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9AA" w:rsidRPr="0068473C" w:rsidRDefault="006749AA">
      <w:pPr>
        <w:pStyle w:val="Nzev"/>
        <w:rPr>
          <w:rFonts w:cs="Arial"/>
          <w:sz w:val="20"/>
        </w:rPr>
      </w:pPr>
      <w:r w:rsidRPr="0068473C">
        <w:rPr>
          <w:rFonts w:cs="Arial"/>
          <w:sz w:val="20"/>
        </w:rPr>
        <w:t>PROVOZNÍ ŘÁD BUSINESS CENTRA LITVÍNOV</w:t>
      </w:r>
    </w:p>
    <w:p w:rsidR="006749AA" w:rsidRPr="0068473C" w:rsidRDefault="006749AA">
      <w:pPr>
        <w:jc w:val="both"/>
        <w:rPr>
          <w:rFonts w:cs="Arial"/>
          <w:b/>
          <w:sz w:val="20"/>
          <w:u w:val="single"/>
        </w:rPr>
      </w:pPr>
      <w:r w:rsidRPr="0068473C">
        <w:rPr>
          <w:rFonts w:cs="Arial"/>
          <w:b/>
          <w:sz w:val="20"/>
          <w:u w:val="single"/>
        </w:rPr>
        <w:t xml:space="preserve"> </w:t>
      </w:r>
    </w:p>
    <w:p w:rsidR="006749AA" w:rsidRPr="0068473C" w:rsidRDefault="006749AA">
      <w:pPr>
        <w:jc w:val="both"/>
        <w:rPr>
          <w:rFonts w:cs="Arial"/>
          <w:b/>
          <w:sz w:val="20"/>
          <w:u w:val="single"/>
        </w:rPr>
      </w:pPr>
    </w:p>
    <w:p w:rsidR="006749AA" w:rsidRPr="0068473C" w:rsidRDefault="006749AA">
      <w:pPr>
        <w:jc w:val="both"/>
        <w:rPr>
          <w:rFonts w:cs="Arial"/>
          <w:i/>
          <w:sz w:val="20"/>
        </w:rPr>
      </w:pPr>
      <w:r w:rsidRPr="0068473C">
        <w:rPr>
          <w:rFonts w:cs="Arial"/>
          <w:b/>
          <w:i/>
          <w:sz w:val="20"/>
          <w:u w:val="single"/>
        </w:rPr>
        <w:t xml:space="preserve">1. </w:t>
      </w:r>
      <w:r w:rsidR="0072580F" w:rsidRPr="0068473C">
        <w:rPr>
          <w:rFonts w:cs="Arial"/>
          <w:b/>
          <w:i/>
          <w:sz w:val="20"/>
          <w:u w:val="single"/>
        </w:rPr>
        <w:t>Pracovní doba: pondělí</w:t>
      </w:r>
      <w:r w:rsidR="0072580F" w:rsidRPr="0068473C">
        <w:rPr>
          <w:rFonts w:cs="Arial"/>
          <w:i/>
          <w:sz w:val="20"/>
          <w:u w:val="single"/>
        </w:rPr>
        <w:t xml:space="preserve"> – pátek 7:30 – 15:00 hodin</w:t>
      </w:r>
    </w:p>
    <w:p w:rsidR="006749AA" w:rsidRPr="0068473C" w:rsidRDefault="006749AA">
      <w:pPr>
        <w:ind w:right="-1"/>
        <w:jc w:val="both"/>
        <w:rPr>
          <w:rFonts w:cs="Arial"/>
          <w:sz w:val="20"/>
        </w:rPr>
      </w:pPr>
      <w:r w:rsidRPr="0068473C">
        <w:rPr>
          <w:rFonts w:cs="Arial"/>
          <w:sz w:val="20"/>
        </w:rPr>
        <w:t xml:space="preserve">Po </w:t>
      </w:r>
      <w:r w:rsidR="00905C26" w:rsidRPr="0068473C">
        <w:rPr>
          <w:rFonts w:cs="Arial"/>
          <w:sz w:val="20"/>
        </w:rPr>
        <w:t xml:space="preserve">17. hodině </w:t>
      </w:r>
      <w:r w:rsidRPr="0068473C">
        <w:rPr>
          <w:rFonts w:cs="Arial"/>
          <w:sz w:val="20"/>
        </w:rPr>
        <w:t>je nutné zamykat zadní i hlavní vch</w:t>
      </w:r>
      <w:r w:rsidR="00905C26" w:rsidRPr="0068473C">
        <w:rPr>
          <w:rFonts w:cs="Arial"/>
          <w:sz w:val="20"/>
        </w:rPr>
        <w:t xml:space="preserve">od (mechanicky i elektronicky). </w:t>
      </w:r>
    </w:p>
    <w:p w:rsidR="006749AA" w:rsidRPr="0068473C" w:rsidRDefault="006749AA">
      <w:pPr>
        <w:jc w:val="both"/>
        <w:rPr>
          <w:rFonts w:cs="Arial"/>
          <w:sz w:val="20"/>
        </w:rPr>
      </w:pPr>
    </w:p>
    <w:p w:rsidR="006749AA" w:rsidRPr="0068473C" w:rsidRDefault="006749AA">
      <w:pPr>
        <w:jc w:val="both"/>
        <w:rPr>
          <w:rFonts w:cs="Arial"/>
          <w:i/>
          <w:sz w:val="20"/>
        </w:rPr>
      </w:pPr>
      <w:r w:rsidRPr="0068473C">
        <w:rPr>
          <w:rFonts w:cs="Arial"/>
          <w:b/>
          <w:i/>
          <w:sz w:val="20"/>
          <w:u w:val="single"/>
        </w:rPr>
        <w:t>2. Elektronický zabezpečovací systém</w:t>
      </w:r>
    </w:p>
    <w:p w:rsidR="006749AA" w:rsidRPr="0068473C" w:rsidRDefault="006749AA">
      <w:pPr>
        <w:jc w:val="both"/>
        <w:rPr>
          <w:rFonts w:cs="Arial"/>
          <w:i/>
          <w:sz w:val="20"/>
        </w:rPr>
      </w:pPr>
      <w:r w:rsidRPr="0068473C">
        <w:rPr>
          <w:rFonts w:cs="Arial"/>
          <w:sz w:val="20"/>
        </w:rPr>
        <w:t xml:space="preserve">Každý je povinen elektronicky zabezpečovat své prostory a vstupy do objektu mimo pracovní dobu. V případě způsobení planého poplachu a následného výjezdu Městské </w:t>
      </w:r>
      <w:r w:rsidR="00E50709" w:rsidRPr="0068473C">
        <w:rPr>
          <w:rFonts w:cs="Arial"/>
          <w:sz w:val="20"/>
        </w:rPr>
        <w:t>p</w:t>
      </w:r>
      <w:r w:rsidRPr="0068473C">
        <w:rPr>
          <w:rFonts w:cs="Arial"/>
          <w:sz w:val="20"/>
        </w:rPr>
        <w:t xml:space="preserve">olicie zaplatí klient pokutu </w:t>
      </w:r>
      <w:r w:rsidR="00C6025F" w:rsidRPr="0068473C">
        <w:rPr>
          <w:rFonts w:cs="Arial"/>
          <w:sz w:val="20"/>
        </w:rPr>
        <w:t>5</w:t>
      </w:r>
      <w:r w:rsidRPr="0068473C">
        <w:rPr>
          <w:rFonts w:cs="Arial"/>
          <w:sz w:val="20"/>
        </w:rPr>
        <w:t xml:space="preserve">00,- Kč za tento výjezd.  Výjezdu Městské </w:t>
      </w:r>
      <w:r w:rsidR="00E50709" w:rsidRPr="0068473C">
        <w:rPr>
          <w:rFonts w:cs="Arial"/>
          <w:sz w:val="20"/>
        </w:rPr>
        <w:t>p</w:t>
      </w:r>
      <w:r w:rsidRPr="0068473C">
        <w:rPr>
          <w:rFonts w:cs="Arial"/>
          <w:sz w:val="20"/>
        </w:rPr>
        <w:t xml:space="preserve">olicie lze předejít okamžitým oznámením planého poplachu, a to na telefonním čísle </w:t>
      </w:r>
      <w:r w:rsidR="008D49A5" w:rsidRPr="0068473C">
        <w:rPr>
          <w:rFonts w:cs="Arial"/>
          <w:b/>
          <w:sz w:val="20"/>
        </w:rPr>
        <w:t>476 752 881</w:t>
      </w:r>
      <w:r w:rsidRPr="0068473C">
        <w:rPr>
          <w:rFonts w:cs="Arial"/>
          <w:sz w:val="20"/>
        </w:rPr>
        <w:t xml:space="preserve"> nebo </w:t>
      </w:r>
      <w:r w:rsidRPr="0068473C">
        <w:rPr>
          <w:rFonts w:cs="Arial"/>
          <w:b/>
          <w:sz w:val="20"/>
        </w:rPr>
        <w:t>156</w:t>
      </w:r>
      <w:r w:rsidRPr="0068473C">
        <w:rPr>
          <w:rFonts w:cs="Arial"/>
          <w:sz w:val="20"/>
        </w:rPr>
        <w:t>.</w:t>
      </w:r>
    </w:p>
    <w:p w:rsidR="006749AA" w:rsidRPr="0068473C" w:rsidRDefault="006749AA">
      <w:pPr>
        <w:jc w:val="both"/>
        <w:rPr>
          <w:rFonts w:cs="Arial"/>
          <w:i/>
          <w:sz w:val="20"/>
        </w:rPr>
      </w:pPr>
    </w:p>
    <w:p w:rsidR="006749AA" w:rsidRPr="0068473C" w:rsidRDefault="006749AA">
      <w:pPr>
        <w:jc w:val="both"/>
        <w:rPr>
          <w:rFonts w:cs="Arial"/>
          <w:b/>
          <w:i/>
          <w:sz w:val="20"/>
          <w:u w:val="single"/>
        </w:rPr>
      </w:pPr>
      <w:r w:rsidRPr="0068473C">
        <w:rPr>
          <w:rFonts w:cs="Arial"/>
          <w:b/>
          <w:i/>
          <w:sz w:val="20"/>
          <w:u w:val="single"/>
        </w:rPr>
        <w:t>3. Požární systém</w:t>
      </w:r>
    </w:p>
    <w:p w:rsidR="006749AA" w:rsidRPr="0068473C" w:rsidRDefault="006749AA">
      <w:pPr>
        <w:jc w:val="both"/>
        <w:rPr>
          <w:rFonts w:cs="Arial"/>
          <w:sz w:val="20"/>
        </w:rPr>
      </w:pPr>
      <w:r w:rsidRPr="0068473C">
        <w:rPr>
          <w:rFonts w:cs="Arial"/>
          <w:sz w:val="20"/>
        </w:rPr>
        <w:t xml:space="preserve">V případě požáru je nutno tuto skutečnost neprodleně ohlásit. Ohlašovna požáru je v sekretariátu Business Centra.  </w:t>
      </w:r>
    </w:p>
    <w:p w:rsidR="006749AA" w:rsidRPr="0068473C" w:rsidRDefault="006749AA">
      <w:pPr>
        <w:jc w:val="both"/>
        <w:rPr>
          <w:rFonts w:cs="Arial"/>
          <w:sz w:val="20"/>
        </w:rPr>
      </w:pPr>
      <w:r w:rsidRPr="0068473C">
        <w:rPr>
          <w:rFonts w:cs="Arial"/>
          <w:sz w:val="20"/>
        </w:rPr>
        <w:t xml:space="preserve">Ve výrobních prostorách jsou umístěna automatická čidla, v administrativní části budovy dva ruční hlásiče. Popřípadě je nutno volat linku </w:t>
      </w:r>
      <w:r w:rsidRPr="0068473C">
        <w:rPr>
          <w:rFonts w:cs="Arial"/>
          <w:b/>
          <w:sz w:val="20"/>
        </w:rPr>
        <w:t>150</w:t>
      </w:r>
      <w:r w:rsidRPr="0068473C">
        <w:rPr>
          <w:rFonts w:cs="Arial"/>
          <w:sz w:val="20"/>
        </w:rPr>
        <w:t>.</w:t>
      </w:r>
    </w:p>
    <w:p w:rsidR="006749AA" w:rsidRPr="0068473C" w:rsidRDefault="006749AA">
      <w:pPr>
        <w:jc w:val="both"/>
        <w:rPr>
          <w:rFonts w:cs="Arial"/>
          <w:sz w:val="20"/>
        </w:rPr>
      </w:pPr>
    </w:p>
    <w:p w:rsidR="006749AA" w:rsidRPr="0068473C" w:rsidRDefault="006749AA">
      <w:pPr>
        <w:jc w:val="both"/>
        <w:rPr>
          <w:rFonts w:cs="Arial"/>
          <w:b/>
          <w:i/>
          <w:sz w:val="20"/>
          <w:u w:val="single"/>
        </w:rPr>
      </w:pPr>
      <w:r w:rsidRPr="0068473C">
        <w:rPr>
          <w:rFonts w:cs="Arial"/>
          <w:b/>
          <w:i/>
          <w:sz w:val="20"/>
          <w:u w:val="single"/>
        </w:rPr>
        <w:t>4. Úrazy</w:t>
      </w:r>
    </w:p>
    <w:p w:rsidR="006749AA" w:rsidRPr="0068473C" w:rsidRDefault="006749AA">
      <w:pPr>
        <w:jc w:val="both"/>
        <w:rPr>
          <w:rFonts w:cs="Arial"/>
          <w:sz w:val="20"/>
        </w:rPr>
      </w:pPr>
      <w:r w:rsidRPr="0068473C">
        <w:rPr>
          <w:rFonts w:cs="Arial"/>
          <w:sz w:val="20"/>
        </w:rPr>
        <w:t xml:space="preserve">V případě úrazu či poranění je možno použít lékárničku, která se nachází v sekretariátu Business Centra. Popřípadě je nutno volat linku </w:t>
      </w:r>
      <w:r w:rsidRPr="0068473C">
        <w:rPr>
          <w:rFonts w:cs="Arial"/>
          <w:b/>
          <w:sz w:val="20"/>
        </w:rPr>
        <w:t>155</w:t>
      </w:r>
      <w:r w:rsidRPr="0068473C">
        <w:rPr>
          <w:rFonts w:cs="Arial"/>
          <w:sz w:val="20"/>
        </w:rPr>
        <w:t>.</w:t>
      </w:r>
    </w:p>
    <w:p w:rsidR="006749AA" w:rsidRPr="0068473C" w:rsidRDefault="006749AA">
      <w:pPr>
        <w:jc w:val="both"/>
        <w:rPr>
          <w:rFonts w:cs="Arial"/>
          <w:i/>
          <w:sz w:val="20"/>
        </w:rPr>
      </w:pPr>
    </w:p>
    <w:p w:rsidR="006749AA" w:rsidRPr="0068473C" w:rsidRDefault="006749AA">
      <w:pPr>
        <w:jc w:val="both"/>
        <w:rPr>
          <w:rFonts w:cs="Arial"/>
          <w:b/>
          <w:i/>
          <w:sz w:val="20"/>
          <w:u w:val="single"/>
        </w:rPr>
      </w:pPr>
      <w:r w:rsidRPr="0068473C">
        <w:rPr>
          <w:rFonts w:cs="Arial"/>
          <w:b/>
          <w:i/>
          <w:sz w:val="20"/>
          <w:u w:val="single"/>
        </w:rPr>
        <w:t>5. Závady</w:t>
      </w:r>
    </w:p>
    <w:p w:rsidR="006749AA" w:rsidRPr="0068473C" w:rsidRDefault="006749AA">
      <w:pPr>
        <w:jc w:val="both"/>
        <w:rPr>
          <w:rFonts w:cs="Arial"/>
          <w:sz w:val="20"/>
        </w:rPr>
      </w:pPr>
      <w:r w:rsidRPr="0068473C">
        <w:rPr>
          <w:rFonts w:cs="Arial"/>
          <w:sz w:val="20"/>
        </w:rPr>
        <w:t>Klient je povinen neprodleně ohlásit jakékoliv závady, případn</w:t>
      </w:r>
      <w:r w:rsidR="00E50709" w:rsidRPr="0068473C">
        <w:rPr>
          <w:rFonts w:cs="Arial"/>
          <w:sz w:val="20"/>
        </w:rPr>
        <w:t>é</w:t>
      </w:r>
      <w:r w:rsidRPr="0068473C">
        <w:rPr>
          <w:rFonts w:cs="Arial"/>
          <w:sz w:val="20"/>
        </w:rPr>
        <w:t xml:space="preserve"> připomínky a požadavky.</w:t>
      </w:r>
    </w:p>
    <w:p w:rsidR="006749AA" w:rsidRPr="0068473C" w:rsidRDefault="006749AA">
      <w:pPr>
        <w:jc w:val="both"/>
        <w:rPr>
          <w:rFonts w:cs="Arial"/>
          <w:sz w:val="20"/>
        </w:rPr>
      </w:pPr>
    </w:p>
    <w:p w:rsidR="006749AA" w:rsidRPr="0068473C" w:rsidRDefault="006749AA">
      <w:pPr>
        <w:jc w:val="both"/>
        <w:rPr>
          <w:rFonts w:cs="Arial"/>
          <w:i/>
          <w:sz w:val="20"/>
        </w:rPr>
      </w:pPr>
      <w:r w:rsidRPr="0068473C">
        <w:rPr>
          <w:rFonts w:cs="Arial"/>
          <w:b/>
          <w:i/>
          <w:sz w:val="20"/>
          <w:u w:val="single"/>
        </w:rPr>
        <w:t>6. Úspory</w:t>
      </w:r>
    </w:p>
    <w:p w:rsidR="006749AA" w:rsidRPr="0068473C" w:rsidRDefault="006749AA">
      <w:pPr>
        <w:jc w:val="both"/>
        <w:rPr>
          <w:rFonts w:cs="Arial"/>
          <w:sz w:val="20"/>
        </w:rPr>
      </w:pPr>
      <w:r w:rsidRPr="0068473C">
        <w:rPr>
          <w:rFonts w:cs="Arial"/>
          <w:sz w:val="20"/>
        </w:rPr>
        <w:t>Klientům se ukládá neplýtvat energiemi.</w:t>
      </w:r>
    </w:p>
    <w:p w:rsidR="006749AA" w:rsidRPr="0068473C" w:rsidRDefault="006749AA">
      <w:pPr>
        <w:jc w:val="both"/>
        <w:rPr>
          <w:rFonts w:cs="Arial"/>
          <w:sz w:val="20"/>
        </w:rPr>
      </w:pPr>
    </w:p>
    <w:p w:rsidR="006749AA" w:rsidRPr="0068473C" w:rsidRDefault="006749AA">
      <w:pPr>
        <w:jc w:val="both"/>
        <w:rPr>
          <w:rFonts w:cs="Arial"/>
          <w:sz w:val="20"/>
        </w:rPr>
      </w:pPr>
      <w:r w:rsidRPr="0068473C">
        <w:rPr>
          <w:rFonts w:cs="Arial"/>
          <w:b/>
          <w:i/>
          <w:sz w:val="20"/>
          <w:u w:val="single"/>
        </w:rPr>
        <w:t>7. Kouření</w:t>
      </w:r>
      <w:r w:rsidRPr="0068473C">
        <w:rPr>
          <w:rFonts w:cs="Arial"/>
          <w:sz w:val="20"/>
        </w:rPr>
        <w:t xml:space="preserve">  </w:t>
      </w:r>
    </w:p>
    <w:p w:rsidR="006749AA" w:rsidRPr="0068473C" w:rsidRDefault="006749AA">
      <w:pPr>
        <w:jc w:val="both"/>
        <w:rPr>
          <w:rFonts w:cs="Arial"/>
          <w:sz w:val="20"/>
        </w:rPr>
      </w:pPr>
      <w:r w:rsidRPr="0068473C">
        <w:rPr>
          <w:rFonts w:cs="Arial"/>
          <w:sz w:val="20"/>
        </w:rPr>
        <w:t xml:space="preserve">Ve společných prostorách </w:t>
      </w:r>
      <w:r w:rsidR="00E50709" w:rsidRPr="0068473C">
        <w:rPr>
          <w:rFonts w:cs="Arial"/>
          <w:sz w:val="20"/>
        </w:rPr>
        <w:t xml:space="preserve">administrativní budovy </w:t>
      </w:r>
      <w:r w:rsidRPr="0068473C">
        <w:rPr>
          <w:rFonts w:cs="Arial"/>
          <w:sz w:val="20"/>
        </w:rPr>
        <w:t xml:space="preserve">Business Centra je zakázáno kouřit. </w:t>
      </w:r>
    </w:p>
    <w:p w:rsidR="006749AA" w:rsidRPr="0068473C" w:rsidRDefault="006749AA">
      <w:pPr>
        <w:jc w:val="both"/>
        <w:rPr>
          <w:rFonts w:cs="Arial"/>
          <w:i/>
          <w:sz w:val="20"/>
        </w:rPr>
      </w:pPr>
    </w:p>
    <w:p w:rsidR="006749AA" w:rsidRPr="0068473C" w:rsidRDefault="006749AA">
      <w:pPr>
        <w:jc w:val="both"/>
        <w:rPr>
          <w:rFonts w:cs="Arial"/>
          <w:i/>
          <w:sz w:val="20"/>
        </w:rPr>
      </w:pPr>
      <w:r w:rsidRPr="0068473C">
        <w:rPr>
          <w:rFonts w:cs="Arial"/>
          <w:b/>
          <w:i/>
          <w:sz w:val="20"/>
          <w:u w:val="single"/>
        </w:rPr>
        <w:t xml:space="preserve">8. </w:t>
      </w:r>
      <w:r w:rsidR="00BD6DFE" w:rsidRPr="0068473C">
        <w:rPr>
          <w:rFonts w:cs="Arial"/>
          <w:b/>
          <w:i/>
          <w:sz w:val="20"/>
          <w:u w:val="single"/>
        </w:rPr>
        <w:t xml:space="preserve">Parkování před administrativní budovou </w:t>
      </w:r>
    </w:p>
    <w:p w:rsidR="00BD6DFE" w:rsidRPr="0068473C" w:rsidRDefault="00BD6DFE">
      <w:pPr>
        <w:jc w:val="both"/>
        <w:rPr>
          <w:rFonts w:cs="Arial"/>
          <w:sz w:val="20"/>
        </w:rPr>
      </w:pPr>
      <w:r w:rsidRPr="0068473C">
        <w:rPr>
          <w:rFonts w:cs="Arial"/>
          <w:sz w:val="20"/>
        </w:rPr>
        <w:t xml:space="preserve">Parkování před administrativní budovou je povoleno pouze klientům, kteří mají pronajaté parkovací místo. </w:t>
      </w:r>
    </w:p>
    <w:p w:rsidR="006749AA" w:rsidRPr="0068473C" w:rsidRDefault="00BD6DFE">
      <w:pPr>
        <w:jc w:val="both"/>
        <w:rPr>
          <w:rFonts w:cs="Arial"/>
          <w:sz w:val="20"/>
        </w:rPr>
      </w:pPr>
      <w:r w:rsidRPr="0068473C">
        <w:rPr>
          <w:rFonts w:cs="Arial"/>
          <w:sz w:val="20"/>
        </w:rPr>
        <w:t xml:space="preserve">V ostatních případech je možné využívat zadní parkoviště nebo parkoviště </w:t>
      </w:r>
      <w:r w:rsidR="0068473C" w:rsidRPr="0068473C">
        <w:rPr>
          <w:rFonts w:cs="Arial"/>
          <w:sz w:val="20"/>
        </w:rPr>
        <w:t>v okolí</w:t>
      </w:r>
      <w:r w:rsidRPr="0068473C">
        <w:rPr>
          <w:rFonts w:cs="Arial"/>
          <w:sz w:val="20"/>
        </w:rPr>
        <w:t xml:space="preserve"> budov</w:t>
      </w:r>
      <w:r w:rsidR="0068473C" w:rsidRPr="0068473C">
        <w:rPr>
          <w:rFonts w:cs="Arial"/>
          <w:sz w:val="20"/>
        </w:rPr>
        <w:t>y</w:t>
      </w:r>
      <w:r w:rsidRPr="0068473C">
        <w:rPr>
          <w:rFonts w:cs="Arial"/>
          <w:sz w:val="20"/>
        </w:rPr>
        <w:t xml:space="preserve">. </w:t>
      </w:r>
    </w:p>
    <w:p w:rsidR="00BD6DFE" w:rsidRPr="0068473C" w:rsidRDefault="00BD6DFE">
      <w:pPr>
        <w:jc w:val="both"/>
        <w:rPr>
          <w:rFonts w:cs="Arial"/>
          <w:sz w:val="20"/>
        </w:rPr>
      </w:pPr>
    </w:p>
    <w:p w:rsidR="006749AA" w:rsidRPr="0068473C" w:rsidRDefault="006749AA">
      <w:pPr>
        <w:jc w:val="both"/>
        <w:rPr>
          <w:rFonts w:cs="Arial"/>
          <w:b/>
          <w:i/>
          <w:sz w:val="20"/>
          <w:u w:val="single"/>
        </w:rPr>
      </w:pPr>
      <w:r w:rsidRPr="0068473C">
        <w:rPr>
          <w:rFonts w:cs="Arial"/>
          <w:b/>
          <w:i/>
          <w:sz w:val="20"/>
          <w:u w:val="single"/>
        </w:rPr>
        <w:t xml:space="preserve">9. Dodržování pořádku </w:t>
      </w:r>
    </w:p>
    <w:p w:rsidR="006749AA" w:rsidRPr="0068473C" w:rsidRDefault="006749AA">
      <w:pPr>
        <w:jc w:val="both"/>
        <w:rPr>
          <w:rFonts w:cs="Arial"/>
          <w:sz w:val="20"/>
        </w:rPr>
      </w:pPr>
      <w:r w:rsidRPr="0068473C">
        <w:rPr>
          <w:rFonts w:cs="Arial"/>
          <w:sz w:val="20"/>
        </w:rPr>
        <w:t>Každý je povinen dodržovat pořádek v celém areálu BCL, a to zejména při vjezdu do halové části budovy.</w:t>
      </w:r>
    </w:p>
    <w:p w:rsidR="006749AA" w:rsidRPr="0068473C" w:rsidRDefault="006749AA">
      <w:pPr>
        <w:jc w:val="both"/>
        <w:rPr>
          <w:rFonts w:cs="Arial"/>
          <w:sz w:val="20"/>
        </w:rPr>
      </w:pPr>
      <w:r w:rsidRPr="0068473C">
        <w:rPr>
          <w:rFonts w:cs="Arial"/>
          <w:sz w:val="20"/>
        </w:rPr>
        <w:tab/>
      </w:r>
    </w:p>
    <w:p w:rsidR="006749AA" w:rsidRPr="0068473C" w:rsidRDefault="006749AA">
      <w:pPr>
        <w:jc w:val="both"/>
        <w:rPr>
          <w:rFonts w:cs="Arial"/>
          <w:sz w:val="20"/>
        </w:rPr>
      </w:pPr>
    </w:p>
    <w:p w:rsidR="006749AA" w:rsidRPr="0068473C" w:rsidRDefault="007720BA">
      <w:pPr>
        <w:rPr>
          <w:rFonts w:cs="Arial"/>
          <w:sz w:val="20"/>
        </w:rPr>
      </w:pPr>
      <w:r w:rsidRPr="0068473C">
        <w:rPr>
          <w:rFonts w:cs="Arial"/>
          <w:sz w:val="20"/>
        </w:rPr>
        <w:t xml:space="preserve">V Litvínově, </w:t>
      </w:r>
      <w:r w:rsidR="00E50709" w:rsidRPr="0068473C">
        <w:rPr>
          <w:rFonts w:cs="Arial"/>
          <w:sz w:val="20"/>
        </w:rPr>
        <w:t xml:space="preserve">dne </w:t>
      </w:r>
      <w:r w:rsidR="0072580F">
        <w:rPr>
          <w:rFonts w:cs="Arial"/>
          <w:sz w:val="20"/>
        </w:rPr>
        <w:t>25</w:t>
      </w:r>
      <w:r w:rsidR="00A4763D">
        <w:rPr>
          <w:rFonts w:cs="Arial"/>
          <w:sz w:val="20"/>
        </w:rPr>
        <w:t>.</w:t>
      </w:r>
      <w:r w:rsidR="0072580F">
        <w:rPr>
          <w:rFonts w:cs="Arial"/>
          <w:sz w:val="20"/>
        </w:rPr>
        <w:t xml:space="preserve"> </w:t>
      </w:r>
      <w:r w:rsidR="00A4763D">
        <w:rPr>
          <w:rFonts w:cs="Arial"/>
          <w:sz w:val="20"/>
        </w:rPr>
        <w:t>08.</w:t>
      </w:r>
      <w:r w:rsidR="0072580F">
        <w:rPr>
          <w:rFonts w:cs="Arial"/>
          <w:sz w:val="20"/>
        </w:rPr>
        <w:t xml:space="preserve"> </w:t>
      </w:r>
      <w:r w:rsidR="00A4763D">
        <w:rPr>
          <w:rFonts w:cs="Arial"/>
          <w:sz w:val="20"/>
        </w:rPr>
        <w:t>2017</w:t>
      </w:r>
      <w:r w:rsidR="00BD6DFE" w:rsidRPr="0068473C">
        <w:rPr>
          <w:rFonts w:cs="Arial"/>
          <w:sz w:val="20"/>
        </w:rPr>
        <w:t xml:space="preserve"> </w:t>
      </w:r>
    </w:p>
    <w:sectPr w:rsidR="006749AA" w:rsidRPr="0068473C" w:rsidSect="000B4C34">
      <w:headerReference w:type="default" r:id="rId7"/>
      <w:pgSz w:w="11907" w:h="16840" w:code="9"/>
      <w:pgMar w:top="1418" w:right="1418" w:bottom="1276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4D6" w:rsidRDefault="00BF24D6">
      <w:r>
        <w:separator/>
      </w:r>
    </w:p>
  </w:endnote>
  <w:endnote w:type="continuationSeparator" w:id="0">
    <w:p w:rsidR="00BF24D6" w:rsidRDefault="00BF24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4D6" w:rsidRDefault="00BF24D6">
      <w:r>
        <w:separator/>
      </w:r>
    </w:p>
  </w:footnote>
  <w:footnote w:type="continuationSeparator" w:id="0">
    <w:p w:rsidR="00BF24D6" w:rsidRDefault="00BF24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0C0" w:rsidRPr="007A10C0" w:rsidRDefault="007A10C0" w:rsidP="007A10C0">
    <w:pPr>
      <w:pStyle w:val="Zhlav"/>
      <w:jc w:val="right"/>
      <w:rPr>
        <w:sz w:val="20"/>
      </w:rPr>
    </w:pPr>
    <w:r w:rsidRPr="007A10C0">
      <w:rPr>
        <w:sz w:val="20"/>
      </w:rPr>
      <w:t>Příloha č.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42F"/>
    <w:multiLevelType w:val="singleLevel"/>
    <w:tmpl w:val="5D782A4C"/>
    <w:lvl w:ilvl="0">
      <w:start w:val="1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">
    <w:nsid w:val="1754295E"/>
    <w:multiLevelType w:val="singleLevel"/>
    <w:tmpl w:val="5D782A4C"/>
    <w:lvl w:ilvl="0">
      <w:start w:val="1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2">
    <w:nsid w:val="1B891F6F"/>
    <w:multiLevelType w:val="singleLevel"/>
    <w:tmpl w:val="601CA38C"/>
    <w:lvl w:ilvl="0">
      <w:start w:val="1"/>
      <w:numFmt w:val="lowerLetter"/>
      <w:lvlText w:val="%1) "/>
      <w:legacy w:legacy="1" w:legacySpace="0" w:legacyIndent="283"/>
      <w:lvlJc w:val="left"/>
      <w:pPr>
        <w:ind w:left="311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35357258"/>
    <w:multiLevelType w:val="singleLevel"/>
    <w:tmpl w:val="CC60F91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4">
    <w:nsid w:val="46C24A97"/>
    <w:multiLevelType w:val="singleLevel"/>
    <w:tmpl w:val="7ABE635E"/>
    <w:lvl w:ilvl="0">
      <w:start w:val="2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5">
    <w:nsid w:val="70CF07C9"/>
    <w:multiLevelType w:val="singleLevel"/>
    <w:tmpl w:val="601CA38C"/>
    <w:lvl w:ilvl="0">
      <w:start w:val="1"/>
      <w:numFmt w:val="lowerLetter"/>
      <w:lvlText w:val="%1) "/>
      <w:legacy w:legacy="1" w:legacySpace="0" w:legacyIndent="283"/>
      <w:lvlJc w:val="left"/>
      <w:pPr>
        <w:ind w:left="311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>
    <w:nsid w:val="724A496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7">
    <w:nsid w:val="77833D70"/>
    <w:multiLevelType w:val="singleLevel"/>
    <w:tmpl w:val="601CA38C"/>
    <w:lvl w:ilvl="0">
      <w:start w:val="1"/>
      <w:numFmt w:val="lowerLetter"/>
      <w:lvlText w:val="%1) "/>
      <w:legacy w:legacy="1" w:legacySpace="0" w:legacyIndent="283"/>
      <w:lvlJc w:val="left"/>
      <w:pPr>
        <w:ind w:left="311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49A5"/>
    <w:rsid w:val="000311FB"/>
    <w:rsid w:val="000B4C34"/>
    <w:rsid w:val="00160001"/>
    <w:rsid w:val="0017520B"/>
    <w:rsid w:val="001B34E2"/>
    <w:rsid w:val="0026395D"/>
    <w:rsid w:val="00292F18"/>
    <w:rsid w:val="002A7BD4"/>
    <w:rsid w:val="003D1F3C"/>
    <w:rsid w:val="0040709A"/>
    <w:rsid w:val="004A5E75"/>
    <w:rsid w:val="0050741B"/>
    <w:rsid w:val="005B1840"/>
    <w:rsid w:val="005F72BB"/>
    <w:rsid w:val="00603AAD"/>
    <w:rsid w:val="00611A48"/>
    <w:rsid w:val="006749AA"/>
    <w:rsid w:val="0068473C"/>
    <w:rsid w:val="006F5079"/>
    <w:rsid w:val="0072580F"/>
    <w:rsid w:val="00756919"/>
    <w:rsid w:val="007720BA"/>
    <w:rsid w:val="007A10C0"/>
    <w:rsid w:val="008840F9"/>
    <w:rsid w:val="008C288D"/>
    <w:rsid w:val="008D49A5"/>
    <w:rsid w:val="00905C26"/>
    <w:rsid w:val="00A4763D"/>
    <w:rsid w:val="00A665F2"/>
    <w:rsid w:val="00AC4DC5"/>
    <w:rsid w:val="00AE6C7B"/>
    <w:rsid w:val="00B17B58"/>
    <w:rsid w:val="00BC56EC"/>
    <w:rsid w:val="00BD6DFE"/>
    <w:rsid w:val="00BE7B25"/>
    <w:rsid w:val="00BF24D6"/>
    <w:rsid w:val="00C6025F"/>
    <w:rsid w:val="00D30921"/>
    <w:rsid w:val="00E50709"/>
    <w:rsid w:val="00E84D38"/>
    <w:rsid w:val="00F00E5F"/>
    <w:rsid w:val="00F87746"/>
    <w:rsid w:val="00FD3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4C34"/>
    <w:rPr>
      <w:rFonts w:ascii="Arial" w:hAnsi="Arial"/>
      <w:sz w:val="28"/>
    </w:rPr>
  </w:style>
  <w:style w:type="paragraph" w:styleId="Nadpis1">
    <w:name w:val="heading 1"/>
    <w:basedOn w:val="Nadpiszkladn"/>
    <w:next w:val="Zkladntext"/>
    <w:qFormat/>
    <w:rsid w:val="000B4C34"/>
    <w:pPr>
      <w:outlineLvl w:val="0"/>
    </w:pPr>
    <w:rPr>
      <w:b/>
      <w:spacing w:val="15"/>
      <w:sz w:val="24"/>
    </w:rPr>
  </w:style>
  <w:style w:type="paragraph" w:styleId="Nadpis3">
    <w:name w:val="heading 3"/>
    <w:basedOn w:val="Nadpiszkladn"/>
    <w:next w:val="Zkladntext"/>
    <w:qFormat/>
    <w:rsid w:val="000B4C34"/>
    <w:pPr>
      <w:spacing w:before="0"/>
      <w:ind w:left="360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zkladn">
    <w:name w:val="Nadpis základní"/>
    <w:basedOn w:val="Normln"/>
    <w:next w:val="Zkladntext"/>
    <w:rsid w:val="000B4C34"/>
    <w:pPr>
      <w:keepNext/>
      <w:keepLines/>
      <w:spacing w:before="300" w:line="440" w:lineRule="atLeast"/>
    </w:pPr>
    <w:rPr>
      <w:spacing w:val="-10"/>
      <w:kern w:val="28"/>
      <w:sz w:val="20"/>
    </w:rPr>
  </w:style>
  <w:style w:type="paragraph" w:styleId="Zkladntext">
    <w:name w:val="Body Text"/>
    <w:basedOn w:val="Normln"/>
    <w:rsid w:val="000B4C34"/>
    <w:pPr>
      <w:spacing w:line="400" w:lineRule="atLeast"/>
      <w:ind w:firstLine="360"/>
      <w:jc w:val="both"/>
    </w:pPr>
    <w:rPr>
      <w:spacing w:val="-5"/>
      <w:sz w:val="20"/>
    </w:rPr>
  </w:style>
  <w:style w:type="paragraph" w:styleId="Normlnodsazen">
    <w:name w:val="Normal Indent"/>
    <w:basedOn w:val="Normln"/>
    <w:rsid w:val="000B4C34"/>
    <w:pPr>
      <w:ind w:left="1200"/>
    </w:pPr>
    <w:rPr>
      <w:spacing w:val="-5"/>
      <w:sz w:val="20"/>
    </w:rPr>
  </w:style>
  <w:style w:type="paragraph" w:styleId="Nzev">
    <w:name w:val="Title"/>
    <w:basedOn w:val="Normln"/>
    <w:qFormat/>
    <w:rsid w:val="000B4C34"/>
    <w:pPr>
      <w:jc w:val="center"/>
    </w:pPr>
    <w:rPr>
      <w:b/>
      <w:i/>
      <w:sz w:val="32"/>
      <w:u w:val="single"/>
    </w:rPr>
  </w:style>
  <w:style w:type="paragraph" w:styleId="Zhlav">
    <w:name w:val="header"/>
    <w:basedOn w:val="Normln"/>
    <w:rsid w:val="000B4C3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B4C3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B4C34"/>
  </w:style>
  <w:style w:type="paragraph" w:styleId="Textbubliny">
    <w:name w:val="Balloon Text"/>
    <w:basedOn w:val="Normln"/>
    <w:semiHidden/>
    <w:rsid w:val="002A7B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REŽIMOVÁ STUDIE</vt:lpstr>
    </vt:vector>
  </TitlesOfParts>
  <Company>Business Centre Litvínov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REŽIMOVÁ STUDIE</dc:title>
  <dc:creator>Fuchs</dc:creator>
  <cp:lastModifiedBy>Lenka</cp:lastModifiedBy>
  <cp:revision>2</cp:revision>
  <cp:lastPrinted>2017-08-05T08:39:00Z</cp:lastPrinted>
  <dcterms:created xsi:type="dcterms:W3CDTF">2017-08-25T09:36:00Z</dcterms:created>
  <dcterms:modified xsi:type="dcterms:W3CDTF">2017-08-25T09:36:00Z</dcterms:modified>
</cp:coreProperties>
</file>