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1E" w:rsidRPr="00DE0014" w:rsidRDefault="00DE0014" w:rsidP="00DA441E">
      <w:pPr>
        <w:outlineLvl w:val="0"/>
        <w:rPr>
          <w:rFonts w:ascii="Arial" w:hAnsi="Arial" w:cs="Arial"/>
          <w:b/>
          <w:szCs w:val="24"/>
          <w:vertAlign w:val="subscript"/>
        </w:rPr>
      </w:pPr>
      <w:r w:rsidRPr="00DE0014">
        <w:rPr>
          <w:rFonts w:ascii="Arial" w:hAnsi="Arial" w:cs="Arial"/>
          <w:b/>
          <w:szCs w:val="24"/>
          <w:vertAlign w:val="subscript"/>
        </w:rPr>
        <w:t xml:space="preserve">Příloha </w:t>
      </w:r>
      <w:proofErr w:type="gramStart"/>
      <w:r w:rsidRPr="00DE0014">
        <w:rPr>
          <w:rFonts w:ascii="Arial" w:hAnsi="Arial" w:cs="Arial"/>
          <w:b/>
          <w:szCs w:val="24"/>
          <w:vertAlign w:val="subscript"/>
        </w:rPr>
        <w:t>č.1</w:t>
      </w:r>
      <w:proofErr w:type="gramEnd"/>
    </w:p>
    <w:p w:rsidR="00DA441E" w:rsidRDefault="00DA441E" w:rsidP="00DA441E">
      <w:pPr>
        <w:jc w:val="center"/>
        <w:outlineLvl w:val="0"/>
        <w:rPr>
          <w:rFonts w:ascii="Arial" w:hAnsi="Arial" w:cs="Arial"/>
          <w:b/>
          <w:sz w:val="28"/>
          <w:szCs w:val="28"/>
        </w:rPr>
      </w:pPr>
      <w:proofErr w:type="gramStart"/>
      <w:r>
        <w:rPr>
          <w:rFonts w:ascii="Arial" w:hAnsi="Arial" w:cs="Arial"/>
          <w:b/>
          <w:sz w:val="28"/>
          <w:szCs w:val="28"/>
        </w:rPr>
        <w:t>KUPNÍ  SMLOUVA</w:t>
      </w:r>
      <w:proofErr w:type="gramEnd"/>
      <w:r>
        <w:rPr>
          <w:rFonts w:ascii="Arial" w:hAnsi="Arial" w:cs="Arial"/>
          <w:b/>
          <w:sz w:val="28"/>
          <w:szCs w:val="28"/>
        </w:rPr>
        <w:t xml:space="preserve">  NA  DODÁVKU  </w:t>
      </w:r>
    </w:p>
    <w:p w:rsidR="00DA441E" w:rsidRDefault="00DA441E" w:rsidP="00DA441E">
      <w:pPr>
        <w:jc w:val="center"/>
        <w:outlineLvl w:val="0"/>
        <w:rPr>
          <w:rFonts w:ascii="Arial" w:hAnsi="Arial" w:cs="Arial"/>
          <w:b/>
          <w:sz w:val="28"/>
          <w:szCs w:val="28"/>
        </w:rPr>
      </w:pPr>
      <w:r>
        <w:rPr>
          <w:rFonts w:ascii="Arial" w:hAnsi="Arial" w:cs="Arial"/>
          <w:b/>
          <w:sz w:val="28"/>
          <w:szCs w:val="28"/>
        </w:rPr>
        <w:t xml:space="preserve">OSOBNÍHO AUTOMOBILU </w:t>
      </w:r>
    </w:p>
    <w:p w:rsidR="00DA441E" w:rsidRDefault="00DA441E" w:rsidP="00DA441E">
      <w:pPr>
        <w:jc w:val="center"/>
        <w:outlineLvl w:val="0"/>
        <w:rPr>
          <w:rFonts w:ascii="Arial" w:hAnsi="Arial" w:cs="Arial"/>
          <w:b/>
          <w:sz w:val="28"/>
          <w:szCs w:val="28"/>
        </w:rPr>
      </w:pPr>
      <w:r>
        <w:rPr>
          <w:rFonts w:ascii="Arial" w:hAnsi="Arial" w:cs="Arial"/>
          <w:b/>
          <w:sz w:val="28"/>
          <w:szCs w:val="28"/>
        </w:rPr>
        <w:t xml:space="preserve">Škoda RAPID AMBITION 1,0 TSI 70 kW 50 5 </w:t>
      </w:r>
      <w:proofErr w:type="spellStart"/>
      <w:proofErr w:type="gramStart"/>
      <w:r>
        <w:rPr>
          <w:rFonts w:ascii="Arial" w:hAnsi="Arial" w:cs="Arial"/>
          <w:b/>
          <w:sz w:val="28"/>
          <w:szCs w:val="28"/>
        </w:rPr>
        <w:t>stup</w:t>
      </w:r>
      <w:proofErr w:type="gramEnd"/>
      <w:r>
        <w:rPr>
          <w:rFonts w:ascii="Arial" w:hAnsi="Arial" w:cs="Arial"/>
          <w:b/>
          <w:sz w:val="28"/>
          <w:szCs w:val="28"/>
        </w:rPr>
        <w:t>.</w:t>
      </w:r>
      <w:proofErr w:type="gramStart"/>
      <w:r>
        <w:rPr>
          <w:rFonts w:ascii="Arial" w:hAnsi="Arial" w:cs="Arial"/>
          <w:b/>
          <w:sz w:val="28"/>
          <w:szCs w:val="28"/>
        </w:rPr>
        <w:t>mech</w:t>
      </w:r>
      <w:proofErr w:type="gramEnd"/>
      <w:r>
        <w:rPr>
          <w:rFonts w:ascii="Arial" w:hAnsi="Arial" w:cs="Arial"/>
          <w:b/>
          <w:sz w:val="28"/>
          <w:szCs w:val="28"/>
        </w:rPr>
        <w:t>.přev</w:t>
      </w:r>
      <w:proofErr w:type="spellEnd"/>
      <w:r>
        <w:rPr>
          <w:rFonts w:ascii="Arial" w:hAnsi="Arial" w:cs="Arial"/>
          <w:b/>
          <w:sz w:val="28"/>
          <w:szCs w:val="28"/>
        </w:rPr>
        <w:t>.</w:t>
      </w:r>
    </w:p>
    <w:p w:rsidR="00DA441E" w:rsidRDefault="00DA441E" w:rsidP="00DA441E">
      <w:pPr>
        <w:jc w:val="center"/>
        <w:outlineLvl w:val="0"/>
        <w:rPr>
          <w:rFonts w:ascii="Arial" w:hAnsi="Arial" w:cs="Arial"/>
          <w:b/>
          <w:sz w:val="28"/>
          <w:szCs w:val="28"/>
        </w:rPr>
      </w:pPr>
      <w:r>
        <w:rPr>
          <w:rFonts w:ascii="Arial" w:hAnsi="Arial" w:cs="Arial"/>
          <w:b/>
          <w:sz w:val="28"/>
          <w:szCs w:val="28"/>
        </w:rPr>
        <w:t>včetně příslušenství</w:t>
      </w:r>
    </w:p>
    <w:p w:rsidR="00DA441E" w:rsidRDefault="00DA441E" w:rsidP="00DA441E">
      <w:pPr>
        <w:jc w:val="center"/>
        <w:rPr>
          <w:rFonts w:ascii="Arial" w:hAnsi="Arial" w:cs="Arial"/>
          <w:b/>
        </w:rPr>
      </w:pPr>
    </w:p>
    <w:p w:rsidR="00DA441E" w:rsidRDefault="00DA441E" w:rsidP="00DA441E">
      <w:pPr>
        <w:jc w:val="center"/>
        <w:rPr>
          <w:rFonts w:ascii="Arial" w:hAnsi="Arial" w:cs="Arial"/>
          <w:b/>
        </w:rPr>
      </w:pPr>
    </w:p>
    <w:p w:rsidR="00DA441E" w:rsidRPr="001C7B7C" w:rsidRDefault="00DA441E" w:rsidP="00DA441E">
      <w:pPr>
        <w:rPr>
          <w:rFonts w:ascii="Arial" w:hAnsi="Arial" w:cs="Arial"/>
          <w:sz w:val="22"/>
          <w:szCs w:val="22"/>
        </w:rPr>
      </w:pPr>
    </w:p>
    <w:p w:rsidR="00DA441E" w:rsidRPr="001C7B7C" w:rsidRDefault="00DA441E" w:rsidP="00652DD0">
      <w:pPr>
        <w:contextualSpacing/>
        <w:jc w:val="center"/>
        <w:rPr>
          <w:rFonts w:ascii="Arial" w:hAnsi="Arial" w:cs="Arial"/>
          <w:sz w:val="22"/>
          <w:szCs w:val="22"/>
        </w:rPr>
      </w:pPr>
    </w:p>
    <w:p w:rsidR="00DA441E" w:rsidRPr="00652DD0" w:rsidRDefault="00652DD0" w:rsidP="00652DD0">
      <w:pPr>
        <w:shd w:val="clear" w:color="auto" w:fill="BFBFBF"/>
        <w:rPr>
          <w:rFonts w:ascii="Arial" w:hAnsi="Arial" w:cs="Arial"/>
          <w:b/>
          <w:sz w:val="22"/>
          <w:szCs w:val="22"/>
        </w:rPr>
      </w:pPr>
      <w:r>
        <w:rPr>
          <w:rFonts w:ascii="Arial" w:hAnsi="Arial" w:cs="Arial"/>
          <w:b/>
          <w:sz w:val="22"/>
          <w:szCs w:val="22"/>
        </w:rPr>
        <w:t xml:space="preserve">         </w:t>
      </w:r>
      <w:r w:rsidRPr="00652DD0">
        <w:rPr>
          <w:rFonts w:ascii="Arial" w:hAnsi="Arial" w:cs="Arial"/>
          <w:b/>
          <w:sz w:val="22"/>
          <w:szCs w:val="22"/>
        </w:rPr>
        <w:t xml:space="preserve">                                                I. </w:t>
      </w:r>
      <w:r w:rsidR="00DA441E" w:rsidRPr="00652DD0">
        <w:rPr>
          <w:rFonts w:ascii="Arial" w:hAnsi="Arial" w:cs="Arial"/>
          <w:b/>
          <w:sz w:val="22"/>
          <w:szCs w:val="22"/>
        </w:rPr>
        <w:t>Smluvní strany</w:t>
      </w:r>
    </w:p>
    <w:p w:rsidR="00DA441E" w:rsidRPr="001C7B7C" w:rsidRDefault="00DA441E" w:rsidP="00DA441E">
      <w:pPr>
        <w:contextualSpacing/>
        <w:rPr>
          <w:rFonts w:ascii="Arial" w:hAnsi="Arial" w:cs="Arial"/>
          <w:b/>
          <w:sz w:val="22"/>
          <w:szCs w:val="22"/>
        </w:rPr>
      </w:pPr>
    </w:p>
    <w:tbl>
      <w:tblPr>
        <w:tblW w:w="13704" w:type="dxa"/>
        <w:tblLook w:val="04A0" w:firstRow="1" w:lastRow="0" w:firstColumn="1" w:lastColumn="0" w:noHBand="0" w:noVBand="1"/>
      </w:tblPr>
      <w:tblGrid>
        <w:gridCol w:w="9180"/>
        <w:gridCol w:w="4524"/>
      </w:tblGrid>
      <w:tr w:rsidR="00DA441E" w:rsidRPr="00DA441E" w:rsidTr="00DA441E">
        <w:tc>
          <w:tcPr>
            <w:tcW w:w="9180" w:type="dxa"/>
          </w:tcPr>
          <w:p w:rsidR="00DA441E" w:rsidRPr="00DA441E" w:rsidRDefault="00DA441E" w:rsidP="00DA441E">
            <w:pPr>
              <w:pStyle w:val="Odstavecseseznamem"/>
              <w:numPr>
                <w:ilvl w:val="0"/>
                <w:numId w:val="4"/>
              </w:numPr>
              <w:rPr>
                <w:rFonts w:ascii="Arial" w:hAnsi="Arial" w:cs="Arial"/>
                <w:b/>
                <w:sz w:val="22"/>
                <w:szCs w:val="22"/>
              </w:rPr>
            </w:pPr>
            <w:r w:rsidRPr="00DA441E">
              <w:rPr>
                <w:rFonts w:ascii="Arial" w:hAnsi="Arial" w:cs="Arial"/>
                <w:b/>
                <w:sz w:val="22"/>
                <w:szCs w:val="22"/>
              </w:rPr>
              <w:t>Základní škola Zlín, Středová</w:t>
            </w:r>
          </w:p>
        </w:tc>
        <w:tc>
          <w:tcPr>
            <w:tcW w:w="4524" w:type="dxa"/>
          </w:tcPr>
          <w:p w:rsidR="00DA441E" w:rsidRDefault="00DA441E" w:rsidP="00C03035">
            <w:pPr>
              <w:contextualSpacing/>
              <w:rPr>
                <w:rFonts w:ascii="Arial" w:hAnsi="Arial" w:cs="Arial"/>
                <w:b/>
                <w:i/>
                <w:sz w:val="22"/>
                <w:szCs w:val="22"/>
              </w:rPr>
            </w:pPr>
          </w:p>
          <w:p w:rsidR="00DA441E" w:rsidRPr="00DA441E" w:rsidRDefault="00DA441E" w:rsidP="00C03035">
            <w:pPr>
              <w:contextualSpacing/>
              <w:rPr>
                <w:rFonts w:ascii="Arial" w:hAnsi="Arial" w:cs="Arial"/>
                <w:b/>
                <w:i/>
                <w:sz w:val="22"/>
                <w:szCs w:val="22"/>
              </w:rPr>
            </w:pPr>
          </w:p>
        </w:tc>
      </w:tr>
      <w:tr w:rsidR="00DA441E" w:rsidRPr="001C7B7C" w:rsidTr="00DA441E">
        <w:tc>
          <w:tcPr>
            <w:tcW w:w="9180" w:type="dxa"/>
          </w:tcPr>
          <w:p w:rsidR="00DA441E" w:rsidRPr="001C7B7C" w:rsidRDefault="003649CD" w:rsidP="00DA441E">
            <w:pPr>
              <w:contextualSpacing/>
              <w:rPr>
                <w:rFonts w:ascii="Arial" w:hAnsi="Arial" w:cs="Arial"/>
                <w:b/>
                <w:sz w:val="22"/>
                <w:szCs w:val="22"/>
              </w:rPr>
            </w:pPr>
            <w:r>
              <w:rPr>
                <w:rFonts w:ascii="Arial" w:hAnsi="Arial" w:cs="Arial"/>
                <w:sz w:val="22"/>
                <w:szCs w:val="22"/>
              </w:rPr>
              <w:t>S</w:t>
            </w:r>
            <w:r w:rsidR="00DA441E">
              <w:rPr>
                <w:rFonts w:ascii="Arial" w:hAnsi="Arial" w:cs="Arial"/>
                <w:sz w:val="22"/>
                <w:szCs w:val="22"/>
              </w:rPr>
              <w:t>e sídlem</w:t>
            </w:r>
            <w:r w:rsidR="00DA441E" w:rsidRPr="001C7B7C">
              <w:rPr>
                <w:rFonts w:ascii="Arial" w:hAnsi="Arial" w:cs="Arial"/>
                <w:sz w:val="22"/>
                <w:szCs w:val="22"/>
              </w:rPr>
              <w:t>:</w:t>
            </w:r>
            <w:r w:rsidR="00DA441E" w:rsidRPr="001C7B7C">
              <w:rPr>
                <w:rFonts w:ascii="Arial" w:hAnsi="Arial" w:cs="Arial"/>
                <w:sz w:val="22"/>
                <w:szCs w:val="22"/>
              </w:rPr>
              <w:tab/>
            </w:r>
            <w:r w:rsidR="00DA441E">
              <w:rPr>
                <w:rFonts w:ascii="Arial" w:hAnsi="Arial" w:cs="Arial"/>
                <w:sz w:val="22"/>
                <w:szCs w:val="22"/>
              </w:rPr>
              <w:t xml:space="preserve">                                Středová 4694, 760 05 Zlín</w:t>
            </w:r>
          </w:p>
        </w:tc>
        <w:tc>
          <w:tcPr>
            <w:tcW w:w="4524" w:type="dxa"/>
          </w:tcPr>
          <w:p w:rsidR="00DA441E" w:rsidRPr="001C7B7C" w:rsidRDefault="00DA441E" w:rsidP="00C03035">
            <w:pPr>
              <w:contextualSpacing/>
              <w:rPr>
                <w:rFonts w:ascii="Arial" w:hAnsi="Arial" w:cs="Arial"/>
                <w:b/>
                <w:sz w:val="22"/>
                <w:szCs w:val="22"/>
              </w:rPr>
            </w:pPr>
          </w:p>
        </w:tc>
      </w:tr>
      <w:tr w:rsidR="00DA441E" w:rsidRPr="001C7B7C" w:rsidTr="00DA441E">
        <w:tc>
          <w:tcPr>
            <w:tcW w:w="9180" w:type="dxa"/>
          </w:tcPr>
          <w:p w:rsidR="00DA441E" w:rsidRPr="001C7B7C" w:rsidRDefault="003649CD" w:rsidP="00C03035">
            <w:pPr>
              <w:contextualSpacing/>
              <w:rPr>
                <w:rFonts w:ascii="Arial" w:hAnsi="Arial" w:cs="Arial"/>
                <w:b/>
                <w:sz w:val="22"/>
                <w:szCs w:val="22"/>
              </w:rPr>
            </w:pPr>
            <w:r>
              <w:rPr>
                <w:rFonts w:ascii="Arial" w:hAnsi="Arial" w:cs="Arial"/>
                <w:sz w:val="22"/>
                <w:szCs w:val="22"/>
              </w:rPr>
              <w:t>Z</w:t>
            </w:r>
            <w:r w:rsidR="00DA441E">
              <w:rPr>
                <w:rFonts w:ascii="Arial" w:hAnsi="Arial" w:cs="Arial"/>
                <w:sz w:val="22"/>
                <w:szCs w:val="22"/>
              </w:rPr>
              <w:t xml:space="preserve">astoupená:                                    PaedDr. Věrou </w:t>
            </w:r>
            <w:proofErr w:type="spellStart"/>
            <w:r w:rsidR="00DA441E">
              <w:rPr>
                <w:rFonts w:ascii="Arial" w:hAnsi="Arial" w:cs="Arial"/>
                <w:sz w:val="22"/>
                <w:szCs w:val="22"/>
              </w:rPr>
              <w:t>Dernie</w:t>
            </w:r>
            <w:proofErr w:type="spellEnd"/>
            <w:r w:rsidR="00180036">
              <w:rPr>
                <w:rFonts w:ascii="Arial" w:hAnsi="Arial" w:cs="Arial"/>
                <w:sz w:val="22"/>
                <w:szCs w:val="22"/>
              </w:rPr>
              <w:t>, ředitelkou školy</w:t>
            </w:r>
            <w:r w:rsidR="00DA441E">
              <w:rPr>
                <w:rFonts w:ascii="Arial" w:hAnsi="Arial" w:cs="Arial"/>
                <w:sz w:val="22"/>
                <w:szCs w:val="22"/>
              </w:rPr>
              <w:t xml:space="preserve"> </w:t>
            </w:r>
          </w:p>
        </w:tc>
        <w:tc>
          <w:tcPr>
            <w:tcW w:w="4524" w:type="dxa"/>
          </w:tcPr>
          <w:p w:rsidR="00DA441E" w:rsidRPr="001C7B7C" w:rsidRDefault="00DA441E" w:rsidP="00C03035">
            <w:pPr>
              <w:contextualSpacing/>
              <w:rPr>
                <w:rFonts w:ascii="Arial" w:hAnsi="Arial" w:cs="Arial"/>
                <w:b/>
                <w:sz w:val="22"/>
                <w:szCs w:val="22"/>
              </w:rPr>
            </w:pPr>
          </w:p>
        </w:tc>
      </w:tr>
      <w:tr w:rsidR="00DA441E" w:rsidRPr="00DA441E" w:rsidTr="00DA441E">
        <w:tc>
          <w:tcPr>
            <w:tcW w:w="9180" w:type="dxa"/>
          </w:tcPr>
          <w:p w:rsidR="00DA441E" w:rsidRDefault="00DA441E" w:rsidP="00C03035">
            <w:pPr>
              <w:contextualSpacing/>
              <w:rPr>
                <w:rFonts w:ascii="Arial" w:hAnsi="Arial" w:cs="Arial"/>
                <w:sz w:val="22"/>
                <w:szCs w:val="22"/>
              </w:rPr>
            </w:pPr>
            <w:r w:rsidRPr="00DA441E">
              <w:rPr>
                <w:rFonts w:ascii="Arial" w:hAnsi="Arial" w:cs="Arial"/>
                <w:sz w:val="22"/>
                <w:szCs w:val="22"/>
              </w:rPr>
              <w:t>IČO:</w:t>
            </w:r>
            <w:r>
              <w:rPr>
                <w:rFonts w:ascii="Arial" w:hAnsi="Arial" w:cs="Arial"/>
                <w:sz w:val="22"/>
                <w:szCs w:val="22"/>
              </w:rPr>
              <w:t xml:space="preserve">                                                61716421</w:t>
            </w:r>
          </w:p>
          <w:p w:rsidR="00180036" w:rsidRDefault="00180036" w:rsidP="00C03035">
            <w:pPr>
              <w:contextualSpacing/>
              <w:rPr>
                <w:rFonts w:ascii="Arial" w:hAnsi="Arial" w:cs="Arial"/>
                <w:sz w:val="22"/>
                <w:szCs w:val="22"/>
              </w:rPr>
            </w:pPr>
            <w:r>
              <w:rPr>
                <w:rFonts w:ascii="Arial" w:hAnsi="Arial" w:cs="Arial"/>
                <w:sz w:val="22"/>
                <w:szCs w:val="22"/>
              </w:rPr>
              <w:t>Bankovní spojení:                           Komerční banka</w:t>
            </w:r>
          </w:p>
          <w:p w:rsidR="00180036" w:rsidRPr="00DA441E" w:rsidRDefault="00180036" w:rsidP="00C03035">
            <w:pPr>
              <w:contextualSpacing/>
              <w:rPr>
                <w:rFonts w:ascii="Arial" w:hAnsi="Arial" w:cs="Arial"/>
                <w:sz w:val="22"/>
                <w:szCs w:val="22"/>
              </w:rPr>
            </w:pPr>
            <w:proofErr w:type="gramStart"/>
            <w:r>
              <w:rPr>
                <w:rFonts w:ascii="Arial" w:hAnsi="Arial" w:cs="Arial"/>
                <w:sz w:val="22"/>
                <w:szCs w:val="22"/>
              </w:rPr>
              <w:t xml:space="preserve">Číslo </w:t>
            </w:r>
            <w:proofErr w:type="spellStart"/>
            <w:r>
              <w:rPr>
                <w:rFonts w:ascii="Arial" w:hAnsi="Arial" w:cs="Arial"/>
                <w:sz w:val="22"/>
                <w:szCs w:val="22"/>
              </w:rPr>
              <w:t>b.ú</w:t>
            </w:r>
            <w:proofErr w:type="spellEnd"/>
            <w:r>
              <w:rPr>
                <w:rFonts w:ascii="Arial" w:hAnsi="Arial" w:cs="Arial"/>
                <w:sz w:val="22"/>
                <w:szCs w:val="22"/>
              </w:rPr>
              <w:t>.:                                       1466590297/0100</w:t>
            </w:r>
            <w:proofErr w:type="gramEnd"/>
            <w:r>
              <w:rPr>
                <w:rFonts w:ascii="Arial" w:hAnsi="Arial" w:cs="Arial"/>
                <w:sz w:val="22"/>
                <w:szCs w:val="22"/>
              </w:rPr>
              <w:t xml:space="preserve"> </w:t>
            </w:r>
          </w:p>
        </w:tc>
        <w:tc>
          <w:tcPr>
            <w:tcW w:w="4524" w:type="dxa"/>
          </w:tcPr>
          <w:p w:rsidR="00DA441E" w:rsidRPr="00DA441E" w:rsidRDefault="00DA441E" w:rsidP="00C03035">
            <w:pPr>
              <w:contextualSpacing/>
              <w:rPr>
                <w:rFonts w:ascii="Arial" w:hAnsi="Arial" w:cs="Arial"/>
                <w:sz w:val="22"/>
                <w:szCs w:val="22"/>
              </w:rPr>
            </w:pPr>
          </w:p>
        </w:tc>
      </w:tr>
      <w:tr w:rsidR="00DA441E" w:rsidRPr="001C7B7C" w:rsidTr="00DA441E">
        <w:tc>
          <w:tcPr>
            <w:tcW w:w="9180" w:type="dxa"/>
          </w:tcPr>
          <w:p w:rsidR="00DA441E" w:rsidRDefault="00DA441E" w:rsidP="00C03035">
            <w:pPr>
              <w:contextualSpacing/>
              <w:rPr>
                <w:rFonts w:ascii="Arial" w:hAnsi="Arial" w:cs="Arial"/>
                <w:sz w:val="22"/>
                <w:szCs w:val="22"/>
              </w:rPr>
            </w:pPr>
          </w:p>
          <w:p w:rsidR="00DA441E" w:rsidRPr="001C7B7C" w:rsidRDefault="00DA441E" w:rsidP="00C03035">
            <w:pPr>
              <w:contextualSpacing/>
              <w:rPr>
                <w:rFonts w:ascii="Arial" w:hAnsi="Arial" w:cs="Arial"/>
                <w:b/>
                <w:sz w:val="22"/>
                <w:szCs w:val="22"/>
              </w:rPr>
            </w:pPr>
          </w:p>
        </w:tc>
        <w:tc>
          <w:tcPr>
            <w:tcW w:w="4524" w:type="dxa"/>
          </w:tcPr>
          <w:p w:rsidR="00DA441E" w:rsidRPr="001C7B7C" w:rsidRDefault="00DA441E" w:rsidP="00C03035">
            <w:pPr>
              <w:contextualSpacing/>
              <w:rPr>
                <w:rFonts w:ascii="Arial" w:hAnsi="Arial" w:cs="Arial"/>
                <w:b/>
                <w:sz w:val="22"/>
                <w:szCs w:val="22"/>
              </w:rPr>
            </w:pPr>
          </w:p>
        </w:tc>
      </w:tr>
      <w:tr w:rsidR="00DA441E" w:rsidRPr="001C7B7C" w:rsidTr="00DA441E">
        <w:trPr>
          <w:trHeight w:val="278"/>
        </w:trPr>
        <w:tc>
          <w:tcPr>
            <w:tcW w:w="9180" w:type="dxa"/>
          </w:tcPr>
          <w:p w:rsidR="00DA441E" w:rsidRDefault="00DA441E" w:rsidP="00C03035">
            <w:pPr>
              <w:contextualSpacing/>
              <w:rPr>
                <w:rFonts w:ascii="Arial" w:hAnsi="Arial" w:cs="Arial"/>
                <w:sz w:val="22"/>
                <w:szCs w:val="22"/>
              </w:rPr>
            </w:pPr>
            <w:r>
              <w:rPr>
                <w:rFonts w:ascii="Arial" w:hAnsi="Arial" w:cs="Arial"/>
                <w:sz w:val="22"/>
                <w:szCs w:val="22"/>
              </w:rPr>
              <w:t>(dále jen „objednatel</w:t>
            </w:r>
            <w:r w:rsidR="006F096A">
              <w:rPr>
                <w:rFonts w:ascii="Arial" w:hAnsi="Arial" w:cs="Arial"/>
                <w:sz w:val="22"/>
                <w:szCs w:val="22"/>
              </w:rPr>
              <w:t xml:space="preserve"> nebo kupující</w:t>
            </w:r>
            <w:r>
              <w:rPr>
                <w:rFonts w:ascii="Arial" w:hAnsi="Arial" w:cs="Arial"/>
                <w:sz w:val="22"/>
                <w:szCs w:val="22"/>
              </w:rPr>
              <w:t>“)</w:t>
            </w:r>
          </w:p>
          <w:p w:rsidR="00DA441E" w:rsidRDefault="00DA441E" w:rsidP="00C03035">
            <w:pPr>
              <w:contextualSpacing/>
              <w:rPr>
                <w:rFonts w:ascii="Arial" w:hAnsi="Arial" w:cs="Arial"/>
                <w:sz w:val="22"/>
                <w:szCs w:val="22"/>
              </w:rPr>
            </w:pPr>
          </w:p>
          <w:p w:rsidR="00DA441E" w:rsidRDefault="00DA441E" w:rsidP="00C03035">
            <w:pPr>
              <w:contextualSpacing/>
              <w:rPr>
                <w:rFonts w:ascii="Arial" w:hAnsi="Arial" w:cs="Arial"/>
                <w:sz w:val="22"/>
                <w:szCs w:val="22"/>
              </w:rPr>
            </w:pPr>
          </w:p>
          <w:p w:rsidR="00DA441E" w:rsidRPr="00DA441E" w:rsidRDefault="00891BA5" w:rsidP="00DA441E">
            <w:pPr>
              <w:pStyle w:val="Odstavecseseznamem"/>
              <w:numPr>
                <w:ilvl w:val="0"/>
                <w:numId w:val="4"/>
              </w:numPr>
              <w:rPr>
                <w:rFonts w:ascii="Arial" w:hAnsi="Arial" w:cs="Arial"/>
                <w:b/>
                <w:sz w:val="22"/>
                <w:szCs w:val="22"/>
              </w:rPr>
            </w:pPr>
            <w:proofErr w:type="spellStart"/>
            <w:r>
              <w:rPr>
                <w:rFonts w:ascii="Arial" w:hAnsi="Arial" w:cs="Arial"/>
                <w:b/>
                <w:sz w:val="22"/>
                <w:szCs w:val="22"/>
              </w:rPr>
              <w:t>Araver</w:t>
            </w:r>
            <w:proofErr w:type="spellEnd"/>
            <w:r>
              <w:rPr>
                <w:rFonts w:ascii="Arial" w:hAnsi="Arial" w:cs="Arial"/>
                <w:b/>
                <w:sz w:val="22"/>
                <w:szCs w:val="22"/>
              </w:rPr>
              <w:t xml:space="preserve"> CZ s.r.o.</w:t>
            </w:r>
          </w:p>
          <w:p w:rsidR="0071488A" w:rsidRDefault="0071488A" w:rsidP="00DA441E">
            <w:pPr>
              <w:rPr>
                <w:rFonts w:ascii="Arial" w:hAnsi="Arial" w:cs="Arial"/>
                <w:sz w:val="22"/>
                <w:szCs w:val="22"/>
              </w:rPr>
            </w:pPr>
          </w:p>
          <w:p w:rsidR="00DA441E" w:rsidRPr="00891BA5" w:rsidRDefault="00DA441E" w:rsidP="00DA441E">
            <w:pPr>
              <w:rPr>
                <w:rFonts w:ascii="Arial" w:hAnsi="Arial" w:cs="Arial"/>
                <w:sz w:val="22"/>
                <w:szCs w:val="22"/>
              </w:rPr>
            </w:pPr>
            <w:r>
              <w:rPr>
                <w:rFonts w:ascii="Arial" w:hAnsi="Arial" w:cs="Arial"/>
                <w:sz w:val="22"/>
                <w:szCs w:val="22"/>
              </w:rPr>
              <w:t>Se sídlem:</w:t>
            </w:r>
            <w:r w:rsidR="0071488A">
              <w:rPr>
                <w:rFonts w:ascii="Arial" w:hAnsi="Arial" w:cs="Arial"/>
                <w:sz w:val="22"/>
                <w:szCs w:val="22"/>
              </w:rPr>
              <w:t xml:space="preserve">                </w:t>
            </w:r>
            <w:r w:rsidR="00891BA5" w:rsidRPr="00891BA5">
              <w:rPr>
                <w:rFonts w:ascii="Arial" w:hAnsi="Arial" w:cs="Arial"/>
                <w:sz w:val="22"/>
                <w:szCs w:val="22"/>
              </w:rPr>
              <w:t xml:space="preserve">Vlčnov, J. </w:t>
            </w:r>
            <w:proofErr w:type="spellStart"/>
            <w:r w:rsidR="00891BA5" w:rsidRPr="00891BA5">
              <w:rPr>
                <w:rFonts w:ascii="Arial" w:hAnsi="Arial" w:cs="Arial"/>
                <w:sz w:val="22"/>
                <w:szCs w:val="22"/>
              </w:rPr>
              <w:t>Plesla</w:t>
            </w:r>
            <w:proofErr w:type="spellEnd"/>
            <w:r w:rsidR="00891BA5" w:rsidRPr="00891BA5">
              <w:rPr>
                <w:rFonts w:ascii="Arial" w:hAnsi="Arial" w:cs="Arial"/>
                <w:sz w:val="22"/>
                <w:szCs w:val="22"/>
              </w:rPr>
              <w:t xml:space="preserve"> 556, 687 61</w:t>
            </w:r>
            <w:r w:rsidR="0071488A" w:rsidRPr="00891BA5">
              <w:rPr>
                <w:rFonts w:ascii="Arial" w:hAnsi="Arial" w:cs="Arial"/>
                <w:sz w:val="22"/>
                <w:szCs w:val="22"/>
              </w:rPr>
              <w:t xml:space="preserve">              </w:t>
            </w:r>
          </w:p>
          <w:p w:rsidR="00DA441E" w:rsidRPr="00891BA5" w:rsidRDefault="00DA441E" w:rsidP="00DA441E">
            <w:pPr>
              <w:rPr>
                <w:rFonts w:ascii="Arial" w:hAnsi="Arial" w:cs="Arial"/>
                <w:sz w:val="22"/>
                <w:szCs w:val="22"/>
              </w:rPr>
            </w:pPr>
            <w:r w:rsidRPr="00891BA5">
              <w:rPr>
                <w:rFonts w:ascii="Arial" w:hAnsi="Arial" w:cs="Arial"/>
                <w:sz w:val="22"/>
                <w:szCs w:val="22"/>
              </w:rPr>
              <w:t>Zastoupená:</w:t>
            </w:r>
            <w:r w:rsidR="0071488A" w:rsidRPr="00891BA5">
              <w:rPr>
                <w:rFonts w:ascii="Arial" w:hAnsi="Arial" w:cs="Arial"/>
                <w:sz w:val="22"/>
                <w:szCs w:val="22"/>
              </w:rPr>
              <w:t xml:space="preserve">             </w:t>
            </w:r>
            <w:r w:rsidR="00891BA5" w:rsidRPr="00891BA5">
              <w:rPr>
                <w:rFonts w:ascii="Arial" w:hAnsi="Arial" w:cs="Arial"/>
                <w:sz w:val="22"/>
                <w:szCs w:val="22"/>
              </w:rPr>
              <w:t>Jiřím Zapletalem</w:t>
            </w:r>
          </w:p>
          <w:p w:rsidR="00891BA5" w:rsidRPr="00891BA5" w:rsidRDefault="00DA441E" w:rsidP="00891BA5">
            <w:pPr>
              <w:tabs>
                <w:tab w:val="left" w:pos="2064"/>
              </w:tabs>
              <w:rPr>
                <w:rFonts w:ascii="Arial" w:hAnsi="Arial" w:cs="Arial"/>
                <w:sz w:val="22"/>
                <w:szCs w:val="22"/>
              </w:rPr>
            </w:pPr>
            <w:r w:rsidRPr="00891BA5">
              <w:rPr>
                <w:rFonts w:ascii="Arial" w:hAnsi="Arial" w:cs="Arial"/>
                <w:sz w:val="22"/>
                <w:szCs w:val="22"/>
              </w:rPr>
              <w:t>IČO:</w:t>
            </w:r>
            <w:r w:rsidR="0071488A" w:rsidRPr="00891BA5">
              <w:rPr>
                <w:rFonts w:ascii="Arial" w:hAnsi="Arial" w:cs="Arial"/>
                <w:sz w:val="22"/>
                <w:szCs w:val="22"/>
              </w:rPr>
              <w:t xml:space="preserve">                          </w:t>
            </w:r>
            <w:r w:rsidR="00891BA5" w:rsidRPr="00891BA5">
              <w:rPr>
                <w:rFonts w:ascii="Arial" w:hAnsi="Arial" w:cs="Arial"/>
                <w:sz w:val="22"/>
                <w:szCs w:val="22"/>
              </w:rPr>
              <w:t>60713224</w:t>
            </w:r>
          </w:p>
          <w:p w:rsidR="00DA441E" w:rsidRPr="00891BA5" w:rsidRDefault="00DA441E" w:rsidP="00891BA5">
            <w:pPr>
              <w:tabs>
                <w:tab w:val="left" w:pos="2064"/>
              </w:tabs>
              <w:rPr>
                <w:rFonts w:ascii="Arial" w:hAnsi="Arial" w:cs="Arial"/>
                <w:sz w:val="22"/>
                <w:szCs w:val="22"/>
              </w:rPr>
            </w:pPr>
            <w:r w:rsidRPr="00891BA5">
              <w:rPr>
                <w:rFonts w:ascii="Arial" w:hAnsi="Arial" w:cs="Arial"/>
                <w:sz w:val="22"/>
                <w:szCs w:val="22"/>
              </w:rPr>
              <w:t>DIČ:</w:t>
            </w:r>
            <w:r w:rsidR="0071488A" w:rsidRPr="00891BA5">
              <w:rPr>
                <w:rFonts w:ascii="Arial" w:hAnsi="Arial" w:cs="Arial"/>
                <w:sz w:val="22"/>
                <w:szCs w:val="22"/>
              </w:rPr>
              <w:t xml:space="preserve">                          </w:t>
            </w:r>
            <w:r w:rsidR="00891BA5" w:rsidRPr="00891BA5">
              <w:rPr>
                <w:rFonts w:ascii="Arial" w:hAnsi="Arial" w:cs="Arial"/>
                <w:sz w:val="22"/>
                <w:szCs w:val="22"/>
              </w:rPr>
              <w:t>CZ60713224</w:t>
            </w:r>
          </w:p>
          <w:p w:rsidR="00DA441E" w:rsidRPr="00891BA5" w:rsidRDefault="00DA441E" w:rsidP="00DA441E">
            <w:pPr>
              <w:rPr>
                <w:rFonts w:ascii="Arial" w:hAnsi="Arial" w:cs="Arial"/>
                <w:sz w:val="22"/>
                <w:szCs w:val="22"/>
              </w:rPr>
            </w:pPr>
            <w:r w:rsidRPr="00891BA5">
              <w:rPr>
                <w:rFonts w:ascii="Arial" w:hAnsi="Arial" w:cs="Arial"/>
                <w:sz w:val="22"/>
                <w:szCs w:val="22"/>
              </w:rPr>
              <w:t>Bankovní spojení:</w:t>
            </w:r>
            <w:r w:rsidR="0071488A" w:rsidRPr="00891BA5">
              <w:rPr>
                <w:rFonts w:ascii="Arial" w:hAnsi="Arial" w:cs="Arial"/>
                <w:sz w:val="22"/>
                <w:szCs w:val="22"/>
              </w:rPr>
              <w:t xml:space="preserve">     </w:t>
            </w:r>
            <w:r w:rsidR="00891BA5" w:rsidRPr="00891BA5">
              <w:rPr>
                <w:rFonts w:ascii="Arial" w:hAnsi="Arial" w:cs="Arial"/>
                <w:sz w:val="22"/>
                <w:szCs w:val="22"/>
              </w:rPr>
              <w:t>Česká spořitelna</w:t>
            </w:r>
          </w:p>
          <w:p w:rsidR="00DA441E" w:rsidRPr="00891BA5" w:rsidRDefault="00DA441E" w:rsidP="00DA441E">
            <w:pPr>
              <w:rPr>
                <w:rFonts w:ascii="Arial" w:hAnsi="Arial" w:cs="Arial"/>
                <w:sz w:val="22"/>
                <w:szCs w:val="22"/>
              </w:rPr>
            </w:pPr>
            <w:r w:rsidRPr="00891BA5">
              <w:rPr>
                <w:rFonts w:ascii="Arial" w:hAnsi="Arial" w:cs="Arial"/>
                <w:sz w:val="22"/>
                <w:szCs w:val="22"/>
              </w:rPr>
              <w:t>Číslo účtu:</w:t>
            </w:r>
            <w:r w:rsidR="00891BA5">
              <w:rPr>
                <w:rFonts w:ascii="Arial" w:hAnsi="Arial" w:cs="Arial"/>
                <w:sz w:val="22"/>
                <w:szCs w:val="22"/>
              </w:rPr>
              <w:t xml:space="preserve">                </w:t>
            </w:r>
            <w:r w:rsidR="00891BA5" w:rsidRPr="00891BA5">
              <w:rPr>
                <w:rFonts w:ascii="Arial" w:hAnsi="Arial" w:cs="Arial"/>
                <w:sz w:val="22"/>
                <w:szCs w:val="22"/>
              </w:rPr>
              <w:t>1540036359/0800</w:t>
            </w:r>
          </w:p>
          <w:p w:rsidR="00DA441E" w:rsidRDefault="00011BD3" w:rsidP="00DA441E">
            <w:pPr>
              <w:rPr>
                <w:rFonts w:ascii="Arial" w:hAnsi="Arial" w:cs="Arial"/>
                <w:sz w:val="22"/>
                <w:szCs w:val="22"/>
              </w:rPr>
            </w:pPr>
            <w:r>
              <w:rPr>
                <w:rFonts w:ascii="Arial" w:hAnsi="Arial" w:cs="Arial"/>
                <w:sz w:val="22"/>
                <w:szCs w:val="22"/>
              </w:rPr>
              <w:t>Zapsaná</w:t>
            </w:r>
            <w:r w:rsidR="00891BA5">
              <w:rPr>
                <w:rFonts w:ascii="Arial" w:hAnsi="Arial" w:cs="Arial"/>
                <w:sz w:val="22"/>
                <w:szCs w:val="22"/>
              </w:rPr>
              <w:t xml:space="preserve"> v Obchodním rejstříku, vedeném Krajským soudem v Brně oddíl C, vložka 15795</w:t>
            </w:r>
          </w:p>
          <w:p w:rsidR="00011BD3" w:rsidRDefault="00011BD3" w:rsidP="00DA441E">
            <w:pPr>
              <w:rPr>
                <w:rFonts w:ascii="Arial" w:hAnsi="Arial" w:cs="Arial"/>
                <w:sz w:val="22"/>
                <w:szCs w:val="22"/>
              </w:rPr>
            </w:pPr>
          </w:p>
          <w:p w:rsidR="00011BD3" w:rsidRPr="00DA441E" w:rsidRDefault="00011BD3" w:rsidP="00891BA5">
            <w:pPr>
              <w:rPr>
                <w:rFonts w:ascii="Arial" w:hAnsi="Arial" w:cs="Arial"/>
                <w:sz w:val="22"/>
                <w:szCs w:val="22"/>
              </w:rPr>
            </w:pPr>
            <w:r>
              <w:rPr>
                <w:rFonts w:ascii="Arial" w:hAnsi="Arial" w:cs="Arial"/>
                <w:sz w:val="22"/>
                <w:szCs w:val="22"/>
              </w:rPr>
              <w:t>Osoba oprávněná jednat ve věcech prodeje:</w:t>
            </w:r>
            <w:r w:rsidR="0071488A">
              <w:rPr>
                <w:rFonts w:ascii="Arial" w:hAnsi="Arial" w:cs="Arial"/>
                <w:sz w:val="22"/>
                <w:szCs w:val="22"/>
              </w:rPr>
              <w:t xml:space="preserve">   </w:t>
            </w:r>
            <w:r w:rsidR="00891BA5" w:rsidRPr="00891BA5">
              <w:rPr>
                <w:rFonts w:ascii="Arial" w:hAnsi="Arial" w:cs="Arial"/>
                <w:sz w:val="22"/>
                <w:szCs w:val="22"/>
              </w:rPr>
              <w:t xml:space="preserve">Radek </w:t>
            </w:r>
            <w:proofErr w:type="spellStart"/>
            <w:r w:rsidR="00891BA5" w:rsidRPr="00891BA5">
              <w:rPr>
                <w:rFonts w:ascii="Arial" w:hAnsi="Arial" w:cs="Arial"/>
                <w:sz w:val="22"/>
                <w:szCs w:val="22"/>
              </w:rPr>
              <w:t>Hrabinec</w:t>
            </w:r>
            <w:proofErr w:type="spellEnd"/>
          </w:p>
        </w:tc>
        <w:tc>
          <w:tcPr>
            <w:tcW w:w="4524" w:type="dxa"/>
          </w:tcPr>
          <w:p w:rsidR="00DA441E" w:rsidRPr="001C7B7C" w:rsidRDefault="00DA441E" w:rsidP="00C03035">
            <w:pPr>
              <w:contextualSpacing/>
              <w:rPr>
                <w:rFonts w:ascii="Arial" w:hAnsi="Arial" w:cs="Arial"/>
                <w:sz w:val="22"/>
                <w:szCs w:val="22"/>
              </w:rPr>
            </w:pPr>
          </w:p>
        </w:tc>
      </w:tr>
      <w:tr w:rsidR="00DA441E" w:rsidRPr="001C7B7C" w:rsidTr="00DA441E">
        <w:tc>
          <w:tcPr>
            <w:tcW w:w="9180" w:type="dxa"/>
          </w:tcPr>
          <w:p w:rsidR="00DA441E" w:rsidRPr="001C7B7C" w:rsidRDefault="00DA441E" w:rsidP="00C03035">
            <w:pPr>
              <w:contextualSpacing/>
              <w:rPr>
                <w:rFonts w:ascii="Arial" w:hAnsi="Arial" w:cs="Arial"/>
                <w:sz w:val="22"/>
                <w:szCs w:val="22"/>
              </w:rPr>
            </w:pPr>
          </w:p>
        </w:tc>
        <w:tc>
          <w:tcPr>
            <w:tcW w:w="4524" w:type="dxa"/>
          </w:tcPr>
          <w:p w:rsidR="00DA441E" w:rsidRPr="001C7B7C" w:rsidRDefault="00DA441E" w:rsidP="00C03035">
            <w:pPr>
              <w:contextualSpacing/>
              <w:rPr>
                <w:rFonts w:ascii="Arial" w:hAnsi="Arial" w:cs="Arial"/>
                <w:sz w:val="22"/>
                <w:szCs w:val="22"/>
              </w:rPr>
            </w:pPr>
          </w:p>
        </w:tc>
      </w:tr>
    </w:tbl>
    <w:p w:rsidR="00DA441E" w:rsidRDefault="0071488A" w:rsidP="00DA441E">
      <w:pPr>
        <w:contextualSpacing/>
        <w:outlineLvl w:val="0"/>
        <w:rPr>
          <w:rFonts w:ascii="Arial" w:hAnsi="Arial" w:cs="Arial"/>
          <w:sz w:val="22"/>
          <w:szCs w:val="22"/>
        </w:rPr>
      </w:pPr>
      <w:r>
        <w:rPr>
          <w:rFonts w:ascii="Arial" w:hAnsi="Arial" w:cs="Arial"/>
          <w:sz w:val="22"/>
          <w:szCs w:val="22"/>
        </w:rPr>
        <w:t>(dále jen „dodavatel“)</w:t>
      </w:r>
    </w:p>
    <w:p w:rsidR="0071488A" w:rsidRPr="001C7B7C" w:rsidRDefault="0071488A" w:rsidP="00DA441E">
      <w:pPr>
        <w:contextualSpacing/>
        <w:outlineLvl w:val="0"/>
        <w:rPr>
          <w:rFonts w:ascii="Arial" w:hAnsi="Arial" w:cs="Arial"/>
          <w:sz w:val="22"/>
          <w:szCs w:val="22"/>
        </w:rPr>
      </w:pPr>
    </w:p>
    <w:p w:rsidR="00DA441E" w:rsidRPr="001C7B7C" w:rsidRDefault="00DA441E" w:rsidP="00DA441E">
      <w:pPr>
        <w:contextualSpacing/>
        <w:rPr>
          <w:rFonts w:ascii="Arial" w:hAnsi="Arial" w:cs="Arial"/>
          <w:sz w:val="22"/>
          <w:szCs w:val="22"/>
        </w:rPr>
      </w:pPr>
    </w:p>
    <w:p w:rsidR="00DA441E" w:rsidRPr="00652DD0" w:rsidRDefault="00652DD0" w:rsidP="00652DD0">
      <w:pPr>
        <w:shd w:val="clear" w:color="auto" w:fill="BFBFBF"/>
        <w:ind w:left="360" w:hanging="360"/>
        <w:jc w:val="center"/>
        <w:rPr>
          <w:rFonts w:ascii="Arial" w:hAnsi="Arial" w:cs="Arial"/>
          <w:b/>
          <w:sz w:val="22"/>
          <w:szCs w:val="22"/>
        </w:rPr>
      </w:pPr>
      <w:r w:rsidRPr="00652DD0">
        <w:rPr>
          <w:rFonts w:ascii="Arial" w:hAnsi="Arial" w:cs="Arial"/>
          <w:b/>
          <w:sz w:val="22"/>
          <w:szCs w:val="22"/>
        </w:rPr>
        <w:t xml:space="preserve">II. </w:t>
      </w:r>
      <w:r w:rsidR="0071488A" w:rsidRPr="00652DD0">
        <w:rPr>
          <w:rFonts w:ascii="Arial" w:hAnsi="Arial" w:cs="Arial"/>
          <w:b/>
          <w:sz w:val="22"/>
          <w:szCs w:val="22"/>
        </w:rPr>
        <w:t>Základní ustanovení</w:t>
      </w:r>
    </w:p>
    <w:p w:rsidR="00DA441E" w:rsidRPr="001C7B7C" w:rsidRDefault="00DA441E" w:rsidP="00DA441E">
      <w:pPr>
        <w:contextualSpacing/>
        <w:rPr>
          <w:rFonts w:ascii="Arial" w:hAnsi="Arial" w:cs="Arial"/>
          <w:b/>
          <w:sz w:val="22"/>
          <w:szCs w:val="22"/>
        </w:rPr>
      </w:pPr>
    </w:p>
    <w:p w:rsidR="00DA441E" w:rsidRPr="0071488A" w:rsidRDefault="0071488A" w:rsidP="0071488A">
      <w:pPr>
        <w:pStyle w:val="Odstavecseseznamem"/>
        <w:numPr>
          <w:ilvl w:val="0"/>
          <w:numId w:val="5"/>
        </w:numPr>
        <w:rPr>
          <w:rFonts w:ascii="Arial" w:hAnsi="Arial" w:cs="Arial"/>
          <w:sz w:val="22"/>
          <w:szCs w:val="22"/>
        </w:rPr>
      </w:pPr>
      <w:r w:rsidRPr="0071488A">
        <w:rPr>
          <w:rFonts w:ascii="Arial" w:hAnsi="Arial" w:cs="Arial"/>
          <w:sz w:val="22"/>
          <w:szCs w:val="22"/>
        </w:rPr>
        <w:t>Tato smlouva je uzavřena dle ustanovení § 2079 a násl. Občanského zákoníku. Práva a povinnosti stran touto smlouvou neupravená se řídí příslušnými ustanoveními občanského zákoníku.</w:t>
      </w:r>
    </w:p>
    <w:p w:rsidR="0071488A" w:rsidRDefault="0071488A" w:rsidP="0071488A">
      <w:pPr>
        <w:pStyle w:val="Odstavecseseznamem"/>
        <w:numPr>
          <w:ilvl w:val="0"/>
          <w:numId w:val="5"/>
        </w:numPr>
        <w:rPr>
          <w:rFonts w:ascii="Arial" w:hAnsi="Arial" w:cs="Arial"/>
          <w:sz w:val="22"/>
          <w:szCs w:val="22"/>
        </w:rPr>
      </w:pPr>
      <w:r>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 Při změně identifikačních údajů smluvních stran včetně změny účtu není nutné uzavírat ke smlouvě dodatek.</w:t>
      </w:r>
    </w:p>
    <w:p w:rsidR="0071488A" w:rsidRDefault="0071488A" w:rsidP="0071488A">
      <w:pPr>
        <w:pStyle w:val="Odstavecseseznamem"/>
        <w:numPr>
          <w:ilvl w:val="0"/>
          <w:numId w:val="5"/>
        </w:numPr>
        <w:rPr>
          <w:rFonts w:ascii="Arial" w:hAnsi="Arial" w:cs="Arial"/>
          <w:sz w:val="22"/>
          <w:szCs w:val="22"/>
        </w:rPr>
      </w:pPr>
      <w:r>
        <w:rPr>
          <w:rFonts w:ascii="Arial" w:hAnsi="Arial" w:cs="Arial"/>
          <w:sz w:val="22"/>
          <w:szCs w:val="22"/>
        </w:rPr>
        <w:t xml:space="preserve">Dodavatel prohlašuje, že bankovní účet uvedený v čl. I této smlouvy je bankovním účtem zveřejněným ve smyslu zákona č. 235/2004 Sb., o dani z přidané hodnoty, ve znění pozdějších předpisů (dále jen „zákona o DPH“). V případě změny účtu dodavatele je dodavatel povinen doložit vlastnictví k novému účtu, a to kopií příslušné </w:t>
      </w:r>
      <w:r>
        <w:rPr>
          <w:rFonts w:ascii="Arial" w:hAnsi="Arial" w:cs="Arial"/>
          <w:sz w:val="22"/>
          <w:szCs w:val="22"/>
        </w:rPr>
        <w:lastRenderedPageBreak/>
        <w:t>smlouvy nebo potvrzením peněžního ústavu, nový účet však musí být zveřejněným účtem ve smyslu předchozí věty.</w:t>
      </w:r>
    </w:p>
    <w:p w:rsidR="0071488A" w:rsidRDefault="0071488A" w:rsidP="0071488A">
      <w:pPr>
        <w:pStyle w:val="Odstavecseseznamem"/>
        <w:numPr>
          <w:ilvl w:val="0"/>
          <w:numId w:val="5"/>
        </w:numPr>
        <w:rPr>
          <w:rFonts w:ascii="Arial" w:hAnsi="Arial" w:cs="Arial"/>
          <w:sz w:val="22"/>
          <w:szCs w:val="22"/>
        </w:rPr>
      </w:pPr>
      <w:r>
        <w:rPr>
          <w:rFonts w:ascii="Arial" w:hAnsi="Arial" w:cs="Arial"/>
          <w:sz w:val="22"/>
          <w:szCs w:val="22"/>
        </w:rPr>
        <w:t xml:space="preserve">Smluvní strany prohlašují, že osoby podepisující tuto smlouvu jsou k tomuto úkonu oprávněny. Předmětem smlouvy je dodávka osobního automobilu Škoda Rapid </w:t>
      </w:r>
      <w:proofErr w:type="spellStart"/>
      <w:r>
        <w:rPr>
          <w:rFonts w:ascii="Arial" w:hAnsi="Arial" w:cs="Arial"/>
          <w:sz w:val="22"/>
          <w:szCs w:val="22"/>
        </w:rPr>
        <w:t>Ambition</w:t>
      </w:r>
      <w:proofErr w:type="spellEnd"/>
      <w:r>
        <w:rPr>
          <w:rFonts w:ascii="Arial" w:hAnsi="Arial" w:cs="Arial"/>
          <w:sz w:val="22"/>
          <w:szCs w:val="22"/>
        </w:rPr>
        <w:t xml:space="preserve"> </w:t>
      </w:r>
      <w:r w:rsidR="00652DD0">
        <w:rPr>
          <w:rFonts w:ascii="Arial" w:hAnsi="Arial" w:cs="Arial"/>
          <w:sz w:val="22"/>
          <w:szCs w:val="22"/>
        </w:rPr>
        <w:t>1,0 TSI 70 kW.</w:t>
      </w:r>
    </w:p>
    <w:p w:rsidR="00652DD0" w:rsidRDefault="00652DD0" w:rsidP="0071488A">
      <w:pPr>
        <w:pStyle w:val="Odstavecseseznamem"/>
        <w:numPr>
          <w:ilvl w:val="0"/>
          <w:numId w:val="5"/>
        </w:numPr>
        <w:rPr>
          <w:rFonts w:ascii="Arial" w:hAnsi="Arial" w:cs="Arial"/>
          <w:sz w:val="22"/>
          <w:szCs w:val="22"/>
        </w:rPr>
      </w:pPr>
      <w:r>
        <w:rPr>
          <w:rFonts w:ascii="Arial" w:hAnsi="Arial" w:cs="Arial"/>
          <w:sz w:val="22"/>
          <w:szCs w:val="22"/>
        </w:rPr>
        <w:t>Dodavatel prohlašuje, že je oprávněn k poskytování dodávky předmětu VŘ, která je předmětem této smlouvy.</w:t>
      </w:r>
    </w:p>
    <w:p w:rsidR="00652DD0" w:rsidRPr="00652DD0" w:rsidRDefault="00652DD0" w:rsidP="00652DD0">
      <w:pPr>
        <w:rPr>
          <w:rFonts w:ascii="Arial" w:hAnsi="Arial" w:cs="Arial"/>
          <w:sz w:val="22"/>
          <w:szCs w:val="22"/>
        </w:rPr>
      </w:pPr>
    </w:p>
    <w:p w:rsidR="0071488A" w:rsidRDefault="0071488A" w:rsidP="00DA441E">
      <w:pPr>
        <w:contextualSpacing/>
        <w:rPr>
          <w:rFonts w:ascii="Arial" w:hAnsi="Arial" w:cs="Arial"/>
          <w:sz w:val="22"/>
          <w:szCs w:val="22"/>
        </w:rPr>
      </w:pPr>
    </w:p>
    <w:p w:rsidR="00DA441E" w:rsidRPr="00D778E3" w:rsidRDefault="00DA441E" w:rsidP="00DA441E">
      <w:pPr>
        <w:contextualSpacing/>
        <w:rPr>
          <w:rFonts w:ascii="Arial" w:hAnsi="Arial" w:cs="Arial"/>
          <w:sz w:val="22"/>
          <w:szCs w:val="22"/>
        </w:rPr>
      </w:pPr>
    </w:p>
    <w:p w:rsidR="00DA441E" w:rsidRPr="005F5D32" w:rsidRDefault="005F5D32" w:rsidP="005F5D32">
      <w:pPr>
        <w:shd w:val="clear" w:color="auto" w:fill="BFBFBF"/>
        <w:jc w:val="center"/>
        <w:rPr>
          <w:rFonts w:ascii="Arial" w:hAnsi="Arial" w:cs="Arial"/>
          <w:b/>
          <w:bCs/>
          <w:sz w:val="22"/>
          <w:szCs w:val="22"/>
        </w:rPr>
      </w:pPr>
      <w:bookmarkStart w:id="0" w:name="_Toc235924780"/>
      <w:r>
        <w:rPr>
          <w:rFonts w:ascii="Arial" w:hAnsi="Arial" w:cs="Arial"/>
          <w:b/>
          <w:bCs/>
          <w:sz w:val="22"/>
          <w:szCs w:val="22"/>
        </w:rPr>
        <w:t>III.</w:t>
      </w:r>
      <w:r w:rsidRPr="005F5D32">
        <w:rPr>
          <w:rFonts w:ascii="Arial" w:hAnsi="Arial" w:cs="Arial"/>
          <w:b/>
          <w:bCs/>
          <w:sz w:val="22"/>
          <w:szCs w:val="22"/>
        </w:rPr>
        <w:t xml:space="preserve"> </w:t>
      </w:r>
      <w:r w:rsidR="00652DD0" w:rsidRPr="005F5D32">
        <w:rPr>
          <w:rFonts w:ascii="Arial" w:hAnsi="Arial" w:cs="Arial"/>
          <w:b/>
          <w:bCs/>
          <w:sz w:val="22"/>
          <w:szCs w:val="22"/>
        </w:rPr>
        <w:t>Předmět smlouvy</w:t>
      </w:r>
    </w:p>
    <w:bookmarkEnd w:id="0"/>
    <w:p w:rsidR="00DA441E" w:rsidRDefault="00DA441E" w:rsidP="00DA441E">
      <w:pPr>
        <w:pStyle w:val="Zkladntext"/>
        <w:contextualSpacing/>
        <w:rPr>
          <w:rFonts w:ascii="Arial" w:hAnsi="Arial" w:cs="Arial"/>
          <w:sz w:val="22"/>
          <w:szCs w:val="22"/>
          <w:lang w:val="cs-CZ"/>
        </w:rPr>
      </w:pPr>
    </w:p>
    <w:p w:rsidR="00840C9F" w:rsidRDefault="0086222A" w:rsidP="0086222A">
      <w:pPr>
        <w:pStyle w:val="Zkladntext"/>
        <w:numPr>
          <w:ilvl w:val="0"/>
          <w:numId w:val="8"/>
        </w:numPr>
        <w:contextualSpacing/>
        <w:rPr>
          <w:rFonts w:ascii="Arial" w:hAnsi="Arial" w:cs="Arial"/>
          <w:sz w:val="22"/>
          <w:szCs w:val="22"/>
          <w:lang w:val="cs-CZ"/>
        </w:rPr>
      </w:pPr>
      <w:r>
        <w:rPr>
          <w:rFonts w:ascii="Arial" w:hAnsi="Arial" w:cs="Arial"/>
          <w:sz w:val="22"/>
          <w:szCs w:val="22"/>
          <w:lang w:val="cs-CZ"/>
        </w:rPr>
        <w:t xml:space="preserve">Předmětem smlouvy je závazek dodavatele zajistit objednateli dodávku osobního automobilu </w:t>
      </w:r>
      <w:r w:rsidRPr="00D67C83">
        <w:rPr>
          <w:rFonts w:ascii="Arial" w:hAnsi="Arial" w:cs="Arial"/>
          <w:b/>
          <w:sz w:val="22"/>
          <w:szCs w:val="22"/>
          <w:lang w:val="cs-CZ"/>
        </w:rPr>
        <w:t xml:space="preserve">Škoda Rapid </w:t>
      </w:r>
      <w:proofErr w:type="spellStart"/>
      <w:r w:rsidRPr="00D67C83">
        <w:rPr>
          <w:rFonts w:ascii="Arial" w:hAnsi="Arial" w:cs="Arial"/>
          <w:b/>
          <w:sz w:val="22"/>
          <w:szCs w:val="22"/>
          <w:lang w:val="cs-CZ"/>
        </w:rPr>
        <w:t>Ambition</w:t>
      </w:r>
      <w:proofErr w:type="spellEnd"/>
      <w:r w:rsidRPr="00D67C83">
        <w:rPr>
          <w:rFonts w:ascii="Arial" w:hAnsi="Arial" w:cs="Arial"/>
          <w:b/>
          <w:sz w:val="22"/>
          <w:szCs w:val="22"/>
          <w:lang w:val="cs-CZ"/>
        </w:rPr>
        <w:t xml:space="preserve"> </w:t>
      </w:r>
      <w:r w:rsidRPr="00D67C83">
        <w:rPr>
          <w:rFonts w:ascii="Arial" w:hAnsi="Arial" w:cs="Arial"/>
          <w:b/>
          <w:sz w:val="22"/>
          <w:szCs w:val="22"/>
        </w:rPr>
        <w:t xml:space="preserve">1,0 TSI 70 </w:t>
      </w:r>
      <w:proofErr w:type="gramStart"/>
      <w:r w:rsidRPr="00D67C83">
        <w:rPr>
          <w:rFonts w:ascii="Arial" w:hAnsi="Arial" w:cs="Arial"/>
          <w:b/>
          <w:sz w:val="22"/>
          <w:szCs w:val="22"/>
        </w:rPr>
        <w:t>kW</w:t>
      </w:r>
      <w:r w:rsidRPr="00D67C83">
        <w:rPr>
          <w:rFonts w:ascii="Arial" w:hAnsi="Arial" w:cs="Arial"/>
          <w:b/>
          <w:sz w:val="22"/>
          <w:szCs w:val="22"/>
          <w:lang w:val="cs-CZ"/>
        </w:rPr>
        <w:t xml:space="preserve"> 5-stup</w:t>
      </w:r>
      <w:proofErr w:type="gramEnd"/>
      <w:r w:rsidRPr="00D67C83">
        <w:rPr>
          <w:rFonts w:ascii="Arial" w:hAnsi="Arial" w:cs="Arial"/>
          <w:b/>
          <w:sz w:val="22"/>
          <w:szCs w:val="22"/>
          <w:lang w:val="cs-CZ"/>
        </w:rPr>
        <w:t>.přev.</w:t>
      </w:r>
      <w:r>
        <w:rPr>
          <w:rFonts w:ascii="Arial" w:hAnsi="Arial" w:cs="Arial"/>
          <w:sz w:val="22"/>
          <w:szCs w:val="22"/>
          <w:lang w:val="cs-CZ"/>
        </w:rPr>
        <w:t xml:space="preserve"> včetně příslušenství (</w:t>
      </w:r>
      <w:r w:rsidR="00D67C83">
        <w:rPr>
          <w:rFonts w:ascii="Arial" w:hAnsi="Arial" w:cs="Arial"/>
          <w:sz w:val="22"/>
          <w:szCs w:val="22"/>
          <w:lang w:val="cs-CZ"/>
        </w:rPr>
        <w:t>rezervního kola vč. zvedáku vozu a klíče na kola, vyhřívaného sedáku řidiče, závěsného zařízení s odnímatelnou hlavicí, sady zimních kol s plechovým diskem, prodloužení záruky na 5 let – Mobilita Plus</w:t>
      </w:r>
      <w:r w:rsidR="00180036">
        <w:rPr>
          <w:rFonts w:ascii="Arial" w:hAnsi="Arial" w:cs="Arial"/>
          <w:sz w:val="22"/>
          <w:szCs w:val="22"/>
          <w:lang w:val="cs-CZ"/>
        </w:rPr>
        <w:t xml:space="preserve">, klimatizace s mechanickou </w:t>
      </w:r>
      <w:proofErr w:type="spellStart"/>
      <w:r w:rsidR="00180036">
        <w:rPr>
          <w:rFonts w:ascii="Arial" w:hAnsi="Arial" w:cs="Arial"/>
          <w:sz w:val="22"/>
          <w:szCs w:val="22"/>
          <w:lang w:val="cs-CZ"/>
        </w:rPr>
        <w:t>ragulací</w:t>
      </w:r>
      <w:proofErr w:type="spellEnd"/>
      <w:r w:rsidR="00D67C83">
        <w:rPr>
          <w:rFonts w:ascii="Arial" w:hAnsi="Arial" w:cs="Arial"/>
          <w:sz w:val="22"/>
          <w:szCs w:val="22"/>
          <w:lang w:val="cs-CZ"/>
        </w:rPr>
        <w:t>).</w:t>
      </w:r>
    </w:p>
    <w:p w:rsidR="00D67C83" w:rsidRDefault="00D67C83" w:rsidP="0086222A">
      <w:pPr>
        <w:pStyle w:val="Zkladntext"/>
        <w:numPr>
          <w:ilvl w:val="0"/>
          <w:numId w:val="8"/>
        </w:numPr>
        <w:contextualSpacing/>
        <w:rPr>
          <w:rFonts w:ascii="Arial" w:hAnsi="Arial" w:cs="Arial"/>
          <w:sz w:val="22"/>
          <w:szCs w:val="22"/>
          <w:lang w:val="cs-CZ"/>
        </w:rPr>
      </w:pPr>
      <w:r>
        <w:rPr>
          <w:rFonts w:ascii="Arial" w:hAnsi="Arial" w:cs="Arial"/>
          <w:sz w:val="22"/>
          <w:szCs w:val="22"/>
          <w:lang w:val="cs-CZ"/>
        </w:rPr>
        <w:t>Dodavatel se zavazuje dodat automobil včetně příslušenství nový, nepoužitý.</w:t>
      </w:r>
    </w:p>
    <w:p w:rsidR="00D67C83" w:rsidRDefault="00D67C83" w:rsidP="0086222A">
      <w:pPr>
        <w:pStyle w:val="Zkladntext"/>
        <w:numPr>
          <w:ilvl w:val="0"/>
          <w:numId w:val="8"/>
        </w:numPr>
        <w:contextualSpacing/>
        <w:rPr>
          <w:rFonts w:ascii="Arial" w:hAnsi="Arial" w:cs="Arial"/>
          <w:sz w:val="22"/>
          <w:szCs w:val="22"/>
          <w:lang w:val="cs-CZ"/>
        </w:rPr>
      </w:pPr>
      <w:r>
        <w:rPr>
          <w:rFonts w:ascii="Arial" w:hAnsi="Arial" w:cs="Arial"/>
          <w:sz w:val="22"/>
          <w:szCs w:val="22"/>
          <w:lang w:val="cs-CZ"/>
        </w:rPr>
        <w:t>Objednatel se zavazuje zaplatit dodavateli za dodávku auta vč. příslušenství sjednanou cenu.</w:t>
      </w:r>
    </w:p>
    <w:p w:rsidR="00D67C83" w:rsidRDefault="0079732D" w:rsidP="0086222A">
      <w:pPr>
        <w:pStyle w:val="Zkladntext"/>
        <w:numPr>
          <w:ilvl w:val="0"/>
          <w:numId w:val="8"/>
        </w:numPr>
        <w:contextualSpacing/>
        <w:rPr>
          <w:rFonts w:ascii="Arial" w:hAnsi="Arial" w:cs="Arial"/>
          <w:sz w:val="22"/>
          <w:szCs w:val="22"/>
          <w:lang w:val="cs-CZ"/>
        </w:rPr>
      </w:pPr>
      <w:r>
        <w:rPr>
          <w:rFonts w:ascii="Arial" w:hAnsi="Arial" w:cs="Arial"/>
          <w:sz w:val="22"/>
          <w:szCs w:val="22"/>
          <w:lang w:val="cs-CZ"/>
        </w:rPr>
        <w:t>Smluvní strany prohlašují, že předmět smlouvy není plněním nemožným a že smlouvu uzavřely po pečlivém zvážení všech možných důsledků.</w:t>
      </w:r>
    </w:p>
    <w:p w:rsidR="00840C9F" w:rsidRDefault="00840C9F" w:rsidP="00DA441E">
      <w:pPr>
        <w:pStyle w:val="Zkladntext"/>
        <w:contextualSpacing/>
        <w:rPr>
          <w:rFonts w:ascii="Arial" w:hAnsi="Arial" w:cs="Arial"/>
          <w:sz w:val="22"/>
          <w:szCs w:val="22"/>
          <w:lang w:val="cs-CZ"/>
        </w:rPr>
      </w:pPr>
    </w:p>
    <w:p w:rsidR="00840C9F" w:rsidRDefault="00840C9F" w:rsidP="00DA441E">
      <w:pPr>
        <w:pStyle w:val="Zkladntext"/>
        <w:contextualSpacing/>
        <w:rPr>
          <w:rFonts w:ascii="Arial" w:hAnsi="Arial" w:cs="Arial"/>
          <w:sz w:val="22"/>
          <w:szCs w:val="22"/>
          <w:lang w:val="cs-CZ"/>
        </w:rPr>
      </w:pPr>
    </w:p>
    <w:p w:rsidR="00840C9F" w:rsidRDefault="00840C9F" w:rsidP="00DA441E">
      <w:pPr>
        <w:pStyle w:val="Zkladntext"/>
        <w:contextualSpacing/>
        <w:rPr>
          <w:rFonts w:ascii="Arial" w:hAnsi="Arial" w:cs="Arial"/>
          <w:sz w:val="22"/>
          <w:szCs w:val="22"/>
          <w:lang w:val="cs-CZ"/>
        </w:rPr>
      </w:pPr>
    </w:p>
    <w:p w:rsidR="00840C9F" w:rsidRDefault="00840C9F" w:rsidP="00DA441E">
      <w:pPr>
        <w:pStyle w:val="Zkladntext"/>
        <w:contextualSpacing/>
        <w:rPr>
          <w:rFonts w:ascii="Arial" w:hAnsi="Arial" w:cs="Arial"/>
          <w:sz w:val="22"/>
          <w:szCs w:val="22"/>
          <w:lang w:val="cs-CZ"/>
        </w:rPr>
      </w:pPr>
    </w:p>
    <w:p w:rsidR="0079732D" w:rsidRPr="005F5D32" w:rsidRDefault="0079732D" w:rsidP="0079732D">
      <w:pPr>
        <w:shd w:val="clear" w:color="auto" w:fill="BFBFBF"/>
        <w:jc w:val="center"/>
        <w:rPr>
          <w:rFonts w:ascii="Arial" w:hAnsi="Arial" w:cs="Arial"/>
          <w:b/>
          <w:bCs/>
          <w:sz w:val="22"/>
          <w:szCs w:val="22"/>
        </w:rPr>
      </w:pPr>
      <w:r>
        <w:rPr>
          <w:rFonts w:ascii="Arial" w:hAnsi="Arial" w:cs="Arial"/>
          <w:b/>
          <w:bCs/>
          <w:sz w:val="22"/>
          <w:szCs w:val="22"/>
        </w:rPr>
        <w:t>IV.</w:t>
      </w:r>
      <w:r w:rsidRPr="005F5D32">
        <w:rPr>
          <w:rFonts w:ascii="Arial" w:hAnsi="Arial" w:cs="Arial"/>
          <w:b/>
          <w:bCs/>
          <w:sz w:val="22"/>
          <w:szCs w:val="22"/>
        </w:rPr>
        <w:t xml:space="preserve"> </w:t>
      </w:r>
      <w:r>
        <w:rPr>
          <w:rFonts w:ascii="Arial" w:hAnsi="Arial" w:cs="Arial"/>
          <w:b/>
          <w:bCs/>
          <w:sz w:val="22"/>
          <w:szCs w:val="22"/>
        </w:rPr>
        <w:t>Cena dodávky</w:t>
      </w:r>
    </w:p>
    <w:p w:rsidR="00840C9F" w:rsidRDefault="00840C9F" w:rsidP="00DA441E">
      <w:pPr>
        <w:pStyle w:val="Zkladntext"/>
        <w:contextualSpacing/>
        <w:rPr>
          <w:rFonts w:ascii="Arial" w:hAnsi="Arial" w:cs="Arial"/>
          <w:sz w:val="22"/>
          <w:szCs w:val="22"/>
          <w:lang w:val="cs-CZ"/>
        </w:rPr>
      </w:pPr>
    </w:p>
    <w:p w:rsidR="00840C9F" w:rsidRDefault="00840C9F" w:rsidP="00DA441E">
      <w:pPr>
        <w:pStyle w:val="Zkladntext"/>
        <w:contextualSpacing/>
        <w:rPr>
          <w:rFonts w:ascii="Arial" w:hAnsi="Arial" w:cs="Arial"/>
          <w:sz w:val="22"/>
          <w:szCs w:val="22"/>
          <w:lang w:val="cs-CZ"/>
        </w:rPr>
      </w:pPr>
    </w:p>
    <w:p w:rsidR="00840C9F" w:rsidRDefault="00840C9F" w:rsidP="00DA441E">
      <w:pPr>
        <w:pStyle w:val="Zkladntext"/>
        <w:contextualSpacing/>
        <w:rPr>
          <w:rFonts w:ascii="Arial" w:hAnsi="Arial" w:cs="Arial"/>
          <w:sz w:val="22"/>
          <w:szCs w:val="22"/>
          <w:lang w:val="cs-CZ"/>
        </w:rPr>
      </w:pPr>
    </w:p>
    <w:p w:rsidR="00840C9F" w:rsidRDefault="0079732D" w:rsidP="0079732D">
      <w:pPr>
        <w:pStyle w:val="Zkladntext"/>
        <w:numPr>
          <w:ilvl w:val="0"/>
          <w:numId w:val="9"/>
        </w:numPr>
        <w:contextualSpacing/>
        <w:rPr>
          <w:rFonts w:ascii="Arial" w:hAnsi="Arial" w:cs="Arial"/>
          <w:sz w:val="22"/>
          <w:szCs w:val="22"/>
          <w:lang w:val="cs-CZ"/>
        </w:rPr>
      </w:pPr>
      <w:r>
        <w:rPr>
          <w:rFonts w:ascii="Arial" w:hAnsi="Arial" w:cs="Arial"/>
          <w:sz w:val="22"/>
          <w:szCs w:val="22"/>
          <w:lang w:val="cs-CZ"/>
        </w:rPr>
        <w:t>Cena dle této smlouvy je stanovena dohodou obou smluvních strana a činí:</w:t>
      </w:r>
    </w:p>
    <w:p w:rsidR="00840C9F" w:rsidRDefault="00840C9F" w:rsidP="00DA441E">
      <w:pPr>
        <w:pStyle w:val="Zkladntext"/>
        <w:contextualSpacing/>
        <w:rPr>
          <w:rFonts w:ascii="Arial" w:hAnsi="Arial" w:cs="Arial"/>
          <w:sz w:val="22"/>
          <w:szCs w:val="22"/>
          <w:lang w:val="cs-CZ"/>
        </w:rPr>
      </w:pPr>
    </w:p>
    <w:p w:rsidR="0079732D" w:rsidRDefault="0079732D" w:rsidP="0079732D">
      <w:pPr>
        <w:pStyle w:val="Zkladntext"/>
        <w:ind w:left="720"/>
        <w:contextualSpacing/>
        <w:rPr>
          <w:rFonts w:ascii="Arial" w:hAnsi="Arial" w:cs="Arial"/>
          <w:sz w:val="22"/>
          <w:szCs w:val="22"/>
          <w:lang w:val="cs-CZ"/>
        </w:rPr>
      </w:pPr>
    </w:p>
    <w:p w:rsidR="0079732D" w:rsidRDefault="0079732D" w:rsidP="0079732D">
      <w:pPr>
        <w:pStyle w:val="Zkladntext"/>
        <w:ind w:left="720"/>
        <w:contextualSpacing/>
        <w:rPr>
          <w:rFonts w:ascii="Arial" w:hAnsi="Arial" w:cs="Arial"/>
          <w:sz w:val="22"/>
          <w:szCs w:val="22"/>
          <w:lang w:val="cs-CZ"/>
        </w:rPr>
      </w:pPr>
      <w:r>
        <w:rPr>
          <w:rFonts w:ascii="Arial" w:hAnsi="Arial" w:cs="Arial"/>
          <w:sz w:val="22"/>
          <w:szCs w:val="22"/>
          <w:lang w:val="cs-CZ"/>
        </w:rPr>
        <w:t xml:space="preserve">bez DPH:                  </w:t>
      </w:r>
      <w:proofErr w:type="gramStart"/>
      <w:r w:rsidR="00891BA5">
        <w:rPr>
          <w:rFonts w:ascii="Arial" w:hAnsi="Arial" w:cs="Arial"/>
          <w:sz w:val="22"/>
          <w:szCs w:val="22"/>
          <w:lang w:val="cs-CZ"/>
        </w:rPr>
        <w:t>250 661,20</w:t>
      </w:r>
      <w:r>
        <w:rPr>
          <w:rFonts w:ascii="Arial" w:hAnsi="Arial" w:cs="Arial"/>
          <w:sz w:val="22"/>
          <w:szCs w:val="22"/>
        </w:rPr>
        <w:t xml:space="preserve">          </w:t>
      </w:r>
      <w:r>
        <w:rPr>
          <w:rFonts w:ascii="Arial" w:hAnsi="Arial" w:cs="Arial"/>
          <w:sz w:val="22"/>
          <w:szCs w:val="22"/>
          <w:lang w:val="cs-CZ"/>
        </w:rPr>
        <w:t xml:space="preserve"> </w:t>
      </w:r>
      <w:r>
        <w:rPr>
          <w:rFonts w:ascii="Arial" w:hAnsi="Arial" w:cs="Arial"/>
          <w:sz w:val="22"/>
          <w:szCs w:val="22"/>
        </w:rPr>
        <w:t xml:space="preserve"> </w:t>
      </w:r>
      <w:r>
        <w:rPr>
          <w:rFonts w:ascii="Arial" w:hAnsi="Arial" w:cs="Arial"/>
          <w:sz w:val="22"/>
          <w:szCs w:val="22"/>
          <w:lang w:val="cs-CZ"/>
        </w:rPr>
        <w:t>Kč</w:t>
      </w:r>
      <w:proofErr w:type="gramEnd"/>
    </w:p>
    <w:p w:rsidR="0079732D" w:rsidRDefault="0079732D" w:rsidP="0079732D">
      <w:pPr>
        <w:pStyle w:val="Zkladntext"/>
        <w:ind w:left="720"/>
        <w:contextualSpacing/>
        <w:rPr>
          <w:rFonts w:ascii="Arial" w:hAnsi="Arial" w:cs="Arial"/>
          <w:sz w:val="22"/>
          <w:szCs w:val="22"/>
          <w:lang w:val="cs-CZ"/>
        </w:rPr>
      </w:pPr>
    </w:p>
    <w:p w:rsidR="0079732D" w:rsidRDefault="0079732D" w:rsidP="0079732D">
      <w:pPr>
        <w:pStyle w:val="Zkladntext"/>
        <w:ind w:left="720"/>
        <w:contextualSpacing/>
        <w:rPr>
          <w:rFonts w:ascii="Arial" w:hAnsi="Arial" w:cs="Arial"/>
          <w:sz w:val="22"/>
          <w:szCs w:val="22"/>
          <w:lang w:val="cs-CZ"/>
        </w:rPr>
      </w:pPr>
      <w:r>
        <w:rPr>
          <w:rFonts w:ascii="Arial" w:hAnsi="Arial" w:cs="Arial"/>
          <w:sz w:val="22"/>
          <w:szCs w:val="22"/>
          <w:lang w:val="cs-CZ"/>
        </w:rPr>
        <w:t xml:space="preserve">DPH:                        </w:t>
      </w:r>
      <w:r w:rsidR="00891BA5">
        <w:rPr>
          <w:rFonts w:ascii="Arial" w:hAnsi="Arial" w:cs="Arial"/>
          <w:sz w:val="22"/>
          <w:szCs w:val="22"/>
          <w:lang w:val="cs-CZ"/>
        </w:rPr>
        <w:t xml:space="preserve">  </w:t>
      </w:r>
      <w:r>
        <w:rPr>
          <w:rFonts w:ascii="Arial" w:hAnsi="Arial" w:cs="Arial"/>
          <w:sz w:val="22"/>
          <w:szCs w:val="22"/>
          <w:lang w:val="cs-CZ"/>
        </w:rPr>
        <w:t xml:space="preserve"> </w:t>
      </w:r>
      <w:proofErr w:type="gramStart"/>
      <w:r w:rsidR="00891BA5">
        <w:rPr>
          <w:rFonts w:ascii="Arial" w:hAnsi="Arial" w:cs="Arial"/>
          <w:sz w:val="22"/>
          <w:szCs w:val="22"/>
          <w:lang w:val="cs-CZ"/>
        </w:rPr>
        <w:t>52 638,80</w:t>
      </w:r>
      <w:r>
        <w:rPr>
          <w:rFonts w:ascii="Arial" w:hAnsi="Arial" w:cs="Arial"/>
          <w:sz w:val="22"/>
          <w:szCs w:val="22"/>
        </w:rPr>
        <w:t xml:space="preserve">            </w:t>
      </w:r>
      <w:r>
        <w:rPr>
          <w:rFonts w:ascii="Arial" w:hAnsi="Arial" w:cs="Arial"/>
          <w:sz w:val="22"/>
          <w:szCs w:val="22"/>
          <w:lang w:val="cs-CZ"/>
        </w:rPr>
        <w:t>Kč</w:t>
      </w:r>
      <w:proofErr w:type="gramEnd"/>
    </w:p>
    <w:p w:rsidR="0079732D" w:rsidRDefault="0079732D" w:rsidP="0079732D">
      <w:pPr>
        <w:pStyle w:val="Zkladntext"/>
        <w:ind w:left="720"/>
        <w:contextualSpacing/>
        <w:rPr>
          <w:rFonts w:ascii="Arial" w:hAnsi="Arial" w:cs="Arial"/>
          <w:sz w:val="22"/>
          <w:szCs w:val="22"/>
          <w:lang w:val="cs-CZ"/>
        </w:rPr>
      </w:pPr>
    </w:p>
    <w:p w:rsidR="0079732D" w:rsidRDefault="0079732D" w:rsidP="0079732D">
      <w:pPr>
        <w:pStyle w:val="Zkladntext"/>
        <w:ind w:left="720"/>
        <w:contextualSpacing/>
        <w:rPr>
          <w:rFonts w:ascii="Arial" w:hAnsi="Arial" w:cs="Arial"/>
          <w:b/>
          <w:sz w:val="22"/>
          <w:szCs w:val="22"/>
          <w:u w:val="single"/>
          <w:lang w:val="cs-CZ"/>
        </w:rPr>
      </w:pPr>
      <w:r w:rsidRPr="0079732D">
        <w:rPr>
          <w:rFonts w:ascii="Arial" w:hAnsi="Arial" w:cs="Arial"/>
          <w:b/>
          <w:sz w:val="22"/>
          <w:szCs w:val="22"/>
          <w:u w:val="single"/>
          <w:lang w:val="cs-CZ"/>
        </w:rPr>
        <w:t xml:space="preserve">Celkem vč. DPH: </w:t>
      </w:r>
      <w:r>
        <w:rPr>
          <w:rFonts w:ascii="Arial" w:hAnsi="Arial" w:cs="Arial"/>
          <w:b/>
          <w:sz w:val="22"/>
          <w:szCs w:val="22"/>
          <w:u w:val="single"/>
          <w:lang w:val="cs-CZ"/>
        </w:rPr>
        <w:t xml:space="preserve">  </w:t>
      </w:r>
      <w:r w:rsidRPr="0079732D">
        <w:rPr>
          <w:rFonts w:ascii="Arial" w:hAnsi="Arial" w:cs="Arial"/>
          <w:b/>
          <w:sz w:val="22"/>
          <w:szCs w:val="22"/>
          <w:u w:val="single"/>
          <w:lang w:val="cs-CZ"/>
        </w:rPr>
        <w:t xml:space="preserve"> </w:t>
      </w:r>
      <w:proofErr w:type="gramStart"/>
      <w:r w:rsidR="00891BA5">
        <w:rPr>
          <w:rFonts w:ascii="Arial" w:hAnsi="Arial" w:cs="Arial"/>
          <w:b/>
          <w:i/>
          <w:sz w:val="22"/>
          <w:szCs w:val="22"/>
          <w:u w:val="single"/>
          <w:lang w:val="cs-CZ"/>
        </w:rPr>
        <w:t xml:space="preserve">303 300,00  </w:t>
      </w:r>
      <w:r w:rsidRPr="0079732D">
        <w:rPr>
          <w:rFonts w:ascii="Arial" w:hAnsi="Arial" w:cs="Arial"/>
          <w:b/>
          <w:sz w:val="22"/>
          <w:szCs w:val="22"/>
          <w:u w:val="single"/>
        </w:rPr>
        <w:t xml:space="preserve">          </w:t>
      </w:r>
      <w:r w:rsidRPr="0079732D">
        <w:rPr>
          <w:rFonts w:ascii="Arial" w:hAnsi="Arial" w:cs="Arial"/>
          <w:b/>
          <w:sz w:val="22"/>
          <w:szCs w:val="22"/>
          <w:u w:val="single"/>
          <w:lang w:val="cs-CZ"/>
        </w:rPr>
        <w:t xml:space="preserve"> Kč</w:t>
      </w:r>
      <w:proofErr w:type="gramEnd"/>
      <w:r w:rsidRPr="0079732D">
        <w:rPr>
          <w:rFonts w:ascii="Arial" w:hAnsi="Arial" w:cs="Arial"/>
          <w:b/>
          <w:sz w:val="22"/>
          <w:szCs w:val="22"/>
          <w:u w:val="single"/>
        </w:rPr>
        <w:t xml:space="preserve">     </w:t>
      </w:r>
    </w:p>
    <w:p w:rsidR="0079732D" w:rsidRDefault="0079732D" w:rsidP="0079732D">
      <w:pPr>
        <w:pStyle w:val="Zkladntext"/>
        <w:ind w:left="720"/>
        <w:contextualSpacing/>
        <w:rPr>
          <w:rFonts w:ascii="Arial" w:hAnsi="Arial" w:cs="Arial"/>
          <w:b/>
          <w:sz w:val="22"/>
          <w:szCs w:val="22"/>
          <w:u w:val="single"/>
          <w:lang w:val="cs-CZ"/>
        </w:rPr>
      </w:pPr>
    </w:p>
    <w:p w:rsidR="00ED06D8" w:rsidRDefault="005B6BDC" w:rsidP="005B6BDC">
      <w:pPr>
        <w:pStyle w:val="Zkladntext"/>
        <w:numPr>
          <w:ilvl w:val="0"/>
          <w:numId w:val="9"/>
        </w:numPr>
        <w:contextualSpacing/>
        <w:rPr>
          <w:rFonts w:ascii="Arial" w:hAnsi="Arial" w:cs="Arial"/>
          <w:sz w:val="22"/>
          <w:szCs w:val="22"/>
          <w:lang w:val="cs-CZ"/>
        </w:rPr>
      </w:pPr>
      <w:r>
        <w:rPr>
          <w:rFonts w:ascii="Arial" w:hAnsi="Arial" w:cs="Arial"/>
          <w:sz w:val="22"/>
          <w:szCs w:val="22"/>
          <w:lang w:val="cs-CZ"/>
        </w:rPr>
        <w:t xml:space="preserve">Kupní cena je stanovena ke dni podpisu Kupní smlouvy. Změna ceny, ke které </w:t>
      </w:r>
      <w:proofErr w:type="gramStart"/>
      <w:r>
        <w:rPr>
          <w:rFonts w:ascii="Arial" w:hAnsi="Arial" w:cs="Arial"/>
          <w:sz w:val="22"/>
          <w:szCs w:val="22"/>
          <w:lang w:val="cs-CZ"/>
        </w:rPr>
        <w:t>dojde</w:t>
      </w:r>
      <w:proofErr w:type="gramEnd"/>
      <w:r>
        <w:rPr>
          <w:rFonts w:ascii="Arial" w:hAnsi="Arial" w:cs="Arial"/>
          <w:sz w:val="22"/>
          <w:szCs w:val="22"/>
          <w:lang w:val="cs-CZ"/>
        </w:rPr>
        <w:t xml:space="preserve"> po uzavření Kupní smlouvy na dodání vozidla </w:t>
      </w:r>
      <w:proofErr w:type="gramStart"/>
      <w:r>
        <w:rPr>
          <w:rFonts w:ascii="Arial" w:hAnsi="Arial" w:cs="Arial"/>
          <w:sz w:val="22"/>
          <w:szCs w:val="22"/>
          <w:lang w:val="cs-CZ"/>
        </w:rPr>
        <w:t>nemá</w:t>
      </w:r>
      <w:proofErr w:type="gramEnd"/>
      <w:r>
        <w:rPr>
          <w:rFonts w:ascii="Arial" w:hAnsi="Arial" w:cs="Arial"/>
          <w:sz w:val="22"/>
          <w:szCs w:val="22"/>
          <w:lang w:val="cs-CZ"/>
        </w:rPr>
        <w:t xml:space="preserve"> vliv na </w:t>
      </w:r>
      <w:r w:rsidR="00ED06D8">
        <w:rPr>
          <w:rFonts w:ascii="Arial" w:hAnsi="Arial" w:cs="Arial"/>
          <w:sz w:val="22"/>
          <w:szCs w:val="22"/>
          <w:lang w:val="cs-CZ"/>
        </w:rPr>
        <w:t>sjednanou kupní cenu.</w:t>
      </w:r>
    </w:p>
    <w:p w:rsidR="00ED06D8" w:rsidRDefault="00ED06D8" w:rsidP="00ED06D8">
      <w:pPr>
        <w:pStyle w:val="Zkladntext"/>
        <w:ind w:left="720"/>
        <w:contextualSpacing/>
        <w:rPr>
          <w:rFonts w:ascii="Arial" w:hAnsi="Arial" w:cs="Arial"/>
          <w:sz w:val="22"/>
          <w:szCs w:val="22"/>
          <w:lang w:val="cs-CZ"/>
        </w:rPr>
      </w:pPr>
    </w:p>
    <w:p w:rsidR="005B6BDC" w:rsidRDefault="00ED06D8" w:rsidP="005B6BDC">
      <w:pPr>
        <w:pStyle w:val="Zkladntext"/>
        <w:numPr>
          <w:ilvl w:val="0"/>
          <w:numId w:val="9"/>
        </w:numPr>
        <w:contextualSpacing/>
        <w:rPr>
          <w:rFonts w:ascii="Arial" w:hAnsi="Arial" w:cs="Arial"/>
          <w:sz w:val="22"/>
          <w:szCs w:val="22"/>
          <w:lang w:val="cs-CZ"/>
        </w:rPr>
      </w:pPr>
      <w:r>
        <w:rPr>
          <w:rFonts w:ascii="Arial" w:hAnsi="Arial" w:cs="Arial"/>
          <w:sz w:val="22"/>
          <w:szCs w:val="22"/>
          <w:lang w:val="cs-CZ"/>
        </w:rPr>
        <w:t>Kupující je povinen zaplatit kupní cenu nejpozději při předání vozidla, pokud se smluvní strany nedohodnou jinak.</w:t>
      </w:r>
    </w:p>
    <w:p w:rsidR="0079732D" w:rsidRPr="005B6BDC" w:rsidRDefault="005B6BDC" w:rsidP="005B6BDC">
      <w:pPr>
        <w:pStyle w:val="Zkladntext"/>
        <w:ind w:left="720"/>
        <w:contextualSpacing/>
        <w:rPr>
          <w:rFonts w:ascii="Arial" w:hAnsi="Arial" w:cs="Arial"/>
          <w:sz w:val="22"/>
          <w:szCs w:val="22"/>
          <w:lang w:val="cs-CZ"/>
        </w:rPr>
      </w:pPr>
      <w:r>
        <w:rPr>
          <w:rFonts w:ascii="Arial" w:hAnsi="Arial" w:cs="Arial"/>
          <w:sz w:val="22"/>
          <w:szCs w:val="22"/>
          <w:lang w:val="cs-CZ"/>
        </w:rPr>
        <w:t xml:space="preserve"> </w:t>
      </w:r>
    </w:p>
    <w:p w:rsidR="0079732D" w:rsidRDefault="0079732D" w:rsidP="0079732D">
      <w:pPr>
        <w:pStyle w:val="Zkladntext"/>
        <w:numPr>
          <w:ilvl w:val="0"/>
          <w:numId w:val="9"/>
        </w:numPr>
        <w:contextualSpacing/>
        <w:rPr>
          <w:rFonts w:ascii="Arial" w:hAnsi="Arial" w:cs="Arial"/>
          <w:sz w:val="22"/>
          <w:szCs w:val="22"/>
          <w:lang w:val="cs-CZ"/>
        </w:rPr>
      </w:pPr>
      <w:r>
        <w:rPr>
          <w:rFonts w:ascii="Arial" w:hAnsi="Arial" w:cs="Arial"/>
          <w:sz w:val="22"/>
          <w:szCs w:val="22"/>
          <w:lang w:val="cs-CZ"/>
        </w:rPr>
        <w:t>Fakturováno bude dle skutečně dodaného zboží.</w:t>
      </w:r>
    </w:p>
    <w:p w:rsidR="0079732D" w:rsidRDefault="0079732D" w:rsidP="0079732D">
      <w:pPr>
        <w:pStyle w:val="Zkladntext"/>
        <w:contextualSpacing/>
        <w:rPr>
          <w:rFonts w:ascii="Arial" w:hAnsi="Arial" w:cs="Arial"/>
          <w:sz w:val="22"/>
          <w:szCs w:val="22"/>
          <w:lang w:val="cs-CZ"/>
        </w:rPr>
      </w:pPr>
    </w:p>
    <w:p w:rsidR="0079732D" w:rsidRDefault="0079732D" w:rsidP="0079732D">
      <w:pPr>
        <w:pStyle w:val="Zkladntext"/>
        <w:numPr>
          <w:ilvl w:val="0"/>
          <w:numId w:val="9"/>
        </w:numPr>
        <w:contextualSpacing/>
        <w:rPr>
          <w:rFonts w:ascii="Arial" w:hAnsi="Arial" w:cs="Arial"/>
          <w:sz w:val="22"/>
          <w:szCs w:val="22"/>
          <w:lang w:val="cs-CZ"/>
        </w:rPr>
      </w:pPr>
      <w:r>
        <w:rPr>
          <w:rFonts w:ascii="Arial" w:hAnsi="Arial" w:cs="Arial"/>
          <w:sz w:val="22"/>
          <w:szCs w:val="22"/>
          <w:lang w:val="cs-CZ"/>
        </w:rPr>
        <w:t>Cena zahrnuje veškeré náklady dodavatele spojené se splněním jeho závazků z této smlouvy.</w:t>
      </w:r>
    </w:p>
    <w:p w:rsidR="0079732D" w:rsidRDefault="0079732D" w:rsidP="0079732D">
      <w:pPr>
        <w:pStyle w:val="Odstavecseseznamem"/>
        <w:rPr>
          <w:rFonts w:ascii="Arial" w:hAnsi="Arial" w:cs="Arial"/>
          <w:sz w:val="22"/>
          <w:szCs w:val="22"/>
        </w:rPr>
      </w:pPr>
    </w:p>
    <w:p w:rsidR="0079732D" w:rsidRDefault="0079732D" w:rsidP="0079732D">
      <w:pPr>
        <w:pStyle w:val="Zkladntext"/>
        <w:numPr>
          <w:ilvl w:val="0"/>
          <w:numId w:val="9"/>
        </w:numPr>
        <w:contextualSpacing/>
        <w:rPr>
          <w:rFonts w:ascii="Arial" w:hAnsi="Arial" w:cs="Arial"/>
          <w:sz w:val="22"/>
          <w:szCs w:val="22"/>
          <w:lang w:val="cs-CZ"/>
        </w:rPr>
      </w:pPr>
      <w:r>
        <w:rPr>
          <w:rFonts w:ascii="Arial" w:hAnsi="Arial" w:cs="Arial"/>
          <w:sz w:val="22"/>
          <w:szCs w:val="22"/>
          <w:lang w:val="cs-CZ"/>
        </w:rPr>
        <w:t>Cena uvedená v odst. 1 tohoto článku je dohodnuta jako cena nejvýše přípustná a není možno ji překročit.</w:t>
      </w:r>
    </w:p>
    <w:p w:rsidR="00ED06D8" w:rsidRPr="0079732D" w:rsidRDefault="00ED06D8" w:rsidP="00180036">
      <w:pPr>
        <w:pStyle w:val="Zkladntext"/>
        <w:contextualSpacing/>
        <w:rPr>
          <w:rFonts w:ascii="Arial" w:hAnsi="Arial" w:cs="Arial"/>
          <w:sz w:val="22"/>
          <w:szCs w:val="22"/>
          <w:lang w:val="cs-CZ"/>
        </w:rPr>
      </w:pPr>
    </w:p>
    <w:p w:rsidR="0079732D" w:rsidRPr="0079732D" w:rsidRDefault="0079732D" w:rsidP="0079732D">
      <w:pPr>
        <w:shd w:val="clear" w:color="auto" w:fill="BFBFBF"/>
        <w:jc w:val="center"/>
        <w:rPr>
          <w:rFonts w:ascii="Arial" w:hAnsi="Arial" w:cs="Arial"/>
          <w:b/>
          <w:bCs/>
          <w:sz w:val="22"/>
          <w:szCs w:val="22"/>
        </w:rPr>
      </w:pPr>
      <w:r w:rsidRPr="0079732D">
        <w:rPr>
          <w:rFonts w:ascii="Arial" w:hAnsi="Arial" w:cs="Arial"/>
          <w:b/>
          <w:sz w:val="22"/>
          <w:szCs w:val="22"/>
        </w:rPr>
        <w:lastRenderedPageBreak/>
        <w:tab/>
      </w:r>
      <w:r w:rsidRPr="0079732D">
        <w:rPr>
          <w:rFonts w:ascii="Arial" w:hAnsi="Arial" w:cs="Arial"/>
          <w:b/>
          <w:bCs/>
          <w:sz w:val="22"/>
          <w:szCs w:val="22"/>
        </w:rPr>
        <w:t xml:space="preserve">V. </w:t>
      </w:r>
      <w:r>
        <w:rPr>
          <w:rFonts w:ascii="Arial" w:hAnsi="Arial" w:cs="Arial"/>
          <w:b/>
          <w:bCs/>
          <w:sz w:val="22"/>
          <w:szCs w:val="22"/>
        </w:rPr>
        <w:t>Doba a místo plnění</w:t>
      </w:r>
    </w:p>
    <w:p w:rsidR="0079732D" w:rsidRDefault="0079732D" w:rsidP="0079732D">
      <w:pPr>
        <w:pStyle w:val="Zkladntext"/>
        <w:tabs>
          <w:tab w:val="clear" w:pos="2016"/>
          <w:tab w:val="clear" w:pos="3168"/>
          <w:tab w:val="clear" w:pos="4320"/>
          <w:tab w:val="clear" w:pos="5472"/>
          <w:tab w:val="clear" w:pos="6624"/>
          <w:tab w:val="clear" w:pos="7776"/>
          <w:tab w:val="clear" w:pos="8928"/>
          <w:tab w:val="left" w:pos="3780"/>
        </w:tabs>
        <w:ind w:left="720"/>
        <w:contextualSpacing/>
        <w:rPr>
          <w:rFonts w:ascii="Arial" w:hAnsi="Arial" w:cs="Arial"/>
          <w:b/>
          <w:sz w:val="22"/>
          <w:szCs w:val="22"/>
          <w:u w:val="single"/>
          <w:lang w:val="cs-CZ"/>
        </w:rPr>
      </w:pPr>
    </w:p>
    <w:p w:rsidR="0079732D" w:rsidRPr="0079732D" w:rsidRDefault="0079732D" w:rsidP="0079732D">
      <w:pPr>
        <w:pStyle w:val="Zkladntext"/>
        <w:ind w:left="720"/>
        <w:contextualSpacing/>
        <w:rPr>
          <w:rFonts w:ascii="Arial" w:hAnsi="Arial" w:cs="Arial"/>
          <w:b/>
          <w:sz w:val="22"/>
          <w:szCs w:val="22"/>
          <w:u w:val="single"/>
          <w:lang w:val="cs-CZ"/>
        </w:rPr>
      </w:pPr>
    </w:p>
    <w:p w:rsidR="00840C9F" w:rsidRDefault="00566393" w:rsidP="00566393">
      <w:pPr>
        <w:pStyle w:val="Zkladntext"/>
        <w:numPr>
          <w:ilvl w:val="0"/>
          <w:numId w:val="10"/>
        </w:numPr>
        <w:contextualSpacing/>
        <w:rPr>
          <w:rFonts w:ascii="Arial" w:hAnsi="Arial" w:cs="Arial"/>
          <w:sz w:val="22"/>
          <w:szCs w:val="22"/>
          <w:lang w:val="cs-CZ"/>
        </w:rPr>
      </w:pPr>
      <w:r>
        <w:rPr>
          <w:rFonts w:ascii="Arial" w:hAnsi="Arial" w:cs="Arial"/>
          <w:sz w:val="22"/>
          <w:szCs w:val="22"/>
          <w:lang w:val="cs-CZ"/>
        </w:rPr>
        <w:t xml:space="preserve">Dodavatel se </w:t>
      </w:r>
      <w:r w:rsidR="00ED06D8">
        <w:rPr>
          <w:rFonts w:ascii="Arial" w:hAnsi="Arial" w:cs="Arial"/>
          <w:sz w:val="22"/>
          <w:szCs w:val="22"/>
          <w:lang w:val="cs-CZ"/>
        </w:rPr>
        <w:t xml:space="preserve">zavazuje splnit předmět smlouvy nejpozději </w:t>
      </w:r>
      <w:r w:rsidR="00ED06D8" w:rsidRPr="00250648">
        <w:rPr>
          <w:rFonts w:ascii="Arial" w:hAnsi="Arial" w:cs="Arial"/>
          <w:b/>
          <w:sz w:val="22"/>
          <w:szCs w:val="22"/>
          <w:lang w:val="cs-CZ"/>
        </w:rPr>
        <w:t xml:space="preserve">do </w:t>
      </w:r>
      <w:proofErr w:type="gramStart"/>
      <w:r w:rsidR="00ED06D8" w:rsidRPr="00250648">
        <w:rPr>
          <w:rFonts w:ascii="Arial" w:hAnsi="Arial" w:cs="Arial"/>
          <w:b/>
          <w:sz w:val="22"/>
          <w:szCs w:val="22"/>
          <w:lang w:val="cs-CZ"/>
        </w:rPr>
        <w:t>11.12.2017</w:t>
      </w:r>
      <w:proofErr w:type="gramEnd"/>
      <w:r w:rsidR="00ED06D8" w:rsidRPr="00250648">
        <w:rPr>
          <w:rFonts w:ascii="Arial" w:hAnsi="Arial" w:cs="Arial"/>
          <w:b/>
          <w:sz w:val="22"/>
          <w:szCs w:val="22"/>
          <w:lang w:val="cs-CZ"/>
        </w:rPr>
        <w:t>.</w:t>
      </w:r>
    </w:p>
    <w:p w:rsidR="00ED06D8" w:rsidRDefault="00ED06D8" w:rsidP="00ED06D8">
      <w:pPr>
        <w:pStyle w:val="Zkladntext"/>
        <w:contextualSpacing/>
        <w:rPr>
          <w:rFonts w:ascii="Arial" w:hAnsi="Arial" w:cs="Arial"/>
          <w:sz w:val="22"/>
          <w:szCs w:val="22"/>
          <w:lang w:val="cs-CZ"/>
        </w:rPr>
      </w:pPr>
    </w:p>
    <w:p w:rsidR="00ED06D8" w:rsidRDefault="00ED06D8" w:rsidP="00ED06D8">
      <w:pPr>
        <w:pStyle w:val="Zkladntext"/>
        <w:numPr>
          <w:ilvl w:val="0"/>
          <w:numId w:val="10"/>
        </w:numPr>
        <w:contextualSpacing/>
        <w:rPr>
          <w:rFonts w:ascii="Arial" w:hAnsi="Arial" w:cs="Arial"/>
          <w:sz w:val="22"/>
          <w:szCs w:val="22"/>
          <w:lang w:val="cs-CZ"/>
        </w:rPr>
      </w:pPr>
      <w:r>
        <w:rPr>
          <w:rFonts w:ascii="Arial" w:hAnsi="Arial" w:cs="Arial"/>
          <w:sz w:val="22"/>
          <w:szCs w:val="22"/>
          <w:lang w:val="cs-CZ"/>
        </w:rPr>
        <w:t>Prodávající písemně oznámí kupujícímu termín a místo převzetí vozidla. Kupující je povinen převzít vozidlo v tomto termínu nejpozději do 14 kalendářních dnů ode dne doručení tohoto oznámení.</w:t>
      </w:r>
    </w:p>
    <w:p w:rsidR="00ED06D8" w:rsidRDefault="00ED06D8" w:rsidP="00ED06D8">
      <w:pPr>
        <w:pStyle w:val="Odstavecseseznamem"/>
        <w:rPr>
          <w:rFonts w:ascii="Arial" w:hAnsi="Arial" w:cs="Arial"/>
          <w:sz w:val="22"/>
          <w:szCs w:val="22"/>
        </w:rPr>
      </w:pPr>
    </w:p>
    <w:p w:rsidR="00ED06D8" w:rsidRDefault="00ED06D8" w:rsidP="00ED06D8">
      <w:pPr>
        <w:pStyle w:val="Zkladntext"/>
        <w:numPr>
          <w:ilvl w:val="0"/>
          <w:numId w:val="10"/>
        </w:numPr>
        <w:contextualSpacing/>
        <w:rPr>
          <w:rFonts w:ascii="Arial" w:hAnsi="Arial" w:cs="Arial"/>
          <w:sz w:val="22"/>
          <w:szCs w:val="22"/>
          <w:lang w:val="cs-CZ"/>
        </w:rPr>
      </w:pPr>
      <w:r>
        <w:rPr>
          <w:rFonts w:ascii="Arial" w:hAnsi="Arial" w:cs="Arial"/>
          <w:sz w:val="22"/>
          <w:szCs w:val="22"/>
          <w:lang w:val="cs-CZ"/>
        </w:rPr>
        <w:t xml:space="preserve">Prodávající je povinen při odevzdání vozidla seznámit kupujícího s jeho </w:t>
      </w:r>
      <w:r w:rsidR="007B29FE">
        <w:rPr>
          <w:rFonts w:ascii="Arial" w:hAnsi="Arial" w:cs="Arial"/>
          <w:sz w:val="22"/>
          <w:szCs w:val="22"/>
          <w:lang w:val="cs-CZ"/>
        </w:rPr>
        <w:t>stavem</w:t>
      </w:r>
      <w:r>
        <w:rPr>
          <w:rFonts w:ascii="Arial" w:hAnsi="Arial" w:cs="Arial"/>
          <w:sz w:val="22"/>
          <w:szCs w:val="22"/>
          <w:lang w:val="cs-CZ"/>
        </w:rPr>
        <w:t>, obsluhou a údržbou a uplatněním práva z vadného plnění (dále též jen záručními podmínkami).</w:t>
      </w:r>
    </w:p>
    <w:p w:rsidR="00ED06D8" w:rsidRDefault="00ED06D8" w:rsidP="00ED06D8">
      <w:pPr>
        <w:pStyle w:val="Odstavecseseznamem"/>
        <w:rPr>
          <w:rFonts w:ascii="Arial" w:hAnsi="Arial" w:cs="Arial"/>
          <w:sz w:val="22"/>
          <w:szCs w:val="22"/>
        </w:rPr>
      </w:pPr>
    </w:p>
    <w:p w:rsidR="00250648" w:rsidRDefault="00ED06D8" w:rsidP="00ED06D8">
      <w:pPr>
        <w:pStyle w:val="Zkladntext"/>
        <w:numPr>
          <w:ilvl w:val="0"/>
          <w:numId w:val="10"/>
        </w:numPr>
        <w:contextualSpacing/>
        <w:rPr>
          <w:rFonts w:ascii="Arial" w:hAnsi="Arial" w:cs="Arial"/>
          <w:sz w:val="22"/>
          <w:szCs w:val="22"/>
          <w:lang w:val="cs-CZ"/>
        </w:rPr>
      </w:pPr>
      <w:r>
        <w:rPr>
          <w:rFonts w:ascii="Arial" w:hAnsi="Arial" w:cs="Arial"/>
          <w:sz w:val="22"/>
          <w:szCs w:val="22"/>
          <w:lang w:val="cs-CZ"/>
        </w:rPr>
        <w:t>Kupující je povinen při převzetí vozidla zkontrolovat, zda vozidlo a jeho výbava jsou v souladu s touto smlouvou, zejména s jeho Specifikací a zda je bez vad. Podpisem předávacího protokolu, který tvoří součást této smlouvy, kupující potvrdí, že vozidlo a jeho výbava jsou v souladu s touto smlouvou, že je bez vad, byl seznámen s jeho stavem, obsluhou a údržbou a záručními podmínkami. V předávacím protokolu je kupující, popř. jeho zástupce dále povinen uvést číslo svého občan</w:t>
      </w:r>
      <w:r w:rsidR="00123BC8">
        <w:rPr>
          <w:rFonts w:ascii="Arial" w:hAnsi="Arial" w:cs="Arial"/>
          <w:sz w:val="22"/>
          <w:szCs w:val="22"/>
          <w:lang w:val="cs-CZ"/>
        </w:rPr>
        <w:t>ského průkazu nebo jin</w:t>
      </w:r>
      <w:r>
        <w:rPr>
          <w:rFonts w:ascii="Arial" w:hAnsi="Arial" w:cs="Arial"/>
          <w:sz w:val="22"/>
          <w:szCs w:val="22"/>
          <w:lang w:val="cs-CZ"/>
        </w:rPr>
        <w:t>ého průkazu totožnosti.</w:t>
      </w:r>
    </w:p>
    <w:p w:rsidR="00250648" w:rsidRPr="00250648" w:rsidRDefault="00250648" w:rsidP="00250648">
      <w:pPr>
        <w:rPr>
          <w:lang w:eastAsia="x-none"/>
        </w:rPr>
      </w:pPr>
    </w:p>
    <w:p w:rsidR="00250648" w:rsidRDefault="00250648" w:rsidP="00250648">
      <w:pPr>
        <w:rPr>
          <w:lang w:eastAsia="x-none"/>
        </w:rPr>
      </w:pPr>
    </w:p>
    <w:p w:rsidR="00250648" w:rsidRPr="0079732D" w:rsidRDefault="00250648" w:rsidP="00250648">
      <w:pPr>
        <w:shd w:val="clear" w:color="auto" w:fill="BFBFBF"/>
        <w:jc w:val="center"/>
        <w:rPr>
          <w:rFonts w:ascii="Arial" w:hAnsi="Arial" w:cs="Arial"/>
          <w:b/>
          <w:bCs/>
          <w:sz w:val="22"/>
          <w:szCs w:val="22"/>
        </w:rPr>
      </w:pPr>
      <w:r w:rsidRPr="0079732D">
        <w:rPr>
          <w:rFonts w:ascii="Arial" w:hAnsi="Arial" w:cs="Arial"/>
          <w:b/>
          <w:bCs/>
          <w:sz w:val="22"/>
          <w:szCs w:val="22"/>
        </w:rPr>
        <w:t>V</w:t>
      </w:r>
      <w:r>
        <w:rPr>
          <w:rFonts w:ascii="Arial" w:hAnsi="Arial" w:cs="Arial"/>
          <w:b/>
          <w:bCs/>
          <w:sz w:val="22"/>
          <w:szCs w:val="22"/>
        </w:rPr>
        <w:t>I</w:t>
      </w:r>
      <w:r w:rsidRPr="0079732D">
        <w:rPr>
          <w:rFonts w:ascii="Arial" w:hAnsi="Arial" w:cs="Arial"/>
          <w:b/>
          <w:bCs/>
          <w:sz w:val="22"/>
          <w:szCs w:val="22"/>
        </w:rPr>
        <w:t xml:space="preserve">. </w:t>
      </w:r>
      <w:r>
        <w:rPr>
          <w:rFonts w:ascii="Arial" w:hAnsi="Arial" w:cs="Arial"/>
          <w:b/>
          <w:bCs/>
          <w:sz w:val="22"/>
          <w:szCs w:val="22"/>
        </w:rPr>
        <w:t>Platební podmínky</w:t>
      </w:r>
    </w:p>
    <w:p w:rsidR="00ED06D8" w:rsidRDefault="00ED06D8" w:rsidP="00250648">
      <w:pPr>
        <w:tabs>
          <w:tab w:val="left" w:pos="3168"/>
        </w:tabs>
        <w:rPr>
          <w:lang w:eastAsia="x-none"/>
        </w:rPr>
      </w:pPr>
    </w:p>
    <w:p w:rsidR="00250648" w:rsidRDefault="00250648" w:rsidP="00250648">
      <w:pPr>
        <w:pStyle w:val="Odstavecseseznamem"/>
        <w:numPr>
          <w:ilvl w:val="0"/>
          <w:numId w:val="11"/>
        </w:numPr>
        <w:tabs>
          <w:tab w:val="left" w:pos="3168"/>
        </w:tabs>
        <w:rPr>
          <w:rFonts w:ascii="Arial" w:hAnsi="Arial" w:cs="Arial"/>
          <w:sz w:val="22"/>
          <w:szCs w:val="22"/>
          <w:lang w:eastAsia="x-none"/>
        </w:rPr>
      </w:pPr>
      <w:r w:rsidRPr="00250648">
        <w:rPr>
          <w:rFonts w:ascii="Arial" w:hAnsi="Arial" w:cs="Arial"/>
          <w:sz w:val="22"/>
          <w:szCs w:val="22"/>
          <w:lang w:eastAsia="x-none"/>
        </w:rPr>
        <w:t xml:space="preserve">Podkladem pro úhradu ceny </w:t>
      </w:r>
      <w:r>
        <w:rPr>
          <w:rFonts w:ascii="Arial" w:hAnsi="Arial" w:cs="Arial"/>
          <w:sz w:val="22"/>
          <w:szCs w:val="22"/>
          <w:lang w:eastAsia="x-none"/>
        </w:rPr>
        <w:t>za předmět smlouvy bude faktura, která bude mít náležitosti daňového dokladu dle zákona č. 235/2004 Sb., o dani z přidané hodnoty, ve znění pozdějších předpisů, a náležitosti stanované § 13a obchodního zákoníku (dále jen „faktura“).</w:t>
      </w:r>
    </w:p>
    <w:p w:rsidR="00250648" w:rsidRDefault="00250648" w:rsidP="00250648">
      <w:pPr>
        <w:tabs>
          <w:tab w:val="left" w:pos="3168"/>
        </w:tabs>
        <w:rPr>
          <w:rFonts w:ascii="Arial" w:hAnsi="Arial" w:cs="Arial"/>
          <w:sz w:val="22"/>
          <w:szCs w:val="22"/>
          <w:lang w:eastAsia="x-none"/>
        </w:rPr>
      </w:pPr>
    </w:p>
    <w:p w:rsidR="00250648" w:rsidRDefault="00250648" w:rsidP="00250648">
      <w:pPr>
        <w:pStyle w:val="Odstavecseseznamem"/>
        <w:numPr>
          <w:ilvl w:val="0"/>
          <w:numId w:val="11"/>
        </w:numPr>
        <w:tabs>
          <w:tab w:val="left" w:pos="3168"/>
        </w:tabs>
        <w:rPr>
          <w:rFonts w:ascii="Arial" w:hAnsi="Arial" w:cs="Arial"/>
          <w:sz w:val="22"/>
          <w:szCs w:val="22"/>
          <w:lang w:eastAsia="x-none"/>
        </w:rPr>
      </w:pPr>
      <w:r>
        <w:rPr>
          <w:rFonts w:ascii="Arial" w:hAnsi="Arial" w:cs="Arial"/>
          <w:sz w:val="22"/>
          <w:szCs w:val="22"/>
          <w:lang w:eastAsia="x-none"/>
        </w:rPr>
        <w:t>Přílohou faktury bude dodací list.</w:t>
      </w:r>
    </w:p>
    <w:p w:rsidR="00806E66" w:rsidRPr="00806E66" w:rsidRDefault="00806E66" w:rsidP="00806E66">
      <w:pPr>
        <w:pStyle w:val="Odstavecseseznamem"/>
        <w:rPr>
          <w:rFonts w:ascii="Arial" w:hAnsi="Arial" w:cs="Arial"/>
          <w:sz w:val="22"/>
          <w:szCs w:val="22"/>
          <w:lang w:eastAsia="x-none"/>
        </w:rPr>
      </w:pPr>
    </w:p>
    <w:p w:rsidR="00806E66" w:rsidRDefault="00806E66" w:rsidP="00250648">
      <w:pPr>
        <w:pStyle w:val="Odstavecseseznamem"/>
        <w:numPr>
          <w:ilvl w:val="0"/>
          <w:numId w:val="11"/>
        </w:numPr>
        <w:tabs>
          <w:tab w:val="left" w:pos="3168"/>
        </w:tabs>
        <w:rPr>
          <w:rFonts w:ascii="Arial" w:hAnsi="Arial" w:cs="Arial"/>
          <w:sz w:val="22"/>
          <w:szCs w:val="22"/>
          <w:lang w:eastAsia="x-none"/>
        </w:rPr>
      </w:pPr>
      <w:r>
        <w:rPr>
          <w:rFonts w:ascii="Arial" w:hAnsi="Arial" w:cs="Arial"/>
          <w:sz w:val="22"/>
          <w:szCs w:val="22"/>
          <w:lang w:eastAsia="x-none"/>
        </w:rPr>
        <w:t xml:space="preserve">Doručení faktury se provede osobně oproti podpisu zmocněné osoby objednatele nebo doručenkou prostřednictvím provozovatele poštovních služeb. </w:t>
      </w:r>
    </w:p>
    <w:p w:rsidR="00250648" w:rsidRDefault="00250648" w:rsidP="00250648">
      <w:pPr>
        <w:pStyle w:val="Odstavecseseznamem"/>
        <w:rPr>
          <w:rFonts w:ascii="Arial" w:hAnsi="Arial" w:cs="Arial"/>
          <w:sz w:val="22"/>
          <w:szCs w:val="22"/>
          <w:lang w:eastAsia="x-none"/>
        </w:rPr>
      </w:pPr>
    </w:p>
    <w:p w:rsidR="00250648" w:rsidRDefault="00250648" w:rsidP="00250648">
      <w:pPr>
        <w:pStyle w:val="Odstavecseseznamem"/>
        <w:rPr>
          <w:rFonts w:ascii="Arial" w:hAnsi="Arial" w:cs="Arial"/>
          <w:sz w:val="22"/>
          <w:szCs w:val="22"/>
          <w:lang w:eastAsia="x-none"/>
        </w:rPr>
      </w:pPr>
    </w:p>
    <w:p w:rsidR="007B29FE" w:rsidRDefault="007B29FE" w:rsidP="00250648">
      <w:pPr>
        <w:pStyle w:val="Odstavecseseznamem"/>
        <w:rPr>
          <w:rFonts w:ascii="Arial" w:hAnsi="Arial" w:cs="Arial"/>
          <w:sz w:val="22"/>
          <w:szCs w:val="22"/>
          <w:lang w:eastAsia="x-none"/>
        </w:rPr>
      </w:pPr>
    </w:p>
    <w:p w:rsidR="007B29FE" w:rsidRPr="0079732D" w:rsidRDefault="00250648" w:rsidP="007B29FE">
      <w:pPr>
        <w:shd w:val="clear" w:color="auto" w:fill="BFBFBF"/>
        <w:jc w:val="center"/>
        <w:rPr>
          <w:rFonts w:ascii="Arial" w:hAnsi="Arial" w:cs="Arial"/>
          <w:b/>
          <w:bCs/>
          <w:sz w:val="22"/>
          <w:szCs w:val="22"/>
        </w:rPr>
      </w:pPr>
      <w:r w:rsidRPr="0079732D">
        <w:rPr>
          <w:rFonts w:ascii="Arial" w:hAnsi="Arial" w:cs="Arial"/>
          <w:b/>
          <w:bCs/>
          <w:sz w:val="22"/>
          <w:szCs w:val="22"/>
        </w:rPr>
        <w:t>V</w:t>
      </w:r>
      <w:r w:rsidR="007B29FE">
        <w:rPr>
          <w:rFonts w:ascii="Arial" w:hAnsi="Arial" w:cs="Arial"/>
          <w:b/>
          <w:bCs/>
          <w:sz w:val="22"/>
          <w:szCs w:val="22"/>
        </w:rPr>
        <w:t>I</w:t>
      </w:r>
      <w:r>
        <w:rPr>
          <w:rFonts w:ascii="Arial" w:hAnsi="Arial" w:cs="Arial"/>
          <w:b/>
          <w:bCs/>
          <w:sz w:val="22"/>
          <w:szCs w:val="22"/>
        </w:rPr>
        <w:t>I</w:t>
      </w:r>
      <w:r w:rsidRPr="0079732D">
        <w:rPr>
          <w:rFonts w:ascii="Arial" w:hAnsi="Arial" w:cs="Arial"/>
          <w:b/>
          <w:bCs/>
          <w:sz w:val="22"/>
          <w:szCs w:val="22"/>
        </w:rPr>
        <w:t xml:space="preserve">. </w:t>
      </w:r>
      <w:r w:rsidR="002D67B7">
        <w:rPr>
          <w:rFonts w:ascii="Arial" w:hAnsi="Arial" w:cs="Arial"/>
          <w:b/>
          <w:bCs/>
          <w:sz w:val="22"/>
          <w:szCs w:val="22"/>
        </w:rPr>
        <w:t>Odpovědnost za vady</w:t>
      </w:r>
      <w:r w:rsidR="006F096A">
        <w:rPr>
          <w:rFonts w:ascii="Arial" w:hAnsi="Arial" w:cs="Arial"/>
          <w:b/>
          <w:bCs/>
          <w:sz w:val="22"/>
          <w:szCs w:val="22"/>
        </w:rPr>
        <w:t>, záruční podmínky</w:t>
      </w:r>
    </w:p>
    <w:p w:rsidR="00250648" w:rsidRDefault="00250648" w:rsidP="00250648">
      <w:pPr>
        <w:pStyle w:val="Odstavecseseznamem"/>
        <w:rPr>
          <w:rFonts w:ascii="Arial" w:hAnsi="Arial" w:cs="Arial"/>
          <w:sz w:val="22"/>
          <w:szCs w:val="22"/>
          <w:lang w:eastAsia="x-none"/>
        </w:rPr>
      </w:pPr>
    </w:p>
    <w:p w:rsidR="00806AC8" w:rsidRPr="00806AC8" w:rsidRDefault="00806AC8" w:rsidP="00806AC8">
      <w:pPr>
        <w:pStyle w:val="Zhlav"/>
        <w:tabs>
          <w:tab w:val="left" w:pos="1800"/>
        </w:tabs>
        <w:jc w:val="both"/>
        <w:rPr>
          <w:rFonts w:ascii="Arial" w:hAnsi="Arial" w:cs="Arial"/>
          <w:sz w:val="22"/>
          <w:szCs w:val="22"/>
        </w:rPr>
      </w:pP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Prodávající prohlašuje, že vozidlo bude po záruční dobu způsobilé k běžnému užívání a že se na něm nevyskytnou žádné vady, s výjimkou vad popř. opotřebení, na které se záruka za jakost nevztahuje (vše dále jen záruka).</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 xml:space="preserve">Prodávající poskytuje na vozidlo záruku v délce </w:t>
      </w:r>
      <w:r w:rsidR="004E777D">
        <w:rPr>
          <w:rFonts w:ascii="Arial" w:hAnsi="Arial" w:cs="Arial"/>
          <w:sz w:val="22"/>
          <w:szCs w:val="22"/>
        </w:rPr>
        <w:t>5 roků – Mobilita Plus</w:t>
      </w:r>
      <w:r w:rsidRPr="00806AC8">
        <w:rPr>
          <w:rFonts w:ascii="Arial" w:hAnsi="Arial" w:cs="Arial"/>
          <w:sz w:val="22"/>
          <w:szCs w:val="22"/>
        </w:rPr>
        <w:t>. Záruční doba běží od odevzdání vozidla kupujícímu.</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Záručním případem je každá technicky chybná funkce vozidla, vzniklá v důsledku výrobní, nebo materiálové vady a během záruční doby, která bezprostředně vede k disfunkci postiženého dílu a současně tento díl není vyloučený dle záručních podmínek výrobce ze záručního plnění. Přirozené opotřebení jako takové není předmětem záruky.</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Předpokladem k čerpání nároku v rámci záručního plnění je, že byly splněny všechny předepsané podmínky ohledně údržby vozidla a na vozidle nebyla dodatečně provedena nepovolená úprava. Při uplatnění záruky je bezpodmínečně nutné doložit plnění těchto podmínek řádně vyplněnou a potvrzenou servisní knížkou (servisním sešitem).</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 xml:space="preserve">Při převzetí vozidla od prodávajícího je kupující povinen vozidlo důkladně prohlédnout. Nároky plynoucí z vad vozidla, které kupující při vynaložení dostatečné péče měl a mohl </w:t>
      </w:r>
      <w:r w:rsidRPr="00806AC8">
        <w:rPr>
          <w:rFonts w:ascii="Arial" w:hAnsi="Arial" w:cs="Arial"/>
          <w:sz w:val="22"/>
          <w:szCs w:val="22"/>
        </w:rPr>
        <w:lastRenderedPageBreak/>
        <w:t>zjistit při prohlídce podle předchozí věty, lze uplatnit pouze ve lhůtě 3 dnů od převzetí vozidla kupujícím, jinak tyto nároky zanikají.</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Práva kupujícího ze záruky zaniknou, nebyla-li uplatněna v záruční době.</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Prodávající seznámil kupujícího s délkou záruční doby a jejím během, podmínkami, výlukami a nároky. Kupující podpisem Kupní smlouvy prohlašuje, že byl řádně seznámen s podmínkami záruky.</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Za podstatné porušení smlouvy prodávajícím se považuje odevzdání vozidla s neodstranitelnou vadou, která znemožňuje řádné užívání vozidla. O podstatné porušení smlouvy se jedná i tehdy, vyskytne-li se taková vada v průběhu záruční doby. V pochybnostech se má za to, že se nejedná o podstatné porušení smlouvy.</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Kupujícím řádně oznámené vady, které jsou předmětem záruky, budou prodávajícím odstraněny opravou. Prodávající je povinen odstranit vytknutou vadu v přiměřené lhůtě ode dne přistavení vozidla kupujícím. Prodávající sdělí kupujícímu délku lhůty dle předchozí věty. Prodávající je oprávněn stanovenou lhůtu z vážných provozních či technických důvodů přiměřeně prodloužit. Prodloužení lhůty dle předchozí věty sdělí prodávající písemně kupujícímu. Neodstraní-li prodávající vady na vozidle ve stanovené lhůtě, příp. přiměřeně prodloužené lhůtě nebo oznámí-li v průběhu stanovené lhůty kupujícímu, že vady neodstraní, může kupující požadovat místo odstranění vady přiměřenou slevu z kupní ceny, nebo může od smlouvy odstoupit.</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Nároky z odpovědnosti za vady náhradních dílů zabudovaných do vozidla za účelem odstranění vady vozidla mohou být uplatněny pouze v záruční době vozidla, jinak tyto nároky zanikají.</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Kupující nemůže odstoupit od smlouvy, ani požadovat dodání nového vozidla, nemůže-li vrátit vozidlo v tom stavu, v jakém ho obdržel. To neplatí,</w:t>
      </w:r>
    </w:p>
    <w:p w:rsidR="00806AC8" w:rsidRPr="00806AC8" w:rsidRDefault="00806AC8" w:rsidP="00806AC8">
      <w:pPr>
        <w:pStyle w:val="Zhlav"/>
        <w:numPr>
          <w:ilvl w:val="0"/>
          <w:numId w:val="14"/>
        </w:numPr>
        <w:tabs>
          <w:tab w:val="left" w:pos="1800"/>
        </w:tabs>
        <w:ind w:hanging="282"/>
        <w:jc w:val="both"/>
        <w:rPr>
          <w:rFonts w:ascii="Arial" w:hAnsi="Arial" w:cs="Arial"/>
          <w:sz w:val="22"/>
          <w:szCs w:val="22"/>
        </w:rPr>
      </w:pPr>
      <w:r w:rsidRPr="00806AC8">
        <w:rPr>
          <w:rFonts w:ascii="Arial" w:hAnsi="Arial" w:cs="Arial"/>
          <w:sz w:val="22"/>
          <w:szCs w:val="22"/>
        </w:rPr>
        <w:t>došlo-li ke změně stavu v důsledku prohlídky za účelem zjištění vad vozidla</w:t>
      </w:r>
    </w:p>
    <w:p w:rsidR="00806AC8" w:rsidRPr="00806AC8" w:rsidRDefault="00806AC8" w:rsidP="00806AC8">
      <w:pPr>
        <w:pStyle w:val="Zhlav"/>
        <w:numPr>
          <w:ilvl w:val="0"/>
          <w:numId w:val="14"/>
        </w:numPr>
        <w:tabs>
          <w:tab w:val="left" w:pos="1800"/>
        </w:tabs>
        <w:ind w:hanging="282"/>
        <w:jc w:val="both"/>
        <w:rPr>
          <w:rFonts w:ascii="Arial" w:hAnsi="Arial" w:cs="Arial"/>
          <w:sz w:val="22"/>
          <w:szCs w:val="22"/>
        </w:rPr>
      </w:pPr>
      <w:r w:rsidRPr="00806AC8">
        <w:rPr>
          <w:rFonts w:ascii="Arial" w:hAnsi="Arial" w:cs="Arial"/>
          <w:sz w:val="22"/>
          <w:szCs w:val="22"/>
        </w:rPr>
        <w:t>použil-li kupující vozidlo ještě před objevením vady,</w:t>
      </w:r>
    </w:p>
    <w:p w:rsidR="00806AC8" w:rsidRPr="00806AC8" w:rsidRDefault="00806AC8" w:rsidP="00806AC8">
      <w:pPr>
        <w:pStyle w:val="Zhlav"/>
        <w:numPr>
          <w:ilvl w:val="0"/>
          <w:numId w:val="14"/>
        </w:numPr>
        <w:tabs>
          <w:tab w:val="left" w:pos="1800"/>
        </w:tabs>
        <w:ind w:hanging="282"/>
        <w:jc w:val="both"/>
        <w:rPr>
          <w:rFonts w:ascii="Arial" w:hAnsi="Arial" w:cs="Arial"/>
          <w:sz w:val="22"/>
          <w:szCs w:val="22"/>
        </w:rPr>
      </w:pPr>
      <w:r w:rsidRPr="00806AC8">
        <w:rPr>
          <w:rFonts w:ascii="Arial" w:hAnsi="Arial" w:cs="Arial"/>
          <w:sz w:val="22"/>
          <w:szCs w:val="22"/>
        </w:rPr>
        <w:t>nezpůsobil-li kupující nemožnost vrácení vozi</w:t>
      </w:r>
      <w:r w:rsidR="004E777D">
        <w:rPr>
          <w:rFonts w:ascii="Arial" w:hAnsi="Arial" w:cs="Arial"/>
          <w:sz w:val="22"/>
          <w:szCs w:val="22"/>
        </w:rPr>
        <w:t>dla v nezměněném</w:t>
      </w:r>
      <w:r w:rsidRPr="00806AC8">
        <w:rPr>
          <w:rFonts w:ascii="Arial" w:hAnsi="Arial" w:cs="Arial"/>
          <w:sz w:val="22"/>
          <w:szCs w:val="22"/>
        </w:rPr>
        <w:t xml:space="preserve"> stavu jednáním anebo opomenutím.</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 xml:space="preserve">Kupující je povinen každý výskyt vady vozidla v záruční době neprodleně písemně oznámit prodávajícímu popř. pověřenému autorizovanému </w:t>
      </w:r>
      <w:proofErr w:type="spellStart"/>
      <w:r w:rsidRPr="00806AC8">
        <w:rPr>
          <w:rFonts w:ascii="Arial" w:hAnsi="Arial" w:cs="Arial"/>
          <w:sz w:val="22"/>
          <w:szCs w:val="22"/>
        </w:rPr>
        <w:t>opravci</w:t>
      </w:r>
      <w:proofErr w:type="spellEnd"/>
      <w:r w:rsidRPr="00806AC8">
        <w:rPr>
          <w:rFonts w:ascii="Arial" w:hAnsi="Arial" w:cs="Arial"/>
          <w:sz w:val="22"/>
          <w:szCs w:val="22"/>
        </w:rPr>
        <w:t xml:space="preserve">, jinak jeho nároky na záruku zanikají. Nedohodnou-li se smluvní strany jinak, je kupující povinen přistavit vozidlo do pěti kalendářních dnů od doručení řádného oznámení vad dle předchozí věty v čistém stavu a bez jakéhokoli nákladu a osobních věcí v sídle prodávajícího popř. u pověřeného autorizovaného </w:t>
      </w:r>
      <w:proofErr w:type="spellStart"/>
      <w:r w:rsidRPr="00806AC8">
        <w:rPr>
          <w:rFonts w:ascii="Arial" w:hAnsi="Arial" w:cs="Arial"/>
          <w:sz w:val="22"/>
          <w:szCs w:val="22"/>
        </w:rPr>
        <w:t>opravce</w:t>
      </w:r>
      <w:proofErr w:type="spellEnd"/>
      <w:r w:rsidRPr="00806AC8">
        <w:rPr>
          <w:rFonts w:ascii="Arial" w:hAnsi="Arial" w:cs="Arial"/>
          <w:sz w:val="22"/>
          <w:szCs w:val="22"/>
        </w:rPr>
        <w:t>, jinak jeho nároky ze záruky zanikají.</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Běžnou údržbu a seřizovací práce související s užíváním vozidla (např. kontrolu nabíjení akumulátorů, čištění částí vozidla, výměnu, popř. doplnění pohonných a provozovacích látek apod.) je povinen provádět kupující na své náklady. Nezbytnost provedení běžné údržby vozidla či seřizovacích prací se nepovažuje za nezpůsobilost vozidla k běžnému užívání. Kupující není v tomto případě oprávněn uplatňovat nároky ze záruky.</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Záruka není vázána na osobu kupujícího, ale na vozidlo. Práva záruky přecházejí v plném rozsahu na nového majitele vozidla.</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Odstranění vad provedených v záruční době je bezplatné. Vadné náhradní díly vyměněné v záruční době za bezvadné, se stávají vlastnictvím prodávajícího. Náhradní díly použité při výměně mohou být nové nebo díly opravené výměnným způsobem poskytnuté výrobcem ve stejné kvalitě (v závislosti na dodávce od výrobce). Všechny měněné náhradní díly splňují náročné normy společnosti Škoda.</w:t>
      </w:r>
    </w:p>
    <w:p w:rsidR="00806AC8" w:rsidRPr="00806AC8" w:rsidRDefault="00806AC8" w:rsidP="00806AC8">
      <w:pPr>
        <w:pStyle w:val="Zhlav"/>
        <w:numPr>
          <w:ilvl w:val="0"/>
          <w:numId w:val="15"/>
        </w:numPr>
        <w:tabs>
          <w:tab w:val="left" w:pos="426"/>
        </w:tabs>
        <w:ind w:left="426"/>
        <w:jc w:val="both"/>
        <w:rPr>
          <w:rFonts w:ascii="Arial" w:hAnsi="Arial" w:cs="Arial"/>
          <w:sz w:val="22"/>
          <w:szCs w:val="22"/>
        </w:rPr>
      </w:pPr>
      <w:r w:rsidRPr="00806AC8">
        <w:rPr>
          <w:rFonts w:ascii="Arial" w:hAnsi="Arial" w:cs="Arial"/>
          <w:sz w:val="22"/>
          <w:szCs w:val="22"/>
        </w:rPr>
        <w:t>V případě, že kupující učiní jakékoli změny na vozidle, neodpovídá prodávající za vady takových změn a za vady vozidla způsobené takovou změnou, ani za takovými vadami způsobené škody.</w:t>
      </w:r>
    </w:p>
    <w:p w:rsidR="00806AC8" w:rsidRPr="00806AC8" w:rsidRDefault="00806AC8" w:rsidP="00806AC8">
      <w:pPr>
        <w:pStyle w:val="1VertragsueberschriftA"/>
        <w:keepNext w:val="0"/>
        <w:numPr>
          <w:ilvl w:val="0"/>
          <w:numId w:val="15"/>
        </w:numPr>
        <w:spacing w:before="0" w:after="0" w:line="240" w:lineRule="auto"/>
        <w:ind w:left="426" w:hanging="426"/>
        <w:jc w:val="both"/>
        <w:rPr>
          <w:rFonts w:ascii="Arial" w:hAnsi="Arial" w:cs="Arial"/>
          <w:b w:val="0"/>
          <w:szCs w:val="22"/>
          <w:lang w:val="cs-CZ"/>
        </w:rPr>
      </w:pPr>
      <w:r w:rsidRPr="00806AC8">
        <w:rPr>
          <w:rFonts w:ascii="Arial" w:hAnsi="Arial" w:cs="Arial"/>
          <w:b w:val="0"/>
          <w:szCs w:val="22"/>
          <w:lang w:val="cs-CZ"/>
        </w:rPr>
        <w:t>Další podmínky, kterými se řídí podmínky poskytované záruky na vozidlo, jsou uvedeny v rámci předávané dokumentace k vozidlu (servisní knížce, záručním listu, návodu apod.), s nimiž byl kupující seznámen a bere je na vědomí.</w:t>
      </w:r>
    </w:p>
    <w:p w:rsidR="007B29FE" w:rsidRPr="00806AC8" w:rsidRDefault="007B29FE" w:rsidP="00806AC8">
      <w:pPr>
        <w:rPr>
          <w:rFonts w:ascii="Arial" w:hAnsi="Arial" w:cs="Arial"/>
          <w:sz w:val="22"/>
          <w:szCs w:val="22"/>
          <w:lang w:eastAsia="x-none"/>
        </w:rPr>
      </w:pPr>
    </w:p>
    <w:p w:rsidR="007B29FE" w:rsidRDefault="007B29FE" w:rsidP="007B29FE">
      <w:pPr>
        <w:rPr>
          <w:rFonts w:ascii="Arial" w:hAnsi="Arial" w:cs="Arial"/>
          <w:sz w:val="22"/>
          <w:szCs w:val="22"/>
          <w:lang w:eastAsia="x-none"/>
        </w:rPr>
      </w:pPr>
    </w:p>
    <w:p w:rsidR="000837B8" w:rsidRDefault="000837B8" w:rsidP="007B29FE">
      <w:pPr>
        <w:rPr>
          <w:rFonts w:ascii="Arial" w:hAnsi="Arial" w:cs="Arial"/>
          <w:sz w:val="22"/>
          <w:szCs w:val="22"/>
          <w:lang w:eastAsia="x-none"/>
        </w:rPr>
      </w:pPr>
    </w:p>
    <w:p w:rsidR="000837B8" w:rsidRPr="0079732D" w:rsidRDefault="000837B8" w:rsidP="000837B8">
      <w:pPr>
        <w:shd w:val="clear" w:color="auto" w:fill="BFBFBF"/>
        <w:jc w:val="center"/>
        <w:rPr>
          <w:rFonts w:ascii="Arial" w:hAnsi="Arial" w:cs="Arial"/>
          <w:b/>
          <w:bCs/>
          <w:sz w:val="22"/>
          <w:szCs w:val="22"/>
        </w:rPr>
      </w:pPr>
      <w:r w:rsidRPr="0079732D">
        <w:rPr>
          <w:rFonts w:ascii="Arial" w:hAnsi="Arial" w:cs="Arial"/>
          <w:b/>
          <w:bCs/>
          <w:sz w:val="22"/>
          <w:szCs w:val="22"/>
        </w:rPr>
        <w:lastRenderedPageBreak/>
        <w:t>V</w:t>
      </w:r>
      <w:r>
        <w:rPr>
          <w:rFonts w:ascii="Arial" w:hAnsi="Arial" w:cs="Arial"/>
          <w:b/>
          <w:bCs/>
          <w:sz w:val="22"/>
          <w:szCs w:val="22"/>
        </w:rPr>
        <w:t>III</w:t>
      </w:r>
      <w:r w:rsidRPr="0079732D">
        <w:rPr>
          <w:rFonts w:ascii="Arial" w:hAnsi="Arial" w:cs="Arial"/>
          <w:b/>
          <w:bCs/>
          <w:sz w:val="22"/>
          <w:szCs w:val="22"/>
        </w:rPr>
        <w:t xml:space="preserve">. </w:t>
      </w:r>
      <w:r>
        <w:rPr>
          <w:rFonts w:ascii="Arial" w:hAnsi="Arial" w:cs="Arial"/>
          <w:b/>
          <w:bCs/>
          <w:sz w:val="22"/>
          <w:szCs w:val="22"/>
        </w:rPr>
        <w:t>Odpovědnost za škodu</w:t>
      </w:r>
    </w:p>
    <w:p w:rsidR="000837B8" w:rsidRDefault="000837B8" w:rsidP="007B29FE">
      <w:pPr>
        <w:rPr>
          <w:rFonts w:ascii="Arial" w:hAnsi="Arial" w:cs="Arial"/>
          <w:sz w:val="22"/>
          <w:szCs w:val="22"/>
          <w:lang w:eastAsia="x-none"/>
        </w:rPr>
      </w:pPr>
    </w:p>
    <w:p w:rsidR="000837B8" w:rsidRDefault="00324A8A" w:rsidP="000837B8">
      <w:pPr>
        <w:pStyle w:val="Odstavecseseznamem"/>
        <w:numPr>
          <w:ilvl w:val="0"/>
          <w:numId w:val="16"/>
        </w:numPr>
        <w:rPr>
          <w:rFonts w:ascii="Arial" w:hAnsi="Arial" w:cs="Arial"/>
          <w:sz w:val="22"/>
          <w:szCs w:val="22"/>
          <w:lang w:eastAsia="x-none"/>
        </w:rPr>
      </w:pPr>
      <w:r>
        <w:rPr>
          <w:rFonts w:ascii="Arial" w:hAnsi="Arial" w:cs="Arial"/>
          <w:sz w:val="22"/>
          <w:szCs w:val="22"/>
          <w:lang w:eastAsia="x-none"/>
        </w:rPr>
        <w:t>Prodávající odpovídá pouze za škodu způsobenou zaviněným porušením svých povinností plynoucích ze smlouvy.</w:t>
      </w:r>
    </w:p>
    <w:p w:rsidR="00324A8A" w:rsidRDefault="00324A8A" w:rsidP="00324A8A">
      <w:pPr>
        <w:pStyle w:val="Odstavecseseznamem"/>
        <w:ind w:left="1080"/>
        <w:rPr>
          <w:rFonts w:ascii="Arial" w:hAnsi="Arial" w:cs="Arial"/>
          <w:sz w:val="22"/>
          <w:szCs w:val="22"/>
          <w:lang w:eastAsia="x-none"/>
        </w:rPr>
      </w:pPr>
    </w:p>
    <w:p w:rsidR="000837B8" w:rsidRDefault="00324A8A" w:rsidP="000837B8">
      <w:pPr>
        <w:pStyle w:val="Odstavecseseznamem"/>
        <w:numPr>
          <w:ilvl w:val="0"/>
          <w:numId w:val="16"/>
        </w:numPr>
        <w:rPr>
          <w:rFonts w:ascii="Arial" w:hAnsi="Arial" w:cs="Arial"/>
          <w:sz w:val="22"/>
          <w:szCs w:val="22"/>
          <w:lang w:eastAsia="x-none"/>
        </w:rPr>
      </w:pPr>
      <w:r>
        <w:rPr>
          <w:rFonts w:ascii="Arial" w:hAnsi="Arial" w:cs="Arial"/>
          <w:sz w:val="22"/>
          <w:szCs w:val="22"/>
          <w:lang w:eastAsia="x-none"/>
        </w:rPr>
        <w:t>Prodávající neodpovídá za škodu způsobenou bez svého zavinění v důsledku vady vozidla. Tím není dotčena odpovědnost podle zákona č.59/1998 Sb., o odpovědnosti za škodu způsobenou vadou výrobku.</w:t>
      </w:r>
    </w:p>
    <w:p w:rsidR="000C3F3B" w:rsidRPr="000C3F3B" w:rsidRDefault="000C3F3B" w:rsidP="000C3F3B">
      <w:pPr>
        <w:pStyle w:val="Odstavecseseznamem"/>
        <w:rPr>
          <w:rFonts w:ascii="Arial" w:hAnsi="Arial" w:cs="Arial"/>
          <w:sz w:val="22"/>
          <w:szCs w:val="22"/>
          <w:lang w:eastAsia="x-none"/>
        </w:rPr>
      </w:pPr>
    </w:p>
    <w:p w:rsidR="000C3F3B" w:rsidRDefault="006F096A" w:rsidP="000837B8">
      <w:pPr>
        <w:pStyle w:val="Odstavecseseznamem"/>
        <w:numPr>
          <w:ilvl w:val="0"/>
          <w:numId w:val="16"/>
        </w:numPr>
        <w:rPr>
          <w:rFonts w:ascii="Arial" w:hAnsi="Arial" w:cs="Arial"/>
          <w:sz w:val="22"/>
          <w:szCs w:val="22"/>
          <w:lang w:eastAsia="x-none"/>
        </w:rPr>
      </w:pPr>
      <w:r>
        <w:rPr>
          <w:rFonts w:ascii="Arial" w:hAnsi="Arial" w:cs="Arial"/>
          <w:sz w:val="22"/>
          <w:szCs w:val="22"/>
          <w:lang w:eastAsia="x-none"/>
        </w:rPr>
        <w:t>Nebezpečí škod</w:t>
      </w:r>
      <w:r w:rsidR="000C3F3B">
        <w:rPr>
          <w:rFonts w:ascii="Arial" w:hAnsi="Arial" w:cs="Arial"/>
          <w:sz w:val="22"/>
          <w:szCs w:val="22"/>
          <w:lang w:eastAsia="x-none"/>
        </w:rPr>
        <w:t>y na předmětu plnění nese v plném rozsahu dodavatel až do převzetí kupujícím.</w:t>
      </w:r>
    </w:p>
    <w:p w:rsidR="006F096A" w:rsidRPr="006F096A" w:rsidRDefault="006F096A" w:rsidP="006F096A">
      <w:pPr>
        <w:pStyle w:val="Odstavecseseznamem"/>
        <w:rPr>
          <w:rFonts w:ascii="Arial" w:hAnsi="Arial" w:cs="Arial"/>
          <w:sz w:val="22"/>
          <w:szCs w:val="22"/>
          <w:lang w:eastAsia="x-none"/>
        </w:rPr>
      </w:pPr>
    </w:p>
    <w:p w:rsidR="006F096A" w:rsidRDefault="006F096A" w:rsidP="006F096A">
      <w:pPr>
        <w:rPr>
          <w:rFonts w:ascii="Arial" w:hAnsi="Arial" w:cs="Arial"/>
          <w:sz w:val="22"/>
          <w:szCs w:val="22"/>
          <w:lang w:eastAsia="x-none"/>
        </w:rPr>
      </w:pPr>
    </w:p>
    <w:p w:rsidR="006F096A" w:rsidRDefault="006F096A" w:rsidP="006F096A">
      <w:pPr>
        <w:rPr>
          <w:rFonts w:ascii="Arial" w:hAnsi="Arial" w:cs="Arial"/>
          <w:sz w:val="22"/>
          <w:szCs w:val="22"/>
          <w:lang w:eastAsia="x-none"/>
        </w:rPr>
      </w:pPr>
    </w:p>
    <w:p w:rsidR="006F096A" w:rsidRPr="0079732D" w:rsidRDefault="006F096A" w:rsidP="006F096A">
      <w:pPr>
        <w:shd w:val="clear" w:color="auto" w:fill="BFBFBF"/>
        <w:jc w:val="center"/>
        <w:rPr>
          <w:rFonts w:ascii="Arial" w:hAnsi="Arial" w:cs="Arial"/>
          <w:b/>
          <w:bCs/>
          <w:sz w:val="22"/>
          <w:szCs w:val="22"/>
        </w:rPr>
      </w:pPr>
      <w:r w:rsidRPr="0079732D">
        <w:rPr>
          <w:rFonts w:ascii="Arial" w:hAnsi="Arial" w:cs="Arial"/>
          <w:b/>
          <w:bCs/>
          <w:sz w:val="22"/>
          <w:szCs w:val="22"/>
        </w:rPr>
        <w:t>V</w:t>
      </w:r>
      <w:r>
        <w:rPr>
          <w:rFonts w:ascii="Arial" w:hAnsi="Arial" w:cs="Arial"/>
          <w:b/>
          <w:bCs/>
          <w:sz w:val="22"/>
          <w:szCs w:val="22"/>
        </w:rPr>
        <w:t>IIII</w:t>
      </w:r>
      <w:r w:rsidRPr="0079732D">
        <w:rPr>
          <w:rFonts w:ascii="Arial" w:hAnsi="Arial" w:cs="Arial"/>
          <w:b/>
          <w:bCs/>
          <w:sz w:val="22"/>
          <w:szCs w:val="22"/>
        </w:rPr>
        <w:t xml:space="preserve">. </w:t>
      </w:r>
      <w:r>
        <w:rPr>
          <w:rFonts w:ascii="Arial" w:hAnsi="Arial" w:cs="Arial"/>
          <w:b/>
          <w:bCs/>
          <w:sz w:val="22"/>
          <w:szCs w:val="22"/>
        </w:rPr>
        <w:t>Ostatní a závěrečná ujednání</w:t>
      </w:r>
    </w:p>
    <w:p w:rsidR="006F096A" w:rsidRDefault="006F096A" w:rsidP="006F096A">
      <w:pPr>
        <w:rPr>
          <w:rFonts w:ascii="Arial" w:hAnsi="Arial" w:cs="Arial"/>
          <w:sz w:val="22"/>
          <w:szCs w:val="22"/>
          <w:lang w:eastAsia="x-none"/>
        </w:rPr>
      </w:pPr>
    </w:p>
    <w:p w:rsidR="009563B7" w:rsidRPr="009563B7" w:rsidRDefault="009563B7" w:rsidP="00F2498C">
      <w:pPr>
        <w:pStyle w:val="5Vertragsueberschrifta"/>
        <w:numPr>
          <w:ilvl w:val="0"/>
          <w:numId w:val="0"/>
        </w:numPr>
        <w:spacing w:before="0" w:after="0" w:line="240" w:lineRule="auto"/>
        <w:rPr>
          <w:rFonts w:ascii="Arial" w:hAnsi="Arial" w:cs="Arial"/>
          <w:szCs w:val="22"/>
          <w:lang w:val="cs-CZ"/>
        </w:rPr>
      </w:pPr>
    </w:p>
    <w:p w:rsidR="009563B7" w:rsidRPr="009563B7" w:rsidRDefault="009563B7" w:rsidP="009563B7">
      <w:pPr>
        <w:pStyle w:val="Zhlav"/>
        <w:numPr>
          <w:ilvl w:val="0"/>
          <w:numId w:val="18"/>
        </w:numPr>
        <w:tabs>
          <w:tab w:val="left" w:pos="426"/>
        </w:tabs>
        <w:ind w:left="426" w:hanging="426"/>
        <w:jc w:val="both"/>
        <w:rPr>
          <w:rFonts w:ascii="Arial" w:hAnsi="Arial" w:cs="Arial"/>
          <w:sz w:val="22"/>
          <w:szCs w:val="22"/>
        </w:rPr>
      </w:pPr>
      <w:r w:rsidRPr="009563B7">
        <w:rPr>
          <w:rFonts w:ascii="Arial" w:hAnsi="Arial" w:cs="Arial"/>
          <w:sz w:val="22"/>
          <w:szCs w:val="22"/>
        </w:rPr>
        <w:t>Smluvní strany se dohodly, že Smlouva se řídí právním řádem České republiky a je uzavřena podle Občanského zákoníku.</w:t>
      </w:r>
    </w:p>
    <w:p w:rsidR="009563B7" w:rsidRPr="009563B7" w:rsidRDefault="009563B7" w:rsidP="009563B7">
      <w:pPr>
        <w:pStyle w:val="Zhlav"/>
        <w:numPr>
          <w:ilvl w:val="0"/>
          <w:numId w:val="18"/>
        </w:numPr>
        <w:tabs>
          <w:tab w:val="left" w:pos="426"/>
        </w:tabs>
        <w:ind w:left="426" w:hanging="426"/>
        <w:jc w:val="both"/>
        <w:rPr>
          <w:rFonts w:ascii="Arial" w:hAnsi="Arial" w:cs="Arial"/>
          <w:sz w:val="22"/>
          <w:szCs w:val="22"/>
        </w:rPr>
      </w:pPr>
      <w:r w:rsidRPr="009563B7">
        <w:rPr>
          <w:rFonts w:ascii="Arial" w:hAnsi="Arial" w:cs="Arial"/>
          <w:sz w:val="22"/>
          <w:szCs w:val="22"/>
        </w:rPr>
        <w:t>Smlouva nabývá platnosti a účinnosti podpisem smlouvy oběma smluvními stranami, a je vyhotovena ve dvou výtiscích, z nichž po jednom obdrží každá ze smluvních stran. Každý z výtisků má platnost originálu.</w:t>
      </w:r>
    </w:p>
    <w:p w:rsidR="009563B7" w:rsidRPr="009563B7" w:rsidRDefault="009563B7" w:rsidP="009563B7">
      <w:pPr>
        <w:pStyle w:val="Zhlav"/>
        <w:numPr>
          <w:ilvl w:val="0"/>
          <w:numId w:val="18"/>
        </w:numPr>
        <w:tabs>
          <w:tab w:val="left" w:pos="426"/>
        </w:tabs>
        <w:ind w:left="426" w:hanging="426"/>
        <w:jc w:val="both"/>
        <w:rPr>
          <w:rFonts w:ascii="Arial" w:hAnsi="Arial" w:cs="Arial"/>
          <w:sz w:val="22"/>
          <w:szCs w:val="22"/>
        </w:rPr>
      </w:pPr>
      <w:r w:rsidRPr="009563B7">
        <w:rPr>
          <w:rFonts w:ascii="Arial" w:hAnsi="Arial" w:cs="Arial"/>
          <w:sz w:val="22"/>
          <w:szCs w:val="22"/>
        </w:rPr>
        <w:t>Smlouva se všemi svými přílohami nahrazuje veškerá předchozí ujednání a dohody mezi smluvními stranami týkající se vozidla. Žádná vedlejší ústní ujednání k této smlouvě nebyla učiněna. Jakékoli změny nebo doplňky této smlouvy vyžadují písemnou formu.</w:t>
      </w:r>
    </w:p>
    <w:p w:rsidR="009563B7" w:rsidRPr="009563B7" w:rsidRDefault="00F2498C" w:rsidP="009563B7">
      <w:pPr>
        <w:pStyle w:val="Zhlav"/>
        <w:numPr>
          <w:ilvl w:val="0"/>
          <w:numId w:val="18"/>
        </w:numPr>
        <w:tabs>
          <w:tab w:val="left" w:pos="426"/>
        </w:tabs>
        <w:ind w:left="426" w:hanging="426"/>
        <w:jc w:val="both"/>
        <w:rPr>
          <w:rFonts w:ascii="Arial" w:hAnsi="Arial" w:cs="Arial"/>
          <w:sz w:val="22"/>
          <w:szCs w:val="22"/>
        </w:rPr>
      </w:pPr>
      <w:r>
        <w:rPr>
          <w:rFonts w:ascii="Arial" w:hAnsi="Arial" w:cs="Arial"/>
          <w:sz w:val="22"/>
          <w:szCs w:val="22"/>
        </w:rPr>
        <w:t>Změnit nebo doplnit smlouvu mohou smluvní strany jen formou písemných dodatků, které budou vzestupně číslovány, výslovně prohlášeny za dodatek této smlouvy a podepsány oprávněnými zástupci smluvních stran.</w:t>
      </w:r>
    </w:p>
    <w:p w:rsidR="009563B7" w:rsidRPr="009563B7" w:rsidRDefault="009563B7" w:rsidP="009563B7">
      <w:pPr>
        <w:pStyle w:val="Zhlav"/>
        <w:numPr>
          <w:ilvl w:val="0"/>
          <w:numId w:val="18"/>
        </w:numPr>
        <w:tabs>
          <w:tab w:val="left" w:pos="426"/>
        </w:tabs>
        <w:ind w:left="426" w:hanging="426"/>
        <w:jc w:val="both"/>
        <w:rPr>
          <w:rFonts w:ascii="Arial" w:hAnsi="Arial" w:cs="Arial"/>
          <w:sz w:val="22"/>
          <w:szCs w:val="22"/>
        </w:rPr>
      </w:pPr>
      <w:r w:rsidRPr="009563B7">
        <w:rPr>
          <w:rFonts w:ascii="Arial" w:hAnsi="Arial" w:cs="Arial"/>
          <w:sz w:val="22"/>
          <w:szCs w:val="22"/>
        </w:rPr>
        <w:t>Není-li v této smlouvě uvedeno jinak, je místem všech plnění závazků smluvních stran sídlo prodávajícího.</w:t>
      </w:r>
      <w:r w:rsidR="00F2498C">
        <w:rPr>
          <w:rFonts w:ascii="Arial" w:hAnsi="Arial" w:cs="Arial"/>
          <w:sz w:val="22"/>
          <w:szCs w:val="22"/>
        </w:rPr>
        <w:t xml:space="preserve"> </w:t>
      </w:r>
    </w:p>
    <w:p w:rsidR="009563B7" w:rsidRPr="009563B7" w:rsidRDefault="009563B7" w:rsidP="009563B7">
      <w:pPr>
        <w:numPr>
          <w:ilvl w:val="0"/>
          <w:numId w:val="18"/>
        </w:numPr>
        <w:ind w:left="426" w:hanging="426"/>
        <w:jc w:val="both"/>
        <w:rPr>
          <w:rFonts w:ascii="Arial" w:hAnsi="Arial" w:cs="Arial"/>
          <w:sz w:val="22"/>
          <w:szCs w:val="22"/>
        </w:rPr>
      </w:pPr>
      <w:r w:rsidRPr="009563B7">
        <w:rPr>
          <w:rFonts w:ascii="Arial" w:hAnsi="Arial" w:cs="Arial"/>
          <w:sz w:val="22"/>
          <w:szCs w:val="22"/>
        </w:rPr>
        <w:t>Součástmi kupní smlouvy jsou nebo se v souladu se smlouvou stanou následující dokumenty:</w:t>
      </w:r>
      <w:r w:rsidRPr="009563B7">
        <w:rPr>
          <w:rFonts w:ascii="Arial" w:hAnsi="Arial" w:cs="Arial"/>
          <w:sz w:val="22"/>
          <w:szCs w:val="22"/>
        </w:rPr>
        <w:tab/>
      </w:r>
    </w:p>
    <w:p w:rsidR="009563B7" w:rsidRPr="009563B7" w:rsidRDefault="009563B7" w:rsidP="009563B7">
      <w:pPr>
        <w:ind w:left="426"/>
        <w:jc w:val="both"/>
        <w:rPr>
          <w:rFonts w:ascii="Arial" w:hAnsi="Arial" w:cs="Arial"/>
          <w:sz w:val="22"/>
          <w:szCs w:val="22"/>
        </w:rPr>
      </w:pPr>
      <w:r w:rsidRPr="009563B7">
        <w:rPr>
          <w:rFonts w:ascii="Arial" w:hAnsi="Arial" w:cs="Arial"/>
          <w:sz w:val="22"/>
          <w:szCs w:val="22"/>
        </w:rPr>
        <w:t xml:space="preserve">- specifikace vozidla – příloha </w:t>
      </w:r>
      <w:proofErr w:type="gramStart"/>
      <w:r w:rsidRPr="009563B7">
        <w:rPr>
          <w:rFonts w:ascii="Arial" w:hAnsi="Arial" w:cs="Arial"/>
          <w:sz w:val="22"/>
          <w:szCs w:val="22"/>
        </w:rPr>
        <w:t>č.1</w:t>
      </w:r>
      <w:proofErr w:type="gramEnd"/>
    </w:p>
    <w:p w:rsidR="009563B7" w:rsidRPr="009563B7" w:rsidRDefault="009563B7" w:rsidP="009563B7">
      <w:pPr>
        <w:pStyle w:val="5Vertragsueberschrifta"/>
        <w:numPr>
          <w:ilvl w:val="0"/>
          <w:numId w:val="0"/>
        </w:numPr>
        <w:spacing w:before="0" w:after="0" w:line="240" w:lineRule="auto"/>
        <w:ind w:left="426"/>
        <w:rPr>
          <w:rFonts w:ascii="Arial" w:hAnsi="Arial" w:cs="Arial"/>
          <w:szCs w:val="22"/>
          <w:lang w:val="cs-CZ"/>
        </w:rPr>
      </w:pPr>
      <w:r w:rsidRPr="009563B7">
        <w:rPr>
          <w:rFonts w:ascii="Arial" w:hAnsi="Arial" w:cs="Arial"/>
          <w:szCs w:val="22"/>
          <w:lang w:val="cs-CZ"/>
        </w:rPr>
        <w:t>Součásti této smlouvy, které kupující nepřevzal od prodávajícího dnem podpisu této smlouvy, se stávají nedílnou součástí této smlouvy po jejich vyhotovení a předání té které smluvní straně, popř. dnem jejich převzetí kupujícím.</w:t>
      </w:r>
    </w:p>
    <w:p w:rsidR="009563B7" w:rsidRPr="009563B7" w:rsidRDefault="009563B7" w:rsidP="009563B7">
      <w:pPr>
        <w:numPr>
          <w:ilvl w:val="0"/>
          <w:numId w:val="18"/>
        </w:numPr>
        <w:ind w:left="426" w:hanging="426"/>
        <w:rPr>
          <w:rFonts w:ascii="Arial" w:hAnsi="Arial" w:cs="Arial"/>
          <w:sz w:val="22"/>
          <w:szCs w:val="22"/>
        </w:rPr>
      </w:pPr>
      <w:r w:rsidRPr="009563B7">
        <w:rPr>
          <w:rFonts w:ascii="Arial" w:hAnsi="Arial" w:cs="Arial"/>
          <w:sz w:val="22"/>
          <w:szCs w:val="22"/>
        </w:rPr>
        <w:t>Obě smluvní strany prohlašují, že si tuto smlouvu před jejím podpisem přečetly a že byla uzavřena svobodně, určitě, vážně a srozumitelně, nikoliv v nouzi a/nebo za nápadně nevýhodných podmínek. Toto stvrzují svými vlastnoručními podpisy na tomto formuláři smlouvy.</w:t>
      </w:r>
    </w:p>
    <w:p w:rsidR="009563B7" w:rsidRPr="009563B7" w:rsidRDefault="009563B7" w:rsidP="009563B7">
      <w:pPr>
        <w:jc w:val="both"/>
        <w:rPr>
          <w:rFonts w:ascii="Arial" w:hAnsi="Arial" w:cs="Arial"/>
          <w:sz w:val="22"/>
          <w:szCs w:val="22"/>
        </w:rPr>
      </w:pPr>
    </w:p>
    <w:p w:rsidR="009563B7" w:rsidRPr="009563B7" w:rsidRDefault="00891BA5" w:rsidP="009563B7">
      <w:pPr>
        <w:rPr>
          <w:rFonts w:ascii="Arial" w:hAnsi="Arial" w:cs="Arial"/>
          <w:sz w:val="22"/>
          <w:szCs w:val="22"/>
        </w:rPr>
      </w:pPr>
      <w:r>
        <w:rPr>
          <w:rFonts w:ascii="Arial" w:hAnsi="Arial" w:cs="Arial"/>
          <w:sz w:val="22"/>
          <w:szCs w:val="22"/>
        </w:rPr>
        <w:t xml:space="preserve">V Uherské Hradišti </w:t>
      </w:r>
      <w:r w:rsidR="009563B7" w:rsidRPr="009563B7">
        <w:rPr>
          <w:rFonts w:ascii="Arial" w:hAnsi="Arial" w:cs="Arial"/>
          <w:sz w:val="22"/>
          <w:szCs w:val="22"/>
        </w:rPr>
        <w:t xml:space="preserve"> dne </w:t>
      </w:r>
      <w:r>
        <w:rPr>
          <w:rFonts w:ascii="Arial" w:hAnsi="Arial" w:cs="Arial"/>
          <w:sz w:val="22"/>
          <w:szCs w:val="22"/>
        </w:rPr>
        <w:t>4.9.2017</w:t>
      </w:r>
      <w:r w:rsidR="00984638">
        <w:rPr>
          <w:rFonts w:ascii="Arial" w:hAnsi="Arial" w:cs="Arial"/>
          <w:sz w:val="22"/>
          <w:szCs w:val="22"/>
        </w:rPr>
        <w:t xml:space="preserve">                                      Ve </w:t>
      </w:r>
      <w:r>
        <w:rPr>
          <w:rFonts w:ascii="Arial" w:hAnsi="Arial" w:cs="Arial"/>
          <w:sz w:val="22"/>
          <w:szCs w:val="22"/>
        </w:rPr>
        <w:t>Zlíně</w:t>
      </w:r>
      <w:r w:rsidR="00984638">
        <w:rPr>
          <w:rFonts w:ascii="Arial" w:hAnsi="Arial" w:cs="Arial"/>
          <w:sz w:val="22"/>
          <w:szCs w:val="22"/>
        </w:rPr>
        <w:t xml:space="preserve"> dne</w:t>
      </w:r>
      <w:r>
        <w:rPr>
          <w:rFonts w:ascii="Arial" w:hAnsi="Arial" w:cs="Arial"/>
          <w:sz w:val="22"/>
          <w:szCs w:val="22"/>
        </w:rPr>
        <w:t xml:space="preserve"> </w:t>
      </w:r>
      <w:proofErr w:type="gramStart"/>
      <w:r>
        <w:rPr>
          <w:rFonts w:ascii="Arial" w:hAnsi="Arial" w:cs="Arial"/>
          <w:sz w:val="22"/>
          <w:szCs w:val="22"/>
        </w:rPr>
        <w:t>15.9.2017</w:t>
      </w:r>
      <w:proofErr w:type="gramEnd"/>
    </w:p>
    <w:p w:rsidR="009563B7" w:rsidRPr="009563B7" w:rsidRDefault="00984638" w:rsidP="00984638">
      <w:pPr>
        <w:tabs>
          <w:tab w:val="left" w:pos="6048"/>
        </w:tabs>
        <w:rPr>
          <w:rFonts w:ascii="Arial" w:hAnsi="Arial" w:cs="Arial"/>
          <w:sz w:val="22"/>
          <w:szCs w:val="22"/>
        </w:rPr>
      </w:pPr>
      <w:r>
        <w:rPr>
          <w:rFonts w:ascii="Arial" w:hAnsi="Arial" w:cs="Arial"/>
          <w:sz w:val="22"/>
          <w:szCs w:val="22"/>
        </w:rPr>
        <w:tab/>
      </w:r>
    </w:p>
    <w:p w:rsidR="009563B7" w:rsidRPr="009563B7" w:rsidRDefault="009563B7" w:rsidP="009563B7">
      <w:pPr>
        <w:rPr>
          <w:rFonts w:ascii="Arial" w:hAnsi="Arial" w:cs="Arial"/>
          <w:sz w:val="22"/>
          <w:szCs w:val="22"/>
        </w:rPr>
      </w:pPr>
    </w:p>
    <w:p w:rsidR="009563B7" w:rsidRPr="009563B7" w:rsidRDefault="009563B7" w:rsidP="009563B7">
      <w:pPr>
        <w:rPr>
          <w:rFonts w:ascii="Arial" w:hAnsi="Arial" w:cs="Arial"/>
          <w:sz w:val="22"/>
          <w:szCs w:val="22"/>
        </w:rPr>
      </w:pPr>
    </w:p>
    <w:p w:rsidR="009563B7" w:rsidRPr="009563B7" w:rsidRDefault="00891BA5" w:rsidP="009563B7">
      <w:pPr>
        <w:rPr>
          <w:rFonts w:ascii="Arial" w:hAnsi="Arial" w:cs="Arial"/>
          <w:sz w:val="22"/>
          <w:szCs w:val="22"/>
        </w:rPr>
      </w:pPr>
      <w:r>
        <w:rPr>
          <w:rFonts w:ascii="Arial" w:hAnsi="Arial" w:cs="Arial"/>
          <w:sz w:val="22"/>
          <w:szCs w:val="22"/>
        </w:rPr>
        <w:t xml:space="preserve">Jiří Zapletal      </w:t>
      </w:r>
      <w:bookmarkStart w:id="1" w:name="_GoBack"/>
      <w:bookmarkEnd w:id="1"/>
      <w:r w:rsidR="00F4099B">
        <w:rPr>
          <w:rFonts w:ascii="Arial" w:hAnsi="Arial" w:cs="Arial"/>
          <w:sz w:val="22"/>
          <w:szCs w:val="22"/>
        </w:rPr>
        <w:tab/>
      </w:r>
      <w:r w:rsidR="00F4099B">
        <w:rPr>
          <w:rFonts w:ascii="Arial" w:hAnsi="Arial" w:cs="Arial"/>
          <w:sz w:val="22"/>
          <w:szCs w:val="22"/>
        </w:rPr>
        <w:tab/>
      </w:r>
      <w:r w:rsidR="00F4099B">
        <w:rPr>
          <w:rFonts w:ascii="Arial" w:hAnsi="Arial" w:cs="Arial"/>
          <w:sz w:val="22"/>
          <w:szCs w:val="22"/>
        </w:rPr>
        <w:tab/>
      </w:r>
      <w:r w:rsidR="00F4099B">
        <w:rPr>
          <w:rFonts w:ascii="Arial" w:hAnsi="Arial" w:cs="Arial"/>
          <w:sz w:val="22"/>
          <w:szCs w:val="22"/>
        </w:rPr>
        <w:tab/>
      </w:r>
      <w:r w:rsidR="00F4099B">
        <w:rPr>
          <w:rFonts w:ascii="Arial" w:hAnsi="Arial" w:cs="Arial"/>
          <w:sz w:val="22"/>
          <w:szCs w:val="22"/>
        </w:rPr>
        <w:tab/>
      </w:r>
      <w:r w:rsidR="00F4099B">
        <w:rPr>
          <w:rFonts w:ascii="Arial" w:hAnsi="Arial" w:cs="Arial"/>
          <w:sz w:val="22"/>
          <w:szCs w:val="22"/>
        </w:rPr>
        <w:tab/>
      </w:r>
      <w:r w:rsidR="00F4099B">
        <w:rPr>
          <w:rFonts w:ascii="Arial" w:hAnsi="Arial" w:cs="Arial"/>
          <w:sz w:val="22"/>
          <w:szCs w:val="22"/>
        </w:rPr>
        <w:tab/>
        <w:t>PaedDr. Věra Dernie</w:t>
      </w:r>
    </w:p>
    <w:tbl>
      <w:tblPr>
        <w:tblW w:w="0" w:type="auto"/>
        <w:tblLook w:val="01E0" w:firstRow="1" w:lastRow="1" w:firstColumn="1" w:lastColumn="1" w:noHBand="0" w:noVBand="0"/>
      </w:tblPr>
      <w:tblGrid>
        <w:gridCol w:w="4068"/>
        <w:gridCol w:w="2073"/>
        <w:gridCol w:w="3071"/>
      </w:tblGrid>
      <w:tr w:rsidR="009563B7" w:rsidRPr="009563B7" w:rsidTr="009F40DA">
        <w:tc>
          <w:tcPr>
            <w:tcW w:w="4068" w:type="dxa"/>
            <w:tcBorders>
              <w:top w:val="single" w:sz="4" w:space="0" w:color="auto"/>
            </w:tcBorders>
          </w:tcPr>
          <w:p w:rsidR="009563B7" w:rsidRPr="009563B7" w:rsidRDefault="009563B7" w:rsidP="009F40DA">
            <w:pPr>
              <w:jc w:val="center"/>
              <w:rPr>
                <w:rFonts w:ascii="Arial" w:hAnsi="Arial" w:cs="Arial"/>
                <w:sz w:val="22"/>
                <w:szCs w:val="22"/>
              </w:rPr>
            </w:pPr>
          </w:p>
          <w:p w:rsidR="009563B7" w:rsidRPr="009563B7" w:rsidRDefault="009563B7" w:rsidP="009F40DA">
            <w:pPr>
              <w:jc w:val="center"/>
              <w:rPr>
                <w:rFonts w:ascii="Arial" w:hAnsi="Arial" w:cs="Arial"/>
                <w:b/>
                <w:sz w:val="22"/>
                <w:szCs w:val="22"/>
              </w:rPr>
            </w:pPr>
            <w:r w:rsidRPr="009563B7">
              <w:rPr>
                <w:rFonts w:ascii="Arial" w:hAnsi="Arial" w:cs="Arial"/>
                <w:sz w:val="22"/>
                <w:szCs w:val="22"/>
              </w:rPr>
              <w:t>za prodávajícího</w:t>
            </w:r>
          </w:p>
        </w:tc>
        <w:tc>
          <w:tcPr>
            <w:tcW w:w="2073" w:type="dxa"/>
          </w:tcPr>
          <w:p w:rsidR="009563B7" w:rsidRPr="009563B7" w:rsidRDefault="009563B7" w:rsidP="009F40DA">
            <w:pPr>
              <w:rPr>
                <w:rFonts w:ascii="Arial" w:hAnsi="Arial" w:cs="Arial"/>
                <w:sz w:val="22"/>
                <w:szCs w:val="22"/>
              </w:rPr>
            </w:pPr>
          </w:p>
        </w:tc>
        <w:tc>
          <w:tcPr>
            <w:tcW w:w="3071" w:type="dxa"/>
            <w:tcBorders>
              <w:top w:val="single" w:sz="4" w:space="0" w:color="auto"/>
            </w:tcBorders>
          </w:tcPr>
          <w:p w:rsidR="009563B7" w:rsidRPr="009563B7" w:rsidRDefault="009563B7" w:rsidP="009F40DA">
            <w:pPr>
              <w:jc w:val="center"/>
              <w:rPr>
                <w:rFonts w:ascii="Arial" w:hAnsi="Arial" w:cs="Arial"/>
                <w:sz w:val="22"/>
                <w:szCs w:val="22"/>
              </w:rPr>
            </w:pPr>
          </w:p>
          <w:p w:rsidR="009563B7" w:rsidRPr="009563B7" w:rsidRDefault="009563B7" w:rsidP="009F40DA">
            <w:pPr>
              <w:jc w:val="center"/>
              <w:rPr>
                <w:rFonts w:ascii="Arial" w:hAnsi="Arial" w:cs="Arial"/>
                <w:i/>
                <w:sz w:val="22"/>
                <w:szCs w:val="22"/>
              </w:rPr>
            </w:pPr>
            <w:r w:rsidRPr="009563B7">
              <w:rPr>
                <w:rFonts w:ascii="Arial" w:hAnsi="Arial" w:cs="Arial"/>
                <w:sz w:val="22"/>
                <w:szCs w:val="22"/>
              </w:rPr>
              <w:t>za kupujícího</w:t>
            </w:r>
          </w:p>
        </w:tc>
      </w:tr>
    </w:tbl>
    <w:p w:rsidR="009563B7" w:rsidRDefault="009563B7" w:rsidP="009563B7">
      <w:pPr>
        <w:rPr>
          <w:rFonts w:ascii="Arial" w:hAnsi="Arial" w:cs="Arial"/>
          <w:sz w:val="22"/>
          <w:szCs w:val="22"/>
        </w:rPr>
      </w:pPr>
    </w:p>
    <w:p w:rsidR="00984638" w:rsidRDefault="00984638" w:rsidP="009563B7">
      <w:pPr>
        <w:rPr>
          <w:rFonts w:ascii="Arial" w:hAnsi="Arial" w:cs="Arial"/>
          <w:sz w:val="22"/>
          <w:szCs w:val="22"/>
        </w:rPr>
      </w:pPr>
    </w:p>
    <w:p w:rsidR="00984638" w:rsidRPr="009563B7" w:rsidRDefault="00984638" w:rsidP="009563B7">
      <w:pPr>
        <w:rPr>
          <w:rFonts w:ascii="Arial" w:hAnsi="Arial" w:cs="Arial"/>
          <w:sz w:val="22"/>
          <w:szCs w:val="22"/>
        </w:rPr>
      </w:pPr>
    </w:p>
    <w:p w:rsidR="009563B7" w:rsidRPr="00984638" w:rsidRDefault="00984638" w:rsidP="006F096A">
      <w:pPr>
        <w:rPr>
          <w:rFonts w:ascii="Arial" w:hAnsi="Arial" w:cs="Arial"/>
          <w:sz w:val="20"/>
          <w:lang w:eastAsia="x-none"/>
        </w:rPr>
      </w:pPr>
      <w:r w:rsidRPr="00984638">
        <w:rPr>
          <w:rFonts w:ascii="Arial" w:hAnsi="Arial" w:cs="Arial"/>
          <w:sz w:val="20"/>
          <w:lang w:eastAsia="x-none"/>
        </w:rPr>
        <w:t>Příloha č. 1 – Specifikace vozidla</w:t>
      </w:r>
    </w:p>
    <w:sectPr w:rsidR="009563B7" w:rsidRPr="0098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71D1C7A"/>
    <w:multiLevelType w:val="hybridMultilevel"/>
    <w:tmpl w:val="A40CCCA6"/>
    <w:lvl w:ilvl="0" w:tplc="E0EEAAC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C60EED"/>
    <w:multiLevelType w:val="hybridMultilevel"/>
    <w:tmpl w:val="AED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932450"/>
    <w:multiLevelType w:val="hybridMultilevel"/>
    <w:tmpl w:val="9CFABB9A"/>
    <w:lvl w:ilvl="0" w:tplc="FFAE7E4C">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3384B35"/>
    <w:multiLevelType w:val="hybridMultilevel"/>
    <w:tmpl w:val="076E6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E83233"/>
    <w:multiLevelType w:val="hybridMultilevel"/>
    <w:tmpl w:val="367CA1B2"/>
    <w:lvl w:ilvl="0" w:tplc="622CA5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69039A"/>
    <w:multiLevelType w:val="hybridMultilevel"/>
    <w:tmpl w:val="0A747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153643"/>
    <w:multiLevelType w:val="hybridMultilevel"/>
    <w:tmpl w:val="21A05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F740E"/>
    <w:multiLevelType w:val="multilevel"/>
    <w:tmpl w:val="DBA8623E"/>
    <w:lvl w:ilvl="0">
      <w:start w:val="1"/>
      <w:numFmt w:val="upperLetter"/>
      <w:pStyle w:val="1VertragsueberschriftA"/>
      <w:lvlText w:val="%1."/>
      <w:lvlJc w:val="center"/>
      <w:pPr>
        <w:tabs>
          <w:tab w:val="num" w:pos="567"/>
        </w:tabs>
        <w:ind w:left="567" w:hanging="567"/>
      </w:pPr>
      <w:rPr>
        <w:rFonts w:ascii="Times New Roman" w:hAnsi="Times New Roman" w:hint="default"/>
        <w:b/>
        <w:i w:val="0"/>
        <w:sz w:val="22"/>
      </w:rPr>
    </w:lvl>
    <w:lvl w:ilvl="1">
      <w:start w:val="1"/>
      <w:numFmt w:val="upperRoman"/>
      <w:pStyle w:val="2VertragsueberschriftI"/>
      <w:lvlText w:val="%2."/>
      <w:lvlJc w:val="left"/>
      <w:pPr>
        <w:tabs>
          <w:tab w:val="num" w:pos="567"/>
        </w:tabs>
        <w:ind w:left="567" w:hanging="567"/>
      </w:pPr>
      <w:rPr>
        <w:rFonts w:ascii="Times New Roman" w:hAnsi="Times New Roman" w:hint="default"/>
        <w:b/>
        <w:i w:val="0"/>
        <w:sz w:val="22"/>
      </w:rPr>
    </w:lvl>
    <w:lvl w:ilvl="2">
      <w:start w:val="1"/>
      <w:numFmt w:val="decimal"/>
      <w:lvlRestart w:val="0"/>
      <w:pStyle w:val="3Vertragsueberschrift1"/>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pStyle w:val="4Vertragsueberschrift11"/>
      <w:lvlText w:val="%3.%4"/>
      <w:lvlJc w:val="left"/>
      <w:pPr>
        <w:tabs>
          <w:tab w:val="num" w:pos="567"/>
        </w:tabs>
        <w:ind w:left="567" w:hanging="567"/>
      </w:pPr>
      <w:rPr>
        <w:rFonts w:ascii="Times New Roman" w:hAnsi="Times New Roman" w:hint="default"/>
        <w:b w:val="0"/>
        <w:i w:val="0"/>
        <w:sz w:val="22"/>
      </w:rPr>
    </w:lvl>
    <w:lvl w:ilvl="4">
      <w:start w:val="1"/>
      <w:numFmt w:val="lowerLetter"/>
      <w:pStyle w:val="5Vertragsueberschrifta"/>
      <w:lvlText w:val="%5."/>
      <w:lvlJc w:val="left"/>
      <w:pPr>
        <w:tabs>
          <w:tab w:val="num" w:pos="1134"/>
        </w:tabs>
        <w:ind w:left="1134" w:hanging="567"/>
      </w:pPr>
      <w:rPr>
        <w:rFonts w:ascii="Times New Roman" w:hAnsi="Times New Roman" w:hint="default"/>
        <w:b w:val="0"/>
        <w:i w:val="0"/>
        <w:sz w:val="22"/>
      </w:rPr>
    </w:lvl>
    <w:lvl w:ilvl="5">
      <w:start w:val="27"/>
      <w:numFmt w:val="lowerLetter"/>
      <w:pStyle w:val="6Vertragsueberschriftaa"/>
      <w:lvlText w:val="%6."/>
      <w:lvlJc w:val="left"/>
      <w:pPr>
        <w:tabs>
          <w:tab w:val="num" w:pos="1701"/>
        </w:tabs>
        <w:ind w:left="1701" w:hanging="567"/>
      </w:pPr>
      <w:rPr>
        <w:rFonts w:ascii="Times New Roman" w:hAnsi="Times New Roman" w:hint="default"/>
        <w:b w:val="0"/>
        <w:i w:val="0"/>
        <w:sz w:val="22"/>
      </w:rPr>
    </w:lvl>
    <w:lvl w:ilvl="6">
      <w:start w:val="1"/>
      <w:numFmt w:val="decimal"/>
      <w:pStyle w:val="7Vertragsueberschrift1"/>
      <w:lvlText w:val="(%7)"/>
      <w:lvlJc w:val="left"/>
      <w:pPr>
        <w:tabs>
          <w:tab w:val="num" w:pos="2268"/>
        </w:tabs>
        <w:ind w:left="2268" w:hanging="567"/>
      </w:pPr>
      <w:rPr>
        <w:rFonts w:ascii="Times New Roman" w:hAnsi="Times New Roman" w:hint="default"/>
        <w:b w:val="0"/>
        <w:i w:val="0"/>
        <w:sz w:val="22"/>
      </w:rPr>
    </w:lvl>
    <w:lvl w:ilvl="7">
      <w:start w:val="1"/>
      <w:numFmt w:val="lowerLetter"/>
      <w:pStyle w:val="8Vertragsueberschrifta"/>
      <w:lvlText w:val="(%8)"/>
      <w:lvlJc w:val="left"/>
      <w:pPr>
        <w:tabs>
          <w:tab w:val="num" w:pos="2835"/>
        </w:tabs>
        <w:ind w:left="2835" w:hanging="567"/>
      </w:pPr>
      <w:rPr>
        <w:rFonts w:ascii="Times New Roman" w:hAnsi="Times New Roman" w:hint="default"/>
        <w:b w:val="0"/>
        <w:i w:val="0"/>
        <w:sz w:val="22"/>
      </w:rPr>
    </w:lvl>
    <w:lvl w:ilvl="8">
      <w:start w:val="27"/>
      <w:numFmt w:val="lowerLetter"/>
      <w:pStyle w:val="9Vertragsueberschriftaa"/>
      <w:lvlText w:val="(%9)"/>
      <w:lvlJc w:val="left"/>
      <w:pPr>
        <w:tabs>
          <w:tab w:val="num" w:pos="3402"/>
        </w:tabs>
        <w:ind w:left="3402" w:hanging="567"/>
      </w:pPr>
      <w:rPr>
        <w:rFonts w:ascii="Times New Roman" w:hAnsi="Times New Roman" w:hint="default"/>
        <w:b w:val="0"/>
        <w:i w:val="0"/>
        <w:sz w:val="22"/>
      </w:rPr>
    </w:lvl>
  </w:abstractNum>
  <w:abstractNum w:abstractNumId="9">
    <w:nsid w:val="3C47294E"/>
    <w:multiLevelType w:val="hybridMultilevel"/>
    <w:tmpl w:val="D40662A4"/>
    <w:lvl w:ilvl="0" w:tplc="BBB23B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C485687"/>
    <w:multiLevelType w:val="hybridMultilevel"/>
    <w:tmpl w:val="C8980046"/>
    <w:lvl w:ilvl="0" w:tplc="4086C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08056B"/>
    <w:multiLevelType w:val="hybridMultilevel"/>
    <w:tmpl w:val="EFE028CA"/>
    <w:lvl w:ilvl="0" w:tplc="0F92A2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13179E0"/>
    <w:multiLevelType w:val="multilevel"/>
    <w:tmpl w:val="CC624D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4020C4D"/>
    <w:multiLevelType w:val="hybridMultilevel"/>
    <w:tmpl w:val="8286E00E"/>
    <w:lvl w:ilvl="0" w:tplc="56CA1C0C">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F41BC6"/>
    <w:multiLevelType w:val="hybridMultilevel"/>
    <w:tmpl w:val="B04258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B93F2A"/>
    <w:multiLevelType w:val="hybridMultilevel"/>
    <w:tmpl w:val="A0EC0B44"/>
    <w:lvl w:ilvl="0" w:tplc="7368019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B04A26"/>
    <w:multiLevelType w:val="hybridMultilevel"/>
    <w:tmpl w:val="F702AE86"/>
    <w:lvl w:ilvl="0" w:tplc="72AE09CA">
      <w:start w:val="1"/>
      <w:numFmt w:val="lowerLetter"/>
      <w:lvlText w:val="%1)"/>
      <w:lvlJc w:val="left"/>
      <w:pPr>
        <w:tabs>
          <w:tab w:val="num" w:pos="708"/>
        </w:tabs>
        <w:ind w:left="70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7">
    <w:nsid w:val="78051E36"/>
    <w:multiLevelType w:val="hybridMultilevel"/>
    <w:tmpl w:val="CF2A1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9978CE"/>
    <w:multiLevelType w:val="hybridMultilevel"/>
    <w:tmpl w:val="CA84E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15"/>
  </w:num>
  <w:num w:numId="6">
    <w:abstractNumId w:val="13"/>
  </w:num>
  <w:num w:numId="7">
    <w:abstractNumId w:val="3"/>
  </w:num>
  <w:num w:numId="8">
    <w:abstractNumId w:val="14"/>
  </w:num>
  <w:num w:numId="9">
    <w:abstractNumId w:val="6"/>
  </w:num>
  <w:num w:numId="10">
    <w:abstractNumId w:val="17"/>
  </w:num>
  <w:num w:numId="11">
    <w:abstractNumId w:val="18"/>
  </w:num>
  <w:num w:numId="12">
    <w:abstractNumId w:val="1"/>
  </w:num>
  <w:num w:numId="13">
    <w:abstractNumId w:val="8"/>
  </w:num>
  <w:num w:numId="14">
    <w:abstractNumId w:val="16"/>
  </w:num>
  <w:num w:numId="15">
    <w:abstractNumId w:val="2"/>
  </w:num>
  <w:num w:numId="16">
    <w:abstractNumId w:val="9"/>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52"/>
    <w:rsid w:val="00011BD3"/>
    <w:rsid w:val="000837B8"/>
    <w:rsid w:val="000C3F3B"/>
    <w:rsid w:val="00123BC8"/>
    <w:rsid w:val="00180036"/>
    <w:rsid w:val="00250648"/>
    <w:rsid w:val="002D67B7"/>
    <w:rsid w:val="00324A8A"/>
    <w:rsid w:val="003649CD"/>
    <w:rsid w:val="00447451"/>
    <w:rsid w:val="004E777D"/>
    <w:rsid w:val="00566393"/>
    <w:rsid w:val="005B6BDC"/>
    <w:rsid w:val="005F5D32"/>
    <w:rsid w:val="00652DD0"/>
    <w:rsid w:val="006F096A"/>
    <w:rsid w:val="006F44F4"/>
    <w:rsid w:val="0071488A"/>
    <w:rsid w:val="00794BAE"/>
    <w:rsid w:val="0079732D"/>
    <w:rsid w:val="007B29FE"/>
    <w:rsid w:val="00806AC8"/>
    <w:rsid w:val="00806E66"/>
    <w:rsid w:val="00840C9F"/>
    <w:rsid w:val="0086222A"/>
    <w:rsid w:val="00891BA5"/>
    <w:rsid w:val="009563B7"/>
    <w:rsid w:val="00984638"/>
    <w:rsid w:val="00CB0163"/>
    <w:rsid w:val="00D13B52"/>
    <w:rsid w:val="00D67C83"/>
    <w:rsid w:val="00DA441E"/>
    <w:rsid w:val="00DE0014"/>
    <w:rsid w:val="00ED06D8"/>
    <w:rsid w:val="00F2498C"/>
    <w:rsid w:val="00F40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41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DA441E"/>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DA441E"/>
    <w:rPr>
      <w:rFonts w:ascii="Times New Roman" w:eastAsia="Times New Roman" w:hAnsi="Times New Roman" w:cs="Times New Roman"/>
      <w:sz w:val="24"/>
      <w:szCs w:val="20"/>
      <w:lang w:eastAsia="cs-CZ"/>
    </w:rPr>
  </w:style>
  <w:style w:type="character" w:customStyle="1" w:styleId="ZkladntextChar1">
    <w:name w:val="Základní text Char1"/>
    <w:link w:val="Zkladntext"/>
    <w:locked/>
    <w:rsid w:val="00DA441E"/>
    <w:rPr>
      <w:rFonts w:ascii="Courier New" w:eastAsia="Times New Roman" w:hAnsi="Courier New" w:cs="Times New Roman"/>
      <w:sz w:val="24"/>
      <w:szCs w:val="20"/>
      <w:lang w:val="x-none" w:eastAsia="x-none"/>
    </w:rPr>
  </w:style>
  <w:style w:type="paragraph" w:styleId="Odstavecseseznamem">
    <w:name w:val="List Paragraph"/>
    <w:basedOn w:val="Normln"/>
    <w:uiPriority w:val="34"/>
    <w:qFormat/>
    <w:rsid w:val="00DA441E"/>
    <w:pPr>
      <w:ind w:left="720"/>
      <w:contextualSpacing/>
    </w:pPr>
  </w:style>
  <w:style w:type="paragraph" w:styleId="Zhlav">
    <w:name w:val="header"/>
    <w:basedOn w:val="Normln"/>
    <w:link w:val="ZhlavChar"/>
    <w:rsid w:val="00806AC8"/>
    <w:pPr>
      <w:tabs>
        <w:tab w:val="center" w:pos="4536"/>
        <w:tab w:val="right" w:pos="9072"/>
      </w:tabs>
    </w:pPr>
    <w:rPr>
      <w:szCs w:val="24"/>
    </w:rPr>
  </w:style>
  <w:style w:type="character" w:customStyle="1" w:styleId="ZhlavChar">
    <w:name w:val="Záhlaví Char"/>
    <w:basedOn w:val="Standardnpsmoodstavce"/>
    <w:link w:val="Zhlav"/>
    <w:rsid w:val="00806AC8"/>
    <w:rPr>
      <w:rFonts w:ascii="Times New Roman" w:eastAsia="Times New Roman" w:hAnsi="Times New Roman" w:cs="Times New Roman"/>
      <w:sz w:val="24"/>
      <w:szCs w:val="24"/>
      <w:lang w:eastAsia="cs-CZ"/>
    </w:rPr>
  </w:style>
  <w:style w:type="paragraph" w:customStyle="1" w:styleId="9Vertragsueberschriftaa">
    <w:name w:val="9. Vertragsueberschrift (aa)"/>
    <w:next w:val="Normln"/>
    <w:rsid w:val="00806AC8"/>
    <w:pPr>
      <w:numPr>
        <w:ilvl w:val="8"/>
        <w:numId w:val="13"/>
      </w:numPr>
      <w:tabs>
        <w:tab w:val="left" w:pos="1134"/>
        <w:tab w:val="left" w:pos="1701"/>
        <w:tab w:val="left" w:pos="2268"/>
        <w:tab w:val="left" w:pos="2835"/>
      </w:tabs>
      <w:spacing w:before="120" w:after="120" w:line="320" w:lineRule="exact"/>
      <w:jc w:val="both"/>
      <w:outlineLvl w:val="8"/>
    </w:pPr>
    <w:rPr>
      <w:rFonts w:ascii="Times New Roman" w:eastAsia="Times New Roman" w:hAnsi="Times New Roman" w:cs="Times New Roman"/>
      <w:szCs w:val="20"/>
      <w:lang w:val="de-DE" w:eastAsia="cs-CZ"/>
    </w:rPr>
  </w:style>
  <w:style w:type="paragraph" w:customStyle="1" w:styleId="8Vertragsueberschrifta">
    <w:name w:val="8. Vertragsueberschrift (a)"/>
    <w:next w:val="Normln"/>
    <w:rsid w:val="00806AC8"/>
    <w:pPr>
      <w:numPr>
        <w:ilvl w:val="7"/>
        <w:numId w:val="13"/>
      </w:numPr>
      <w:tabs>
        <w:tab w:val="left" w:pos="1134"/>
        <w:tab w:val="left" w:pos="1701"/>
        <w:tab w:val="left" w:pos="2268"/>
        <w:tab w:val="left" w:pos="3402"/>
      </w:tabs>
      <w:spacing w:before="120" w:after="120" w:line="320" w:lineRule="exact"/>
      <w:jc w:val="both"/>
      <w:outlineLvl w:val="7"/>
    </w:pPr>
    <w:rPr>
      <w:rFonts w:ascii="Times New Roman" w:eastAsia="Times New Roman" w:hAnsi="Times New Roman" w:cs="Times New Roman"/>
      <w:szCs w:val="20"/>
      <w:lang w:val="de-DE" w:eastAsia="cs-CZ"/>
    </w:rPr>
  </w:style>
  <w:style w:type="paragraph" w:customStyle="1" w:styleId="7Vertragsueberschrift1">
    <w:name w:val="7. Vertragsueberschrift (1)"/>
    <w:next w:val="Normln"/>
    <w:rsid w:val="00806AC8"/>
    <w:pPr>
      <w:numPr>
        <w:ilvl w:val="6"/>
        <w:numId w:val="13"/>
      </w:numPr>
      <w:tabs>
        <w:tab w:val="left" w:pos="1134"/>
        <w:tab w:val="left" w:pos="1701"/>
        <w:tab w:val="left" w:pos="2835"/>
        <w:tab w:val="left" w:pos="3402"/>
      </w:tabs>
      <w:spacing w:before="120" w:after="120" w:line="320" w:lineRule="exact"/>
      <w:jc w:val="both"/>
      <w:outlineLvl w:val="6"/>
    </w:pPr>
    <w:rPr>
      <w:rFonts w:ascii="Times New Roman" w:eastAsia="Times New Roman" w:hAnsi="Times New Roman" w:cs="Times New Roman"/>
      <w:szCs w:val="20"/>
      <w:lang w:val="de-DE" w:eastAsia="cs-CZ"/>
    </w:rPr>
  </w:style>
  <w:style w:type="paragraph" w:customStyle="1" w:styleId="6Vertragsueberschriftaa">
    <w:name w:val="6. Vertragsueberschrift aa."/>
    <w:next w:val="Normln"/>
    <w:rsid w:val="00806AC8"/>
    <w:pPr>
      <w:numPr>
        <w:ilvl w:val="5"/>
        <w:numId w:val="13"/>
      </w:numPr>
      <w:tabs>
        <w:tab w:val="left" w:pos="1134"/>
        <w:tab w:val="left" w:pos="2268"/>
        <w:tab w:val="left" w:pos="2835"/>
        <w:tab w:val="left" w:pos="3402"/>
      </w:tabs>
      <w:spacing w:before="120" w:after="120" w:line="320" w:lineRule="exact"/>
      <w:jc w:val="both"/>
      <w:outlineLvl w:val="5"/>
    </w:pPr>
    <w:rPr>
      <w:rFonts w:ascii="Times New Roman" w:eastAsia="Times New Roman" w:hAnsi="Times New Roman" w:cs="Times New Roman"/>
      <w:szCs w:val="20"/>
      <w:lang w:val="de-DE" w:eastAsia="cs-CZ"/>
    </w:rPr>
  </w:style>
  <w:style w:type="paragraph" w:customStyle="1" w:styleId="5Vertragsueberschrifta">
    <w:name w:val="5. Vertragsueberschrift a."/>
    <w:next w:val="Normln"/>
    <w:rsid w:val="00806AC8"/>
    <w:pPr>
      <w:numPr>
        <w:ilvl w:val="4"/>
        <w:numId w:val="13"/>
      </w:numPr>
      <w:tabs>
        <w:tab w:val="left" w:pos="1701"/>
        <w:tab w:val="left" w:pos="2268"/>
        <w:tab w:val="left" w:pos="2835"/>
        <w:tab w:val="left" w:pos="3402"/>
      </w:tabs>
      <w:spacing w:before="120" w:after="240" w:line="320" w:lineRule="exact"/>
      <w:jc w:val="both"/>
      <w:outlineLvl w:val="4"/>
    </w:pPr>
    <w:rPr>
      <w:rFonts w:ascii="Times New Roman" w:eastAsia="Times New Roman" w:hAnsi="Times New Roman" w:cs="Times New Roman"/>
      <w:szCs w:val="20"/>
      <w:lang w:val="de-DE" w:eastAsia="cs-CZ"/>
    </w:rPr>
  </w:style>
  <w:style w:type="paragraph" w:customStyle="1" w:styleId="4Vertragsueberschrift11">
    <w:name w:val="4. Vertragsueberschrift 1.1"/>
    <w:next w:val="Normln"/>
    <w:rsid w:val="00806AC8"/>
    <w:pPr>
      <w:numPr>
        <w:ilvl w:val="3"/>
        <w:numId w:val="13"/>
      </w:numPr>
      <w:tabs>
        <w:tab w:val="left" w:pos="1134"/>
        <w:tab w:val="left" w:pos="1701"/>
        <w:tab w:val="left" w:pos="2268"/>
        <w:tab w:val="left" w:pos="2835"/>
        <w:tab w:val="left" w:pos="3402"/>
      </w:tabs>
      <w:spacing w:before="120" w:after="120" w:line="320" w:lineRule="exact"/>
      <w:jc w:val="both"/>
      <w:outlineLvl w:val="3"/>
    </w:pPr>
    <w:rPr>
      <w:rFonts w:ascii="Times New Roman" w:eastAsia="Times New Roman" w:hAnsi="Times New Roman" w:cs="Times New Roman"/>
      <w:szCs w:val="20"/>
      <w:lang w:val="de-DE" w:eastAsia="cs-CZ"/>
    </w:rPr>
  </w:style>
  <w:style w:type="paragraph" w:customStyle="1" w:styleId="3Vertragsueberschrift1">
    <w:name w:val="3. Vertragsueberschrift 1."/>
    <w:next w:val="Normln"/>
    <w:rsid w:val="00806AC8"/>
    <w:pPr>
      <w:keepNext/>
      <w:numPr>
        <w:ilvl w:val="2"/>
        <w:numId w:val="13"/>
      </w:numPr>
      <w:tabs>
        <w:tab w:val="left" w:pos="1134"/>
        <w:tab w:val="left" w:pos="1701"/>
        <w:tab w:val="left" w:pos="2268"/>
        <w:tab w:val="left" w:pos="2835"/>
        <w:tab w:val="left" w:pos="3402"/>
      </w:tabs>
      <w:spacing w:before="240" w:after="240" w:line="320" w:lineRule="exact"/>
      <w:jc w:val="both"/>
      <w:outlineLvl w:val="2"/>
    </w:pPr>
    <w:rPr>
      <w:rFonts w:ascii="Times New Roman" w:eastAsia="Times New Roman" w:hAnsi="Times New Roman" w:cs="Times New Roman"/>
      <w:b/>
      <w:szCs w:val="20"/>
      <w:lang w:val="de-DE" w:eastAsia="cs-CZ"/>
    </w:rPr>
  </w:style>
  <w:style w:type="paragraph" w:customStyle="1" w:styleId="1VertragsueberschriftA">
    <w:name w:val="1. Vertragsueberschrift A."/>
    <w:next w:val="Normln"/>
    <w:rsid w:val="00806AC8"/>
    <w:pPr>
      <w:keepNext/>
      <w:numPr>
        <w:numId w:val="13"/>
      </w:numPr>
      <w:spacing w:before="720" w:after="360" w:line="320" w:lineRule="exact"/>
      <w:jc w:val="center"/>
      <w:outlineLvl w:val="0"/>
    </w:pPr>
    <w:rPr>
      <w:rFonts w:ascii="Times New Roman" w:eastAsia="Times New Roman" w:hAnsi="Times New Roman" w:cs="Times New Roman"/>
      <w:b/>
      <w:szCs w:val="20"/>
      <w:lang w:val="de-DE" w:eastAsia="cs-CZ"/>
    </w:rPr>
  </w:style>
  <w:style w:type="paragraph" w:customStyle="1" w:styleId="2VertragsueberschriftI">
    <w:name w:val="2. Vertragsueberschrift I."/>
    <w:next w:val="Normln"/>
    <w:rsid w:val="00806AC8"/>
    <w:pPr>
      <w:keepNext/>
      <w:numPr>
        <w:ilvl w:val="1"/>
        <w:numId w:val="13"/>
      </w:numPr>
      <w:spacing w:before="480" w:after="240" w:line="320" w:lineRule="exact"/>
      <w:jc w:val="center"/>
      <w:outlineLvl w:val="1"/>
    </w:pPr>
    <w:rPr>
      <w:rFonts w:ascii="Times New Roman" w:eastAsia="Times New Roman" w:hAnsi="Times New Roman" w:cs="Times New Roman"/>
      <w:b/>
      <w:szCs w:val="20"/>
      <w:lang w:val="de-D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41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DA441E"/>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DA441E"/>
    <w:rPr>
      <w:rFonts w:ascii="Times New Roman" w:eastAsia="Times New Roman" w:hAnsi="Times New Roman" w:cs="Times New Roman"/>
      <w:sz w:val="24"/>
      <w:szCs w:val="20"/>
      <w:lang w:eastAsia="cs-CZ"/>
    </w:rPr>
  </w:style>
  <w:style w:type="character" w:customStyle="1" w:styleId="ZkladntextChar1">
    <w:name w:val="Základní text Char1"/>
    <w:link w:val="Zkladntext"/>
    <w:locked/>
    <w:rsid w:val="00DA441E"/>
    <w:rPr>
      <w:rFonts w:ascii="Courier New" w:eastAsia="Times New Roman" w:hAnsi="Courier New" w:cs="Times New Roman"/>
      <w:sz w:val="24"/>
      <w:szCs w:val="20"/>
      <w:lang w:val="x-none" w:eastAsia="x-none"/>
    </w:rPr>
  </w:style>
  <w:style w:type="paragraph" w:styleId="Odstavecseseznamem">
    <w:name w:val="List Paragraph"/>
    <w:basedOn w:val="Normln"/>
    <w:uiPriority w:val="34"/>
    <w:qFormat/>
    <w:rsid w:val="00DA441E"/>
    <w:pPr>
      <w:ind w:left="720"/>
      <w:contextualSpacing/>
    </w:pPr>
  </w:style>
  <w:style w:type="paragraph" w:styleId="Zhlav">
    <w:name w:val="header"/>
    <w:basedOn w:val="Normln"/>
    <w:link w:val="ZhlavChar"/>
    <w:rsid w:val="00806AC8"/>
    <w:pPr>
      <w:tabs>
        <w:tab w:val="center" w:pos="4536"/>
        <w:tab w:val="right" w:pos="9072"/>
      </w:tabs>
    </w:pPr>
    <w:rPr>
      <w:szCs w:val="24"/>
    </w:rPr>
  </w:style>
  <w:style w:type="character" w:customStyle="1" w:styleId="ZhlavChar">
    <w:name w:val="Záhlaví Char"/>
    <w:basedOn w:val="Standardnpsmoodstavce"/>
    <w:link w:val="Zhlav"/>
    <w:rsid w:val="00806AC8"/>
    <w:rPr>
      <w:rFonts w:ascii="Times New Roman" w:eastAsia="Times New Roman" w:hAnsi="Times New Roman" w:cs="Times New Roman"/>
      <w:sz w:val="24"/>
      <w:szCs w:val="24"/>
      <w:lang w:eastAsia="cs-CZ"/>
    </w:rPr>
  </w:style>
  <w:style w:type="paragraph" w:customStyle="1" w:styleId="9Vertragsueberschriftaa">
    <w:name w:val="9. Vertragsueberschrift (aa)"/>
    <w:next w:val="Normln"/>
    <w:rsid w:val="00806AC8"/>
    <w:pPr>
      <w:numPr>
        <w:ilvl w:val="8"/>
        <w:numId w:val="13"/>
      </w:numPr>
      <w:tabs>
        <w:tab w:val="left" w:pos="1134"/>
        <w:tab w:val="left" w:pos="1701"/>
        <w:tab w:val="left" w:pos="2268"/>
        <w:tab w:val="left" w:pos="2835"/>
      </w:tabs>
      <w:spacing w:before="120" w:after="120" w:line="320" w:lineRule="exact"/>
      <w:jc w:val="both"/>
      <w:outlineLvl w:val="8"/>
    </w:pPr>
    <w:rPr>
      <w:rFonts w:ascii="Times New Roman" w:eastAsia="Times New Roman" w:hAnsi="Times New Roman" w:cs="Times New Roman"/>
      <w:szCs w:val="20"/>
      <w:lang w:val="de-DE" w:eastAsia="cs-CZ"/>
    </w:rPr>
  </w:style>
  <w:style w:type="paragraph" w:customStyle="1" w:styleId="8Vertragsueberschrifta">
    <w:name w:val="8. Vertragsueberschrift (a)"/>
    <w:next w:val="Normln"/>
    <w:rsid w:val="00806AC8"/>
    <w:pPr>
      <w:numPr>
        <w:ilvl w:val="7"/>
        <w:numId w:val="13"/>
      </w:numPr>
      <w:tabs>
        <w:tab w:val="left" w:pos="1134"/>
        <w:tab w:val="left" w:pos="1701"/>
        <w:tab w:val="left" w:pos="2268"/>
        <w:tab w:val="left" w:pos="3402"/>
      </w:tabs>
      <w:spacing w:before="120" w:after="120" w:line="320" w:lineRule="exact"/>
      <w:jc w:val="both"/>
      <w:outlineLvl w:val="7"/>
    </w:pPr>
    <w:rPr>
      <w:rFonts w:ascii="Times New Roman" w:eastAsia="Times New Roman" w:hAnsi="Times New Roman" w:cs="Times New Roman"/>
      <w:szCs w:val="20"/>
      <w:lang w:val="de-DE" w:eastAsia="cs-CZ"/>
    </w:rPr>
  </w:style>
  <w:style w:type="paragraph" w:customStyle="1" w:styleId="7Vertragsueberschrift1">
    <w:name w:val="7. Vertragsueberschrift (1)"/>
    <w:next w:val="Normln"/>
    <w:rsid w:val="00806AC8"/>
    <w:pPr>
      <w:numPr>
        <w:ilvl w:val="6"/>
        <w:numId w:val="13"/>
      </w:numPr>
      <w:tabs>
        <w:tab w:val="left" w:pos="1134"/>
        <w:tab w:val="left" w:pos="1701"/>
        <w:tab w:val="left" w:pos="2835"/>
        <w:tab w:val="left" w:pos="3402"/>
      </w:tabs>
      <w:spacing w:before="120" w:after="120" w:line="320" w:lineRule="exact"/>
      <w:jc w:val="both"/>
      <w:outlineLvl w:val="6"/>
    </w:pPr>
    <w:rPr>
      <w:rFonts w:ascii="Times New Roman" w:eastAsia="Times New Roman" w:hAnsi="Times New Roman" w:cs="Times New Roman"/>
      <w:szCs w:val="20"/>
      <w:lang w:val="de-DE" w:eastAsia="cs-CZ"/>
    </w:rPr>
  </w:style>
  <w:style w:type="paragraph" w:customStyle="1" w:styleId="6Vertragsueberschriftaa">
    <w:name w:val="6. Vertragsueberschrift aa."/>
    <w:next w:val="Normln"/>
    <w:rsid w:val="00806AC8"/>
    <w:pPr>
      <w:numPr>
        <w:ilvl w:val="5"/>
        <w:numId w:val="13"/>
      </w:numPr>
      <w:tabs>
        <w:tab w:val="left" w:pos="1134"/>
        <w:tab w:val="left" w:pos="2268"/>
        <w:tab w:val="left" w:pos="2835"/>
        <w:tab w:val="left" w:pos="3402"/>
      </w:tabs>
      <w:spacing w:before="120" w:after="120" w:line="320" w:lineRule="exact"/>
      <w:jc w:val="both"/>
      <w:outlineLvl w:val="5"/>
    </w:pPr>
    <w:rPr>
      <w:rFonts w:ascii="Times New Roman" w:eastAsia="Times New Roman" w:hAnsi="Times New Roman" w:cs="Times New Roman"/>
      <w:szCs w:val="20"/>
      <w:lang w:val="de-DE" w:eastAsia="cs-CZ"/>
    </w:rPr>
  </w:style>
  <w:style w:type="paragraph" w:customStyle="1" w:styleId="5Vertragsueberschrifta">
    <w:name w:val="5. Vertragsueberschrift a."/>
    <w:next w:val="Normln"/>
    <w:rsid w:val="00806AC8"/>
    <w:pPr>
      <w:numPr>
        <w:ilvl w:val="4"/>
        <w:numId w:val="13"/>
      </w:numPr>
      <w:tabs>
        <w:tab w:val="left" w:pos="1701"/>
        <w:tab w:val="left" w:pos="2268"/>
        <w:tab w:val="left" w:pos="2835"/>
        <w:tab w:val="left" w:pos="3402"/>
      </w:tabs>
      <w:spacing w:before="120" w:after="240" w:line="320" w:lineRule="exact"/>
      <w:jc w:val="both"/>
      <w:outlineLvl w:val="4"/>
    </w:pPr>
    <w:rPr>
      <w:rFonts w:ascii="Times New Roman" w:eastAsia="Times New Roman" w:hAnsi="Times New Roman" w:cs="Times New Roman"/>
      <w:szCs w:val="20"/>
      <w:lang w:val="de-DE" w:eastAsia="cs-CZ"/>
    </w:rPr>
  </w:style>
  <w:style w:type="paragraph" w:customStyle="1" w:styleId="4Vertragsueberschrift11">
    <w:name w:val="4. Vertragsueberschrift 1.1"/>
    <w:next w:val="Normln"/>
    <w:rsid w:val="00806AC8"/>
    <w:pPr>
      <w:numPr>
        <w:ilvl w:val="3"/>
        <w:numId w:val="13"/>
      </w:numPr>
      <w:tabs>
        <w:tab w:val="left" w:pos="1134"/>
        <w:tab w:val="left" w:pos="1701"/>
        <w:tab w:val="left" w:pos="2268"/>
        <w:tab w:val="left" w:pos="2835"/>
        <w:tab w:val="left" w:pos="3402"/>
      </w:tabs>
      <w:spacing w:before="120" w:after="120" w:line="320" w:lineRule="exact"/>
      <w:jc w:val="both"/>
      <w:outlineLvl w:val="3"/>
    </w:pPr>
    <w:rPr>
      <w:rFonts w:ascii="Times New Roman" w:eastAsia="Times New Roman" w:hAnsi="Times New Roman" w:cs="Times New Roman"/>
      <w:szCs w:val="20"/>
      <w:lang w:val="de-DE" w:eastAsia="cs-CZ"/>
    </w:rPr>
  </w:style>
  <w:style w:type="paragraph" w:customStyle="1" w:styleId="3Vertragsueberschrift1">
    <w:name w:val="3. Vertragsueberschrift 1."/>
    <w:next w:val="Normln"/>
    <w:rsid w:val="00806AC8"/>
    <w:pPr>
      <w:keepNext/>
      <w:numPr>
        <w:ilvl w:val="2"/>
        <w:numId w:val="13"/>
      </w:numPr>
      <w:tabs>
        <w:tab w:val="left" w:pos="1134"/>
        <w:tab w:val="left" w:pos="1701"/>
        <w:tab w:val="left" w:pos="2268"/>
        <w:tab w:val="left" w:pos="2835"/>
        <w:tab w:val="left" w:pos="3402"/>
      </w:tabs>
      <w:spacing w:before="240" w:after="240" w:line="320" w:lineRule="exact"/>
      <w:jc w:val="both"/>
      <w:outlineLvl w:val="2"/>
    </w:pPr>
    <w:rPr>
      <w:rFonts w:ascii="Times New Roman" w:eastAsia="Times New Roman" w:hAnsi="Times New Roman" w:cs="Times New Roman"/>
      <w:b/>
      <w:szCs w:val="20"/>
      <w:lang w:val="de-DE" w:eastAsia="cs-CZ"/>
    </w:rPr>
  </w:style>
  <w:style w:type="paragraph" w:customStyle="1" w:styleId="1VertragsueberschriftA">
    <w:name w:val="1. Vertragsueberschrift A."/>
    <w:next w:val="Normln"/>
    <w:rsid w:val="00806AC8"/>
    <w:pPr>
      <w:keepNext/>
      <w:numPr>
        <w:numId w:val="13"/>
      </w:numPr>
      <w:spacing w:before="720" w:after="360" w:line="320" w:lineRule="exact"/>
      <w:jc w:val="center"/>
      <w:outlineLvl w:val="0"/>
    </w:pPr>
    <w:rPr>
      <w:rFonts w:ascii="Times New Roman" w:eastAsia="Times New Roman" w:hAnsi="Times New Roman" w:cs="Times New Roman"/>
      <w:b/>
      <w:szCs w:val="20"/>
      <w:lang w:val="de-DE" w:eastAsia="cs-CZ"/>
    </w:rPr>
  </w:style>
  <w:style w:type="paragraph" w:customStyle="1" w:styleId="2VertragsueberschriftI">
    <w:name w:val="2. Vertragsueberschrift I."/>
    <w:next w:val="Normln"/>
    <w:rsid w:val="00806AC8"/>
    <w:pPr>
      <w:keepNext/>
      <w:numPr>
        <w:ilvl w:val="1"/>
        <w:numId w:val="13"/>
      </w:numPr>
      <w:spacing w:before="480" w:after="240" w:line="320" w:lineRule="exact"/>
      <w:jc w:val="center"/>
      <w:outlineLvl w:val="1"/>
    </w:pPr>
    <w:rPr>
      <w:rFonts w:ascii="Times New Roman" w:eastAsia="Times New Roman" w:hAnsi="Times New Roman" w:cs="Times New Roman"/>
      <w:b/>
      <w:szCs w:val="20"/>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1819</Words>
  <Characters>10733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Sp.školy pro žáky s více vad.</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PaedDr. Věra Valášková</dc:creator>
  <cp:keywords/>
  <dc:description/>
  <cp:lastModifiedBy>PaedDr. Věra Valášková</cp:lastModifiedBy>
  <cp:revision>28</cp:revision>
  <cp:lastPrinted>2017-08-23T11:00:00Z</cp:lastPrinted>
  <dcterms:created xsi:type="dcterms:W3CDTF">2017-08-22T13:14:00Z</dcterms:created>
  <dcterms:modified xsi:type="dcterms:W3CDTF">2017-09-22T13:44:00Z</dcterms:modified>
</cp:coreProperties>
</file>