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F4ED" w14:textId="59D1AE9E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55804E4E" w14:textId="5CBDDAC3" w:rsidR="00901EE8" w:rsidRDefault="00901EE8" w:rsidP="000142FF">
      <w:pPr>
        <w:pStyle w:val="HHTitle2"/>
        <w:spacing w:before="0" w:after="0"/>
        <w:rPr>
          <w:sz w:val="28"/>
          <w:szCs w:val="28"/>
        </w:rPr>
      </w:pPr>
      <w:r>
        <w:rPr>
          <w:sz w:val="28"/>
          <w:szCs w:val="28"/>
        </w:rPr>
        <w:t>z projektu nové marketingo</w:t>
      </w:r>
      <w:r w:rsidR="009551B7">
        <w:rPr>
          <w:sz w:val="28"/>
          <w:szCs w:val="28"/>
        </w:rPr>
        <w:t>V</w:t>
      </w:r>
      <w:r>
        <w:rPr>
          <w:sz w:val="28"/>
          <w:szCs w:val="28"/>
        </w:rPr>
        <w:t>é modely veletržních účastí v oblasti klíčových technologií 2</w:t>
      </w:r>
      <w:r w:rsidR="009551B7">
        <w:rPr>
          <w:sz w:val="28"/>
          <w:szCs w:val="28"/>
        </w:rPr>
        <w:t xml:space="preserve"> (NOVUMM2KET)</w:t>
      </w:r>
    </w:p>
    <w:p w14:paraId="79479B21" w14:textId="77777777" w:rsidR="00901EE8" w:rsidRDefault="00901EE8" w:rsidP="000142FF">
      <w:pPr>
        <w:pStyle w:val="HHTitle2"/>
        <w:spacing w:before="0" w:after="0"/>
        <w:rPr>
          <w:sz w:val="28"/>
          <w:szCs w:val="28"/>
        </w:rPr>
      </w:pPr>
    </w:p>
    <w:p w14:paraId="1881F0ED" w14:textId="77777777" w:rsidR="001F00CA" w:rsidRPr="00AA35DC" w:rsidRDefault="001F00CA" w:rsidP="001F00CA">
      <w:pPr>
        <w:pStyle w:val="Smluvnistranypreambule"/>
        <w:keepNext/>
      </w:pPr>
      <w:r w:rsidRPr="00AA35DC">
        <w:t>Smluvní strany</w:t>
      </w:r>
    </w:p>
    <w:p w14:paraId="4C046673" w14:textId="77777777" w:rsidR="001F00CA" w:rsidRPr="00AA35DC" w:rsidRDefault="001F00CA" w:rsidP="00901EE8">
      <w:pPr>
        <w:numPr>
          <w:ilvl w:val="0"/>
          <w:numId w:val="1"/>
        </w:numPr>
        <w:spacing w:before="0"/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5FDB2603" w14:textId="77777777" w:rsidR="001F00CA" w:rsidRPr="00AA35DC" w:rsidRDefault="001F00CA" w:rsidP="00901EE8">
      <w:pPr>
        <w:spacing w:before="0"/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754E31EE" w14:textId="77777777" w:rsidR="001F00CA" w:rsidRDefault="001F00CA" w:rsidP="00901EE8">
      <w:pPr>
        <w:spacing w:before="0"/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3DE666E" w14:textId="77777777" w:rsidR="001F00CA" w:rsidRPr="00AA35DC" w:rsidRDefault="001F00CA" w:rsidP="00901EE8">
      <w:pPr>
        <w:spacing w:before="0"/>
        <w:ind w:left="567"/>
        <w:rPr>
          <w:szCs w:val="22"/>
        </w:rPr>
      </w:pPr>
      <w:r w:rsidRPr="00AA35DC">
        <w:rPr>
          <w:szCs w:val="22"/>
        </w:rPr>
        <w:t xml:space="preserve"> („</w:t>
      </w:r>
      <w:r w:rsidRPr="00AA35DC">
        <w:rPr>
          <w:b/>
          <w:szCs w:val="22"/>
        </w:rPr>
        <w:t>Realizátor projektu</w:t>
      </w:r>
      <w:r>
        <w:rPr>
          <w:szCs w:val="22"/>
        </w:rPr>
        <w:t>“)</w:t>
      </w:r>
    </w:p>
    <w:p w14:paraId="147ACA78" w14:textId="0A955F89" w:rsidR="00781402" w:rsidRDefault="0023577F" w:rsidP="00781402">
      <w:pPr>
        <w:rPr>
          <w:szCs w:val="22"/>
        </w:rPr>
      </w:pPr>
      <w:r>
        <w:rPr>
          <w:szCs w:val="22"/>
        </w:rPr>
        <w:t>a</w:t>
      </w:r>
    </w:p>
    <w:p w14:paraId="0FCAF38A" w14:textId="033CE1E1" w:rsidR="001F00CA" w:rsidRPr="00AA35DC" w:rsidRDefault="001F00CA" w:rsidP="001F00CA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b/>
          <w:szCs w:val="22"/>
        </w:rPr>
        <w:t>VODA CZ s.r.o.</w:t>
      </w:r>
    </w:p>
    <w:p w14:paraId="390389F5" w14:textId="22436887" w:rsidR="00901EE8" w:rsidRPr="00901EE8" w:rsidRDefault="00901EE8" w:rsidP="00901EE8">
      <w:pPr>
        <w:ind w:firstLine="567"/>
        <w:rPr>
          <w:b/>
        </w:rPr>
      </w:pPr>
      <w:r w:rsidRPr="00901EE8">
        <w:rPr>
          <w:b/>
        </w:rPr>
        <w:t>Registrační číslo účastníka: 24110001</w:t>
      </w:r>
      <w:r>
        <w:rPr>
          <w:b/>
        </w:rPr>
        <w:t>6</w:t>
      </w:r>
      <w:r w:rsidRPr="00901EE8">
        <w:rPr>
          <w:b/>
        </w:rPr>
        <w:t>8</w:t>
      </w:r>
    </w:p>
    <w:p w14:paraId="57D05EAF" w14:textId="77777777" w:rsidR="00901EE8" w:rsidRPr="00901EE8" w:rsidRDefault="00901EE8" w:rsidP="00901EE8">
      <w:pPr>
        <w:ind w:firstLine="567"/>
        <w:rPr>
          <w:szCs w:val="20"/>
        </w:rPr>
      </w:pPr>
      <w:r w:rsidRPr="00901EE8">
        <w:rPr>
          <w:szCs w:val="20"/>
        </w:rPr>
        <w:t xml:space="preserve">společnost založená a existující podle právního řádu </w:t>
      </w:r>
      <w:r w:rsidRPr="00CC443B">
        <w:rPr>
          <w:iCs/>
          <w:szCs w:val="20"/>
        </w:rPr>
        <w:t>České republiky,</w:t>
      </w:r>
    </w:p>
    <w:p w14:paraId="1615C170" w14:textId="498D7C5C" w:rsidR="00901EE8" w:rsidRDefault="001F00CA" w:rsidP="001F00CA">
      <w:pPr>
        <w:ind w:left="567"/>
        <w:rPr>
          <w:szCs w:val="22"/>
        </w:rPr>
      </w:pPr>
      <w:r>
        <w:rPr>
          <w:szCs w:val="22"/>
        </w:rPr>
        <w:t xml:space="preserve">se sídlem Bohuslava Martinů 1038/20, </w:t>
      </w:r>
      <w:r w:rsidR="00901EE8">
        <w:rPr>
          <w:szCs w:val="22"/>
        </w:rPr>
        <w:t xml:space="preserve">Pražské Předměstí, </w:t>
      </w:r>
      <w:r>
        <w:rPr>
          <w:szCs w:val="22"/>
        </w:rPr>
        <w:t xml:space="preserve">500 02 Hradec Králové </w:t>
      </w:r>
    </w:p>
    <w:p w14:paraId="77248F68" w14:textId="451E0CA1" w:rsidR="001F00CA" w:rsidRDefault="001F00CA" w:rsidP="001F00CA">
      <w:pPr>
        <w:ind w:left="567"/>
        <w:rPr>
          <w:szCs w:val="22"/>
        </w:rPr>
      </w:pPr>
      <w:r>
        <w:rPr>
          <w:szCs w:val="22"/>
        </w:rPr>
        <w:t>IČ: 259 69</w:t>
      </w:r>
      <w:r w:rsidR="00901EE8">
        <w:rPr>
          <w:szCs w:val="22"/>
        </w:rPr>
        <w:t> </w:t>
      </w:r>
      <w:r>
        <w:rPr>
          <w:szCs w:val="22"/>
        </w:rPr>
        <w:t>692</w:t>
      </w:r>
      <w:r w:rsidR="00901EE8">
        <w:rPr>
          <w:szCs w:val="22"/>
        </w:rPr>
        <w:t>, DIČ: CZ25969692</w:t>
      </w:r>
    </w:p>
    <w:p w14:paraId="4A6BC517" w14:textId="47A78E2E" w:rsidR="00901EE8" w:rsidRPr="00AA35DC" w:rsidRDefault="00901EE8" w:rsidP="00901EE8">
      <w:pPr>
        <w:ind w:left="567"/>
        <w:rPr>
          <w:szCs w:val="22"/>
        </w:rPr>
      </w:pPr>
      <w:r>
        <w:rPr>
          <w:szCs w:val="22"/>
        </w:rPr>
        <w:t>zapsaná v obchodním rejstříku vedeném u krajského soudu v Hradci králové, oddíl C, vložka 18107</w:t>
      </w:r>
    </w:p>
    <w:p w14:paraId="509E6F35" w14:textId="2374CDE9" w:rsidR="001F00CA" w:rsidRPr="00AA35DC" w:rsidRDefault="001F00CA" w:rsidP="001F00CA">
      <w:pPr>
        <w:ind w:left="567"/>
        <w:rPr>
          <w:szCs w:val="22"/>
        </w:rPr>
      </w:pPr>
      <w:r w:rsidRPr="00AA35DC">
        <w:rPr>
          <w:szCs w:val="22"/>
        </w:rPr>
        <w:t>(„</w:t>
      </w:r>
      <w:r>
        <w:rPr>
          <w:b/>
          <w:szCs w:val="22"/>
        </w:rPr>
        <w:t>Příjemce podpory</w:t>
      </w:r>
      <w:r>
        <w:rPr>
          <w:szCs w:val="22"/>
        </w:rPr>
        <w:t>“ nebo „</w:t>
      </w:r>
      <w:r w:rsidRPr="001F00CA">
        <w:rPr>
          <w:b/>
          <w:bCs/>
          <w:szCs w:val="22"/>
        </w:rPr>
        <w:t>MSP</w:t>
      </w:r>
      <w:r>
        <w:rPr>
          <w:szCs w:val="22"/>
        </w:rPr>
        <w:t>“)</w:t>
      </w:r>
    </w:p>
    <w:p w14:paraId="01A23E34" w14:textId="77777777" w:rsidR="001338F3" w:rsidRDefault="001338F3" w:rsidP="00901EE8">
      <w:pPr>
        <w:spacing w:after="140" w:line="290" w:lineRule="auto"/>
        <w:ind w:left="561"/>
        <w:rPr>
          <w:kern w:val="20"/>
          <w:szCs w:val="20"/>
        </w:rPr>
      </w:pPr>
    </w:p>
    <w:p w14:paraId="7060A9CA" w14:textId="7A9357F5" w:rsidR="00901EE8" w:rsidRPr="00257795" w:rsidRDefault="00901EE8" w:rsidP="00901EE8">
      <w:pPr>
        <w:spacing w:after="140" w:line="290" w:lineRule="auto"/>
        <w:ind w:left="561"/>
        <w:rPr>
          <w:kern w:val="20"/>
        </w:rPr>
      </w:pPr>
      <w:r w:rsidRPr="00257795">
        <w:rPr>
          <w:kern w:val="20"/>
          <w:szCs w:val="20"/>
        </w:rPr>
        <w:t>(Realizátor projektu a Příjemce podpory společně „</w:t>
      </w:r>
      <w:r w:rsidRPr="00257795">
        <w:rPr>
          <w:b/>
          <w:kern w:val="20"/>
          <w:szCs w:val="20"/>
        </w:rPr>
        <w:t>Strany</w:t>
      </w:r>
      <w:r w:rsidRPr="00257795">
        <w:rPr>
          <w:kern w:val="20"/>
          <w:szCs w:val="20"/>
        </w:rPr>
        <w:t>“ a každý z nich samostatně „</w:t>
      </w:r>
      <w:r w:rsidRPr="00257795">
        <w:rPr>
          <w:b/>
          <w:kern w:val="20"/>
          <w:szCs w:val="20"/>
        </w:rPr>
        <w:t>Strana</w:t>
      </w:r>
      <w:r w:rsidRPr="00257795">
        <w:rPr>
          <w:kern w:val="20"/>
          <w:szCs w:val="20"/>
        </w:rPr>
        <w:t>“)</w:t>
      </w:r>
    </w:p>
    <w:p w14:paraId="04313F93" w14:textId="77777777" w:rsidR="00901EE8" w:rsidRDefault="00901EE8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</w:p>
    <w:p w14:paraId="7AA3CE5B" w14:textId="65EB052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4152DC07" w:rsidR="00EC7823" w:rsidRPr="000B7964" w:rsidRDefault="00EF0279" w:rsidP="00CD47EA">
      <w:pPr>
        <w:pStyle w:val="Clanek11"/>
        <w:rPr>
          <w:szCs w:val="22"/>
        </w:rPr>
      </w:pPr>
      <w:r>
        <w:rPr>
          <w:szCs w:val="22"/>
        </w:rPr>
        <w:t>Smluvní strany</w:t>
      </w:r>
      <w:r w:rsidR="005A7EF7" w:rsidRPr="000B7964">
        <w:rPr>
          <w:rFonts w:cs="Times New Roman"/>
          <w:szCs w:val="22"/>
        </w:rPr>
        <w:t xml:space="preserve"> </w:t>
      </w:r>
      <w:r w:rsidR="00CD47EA" w:rsidRPr="000B7964">
        <w:rPr>
          <w:rFonts w:cs="Times New Roman"/>
          <w:szCs w:val="22"/>
        </w:rPr>
        <w:t xml:space="preserve">uzavřely dne </w:t>
      </w:r>
      <w:r w:rsidR="00EF52FB">
        <w:rPr>
          <w:rStyle w:val="value3"/>
          <w:rFonts w:cs="Times New Roman"/>
          <w:color w:val="434343"/>
          <w:szCs w:val="22"/>
        </w:rPr>
        <w:t>16.12.2025</w:t>
      </w:r>
      <w:r w:rsidR="000364C5" w:rsidRPr="000B7964">
        <w:rPr>
          <w:rStyle w:val="value3"/>
          <w:rFonts w:cs="Times New Roman"/>
          <w:color w:val="434343"/>
          <w:szCs w:val="22"/>
        </w:rPr>
        <w:t xml:space="preserve"> </w:t>
      </w:r>
      <w:r w:rsidRPr="00E61E9B">
        <w:rPr>
          <w:rFonts w:cs="Times New Roman"/>
        </w:rPr>
        <w:t>SMLOUVU</w:t>
      </w:r>
      <w:r w:rsidRPr="007142AD">
        <w:rPr>
          <w:rFonts w:cs="Times New Roman"/>
        </w:rPr>
        <w:t xml:space="preserve"> O POSKYTNUTÍ ZVÝHODNĚNÉ SLUŽBY („</w:t>
      </w:r>
      <w:r w:rsidRPr="007142AD">
        <w:rPr>
          <w:rFonts w:cs="Times New Roman"/>
          <w:b/>
        </w:rPr>
        <w:t>Smlouva</w:t>
      </w:r>
      <w:r w:rsidRPr="007142AD">
        <w:rPr>
          <w:rFonts w:cs="Times New Roman"/>
        </w:rPr>
        <w:t>“)</w:t>
      </w:r>
      <w:r w:rsidR="00A533E2" w:rsidRPr="000B7964">
        <w:rPr>
          <w:i/>
          <w:szCs w:val="22"/>
        </w:rPr>
        <w:t>,</w:t>
      </w:r>
      <w:r w:rsidR="00CD47EA" w:rsidRPr="000B7964">
        <w:rPr>
          <w:szCs w:val="22"/>
        </w:rPr>
        <w:t xml:space="preserve"> </w:t>
      </w:r>
      <w:r>
        <w:rPr>
          <w:szCs w:val="22"/>
        </w:rPr>
        <w:t xml:space="preserve">která byla zveřejněna v registru smluv pod číslem </w:t>
      </w:r>
      <w:r>
        <w:t>33847757, na jejímž</w:t>
      </w:r>
      <w:r w:rsidR="00CD47EA" w:rsidRPr="000B7964">
        <w:rPr>
          <w:szCs w:val="22"/>
        </w:rPr>
        <w:t xml:space="preserve"> </w:t>
      </w:r>
      <w:r w:rsidRPr="007142AD">
        <w:rPr>
          <w:rFonts w:cs="Times New Roman"/>
        </w:rPr>
        <w:t>základě se</w:t>
      </w:r>
      <w:r w:rsidRPr="00152985">
        <w:rPr>
          <w:rFonts w:cs="Times New Roman"/>
        </w:rPr>
        <w:t xml:space="preserve"> Realizátor projektu zavázal Příjemci podpory poskytnout</w:t>
      </w:r>
      <w:r>
        <w:rPr>
          <w:rFonts w:cs="Times New Roman"/>
        </w:rPr>
        <w:t xml:space="preserve"> zvýhodněnou službu</w:t>
      </w:r>
      <w:r w:rsidRPr="00152985">
        <w:rPr>
          <w:rFonts w:cs="Times New Roman"/>
        </w:rPr>
        <w:t xml:space="preserve"> ve formě finanční spoluúčasti na úhradě části nákladů vynaložených v souvislosti s jeho účastí na veletrhu </w:t>
      </w:r>
      <w:r w:rsidR="00EF52FB" w:rsidRPr="00CC443B">
        <w:rPr>
          <w:iCs w:val="0"/>
          <w:color w:val="000000"/>
          <w:szCs w:val="22"/>
          <w:lang w:eastAsia="cs-CZ"/>
        </w:rPr>
        <w:t>IFAT 2026</w:t>
      </w:r>
      <w:r w:rsidR="000B7964" w:rsidRPr="00CC443B">
        <w:rPr>
          <w:iCs w:val="0"/>
          <w:color w:val="000000"/>
          <w:szCs w:val="22"/>
          <w:lang w:eastAsia="cs-CZ"/>
        </w:rPr>
        <w:t>,</w:t>
      </w:r>
      <w:r w:rsidR="000B7964">
        <w:rPr>
          <w:color w:val="000000"/>
          <w:szCs w:val="22"/>
          <w:lang w:eastAsia="cs-CZ"/>
        </w:rPr>
        <w:t xml:space="preserve"> </w:t>
      </w:r>
      <w:r w:rsidR="00781402" w:rsidRPr="000B7964">
        <w:rPr>
          <w:szCs w:val="22"/>
        </w:rPr>
        <w:t>kter</w:t>
      </w:r>
      <w:r w:rsidR="00CC443B">
        <w:rPr>
          <w:szCs w:val="22"/>
        </w:rPr>
        <w:t>ý</w:t>
      </w:r>
      <w:r w:rsidR="00781402" w:rsidRPr="000B7964">
        <w:rPr>
          <w:szCs w:val="22"/>
        </w:rPr>
        <w:t xml:space="preserve"> se </w:t>
      </w:r>
      <w:r w:rsidR="00EF52FB">
        <w:rPr>
          <w:szCs w:val="22"/>
        </w:rPr>
        <w:t>má</w:t>
      </w:r>
      <w:r w:rsidR="00781402" w:rsidRPr="000B7964">
        <w:rPr>
          <w:szCs w:val="22"/>
        </w:rPr>
        <w:t xml:space="preserve"> konat v</w:t>
      </w:r>
      <w:r w:rsidR="000B7964" w:rsidRPr="000B7964">
        <w:rPr>
          <w:szCs w:val="22"/>
        </w:rPr>
        <w:t xml:space="preserve"> </w:t>
      </w:r>
      <w:r w:rsidR="00EF52FB">
        <w:rPr>
          <w:color w:val="000000"/>
          <w:szCs w:val="22"/>
          <w:lang w:eastAsia="cs-CZ"/>
        </w:rPr>
        <w:t>Mnichově</w:t>
      </w:r>
      <w:r w:rsidR="004D1EF5" w:rsidRPr="000B7964">
        <w:rPr>
          <w:szCs w:val="22"/>
        </w:rPr>
        <w:t xml:space="preserve"> (Německo)</w:t>
      </w:r>
      <w:r>
        <w:rPr>
          <w:szCs w:val="22"/>
        </w:rPr>
        <w:t xml:space="preserve"> ve dnech 4.5.-7.5.2026</w:t>
      </w:r>
      <w:r w:rsidR="004D1EF5" w:rsidRPr="000B7964">
        <w:rPr>
          <w:szCs w:val="22"/>
        </w:rPr>
        <w:t>.</w:t>
      </w:r>
    </w:p>
    <w:p w14:paraId="604A1F64" w14:textId="7FEA3CA8" w:rsidR="007B0F36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</w:t>
      </w:r>
      <w:r w:rsidR="00EF52FB">
        <w:t xml:space="preserve">Příjemce podpory </w:t>
      </w:r>
      <w:r w:rsidR="00901EE8">
        <w:t xml:space="preserve">oznámil Realizátorovi projektu, že </w:t>
      </w:r>
      <w:r w:rsidR="00EF52FB">
        <w:t>již nemá o účast na zmíněné</w:t>
      </w:r>
      <w:r w:rsidR="009551B7">
        <w:t>m</w:t>
      </w:r>
      <w:r w:rsidR="00CC443B">
        <w:t xml:space="preserve"> veletrhu</w:t>
      </w:r>
      <w:r w:rsidR="00EF52FB">
        <w:t xml:space="preserve"> zájem</w:t>
      </w:r>
      <w:r w:rsidRPr="00230BDF">
        <w:t>, s</w:t>
      </w:r>
      <w:r w:rsidR="007B0F36" w:rsidRPr="00230BDF">
        <w:t>mluvní strany se dohodly</w:t>
      </w:r>
      <w:r w:rsidR="00EF52FB">
        <w:t xml:space="preserve"> dle článku 11.3 (b) Smlouvy</w:t>
      </w:r>
      <w:r w:rsidR="007B0F36" w:rsidRPr="00230BDF">
        <w:t xml:space="preserve">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5012C8AE" w14:textId="77777777" w:rsidR="001338F3" w:rsidRDefault="001338F3" w:rsidP="001338F3">
      <w:pPr>
        <w:pStyle w:val="Clanek11"/>
        <w:numPr>
          <w:ilvl w:val="0"/>
          <w:numId w:val="0"/>
        </w:numPr>
        <w:ind w:left="567"/>
      </w:pPr>
    </w:p>
    <w:p w14:paraId="3603EBA9" w14:textId="77777777" w:rsidR="001338F3" w:rsidRPr="00230BDF" w:rsidRDefault="001338F3" w:rsidP="001338F3">
      <w:pPr>
        <w:pStyle w:val="Clanek11"/>
        <w:numPr>
          <w:ilvl w:val="0"/>
          <w:numId w:val="0"/>
        </w:numPr>
        <w:ind w:left="567"/>
      </w:pPr>
    </w:p>
    <w:p w14:paraId="408A301C" w14:textId="7C3E120B" w:rsidR="00EF52FB" w:rsidRDefault="00EF52FB" w:rsidP="00CD47EA">
      <w:pPr>
        <w:pStyle w:val="Clanek11"/>
      </w:pPr>
      <w:r>
        <w:lastRenderedPageBreak/>
        <w:t xml:space="preserve">Realizátor projektu prohlašuje, že </w:t>
      </w:r>
      <w:r w:rsidRPr="004362E1">
        <w:t>mezi smluvními stranami nedošlo ke vzniku žádných nákladů ani jiných finančních závazků, které by bylo nutné dodatečně vyúčtovat či dofakturovat.</w:t>
      </w:r>
    </w:p>
    <w:p w14:paraId="388075BD" w14:textId="7D083FF2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tbl>
      <w:tblPr>
        <w:tblW w:w="23000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4183"/>
        <w:gridCol w:w="362"/>
        <w:gridCol w:w="4002"/>
        <w:gridCol w:w="543"/>
        <w:gridCol w:w="3821"/>
        <w:gridCol w:w="724"/>
      </w:tblGrid>
      <w:tr w:rsidR="00927CDF" w:rsidRPr="00C34D6B" w14:paraId="4F69EA09" w14:textId="77777777" w:rsidTr="00EF52FB">
        <w:tc>
          <w:tcPr>
            <w:tcW w:w="4820" w:type="dxa"/>
          </w:tcPr>
          <w:p w14:paraId="59ACE3EC" w14:textId="77777777" w:rsidR="00EF0279" w:rsidRDefault="00EF0279" w:rsidP="00927CDF">
            <w:pPr>
              <w:jc w:val="left"/>
              <w:rPr>
                <w:b/>
                <w:szCs w:val="22"/>
              </w:rPr>
            </w:pPr>
          </w:p>
          <w:p w14:paraId="1133C064" w14:textId="77777777" w:rsidR="00EF0279" w:rsidRDefault="00EF0279" w:rsidP="00927CDF">
            <w:pPr>
              <w:jc w:val="left"/>
              <w:rPr>
                <w:b/>
                <w:szCs w:val="22"/>
              </w:rPr>
            </w:pPr>
          </w:p>
          <w:p w14:paraId="258E0D03" w14:textId="58B0C99F" w:rsidR="00927CDF" w:rsidRPr="00A3269E" w:rsidRDefault="00927CDF" w:rsidP="00927CDF">
            <w:pPr>
              <w:jc w:val="left"/>
              <w:rPr>
                <w:szCs w:val="22"/>
              </w:rPr>
            </w:pPr>
            <w:r w:rsidRPr="00A3269E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545" w:type="dxa"/>
            <w:gridSpan w:val="2"/>
          </w:tcPr>
          <w:p w14:paraId="07C995AC" w14:textId="77777777" w:rsidR="00EF0279" w:rsidRDefault="00EF0279" w:rsidP="00927CDF">
            <w:pPr>
              <w:jc w:val="left"/>
              <w:rPr>
                <w:rStyle w:val="preformatted"/>
                <w:rFonts w:eastAsiaTheme="majorEastAsia"/>
                <w:b/>
                <w:bCs/>
              </w:rPr>
            </w:pPr>
          </w:p>
          <w:p w14:paraId="4C3FE052" w14:textId="77777777" w:rsidR="00EF0279" w:rsidRDefault="00EF0279" w:rsidP="00927CDF">
            <w:pPr>
              <w:jc w:val="left"/>
              <w:rPr>
                <w:rStyle w:val="preformatted"/>
                <w:rFonts w:eastAsiaTheme="majorEastAsia"/>
                <w:b/>
                <w:bCs/>
              </w:rPr>
            </w:pPr>
          </w:p>
          <w:p w14:paraId="053FB1D2" w14:textId="5B7FADEA" w:rsidR="00927CDF" w:rsidRPr="00EF52FB" w:rsidRDefault="00EF52FB" w:rsidP="00927CDF">
            <w:pPr>
              <w:jc w:val="left"/>
              <w:rPr>
                <w:b/>
                <w:bCs/>
              </w:rPr>
            </w:pPr>
            <w:r w:rsidRPr="00EF52FB">
              <w:rPr>
                <w:rStyle w:val="preformatted"/>
                <w:rFonts w:eastAsiaTheme="majorEastAsia"/>
                <w:b/>
                <w:bCs/>
              </w:rPr>
              <w:t>VODA CZ s.r.o.</w:t>
            </w:r>
          </w:p>
          <w:p w14:paraId="38E2236E" w14:textId="4EE1B8C6" w:rsidR="00927CDF" w:rsidRPr="00D24B19" w:rsidRDefault="00927CDF" w:rsidP="00927CDF">
            <w:pPr>
              <w:widowControl w:val="0"/>
              <w:tabs>
                <w:tab w:val="left" w:pos="1440"/>
              </w:tabs>
              <w:rPr>
                <w:szCs w:val="22"/>
              </w:rPr>
            </w:pPr>
          </w:p>
        </w:tc>
        <w:tc>
          <w:tcPr>
            <w:tcW w:w="4545" w:type="dxa"/>
            <w:gridSpan w:val="2"/>
          </w:tcPr>
          <w:p w14:paraId="44F52D45" w14:textId="74CB5E00" w:rsidR="00927CDF" w:rsidRDefault="00927CDF" w:rsidP="00927CDF">
            <w:pPr>
              <w:jc w:val="left"/>
              <w:rPr>
                <w:b/>
              </w:rPr>
            </w:pPr>
          </w:p>
          <w:p w14:paraId="0F91E841" w14:textId="5E498160" w:rsidR="00927CDF" w:rsidRDefault="00927CDF" w:rsidP="00927CDF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927CDF" w:rsidRDefault="00927CDF" w:rsidP="00927CDF">
            <w:pPr>
              <w:jc w:val="left"/>
              <w:rPr>
                <w:b/>
              </w:rPr>
            </w:pPr>
          </w:p>
          <w:p w14:paraId="0B31B3D9" w14:textId="5D31A0A0" w:rsidR="00927CDF" w:rsidRPr="00C34D6B" w:rsidRDefault="00927CDF" w:rsidP="00927CDF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76B66C69" w14:textId="53269BBE" w:rsidR="00927CDF" w:rsidRPr="00C34D6B" w:rsidRDefault="00927CDF" w:rsidP="00927CDF">
            <w:pPr>
              <w:jc w:val="left"/>
              <w:rPr>
                <w:b/>
              </w:rPr>
            </w:pPr>
          </w:p>
        </w:tc>
      </w:tr>
      <w:tr w:rsidR="00927CDF" w:rsidRPr="00C34D6B" w14:paraId="160A5046" w14:textId="77777777" w:rsidTr="00EF52FB">
        <w:tc>
          <w:tcPr>
            <w:tcW w:w="4820" w:type="dxa"/>
          </w:tcPr>
          <w:p w14:paraId="07A11BCF" w14:textId="77777777" w:rsidR="00927CDF" w:rsidRPr="00A3269E" w:rsidRDefault="00927CDF" w:rsidP="00EF52FB">
            <w:pPr>
              <w:spacing w:before="0"/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Místo: Praha</w:t>
            </w:r>
          </w:p>
          <w:p w14:paraId="325C1561" w14:textId="77777777" w:rsidR="00927CDF" w:rsidRDefault="00927CDF" w:rsidP="00EF52FB">
            <w:pPr>
              <w:spacing w:before="0"/>
              <w:jc w:val="left"/>
              <w:rPr>
                <w:szCs w:val="22"/>
              </w:rPr>
            </w:pPr>
            <w:r w:rsidRPr="00A3269E">
              <w:rPr>
                <w:szCs w:val="22"/>
              </w:rPr>
              <w:t xml:space="preserve">Datum: </w:t>
            </w:r>
          </w:p>
          <w:p w14:paraId="2D403EA3" w14:textId="4AB49A8E" w:rsidR="00EF52FB" w:rsidRPr="00A3269E" w:rsidRDefault="00EF52FB" w:rsidP="00EF52FB">
            <w:pPr>
              <w:spacing w:before="0"/>
              <w:jc w:val="left"/>
              <w:rPr>
                <w:szCs w:val="22"/>
              </w:rPr>
            </w:pPr>
          </w:p>
        </w:tc>
        <w:tc>
          <w:tcPr>
            <w:tcW w:w="4545" w:type="dxa"/>
            <w:gridSpan w:val="2"/>
          </w:tcPr>
          <w:p w14:paraId="3CDF2205" w14:textId="77777777" w:rsidR="00927CDF" w:rsidRPr="00AA35DC" w:rsidRDefault="00927CDF" w:rsidP="00EF52FB">
            <w:pPr>
              <w:spacing w:before="0"/>
              <w:jc w:val="left"/>
            </w:pPr>
            <w:r w:rsidRPr="00AA35DC">
              <w:t xml:space="preserve">Místo: </w:t>
            </w:r>
            <w:r>
              <w:t>Hradec Králové</w:t>
            </w:r>
          </w:p>
          <w:p w14:paraId="0A3D617E" w14:textId="77731DB9" w:rsidR="00927CDF" w:rsidRPr="00A3269E" w:rsidRDefault="00927CDF" w:rsidP="00EF52FB">
            <w:pPr>
              <w:spacing w:before="0"/>
              <w:rPr>
                <w:szCs w:val="22"/>
              </w:rPr>
            </w:pPr>
            <w:r w:rsidRPr="00AA35DC">
              <w:t>Datum</w:t>
            </w:r>
            <w:r>
              <w:t>:</w:t>
            </w:r>
            <w:r w:rsidR="00417429">
              <w:t xml:space="preserve"> </w:t>
            </w:r>
            <w:r w:rsidR="008C6A80">
              <w:t>1. 4. 2026</w:t>
            </w:r>
          </w:p>
        </w:tc>
        <w:tc>
          <w:tcPr>
            <w:tcW w:w="4545" w:type="dxa"/>
            <w:gridSpan w:val="2"/>
          </w:tcPr>
          <w:p w14:paraId="510276F5" w14:textId="56760F7F" w:rsidR="00927CDF" w:rsidRPr="00C34D6B" w:rsidRDefault="00927CDF" w:rsidP="00EF52FB">
            <w:pPr>
              <w:spacing w:before="0"/>
            </w:pPr>
          </w:p>
        </w:tc>
        <w:tc>
          <w:tcPr>
            <w:tcW w:w="4545" w:type="dxa"/>
            <w:gridSpan w:val="2"/>
          </w:tcPr>
          <w:p w14:paraId="3B331227" w14:textId="6B87BA49" w:rsidR="00927CDF" w:rsidRPr="00C34D6B" w:rsidRDefault="00927CDF" w:rsidP="00EF52FB">
            <w:pPr>
              <w:spacing w:before="0"/>
            </w:pPr>
          </w:p>
        </w:tc>
        <w:tc>
          <w:tcPr>
            <w:tcW w:w="4545" w:type="dxa"/>
            <w:gridSpan w:val="2"/>
          </w:tcPr>
          <w:p w14:paraId="36632EE1" w14:textId="0CCD4DEC" w:rsidR="00927CDF" w:rsidRPr="00C34D6B" w:rsidRDefault="00927CDF" w:rsidP="00EF52FB">
            <w:pPr>
              <w:spacing w:before="0"/>
            </w:pPr>
          </w:p>
        </w:tc>
      </w:tr>
      <w:tr w:rsidR="00927CDF" w:rsidRPr="00C34D6B" w14:paraId="5A5F3A2B" w14:textId="77777777" w:rsidTr="00EF52FB">
        <w:tc>
          <w:tcPr>
            <w:tcW w:w="4820" w:type="dxa"/>
          </w:tcPr>
          <w:p w14:paraId="7E12FF64" w14:textId="1A19062D" w:rsidR="00927CDF" w:rsidRPr="00A3269E" w:rsidRDefault="00927CDF" w:rsidP="00927CDF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____________________________________</w:t>
            </w:r>
          </w:p>
        </w:tc>
        <w:tc>
          <w:tcPr>
            <w:tcW w:w="4545" w:type="dxa"/>
            <w:gridSpan w:val="2"/>
          </w:tcPr>
          <w:p w14:paraId="602DEAE7" w14:textId="311CDCB4" w:rsidR="00927CDF" w:rsidRPr="00A3269E" w:rsidRDefault="00927CDF" w:rsidP="00927CDF">
            <w:pPr>
              <w:rPr>
                <w:szCs w:val="22"/>
              </w:rPr>
            </w:pPr>
            <w:r w:rsidRPr="00AA35DC">
              <w:t>_______________________________________</w:t>
            </w:r>
          </w:p>
        </w:tc>
        <w:tc>
          <w:tcPr>
            <w:tcW w:w="4545" w:type="dxa"/>
            <w:gridSpan w:val="2"/>
          </w:tcPr>
          <w:p w14:paraId="4F2D9409" w14:textId="6FD1D6E4" w:rsidR="00927CDF" w:rsidRPr="00C34D6B" w:rsidRDefault="00927CDF" w:rsidP="00927CDF"/>
        </w:tc>
        <w:tc>
          <w:tcPr>
            <w:tcW w:w="4545" w:type="dxa"/>
            <w:gridSpan w:val="2"/>
          </w:tcPr>
          <w:p w14:paraId="54E347AE" w14:textId="669A7955" w:rsidR="00927CDF" w:rsidRPr="00C34D6B" w:rsidRDefault="00927CDF" w:rsidP="00927CDF"/>
        </w:tc>
        <w:tc>
          <w:tcPr>
            <w:tcW w:w="4545" w:type="dxa"/>
            <w:gridSpan w:val="2"/>
          </w:tcPr>
          <w:p w14:paraId="5EE6E154" w14:textId="314C3D95" w:rsidR="00927CDF" w:rsidRPr="00C34D6B" w:rsidRDefault="00927CDF" w:rsidP="00927CDF"/>
        </w:tc>
      </w:tr>
      <w:tr w:rsidR="00927CDF" w:rsidRPr="00C34D6B" w14:paraId="4F72C90D" w14:textId="1F8BEA39" w:rsidTr="00EF52FB">
        <w:trPr>
          <w:gridAfter w:val="1"/>
          <w:wAfter w:w="724" w:type="dxa"/>
        </w:trPr>
        <w:tc>
          <w:tcPr>
            <w:tcW w:w="4820" w:type="dxa"/>
          </w:tcPr>
          <w:p w14:paraId="405F93F4" w14:textId="553C49BE" w:rsidR="00927CDF" w:rsidRPr="00A3269E" w:rsidRDefault="00927CDF" w:rsidP="00EF52FB">
            <w:pPr>
              <w:spacing w:before="0" w:after="0"/>
              <w:rPr>
                <w:b/>
                <w:szCs w:val="22"/>
              </w:rPr>
            </w:pPr>
            <w:r w:rsidRPr="00A3269E">
              <w:rPr>
                <w:szCs w:val="22"/>
              </w:rPr>
              <w:t>Jméno:</w:t>
            </w:r>
            <w:r w:rsidRPr="00A3269E">
              <w:rPr>
                <w:b/>
                <w:szCs w:val="22"/>
              </w:rPr>
              <w:t xml:space="preserve"> </w:t>
            </w:r>
            <w:r w:rsidRPr="00A3269E">
              <w:rPr>
                <w:rStyle w:val="Siln"/>
                <w:rFonts w:eastAsiaTheme="majorEastAsia"/>
                <w:b w:val="0"/>
                <w:color w:val="333333"/>
                <w:szCs w:val="22"/>
              </w:rPr>
              <w:t xml:space="preserve">Ing. Lenka Kolman Sokoltová, MBA </w:t>
            </w:r>
            <w:r w:rsidRPr="00A3269E">
              <w:rPr>
                <w:rStyle w:val="Siln"/>
                <w:rFonts w:eastAsiaTheme="majorEastAsia"/>
                <w:color w:val="333333"/>
                <w:szCs w:val="22"/>
              </w:rPr>
              <w:t xml:space="preserve">                     </w:t>
            </w:r>
          </w:p>
          <w:p w14:paraId="55F913A0" w14:textId="5718BAFE" w:rsidR="00927CDF" w:rsidRPr="00A3269E" w:rsidRDefault="00927CDF" w:rsidP="00EF52FB">
            <w:pPr>
              <w:spacing w:before="0" w:after="0"/>
              <w:ind w:right="-2805"/>
              <w:jc w:val="left"/>
              <w:rPr>
                <w:b/>
                <w:szCs w:val="22"/>
              </w:rPr>
            </w:pPr>
            <w:r w:rsidRPr="00A3269E">
              <w:rPr>
                <w:szCs w:val="22"/>
              </w:rP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3B4BB2F1" w14:textId="513B325E" w:rsidR="00927CDF" w:rsidRPr="007543EB" w:rsidRDefault="00927CDF" w:rsidP="00EF52FB">
            <w:pPr>
              <w:spacing w:before="0" w:after="0"/>
            </w:pPr>
            <w:r w:rsidRPr="007543EB">
              <w:t xml:space="preserve">Jméno: </w:t>
            </w:r>
            <w:r w:rsidR="00EF52FB">
              <w:t>Miloš Nýč</w:t>
            </w:r>
          </w:p>
          <w:p w14:paraId="08C3C36D" w14:textId="5FDC1429" w:rsidR="00927CDF" w:rsidRPr="00EF52FB" w:rsidRDefault="00927CDF" w:rsidP="00EF52FB">
            <w:pPr>
              <w:spacing w:before="0" w:after="0"/>
            </w:pPr>
            <w:r w:rsidRPr="007543EB">
              <w:t xml:space="preserve">Funkce: </w:t>
            </w:r>
            <w:r>
              <w:t>jednatel společnosti</w:t>
            </w:r>
          </w:p>
        </w:tc>
        <w:tc>
          <w:tcPr>
            <w:tcW w:w="4364" w:type="dxa"/>
            <w:gridSpan w:val="2"/>
          </w:tcPr>
          <w:p w14:paraId="478E0235" w14:textId="5C998658" w:rsidR="00927CDF" w:rsidRPr="00C34D6B" w:rsidRDefault="00927CDF" w:rsidP="00EF52FB">
            <w:pPr>
              <w:spacing w:before="0" w:after="0"/>
            </w:pPr>
          </w:p>
        </w:tc>
        <w:tc>
          <w:tcPr>
            <w:tcW w:w="4364" w:type="dxa"/>
            <w:gridSpan w:val="2"/>
          </w:tcPr>
          <w:p w14:paraId="2E748BE6" w14:textId="2294F52A" w:rsidR="00927CDF" w:rsidRPr="00C34D6B" w:rsidRDefault="00927CDF" w:rsidP="00EF52FB">
            <w:pPr>
              <w:spacing w:before="0" w:after="0"/>
            </w:pPr>
          </w:p>
        </w:tc>
        <w:tc>
          <w:tcPr>
            <w:tcW w:w="4364" w:type="dxa"/>
            <w:gridSpan w:val="2"/>
          </w:tcPr>
          <w:p w14:paraId="55A54547" w14:textId="2E41D426" w:rsidR="00927CDF" w:rsidRPr="00C34D6B" w:rsidRDefault="00927CDF" w:rsidP="00EF52FB">
            <w:pPr>
              <w:spacing w:before="0" w:after="0"/>
            </w:pPr>
          </w:p>
        </w:tc>
      </w:tr>
    </w:tbl>
    <w:p w14:paraId="19C6E3E3" w14:textId="24AB2025" w:rsidR="0026449D" w:rsidRPr="0026449D" w:rsidRDefault="0026449D" w:rsidP="00EF52FB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ED87" w14:textId="77777777" w:rsidR="002568EF" w:rsidRDefault="002568EF" w:rsidP="00520BF4">
      <w:pPr>
        <w:spacing w:before="0" w:after="0"/>
      </w:pPr>
      <w:r>
        <w:separator/>
      </w:r>
    </w:p>
  </w:endnote>
  <w:endnote w:type="continuationSeparator" w:id="0">
    <w:p w14:paraId="233BBD31" w14:textId="77777777" w:rsidR="002568EF" w:rsidRDefault="002568EF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FA7C" w14:textId="77777777" w:rsidR="002568EF" w:rsidRDefault="002568EF" w:rsidP="00520BF4">
      <w:pPr>
        <w:spacing w:before="0" w:after="0"/>
      </w:pPr>
      <w:r>
        <w:separator/>
      </w:r>
    </w:p>
  </w:footnote>
  <w:footnote w:type="continuationSeparator" w:id="0">
    <w:p w14:paraId="47E2822B" w14:textId="77777777" w:rsidR="002568EF" w:rsidRDefault="002568EF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D455" w14:textId="01E7C60C" w:rsidR="003D3EFE" w:rsidRDefault="003D3EFE" w:rsidP="00520BF4">
    <w:r>
      <w:t xml:space="preserve">             </w:t>
    </w:r>
    <w:r w:rsidR="001F00CA">
      <w:rPr>
        <w:noProof/>
      </w:rPr>
      <w:drawing>
        <wp:inline distT="0" distB="0" distL="0" distR="0" wp14:anchorId="33A5794D" wp14:editId="6E2B48A1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398136">
    <w:abstractNumId w:val="11"/>
  </w:num>
  <w:num w:numId="2" w16cid:durableId="923225843">
    <w:abstractNumId w:val="16"/>
  </w:num>
  <w:num w:numId="3" w16cid:durableId="253897977">
    <w:abstractNumId w:val="13"/>
  </w:num>
  <w:num w:numId="4" w16cid:durableId="84739486">
    <w:abstractNumId w:val="13"/>
  </w:num>
  <w:num w:numId="5" w16cid:durableId="590701271">
    <w:abstractNumId w:val="13"/>
  </w:num>
  <w:num w:numId="6" w16cid:durableId="1170098496">
    <w:abstractNumId w:val="13"/>
  </w:num>
  <w:num w:numId="7" w16cid:durableId="1846748975">
    <w:abstractNumId w:val="13"/>
  </w:num>
  <w:num w:numId="8" w16cid:durableId="428475661">
    <w:abstractNumId w:val="13"/>
  </w:num>
  <w:num w:numId="9" w16cid:durableId="403138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733471">
    <w:abstractNumId w:val="4"/>
  </w:num>
  <w:num w:numId="11" w16cid:durableId="233902739">
    <w:abstractNumId w:val="3"/>
  </w:num>
  <w:num w:numId="12" w16cid:durableId="1731884878">
    <w:abstractNumId w:val="13"/>
  </w:num>
  <w:num w:numId="13" w16cid:durableId="1279994689">
    <w:abstractNumId w:val="13"/>
  </w:num>
  <w:num w:numId="14" w16cid:durableId="475420577">
    <w:abstractNumId w:val="13"/>
  </w:num>
  <w:num w:numId="15" w16cid:durableId="1499926805">
    <w:abstractNumId w:val="13"/>
  </w:num>
  <w:num w:numId="16" w16cid:durableId="1694569185">
    <w:abstractNumId w:val="13"/>
  </w:num>
  <w:num w:numId="17" w16cid:durableId="1253318751">
    <w:abstractNumId w:val="13"/>
  </w:num>
  <w:num w:numId="18" w16cid:durableId="40709690">
    <w:abstractNumId w:val="13"/>
  </w:num>
  <w:num w:numId="19" w16cid:durableId="1628924300">
    <w:abstractNumId w:val="13"/>
  </w:num>
  <w:num w:numId="20" w16cid:durableId="1141579842">
    <w:abstractNumId w:val="6"/>
  </w:num>
  <w:num w:numId="21" w16cid:durableId="1237547076">
    <w:abstractNumId w:val="13"/>
  </w:num>
  <w:num w:numId="22" w16cid:durableId="1300919975">
    <w:abstractNumId w:val="13"/>
  </w:num>
  <w:num w:numId="23" w16cid:durableId="983044019">
    <w:abstractNumId w:val="13"/>
  </w:num>
  <w:num w:numId="24" w16cid:durableId="1667434886">
    <w:abstractNumId w:val="13"/>
  </w:num>
  <w:num w:numId="25" w16cid:durableId="1484152214">
    <w:abstractNumId w:val="13"/>
  </w:num>
  <w:num w:numId="26" w16cid:durableId="211774756">
    <w:abstractNumId w:val="13"/>
  </w:num>
  <w:num w:numId="27" w16cid:durableId="2140145591">
    <w:abstractNumId w:val="13"/>
  </w:num>
  <w:num w:numId="28" w16cid:durableId="82993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991258">
    <w:abstractNumId w:val="13"/>
  </w:num>
  <w:num w:numId="30" w16cid:durableId="1818498953">
    <w:abstractNumId w:val="12"/>
  </w:num>
  <w:num w:numId="31" w16cid:durableId="1702171034">
    <w:abstractNumId w:val="8"/>
  </w:num>
  <w:num w:numId="32" w16cid:durableId="1055928990">
    <w:abstractNumId w:val="1"/>
  </w:num>
  <w:num w:numId="33" w16cid:durableId="89278741">
    <w:abstractNumId w:val="15"/>
  </w:num>
  <w:num w:numId="34" w16cid:durableId="1022627177">
    <w:abstractNumId w:val="5"/>
  </w:num>
  <w:num w:numId="35" w16cid:durableId="1018773797">
    <w:abstractNumId w:val="2"/>
  </w:num>
  <w:num w:numId="36" w16cid:durableId="1451515852">
    <w:abstractNumId w:val="8"/>
  </w:num>
  <w:num w:numId="37" w16cid:durableId="1180511466">
    <w:abstractNumId w:val="9"/>
  </w:num>
  <w:num w:numId="38" w16cid:durableId="1559045991">
    <w:abstractNumId w:val="7"/>
  </w:num>
  <w:num w:numId="39" w16cid:durableId="1128158730">
    <w:abstractNumId w:val="10"/>
  </w:num>
  <w:num w:numId="40" w16cid:durableId="891383662">
    <w:abstractNumId w:val="0"/>
  </w:num>
  <w:num w:numId="41" w16cid:durableId="1555966990">
    <w:abstractNumId w:val="13"/>
  </w:num>
  <w:num w:numId="42" w16cid:durableId="240870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B7964"/>
    <w:rsid w:val="000C060A"/>
    <w:rsid w:val="000D1BCA"/>
    <w:rsid w:val="000D2112"/>
    <w:rsid w:val="000D35FF"/>
    <w:rsid w:val="000F6EA5"/>
    <w:rsid w:val="00100113"/>
    <w:rsid w:val="00101248"/>
    <w:rsid w:val="00107219"/>
    <w:rsid w:val="00111607"/>
    <w:rsid w:val="0011336C"/>
    <w:rsid w:val="00113572"/>
    <w:rsid w:val="00117FC8"/>
    <w:rsid w:val="00125D15"/>
    <w:rsid w:val="001274ED"/>
    <w:rsid w:val="0013235B"/>
    <w:rsid w:val="0013290C"/>
    <w:rsid w:val="001338F3"/>
    <w:rsid w:val="00133AA1"/>
    <w:rsid w:val="00147C68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1F4D"/>
    <w:rsid w:val="001E6F85"/>
    <w:rsid w:val="001F00CA"/>
    <w:rsid w:val="002015CB"/>
    <w:rsid w:val="00202B02"/>
    <w:rsid w:val="0020391C"/>
    <w:rsid w:val="00220F7D"/>
    <w:rsid w:val="00221A2B"/>
    <w:rsid w:val="00230BDF"/>
    <w:rsid w:val="0023577F"/>
    <w:rsid w:val="002364B6"/>
    <w:rsid w:val="00247B43"/>
    <w:rsid w:val="0025143F"/>
    <w:rsid w:val="002538ED"/>
    <w:rsid w:val="002549D2"/>
    <w:rsid w:val="00254DF2"/>
    <w:rsid w:val="002568EF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27B6"/>
    <w:rsid w:val="002D726D"/>
    <w:rsid w:val="002E1A7E"/>
    <w:rsid w:val="0031754B"/>
    <w:rsid w:val="00317688"/>
    <w:rsid w:val="003250E4"/>
    <w:rsid w:val="003257AF"/>
    <w:rsid w:val="00326FD0"/>
    <w:rsid w:val="0033377E"/>
    <w:rsid w:val="003346AC"/>
    <w:rsid w:val="0034325E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17429"/>
    <w:rsid w:val="00426EE2"/>
    <w:rsid w:val="00435F54"/>
    <w:rsid w:val="00443290"/>
    <w:rsid w:val="00455C3E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46BC"/>
    <w:rsid w:val="004A76F1"/>
    <w:rsid w:val="004B0812"/>
    <w:rsid w:val="004B3948"/>
    <w:rsid w:val="004D1EF5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796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5720"/>
    <w:rsid w:val="0062774F"/>
    <w:rsid w:val="00644453"/>
    <w:rsid w:val="00645D93"/>
    <w:rsid w:val="00660C7F"/>
    <w:rsid w:val="00663CDC"/>
    <w:rsid w:val="00673010"/>
    <w:rsid w:val="0067374F"/>
    <w:rsid w:val="006977C7"/>
    <w:rsid w:val="006A2BD9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6F5939"/>
    <w:rsid w:val="0070037F"/>
    <w:rsid w:val="00700D78"/>
    <w:rsid w:val="0070175A"/>
    <w:rsid w:val="007026F3"/>
    <w:rsid w:val="00702F26"/>
    <w:rsid w:val="0071347B"/>
    <w:rsid w:val="007224EE"/>
    <w:rsid w:val="00736CEF"/>
    <w:rsid w:val="007379D0"/>
    <w:rsid w:val="00741124"/>
    <w:rsid w:val="0074621D"/>
    <w:rsid w:val="00751798"/>
    <w:rsid w:val="0075424E"/>
    <w:rsid w:val="00755139"/>
    <w:rsid w:val="00755D60"/>
    <w:rsid w:val="00760728"/>
    <w:rsid w:val="00775E8C"/>
    <w:rsid w:val="007802A3"/>
    <w:rsid w:val="00781402"/>
    <w:rsid w:val="007974ED"/>
    <w:rsid w:val="007B0F36"/>
    <w:rsid w:val="007B35B5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5E78"/>
    <w:rsid w:val="00857A23"/>
    <w:rsid w:val="008623E2"/>
    <w:rsid w:val="00863300"/>
    <w:rsid w:val="00892EB0"/>
    <w:rsid w:val="008970AE"/>
    <w:rsid w:val="008A3B9B"/>
    <w:rsid w:val="008C6A80"/>
    <w:rsid w:val="008D2408"/>
    <w:rsid w:val="008D6895"/>
    <w:rsid w:val="008D7390"/>
    <w:rsid w:val="008D76E1"/>
    <w:rsid w:val="008E049C"/>
    <w:rsid w:val="008E7CF1"/>
    <w:rsid w:val="00901EE8"/>
    <w:rsid w:val="00902118"/>
    <w:rsid w:val="0090418A"/>
    <w:rsid w:val="009148CC"/>
    <w:rsid w:val="00916811"/>
    <w:rsid w:val="00917406"/>
    <w:rsid w:val="009239D7"/>
    <w:rsid w:val="00927CDF"/>
    <w:rsid w:val="00931E82"/>
    <w:rsid w:val="009466B8"/>
    <w:rsid w:val="00954F03"/>
    <w:rsid w:val="009551B7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3269E"/>
    <w:rsid w:val="00A41502"/>
    <w:rsid w:val="00A43D8F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B5F7C"/>
    <w:rsid w:val="00AD0FE5"/>
    <w:rsid w:val="00AD15C4"/>
    <w:rsid w:val="00AD3D80"/>
    <w:rsid w:val="00AD3F4B"/>
    <w:rsid w:val="00AE1999"/>
    <w:rsid w:val="00AE4A83"/>
    <w:rsid w:val="00B00C29"/>
    <w:rsid w:val="00B134CE"/>
    <w:rsid w:val="00B158D2"/>
    <w:rsid w:val="00B26BF4"/>
    <w:rsid w:val="00B274D5"/>
    <w:rsid w:val="00B30D60"/>
    <w:rsid w:val="00B326BA"/>
    <w:rsid w:val="00B436BA"/>
    <w:rsid w:val="00B55245"/>
    <w:rsid w:val="00B61595"/>
    <w:rsid w:val="00B81E77"/>
    <w:rsid w:val="00B920CE"/>
    <w:rsid w:val="00B94B54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1119"/>
    <w:rsid w:val="00CB4DC9"/>
    <w:rsid w:val="00CB77BF"/>
    <w:rsid w:val="00CC1611"/>
    <w:rsid w:val="00CC2F8A"/>
    <w:rsid w:val="00CC443B"/>
    <w:rsid w:val="00CD02F2"/>
    <w:rsid w:val="00CD47EA"/>
    <w:rsid w:val="00CE66A6"/>
    <w:rsid w:val="00CF293A"/>
    <w:rsid w:val="00D10039"/>
    <w:rsid w:val="00D23E94"/>
    <w:rsid w:val="00D24B19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96430"/>
    <w:rsid w:val="00EA415B"/>
    <w:rsid w:val="00EB03CD"/>
    <w:rsid w:val="00EC201A"/>
    <w:rsid w:val="00EC7823"/>
    <w:rsid w:val="00ED25DC"/>
    <w:rsid w:val="00ED72FE"/>
    <w:rsid w:val="00EE65CF"/>
    <w:rsid w:val="00EE7AF5"/>
    <w:rsid w:val="00EF0279"/>
    <w:rsid w:val="00EF52FB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A28DD"/>
    <w:rsid w:val="00FB5655"/>
    <w:rsid w:val="00FD17C8"/>
    <w:rsid w:val="00FD1A52"/>
    <w:rsid w:val="00FE1F77"/>
    <w:rsid w:val="00FE2191"/>
    <w:rsid w:val="00FE33A3"/>
    <w:rsid w:val="00FE5E00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  <w:style w:type="character" w:styleId="Hypertextovodkaz">
    <w:name w:val="Hyperlink"/>
    <w:basedOn w:val="Standardnpsmoodstavce"/>
    <w:uiPriority w:val="99"/>
    <w:unhideWhenUsed/>
    <w:rsid w:val="00FE5E0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220F7D"/>
  </w:style>
  <w:style w:type="character" w:customStyle="1" w:styleId="nounderline2">
    <w:name w:val="nounderline2"/>
    <w:basedOn w:val="Standardnpsmoodstavce"/>
    <w:rsid w:val="000D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DF951-9487-4C0C-B7E4-50A0094FF2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Hrdličková Viktorie</cp:lastModifiedBy>
  <cp:revision>7</cp:revision>
  <cp:lastPrinted>2020-07-02T09:02:00Z</cp:lastPrinted>
  <dcterms:created xsi:type="dcterms:W3CDTF">2026-03-27T16:44:00Z</dcterms:created>
  <dcterms:modified xsi:type="dcterms:W3CDTF">2026-04-01T16:03:00Z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