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45" w:rsidRDefault="00D50452">
      <w:pPr>
        <w:pStyle w:val="Heading10"/>
        <w:keepNext/>
        <w:keepLines/>
        <w:shd w:val="clear" w:color="auto" w:fill="auto"/>
        <w:spacing w:after="1702" w:line="420" w:lineRule="exact"/>
        <w:ind w:left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6pt;width:462.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1"/>
                    <w:gridCol w:w="7349"/>
                  </w:tblGrid>
                  <w:tr w:rsidR="006F24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46"/>
                      <w:jc w:val="center"/>
                    </w:trPr>
                    <w:tc>
                      <w:tcPr>
                        <w:tcW w:w="1901" w:type="dxa"/>
                        <w:shd w:val="clear" w:color="auto" w:fill="FFFFFF"/>
                      </w:tcPr>
                      <w:p w:rsidR="006F2445" w:rsidRDefault="006F24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F2445" w:rsidRDefault="00D50452">
                        <w:pPr>
                          <w:pStyle w:val="Bodytext20"/>
                          <w:shd w:val="clear" w:color="auto" w:fill="auto"/>
                          <w:spacing w:before="480" w:after="360" w:line="210" w:lineRule="exact"/>
                          <w:ind w:firstLine="0"/>
                          <w:jc w:val="right"/>
                        </w:pPr>
                        <w:r>
                          <w:rPr>
                            <w:rStyle w:val="Bodytext2SegoeUI105pt"/>
                          </w:rPr>
                          <w:t xml:space="preserve">' </w:t>
                        </w:r>
                        <w:r>
                          <w:rPr>
                            <w:rStyle w:val="Bodytext2SegoeUI4ptItalic"/>
                          </w:rPr>
                          <w:t>--r"' •C\</w:t>
                        </w:r>
                      </w:p>
                      <w:p w:rsidR="006F2445" w:rsidRDefault="00D50452">
                        <w:pPr>
                          <w:pStyle w:val="Bodytext20"/>
                          <w:shd w:val="clear" w:color="auto" w:fill="auto"/>
                          <w:spacing w:before="360" w:line="420" w:lineRule="exact"/>
                          <w:ind w:left="1440" w:firstLine="0"/>
                        </w:pPr>
                        <w:r>
                          <w:rPr>
                            <w:rStyle w:val="Bodytext221ptSpacing0pt"/>
                          </w:rPr>
                          <w:t>Dodatek č.1</w:t>
                        </w:r>
                      </w:p>
                    </w:tc>
                  </w:tr>
                </w:tbl>
                <w:p w:rsidR="006F2445" w:rsidRDefault="006F244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0" w:name="bookmark0"/>
      <w:r>
        <w:t>CENTR</w:t>
      </w:r>
      <w:r>
        <w:rPr>
          <w:lang w:val="en-US" w:eastAsia="en-US" w:bidi="en-US"/>
        </w:rPr>
        <w:t xml:space="preserve"> </w:t>
      </w:r>
      <w:r>
        <w:t>GROUP</w:t>
      </w:r>
      <w:bookmarkEnd w:id="0"/>
    </w:p>
    <w:p w:rsidR="006F2445" w:rsidRDefault="00D50452">
      <w:pPr>
        <w:pStyle w:val="Heading10"/>
        <w:keepNext/>
        <w:keepLines/>
        <w:shd w:val="clear" w:color="auto" w:fill="auto"/>
        <w:spacing w:after="175" w:line="605" w:lineRule="exact"/>
        <w:ind w:left="420"/>
      </w:pPr>
      <w:bookmarkStart w:id="1" w:name="bookmark1"/>
      <w:r>
        <w:t>ke Smlouvě o poskytování služeb ostrahy</w:t>
      </w:r>
      <w:r>
        <w:br/>
        <w:t>majetku a osob (5-003/2025/FO)</w:t>
      </w:r>
      <w:bookmarkEnd w:id="1"/>
    </w:p>
    <w:p w:rsidR="006F2445" w:rsidRDefault="00D50452">
      <w:pPr>
        <w:pStyle w:val="Bodytext20"/>
        <w:shd w:val="clear" w:color="auto" w:fill="auto"/>
        <w:spacing w:before="0"/>
        <w:ind w:firstLine="0"/>
      </w:pPr>
      <w:r>
        <w:t>Platné znění od: 1.4.2026</w:t>
      </w:r>
    </w:p>
    <w:p w:rsidR="006F2445" w:rsidRDefault="00D50452">
      <w:pPr>
        <w:pStyle w:val="Heading30"/>
        <w:keepNext/>
        <w:keepLines/>
        <w:shd w:val="clear" w:color="auto" w:fill="auto"/>
      </w:pPr>
      <w:bookmarkStart w:id="2" w:name="bookmark2"/>
      <w:r>
        <w:lastRenderedPageBreak/>
        <w:t>I. SMLUVNÍ STRANY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7349"/>
      </w:tblGrid>
      <w:tr w:rsidR="006F24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DODAVATEL:</w:t>
            </w:r>
          </w:p>
        </w:tc>
        <w:tc>
          <w:tcPr>
            <w:tcW w:w="7349" w:type="dxa"/>
            <w:shd w:val="clear" w:color="auto" w:fill="FFFFFF"/>
          </w:tcPr>
          <w:p w:rsidR="006F2445" w:rsidRDefault="006F244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OBCHODNÍ FIRMA: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CENTR GROUP Elmont s.r.o.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Se sídlem:</w:t>
            </w:r>
          </w:p>
        </w:tc>
        <w:tc>
          <w:tcPr>
            <w:tcW w:w="7349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náměstí Jurije Gagarina 2046/1b, Slezská Ostrava, 710 00 Ostrava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IČ / DIČ: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27810941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Sp.značka;</w:t>
            </w:r>
          </w:p>
        </w:tc>
        <w:tc>
          <w:tcPr>
            <w:tcW w:w="7349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oddíl C vložka 52445 vedená u KS v Ostravě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</w:pPr>
            <w:r>
              <w:rPr>
                <w:rStyle w:val="Bodytext21"/>
              </w:rPr>
              <w:t>Jednající:</w:t>
            </w:r>
          </w:p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180" w:line="190" w:lineRule="exact"/>
              <w:ind w:firstLine="0"/>
            </w:pPr>
            <w:r>
              <w:rPr>
                <w:rStyle w:val="Bodytext21"/>
              </w:rPr>
              <w:t>Doručovací adresa: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180" w:line="190" w:lineRule="exact"/>
              <w:ind w:left="200" w:firstLine="0"/>
            </w:pPr>
            <w:r>
              <w:rPr>
                <w:rStyle w:val="Bodytext21"/>
              </w:rPr>
              <w:t>Radim Vlha, jednatel</w:t>
            </w:r>
          </w:p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180" w:line="190" w:lineRule="exact"/>
              <w:ind w:left="200" w:firstLine="0"/>
            </w:pPr>
            <w:r>
              <w:rPr>
                <w:rStyle w:val="Bodytext21"/>
              </w:rPr>
              <w:t>nám. J. Gagarina 2046/1b, 710 00 Ostrava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a</w:t>
            </w:r>
          </w:p>
        </w:tc>
        <w:tc>
          <w:tcPr>
            <w:tcW w:w="7349" w:type="dxa"/>
            <w:shd w:val="clear" w:color="auto" w:fill="FFFFFF"/>
          </w:tcPr>
          <w:p w:rsidR="006F2445" w:rsidRDefault="006F244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OBCHODNÍ FIRMA: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CENTR GROUP a.s.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Se sídlem:</w:t>
            </w:r>
          </w:p>
        </w:tc>
        <w:tc>
          <w:tcPr>
            <w:tcW w:w="7349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Na Příkopě 1096/19, Staré Město, 110 00 Praha 1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IČ / DIČ: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26865301/CZ 26865301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Bodytext21"/>
              </w:rPr>
              <w:t>Sp. značka: Jednající:</w:t>
            </w:r>
          </w:p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Bodytext21"/>
              </w:rPr>
              <w:t>Doručovací adresa:</w:t>
            </w:r>
          </w:p>
        </w:tc>
        <w:tc>
          <w:tcPr>
            <w:tcW w:w="7349" w:type="dxa"/>
            <w:shd w:val="clear" w:color="auto" w:fill="FFFFFF"/>
            <w:vAlign w:val="center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374" w:lineRule="exact"/>
              <w:ind w:left="200" w:firstLine="0"/>
            </w:pPr>
            <w:r>
              <w:rPr>
                <w:rStyle w:val="Bodytext21"/>
              </w:rPr>
              <w:t xml:space="preserve">oddíl B vložka 11290 vedená u MS v Praze Radim Vlha, člen představenstva nám. J. Gagarina 2046/1b, 710 </w:t>
            </w:r>
            <w:r>
              <w:rPr>
                <w:rStyle w:val="Bodytext21"/>
              </w:rPr>
              <w:t>00 Ostrava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a</w:t>
            </w:r>
          </w:p>
        </w:tc>
        <w:tc>
          <w:tcPr>
            <w:tcW w:w="7349" w:type="dxa"/>
            <w:shd w:val="clear" w:color="auto" w:fill="FFFFFF"/>
          </w:tcPr>
          <w:p w:rsidR="006F2445" w:rsidRDefault="006F244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ODBĚRATEL:</w:t>
            </w:r>
          </w:p>
        </w:tc>
        <w:tc>
          <w:tcPr>
            <w:tcW w:w="7349" w:type="dxa"/>
            <w:shd w:val="clear" w:color="auto" w:fill="FFFFFF"/>
          </w:tcPr>
          <w:p w:rsidR="006F2445" w:rsidRDefault="006F244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OBCHODNÍ FIRMA:</w:t>
            </w:r>
          </w:p>
        </w:tc>
        <w:tc>
          <w:tcPr>
            <w:tcW w:w="7349" w:type="dxa"/>
            <w:shd w:val="clear" w:color="auto" w:fill="FFFFFF"/>
            <w:vAlign w:val="bottom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Moravskoslezská nemocnice Třinec, příspěvková organizace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Se sídlem: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Kaštanová 268, Dolní Líštná, 739 61 Třinec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01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1"/>
              </w:rPr>
              <w:t>IČ / DIČ:</w:t>
            </w:r>
          </w:p>
        </w:tc>
        <w:tc>
          <w:tcPr>
            <w:tcW w:w="7349" w:type="dxa"/>
            <w:shd w:val="clear" w:color="auto" w:fill="FFFFFF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1"/>
              </w:rPr>
              <w:t>00534242 / CZ005342429</w:t>
            </w:r>
          </w:p>
        </w:tc>
      </w:tr>
      <w:tr w:rsidR="006F24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Bodytext21"/>
              </w:rPr>
              <w:t>Sp. značka: Jednající:</w:t>
            </w:r>
          </w:p>
        </w:tc>
        <w:tc>
          <w:tcPr>
            <w:tcW w:w="7349" w:type="dxa"/>
            <w:shd w:val="clear" w:color="auto" w:fill="FFFFFF"/>
            <w:vAlign w:val="bottom"/>
          </w:tcPr>
          <w:p w:rsidR="006F2445" w:rsidRDefault="00D50452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line="379" w:lineRule="exact"/>
              <w:ind w:left="200" w:firstLine="0"/>
            </w:pPr>
            <w:r>
              <w:rPr>
                <w:rStyle w:val="Bodytext21"/>
              </w:rPr>
              <w:t xml:space="preserve">oddíl Pr, vložka 908 vedená u KS v </w:t>
            </w:r>
            <w:r>
              <w:rPr>
                <w:rStyle w:val="Bodytext21"/>
              </w:rPr>
              <w:t>Ostravě Bc. Jaroslav Brzyszkowski, ředitel</w:t>
            </w:r>
          </w:p>
        </w:tc>
      </w:tr>
    </w:tbl>
    <w:p w:rsidR="006F2445" w:rsidRDefault="006F2445">
      <w:pPr>
        <w:framePr w:w="9250" w:wrap="notBeside" w:vAnchor="text" w:hAnchor="text" w:xAlign="center" w:y="1"/>
        <w:rPr>
          <w:sz w:val="2"/>
          <w:szCs w:val="2"/>
        </w:rPr>
      </w:pPr>
    </w:p>
    <w:p w:rsidR="006F2445" w:rsidRDefault="006F2445">
      <w:pPr>
        <w:rPr>
          <w:sz w:val="2"/>
          <w:szCs w:val="2"/>
        </w:rPr>
      </w:pPr>
    </w:p>
    <w:p w:rsidR="006F2445" w:rsidRDefault="00D50452">
      <w:pPr>
        <w:pStyle w:val="Bodytext20"/>
        <w:shd w:val="clear" w:color="auto" w:fill="auto"/>
        <w:spacing w:before="180" w:line="278" w:lineRule="exact"/>
        <w:ind w:firstLine="0"/>
      </w:pPr>
      <w:r>
        <w:t xml:space="preserve">spolu níže uvedeného dne, měsíce a roku uzavřely tento </w:t>
      </w:r>
      <w:r>
        <w:rPr>
          <w:rStyle w:val="Bodytext22"/>
        </w:rPr>
        <w:t>Dodatek č.1</w:t>
      </w:r>
      <w:r>
        <w:t xml:space="preserve"> ke Smlouvě o poskytování služeb ostrahy (Dále jen „Smlouva“)</w:t>
      </w:r>
      <w:r>
        <w:br w:type="page"/>
      </w:r>
    </w:p>
    <w:p w:rsidR="006F2445" w:rsidRDefault="00D50452">
      <w:pPr>
        <w:pStyle w:val="Heading20"/>
        <w:keepNext/>
        <w:keepLines/>
        <w:shd w:val="clear" w:color="auto" w:fill="auto"/>
        <w:spacing w:after="753" w:line="420" w:lineRule="exact"/>
        <w:ind w:left="260"/>
      </w:pPr>
      <w:bookmarkStart w:id="3" w:name="bookmark3"/>
      <w:r>
        <w:lastRenderedPageBreak/>
        <w:t xml:space="preserve">CENTR </w:t>
      </w:r>
      <w:r>
        <w:t xml:space="preserve"> GROUP</w:t>
      </w:r>
      <w:bookmarkEnd w:id="3"/>
    </w:p>
    <w:p w:rsidR="006F2445" w:rsidRDefault="00D50452">
      <w:pPr>
        <w:pStyle w:val="Heading30"/>
        <w:keepNext/>
        <w:keepLines/>
        <w:shd w:val="clear" w:color="auto" w:fill="auto"/>
        <w:spacing w:after="375" w:line="220" w:lineRule="exact"/>
        <w:ind w:left="240"/>
      </w:pPr>
      <w:bookmarkStart w:id="4" w:name="bookmark4"/>
      <w:r>
        <w:t>II. DODATEK</w:t>
      </w:r>
      <w:bookmarkEnd w:id="4"/>
    </w:p>
    <w:p w:rsidR="006F2445" w:rsidRDefault="00D50452">
      <w:pPr>
        <w:pStyle w:val="Bodytext20"/>
        <w:numPr>
          <w:ilvl w:val="0"/>
          <w:numId w:val="1"/>
        </w:numPr>
        <w:shd w:val="clear" w:color="auto" w:fill="auto"/>
        <w:tabs>
          <w:tab w:val="left" w:pos="1201"/>
        </w:tabs>
        <w:spacing w:before="0" w:after="240" w:line="274" w:lineRule="exact"/>
        <w:ind w:left="1120" w:right="400"/>
        <w:jc w:val="both"/>
      </w:pPr>
      <w:r>
        <w:t xml:space="preserve">Dodavatel a odběratel se s účinností </w:t>
      </w:r>
      <w:r>
        <w:rPr>
          <w:rStyle w:val="Bodytext210ptBoldSpacing0pt"/>
        </w:rPr>
        <w:t xml:space="preserve">od 1.4.2026 </w:t>
      </w:r>
      <w:r>
        <w:t>dohodli s ohledem na to, že Dodavatel přípisem ze dne 3.2.2026 využil práva na navýšení cen o inflaci na změně Smlouvy o poskytování služeb ostrahy majetku a osob (5-003/2025/FO) ze dne 19.12.2024 (dále jen „smlouva“)</w:t>
      </w:r>
    </w:p>
    <w:p w:rsidR="006F2445" w:rsidRDefault="00D50452">
      <w:pPr>
        <w:pStyle w:val="Bodytext20"/>
        <w:numPr>
          <w:ilvl w:val="0"/>
          <w:numId w:val="1"/>
        </w:numPr>
        <w:shd w:val="clear" w:color="auto" w:fill="auto"/>
        <w:tabs>
          <w:tab w:val="left" w:pos="1201"/>
        </w:tabs>
        <w:spacing w:before="0" w:after="252" w:line="274" w:lineRule="exact"/>
        <w:ind w:left="1120" w:right="400"/>
        <w:jc w:val="both"/>
      </w:pPr>
      <w:r>
        <w:t>Na základě ujednání dle čí. V., odstav</w:t>
      </w:r>
      <w:r>
        <w:t xml:space="preserve">ce 1. Smlouvy, se čí. V. Cena, Platební a fakturační podmínky v odst. č. 1 mění </w:t>
      </w:r>
      <w:r>
        <w:rPr>
          <w:rStyle w:val="Bodytext210ptBoldSpacing0pt0"/>
        </w:rPr>
        <w:t>na n</w:t>
      </w:r>
      <w:r>
        <w:rPr>
          <w:rStyle w:val="Bodytext210ptBoldSpacing0pt"/>
        </w:rPr>
        <w:t xml:space="preserve">ové </w:t>
      </w:r>
      <w:r>
        <w:rPr>
          <w:rStyle w:val="Bodytext210ptBoldSpacing0pt0"/>
        </w:rPr>
        <w:t>znění:</w:t>
      </w:r>
    </w:p>
    <w:p w:rsidR="006F2445" w:rsidRDefault="00D50452">
      <w:pPr>
        <w:pStyle w:val="Bodytext20"/>
        <w:shd w:val="clear" w:color="auto" w:fill="auto"/>
        <w:spacing w:before="0" w:after="232" w:line="259" w:lineRule="exact"/>
        <w:ind w:left="1120" w:hanging="400"/>
      </w:pPr>
      <w:r>
        <w:rPr>
          <w:rStyle w:val="Bodytext210ptBoldSpacing0pt"/>
        </w:rPr>
        <w:t xml:space="preserve">1. </w:t>
      </w:r>
      <w:r>
        <w:t xml:space="preserve">Cena plnění předmětu smlouvy </w:t>
      </w:r>
      <w:r>
        <w:rPr>
          <w:rStyle w:val="Bodytext210ptBoldSpacing0pt"/>
        </w:rPr>
        <w:t xml:space="preserve">jedním pracovníkem </w:t>
      </w:r>
      <w:r>
        <w:t xml:space="preserve">zhotovitele v rozsahu dle či. </w:t>
      </w:r>
      <w:r>
        <w:rPr>
          <w:rStyle w:val="Bodytext210ptBoldSpacing0pt"/>
        </w:rPr>
        <w:t xml:space="preserve">II. </w:t>
      </w:r>
      <w:r>
        <w:t xml:space="preserve">této smlouvy a příloh této smlouvy, je stanovena dohodou smluvních stran </w:t>
      </w:r>
      <w:r>
        <w:t>takto:</w:t>
      </w:r>
    </w:p>
    <w:p w:rsidR="006F2445" w:rsidRDefault="00D50452">
      <w:pPr>
        <w:pStyle w:val="Bodytext20"/>
        <w:numPr>
          <w:ilvl w:val="0"/>
          <w:numId w:val="2"/>
        </w:numPr>
        <w:shd w:val="clear" w:color="auto" w:fill="auto"/>
        <w:tabs>
          <w:tab w:val="left" w:pos="1348"/>
        </w:tabs>
        <w:spacing w:before="0" w:line="269" w:lineRule="exact"/>
        <w:ind w:left="1340" w:right="2160" w:hanging="360"/>
      </w:pPr>
      <w:r>
        <w:t>2 214,00 Kč bez DPH za 12ti hodinovou směnu denní 1 pracovníka 464,94 Kč 21% DPH</w:t>
      </w:r>
    </w:p>
    <w:p w:rsidR="006F2445" w:rsidRDefault="00D50452">
      <w:pPr>
        <w:pStyle w:val="Bodytext20"/>
        <w:shd w:val="clear" w:color="auto" w:fill="auto"/>
        <w:spacing w:before="0" w:after="266" w:line="190" w:lineRule="exact"/>
        <w:ind w:left="260" w:firstLine="0"/>
        <w:jc w:val="center"/>
      </w:pPr>
      <w:r>
        <w:t>2 678,94 Kč celkem vč. DPH za 12ti hodinovou směnu denní 1 pracovníka</w:t>
      </w:r>
    </w:p>
    <w:p w:rsidR="006F2445" w:rsidRDefault="00D50452">
      <w:pPr>
        <w:pStyle w:val="Bodytext20"/>
        <w:numPr>
          <w:ilvl w:val="0"/>
          <w:numId w:val="2"/>
        </w:numPr>
        <w:shd w:val="clear" w:color="auto" w:fill="auto"/>
        <w:tabs>
          <w:tab w:val="left" w:pos="1348"/>
        </w:tabs>
        <w:spacing w:before="0" w:line="274" w:lineRule="exact"/>
        <w:ind w:left="1340" w:right="2160" w:hanging="360"/>
      </w:pPr>
      <w:r>
        <w:t>4 428,00 Kč bez DPH za 12ti hodinovou směnu noční 2 pracovníků 929,88 Kč 21% DPH</w:t>
      </w:r>
    </w:p>
    <w:p w:rsidR="006F2445" w:rsidRDefault="00D50452">
      <w:pPr>
        <w:pStyle w:val="Bodytext20"/>
        <w:shd w:val="clear" w:color="auto" w:fill="auto"/>
        <w:spacing w:before="0" w:after="240" w:line="274" w:lineRule="exact"/>
        <w:ind w:left="260" w:firstLine="0"/>
        <w:jc w:val="center"/>
      </w:pPr>
      <w:r>
        <w:t xml:space="preserve">5 357,88 Kč </w:t>
      </w:r>
      <w:r>
        <w:t>celkem vč. DPH za 12ti hodinovou směnu noční 2 pracovníků</w:t>
      </w:r>
    </w:p>
    <w:p w:rsidR="006F2445" w:rsidRDefault="00D50452">
      <w:pPr>
        <w:pStyle w:val="Bodytext20"/>
        <w:shd w:val="clear" w:color="auto" w:fill="auto"/>
        <w:spacing w:before="0" w:after="547" w:line="274" w:lineRule="exact"/>
        <w:ind w:left="980" w:right="400" w:firstLine="0"/>
        <w:jc w:val="both"/>
      </w:pPr>
      <w:r>
        <w:t>Cena zahrnuje náklady na dopravu pracovníků zhotovitele do místa plnění (tam i zpět), jakož i náklady na vybavení pracovníků zhotovitele a další výdaje spojené s plněním předmětu této smlouvy, o kte</w:t>
      </w:r>
      <w:r>
        <w:t>rých zhotovitel v době uzavření této smlouvy věděl nebo vědět mohl a měl.</w:t>
      </w:r>
    </w:p>
    <w:p w:rsidR="006F2445" w:rsidRDefault="00D50452">
      <w:pPr>
        <w:pStyle w:val="Bodytext20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573" w:line="190" w:lineRule="exact"/>
        <w:ind w:firstLine="0"/>
        <w:jc w:val="both"/>
      </w:pPr>
      <w:r>
        <w:t>Dodatek je platný a účinný od 1.4.2026.</w:t>
      </w:r>
    </w:p>
    <w:p w:rsidR="006F2445" w:rsidRDefault="00D50452">
      <w:pPr>
        <w:pStyle w:val="Bodytext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501" w:line="190" w:lineRule="exact"/>
        <w:ind w:firstLine="0"/>
        <w:jc w:val="both"/>
      </w:pPr>
      <w:r>
        <w:t>Ostatní ustanovení smlouvy zůstávají nezměněna.</w:t>
      </w:r>
    </w:p>
    <w:p w:rsidR="006F2445" w:rsidRDefault="00D50452">
      <w:pPr>
        <w:pStyle w:val="Bodytext20"/>
        <w:numPr>
          <w:ilvl w:val="0"/>
          <w:numId w:val="1"/>
        </w:numPr>
        <w:shd w:val="clear" w:color="auto" w:fill="auto"/>
        <w:tabs>
          <w:tab w:val="left" w:pos="469"/>
        </w:tabs>
        <w:spacing w:before="0" w:line="269" w:lineRule="exact"/>
        <w:ind w:left="540" w:hanging="540"/>
        <w:sectPr w:rsidR="006F2445">
          <w:footerReference w:type="default" r:id="rId7"/>
          <w:pgSz w:w="11900" w:h="16840"/>
          <w:pgMar w:top="755" w:right="1141" w:bottom="2166" w:left="1510" w:header="0" w:footer="3" w:gutter="0"/>
          <w:cols w:space="720"/>
          <w:noEndnote/>
          <w:docGrid w:linePitch="360"/>
        </w:sectPr>
      </w:pPr>
      <w:r>
        <w:t>Tento dodatek je vyhotoven ve dvou stejnopisech, z nichž jeden obdrží Dodavatel a jeden Odběratel.</w:t>
      </w:r>
    </w:p>
    <w:p w:rsidR="006F2445" w:rsidRDefault="00D50452">
      <w:pPr>
        <w:spacing w:line="360" w:lineRule="exact"/>
      </w:pPr>
      <w:r>
        <w:lastRenderedPageBreak/>
        <w:pict>
          <v:shape id="_x0000_s1028" type="#_x0000_t202" style="position:absolute;margin-left:110.9pt;margin-top:.1pt;width:214.55pt;height:25.25pt;z-index:251657728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D50452">
                  <w:pPr>
                    <w:pStyle w:val="Heading20"/>
                    <w:keepNext/>
                    <w:keepLines/>
                    <w:shd w:val="clear" w:color="auto" w:fill="auto"/>
                    <w:spacing w:after="0" w:line="700" w:lineRule="exact"/>
                    <w:jc w:val="left"/>
                  </w:pPr>
                  <w:bookmarkStart w:id="5" w:name="bookmark5"/>
                  <w:r>
                    <w:rPr>
                      <w:rStyle w:val="Heading2Exact"/>
                    </w:rPr>
                    <w:t xml:space="preserve">CENTR </w:t>
                  </w:r>
                  <w:r>
                    <w:rPr>
                      <w:rStyle w:val="Heading2Exact"/>
                    </w:rPr>
                    <w:t>GROUP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7pt;margin-top:51.45pt;width:67.2pt;height:30.25pt;z-index:251657729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D50452">
                  <w:pPr>
                    <w:pStyle w:val="Bodytext20"/>
                    <w:shd w:val="clear" w:color="auto" w:fill="auto"/>
                    <w:spacing w:before="0" w:line="27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 Dodavatele V Ostravě dne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31.85pt;margin-top:51.25pt;width:65.75pt;height:30.25pt;z-index:251657730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D50452">
                  <w:pPr>
                    <w:pStyle w:val="Bodytext20"/>
                    <w:shd w:val="clear" w:color="auto" w:fill="auto"/>
                    <w:spacing w:before="0" w:line="27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 Odběratele 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pt;margin-top:88.1pt;width:125.5pt;height:12.45pt;z-index:251657731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D5045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Bodytext2Exact"/>
                    </w:rPr>
                    <w:t>CENTR GROUP Elmont s.r.o.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32.1pt;margin-top:84.9pt;width:163.9pt;height:29.3pt;z-index:251657732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D50452">
                  <w:pPr>
                    <w:pStyle w:val="Bodytext20"/>
                    <w:shd w:val="clear" w:color="auto" w:fill="auto"/>
                    <w:spacing w:before="0" w:line="25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Moravskoslezská 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31.85pt;margin-top:182.9pt;width:150.95pt;height:12.95pt;z-index:251657737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6F2445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7pt;margin-top:277.45pt;width:147.35pt;height:12.7pt;z-index:251657740;mso-wrap-distance-left:5pt;mso-wrap-distance-right:5pt;mso-position-horizontal-relative:margin" filled="f" stroked="f">
            <v:textbox style="mso-fit-shape-to-text:t" inset="0,0,0,0">
              <w:txbxContent>
                <w:p w:rsidR="006F2445" w:rsidRDefault="006F2445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</w:pPr>
                </w:p>
              </w:txbxContent>
            </v:textbox>
            <w10:wrap anchorx="margin"/>
          </v:shape>
        </w:pict>
      </w: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60" w:lineRule="exact"/>
      </w:pPr>
    </w:p>
    <w:p w:rsidR="006F2445" w:rsidRDefault="006F2445">
      <w:pPr>
        <w:spacing w:line="395" w:lineRule="exact"/>
      </w:pPr>
    </w:p>
    <w:p w:rsidR="006F2445" w:rsidRDefault="006F2445">
      <w:pPr>
        <w:rPr>
          <w:sz w:val="2"/>
          <w:szCs w:val="2"/>
        </w:rPr>
      </w:pPr>
      <w:bookmarkStart w:id="6" w:name="_GoBack"/>
      <w:bookmarkEnd w:id="6"/>
    </w:p>
    <w:sectPr w:rsidR="006F2445">
      <w:pgSz w:w="11900" w:h="16840"/>
      <w:pgMar w:top="924" w:right="1472" w:bottom="924" w:left="1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0452">
      <w:r>
        <w:separator/>
      </w:r>
    </w:p>
  </w:endnote>
  <w:endnote w:type="continuationSeparator" w:id="0">
    <w:p w:rsidR="00000000" w:rsidRDefault="00D5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45" w:rsidRDefault="00D5045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784pt;width:2.1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2445" w:rsidRDefault="00D5045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4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45" w:rsidRDefault="006F2445"/>
  </w:footnote>
  <w:footnote w:type="continuationSeparator" w:id="0">
    <w:p w:rsidR="006F2445" w:rsidRDefault="006F24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31F02"/>
    <w:multiLevelType w:val="multilevel"/>
    <w:tmpl w:val="8BFE0102"/>
    <w:lvl w:ilvl="0">
      <w:start w:val="1"/>
      <w:numFmt w:val="decimal"/>
      <w:lvlText w:val="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4B118B"/>
    <w:multiLevelType w:val="multilevel"/>
    <w:tmpl w:val="66CC2EE2"/>
    <w:lvl w:ilvl="0">
      <w:start w:val="1"/>
      <w:numFmt w:val="upperLetter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F2445"/>
    <w:rsid w:val="006F2445"/>
    <w:rsid w:val="00D5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2E17A3-4594-4968-BEC1-127E4CA6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1ptSpacing0pt">
    <w:name w:val="Body text (2) + 21 pt;Spacing 0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SegoeUI4ptItalic">
    <w:name w:val="Body text (2) + Segoe UI;4 pt;Italic"/>
    <w:basedOn w:val="Body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SegoeUI105pt">
    <w:name w:val="Body text (2) + Segoe UI;10;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210ptBoldSpacing0pt">
    <w:name w:val="Body text (2) + 10 pt;Bold;Spacing 0 pt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BoldSpacing0pt0">
    <w:name w:val="Body text (2) + 10 pt;Bold;Spacing 0 pt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2Exact">
    <w:name w:val="Heading #2 Exact"/>
    <w:basedOn w:val="Standardnpsmoodstavce"/>
    <w:rPr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2SegoeUI35ptBoldItalicSpacing0ptExact">
    <w:name w:val="Heading #2 + Segoe UI;35 pt;Bold;Italic;Spacing 0 pt Exact"/>
    <w:basedOn w:val="Heading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2Exact">
    <w:name w:val="Heading #1 (2) Exact"/>
    <w:basedOn w:val="Standardnpsmoodstavce"/>
    <w:link w:val="Heading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686" w:lineRule="exact"/>
      <w:ind w:hanging="680"/>
    </w:pPr>
    <w:rPr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920" w:line="0" w:lineRule="atLeast"/>
      <w:jc w:val="center"/>
      <w:outlineLvl w:val="0"/>
    </w:pPr>
    <w:rPr>
      <w:spacing w:val="-10"/>
      <w:sz w:val="42"/>
      <w:szCs w:val="4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686" w:lineRule="exact"/>
      <w:outlineLvl w:val="2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840" w:line="0" w:lineRule="atLeast"/>
      <w:jc w:val="center"/>
      <w:outlineLvl w:val="1"/>
    </w:pPr>
    <w:rPr>
      <w:spacing w:val="-10"/>
      <w:sz w:val="42"/>
      <w:szCs w:val="42"/>
    </w:rPr>
  </w:style>
  <w:style w:type="paragraph" w:customStyle="1" w:styleId="Heading12">
    <w:name w:val="Heading #1 (2)"/>
    <w:basedOn w:val="Normln"/>
    <w:link w:val="Heading12Exact"/>
    <w:pPr>
      <w:shd w:val="clear" w:color="auto" w:fill="FFFFFF"/>
      <w:spacing w:line="576" w:lineRule="exact"/>
      <w:outlineLvl w:val="0"/>
    </w:pPr>
    <w:rPr>
      <w:rFonts w:ascii="Calibri" w:eastAsia="Calibri" w:hAnsi="Calibri" w:cs="Calibri"/>
      <w:spacing w:val="-20"/>
      <w:sz w:val="48"/>
      <w:szCs w:val="4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78" w:lineRule="exact"/>
    </w:pPr>
    <w:rPr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518" w:lineRule="exact"/>
    </w:pPr>
    <w:rPr>
      <w:rFonts w:ascii="Calibri" w:eastAsia="Calibri" w:hAnsi="Calibri" w:cs="Calibri"/>
      <w:spacing w:val="-10"/>
      <w:sz w:val="40"/>
      <w:szCs w:val="4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1" w:lineRule="exact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2026-04-01T06:01:00Z</dcterms:created>
  <dcterms:modified xsi:type="dcterms:W3CDTF">2026-04-01T06:05:00Z</dcterms:modified>
</cp:coreProperties>
</file>