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321B" w14:textId="77777777" w:rsidR="0082339E" w:rsidRPr="00226845" w:rsidRDefault="0082339E" w:rsidP="00A92C3A">
      <w:pPr>
        <w:pStyle w:val="Nzev"/>
        <w:tabs>
          <w:tab w:val="right" w:pos="9540"/>
        </w:tabs>
        <w:spacing w:before="120"/>
        <w:jc w:val="both"/>
        <w:rPr>
          <w:rFonts w:asciiTheme="minorHAnsi" w:hAnsiTheme="minorHAnsi" w:cstheme="minorHAnsi"/>
          <w:b/>
          <w:bCs/>
          <w:sz w:val="32"/>
          <w:szCs w:val="32"/>
        </w:rPr>
      </w:pPr>
      <w:r w:rsidRPr="00226845">
        <w:rPr>
          <w:rFonts w:asciiTheme="minorHAnsi" w:hAnsiTheme="minorHAnsi" w:cstheme="minorHAnsi"/>
          <w:b/>
          <w:sz w:val="32"/>
          <w:szCs w:val="32"/>
        </w:rPr>
        <w:t xml:space="preserve">SMLOUVA </w:t>
      </w:r>
      <w:r w:rsidRPr="00226845">
        <w:rPr>
          <w:rFonts w:asciiTheme="minorHAnsi" w:hAnsiTheme="minorHAnsi" w:cstheme="minorHAnsi"/>
          <w:b/>
          <w:bCs/>
          <w:sz w:val="32"/>
          <w:szCs w:val="32"/>
        </w:rPr>
        <w:t>o zřízení věcného břemene</w:t>
      </w:r>
    </w:p>
    <w:p w14:paraId="5592321C" w14:textId="77777777" w:rsidR="0082339E" w:rsidRPr="00226845" w:rsidRDefault="0082339E" w:rsidP="00A92C3A">
      <w:pPr>
        <w:pStyle w:val="Zkladntext2"/>
        <w:tabs>
          <w:tab w:val="left" w:pos="142"/>
          <w:tab w:val="left" w:pos="1985"/>
        </w:tabs>
        <w:spacing w:before="120" w:after="0" w:line="240" w:lineRule="auto"/>
        <w:jc w:val="both"/>
        <w:rPr>
          <w:rFonts w:asciiTheme="minorHAnsi" w:hAnsiTheme="minorHAnsi" w:cstheme="minorHAnsi"/>
          <w:bCs/>
          <w:sz w:val="20"/>
        </w:rPr>
      </w:pPr>
      <w:r w:rsidRPr="00226845">
        <w:rPr>
          <w:rFonts w:asciiTheme="minorHAnsi" w:hAnsiTheme="minorHAnsi" w:cstheme="minorHAnsi"/>
          <w:bCs/>
          <w:sz w:val="20"/>
        </w:rPr>
        <w:t>¨¨¨¨¨¨¨¨¨¨¨¨¨¨¨¨¨¨¨¨¨¨¨¨¨¨¨¨¨¨¨¨¨¨¨¨¨¨¨¨¨¨¨¨¨¨¨¨¨¨¨¨¨¨¨¨¨¨¨¨¨¨¨¨¨¨¨¨¨¨¨¨¨¨¨¨¨¨¨¨¨¨¨¨¨¨¨¨¨¨¨¨¨¨¨¨¨¨¨¨¨¨¨¨¨¨¨¨¨¨¨¨¨¨¨¨</w:t>
      </w:r>
    </w:p>
    <w:p w14:paraId="5592321D" w14:textId="77777777" w:rsidR="0082339E" w:rsidRPr="00226845" w:rsidRDefault="0082339E" w:rsidP="00A92C3A">
      <w:pPr>
        <w:pStyle w:val="Zkladntext2"/>
        <w:tabs>
          <w:tab w:val="left" w:pos="142"/>
          <w:tab w:val="left" w:pos="1985"/>
        </w:tabs>
        <w:spacing w:before="120" w:after="0" w:line="240" w:lineRule="auto"/>
        <w:jc w:val="both"/>
        <w:rPr>
          <w:rFonts w:asciiTheme="minorHAnsi" w:hAnsiTheme="minorHAnsi" w:cstheme="minorHAnsi"/>
          <w:bCs/>
          <w:sz w:val="20"/>
        </w:rPr>
      </w:pPr>
    </w:p>
    <w:p w14:paraId="5592321E"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b/>
          <w:sz w:val="20"/>
        </w:rPr>
      </w:pPr>
      <w:r w:rsidRPr="00226845">
        <w:rPr>
          <w:rFonts w:asciiTheme="minorHAnsi" w:hAnsiTheme="minorHAnsi" w:cstheme="minorHAnsi"/>
          <w:b/>
          <w:sz w:val="20"/>
        </w:rPr>
        <w:t>Zlínský kraj</w:t>
      </w:r>
    </w:p>
    <w:p w14:paraId="5592321F"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se sídlem:</w:t>
      </w:r>
      <w:r w:rsidRPr="00226845">
        <w:rPr>
          <w:rFonts w:asciiTheme="minorHAnsi" w:hAnsiTheme="minorHAnsi" w:cstheme="minorHAnsi"/>
          <w:sz w:val="20"/>
        </w:rPr>
        <w:tab/>
        <w:t>tř. T. Bati 21, 761 90 Zlín</w:t>
      </w:r>
    </w:p>
    <w:p w14:paraId="55923220"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IČ:</w:t>
      </w:r>
      <w:r w:rsidRPr="00226845">
        <w:rPr>
          <w:rFonts w:asciiTheme="minorHAnsi" w:hAnsiTheme="minorHAnsi" w:cstheme="minorHAnsi"/>
          <w:sz w:val="20"/>
        </w:rPr>
        <w:tab/>
        <w:t>70891320</w:t>
      </w:r>
    </w:p>
    <w:p w14:paraId="55923221"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DIČ:</w:t>
      </w:r>
      <w:r w:rsidRPr="00226845">
        <w:rPr>
          <w:rFonts w:asciiTheme="minorHAnsi" w:hAnsiTheme="minorHAnsi" w:cstheme="minorHAnsi"/>
          <w:sz w:val="20"/>
        </w:rPr>
        <w:tab/>
        <w:t>CZ70891320</w:t>
      </w:r>
    </w:p>
    <w:p w14:paraId="55923222" w14:textId="77777777" w:rsidR="0082339E" w:rsidRPr="00226845" w:rsidRDefault="0059701C" w:rsidP="003C2D94">
      <w:pPr>
        <w:pStyle w:val="Zkladntext2"/>
        <w:tabs>
          <w:tab w:val="left" w:pos="142"/>
          <w:tab w:val="left" w:pos="1985"/>
        </w:tabs>
        <w:spacing w:after="0" w:line="276" w:lineRule="auto"/>
        <w:jc w:val="both"/>
        <w:rPr>
          <w:rFonts w:asciiTheme="minorHAnsi" w:hAnsiTheme="minorHAnsi" w:cstheme="minorHAnsi"/>
          <w:sz w:val="20"/>
        </w:rPr>
      </w:pPr>
      <w:r>
        <w:rPr>
          <w:rFonts w:asciiTheme="minorHAnsi" w:hAnsiTheme="minorHAnsi" w:cstheme="minorHAnsi"/>
          <w:sz w:val="20"/>
        </w:rPr>
        <w:tab/>
        <w:t>zastoupený:</w:t>
      </w:r>
      <w:r>
        <w:rPr>
          <w:rFonts w:asciiTheme="minorHAnsi" w:hAnsiTheme="minorHAnsi" w:cstheme="minorHAnsi"/>
          <w:sz w:val="20"/>
        </w:rPr>
        <w:tab/>
        <w:t>Ing. Radimem Holišem</w:t>
      </w:r>
      <w:r w:rsidR="0082339E" w:rsidRPr="00226845">
        <w:rPr>
          <w:rFonts w:asciiTheme="minorHAnsi" w:hAnsiTheme="minorHAnsi" w:cstheme="minorHAnsi"/>
          <w:sz w:val="20"/>
        </w:rPr>
        <w:t>, hejtmanem</w:t>
      </w:r>
    </w:p>
    <w:p w14:paraId="55923223" w14:textId="77777777" w:rsidR="0082339E" w:rsidRPr="00226845" w:rsidRDefault="0082339E" w:rsidP="003C2D94">
      <w:pPr>
        <w:tabs>
          <w:tab w:val="left" w:pos="0"/>
          <w:tab w:val="left" w:pos="180"/>
          <w:tab w:val="left" w:pos="1440"/>
          <w:tab w:val="left" w:pos="7380"/>
          <w:tab w:val="right" w:pos="9540"/>
        </w:tabs>
        <w:spacing w:line="276" w:lineRule="auto"/>
        <w:jc w:val="both"/>
        <w:rPr>
          <w:rFonts w:asciiTheme="minorHAnsi" w:hAnsiTheme="minorHAnsi" w:cstheme="minorHAnsi"/>
          <w:sz w:val="20"/>
        </w:rPr>
      </w:pPr>
      <w:r w:rsidRPr="00226845">
        <w:rPr>
          <w:rFonts w:asciiTheme="minorHAnsi" w:hAnsiTheme="minorHAnsi" w:cstheme="minorHAnsi"/>
          <w:sz w:val="20"/>
        </w:rPr>
        <w:t>(dále jen „</w:t>
      </w:r>
      <w:r w:rsidRPr="00226845">
        <w:rPr>
          <w:rFonts w:asciiTheme="minorHAnsi" w:hAnsiTheme="minorHAnsi" w:cstheme="minorHAnsi"/>
          <w:b/>
          <w:sz w:val="20"/>
        </w:rPr>
        <w:t>povinný</w:t>
      </w:r>
      <w:r w:rsidRPr="00226845">
        <w:rPr>
          <w:rFonts w:asciiTheme="minorHAnsi" w:hAnsiTheme="minorHAnsi" w:cstheme="minorHAnsi"/>
          <w:sz w:val="20"/>
        </w:rPr>
        <w:t>“)</w:t>
      </w:r>
    </w:p>
    <w:p w14:paraId="55923224" w14:textId="77777777" w:rsidR="0082339E" w:rsidRPr="00226845" w:rsidRDefault="0082339E" w:rsidP="003C2D94">
      <w:pPr>
        <w:tabs>
          <w:tab w:val="left" w:pos="0"/>
          <w:tab w:val="left" w:pos="180"/>
          <w:tab w:val="left" w:pos="1440"/>
          <w:tab w:val="left" w:pos="7380"/>
          <w:tab w:val="right" w:pos="9540"/>
        </w:tabs>
        <w:spacing w:line="276" w:lineRule="auto"/>
        <w:jc w:val="both"/>
        <w:rPr>
          <w:rFonts w:asciiTheme="minorHAnsi" w:hAnsiTheme="minorHAnsi" w:cstheme="minorHAnsi"/>
          <w:sz w:val="20"/>
        </w:rPr>
      </w:pPr>
    </w:p>
    <w:p w14:paraId="55923225"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b/>
          <w:sz w:val="20"/>
        </w:rPr>
      </w:pPr>
      <w:r w:rsidRPr="00226845">
        <w:rPr>
          <w:rFonts w:asciiTheme="minorHAnsi" w:hAnsiTheme="minorHAnsi" w:cstheme="minorHAnsi"/>
          <w:b/>
          <w:sz w:val="20"/>
        </w:rPr>
        <w:t>Ředitelství silnic Zlínského kraje, příspěvková organizace</w:t>
      </w:r>
    </w:p>
    <w:p w14:paraId="55923226"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se sídlem:</w:t>
      </w:r>
      <w:r w:rsidRPr="00226845">
        <w:rPr>
          <w:rFonts w:asciiTheme="minorHAnsi" w:hAnsiTheme="minorHAnsi" w:cstheme="minorHAnsi"/>
          <w:sz w:val="20"/>
        </w:rPr>
        <w:tab/>
        <w:t>K majáku 5001, 761 23 Zlín</w:t>
      </w:r>
    </w:p>
    <w:p w14:paraId="55923227"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IČ:</w:t>
      </w:r>
      <w:r w:rsidRPr="00226845">
        <w:rPr>
          <w:rFonts w:asciiTheme="minorHAnsi" w:hAnsiTheme="minorHAnsi" w:cstheme="minorHAnsi"/>
          <w:sz w:val="20"/>
        </w:rPr>
        <w:tab/>
        <w:t>70934860</w:t>
      </w:r>
    </w:p>
    <w:p w14:paraId="55923228"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DIČ:</w:t>
      </w:r>
      <w:r w:rsidRPr="00226845">
        <w:rPr>
          <w:rFonts w:asciiTheme="minorHAnsi" w:hAnsiTheme="minorHAnsi" w:cstheme="minorHAnsi"/>
          <w:sz w:val="20"/>
        </w:rPr>
        <w:tab/>
        <w:t>CZ70934860</w:t>
      </w:r>
    </w:p>
    <w:p w14:paraId="55923229"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zapsána:</w:t>
      </w:r>
      <w:r w:rsidRPr="00226845">
        <w:rPr>
          <w:rFonts w:asciiTheme="minorHAnsi" w:hAnsiTheme="minorHAnsi" w:cstheme="minorHAnsi"/>
          <w:sz w:val="20"/>
        </w:rPr>
        <w:tab/>
        <w:t xml:space="preserve">v OR vedeném Krajským soudem v Brně, oddíl </w:t>
      </w:r>
      <w:proofErr w:type="spellStart"/>
      <w:r w:rsidRPr="00226845">
        <w:rPr>
          <w:rFonts w:asciiTheme="minorHAnsi" w:hAnsiTheme="minorHAnsi" w:cstheme="minorHAnsi"/>
          <w:sz w:val="20"/>
        </w:rPr>
        <w:t>Pr</w:t>
      </w:r>
      <w:proofErr w:type="spellEnd"/>
      <w:r w:rsidRPr="00226845">
        <w:rPr>
          <w:rFonts w:asciiTheme="minorHAnsi" w:hAnsiTheme="minorHAnsi" w:cstheme="minorHAnsi"/>
          <w:sz w:val="20"/>
        </w:rPr>
        <w:t>, vložka 295</w:t>
      </w:r>
    </w:p>
    <w:p w14:paraId="5592322A" w14:textId="77777777" w:rsidR="0082339E" w:rsidRPr="00226845" w:rsidRDefault="0082339E" w:rsidP="003C2D94">
      <w:pPr>
        <w:pStyle w:val="Zkladntext2"/>
        <w:tabs>
          <w:tab w:val="left" w:pos="142"/>
          <w:tab w:val="left" w:pos="1985"/>
        </w:tabs>
        <w:spacing w:after="0" w:line="276" w:lineRule="auto"/>
        <w:jc w:val="both"/>
        <w:rPr>
          <w:rFonts w:asciiTheme="minorHAnsi" w:hAnsiTheme="minorHAnsi" w:cstheme="minorHAnsi"/>
          <w:sz w:val="20"/>
        </w:rPr>
      </w:pPr>
      <w:r w:rsidRPr="00226845">
        <w:rPr>
          <w:rFonts w:asciiTheme="minorHAnsi" w:hAnsiTheme="minorHAnsi" w:cstheme="minorHAnsi"/>
          <w:sz w:val="20"/>
        </w:rPr>
        <w:tab/>
        <w:t>zastoupená:</w:t>
      </w:r>
      <w:r w:rsidRPr="00226845">
        <w:rPr>
          <w:rFonts w:asciiTheme="minorHAnsi" w:hAnsiTheme="minorHAnsi" w:cstheme="minorHAnsi"/>
          <w:sz w:val="20"/>
        </w:rPr>
        <w:tab/>
        <w:t>Ing. Bronislavem Malým, ředitelem</w:t>
      </w:r>
    </w:p>
    <w:p w14:paraId="5592322B" w14:textId="77777777" w:rsidR="0082339E" w:rsidRPr="00226845" w:rsidRDefault="0082339E" w:rsidP="003C2D94">
      <w:pPr>
        <w:tabs>
          <w:tab w:val="left" w:pos="0"/>
          <w:tab w:val="left" w:pos="180"/>
          <w:tab w:val="left" w:pos="1440"/>
          <w:tab w:val="left" w:pos="7380"/>
          <w:tab w:val="right" w:pos="9540"/>
        </w:tabs>
        <w:spacing w:line="276" w:lineRule="auto"/>
        <w:jc w:val="both"/>
        <w:rPr>
          <w:rFonts w:asciiTheme="minorHAnsi" w:hAnsiTheme="minorHAnsi" w:cstheme="minorHAnsi"/>
          <w:sz w:val="20"/>
        </w:rPr>
      </w:pPr>
      <w:r w:rsidRPr="00226845">
        <w:rPr>
          <w:rFonts w:asciiTheme="minorHAnsi" w:hAnsiTheme="minorHAnsi" w:cstheme="minorHAnsi"/>
          <w:sz w:val="20"/>
        </w:rPr>
        <w:t>(dále jen „</w:t>
      </w:r>
      <w:r w:rsidRPr="00226845">
        <w:rPr>
          <w:rFonts w:asciiTheme="minorHAnsi" w:hAnsiTheme="minorHAnsi" w:cstheme="minorHAnsi"/>
          <w:b/>
          <w:sz w:val="20"/>
        </w:rPr>
        <w:t>příspěvková organizace</w:t>
      </w:r>
      <w:r w:rsidRPr="00226845">
        <w:rPr>
          <w:rFonts w:asciiTheme="minorHAnsi" w:hAnsiTheme="minorHAnsi" w:cstheme="minorHAnsi"/>
          <w:sz w:val="20"/>
        </w:rPr>
        <w:t>“)</w:t>
      </w:r>
    </w:p>
    <w:p w14:paraId="5592322C" w14:textId="77777777" w:rsidR="0082339E" w:rsidRPr="00226845" w:rsidRDefault="0082339E" w:rsidP="003C2D94">
      <w:pPr>
        <w:tabs>
          <w:tab w:val="left" w:pos="0"/>
          <w:tab w:val="left" w:pos="180"/>
          <w:tab w:val="left" w:pos="1440"/>
          <w:tab w:val="left" w:pos="7380"/>
          <w:tab w:val="right" w:pos="9540"/>
        </w:tabs>
        <w:spacing w:line="276" w:lineRule="auto"/>
        <w:jc w:val="both"/>
        <w:rPr>
          <w:rFonts w:asciiTheme="minorHAnsi" w:hAnsiTheme="minorHAnsi" w:cstheme="minorHAnsi"/>
          <w:sz w:val="20"/>
        </w:rPr>
      </w:pPr>
      <w:r w:rsidRPr="00226845">
        <w:rPr>
          <w:rFonts w:asciiTheme="minorHAnsi" w:hAnsiTheme="minorHAnsi" w:cstheme="minorHAnsi"/>
          <w:sz w:val="20"/>
        </w:rPr>
        <w:t>na straně jedné</w:t>
      </w:r>
    </w:p>
    <w:p w14:paraId="5592322D" w14:textId="77777777" w:rsidR="0082339E" w:rsidRPr="00226845" w:rsidRDefault="0082339E" w:rsidP="003C2D94">
      <w:pPr>
        <w:pStyle w:val="Zkladntext"/>
        <w:tabs>
          <w:tab w:val="right" w:pos="9540"/>
        </w:tabs>
        <w:spacing w:line="276" w:lineRule="auto"/>
        <w:rPr>
          <w:rFonts w:asciiTheme="minorHAnsi" w:hAnsiTheme="minorHAnsi" w:cstheme="minorHAnsi"/>
          <w:b/>
          <w:sz w:val="20"/>
        </w:rPr>
      </w:pPr>
    </w:p>
    <w:p w14:paraId="5592322E" w14:textId="77777777" w:rsidR="0082339E" w:rsidRPr="00226845" w:rsidRDefault="0082339E" w:rsidP="003C2D94">
      <w:pPr>
        <w:pStyle w:val="Zkladntext"/>
        <w:tabs>
          <w:tab w:val="right" w:pos="9540"/>
        </w:tabs>
        <w:spacing w:line="276" w:lineRule="auto"/>
        <w:rPr>
          <w:rFonts w:asciiTheme="minorHAnsi" w:hAnsiTheme="minorHAnsi" w:cstheme="minorHAnsi"/>
          <w:sz w:val="20"/>
        </w:rPr>
      </w:pPr>
      <w:r w:rsidRPr="00226845">
        <w:rPr>
          <w:rFonts w:asciiTheme="minorHAnsi" w:hAnsiTheme="minorHAnsi" w:cstheme="minorHAnsi"/>
          <w:sz w:val="20"/>
        </w:rPr>
        <w:t>a</w:t>
      </w:r>
    </w:p>
    <w:p w14:paraId="78E9559E" w14:textId="77777777" w:rsidR="003C2D94" w:rsidRDefault="003C2D94" w:rsidP="003C2D94">
      <w:pPr>
        <w:pStyle w:val="Zkladntext"/>
        <w:tabs>
          <w:tab w:val="left" w:pos="1980"/>
          <w:tab w:val="right" w:pos="9540"/>
        </w:tabs>
        <w:spacing w:line="276" w:lineRule="auto"/>
        <w:rPr>
          <w:rFonts w:asciiTheme="minorHAnsi" w:hAnsiTheme="minorHAnsi" w:cstheme="minorHAnsi"/>
          <w:b/>
          <w:sz w:val="20"/>
        </w:rPr>
      </w:pPr>
    </w:p>
    <w:p w14:paraId="55923230" w14:textId="1C796A22" w:rsidR="0082339E" w:rsidRPr="00226845" w:rsidRDefault="003C2D94" w:rsidP="003C2D94">
      <w:pPr>
        <w:pStyle w:val="Zkladntext"/>
        <w:tabs>
          <w:tab w:val="left" w:pos="1980"/>
          <w:tab w:val="right" w:pos="9540"/>
        </w:tabs>
        <w:spacing w:line="276" w:lineRule="auto"/>
        <w:rPr>
          <w:rFonts w:asciiTheme="minorHAnsi" w:hAnsiTheme="minorHAnsi" w:cstheme="minorHAnsi"/>
          <w:b/>
          <w:sz w:val="20"/>
        </w:rPr>
      </w:pPr>
      <w:r>
        <w:rPr>
          <w:rFonts w:asciiTheme="minorHAnsi" w:hAnsiTheme="minorHAnsi" w:cstheme="minorHAnsi"/>
          <w:b/>
          <w:sz w:val="20"/>
        </w:rPr>
        <w:t>Vodovody a kanalizace Zl</w:t>
      </w:r>
      <w:r w:rsidR="0082339E" w:rsidRPr="00226845">
        <w:rPr>
          <w:rFonts w:asciiTheme="minorHAnsi" w:hAnsiTheme="minorHAnsi" w:cstheme="minorHAnsi"/>
          <w:b/>
          <w:sz w:val="20"/>
        </w:rPr>
        <w:t>ín, a.s.</w:t>
      </w:r>
    </w:p>
    <w:p w14:paraId="731424EC" w14:textId="328E7130" w:rsidR="003C2D94" w:rsidRPr="003C2D94" w:rsidRDefault="003C2D94" w:rsidP="003C2D94">
      <w:pPr>
        <w:pStyle w:val="Zkladntext2"/>
        <w:spacing w:after="0" w:line="276" w:lineRule="auto"/>
        <w:jc w:val="both"/>
        <w:rPr>
          <w:rFonts w:asciiTheme="minorHAnsi" w:hAnsiTheme="minorHAnsi" w:cstheme="minorHAnsi"/>
          <w:b/>
          <w:iCs/>
          <w:sz w:val="20"/>
          <w:lang w:eastAsia="cs-CZ"/>
        </w:rPr>
      </w:pPr>
      <w:r w:rsidRPr="003C2D94">
        <w:rPr>
          <w:rFonts w:asciiTheme="minorHAnsi" w:hAnsiTheme="minorHAnsi" w:cstheme="minorHAnsi"/>
          <w:iCs/>
          <w:sz w:val="20"/>
          <w:lang w:eastAsia="cs-CZ"/>
        </w:rPr>
        <w:t>se sídlem třída Tomáše Bati 383, 760 49 Zlín</w:t>
      </w:r>
    </w:p>
    <w:p w14:paraId="66D96054" w14:textId="77777777" w:rsidR="003C2D94" w:rsidRPr="003C2D94" w:rsidRDefault="003C2D94" w:rsidP="003C2D94">
      <w:pPr>
        <w:pStyle w:val="Zkladntext2"/>
        <w:spacing w:after="0" w:line="276" w:lineRule="auto"/>
        <w:jc w:val="both"/>
        <w:rPr>
          <w:rFonts w:asciiTheme="minorHAnsi" w:hAnsiTheme="minorHAnsi" w:cstheme="minorHAnsi"/>
          <w:iCs/>
          <w:sz w:val="20"/>
          <w:lang w:eastAsia="cs-CZ"/>
        </w:rPr>
      </w:pPr>
      <w:r w:rsidRPr="003C2D94">
        <w:rPr>
          <w:rFonts w:asciiTheme="minorHAnsi" w:hAnsiTheme="minorHAnsi" w:cstheme="minorHAnsi"/>
          <w:iCs/>
          <w:sz w:val="20"/>
          <w:lang w:eastAsia="cs-CZ"/>
        </w:rPr>
        <w:t>IČO: 49454561</w:t>
      </w:r>
    </w:p>
    <w:p w14:paraId="3C515440" w14:textId="77777777" w:rsidR="003C2D94" w:rsidRPr="003C2D94" w:rsidRDefault="003C2D94" w:rsidP="003C2D94">
      <w:pPr>
        <w:pStyle w:val="Zkladntext2"/>
        <w:spacing w:after="0" w:line="276" w:lineRule="auto"/>
        <w:jc w:val="both"/>
        <w:rPr>
          <w:rFonts w:asciiTheme="minorHAnsi" w:hAnsiTheme="minorHAnsi" w:cstheme="minorHAnsi"/>
          <w:iCs/>
          <w:sz w:val="20"/>
          <w:lang w:eastAsia="cs-CZ"/>
        </w:rPr>
      </w:pPr>
      <w:r w:rsidRPr="003C2D94">
        <w:rPr>
          <w:rFonts w:asciiTheme="minorHAnsi" w:hAnsiTheme="minorHAnsi" w:cstheme="minorHAnsi"/>
          <w:iCs/>
          <w:sz w:val="20"/>
          <w:lang w:eastAsia="cs-CZ"/>
        </w:rPr>
        <w:t>DIČ: CZ49454561</w:t>
      </w:r>
    </w:p>
    <w:p w14:paraId="1719FE02" w14:textId="77777777" w:rsidR="003C2D94" w:rsidRPr="003C2D94" w:rsidRDefault="003C2D94" w:rsidP="003C2D94">
      <w:pPr>
        <w:pStyle w:val="Zkladntext2"/>
        <w:spacing w:after="0" w:line="276" w:lineRule="auto"/>
        <w:jc w:val="both"/>
        <w:rPr>
          <w:rFonts w:asciiTheme="minorHAnsi" w:hAnsiTheme="minorHAnsi" w:cstheme="minorHAnsi"/>
          <w:iCs/>
          <w:sz w:val="20"/>
          <w:lang w:eastAsia="cs-CZ"/>
        </w:rPr>
      </w:pPr>
      <w:r w:rsidRPr="003C2D94">
        <w:rPr>
          <w:rFonts w:asciiTheme="minorHAnsi" w:hAnsiTheme="minorHAnsi" w:cstheme="minorHAnsi"/>
          <w:iCs/>
          <w:sz w:val="20"/>
          <w:lang w:eastAsia="cs-CZ"/>
        </w:rPr>
        <w:t>zapsaná v OR vedeném Krajským soudem v Brně, oddíl B, vložka 1169</w:t>
      </w:r>
    </w:p>
    <w:p w14:paraId="053F311C" w14:textId="77777777" w:rsidR="003C2D94" w:rsidRDefault="003C2D94" w:rsidP="003C2D94">
      <w:pPr>
        <w:pStyle w:val="Zkladntext2"/>
        <w:tabs>
          <w:tab w:val="left" w:pos="1980"/>
          <w:tab w:val="right" w:pos="9540"/>
        </w:tabs>
        <w:spacing w:after="0" w:line="276" w:lineRule="auto"/>
        <w:jc w:val="both"/>
        <w:rPr>
          <w:rFonts w:asciiTheme="minorHAnsi" w:hAnsiTheme="minorHAnsi" w:cstheme="minorHAnsi"/>
          <w:sz w:val="20"/>
        </w:rPr>
      </w:pPr>
      <w:r w:rsidRPr="003C2D94">
        <w:rPr>
          <w:rFonts w:asciiTheme="minorHAnsi" w:hAnsiTheme="minorHAnsi" w:cstheme="minorHAnsi"/>
          <w:iCs/>
          <w:sz w:val="20"/>
          <w:lang w:eastAsia="cs-CZ"/>
        </w:rPr>
        <w:t xml:space="preserve">zastoupená prof. Ing. Borisem </w:t>
      </w:r>
      <w:proofErr w:type="spellStart"/>
      <w:r w:rsidRPr="003C2D94">
        <w:rPr>
          <w:rFonts w:asciiTheme="minorHAnsi" w:hAnsiTheme="minorHAnsi" w:cstheme="minorHAnsi"/>
          <w:iCs/>
          <w:sz w:val="20"/>
          <w:lang w:eastAsia="cs-CZ"/>
        </w:rPr>
        <w:t>Popesko</w:t>
      </w:r>
      <w:proofErr w:type="spellEnd"/>
      <w:r w:rsidRPr="003C2D94">
        <w:rPr>
          <w:rFonts w:asciiTheme="minorHAnsi" w:hAnsiTheme="minorHAnsi" w:cstheme="minorHAnsi"/>
          <w:iCs/>
          <w:sz w:val="20"/>
          <w:lang w:eastAsia="cs-CZ"/>
        </w:rPr>
        <w:t>, Ph.D., předsedou představenstva</w:t>
      </w:r>
      <w:r w:rsidR="0082339E" w:rsidRPr="00226845">
        <w:rPr>
          <w:rFonts w:asciiTheme="minorHAnsi" w:hAnsiTheme="minorHAnsi" w:cstheme="minorHAnsi"/>
          <w:sz w:val="20"/>
        </w:rPr>
        <w:t xml:space="preserve"> </w:t>
      </w:r>
    </w:p>
    <w:p w14:paraId="55923236" w14:textId="2A86823D" w:rsidR="0082339E" w:rsidRPr="00226845" w:rsidRDefault="0082339E" w:rsidP="003C2D94">
      <w:pPr>
        <w:pStyle w:val="Zkladntext2"/>
        <w:tabs>
          <w:tab w:val="left" w:pos="1980"/>
          <w:tab w:val="right" w:pos="9540"/>
        </w:tabs>
        <w:spacing w:after="0" w:line="276" w:lineRule="auto"/>
        <w:jc w:val="both"/>
        <w:rPr>
          <w:rFonts w:asciiTheme="minorHAnsi" w:hAnsiTheme="minorHAnsi" w:cstheme="minorHAnsi"/>
          <w:sz w:val="20"/>
        </w:rPr>
      </w:pPr>
      <w:r w:rsidRPr="00226845">
        <w:rPr>
          <w:rFonts w:asciiTheme="minorHAnsi" w:hAnsiTheme="minorHAnsi" w:cstheme="minorHAnsi"/>
          <w:sz w:val="20"/>
        </w:rPr>
        <w:t>(dále jen „</w:t>
      </w:r>
      <w:r w:rsidRPr="00226845">
        <w:rPr>
          <w:rFonts w:asciiTheme="minorHAnsi" w:hAnsiTheme="minorHAnsi" w:cstheme="minorHAnsi"/>
          <w:b/>
          <w:sz w:val="20"/>
        </w:rPr>
        <w:t>oprávněný</w:t>
      </w:r>
      <w:r w:rsidRPr="00226845">
        <w:rPr>
          <w:rFonts w:asciiTheme="minorHAnsi" w:hAnsiTheme="minorHAnsi" w:cstheme="minorHAnsi"/>
          <w:sz w:val="20"/>
        </w:rPr>
        <w:t>“)</w:t>
      </w:r>
    </w:p>
    <w:p w14:paraId="55923237" w14:textId="77777777" w:rsidR="0082339E" w:rsidRPr="00C1221C" w:rsidRDefault="0082339E" w:rsidP="003C2D94">
      <w:pPr>
        <w:tabs>
          <w:tab w:val="left" w:pos="0"/>
          <w:tab w:val="left" w:pos="180"/>
          <w:tab w:val="left" w:pos="1440"/>
          <w:tab w:val="left" w:pos="7380"/>
          <w:tab w:val="right" w:pos="9540"/>
        </w:tabs>
        <w:spacing w:line="276" w:lineRule="auto"/>
        <w:jc w:val="both"/>
        <w:rPr>
          <w:rFonts w:asciiTheme="minorHAnsi" w:hAnsiTheme="minorHAnsi" w:cstheme="minorHAnsi"/>
          <w:sz w:val="20"/>
        </w:rPr>
      </w:pPr>
      <w:r w:rsidRPr="00226845">
        <w:rPr>
          <w:rFonts w:asciiTheme="minorHAnsi" w:hAnsiTheme="minorHAnsi" w:cstheme="minorHAnsi"/>
          <w:sz w:val="20"/>
        </w:rPr>
        <w:t>na straně druhé</w:t>
      </w:r>
    </w:p>
    <w:p w14:paraId="55923238" w14:textId="77777777" w:rsidR="0082339E" w:rsidRPr="00226845" w:rsidRDefault="0082339E" w:rsidP="003C2D94">
      <w:pPr>
        <w:shd w:val="clear" w:color="auto" w:fill="FFFFFF"/>
        <w:spacing w:line="276" w:lineRule="auto"/>
        <w:jc w:val="both"/>
        <w:rPr>
          <w:rFonts w:asciiTheme="minorHAnsi" w:hAnsiTheme="minorHAnsi" w:cstheme="minorHAnsi"/>
          <w:i/>
          <w:sz w:val="20"/>
        </w:rPr>
      </w:pPr>
      <w:r w:rsidRPr="00226845">
        <w:rPr>
          <w:rFonts w:asciiTheme="minorHAnsi" w:hAnsiTheme="minorHAnsi" w:cstheme="minorHAnsi"/>
          <w:sz w:val="20"/>
        </w:rPr>
        <w:t>(povinný a oprávněný společně rovněž jako</w:t>
      </w:r>
      <w:r w:rsidRPr="00226845">
        <w:rPr>
          <w:rFonts w:asciiTheme="minorHAnsi" w:hAnsiTheme="minorHAnsi" w:cstheme="minorHAnsi"/>
          <w:i/>
          <w:sz w:val="20"/>
        </w:rPr>
        <w:t xml:space="preserve"> </w:t>
      </w:r>
      <w:r w:rsidRPr="00226845">
        <w:rPr>
          <w:rFonts w:asciiTheme="minorHAnsi" w:hAnsiTheme="minorHAnsi" w:cstheme="minorHAnsi"/>
          <w:b/>
          <w:i/>
          <w:sz w:val="20"/>
        </w:rPr>
        <w:t>„smluvní strany</w:t>
      </w:r>
      <w:r w:rsidRPr="00226845">
        <w:rPr>
          <w:rFonts w:asciiTheme="minorHAnsi" w:hAnsiTheme="minorHAnsi" w:cstheme="minorHAnsi"/>
          <w:i/>
          <w:sz w:val="20"/>
        </w:rPr>
        <w:t>“</w:t>
      </w:r>
      <w:r w:rsidRPr="00226845">
        <w:rPr>
          <w:rFonts w:asciiTheme="minorHAnsi" w:hAnsiTheme="minorHAnsi" w:cstheme="minorHAnsi"/>
          <w:sz w:val="20"/>
        </w:rPr>
        <w:t>)</w:t>
      </w:r>
    </w:p>
    <w:p w14:paraId="55923239" w14:textId="77777777" w:rsidR="0082339E" w:rsidRPr="00226845" w:rsidRDefault="0082339E" w:rsidP="003C2D94">
      <w:pPr>
        <w:pStyle w:val="Zkladntext3"/>
        <w:tabs>
          <w:tab w:val="right" w:pos="9540"/>
        </w:tabs>
        <w:spacing w:line="276" w:lineRule="auto"/>
        <w:jc w:val="both"/>
        <w:rPr>
          <w:rFonts w:asciiTheme="minorHAnsi" w:hAnsiTheme="minorHAnsi" w:cstheme="minorHAnsi"/>
          <w:b w:val="0"/>
          <w:sz w:val="20"/>
        </w:rPr>
      </w:pPr>
    </w:p>
    <w:p w14:paraId="5592323A" w14:textId="77777777" w:rsidR="0082339E" w:rsidRPr="00226845" w:rsidRDefault="0082339E" w:rsidP="003C2D94">
      <w:pPr>
        <w:shd w:val="clear" w:color="auto" w:fill="FFFFFF"/>
        <w:spacing w:line="276" w:lineRule="auto"/>
        <w:jc w:val="both"/>
        <w:rPr>
          <w:rFonts w:asciiTheme="minorHAnsi" w:hAnsiTheme="minorHAnsi" w:cstheme="minorHAnsi"/>
          <w:sz w:val="20"/>
        </w:rPr>
      </w:pPr>
      <w:r w:rsidRPr="00226845">
        <w:rPr>
          <w:rFonts w:asciiTheme="minorHAnsi" w:hAnsiTheme="minorHAnsi" w:cstheme="minorHAnsi"/>
          <w:sz w:val="20"/>
        </w:rPr>
        <w:t>uzavřeli níže uvedeného dne, měsíce a roku tuto:</w:t>
      </w:r>
    </w:p>
    <w:p w14:paraId="5592323B" w14:textId="77777777" w:rsidR="0082339E" w:rsidRDefault="0082339E" w:rsidP="003C2D94">
      <w:pPr>
        <w:shd w:val="clear" w:color="auto" w:fill="FFFFFF"/>
        <w:spacing w:line="276" w:lineRule="auto"/>
        <w:jc w:val="both"/>
        <w:rPr>
          <w:rFonts w:asciiTheme="minorHAnsi" w:hAnsiTheme="minorHAnsi" w:cstheme="minorHAnsi"/>
          <w:sz w:val="20"/>
        </w:rPr>
      </w:pPr>
    </w:p>
    <w:p w14:paraId="5592323C" w14:textId="77777777" w:rsidR="008412F8" w:rsidRPr="00226845" w:rsidRDefault="008412F8" w:rsidP="00A92C3A">
      <w:pPr>
        <w:shd w:val="clear" w:color="auto" w:fill="FFFFFF"/>
        <w:spacing w:before="120" w:line="240" w:lineRule="auto"/>
        <w:rPr>
          <w:rFonts w:asciiTheme="minorHAnsi" w:hAnsiTheme="minorHAnsi" w:cstheme="minorHAnsi"/>
          <w:sz w:val="20"/>
        </w:rPr>
      </w:pPr>
    </w:p>
    <w:p w14:paraId="5592323D"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 xml:space="preserve">smlouvu o zřízení věcného břemene  </w:t>
      </w:r>
    </w:p>
    <w:p w14:paraId="5592323E" w14:textId="77777777" w:rsidR="0082339E" w:rsidRPr="00226845" w:rsidRDefault="0082339E" w:rsidP="00A92C3A">
      <w:pPr>
        <w:shd w:val="clear" w:color="auto" w:fill="FFFFFF"/>
        <w:spacing w:before="120" w:line="240" w:lineRule="auto"/>
        <w:jc w:val="center"/>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 (dále jen „</w:t>
      </w:r>
      <w:r w:rsidRPr="00226845">
        <w:rPr>
          <w:rFonts w:asciiTheme="minorHAnsi" w:hAnsiTheme="minorHAnsi" w:cstheme="minorHAnsi"/>
          <w:b/>
          <w:color w:val="000000"/>
          <w:spacing w:val="-3"/>
          <w:sz w:val="20"/>
        </w:rPr>
        <w:t>smlouva</w:t>
      </w:r>
      <w:r w:rsidRPr="00226845">
        <w:rPr>
          <w:rFonts w:asciiTheme="minorHAnsi" w:hAnsiTheme="minorHAnsi" w:cstheme="minorHAnsi"/>
          <w:color w:val="000000"/>
          <w:spacing w:val="-3"/>
          <w:sz w:val="20"/>
        </w:rPr>
        <w:t>“)</w:t>
      </w:r>
    </w:p>
    <w:p w14:paraId="5592323F" w14:textId="60560075" w:rsidR="0082339E" w:rsidRDefault="0082339E" w:rsidP="00A92C3A">
      <w:pPr>
        <w:shd w:val="clear" w:color="auto" w:fill="FFFFFF"/>
        <w:spacing w:before="120" w:line="240" w:lineRule="auto"/>
        <w:jc w:val="center"/>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v souladu s ustanoveními § 7 zákona č. 274/2001, o vodovodech a kanalizacích, v platném znění, a § 1257 a násl. zákona č. 89/2012 Sb., občanský zákoník </w:t>
      </w:r>
    </w:p>
    <w:p w14:paraId="43DFB90A" w14:textId="29BBEC62" w:rsidR="005D2984" w:rsidRPr="00226845" w:rsidRDefault="005D2984" w:rsidP="00A92C3A">
      <w:pPr>
        <w:shd w:val="clear" w:color="auto" w:fill="FFFFFF"/>
        <w:spacing w:before="120" w:line="240" w:lineRule="auto"/>
        <w:jc w:val="center"/>
        <w:rPr>
          <w:rFonts w:asciiTheme="minorHAnsi" w:hAnsiTheme="minorHAnsi" w:cstheme="minorHAnsi"/>
          <w:color w:val="000000"/>
          <w:spacing w:val="-3"/>
          <w:sz w:val="20"/>
        </w:rPr>
      </w:pPr>
    </w:p>
    <w:p w14:paraId="55923240"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Článek I.</w:t>
      </w:r>
    </w:p>
    <w:p w14:paraId="55923241"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 xml:space="preserve">Úvodní ustanovení   </w:t>
      </w:r>
    </w:p>
    <w:p w14:paraId="55923242" w14:textId="77777777" w:rsidR="0082339E" w:rsidRPr="00226845" w:rsidRDefault="0082339E" w:rsidP="00A92C3A">
      <w:pPr>
        <w:numPr>
          <w:ilvl w:val="0"/>
          <w:numId w:val="1"/>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Oprávněný je provozovatelem vodovodu na území vymezeném povolením.</w:t>
      </w:r>
    </w:p>
    <w:p w14:paraId="55923243" w14:textId="2800B302" w:rsidR="0082339E" w:rsidRPr="00226845" w:rsidRDefault="0082339E" w:rsidP="003E417A">
      <w:pPr>
        <w:numPr>
          <w:ilvl w:val="0"/>
          <w:numId w:val="1"/>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Povinný prohlašuje, že je výl</w:t>
      </w:r>
      <w:r w:rsidR="00622679" w:rsidRPr="00226845">
        <w:rPr>
          <w:rFonts w:asciiTheme="minorHAnsi" w:hAnsiTheme="minorHAnsi" w:cstheme="minorHAnsi"/>
          <w:color w:val="000000"/>
          <w:spacing w:val="-3"/>
          <w:sz w:val="20"/>
        </w:rPr>
        <w:t>učným vlastníkem pozemk</w:t>
      </w:r>
      <w:r w:rsidR="000B04D4">
        <w:rPr>
          <w:rFonts w:asciiTheme="minorHAnsi" w:hAnsiTheme="minorHAnsi" w:cstheme="minorHAnsi"/>
          <w:color w:val="000000"/>
          <w:spacing w:val="-3"/>
          <w:sz w:val="20"/>
        </w:rPr>
        <w:t>u</w:t>
      </w:r>
      <w:r w:rsidR="006675CF" w:rsidRPr="00226845">
        <w:rPr>
          <w:rFonts w:asciiTheme="minorHAnsi" w:hAnsiTheme="minorHAnsi" w:cstheme="minorHAnsi"/>
          <w:b/>
          <w:color w:val="000000"/>
          <w:spacing w:val="-3"/>
          <w:sz w:val="20"/>
        </w:rPr>
        <w:t xml:space="preserve"> </w:t>
      </w:r>
      <w:r w:rsidRPr="00226845">
        <w:rPr>
          <w:rFonts w:asciiTheme="minorHAnsi" w:hAnsiTheme="minorHAnsi" w:cstheme="minorHAnsi"/>
          <w:b/>
          <w:color w:val="000000"/>
          <w:spacing w:val="-3"/>
          <w:sz w:val="20"/>
        </w:rPr>
        <w:t xml:space="preserve">p. č. </w:t>
      </w:r>
      <w:r w:rsidR="00634FD2">
        <w:rPr>
          <w:rFonts w:asciiTheme="minorHAnsi" w:hAnsiTheme="minorHAnsi" w:cstheme="minorHAnsi"/>
          <w:b/>
          <w:color w:val="000000"/>
          <w:spacing w:val="-3"/>
          <w:sz w:val="20"/>
        </w:rPr>
        <w:t>2012</w:t>
      </w:r>
      <w:r w:rsidR="003C2D94">
        <w:rPr>
          <w:rFonts w:asciiTheme="minorHAnsi" w:hAnsiTheme="minorHAnsi" w:cstheme="minorHAnsi"/>
          <w:b/>
          <w:color w:val="000000"/>
          <w:spacing w:val="-3"/>
          <w:sz w:val="20"/>
        </w:rPr>
        <w:t>/</w:t>
      </w:r>
      <w:r w:rsidR="00634FD2">
        <w:rPr>
          <w:rFonts w:asciiTheme="minorHAnsi" w:hAnsiTheme="minorHAnsi" w:cstheme="minorHAnsi"/>
          <w:b/>
          <w:color w:val="000000"/>
          <w:spacing w:val="-3"/>
          <w:sz w:val="20"/>
        </w:rPr>
        <w:t>1</w:t>
      </w:r>
      <w:r w:rsidR="00226845" w:rsidRPr="00226845">
        <w:rPr>
          <w:rFonts w:asciiTheme="minorHAnsi" w:hAnsiTheme="minorHAnsi" w:cstheme="minorHAnsi"/>
          <w:bCs/>
          <w:color w:val="000000"/>
          <w:spacing w:val="-3"/>
          <w:sz w:val="20"/>
        </w:rPr>
        <w:t>,</w:t>
      </w:r>
      <w:r w:rsidR="00F32CAB">
        <w:rPr>
          <w:rFonts w:asciiTheme="minorHAnsi" w:hAnsiTheme="minorHAnsi" w:cstheme="minorHAnsi"/>
          <w:color w:val="000000"/>
          <w:spacing w:val="-3"/>
          <w:sz w:val="20"/>
        </w:rPr>
        <w:t xml:space="preserve"> </w:t>
      </w:r>
      <w:r w:rsidRPr="00226845">
        <w:rPr>
          <w:rFonts w:asciiTheme="minorHAnsi" w:hAnsiTheme="minorHAnsi" w:cstheme="minorHAnsi"/>
          <w:color w:val="000000"/>
          <w:spacing w:val="-3"/>
          <w:sz w:val="20"/>
        </w:rPr>
        <w:t>ostatní plocha, zapsan</w:t>
      </w:r>
      <w:r w:rsidR="00CA77E8">
        <w:rPr>
          <w:rFonts w:asciiTheme="minorHAnsi" w:hAnsiTheme="minorHAnsi" w:cstheme="minorHAnsi"/>
          <w:color w:val="000000"/>
          <w:spacing w:val="-3"/>
          <w:sz w:val="20"/>
        </w:rPr>
        <w:t>é</w:t>
      </w:r>
      <w:r w:rsidR="00F32CAB">
        <w:rPr>
          <w:rFonts w:asciiTheme="minorHAnsi" w:hAnsiTheme="minorHAnsi" w:cstheme="minorHAnsi"/>
          <w:color w:val="000000"/>
          <w:spacing w:val="-3"/>
          <w:sz w:val="20"/>
        </w:rPr>
        <w:t>h</w:t>
      </w:r>
      <w:r w:rsidR="00CA77E8">
        <w:rPr>
          <w:rFonts w:asciiTheme="minorHAnsi" w:hAnsiTheme="minorHAnsi" w:cstheme="minorHAnsi"/>
          <w:color w:val="000000"/>
          <w:spacing w:val="-3"/>
          <w:sz w:val="20"/>
        </w:rPr>
        <w:t>o</w:t>
      </w:r>
      <w:r w:rsidRPr="00226845">
        <w:rPr>
          <w:rFonts w:asciiTheme="minorHAnsi" w:hAnsiTheme="minorHAnsi" w:cstheme="minorHAnsi"/>
          <w:color w:val="000000"/>
          <w:spacing w:val="-3"/>
          <w:sz w:val="20"/>
        </w:rPr>
        <w:t xml:space="preserve"> v katastru nemovitostí příslušného katastrálního pracoviště Katastrálního úřadu pro Zlínský kraj na LV č. </w:t>
      </w:r>
      <w:r w:rsidR="00CA77E8">
        <w:rPr>
          <w:rFonts w:asciiTheme="minorHAnsi" w:hAnsiTheme="minorHAnsi" w:cstheme="minorHAnsi"/>
          <w:color w:val="000000"/>
          <w:spacing w:val="-3"/>
          <w:sz w:val="20"/>
        </w:rPr>
        <w:t>31</w:t>
      </w:r>
      <w:r w:rsidR="00634FD2">
        <w:rPr>
          <w:rFonts w:asciiTheme="minorHAnsi" w:hAnsiTheme="minorHAnsi" w:cstheme="minorHAnsi"/>
          <w:color w:val="000000"/>
          <w:spacing w:val="-3"/>
          <w:sz w:val="20"/>
        </w:rPr>
        <w:t>0</w:t>
      </w:r>
      <w:r w:rsidRPr="00226845">
        <w:rPr>
          <w:rFonts w:asciiTheme="minorHAnsi" w:hAnsiTheme="minorHAnsi" w:cstheme="minorHAnsi"/>
          <w:color w:val="000000"/>
          <w:spacing w:val="-3"/>
          <w:sz w:val="20"/>
        </w:rPr>
        <w:t xml:space="preserve">, pro </w:t>
      </w:r>
      <w:proofErr w:type="gramStart"/>
      <w:r w:rsidRPr="00226845">
        <w:rPr>
          <w:rFonts w:asciiTheme="minorHAnsi" w:hAnsiTheme="minorHAnsi" w:cstheme="minorHAnsi"/>
          <w:color w:val="000000"/>
          <w:spacing w:val="-3"/>
          <w:sz w:val="20"/>
        </w:rPr>
        <w:t>obec</w:t>
      </w:r>
      <w:r w:rsidR="00CA77E8">
        <w:rPr>
          <w:rFonts w:asciiTheme="minorHAnsi" w:hAnsiTheme="minorHAnsi" w:cstheme="minorHAnsi"/>
          <w:color w:val="000000"/>
          <w:spacing w:val="-3"/>
          <w:sz w:val="20"/>
        </w:rPr>
        <w:t xml:space="preserve"> </w:t>
      </w:r>
      <w:r w:rsidR="00634FD2">
        <w:rPr>
          <w:rFonts w:asciiTheme="minorHAnsi" w:hAnsiTheme="minorHAnsi" w:cstheme="minorHAnsi"/>
          <w:color w:val="000000"/>
          <w:spacing w:val="-3"/>
          <w:sz w:val="20"/>
        </w:rPr>
        <w:t xml:space="preserve"> a</w:t>
      </w:r>
      <w:proofErr w:type="gramEnd"/>
      <w:r w:rsidR="00634FD2">
        <w:rPr>
          <w:rFonts w:asciiTheme="minorHAnsi" w:hAnsiTheme="minorHAnsi" w:cstheme="minorHAnsi"/>
          <w:color w:val="000000"/>
          <w:spacing w:val="-3"/>
          <w:sz w:val="20"/>
        </w:rPr>
        <w:t xml:space="preserve"> </w:t>
      </w:r>
      <w:r w:rsidR="00C020B4" w:rsidRPr="00FD0A6A">
        <w:rPr>
          <w:rFonts w:asciiTheme="minorHAnsi" w:hAnsiTheme="minorHAnsi" w:cstheme="minorHAnsi"/>
          <w:b/>
          <w:bCs/>
          <w:color w:val="000000"/>
          <w:spacing w:val="-3"/>
          <w:sz w:val="20"/>
        </w:rPr>
        <w:t xml:space="preserve">k. </w:t>
      </w:r>
      <w:proofErr w:type="spellStart"/>
      <w:r w:rsidR="00C020B4" w:rsidRPr="00FD0A6A">
        <w:rPr>
          <w:rFonts w:asciiTheme="minorHAnsi" w:hAnsiTheme="minorHAnsi" w:cstheme="minorHAnsi"/>
          <w:b/>
          <w:bCs/>
          <w:color w:val="000000"/>
          <w:spacing w:val="-3"/>
          <w:sz w:val="20"/>
        </w:rPr>
        <w:t>ú.</w:t>
      </w:r>
      <w:proofErr w:type="spellEnd"/>
      <w:r w:rsidR="00C020B4" w:rsidRPr="00FD0A6A">
        <w:rPr>
          <w:rFonts w:asciiTheme="minorHAnsi" w:hAnsiTheme="minorHAnsi" w:cstheme="minorHAnsi"/>
          <w:b/>
          <w:bCs/>
          <w:color w:val="000000"/>
          <w:spacing w:val="-3"/>
          <w:sz w:val="20"/>
        </w:rPr>
        <w:t xml:space="preserve"> Tichov</w:t>
      </w:r>
      <w:r w:rsidR="00C020B4">
        <w:rPr>
          <w:rFonts w:asciiTheme="minorHAnsi" w:hAnsiTheme="minorHAnsi" w:cstheme="minorHAnsi"/>
          <w:color w:val="000000"/>
          <w:spacing w:val="-3"/>
          <w:sz w:val="20"/>
        </w:rPr>
        <w:t xml:space="preserve"> a pozemků </w:t>
      </w:r>
      <w:r w:rsidR="00C020B4" w:rsidRPr="00184E6E">
        <w:rPr>
          <w:rFonts w:asciiTheme="minorHAnsi" w:hAnsiTheme="minorHAnsi" w:cstheme="minorHAnsi"/>
          <w:b/>
          <w:bCs/>
          <w:color w:val="000000"/>
          <w:spacing w:val="-3"/>
          <w:sz w:val="20"/>
        </w:rPr>
        <w:t>p</w:t>
      </w:r>
      <w:r w:rsidR="00184E6E" w:rsidRPr="00184E6E">
        <w:rPr>
          <w:rFonts w:asciiTheme="minorHAnsi" w:hAnsiTheme="minorHAnsi" w:cstheme="minorHAnsi"/>
          <w:b/>
          <w:bCs/>
          <w:color w:val="000000"/>
          <w:spacing w:val="-3"/>
          <w:sz w:val="20"/>
        </w:rPr>
        <w:t xml:space="preserve">. </w:t>
      </w:r>
      <w:r w:rsidR="00C020B4" w:rsidRPr="00184E6E">
        <w:rPr>
          <w:rFonts w:asciiTheme="minorHAnsi" w:hAnsiTheme="minorHAnsi" w:cstheme="minorHAnsi"/>
          <w:b/>
          <w:bCs/>
          <w:color w:val="000000"/>
          <w:spacing w:val="-3"/>
          <w:sz w:val="20"/>
        </w:rPr>
        <w:t>č.  3643/12, p.</w:t>
      </w:r>
      <w:r w:rsidR="00184E6E" w:rsidRPr="00184E6E">
        <w:rPr>
          <w:rFonts w:asciiTheme="minorHAnsi" w:hAnsiTheme="minorHAnsi" w:cstheme="minorHAnsi"/>
          <w:b/>
          <w:bCs/>
          <w:color w:val="000000"/>
          <w:spacing w:val="-3"/>
          <w:sz w:val="20"/>
        </w:rPr>
        <w:t xml:space="preserve"> </w:t>
      </w:r>
      <w:r w:rsidR="00C020B4" w:rsidRPr="00184E6E">
        <w:rPr>
          <w:rFonts w:asciiTheme="minorHAnsi" w:hAnsiTheme="minorHAnsi" w:cstheme="minorHAnsi"/>
          <w:b/>
          <w:bCs/>
          <w:color w:val="000000"/>
          <w:spacing w:val="-3"/>
          <w:sz w:val="20"/>
        </w:rPr>
        <w:t xml:space="preserve">č. </w:t>
      </w:r>
      <w:r w:rsidR="00184E6E" w:rsidRPr="00184E6E">
        <w:rPr>
          <w:rFonts w:asciiTheme="minorHAnsi" w:hAnsiTheme="minorHAnsi" w:cstheme="minorHAnsi"/>
          <w:b/>
          <w:bCs/>
          <w:color w:val="000000"/>
          <w:spacing w:val="-3"/>
          <w:sz w:val="20"/>
        </w:rPr>
        <w:t>3643/23, p. č. 3643/32 a p. č. 3643/38</w:t>
      </w:r>
      <w:r w:rsidR="00184E6E">
        <w:rPr>
          <w:rFonts w:asciiTheme="minorHAnsi" w:hAnsiTheme="minorHAnsi" w:cstheme="minorHAnsi"/>
          <w:color w:val="000000"/>
          <w:spacing w:val="-3"/>
          <w:sz w:val="20"/>
        </w:rPr>
        <w:t>, všechny ostatní plocha</w:t>
      </w:r>
      <w:r w:rsidR="0037527F">
        <w:rPr>
          <w:rFonts w:asciiTheme="minorHAnsi" w:hAnsiTheme="minorHAnsi" w:cstheme="minorHAnsi"/>
          <w:color w:val="000000"/>
          <w:spacing w:val="-3"/>
          <w:sz w:val="20"/>
        </w:rPr>
        <w:t>, zapsaných</w:t>
      </w:r>
      <w:r w:rsidR="0037527F" w:rsidRPr="0037527F">
        <w:rPr>
          <w:rFonts w:asciiTheme="minorHAnsi" w:hAnsiTheme="minorHAnsi" w:cstheme="minorHAnsi"/>
          <w:color w:val="000000"/>
          <w:spacing w:val="-3"/>
          <w:sz w:val="20"/>
        </w:rPr>
        <w:t xml:space="preserve"> v katastru nemovitostí </w:t>
      </w:r>
      <w:r w:rsidR="0037527F" w:rsidRPr="0037527F">
        <w:rPr>
          <w:rFonts w:asciiTheme="minorHAnsi" w:hAnsiTheme="minorHAnsi" w:cstheme="minorHAnsi"/>
          <w:color w:val="000000"/>
          <w:spacing w:val="-3"/>
          <w:sz w:val="20"/>
        </w:rPr>
        <w:lastRenderedPageBreak/>
        <w:t>příslušného katastrálního pracoviště Katastrálního úřadu pro Zlínský kraj na LV č. 31</w:t>
      </w:r>
      <w:r w:rsidR="0037527F">
        <w:rPr>
          <w:rFonts w:asciiTheme="minorHAnsi" w:hAnsiTheme="minorHAnsi" w:cstheme="minorHAnsi"/>
          <w:color w:val="000000"/>
          <w:spacing w:val="-3"/>
          <w:sz w:val="20"/>
        </w:rPr>
        <w:t>8</w:t>
      </w:r>
      <w:r w:rsidR="0037527F" w:rsidRPr="0037527F">
        <w:rPr>
          <w:rFonts w:asciiTheme="minorHAnsi" w:hAnsiTheme="minorHAnsi" w:cstheme="minorHAnsi"/>
          <w:color w:val="000000"/>
          <w:spacing w:val="-3"/>
          <w:sz w:val="20"/>
        </w:rPr>
        <w:t>,</w:t>
      </w:r>
      <w:r w:rsidR="0037527F">
        <w:rPr>
          <w:rFonts w:asciiTheme="minorHAnsi" w:hAnsiTheme="minorHAnsi" w:cstheme="minorHAnsi"/>
          <w:color w:val="000000"/>
          <w:spacing w:val="-3"/>
          <w:sz w:val="20"/>
        </w:rPr>
        <w:t xml:space="preserve"> </w:t>
      </w:r>
      <w:r w:rsidR="00FD0A6A">
        <w:rPr>
          <w:rFonts w:asciiTheme="minorHAnsi" w:hAnsiTheme="minorHAnsi" w:cstheme="minorHAnsi"/>
          <w:color w:val="000000"/>
          <w:spacing w:val="-3"/>
          <w:sz w:val="20"/>
        </w:rPr>
        <w:t xml:space="preserve">pro obec </w:t>
      </w:r>
      <w:r w:rsidR="00CA77E8">
        <w:rPr>
          <w:rFonts w:asciiTheme="minorHAnsi" w:hAnsiTheme="minorHAnsi" w:cstheme="minorHAnsi"/>
          <w:color w:val="000000"/>
          <w:spacing w:val="-3"/>
          <w:sz w:val="20"/>
        </w:rPr>
        <w:t>Drnovice</w:t>
      </w:r>
      <w:r w:rsidRPr="00226845">
        <w:rPr>
          <w:rFonts w:asciiTheme="minorHAnsi" w:hAnsiTheme="minorHAnsi" w:cstheme="minorHAnsi"/>
          <w:color w:val="000000"/>
          <w:spacing w:val="-3"/>
          <w:sz w:val="20"/>
        </w:rPr>
        <w:t xml:space="preserve"> a </w:t>
      </w:r>
      <w:r w:rsidRPr="00226845">
        <w:rPr>
          <w:rFonts w:asciiTheme="minorHAnsi" w:hAnsiTheme="minorHAnsi" w:cstheme="minorHAnsi"/>
          <w:b/>
          <w:color w:val="000000"/>
          <w:spacing w:val="-3"/>
          <w:sz w:val="20"/>
        </w:rPr>
        <w:t xml:space="preserve">k. </w:t>
      </w:r>
      <w:proofErr w:type="spellStart"/>
      <w:r w:rsidRPr="00226845">
        <w:rPr>
          <w:rFonts w:asciiTheme="minorHAnsi" w:hAnsiTheme="minorHAnsi" w:cstheme="minorHAnsi"/>
          <w:b/>
          <w:color w:val="000000"/>
          <w:spacing w:val="-3"/>
          <w:sz w:val="20"/>
        </w:rPr>
        <w:t>ú</w:t>
      </w:r>
      <w:r w:rsidR="003E723D" w:rsidRPr="00226845">
        <w:rPr>
          <w:rFonts w:asciiTheme="minorHAnsi" w:hAnsiTheme="minorHAnsi" w:cstheme="minorHAnsi"/>
          <w:b/>
          <w:color w:val="000000"/>
          <w:spacing w:val="-3"/>
          <w:sz w:val="20"/>
        </w:rPr>
        <w:t>.</w:t>
      </w:r>
      <w:proofErr w:type="spellEnd"/>
      <w:r w:rsidR="003E723D" w:rsidRPr="00226845">
        <w:rPr>
          <w:rFonts w:asciiTheme="minorHAnsi" w:hAnsiTheme="minorHAnsi" w:cstheme="minorHAnsi"/>
          <w:b/>
          <w:color w:val="000000"/>
          <w:spacing w:val="-3"/>
          <w:sz w:val="20"/>
        </w:rPr>
        <w:t xml:space="preserve"> </w:t>
      </w:r>
      <w:r w:rsidR="00CA77E8">
        <w:rPr>
          <w:rFonts w:asciiTheme="minorHAnsi" w:hAnsiTheme="minorHAnsi" w:cstheme="minorHAnsi"/>
          <w:b/>
          <w:color w:val="000000"/>
          <w:spacing w:val="-3"/>
          <w:sz w:val="20"/>
        </w:rPr>
        <w:t>Drnovice u Valašských Klobouk</w:t>
      </w:r>
      <w:r w:rsidR="00E26D22">
        <w:rPr>
          <w:rFonts w:asciiTheme="minorHAnsi" w:hAnsiTheme="minorHAnsi" w:cstheme="minorHAnsi"/>
          <w:b/>
          <w:color w:val="000000"/>
          <w:spacing w:val="-3"/>
          <w:sz w:val="20"/>
        </w:rPr>
        <w:t xml:space="preserve"> </w:t>
      </w:r>
      <w:r w:rsidRPr="00226845">
        <w:rPr>
          <w:rFonts w:asciiTheme="minorHAnsi" w:hAnsiTheme="minorHAnsi" w:cstheme="minorHAnsi"/>
          <w:color w:val="000000"/>
          <w:spacing w:val="-3"/>
          <w:sz w:val="20"/>
        </w:rPr>
        <w:t>(dále jen „</w:t>
      </w:r>
      <w:r w:rsidRPr="00226845">
        <w:rPr>
          <w:rFonts w:asciiTheme="minorHAnsi" w:hAnsiTheme="minorHAnsi" w:cstheme="minorHAnsi"/>
          <w:i/>
          <w:color w:val="000000"/>
          <w:spacing w:val="-3"/>
          <w:sz w:val="20"/>
        </w:rPr>
        <w:t>pozem</w:t>
      </w:r>
      <w:r w:rsidR="007C4DEE">
        <w:rPr>
          <w:rFonts w:asciiTheme="minorHAnsi" w:hAnsiTheme="minorHAnsi" w:cstheme="minorHAnsi"/>
          <w:i/>
          <w:color w:val="000000"/>
          <w:spacing w:val="-3"/>
          <w:sz w:val="20"/>
        </w:rPr>
        <w:t>e</w:t>
      </w:r>
      <w:r w:rsidRPr="00226845">
        <w:rPr>
          <w:rFonts w:asciiTheme="minorHAnsi" w:hAnsiTheme="minorHAnsi" w:cstheme="minorHAnsi"/>
          <w:i/>
          <w:color w:val="000000"/>
          <w:spacing w:val="-3"/>
          <w:sz w:val="20"/>
        </w:rPr>
        <w:t>k</w:t>
      </w:r>
      <w:r w:rsidRPr="00226845">
        <w:rPr>
          <w:rFonts w:asciiTheme="minorHAnsi" w:hAnsiTheme="minorHAnsi" w:cstheme="minorHAnsi"/>
          <w:color w:val="000000"/>
          <w:spacing w:val="-3"/>
          <w:sz w:val="20"/>
        </w:rPr>
        <w:t>“).</w:t>
      </w:r>
    </w:p>
    <w:p w14:paraId="55923244" w14:textId="3AABAE0F" w:rsidR="0082339E" w:rsidRPr="00BF4D64" w:rsidRDefault="0082339E" w:rsidP="00A92C3A">
      <w:pPr>
        <w:numPr>
          <w:ilvl w:val="0"/>
          <w:numId w:val="1"/>
        </w:numPr>
        <w:shd w:val="clear" w:color="auto" w:fill="FFFFFF"/>
        <w:spacing w:before="120" w:line="240" w:lineRule="auto"/>
        <w:ind w:left="567" w:hanging="567"/>
        <w:jc w:val="both"/>
        <w:rPr>
          <w:rFonts w:asciiTheme="minorHAnsi" w:hAnsiTheme="minorHAnsi" w:cstheme="minorHAnsi"/>
          <w:color w:val="000000"/>
          <w:spacing w:val="-3"/>
          <w:sz w:val="20"/>
        </w:rPr>
      </w:pPr>
      <w:r w:rsidRPr="00BF4D64">
        <w:rPr>
          <w:rFonts w:asciiTheme="minorHAnsi" w:hAnsiTheme="minorHAnsi" w:cstheme="minorHAnsi"/>
          <w:color w:val="000000"/>
          <w:spacing w:val="-3"/>
          <w:sz w:val="20"/>
        </w:rPr>
        <w:t>Pozemk</w:t>
      </w:r>
      <w:r w:rsidR="00FD0A6A">
        <w:rPr>
          <w:rFonts w:asciiTheme="minorHAnsi" w:hAnsiTheme="minorHAnsi" w:cstheme="minorHAnsi"/>
          <w:color w:val="000000"/>
          <w:spacing w:val="-3"/>
          <w:sz w:val="20"/>
        </w:rPr>
        <w:t>y</w:t>
      </w:r>
      <w:r w:rsidR="00F32CAB">
        <w:rPr>
          <w:rFonts w:asciiTheme="minorHAnsi" w:hAnsiTheme="minorHAnsi" w:cstheme="minorHAnsi"/>
          <w:color w:val="000000"/>
          <w:spacing w:val="-3"/>
          <w:sz w:val="20"/>
        </w:rPr>
        <w:t xml:space="preserve"> j</w:t>
      </w:r>
      <w:r w:rsidR="00FD0A6A">
        <w:rPr>
          <w:rFonts w:asciiTheme="minorHAnsi" w:hAnsiTheme="minorHAnsi" w:cstheme="minorHAnsi"/>
          <w:color w:val="000000"/>
          <w:spacing w:val="-3"/>
          <w:sz w:val="20"/>
        </w:rPr>
        <w:t>sou</w:t>
      </w:r>
      <w:r w:rsidRPr="00BF4D64">
        <w:rPr>
          <w:rFonts w:asciiTheme="minorHAnsi" w:hAnsiTheme="minorHAnsi" w:cstheme="minorHAnsi"/>
          <w:color w:val="000000"/>
          <w:spacing w:val="-3"/>
          <w:sz w:val="20"/>
        </w:rPr>
        <w:t xml:space="preserve"> svěřen</w:t>
      </w:r>
      <w:r w:rsidR="00FD0A6A">
        <w:rPr>
          <w:rFonts w:asciiTheme="minorHAnsi" w:hAnsiTheme="minorHAnsi" w:cstheme="minorHAnsi"/>
          <w:color w:val="000000"/>
          <w:spacing w:val="-3"/>
          <w:sz w:val="20"/>
        </w:rPr>
        <w:t>y</w:t>
      </w:r>
      <w:r w:rsidRPr="00BF4D64">
        <w:rPr>
          <w:rFonts w:asciiTheme="minorHAnsi" w:hAnsiTheme="minorHAnsi" w:cstheme="minorHAnsi"/>
          <w:color w:val="000000"/>
          <w:spacing w:val="-3"/>
          <w:sz w:val="20"/>
        </w:rPr>
        <w:t xml:space="preserve"> k hospodaření příspěvkové organizaci.</w:t>
      </w:r>
    </w:p>
    <w:p w14:paraId="55923245" w14:textId="6B7A8AEA" w:rsidR="0082339E" w:rsidRPr="00AC245D" w:rsidRDefault="0082339E" w:rsidP="00A92C3A">
      <w:pPr>
        <w:numPr>
          <w:ilvl w:val="0"/>
          <w:numId w:val="1"/>
        </w:numPr>
        <w:shd w:val="clear" w:color="auto" w:fill="FFFFFF"/>
        <w:spacing w:before="120" w:line="240" w:lineRule="auto"/>
        <w:ind w:left="567" w:hanging="567"/>
        <w:jc w:val="both"/>
        <w:rPr>
          <w:rFonts w:asciiTheme="minorHAnsi" w:hAnsiTheme="minorHAnsi" w:cstheme="minorHAnsi"/>
          <w:color w:val="000000"/>
          <w:spacing w:val="-3"/>
          <w:sz w:val="20"/>
        </w:rPr>
      </w:pPr>
      <w:r w:rsidRPr="00BF4D64">
        <w:rPr>
          <w:rFonts w:asciiTheme="minorHAnsi" w:hAnsiTheme="minorHAnsi" w:cstheme="minorHAnsi"/>
          <w:color w:val="000000"/>
          <w:spacing w:val="-3"/>
          <w:sz w:val="20"/>
        </w:rPr>
        <w:t>Oprávněný prohlašuje, že na pozem</w:t>
      </w:r>
      <w:r w:rsidR="00F101E9">
        <w:rPr>
          <w:rFonts w:asciiTheme="minorHAnsi" w:hAnsiTheme="minorHAnsi" w:cstheme="minorHAnsi"/>
          <w:color w:val="000000"/>
          <w:spacing w:val="-3"/>
          <w:sz w:val="20"/>
        </w:rPr>
        <w:t>cích</w:t>
      </w:r>
      <w:r w:rsidRPr="00BF4D64">
        <w:rPr>
          <w:rFonts w:asciiTheme="minorHAnsi" w:hAnsiTheme="minorHAnsi" w:cstheme="minorHAnsi"/>
          <w:color w:val="000000"/>
          <w:spacing w:val="-3"/>
          <w:sz w:val="20"/>
        </w:rPr>
        <w:t xml:space="preserve"> byla realizovaná </w:t>
      </w:r>
      <w:r w:rsidRPr="00AC245D">
        <w:rPr>
          <w:rFonts w:asciiTheme="minorHAnsi" w:hAnsiTheme="minorHAnsi" w:cstheme="minorHAnsi"/>
          <w:color w:val="000000"/>
          <w:spacing w:val="-3"/>
          <w:sz w:val="20"/>
        </w:rPr>
        <w:t xml:space="preserve">stavba pod názvem </w:t>
      </w:r>
      <w:r w:rsidRPr="00AC245D">
        <w:rPr>
          <w:rFonts w:asciiTheme="minorHAnsi" w:hAnsiTheme="minorHAnsi" w:cstheme="minorHAnsi"/>
          <w:b/>
          <w:spacing w:val="-3"/>
          <w:sz w:val="20"/>
        </w:rPr>
        <w:t>„</w:t>
      </w:r>
      <w:r w:rsidR="00C04309" w:rsidRPr="00AC245D">
        <w:rPr>
          <w:rFonts w:asciiTheme="minorHAnsi" w:hAnsiTheme="minorHAnsi" w:cstheme="minorHAnsi"/>
          <w:b/>
          <w:spacing w:val="-3"/>
          <w:sz w:val="20"/>
        </w:rPr>
        <w:t>(24010) Nová ATS Tichov a připojení Drnovic, Újezdu a Vy</w:t>
      </w:r>
      <w:r w:rsidR="004A5BCD" w:rsidRPr="00AC245D">
        <w:rPr>
          <w:rFonts w:asciiTheme="minorHAnsi" w:hAnsiTheme="minorHAnsi" w:cstheme="minorHAnsi"/>
          <w:b/>
          <w:spacing w:val="-3"/>
          <w:sz w:val="20"/>
        </w:rPr>
        <w:t>sokého Pole na SV Slavičín – část A.</w:t>
      </w:r>
      <w:r w:rsidR="00D91921" w:rsidRPr="00AC245D">
        <w:rPr>
          <w:rFonts w:asciiTheme="minorHAnsi" w:hAnsiTheme="minorHAnsi" w:cstheme="minorHAnsi"/>
          <w:b/>
          <w:spacing w:val="-3"/>
          <w:sz w:val="20"/>
        </w:rPr>
        <w:t xml:space="preserve">“ </w:t>
      </w:r>
      <w:r w:rsidRPr="00AC245D">
        <w:rPr>
          <w:rFonts w:asciiTheme="minorHAnsi" w:hAnsiTheme="minorHAnsi" w:cstheme="minorHAnsi"/>
          <w:color w:val="000000"/>
          <w:spacing w:val="-3"/>
          <w:sz w:val="20"/>
        </w:rPr>
        <w:t xml:space="preserve">(dále jen „stavba“).  </w:t>
      </w:r>
    </w:p>
    <w:p w14:paraId="55923246" w14:textId="77777777" w:rsidR="006675CF" w:rsidRPr="00AC245D" w:rsidRDefault="006675CF" w:rsidP="00A92C3A">
      <w:pPr>
        <w:shd w:val="clear" w:color="auto" w:fill="FFFFFF"/>
        <w:spacing w:before="120" w:line="240" w:lineRule="auto"/>
        <w:ind w:left="567"/>
        <w:jc w:val="both"/>
        <w:rPr>
          <w:rFonts w:asciiTheme="minorHAnsi" w:hAnsiTheme="minorHAnsi" w:cstheme="minorHAnsi"/>
          <w:color w:val="000000"/>
          <w:spacing w:val="-3"/>
          <w:sz w:val="20"/>
        </w:rPr>
      </w:pPr>
    </w:p>
    <w:p w14:paraId="55923247" w14:textId="77777777" w:rsidR="0082339E" w:rsidRPr="00226845" w:rsidRDefault="0082339E" w:rsidP="00A92C3A">
      <w:pPr>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Článek II.</w:t>
      </w:r>
    </w:p>
    <w:p w14:paraId="55923248" w14:textId="77777777" w:rsidR="0082339E" w:rsidRPr="00226845" w:rsidRDefault="0082339E" w:rsidP="00A92C3A">
      <w:pPr>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Specifikace věcného břemene</w:t>
      </w:r>
    </w:p>
    <w:p w14:paraId="55923249" w14:textId="77777777" w:rsidR="0082339E" w:rsidRDefault="0082339E" w:rsidP="00A92C3A">
      <w:pPr>
        <w:numPr>
          <w:ilvl w:val="0"/>
          <w:numId w:val="2"/>
        </w:numPr>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Povinný zřizuje touto smlouvou ve prospěch oprávněného věcné </w:t>
      </w:r>
      <w:proofErr w:type="gramStart"/>
      <w:r w:rsidRPr="00226845">
        <w:rPr>
          <w:rFonts w:asciiTheme="minorHAnsi" w:hAnsiTheme="minorHAnsi" w:cstheme="minorHAnsi"/>
          <w:color w:val="000000"/>
          <w:spacing w:val="-3"/>
          <w:sz w:val="20"/>
        </w:rPr>
        <w:t>břemeno - služebnost</w:t>
      </w:r>
      <w:proofErr w:type="gramEnd"/>
      <w:r w:rsidRPr="00226845">
        <w:rPr>
          <w:rFonts w:asciiTheme="minorHAnsi" w:hAnsiTheme="minorHAnsi" w:cstheme="minorHAnsi"/>
          <w:color w:val="000000"/>
          <w:spacing w:val="-3"/>
          <w:sz w:val="20"/>
        </w:rPr>
        <w:t>, spočívající v povinnosti povinného strpět:</w:t>
      </w:r>
    </w:p>
    <w:p w14:paraId="085CA51F" w14:textId="131D9FF8" w:rsidR="008E3A47" w:rsidRDefault="008E3A47" w:rsidP="008E3A47">
      <w:pPr>
        <w:spacing w:before="120" w:line="240" w:lineRule="auto"/>
        <w:ind w:left="567"/>
        <w:jc w:val="both"/>
        <w:rPr>
          <w:rFonts w:asciiTheme="minorHAnsi" w:hAnsiTheme="minorHAnsi" w:cstheme="minorHAnsi"/>
          <w:color w:val="000000"/>
          <w:spacing w:val="-3"/>
          <w:sz w:val="20"/>
        </w:rPr>
      </w:pPr>
      <w:r>
        <w:rPr>
          <w:rFonts w:asciiTheme="minorHAnsi" w:hAnsiTheme="minorHAnsi" w:cstheme="minorHAnsi"/>
          <w:color w:val="000000"/>
          <w:spacing w:val="-3"/>
          <w:sz w:val="20"/>
        </w:rPr>
        <w:t>A:</w:t>
      </w:r>
    </w:p>
    <w:p w14:paraId="3CE9A6B7" w14:textId="0EEEAB3A" w:rsidR="00F82086" w:rsidRPr="00F82086" w:rsidRDefault="00F82086" w:rsidP="00F82086">
      <w:pPr>
        <w:spacing w:before="120" w:line="240" w:lineRule="auto"/>
        <w:ind w:left="567"/>
        <w:jc w:val="both"/>
        <w:rPr>
          <w:rFonts w:asciiTheme="minorHAnsi" w:hAnsiTheme="minorHAnsi" w:cstheme="minorHAnsi"/>
          <w:color w:val="000000"/>
          <w:spacing w:val="-3"/>
          <w:sz w:val="20"/>
        </w:rPr>
      </w:pPr>
      <w:r>
        <w:rPr>
          <w:rFonts w:asciiTheme="minorHAnsi" w:hAnsiTheme="minorHAnsi" w:cstheme="minorHAnsi"/>
          <w:color w:val="000000"/>
          <w:spacing w:val="-3"/>
          <w:sz w:val="20"/>
        </w:rPr>
        <w:t xml:space="preserve">- </w:t>
      </w:r>
      <w:r w:rsidRPr="00F82086">
        <w:rPr>
          <w:rFonts w:asciiTheme="minorHAnsi" w:hAnsiTheme="minorHAnsi" w:cstheme="minorHAnsi"/>
          <w:color w:val="000000"/>
          <w:spacing w:val="-3"/>
          <w:sz w:val="20"/>
        </w:rPr>
        <w:t xml:space="preserve">zřízení a provozování vodovodního řadu v pozemku p. č. 2012/1 v k. </w:t>
      </w:r>
      <w:proofErr w:type="spellStart"/>
      <w:r w:rsidRPr="00F82086">
        <w:rPr>
          <w:rFonts w:asciiTheme="minorHAnsi" w:hAnsiTheme="minorHAnsi" w:cstheme="minorHAnsi"/>
          <w:color w:val="000000"/>
          <w:spacing w:val="-3"/>
          <w:sz w:val="20"/>
        </w:rPr>
        <w:t>ú.</w:t>
      </w:r>
      <w:proofErr w:type="spellEnd"/>
      <w:r w:rsidRPr="00F82086">
        <w:rPr>
          <w:rFonts w:asciiTheme="minorHAnsi" w:hAnsiTheme="minorHAnsi" w:cstheme="minorHAnsi"/>
          <w:color w:val="000000"/>
          <w:spacing w:val="-3"/>
          <w:sz w:val="20"/>
        </w:rPr>
        <w:t xml:space="preserve"> Tichov, v rozsahu stanoveném zpracovaným geometrickým plánem č. 571-2187/2025,</w:t>
      </w:r>
    </w:p>
    <w:p w14:paraId="6AAD93B8" w14:textId="77777777" w:rsidR="00F82086" w:rsidRDefault="00F82086" w:rsidP="00F82086">
      <w:pPr>
        <w:spacing w:before="120" w:line="240" w:lineRule="auto"/>
        <w:ind w:left="567"/>
        <w:jc w:val="both"/>
        <w:rPr>
          <w:rFonts w:asciiTheme="minorHAnsi" w:hAnsiTheme="minorHAnsi" w:cstheme="minorHAnsi"/>
          <w:color w:val="000000"/>
          <w:spacing w:val="-3"/>
          <w:sz w:val="20"/>
        </w:rPr>
      </w:pPr>
      <w:r w:rsidRPr="00F82086">
        <w:rPr>
          <w:rFonts w:asciiTheme="minorHAnsi" w:hAnsiTheme="minorHAnsi" w:cstheme="minorHAnsi"/>
          <w:color w:val="000000"/>
          <w:spacing w:val="-3"/>
          <w:sz w:val="20"/>
        </w:rPr>
        <w:t>- vstup a vjezd na zatěžovaný pozemek v souvislosti s uložením, provozem, opravami a údržbou vodovodního řadu,</w:t>
      </w:r>
    </w:p>
    <w:p w14:paraId="1AEDE93B" w14:textId="67DF7A73" w:rsidR="00C2701B" w:rsidRPr="00C2701B" w:rsidRDefault="00C2701B" w:rsidP="00C2701B">
      <w:pPr>
        <w:spacing w:before="120" w:line="240" w:lineRule="auto"/>
        <w:ind w:left="567"/>
        <w:jc w:val="both"/>
        <w:rPr>
          <w:rFonts w:asciiTheme="minorHAnsi" w:hAnsiTheme="minorHAnsi" w:cstheme="minorHAnsi"/>
          <w:color w:val="000000"/>
          <w:spacing w:val="-3"/>
          <w:sz w:val="20"/>
        </w:rPr>
      </w:pPr>
      <w:r w:rsidRPr="00C2701B">
        <w:rPr>
          <w:rFonts w:asciiTheme="minorHAnsi" w:hAnsiTheme="minorHAnsi" w:cstheme="minorHAnsi"/>
          <w:color w:val="000000"/>
          <w:spacing w:val="-3"/>
          <w:sz w:val="20"/>
        </w:rPr>
        <w:t xml:space="preserve">(dále jako </w:t>
      </w:r>
      <w:r w:rsidRPr="00C2701B">
        <w:rPr>
          <w:rFonts w:asciiTheme="minorHAnsi" w:hAnsiTheme="minorHAnsi" w:cstheme="minorHAnsi"/>
          <w:i/>
          <w:color w:val="000000"/>
          <w:spacing w:val="-3"/>
          <w:sz w:val="20"/>
        </w:rPr>
        <w:t>„věcné břemeno</w:t>
      </w:r>
      <w:r>
        <w:rPr>
          <w:rFonts w:asciiTheme="minorHAnsi" w:hAnsiTheme="minorHAnsi" w:cstheme="minorHAnsi"/>
          <w:i/>
          <w:color w:val="000000"/>
          <w:spacing w:val="-3"/>
          <w:sz w:val="20"/>
        </w:rPr>
        <w:t xml:space="preserve"> A</w:t>
      </w:r>
      <w:r w:rsidRPr="00C2701B">
        <w:rPr>
          <w:rFonts w:asciiTheme="minorHAnsi" w:hAnsiTheme="minorHAnsi" w:cstheme="minorHAnsi"/>
          <w:i/>
          <w:color w:val="000000"/>
          <w:spacing w:val="-3"/>
          <w:sz w:val="20"/>
        </w:rPr>
        <w:t>“</w:t>
      </w:r>
      <w:r w:rsidRPr="00C2701B">
        <w:rPr>
          <w:rFonts w:asciiTheme="minorHAnsi" w:hAnsiTheme="minorHAnsi" w:cstheme="minorHAnsi"/>
          <w:color w:val="000000"/>
          <w:spacing w:val="-3"/>
          <w:sz w:val="20"/>
        </w:rPr>
        <w:t>).</w:t>
      </w:r>
    </w:p>
    <w:p w14:paraId="254D3FAF" w14:textId="77777777" w:rsidR="00EF7B1C" w:rsidRPr="00F82086" w:rsidRDefault="00EF7B1C" w:rsidP="00F82086">
      <w:pPr>
        <w:spacing w:before="120" w:line="240" w:lineRule="auto"/>
        <w:ind w:left="567"/>
        <w:jc w:val="both"/>
        <w:rPr>
          <w:rFonts w:asciiTheme="minorHAnsi" w:hAnsiTheme="minorHAnsi" w:cstheme="minorHAnsi"/>
          <w:color w:val="000000"/>
          <w:spacing w:val="-3"/>
          <w:sz w:val="20"/>
        </w:rPr>
      </w:pPr>
    </w:p>
    <w:p w14:paraId="637980CE" w14:textId="21FABCAE" w:rsidR="008E3A47" w:rsidRPr="00226845" w:rsidRDefault="00F82086" w:rsidP="008E3A47">
      <w:pPr>
        <w:spacing w:before="120" w:line="240" w:lineRule="auto"/>
        <w:ind w:left="567"/>
        <w:jc w:val="both"/>
        <w:rPr>
          <w:rFonts w:asciiTheme="minorHAnsi" w:hAnsiTheme="minorHAnsi" w:cstheme="minorHAnsi"/>
          <w:color w:val="000000"/>
          <w:spacing w:val="-3"/>
          <w:sz w:val="20"/>
        </w:rPr>
      </w:pPr>
      <w:r>
        <w:rPr>
          <w:rFonts w:asciiTheme="minorHAnsi" w:hAnsiTheme="minorHAnsi" w:cstheme="minorHAnsi"/>
          <w:color w:val="000000"/>
          <w:spacing w:val="-3"/>
          <w:sz w:val="20"/>
        </w:rPr>
        <w:t>B:</w:t>
      </w:r>
    </w:p>
    <w:p w14:paraId="3CF54721" w14:textId="77777777" w:rsidR="00EF7B1C" w:rsidRPr="00EF7B1C" w:rsidRDefault="00EF7B1C" w:rsidP="00EF7B1C">
      <w:pPr>
        <w:spacing w:before="120" w:line="240" w:lineRule="auto"/>
        <w:ind w:left="567"/>
        <w:rPr>
          <w:rFonts w:asciiTheme="minorHAnsi" w:eastAsiaTheme="minorHAnsi" w:hAnsiTheme="minorHAnsi" w:cstheme="minorHAnsi"/>
          <w:sz w:val="20"/>
          <w:lang w:eastAsia="en-US"/>
        </w:rPr>
      </w:pPr>
      <w:r w:rsidRPr="00EF7B1C">
        <w:rPr>
          <w:rFonts w:asciiTheme="minorHAnsi" w:eastAsiaTheme="minorHAnsi" w:hAnsiTheme="minorHAnsi" w:cstheme="minorHAnsi"/>
          <w:sz w:val="20"/>
          <w:lang w:eastAsia="en-US"/>
        </w:rPr>
        <w:t xml:space="preserve">zřízení a provozování vodovodního řadu v pozemcích p. č. 3643/12, p. č. 3643/23, p. č. 3643/32, p. č. 3643/38 v k. </w:t>
      </w:r>
      <w:proofErr w:type="spellStart"/>
      <w:r w:rsidRPr="00EF7B1C">
        <w:rPr>
          <w:rFonts w:asciiTheme="minorHAnsi" w:eastAsiaTheme="minorHAnsi" w:hAnsiTheme="minorHAnsi" w:cstheme="minorHAnsi"/>
          <w:sz w:val="20"/>
          <w:lang w:eastAsia="en-US"/>
        </w:rPr>
        <w:t>ú.</w:t>
      </w:r>
      <w:proofErr w:type="spellEnd"/>
      <w:r w:rsidRPr="00EF7B1C">
        <w:rPr>
          <w:rFonts w:asciiTheme="minorHAnsi" w:eastAsiaTheme="minorHAnsi" w:hAnsiTheme="minorHAnsi" w:cstheme="minorHAnsi"/>
          <w:sz w:val="20"/>
          <w:lang w:eastAsia="en-US"/>
        </w:rPr>
        <w:t xml:space="preserve"> Drnovice u Valašských Klobouk, v rozsahu stanoveném zpracovaným geometrickým plánem č. 629-2187-2025,</w:t>
      </w:r>
    </w:p>
    <w:p w14:paraId="5592324B" w14:textId="7AB0FA82" w:rsidR="000A4A82" w:rsidRPr="000A4A82" w:rsidRDefault="00EF7B1C" w:rsidP="00EF7B1C">
      <w:pPr>
        <w:spacing w:before="120" w:line="240" w:lineRule="auto"/>
        <w:ind w:left="567"/>
        <w:rPr>
          <w:rFonts w:asciiTheme="minorHAnsi" w:eastAsiaTheme="minorHAnsi" w:hAnsiTheme="minorHAnsi" w:cstheme="minorHAnsi"/>
          <w:sz w:val="20"/>
          <w:lang w:eastAsia="en-US"/>
        </w:rPr>
      </w:pPr>
      <w:r w:rsidRPr="00EF7B1C">
        <w:rPr>
          <w:rFonts w:asciiTheme="minorHAnsi" w:eastAsiaTheme="minorHAnsi" w:hAnsiTheme="minorHAnsi" w:cstheme="minorHAnsi"/>
          <w:sz w:val="20"/>
          <w:lang w:eastAsia="en-US"/>
        </w:rPr>
        <w:t>- vstup a vjezd na zatěžované pozemky v souvislosti s uložením, provozem, opravami a údržbou vodovodního řadu,</w:t>
      </w:r>
    </w:p>
    <w:p w14:paraId="5592324C" w14:textId="7F9BD457" w:rsidR="00CF6E29" w:rsidRPr="00226845" w:rsidRDefault="00421B60" w:rsidP="000A4A82">
      <w:pPr>
        <w:spacing w:before="120" w:line="240" w:lineRule="auto"/>
        <w:ind w:left="567"/>
        <w:rPr>
          <w:rFonts w:asciiTheme="minorHAnsi" w:eastAsiaTheme="minorHAnsi" w:hAnsiTheme="minorHAnsi" w:cstheme="minorHAnsi"/>
          <w:sz w:val="20"/>
          <w:lang w:eastAsia="en-US"/>
        </w:rPr>
      </w:pPr>
      <w:r w:rsidRPr="00421B60">
        <w:rPr>
          <w:rFonts w:asciiTheme="minorHAnsi" w:eastAsiaTheme="minorHAnsi" w:hAnsiTheme="minorHAnsi" w:cstheme="minorHAnsi"/>
          <w:sz w:val="20"/>
          <w:lang w:eastAsia="en-US"/>
        </w:rPr>
        <w:t xml:space="preserve"> </w:t>
      </w:r>
      <w:r w:rsidR="00CF6E29" w:rsidRPr="00226845">
        <w:rPr>
          <w:rFonts w:asciiTheme="minorHAnsi" w:eastAsiaTheme="minorHAnsi" w:hAnsiTheme="minorHAnsi" w:cstheme="minorHAnsi"/>
          <w:sz w:val="20"/>
          <w:lang w:eastAsia="en-US"/>
        </w:rPr>
        <w:t>(</w:t>
      </w:r>
      <w:r w:rsidR="00622679" w:rsidRPr="00226845">
        <w:rPr>
          <w:rFonts w:asciiTheme="minorHAnsi" w:eastAsiaTheme="minorHAnsi" w:hAnsiTheme="minorHAnsi" w:cstheme="minorHAnsi"/>
          <w:sz w:val="20"/>
          <w:lang w:eastAsia="en-US"/>
        </w:rPr>
        <w:t>dále</w:t>
      </w:r>
      <w:r w:rsidR="00CF6E29" w:rsidRPr="00226845">
        <w:rPr>
          <w:rFonts w:asciiTheme="minorHAnsi" w:eastAsiaTheme="minorHAnsi" w:hAnsiTheme="minorHAnsi" w:cstheme="minorHAnsi"/>
          <w:sz w:val="20"/>
          <w:lang w:eastAsia="en-US"/>
        </w:rPr>
        <w:t xml:space="preserve"> jako </w:t>
      </w:r>
      <w:r w:rsidR="00CF6E29" w:rsidRPr="00226845">
        <w:rPr>
          <w:rFonts w:asciiTheme="minorHAnsi" w:eastAsiaTheme="minorHAnsi" w:hAnsiTheme="minorHAnsi" w:cstheme="minorHAnsi"/>
          <w:i/>
          <w:sz w:val="20"/>
          <w:lang w:eastAsia="en-US"/>
        </w:rPr>
        <w:t>„věcné břemeno</w:t>
      </w:r>
      <w:r w:rsidR="00C2701B">
        <w:rPr>
          <w:rFonts w:asciiTheme="minorHAnsi" w:eastAsiaTheme="minorHAnsi" w:hAnsiTheme="minorHAnsi" w:cstheme="minorHAnsi"/>
          <w:i/>
          <w:sz w:val="20"/>
          <w:lang w:eastAsia="en-US"/>
        </w:rPr>
        <w:t xml:space="preserve"> B</w:t>
      </w:r>
      <w:r w:rsidR="00CF6E29" w:rsidRPr="00226845">
        <w:rPr>
          <w:rFonts w:asciiTheme="minorHAnsi" w:eastAsiaTheme="minorHAnsi" w:hAnsiTheme="minorHAnsi" w:cstheme="minorHAnsi"/>
          <w:i/>
          <w:sz w:val="20"/>
          <w:lang w:eastAsia="en-US"/>
        </w:rPr>
        <w:t>“</w:t>
      </w:r>
      <w:r w:rsidR="00CF6E29" w:rsidRPr="00226845">
        <w:rPr>
          <w:rFonts w:asciiTheme="minorHAnsi" w:eastAsiaTheme="minorHAnsi" w:hAnsiTheme="minorHAnsi" w:cstheme="minorHAnsi"/>
          <w:sz w:val="20"/>
          <w:lang w:eastAsia="en-US"/>
        </w:rPr>
        <w:t>).</w:t>
      </w:r>
    </w:p>
    <w:p w14:paraId="5592324D" w14:textId="0E79C1F8" w:rsidR="0082339E" w:rsidRPr="00226845" w:rsidRDefault="0082339E" w:rsidP="00A92C3A">
      <w:pPr>
        <w:numPr>
          <w:ilvl w:val="0"/>
          <w:numId w:val="2"/>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Věcné břemeno </w:t>
      </w:r>
      <w:r w:rsidR="00C2701B">
        <w:rPr>
          <w:rFonts w:asciiTheme="minorHAnsi" w:hAnsiTheme="minorHAnsi" w:cstheme="minorHAnsi"/>
          <w:color w:val="000000"/>
          <w:spacing w:val="-3"/>
          <w:sz w:val="20"/>
        </w:rPr>
        <w:t xml:space="preserve">A i B </w:t>
      </w:r>
      <w:r w:rsidRPr="00226845">
        <w:rPr>
          <w:rFonts w:asciiTheme="minorHAnsi" w:hAnsiTheme="minorHAnsi" w:cstheme="minorHAnsi"/>
          <w:color w:val="000000"/>
          <w:spacing w:val="-3"/>
          <w:sz w:val="20"/>
        </w:rPr>
        <w:t>zřízené touto smlouvou se s</w:t>
      </w:r>
      <w:r w:rsidR="000A4A82">
        <w:rPr>
          <w:rFonts w:asciiTheme="minorHAnsi" w:hAnsiTheme="minorHAnsi" w:cstheme="minorHAnsi"/>
          <w:color w:val="000000"/>
          <w:spacing w:val="-3"/>
          <w:sz w:val="20"/>
        </w:rPr>
        <w:t>jednává na dobu neurčitou</w:t>
      </w:r>
      <w:r w:rsidRPr="00226845">
        <w:rPr>
          <w:rFonts w:asciiTheme="minorHAnsi" w:hAnsiTheme="minorHAnsi" w:cstheme="minorHAnsi"/>
          <w:color w:val="000000"/>
          <w:spacing w:val="-3"/>
          <w:sz w:val="20"/>
        </w:rPr>
        <w:t>.</w:t>
      </w:r>
    </w:p>
    <w:p w14:paraId="5592324E" w14:textId="2F9160F7" w:rsidR="0082339E" w:rsidRPr="00226845" w:rsidRDefault="0082339E" w:rsidP="00A92C3A">
      <w:pPr>
        <w:numPr>
          <w:ilvl w:val="0"/>
          <w:numId w:val="2"/>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Smluvní strany berou na vědomí, že se změnou vlastníka pozemk</w:t>
      </w:r>
      <w:r w:rsidR="00EA09B1">
        <w:rPr>
          <w:rFonts w:asciiTheme="minorHAnsi" w:hAnsiTheme="minorHAnsi" w:cstheme="minorHAnsi"/>
          <w:color w:val="000000"/>
          <w:spacing w:val="-3"/>
          <w:sz w:val="20"/>
        </w:rPr>
        <w:t>ů</w:t>
      </w:r>
      <w:r w:rsidRPr="00226845">
        <w:rPr>
          <w:rFonts w:asciiTheme="minorHAnsi" w:hAnsiTheme="minorHAnsi" w:cstheme="minorHAnsi"/>
          <w:color w:val="000000"/>
          <w:spacing w:val="-3"/>
          <w:sz w:val="20"/>
        </w:rPr>
        <w:t xml:space="preserve"> přechází i práva a povinnosti vyplývající z věcného břemene na nabyvatele pozemk</w:t>
      </w:r>
      <w:r w:rsidR="00EA09B1">
        <w:rPr>
          <w:rFonts w:asciiTheme="minorHAnsi" w:hAnsiTheme="minorHAnsi" w:cstheme="minorHAnsi"/>
          <w:color w:val="000000"/>
          <w:spacing w:val="-3"/>
          <w:sz w:val="20"/>
        </w:rPr>
        <w:t>ů</w:t>
      </w:r>
      <w:r w:rsidRPr="00226845">
        <w:rPr>
          <w:rFonts w:asciiTheme="minorHAnsi" w:hAnsiTheme="minorHAnsi" w:cstheme="minorHAnsi"/>
          <w:color w:val="000000"/>
          <w:spacing w:val="-3"/>
          <w:sz w:val="20"/>
        </w:rPr>
        <w:t>.</w:t>
      </w:r>
    </w:p>
    <w:p w14:paraId="5592324F" w14:textId="77777777" w:rsidR="00421B60" w:rsidRPr="00226845" w:rsidRDefault="00421B60" w:rsidP="00A92C3A">
      <w:pPr>
        <w:shd w:val="clear" w:color="auto" w:fill="FFFFFF"/>
        <w:spacing w:before="120" w:line="240" w:lineRule="auto"/>
        <w:rPr>
          <w:rFonts w:asciiTheme="minorHAnsi" w:hAnsiTheme="minorHAnsi" w:cstheme="minorHAnsi"/>
          <w:b/>
          <w:color w:val="000000"/>
          <w:spacing w:val="-3"/>
          <w:sz w:val="20"/>
          <w:highlight w:val="yellow"/>
        </w:rPr>
      </w:pPr>
    </w:p>
    <w:p w14:paraId="55923250"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Článek III.</w:t>
      </w:r>
    </w:p>
    <w:p w14:paraId="55923251"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Cena a platební podmínky</w:t>
      </w:r>
    </w:p>
    <w:p w14:paraId="0778C08B" w14:textId="77777777" w:rsidR="005B284D" w:rsidRDefault="005B284D" w:rsidP="005B284D">
      <w:pPr>
        <w:numPr>
          <w:ilvl w:val="0"/>
          <w:numId w:val="3"/>
        </w:numPr>
        <w:shd w:val="clear" w:color="auto" w:fill="FFFFFF"/>
        <w:spacing w:line="240" w:lineRule="auto"/>
        <w:ind w:left="567" w:hanging="567"/>
        <w:jc w:val="both"/>
        <w:rPr>
          <w:rFonts w:asciiTheme="minorHAnsi" w:hAnsiTheme="minorHAnsi" w:cstheme="minorHAnsi"/>
          <w:color w:val="000000"/>
          <w:spacing w:val="-3"/>
          <w:sz w:val="20"/>
        </w:rPr>
      </w:pPr>
      <w:r w:rsidRPr="005B284D">
        <w:rPr>
          <w:rFonts w:asciiTheme="minorHAnsi" w:hAnsiTheme="minorHAnsi" w:cstheme="minorHAnsi"/>
          <w:color w:val="000000"/>
          <w:spacing w:val="-3"/>
          <w:sz w:val="20"/>
        </w:rPr>
        <w:t>Věcné břemeno A i B podle této smlouvy se zřizuje úplatně.</w:t>
      </w:r>
    </w:p>
    <w:p w14:paraId="47E4EF5C" w14:textId="77777777" w:rsidR="005B284D" w:rsidRPr="005B284D" w:rsidRDefault="005B284D" w:rsidP="005B284D">
      <w:pPr>
        <w:shd w:val="clear" w:color="auto" w:fill="FFFFFF"/>
        <w:spacing w:line="240" w:lineRule="auto"/>
        <w:jc w:val="both"/>
        <w:rPr>
          <w:rFonts w:asciiTheme="minorHAnsi" w:hAnsiTheme="minorHAnsi" w:cstheme="minorHAnsi"/>
          <w:color w:val="000000"/>
          <w:spacing w:val="-3"/>
          <w:sz w:val="20"/>
        </w:rPr>
      </w:pPr>
    </w:p>
    <w:p w14:paraId="3E7F4B6C" w14:textId="2D97986D" w:rsidR="005B284D" w:rsidRPr="005B284D" w:rsidRDefault="005B284D" w:rsidP="005B284D">
      <w:pPr>
        <w:numPr>
          <w:ilvl w:val="0"/>
          <w:numId w:val="3"/>
        </w:numPr>
        <w:shd w:val="clear" w:color="auto" w:fill="FFFFFF"/>
        <w:spacing w:line="240" w:lineRule="auto"/>
        <w:ind w:left="567" w:hanging="567"/>
        <w:jc w:val="both"/>
        <w:rPr>
          <w:rFonts w:asciiTheme="minorHAnsi" w:hAnsiTheme="minorHAnsi" w:cstheme="minorHAnsi"/>
          <w:color w:val="000000"/>
          <w:spacing w:val="-3"/>
          <w:sz w:val="20"/>
        </w:rPr>
      </w:pPr>
      <w:r w:rsidRPr="005B284D">
        <w:rPr>
          <w:rFonts w:asciiTheme="minorHAnsi" w:hAnsiTheme="minorHAnsi" w:cstheme="minorHAnsi"/>
          <w:color w:val="000000"/>
          <w:spacing w:val="-3"/>
          <w:sz w:val="20"/>
        </w:rPr>
        <w:t xml:space="preserve">Jednorázová úplata za zřízení věcného břemene A se sjednává ve výši </w:t>
      </w:r>
      <w:r w:rsidR="008F50EE">
        <w:rPr>
          <w:rFonts w:asciiTheme="minorHAnsi" w:hAnsiTheme="minorHAnsi" w:cstheme="minorHAnsi"/>
          <w:b/>
          <w:sz w:val="20"/>
        </w:rPr>
        <w:t>50</w:t>
      </w:r>
      <w:r w:rsidRPr="005B284D">
        <w:rPr>
          <w:rFonts w:asciiTheme="minorHAnsi" w:hAnsiTheme="minorHAnsi" w:cstheme="minorHAnsi"/>
          <w:b/>
          <w:sz w:val="20"/>
        </w:rPr>
        <w:t>.</w:t>
      </w:r>
      <w:r w:rsidR="008F50EE">
        <w:rPr>
          <w:rFonts w:asciiTheme="minorHAnsi" w:hAnsiTheme="minorHAnsi" w:cstheme="minorHAnsi"/>
          <w:b/>
          <w:sz w:val="20"/>
        </w:rPr>
        <w:t>163</w:t>
      </w:r>
      <w:r w:rsidRPr="005B284D">
        <w:rPr>
          <w:rFonts w:asciiTheme="minorHAnsi" w:hAnsiTheme="minorHAnsi" w:cstheme="minorHAnsi"/>
          <w:sz w:val="20"/>
        </w:rPr>
        <w:t xml:space="preserve"> </w:t>
      </w:r>
      <w:r w:rsidRPr="005B284D">
        <w:rPr>
          <w:rFonts w:asciiTheme="minorHAnsi" w:hAnsiTheme="minorHAnsi" w:cstheme="minorHAnsi"/>
          <w:b/>
          <w:sz w:val="20"/>
        </w:rPr>
        <w:t>Kč</w:t>
      </w:r>
      <w:r w:rsidRPr="005B284D">
        <w:rPr>
          <w:rFonts w:asciiTheme="minorHAnsi" w:hAnsiTheme="minorHAnsi" w:cstheme="minorHAnsi"/>
          <w:sz w:val="20"/>
        </w:rPr>
        <w:t xml:space="preserve"> (slovy: </w:t>
      </w:r>
      <w:proofErr w:type="spellStart"/>
      <w:r w:rsidR="008F50EE">
        <w:rPr>
          <w:rFonts w:asciiTheme="minorHAnsi" w:hAnsiTheme="minorHAnsi" w:cstheme="minorHAnsi"/>
          <w:sz w:val="20"/>
        </w:rPr>
        <w:t>padesáttisícjednostošedesáttři</w:t>
      </w:r>
      <w:r w:rsidRPr="005B284D">
        <w:rPr>
          <w:rFonts w:asciiTheme="minorHAnsi" w:hAnsiTheme="minorHAnsi" w:cstheme="minorHAnsi"/>
          <w:sz w:val="20"/>
        </w:rPr>
        <w:t>korun</w:t>
      </w:r>
      <w:r w:rsidR="00D158D5">
        <w:rPr>
          <w:rFonts w:asciiTheme="minorHAnsi" w:hAnsiTheme="minorHAnsi" w:cstheme="minorHAnsi"/>
          <w:sz w:val="20"/>
        </w:rPr>
        <w:t>y</w:t>
      </w:r>
      <w:r w:rsidRPr="005B284D">
        <w:rPr>
          <w:rFonts w:asciiTheme="minorHAnsi" w:hAnsiTheme="minorHAnsi" w:cstheme="minorHAnsi"/>
          <w:sz w:val="20"/>
        </w:rPr>
        <w:t>česk</w:t>
      </w:r>
      <w:r w:rsidR="00D158D5">
        <w:rPr>
          <w:rFonts w:asciiTheme="minorHAnsi" w:hAnsiTheme="minorHAnsi" w:cstheme="minorHAnsi"/>
          <w:sz w:val="20"/>
        </w:rPr>
        <w:t>é</w:t>
      </w:r>
      <w:proofErr w:type="spellEnd"/>
      <w:r w:rsidRPr="005B284D">
        <w:rPr>
          <w:rFonts w:asciiTheme="minorHAnsi" w:hAnsiTheme="minorHAnsi" w:cstheme="minorHAnsi"/>
          <w:sz w:val="20"/>
        </w:rPr>
        <w:t>). K úhradě se připočítává DPH v zákonem stanovené výši.</w:t>
      </w:r>
    </w:p>
    <w:p w14:paraId="347D358F" w14:textId="2C71D31D" w:rsidR="005B284D" w:rsidRPr="005B284D" w:rsidRDefault="005B284D" w:rsidP="005B284D">
      <w:pPr>
        <w:shd w:val="clear" w:color="auto" w:fill="FFFFFF"/>
        <w:spacing w:line="240" w:lineRule="auto"/>
        <w:ind w:left="567"/>
        <w:jc w:val="both"/>
        <w:rPr>
          <w:rFonts w:asciiTheme="minorHAnsi" w:hAnsiTheme="minorHAnsi" w:cstheme="minorHAnsi"/>
          <w:color w:val="000000"/>
          <w:spacing w:val="-3"/>
          <w:sz w:val="20"/>
        </w:rPr>
      </w:pPr>
      <w:r w:rsidRPr="005B284D">
        <w:rPr>
          <w:rFonts w:asciiTheme="minorHAnsi" w:hAnsiTheme="minorHAnsi" w:cstheme="minorHAnsi"/>
          <w:color w:val="000000"/>
          <w:spacing w:val="-3"/>
          <w:sz w:val="20"/>
        </w:rPr>
        <w:t xml:space="preserve">Jednorázová úplata za zřízení věcného břemene B se sjednává ve výši </w:t>
      </w:r>
      <w:r w:rsidR="008F50EE">
        <w:rPr>
          <w:rFonts w:asciiTheme="minorHAnsi" w:hAnsiTheme="minorHAnsi" w:cstheme="minorHAnsi"/>
          <w:b/>
          <w:sz w:val="20"/>
        </w:rPr>
        <w:t>37</w:t>
      </w:r>
      <w:r w:rsidRPr="005B284D">
        <w:rPr>
          <w:rFonts w:asciiTheme="minorHAnsi" w:hAnsiTheme="minorHAnsi" w:cstheme="minorHAnsi"/>
          <w:b/>
          <w:sz w:val="20"/>
        </w:rPr>
        <w:t>.</w:t>
      </w:r>
      <w:r w:rsidR="008F50EE">
        <w:rPr>
          <w:rFonts w:asciiTheme="minorHAnsi" w:hAnsiTheme="minorHAnsi" w:cstheme="minorHAnsi"/>
          <w:b/>
          <w:sz w:val="20"/>
        </w:rPr>
        <w:t>77</w:t>
      </w:r>
      <w:r w:rsidRPr="005B284D">
        <w:rPr>
          <w:rFonts w:asciiTheme="minorHAnsi" w:hAnsiTheme="minorHAnsi" w:cstheme="minorHAnsi"/>
          <w:b/>
          <w:sz w:val="20"/>
        </w:rPr>
        <w:t>0</w:t>
      </w:r>
      <w:r w:rsidRPr="005B284D">
        <w:rPr>
          <w:rFonts w:asciiTheme="minorHAnsi" w:hAnsiTheme="minorHAnsi" w:cstheme="minorHAnsi"/>
          <w:sz w:val="20"/>
        </w:rPr>
        <w:t xml:space="preserve"> </w:t>
      </w:r>
      <w:r w:rsidRPr="005B284D">
        <w:rPr>
          <w:rFonts w:asciiTheme="minorHAnsi" w:hAnsiTheme="minorHAnsi" w:cstheme="minorHAnsi"/>
          <w:b/>
          <w:sz w:val="20"/>
        </w:rPr>
        <w:t>Kč</w:t>
      </w:r>
      <w:r w:rsidRPr="005B284D">
        <w:rPr>
          <w:rFonts w:asciiTheme="minorHAnsi" w:hAnsiTheme="minorHAnsi" w:cstheme="minorHAnsi"/>
          <w:sz w:val="20"/>
        </w:rPr>
        <w:t xml:space="preserve"> (slovy: </w:t>
      </w:r>
      <w:proofErr w:type="spellStart"/>
      <w:r w:rsidR="00D158D5">
        <w:rPr>
          <w:rFonts w:asciiTheme="minorHAnsi" w:hAnsiTheme="minorHAnsi" w:cstheme="minorHAnsi"/>
          <w:sz w:val="20"/>
        </w:rPr>
        <w:t>třicetsedmtisícsedmsetsedmdesát</w:t>
      </w:r>
      <w:r w:rsidRPr="005B284D">
        <w:rPr>
          <w:rFonts w:asciiTheme="minorHAnsi" w:hAnsiTheme="minorHAnsi" w:cstheme="minorHAnsi"/>
          <w:sz w:val="20"/>
        </w:rPr>
        <w:t>korunčeských</w:t>
      </w:r>
      <w:proofErr w:type="spellEnd"/>
      <w:r w:rsidRPr="005B284D">
        <w:rPr>
          <w:rFonts w:asciiTheme="minorHAnsi" w:hAnsiTheme="minorHAnsi" w:cstheme="minorHAnsi"/>
          <w:sz w:val="20"/>
        </w:rPr>
        <w:t>). K úhradě se připočítává DPH v zákonem stanovené výši.</w:t>
      </w:r>
    </w:p>
    <w:p w14:paraId="55923254" w14:textId="6F06F1EA" w:rsidR="0082339E" w:rsidRPr="00226845" w:rsidRDefault="0082339E" w:rsidP="00A92C3A">
      <w:pPr>
        <w:numPr>
          <w:ilvl w:val="0"/>
          <w:numId w:val="3"/>
        </w:numPr>
        <w:shd w:val="clear" w:color="auto" w:fill="FFFFFF"/>
        <w:spacing w:before="120" w:line="240" w:lineRule="auto"/>
        <w:ind w:left="567" w:hanging="567"/>
        <w:jc w:val="both"/>
        <w:rPr>
          <w:rFonts w:asciiTheme="minorHAnsi" w:hAnsiTheme="minorHAnsi" w:cstheme="minorHAnsi"/>
          <w:color w:val="000000"/>
          <w:spacing w:val="-3"/>
          <w:sz w:val="20"/>
        </w:rPr>
      </w:pPr>
      <w:r w:rsidRPr="005B284D">
        <w:rPr>
          <w:rFonts w:asciiTheme="minorHAnsi" w:hAnsiTheme="minorHAnsi" w:cstheme="minorHAnsi"/>
          <w:color w:val="000000"/>
          <w:spacing w:val="-3"/>
          <w:sz w:val="20"/>
        </w:rPr>
        <w:t>Tato úhrada však nezahrnuje škody na polních kulturách a na jiném</w:t>
      </w:r>
      <w:r w:rsidRPr="00226845">
        <w:rPr>
          <w:rFonts w:asciiTheme="minorHAnsi" w:hAnsiTheme="minorHAnsi" w:cstheme="minorHAnsi"/>
          <w:color w:val="000000"/>
          <w:spacing w:val="-3"/>
          <w:sz w:val="20"/>
        </w:rPr>
        <w:t xml:space="preserve"> majetku, způsobené při zřizování a provozování zařízení vodovodního řadu, popř. uvedení do náležitého stavu, které se oprávněný zavazuje uhradit povinnému či uživateli pozemk</w:t>
      </w:r>
      <w:r w:rsidR="00F101E9">
        <w:rPr>
          <w:rFonts w:asciiTheme="minorHAnsi" w:hAnsiTheme="minorHAnsi" w:cstheme="minorHAnsi"/>
          <w:color w:val="000000"/>
          <w:spacing w:val="-3"/>
          <w:sz w:val="20"/>
        </w:rPr>
        <w:t>ů</w:t>
      </w:r>
      <w:r w:rsidRPr="00226845">
        <w:rPr>
          <w:rFonts w:asciiTheme="minorHAnsi" w:hAnsiTheme="minorHAnsi" w:cstheme="minorHAnsi"/>
          <w:color w:val="000000"/>
          <w:spacing w:val="-3"/>
          <w:sz w:val="20"/>
        </w:rPr>
        <w:t xml:space="preserve"> samostatně.</w:t>
      </w:r>
    </w:p>
    <w:p w14:paraId="55923255" w14:textId="37D872EB" w:rsidR="0082339E" w:rsidRPr="00226845" w:rsidRDefault="0082339E" w:rsidP="00A92C3A">
      <w:pPr>
        <w:numPr>
          <w:ilvl w:val="0"/>
          <w:numId w:val="3"/>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Jednorázová náhrada včetně </w:t>
      </w:r>
      <w:proofErr w:type="gramStart"/>
      <w:r w:rsidRPr="00226845">
        <w:rPr>
          <w:rFonts w:asciiTheme="minorHAnsi" w:hAnsiTheme="minorHAnsi" w:cstheme="minorHAnsi"/>
          <w:color w:val="000000"/>
          <w:spacing w:val="-3"/>
          <w:sz w:val="20"/>
        </w:rPr>
        <w:t xml:space="preserve">DPH </w:t>
      </w:r>
      <w:r w:rsidR="00FF03F5">
        <w:rPr>
          <w:rFonts w:asciiTheme="minorHAnsi" w:hAnsiTheme="minorHAnsi" w:cstheme="minorHAnsi"/>
          <w:color w:val="000000"/>
          <w:spacing w:val="-3"/>
          <w:sz w:val="20"/>
        </w:rPr>
        <w:t xml:space="preserve"> za</w:t>
      </w:r>
      <w:proofErr w:type="gramEnd"/>
      <w:r w:rsidR="00FF03F5">
        <w:rPr>
          <w:rFonts w:asciiTheme="minorHAnsi" w:hAnsiTheme="minorHAnsi" w:cstheme="minorHAnsi"/>
          <w:color w:val="000000"/>
          <w:spacing w:val="-3"/>
          <w:sz w:val="20"/>
        </w:rPr>
        <w:t xml:space="preserve"> věcné břemeno A i B </w:t>
      </w:r>
      <w:r w:rsidRPr="00226845">
        <w:rPr>
          <w:rFonts w:asciiTheme="minorHAnsi" w:hAnsiTheme="minorHAnsi" w:cstheme="minorHAnsi"/>
          <w:color w:val="000000"/>
          <w:spacing w:val="-3"/>
          <w:sz w:val="20"/>
        </w:rPr>
        <w:t>bude uhrazena oprávněným bezhotovostním způsobem na základě zálohové faktury. Za úhradu je považováno připsání částky na účet povinného.</w:t>
      </w:r>
    </w:p>
    <w:p w14:paraId="55923256" w14:textId="2079FDA1" w:rsidR="0082339E" w:rsidRDefault="0082339E" w:rsidP="00A92C3A">
      <w:pPr>
        <w:numPr>
          <w:ilvl w:val="0"/>
          <w:numId w:val="3"/>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Povinný se zavazuje vystavit zálohovou fakturu na jméno: </w:t>
      </w:r>
      <w:r w:rsidR="00D10449">
        <w:rPr>
          <w:rFonts w:asciiTheme="minorHAnsi" w:hAnsiTheme="minorHAnsi" w:cstheme="minorHAnsi"/>
          <w:b/>
          <w:color w:val="000000"/>
          <w:spacing w:val="-3"/>
          <w:sz w:val="20"/>
        </w:rPr>
        <w:t>Vodovody a kanalizace Zl</w:t>
      </w:r>
      <w:r w:rsidRPr="00226845">
        <w:rPr>
          <w:rFonts w:asciiTheme="minorHAnsi" w:hAnsiTheme="minorHAnsi" w:cstheme="minorHAnsi"/>
          <w:b/>
          <w:color w:val="000000"/>
          <w:spacing w:val="-3"/>
          <w:sz w:val="20"/>
        </w:rPr>
        <w:t>ín, a.s.</w:t>
      </w:r>
      <w:r w:rsidRPr="00226845">
        <w:rPr>
          <w:rFonts w:asciiTheme="minorHAnsi" w:hAnsiTheme="minorHAnsi" w:cstheme="minorHAnsi"/>
          <w:color w:val="000000"/>
          <w:spacing w:val="-3"/>
          <w:sz w:val="20"/>
        </w:rPr>
        <w:t xml:space="preserve">, jejíž přílohou bude prostá kopie oběma smluvními stranami podepsané smlouvy, a tuto zaslat nejpozději do 10 dnů od podpisu této smlouvy povinným na adresu: </w:t>
      </w:r>
      <w:r w:rsidR="00D10449" w:rsidRPr="00D10449">
        <w:rPr>
          <w:rFonts w:asciiTheme="minorHAnsi" w:hAnsiTheme="minorHAnsi" w:cstheme="minorHAnsi"/>
          <w:b/>
          <w:iCs/>
          <w:sz w:val="20"/>
        </w:rPr>
        <w:t>třída Tomáše Bati 383, 760 49 Zlín</w:t>
      </w:r>
      <w:r w:rsidRPr="00226845">
        <w:rPr>
          <w:rFonts w:asciiTheme="minorHAnsi" w:hAnsiTheme="minorHAnsi" w:cstheme="minorHAnsi"/>
          <w:color w:val="000000"/>
          <w:spacing w:val="-3"/>
          <w:sz w:val="20"/>
        </w:rPr>
        <w:t>. Splatnost zálohové faktury je 30 dnů ode dne jejího vystavení. Na základě této zálohové faktury uhradí oprávněný povinnému své závazky ze smlouvy vyplývající. Jestliže si oprávněný uloženou zálohovou fakturu ve lhůtě 10 dnů ode dne, kdy byla k vyzvednutí připravena, nevyzvedne, zálohová faktura se považuje za doručenou posledním dnem této lhůty.</w:t>
      </w:r>
    </w:p>
    <w:p w14:paraId="22EC4284" w14:textId="184B8417" w:rsidR="00654371" w:rsidRPr="00654371" w:rsidRDefault="00654371" w:rsidP="00654371">
      <w:pPr>
        <w:numPr>
          <w:ilvl w:val="0"/>
          <w:numId w:val="3"/>
        </w:numPr>
        <w:shd w:val="clear" w:color="auto" w:fill="FFFFFF"/>
        <w:ind w:left="567" w:hanging="567"/>
        <w:rPr>
          <w:rFonts w:asciiTheme="minorHAnsi" w:hAnsiTheme="minorHAnsi" w:cstheme="minorHAnsi"/>
          <w:b/>
          <w:color w:val="000000"/>
          <w:spacing w:val="-3"/>
          <w:sz w:val="20"/>
        </w:rPr>
      </w:pPr>
      <w:r w:rsidRPr="00654371">
        <w:rPr>
          <w:rFonts w:asciiTheme="minorHAnsi" w:hAnsiTheme="minorHAnsi" w:cstheme="minorHAnsi"/>
          <w:color w:val="000000"/>
          <w:spacing w:val="-3"/>
          <w:sz w:val="20"/>
        </w:rPr>
        <w:lastRenderedPageBreak/>
        <w:t>Po podání návrhu na vklad věcného břemene dle této smlouvy příslušnému katastrálnímu pracovišti povinný vystaví vyúčtování k zálohové faktuře na jméno</w:t>
      </w:r>
      <w:r w:rsidRPr="00654371">
        <w:rPr>
          <w:rFonts w:asciiTheme="minorHAnsi" w:hAnsiTheme="minorHAnsi" w:cstheme="minorHAnsi"/>
          <w:b/>
          <w:color w:val="000000"/>
          <w:spacing w:val="-3"/>
          <w:sz w:val="20"/>
        </w:rPr>
        <w:t xml:space="preserve">: Vodovody a kanalizace Zlín, a.s., </w:t>
      </w:r>
      <w:r w:rsidRPr="00654371">
        <w:rPr>
          <w:rFonts w:asciiTheme="minorHAnsi" w:hAnsiTheme="minorHAnsi" w:cstheme="minorHAnsi"/>
          <w:color w:val="000000"/>
          <w:spacing w:val="-3"/>
          <w:sz w:val="20"/>
        </w:rPr>
        <w:t xml:space="preserve">a zašle jej na adresu </w:t>
      </w:r>
      <w:r w:rsidRPr="00654371">
        <w:rPr>
          <w:rFonts w:asciiTheme="minorHAnsi" w:hAnsiTheme="minorHAnsi" w:cstheme="minorHAnsi"/>
          <w:b/>
          <w:iCs/>
          <w:color w:val="000000"/>
          <w:spacing w:val="-3"/>
          <w:sz w:val="20"/>
        </w:rPr>
        <w:t>třída Tomáše Bati 383, 760 49 Zlín</w:t>
      </w:r>
      <w:r w:rsidR="009B7A5D">
        <w:rPr>
          <w:rFonts w:asciiTheme="minorHAnsi" w:hAnsiTheme="minorHAnsi" w:cstheme="minorHAnsi"/>
          <w:b/>
          <w:iCs/>
          <w:color w:val="000000"/>
          <w:spacing w:val="-3"/>
          <w:sz w:val="20"/>
        </w:rPr>
        <w:t>.</w:t>
      </w:r>
    </w:p>
    <w:p w14:paraId="55923257" w14:textId="77777777" w:rsidR="0082339E" w:rsidRPr="00654371" w:rsidRDefault="0082339E" w:rsidP="00654371">
      <w:pPr>
        <w:numPr>
          <w:ilvl w:val="0"/>
          <w:numId w:val="3"/>
        </w:numPr>
        <w:shd w:val="clear" w:color="auto" w:fill="FFFFFF"/>
        <w:spacing w:before="120" w:line="240" w:lineRule="auto"/>
        <w:ind w:left="567" w:hanging="567"/>
        <w:jc w:val="both"/>
        <w:rPr>
          <w:rFonts w:asciiTheme="minorHAnsi" w:hAnsiTheme="minorHAnsi" w:cstheme="minorHAnsi"/>
          <w:color w:val="000000"/>
          <w:spacing w:val="-3"/>
          <w:sz w:val="20"/>
        </w:rPr>
      </w:pPr>
      <w:r w:rsidRPr="00654371">
        <w:rPr>
          <w:rFonts w:asciiTheme="minorHAnsi" w:hAnsiTheme="minorHAnsi" w:cstheme="minorHAnsi"/>
          <w:color w:val="000000"/>
          <w:spacing w:val="-3"/>
          <w:sz w:val="20"/>
        </w:rPr>
        <w:t>Podepsané smluvní dokumenty budou do doby úhrady veškerých finančních nároků z této smlouvy vyplývajících uloženy u povinného.</w:t>
      </w:r>
    </w:p>
    <w:p w14:paraId="55923258" w14:textId="77777777" w:rsidR="0082339E" w:rsidRPr="00226845" w:rsidRDefault="0082339E" w:rsidP="00A92C3A">
      <w:pPr>
        <w:shd w:val="clear" w:color="auto" w:fill="FFFFFF"/>
        <w:spacing w:before="120" w:line="240" w:lineRule="auto"/>
        <w:ind w:left="567"/>
        <w:jc w:val="both"/>
        <w:rPr>
          <w:rFonts w:asciiTheme="minorHAnsi" w:hAnsiTheme="minorHAnsi" w:cstheme="minorHAnsi"/>
          <w:color w:val="000000"/>
          <w:spacing w:val="-3"/>
          <w:sz w:val="20"/>
        </w:rPr>
      </w:pPr>
    </w:p>
    <w:p w14:paraId="55923259" w14:textId="77777777" w:rsidR="0082339E" w:rsidRPr="00226845" w:rsidRDefault="0082339E" w:rsidP="00A92C3A">
      <w:pPr>
        <w:keepNext/>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 xml:space="preserve">Článek IV. </w:t>
      </w:r>
    </w:p>
    <w:p w14:paraId="5592325A" w14:textId="77777777" w:rsidR="0082339E" w:rsidRPr="00226845" w:rsidRDefault="0082339E" w:rsidP="00A92C3A">
      <w:pPr>
        <w:keepNext/>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Ostatní ujednání</w:t>
      </w:r>
    </w:p>
    <w:p w14:paraId="5592325B" w14:textId="77777777" w:rsidR="0082339E" w:rsidRPr="00226845" w:rsidRDefault="0082339E" w:rsidP="00A92C3A">
      <w:pPr>
        <w:keepNext/>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Povinný bere na vědomí, že vodovodní řad je chráněn ochrannými pásmy dle zákona o vodovodech a kanalizacích. Ochranné pásmo slouží k zajištění spolehlivého provozu vodovodního řadu a k ochraně života, zdraví a majetku osob.</w:t>
      </w:r>
    </w:p>
    <w:p w14:paraId="5592325C" w14:textId="77777777" w:rsidR="0082339E" w:rsidRPr="00226845" w:rsidRDefault="0082339E" w:rsidP="00A92C3A">
      <w:pPr>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Povinný je povinen strpět výkon práva oprávněného vyplývající z této smlouvy a zákona o vodovodech a kanalizacích a zdržet se veškeré činnosti, která vede k ohrožení součásti vodovodního řadu a omezení výkonu tohoto práva oprávněného.</w:t>
      </w:r>
    </w:p>
    <w:p w14:paraId="5592325D" w14:textId="289E6EAC" w:rsidR="0082339E" w:rsidRPr="00226845" w:rsidRDefault="0082339E" w:rsidP="00A92C3A">
      <w:pPr>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Oprávněný je povinen šetřit práva a majetek povinného, oznámit povinnému každý vstup na pozem</w:t>
      </w:r>
      <w:r w:rsidR="00226845" w:rsidRPr="00226845">
        <w:rPr>
          <w:rFonts w:asciiTheme="minorHAnsi" w:hAnsiTheme="minorHAnsi" w:cstheme="minorHAnsi"/>
          <w:color w:val="000000"/>
          <w:spacing w:val="-3"/>
          <w:sz w:val="20"/>
        </w:rPr>
        <w:t>k</w:t>
      </w:r>
      <w:r w:rsidR="00F101E9">
        <w:rPr>
          <w:rFonts w:asciiTheme="minorHAnsi" w:hAnsiTheme="minorHAnsi" w:cstheme="minorHAnsi"/>
          <w:color w:val="000000"/>
          <w:spacing w:val="-3"/>
          <w:sz w:val="20"/>
        </w:rPr>
        <w:t>y</w:t>
      </w:r>
      <w:r w:rsidRPr="00226845">
        <w:rPr>
          <w:rFonts w:asciiTheme="minorHAnsi" w:hAnsiTheme="minorHAnsi" w:cstheme="minorHAnsi"/>
          <w:color w:val="000000"/>
          <w:spacing w:val="-3"/>
          <w:sz w:val="20"/>
        </w:rPr>
        <w:t>, uvést bez zbytečného odkladu na vlastní náklad pozem</w:t>
      </w:r>
      <w:r w:rsidR="00226845" w:rsidRPr="00226845">
        <w:rPr>
          <w:rFonts w:asciiTheme="minorHAnsi" w:hAnsiTheme="minorHAnsi" w:cstheme="minorHAnsi"/>
          <w:color w:val="000000"/>
          <w:spacing w:val="-3"/>
          <w:sz w:val="20"/>
        </w:rPr>
        <w:t>k</w:t>
      </w:r>
      <w:r w:rsidR="00F101E9">
        <w:rPr>
          <w:rFonts w:asciiTheme="minorHAnsi" w:hAnsiTheme="minorHAnsi" w:cstheme="minorHAnsi"/>
          <w:color w:val="000000"/>
          <w:spacing w:val="-3"/>
          <w:sz w:val="20"/>
        </w:rPr>
        <w:t>y</w:t>
      </w:r>
      <w:r w:rsidRPr="00226845">
        <w:rPr>
          <w:rFonts w:asciiTheme="minorHAnsi" w:hAnsiTheme="minorHAnsi" w:cstheme="minorHAnsi"/>
          <w:color w:val="000000"/>
          <w:spacing w:val="-3"/>
          <w:sz w:val="20"/>
        </w:rPr>
        <w:t xml:space="preserve"> po provedení prací do původního či náležitého stavu nebo se s vlastníkem pozemk</w:t>
      </w:r>
      <w:r w:rsidR="00F101E9">
        <w:rPr>
          <w:rFonts w:asciiTheme="minorHAnsi" w:hAnsiTheme="minorHAnsi" w:cstheme="minorHAnsi"/>
          <w:color w:val="000000"/>
          <w:spacing w:val="-3"/>
          <w:sz w:val="20"/>
        </w:rPr>
        <w:t>ů</w:t>
      </w:r>
      <w:r w:rsidRPr="00226845">
        <w:rPr>
          <w:rFonts w:asciiTheme="minorHAnsi" w:hAnsiTheme="minorHAnsi" w:cstheme="minorHAnsi"/>
          <w:color w:val="000000"/>
          <w:spacing w:val="-3"/>
          <w:sz w:val="20"/>
        </w:rPr>
        <w:t xml:space="preserve"> dohodnout na přiměřené náhradě. </w:t>
      </w:r>
    </w:p>
    <w:p w14:paraId="5592325E" w14:textId="1E626385" w:rsidR="0082339E" w:rsidRPr="00226845" w:rsidRDefault="0082339E" w:rsidP="00A92C3A">
      <w:pPr>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Oprávněný oznámí vstup na pozem</w:t>
      </w:r>
      <w:r w:rsidR="00226845" w:rsidRPr="00226845">
        <w:rPr>
          <w:rFonts w:asciiTheme="minorHAnsi" w:hAnsiTheme="minorHAnsi" w:cstheme="minorHAnsi"/>
          <w:color w:val="000000"/>
          <w:spacing w:val="-3"/>
          <w:sz w:val="20"/>
        </w:rPr>
        <w:t>k</w:t>
      </w:r>
      <w:r w:rsidR="00F101E9">
        <w:rPr>
          <w:rFonts w:asciiTheme="minorHAnsi" w:hAnsiTheme="minorHAnsi" w:cstheme="minorHAnsi"/>
          <w:color w:val="000000"/>
          <w:spacing w:val="-3"/>
          <w:sz w:val="20"/>
        </w:rPr>
        <w:t>y</w:t>
      </w:r>
      <w:r w:rsidR="00226845" w:rsidRPr="00226845">
        <w:rPr>
          <w:rFonts w:asciiTheme="minorHAnsi" w:hAnsiTheme="minorHAnsi" w:cstheme="minorHAnsi"/>
          <w:color w:val="000000"/>
          <w:spacing w:val="-3"/>
          <w:sz w:val="20"/>
        </w:rPr>
        <w:t xml:space="preserve"> </w:t>
      </w:r>
      <w:r w:rsidRPr="00226845">
        <w:rPr>
          <w:rFonts w:asciiTheme="minorHAnsi" w:hAnsiTheme="minorHAnsi" w:cstheme="minorHAnsi"/>
          <w:color w:val="000000"/>
          <w:spacing w:val="-3"/>
          <w:sz w:val="20"/>
        </w:rPr>
        <w:t>písemným oznámením na adresu příspěvkové organizace uvedenou v této smlouvě, popř. vlastníkem určeného uživatele.</w:t>
      </w:r>
    </w:p>
    <w:p w14:paraId="5592325F" w14:textId="77777777" w:rsidR="0082339E" w:rsidRPr="00226845" w:rsidRDefault="0082339E" w:rsidP="00A92C3A">
      <w:pPr>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V případě poškození majetku je oprávněný povinen uhradit povinnému veškerou vzniklou škodu.</w:t>
      </w:r>
    </w:p>
    <w:p w14:paraId="55923260" w14:textId="2CEB8B42" w:rsidR="0082339E" w:rsidRPr="00226845" w:rsidRDefault="0082339E" w:rsidP="00A92C3A">
      <w:pPr>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Oprávněný se zavazuje ke dni zániku věcného břemene uvést pozem</w:t>
      </w:r>
      <w:r w:rsidR="00226845" w:rsidRPr="00226845">
        <w:rPr>
          <w:rFonts w:asciiTheme="minorHAnsi" w:hAnsiTheme="minorHAnsi" w:cstheme="minorHAnsi"/>
          <w:color w:val="000000"/>
          <w:spacing w:val="-3"/>
          <w:sz w:val="20"/>
        </w:rPr>
        <w:t>k</w:t>
      </w:r>
      <w:r w:rsidR="00F101E9">
        <w:rPr>
          <w:rFonts w:asciiTheme="minorHAnsi" w:hAnsiTheme="minorHAnsi" w:cstheme="minorHAnsi"/>
          <w:color w:val="000000"/>
          <w:spacing w:val="-3"/>
          <w:sz w:val="20"/>
        </w:rPr>
        <w:t>y</w:t>
      </w:r>
      <w:r w:rsidRPr="00226845">
        <w:rPr>
          <w:rFonts w:asciiTheme="minorHAnsi" w:hAnsiTheme="minorHAnsi" w:cstheme="minorHAnsi"/>
          <w:color w:val="000000"/>
          <w:spacing w:val="-3"/>
          <w:sz w:val="20"/>
        </w:rPr>
        <w:t xml:space="preserve"> na své náklady do původního stavu.</w:t>
      </w:r>
    </w:p>
    <w:p w14:paraId="55923261" w14:textId="77777777" w:rsidR="0082339E" w:rsidRPr="00226845" w:rsidRDefault="0082339E" w:rsidP="00A92C3A">
      <w:pPr>
        <w:numPr>
          <w:ilvl w:val="0"/>
          <w:numId w:val="6"/>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Smluvní strany se dále dohodly, že nedodržení termínů úhrady finančních závazků z této smlouvy vyplývajících je sankcionováno úrokem z prodlení v zákonné výši.</w:t>
      </w:r>
    </w:p>
    <w:p w14:paraId="55923262" w14:textId="77777777" w:rsidR="0082339E" w:rsidRPr="00226845" w:rsidRDefault="0082339E" w:rsidP="00A92C3A">
      <w:pPr>
        <w:shd w:val="clear" w:color="auto" w:fill="FFFFFF"/>
        <w:spacing w:before="120" w:line="240" w:lineRule="auto"/>
        <w:jc w:val="both"/>
        <w:rPr>
          <w:rFonts w:asciiTheme="minorHAnsi" w:hAnsiTheme="minorHAnsi" w:cstheme="minorHAnsi"/>
          <w:b/>
          <w:color w:val="000000"/>
          <w:spacing w:val="-3"/>
          <w:sz w:val="20"/>
        </w:rPr>
      </w:pPr>
    </w:p>
    <w:p w14:paraId="55923263"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Článek V.</w:t>
      </w:r>
    </w:p>
    <w:p w14:paraId="55923264" w14:textId="77777777" w:rsidR="0082339E" w:rsidRPr="00226845" w:rsidRDefault="0082339E" w:rsidP="00A92C3A">
      <w:pPr>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 xml:space="preserve">Vklad věcného břemene do veřejného seznamu </w:t>
      </w:r>
    </w:p>
    <w:p w14:paraId="55923265" w14:textId="514FC4B1" w:rsidR="0082339E" w:rsidRPr="00226845" w:rsidRDefault="0082339E" w:rsidP="00A92C3A">
      <w:pPr>
        <w:numPr>
          <w:ilvl w:val="0"/>
          <w:numId w:val="4"/>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Povinný se zavazuje nejpozději do 15 dnů ode dne připsání úhrady dle článku III. této smlouvy v plné výši na účet povinného zaslat oběma stranami podepsané smluvní dokumenty oprávněnému na adresu: </w:t>
      </w:r>
      <w:r w:rsidR="00B25A71">
        <w:rPr>
          <w:rFonts w:asciiTheme="minorHAnsi" w:hAnsiTheme="minorHAnsi" w:cstheme="minorHAnsi"/>
          <w:b/>
          <w:color w:val="000000"/>
          <w:spacing w:val="-3"/>
          <w:sz w:val="20"/>
        </w:rPr>
        <w:t>Vodovody a kanalizace Zl</w:t>
      </w:r>
      <w:r w:rsidRPr="00226845">
        <w:rPr>
          <w:rFonts w:asciiTheme="minorHAnsi" w:hAnsiTheme="minorHAnsi" w:cstheme="minorHAnsi"/>
          <w:b/>
          <w:color w:val="000000"/>
          <w:spacing w:val="-3"/>
          <w:sz w:val="20"/>
        </w:rPr>
        <w:t>ín, a.s.</w:t>
      </w:r>
      <w:r w:rsidRPr="00226845">
        <w:rPr>
          <w:rFonts w:asciiTheme="minorHAnsi" w:hAnsiTheme="minorHAnsi" w:cstheme="minorHAnsi"/>
          <w:color w:val="000000"/>
          <w:spacing w:val="-3"/>
          <w:sz w:val="20"/>
        </w:rPr>
        <w:t xml:space="preserve">, </w:t>
      </w:r>
      <w:r w:rsidR="00B25A71" w:rsidRPr="00B25A71">
        <w:rPr>
          <w:rFonts w:asciiTheme="minorHAnsi" w:hAnsiTheme="minorHAnsi" w:cstheme="minorHAnsi"/>
          <w:b/>
          <w:iCs/>
          <w:sz w:val="20"/>
        </w:rPr>
        <w:t>třída Tomáše Bati 383, 760 49 Zlín</w:t>
      </w:r>
      <w:r w:rsidRPr="00226845">
        <w:rPr>
          <w:rFonts w:asciiTheme="minorHAnsi" w:hAnsiTheme="minorHAnsi" w:cstheme="minorHAnsi"/>
          <w:color w:val="000000"/>
          <w:spacing w:val="-3"/>
          <w:sz w:val="20"/>
        </w:rPr>
        <w:t>. Po 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p>
    <w:p w14:paraId="55923266" w14:textId="77777777" w:rsidR="0082339E" w:rsidRPr="00226845" w:rsidRDefault="0082339E" w:rsidP="00A92C3A">
      <w:pPr>
        <w:numPr>
          <w:ilvl w:val="0"/>
          <w:numId w:val="4"/>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Povinný touto smlouvou zmocňuje oprávněného k podání návrhu na zahájení řízení o vkladu věcného práva dle této smlouvy do katastru nemovitostí.</w:t>
      </w:r>
    </w:p>
    <w:p w14:paraId="55923267" w14:textId="77777777" w:rsidR="0082339E" w:rsidRPr="00226845" w:rsidRDefault="0082339E" w:rsidP="00A92C3A">
      <w:pPr>
        <w:numPr>
          <w:ilvl w:val="0"/>
          <w:numId w:val="4"/>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Smluvní strany se zavazují, že pokud příslušný katastrální úřad vyzve účastníky k odstranění případných nedostatků návrhu na zahájení řízení o povolení vkladu, případně listiny, na </w:t>
      </w:r>
      <w:proofErr w:type="gramStart"/>
      <w:r w:rsidRPr="00226845">
        <w:rPr>
          <w:rFonts w:asciiTheme="minorHAnsi" w:hAnsiTheme="minorHAnsi" w:cstheme="minorHAnsi"/>
          <w:color w:val="000000"/>
          <w:spacing w:val="-3"/>
          <w:sz w:val="20"/>
        </w:rPr>
        <w:t>základě</w:t>
      </w:r>
      <w:proofErr w:type="gramEnd"/>
      <w:r w:rsidRPr="00226845">
        <w:rPr>
          <w:rFonts w:asciiTheme="minorHAnsi" w:hAnsiTheme="minorHAnsi" w:cstheme="minorHAnsi"/>
          <w:color w:val="000000"/>
          <w:spacing w:val="-3"/>
          <w:sz w:val="20"/>
        </w:rPr>
        <w:t xml:space="preserve"> které má být právo zapsáno, vyvinou potřebnou součinnost k jejich odstranění ve stanovené lhůtě.</w:t>
      </w:r>
    </w:p>
    <w:p w14:paraId="55923268" w14:textId="77777777" w:rsidR="0082339E" w:rsidRPr="00226845" w:rsidRDefault="0082339E" w:rsidP="00A92C3A">
      <w:pPr>
        <w:numPr>
          <w:ilvl w:val="0"/>
          <w:numId w:val="4"/>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Správní poplatek za návrh na zahájení řízení o povolení vkladu práva do katastru nemovitostí, jakož i náklady na zpracování geometrického plánu a veškeré další náklady spojené se zřízením věcného břemene dle této smlouvy uhradí oprávněný.</w:t>
      </w:r>
    </w:p>
    <w:p w14:paraId="55923269" w14:textId="77777777" w:rsidR="0082339E" w:rsidRPr="00226845" w:rsidRDefault="0082339E" w:rsidP="00A92C3A">
      <w:pPr>
        <w:numPr>
          <w:ilvl w:val="0"/>
          <w:numId w:val="4"/>
        </w:numPr>
        <w:shd w:val="clear" w:color="auto" w:fill="FFFFFF"/>
        <w:spacing w:before="120" w:line="240" w:lineRule="auto"/>
        <w:ind w:left="567" w:hanging="567"/>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14:paraId="5592326A" w14:textId="77777777" w:rsidR="0082339E" w:rsidRPr="00226845" w:rsidRDefault="0082339E" w:rsidP="00A92C3A">
      <w:pPr>
        <w:shd w:val="clear" w:color="auto" w:fill="FFFFFF"/>
        <w:spacing w:before="120" w:line="240" w:lineRule="auto"/>
        <w:ind w:left="567"/>
        <w:jc w:val="both"/>
        <w:rPr>
          <w:rFonts w:asciiTheme="minorHAnsi" w:hAnsiTheme="minorHAnsi" w:cstheme="minorHAnsi"/>
          <w:color w:val="000000"/>
          <w:spacing w:val="-3"/>
          <w:sz w:val="20"/>
          <w:highlight w:val="yellow"/>
        </w:rPr>
      </w:pPr>
    </w:p>
    <w:p w14:paraId="5592326B" w14:textId="77777777" w:rsidR="0082339E" w:rsidRPr="00226845" w:rsidRDefault="0082339E" w:rsidP="00A92C3A">
      <w:pPr>
        <w:keepNext/>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lastRenderedPageBreak/>
        <w:t>Článek VI.</w:t>
      </w:r>
    </w:p>
    <w:p w14:paraId="5592326C" w14:textId="77777777" w:rsidR="0082339E" w:rsidRPr="00226845" w:rsidRDefault="0082339E" w:rsidP="00A92C3A">
      <w:pPr>
        <w:keepNext/>
        <w:shd w:val="clear" w:color="auto" w:fill="FFFFFF"/>
        <w:spacing w:before="120" w:line="240" w:lineRule="auto"/>
        <w:jc w:val="center"/>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Závěrečná ujednání</w:t>
      </w:r>
    </w:p>
    <w:p w14:paraId="5592326D" w14:textId="77777777" w:rsidR="0082339E" w:rsidRPr="00226845" w:rsidRDefault="0082339E" w:rsidP="00622679">
      <w:pPr>
        <w:keepNext/>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14:paraId="5592326E" w14:textId="77777777" w:rsidR="0082339E" w:rsidRPr="00226845" w:rsidRDefault="0082339E" w:rsidP="00622679">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Smluvní strany prohlašují, že žádná část smlouvy nenaplňuje znaky obchodního tajemství dle § 504 zákona č. 89/2012 Sb., občanský zákoník, ve znění pozdějších předpisů. </w:t>
      </w:r>
    </w:p>
    <w:p w14:paraId="4593580D" w14:textId="77777777" w:rsidR="003143DE" w:rsidRDefault="0082339E" w:rsidP="003143DE">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Smluvní strany souhlasí se zpracováním ve smlo</w:t>
      </w:r>
      <w:r w:rsidR="00936B8A" w:rsidRPr="00226845">
        <w:rPr>
          <w:rFonts w:asciiTheme="minorHAnsi" w:hAnsiTheme="minorHAnsi" w:cstheme="minorHAnsi"/>
          <w:color w:val="000000"/>
          <w:spacing w:val="-3"/>
          <w:sz w:val="20"/>
        </w:rPr>
        <w:t xml:space="preserve">uvě uvedených údajů a s jejich </w:t>
      </w:r>
      <w:r w:rsidRPr="00226845">
        <w:rPr>
          <w:rFonts w:asciiTheme="minorHAnsi" w:hAnsiTheme="minorHAnsi" w:cstheme="minorHAnsi"/>
          <w:color w:val="000000"/>
          <w:spacing w:val="-3"/>
          <w:sz w:val="20"/>
        </w:rPr>
        <w:t>zveřejněním v souladu s platnými právními předpisy, zejména zákonem č. 106/1999 Sb</w:t>
      </w:r>
      <w:r w:rsidR="00936B8A" w:rsidRPr="00226845">
        <w:rPr>
          <w:rFonts w:asciiTheme="minorHAnsi" w:hAnsiTheme="minorHAnsi" w:cstheme="minorHAnsi"/>
          <w:color w:val="000000"/>
          <w:spacing w:val="-3"/>
          <w:sz w:val="20"/>
        </w:rPr>
        <w:t>., o svobodném přístupu k</w:t>
      </w:r>
      <w:r w:rsidR="00A92C3A" w:rsidRPr="00226845">
        <w:rPr>
          <w:rFonts w:asciiTheme="minorHAnsi" w:hAnsiTheme="minorHAnsi" w:cstheme="minorHAnsi"/>
          <w:color w:val="000000"/>
          <w:spacing w:val="-3"/>
          <w:sz w:val="20"/>
        </w:rPr>
        <w:t> </w:t>
      </w:r>
      <w:r w:rsidR="00936B8A" w:rsidRPr="00226845">
        <w:rPr>
          <w:rFonts w:asciiTheme="minorHAnsi" w:hAnsiTheme="minorHAnsi" w:cstheme="minorHAnsi"/>
          <w:color w:val="000000"/>
          <w:spacing w:val="-3"/>
          <w:sz w:val="20"/>
        </w:rPr>
        <w:t>informacím</w:t>
      </w:r>
      <w:r w:rsidR="00A92C3A" w:rsidRPr="00226845">
        <w:rPr>
          <w:rFonts w:asciiTheme="minorHAnsi" w:hAnsiTheme="minorHAnsi" w:cstheme="minorHAnsi"/>
          <w:color w:val="000000"/>
          <w:spacing w:val="-3"/>
          <w:sz w:val="20"/>
        </w:rPr>
        <w:t xml:space="preserve">. </w:t>
      </w:r>
      <w:r w:rsidRPr="00226845">
        <w:rPr>
          <w:rFonts w:asciiTheme="minorHAnsi" w:hAnsiTheme="minorHAnsi" w:cstheme="minorHAnsi"/>
          <w:color w:val="000000"/>
          <w:spacing w:val="-3"/>
          <w:sz w:val="20"/>
        </w:rPr>
        <w:t>Souhlas udělují dobrovolně a na dobu neurčitou.</w:t>
      </w:r>
    </w:p>
    <w:p w14:paraId="55923270" w14:textId="6EFCAA96" w:rsidR="00A92C3A" w:rsidRPr="003143DE" w:rsidRDefault="00405359" w:rsidP="003143DE">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405359">
        <w:rPr>
          <w:rFonts w:asciiTheme="minorHAnsi" w:hAnsiTheme="minorHAnsi" w:cstheme="minorHAnsi"/>
          <w:color w:val="000000"/>
          <w:spacing w:val="-3"/>
          <w:sz w:val="20"/>
        </w:rPr>
        <w:t>Smlouva je uzavřena a nabývá platnosti podpisem poslední ze smluvních stran. Pro případ, že tato smlouva není uzavírána za přítomnosti obou smluvních stran, platí, že smlouva nebude uzavřena, pokud ji povinný či oprávněný podepíší s jakoukoliv změnou či odchylkou, byť nepodstatnou, nebo dodatkem</w:t>
      </w:r>
      <w:r w:rsidR="0032507E">
        <w:rPr>
          <w:rFonts w:asciiTheme="minorHAnsi" w:hAnsiTheme="minorHAnsi" w:cstheme="minorHAnsi"/>
          <w:color w:val="000000"/>
          <w:spacing w:val="-3"/>
          <w:sz w:val="20"/>
        </w:rPr>
        <w:t xml:space="preserve">. </w:t>
      </w:r>
      <w:r w:rsidR="005E45A1" w:rsidRPr="003143DE">
        <w:rPr>
          <w:rFonts w:asciiTheme="minorHAnsi" w:hAnsiTheme="minorHAnsi" w:cstheme="minorHAnsi"/>
          <w:color w:val="000000"/>
          <w:spacing w:val="-3"/>
          <w:sz w:val="20"/>
        </w:rPr>
        <w:t>Smlouva nabývá účinnosti okamžikem jejího zveřejnění v registru smluv vedeném Ministerstvem vnitra ČR. Zveřejnění v registru smluv zajistí povinný.</w:t>
      </w:r>
    </w:p>
    <w:p w14:paraId="55923271" w14:textId="77777777" w:rsidR="0082339E" w:rsidRPr="00226845" w:rsidRDefault="0082339E" w:rsidP="00622679">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14:paraId="55923272" w14:textId="6F729AD9" w:rsidR="0082339E" w:rsidRPr="00226845" w:rsidRDefault="0082339E" w:rsidP="00622679">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Nedílnou součástí této smlouvy j</w:t>
      </w:r>
      <w:r w:rsidR="00B97FBF" w:rsidRPr="00226845">
        <w:rPr>
          <w:rFonts w:asciiTheme="minorHAnsi" w:hAnsiTheme="minorHAnsi" w:cstheme="minorHAnsi"/>
          <w:color w:val="000000"/>
          <w:spacing w:val="-3"/>
          <w:sz w:val="20"/>
        </w:rPr>
        <w:t>e</w:t>
      </w:r>
      <w:r w:rsidRPr="00226845">
        <w:rPr>
          <w:rFonts w:asciiTheme="minorHAnsi" w:hAnsiTheme="minorHAnsi" w:cstheme="minorHAnsi"/>
          <w:color w:val="000000"/>
          <w:spacing w:val="-3"/>
          <w:sz w:val="20"/>
        </w:rPr>
        <w:t xml:space="preserve"> </w:t>
      </w:r>
      <w:r w:rsidRPr="00226845">
        <w:rPr>
          <w:rFonts w:asciiTheme="minorHAnsi" w:hAnsiTheme="minorHAnsi" w:cstheme="minorHAnsi"/>
          <w:b/>
          <w:color w:val="000000"/>
          <w:spacing w:val="-3"/>
          <w:sz w:val="20"/>
        </w:rPr>
        <w:t>geometrick</w:t>
      </w:r>
      <w:r w:rsidR="008F5482">
        <w:rPr>
          <w:rFonts w:asciiTheme="minorHAnsi" w:hAnsiTheme="minorHAnsi" w:cstheme="minorHAnsi"/>
          <w:b/>
          <w:color w:val="000000"/>
          <w:spacing w:val="-3"/>
          <w:sz w:val="20"/>
        </w:rPr>
        <w:t>ý</w:t>
      </w:r>
      <w:r w:rsidRPr="00226845">
        <w:rPr>
          <w:rFonts w:asciiTheme="minorHAnsi" w:hAnsiTheme="minorHAnsi" w:cstheme="minorHAnsi"/>
          <w:b/>
          <w:color w:val="000000"/>
          <w:spacing w:val="-3"/>
          <w:sz w:val="20"/>
        </w:rPr>
        <w:t xml:space="preserve"> plán</w:t>
      </w:r>
      <w:r w:rsidRPr="00226845">
        <w:rPr>
          <w:rFonts w:asciiTheme="minorHAnsi" w:eastAsiaTheme="minorHAnsi" w:hAnsiTheme="minorHAnsi" w:cstheme="minorHAnsi"/>
          <w:sz w:val="20"/>
          <w:lang w:eastAsia="en-US"/>
        </w:rPr>
        <w:t xml:space="preserve"> </w:t>
      </w:r>
      <w:r w:rsidRPr="00226845">
        <w:rPr>
          <w:rFonts w:asciiTheme="minorHAnsi" w:eastAsiaTheme="minorHAnsi" w:hAnsiTheme="minorHAnsi" w:cstheme="minorHAnsi"/>
          <w:b/>
          <w:sz w:val="20"/>
          <w:lang w:eastAsia="en-US"/>
        </w:rPr>
        <w:t xml:space="preserve">č. </w:t>
      </w:r>
      <w:r w:rsidR="00C80697" w:rsidRPr="00F82086">
        <w:rPr>
          <w:rFonts w:asciiTheme="minorHAnsi" w:eastAsiaTheme="minorHAnsi" w:hAnsiTheme="minorHAnsi" w:cstheme="minorHAnsi"/>
          <w:b/>
          <w:sz w:val="20"/>
          <w:lang w:eastAsia="en-US"/>
        </w:rPr>
        <w:t>571-2187/2025</w:t>
      </w:r>
      <w:r w:rsidR="000A4A82">
        <w:rPr>
          <w:rFonts w:asciiTheme="minorHAnsi" w:eastAsiaTheme="minorHAnsi" w:hAnsiTheme="minorHAnsi" w:cstheme="minorHAnsi"/>
          <w:b/>
          <w:sz w:val="20"/>
          <w:lang w:eastAsia="en-US"/>
        </w:rPr>
        <w:t xml:space="preserve">, </w:t>
      </w:r>
      <w:r w:rsidR="008F5482">
        <w:rPr>
          <w:rFonts w:asciiTheme="minorHAnsi" w:hAnsiTheme="minorHAnsi" w:cstheme="minorHAnsi"/>
          <w:color w:val="000000"/>
          <w:spacing w:val="-3"/>
          <w:sz w:val="20"/>
        </w:rPr>
        <w:t>odsouhlasený</w:t>
      </w:r>
      <w:r w:rsidR="00B97FBF" w:rsidRPr="00226845">
        <w:rPr>
          <w:rFonts w:asciiTheme="minorHAnsi" w:hAnsiTheme="minorHAnsi" w:cstheme="minorHAnsi"/>
          <w:color w:val="000000"/>
          <w:spacing w:val="-3"/>
          <w:sz w:val="20"/>
        </w:rPr>
        <w:t xml:space="preserve"> příslušným katastrálním pracovištěm Katastrálního úřadu pro Zlínský kr</w:t>
      </w:r>
      <w:r w:rsidR="00A550C6">
        <w:rPr>
          <w:rFonts w:asciiTheme="minorHAnsi" w:hAnsiTheme="minorHAnsi" w:cstheme="minorHAnsi"/>
          <w:color w:val="000000"/>
          <w:spacing w:val="-3"/>
          <w:sz w:val="20"/>
        </w:rPr>
        <w:t>aj</w:t>
      </w:r>
      <w:r w:rsidR="00C80697">
        <w:rPr>
          <w:rFonts w:asciiTheme="minorHAnsi" w:hAnsiTheme="minorHAnsi" w:cstheme="minorHAnsi"/>
          <w:color w:val="000000"/>
          <w:spacing w:val="-3"/>
          <w:sz w:val="20"/>
        </w:rPr>
        <w:t xml:space="preserve"> pro obec a k. </w:t>
      </w:r>
      <w:proofErr w:type="spellStart"/>
      <w:r w:rsidR="00BC3237">
        <w:rPr>
          <w:rFonts w:asciiTheme="minorHAnsi" w:hAnsiTheme="minorHAnsi" w:cstheme="minorHAnsi"/>
          <w:color w:val="000000"/>
          <w:spacing w:val="-3"/>
          <w:sz w:val="20"/>
        </w:rPr>
        <w:t>ú.</w:t>
      </w:r>
      <w:proofErr w:type="spellEnd"/>
      <w:r w:rsidR="00BC3237">
        <w:rPr>
          <w:rFonts w:asciiTheme="minorHAnsi" w:hAnsiTheme="minorHAnsi" w:cstheme="minorHAnsi"/>
          <w:color w:val="000000"/>
          <w:spacing w:val="-3"/>
          <w:sz w:val="20"/>
        </w:rPr>
        <w:t xml:space="preserve"> </w:t>
      </w:r>
      <w:r w:rsidR="00C80697">
        <w:rPr>
          <w:rFonts w:asciiTheme="minorHAnsi" w:hAnsiTheme="minorHAnsi" w:cstheme="minorHAnsi"/>
          <w:color w:val="000000"/>
          <w:spacing w:val="-3"/>
          <w:sz w:val="20"/>
        </w:rPr>
        <w:t xml:space="preserve"> Tichov</w:t>
      </w:r>
      <w:r w:rsidR="00A550C6">
        <w:rPr>
          <w:rFonts w:asciiTheme="minorHAnsi" w:hAnsiTheme="minorHAnsi" w:cstheme="minorHAnsi"/>
          <w:color w:val="000000"/>
          <w:spacing w:val="-3"/>
          <w:sz w:val="20"/>
        </w:rPr>
        <w:t xml:space="preserve"> </w:t>
      </w:r>
      <w:r w:rsidR="00BC3237">
        <w:rPr>
          <w:rFonts w:asciiTheme="minorHAnsi" w:hAnsiTheme="minorHAnsi" w:cstheme="minorHAnsi"/>
          <w:color w:val="000000"/>
          <w:spacing w:val="-3"/>
          <w:sz w:val="20"/>
        </w:rPr>
        <w:t xml:space="preserve">a </w:t>
      </w:r>
      <w:r w:rsidR="00BC3237" w:rsidRPr="00BC3237">
        <w:rPr>
          <w:rFonts w:asciiTheme="minorHAnsi" w:hAnsiTheme="minorHAnsi" w:cstheme="minorHAnsi"/>
          <w:b/>
          <w:color w:val="000000"/>
          <w:spacing w:val="-3"/>
          <w:sz w:val="20"/>
        </w:rPr>
        <w:t>geometrický plán</w:t>
      </w:r>
      <w:r w:rsidR="00BC3237" w:rsidRPr="00BC3237">
        <w:rPr>
          <w:rFonts w:asciiTheme="minorHAnsi" w:hAnsiTheme="minorHAnsi" w:cstheme="minorHAnsi"/>
          <w:color w:val="000000"/>
          <w:spacing w:val="-3"/>
          <w:sz w:val="20"/>
        </w:rPr>
        <w:t xml:space="preserve"> </w:t>
      </w:r>
      <w:r w:rsidR="00BC3237" w:rsidRPr="00BC3237">
        <w:rPr>
          <w:rFonts w:asciiTheme="minorHAnsi" w:hAnsiTheme="minorHAnsi" w:cstheme="minorHAnsi"/>
          <w:b/>
          <w:color w:val="000000"/>
          <w:spacing w:val="-3"/>
          <w:sz w:val="20"/>
        </w:rPr>
        <w:t xml:space="preserve">č. </w:t>
      </w:r>
      <w:r w:rsidR="00BC3237" w:rsidRPr="00EF7B1C">
        <w:rPr>
          <w:rFonts w:asciiTheme="minorHAnsi" w:hAnsiTheme="minorHAnsi" w:cstheme="minorHAnsi"/>
          <w:b/>
          <w:color w:val="000000"/>
          <w:spacing w:val="-3"/>
          <w:sz w:val="20"/>
        </w:rPr>
        <w:t>629-2187-2025</w:t>
      </w:r>
      <w:r w:rsidR="00BC3237" w:rsidRPr="00BC3237">
        <w:rPr>
          <w:rFonts w:asciiTheme="minorHAnsi" w:hAnsiTheme="minorHAnsi" w:cstheme="minorHAnsi"/>
          <w:b/>
          <w:color w:val="000000"/>
          <w:spacing w:val="-3"/>
          <w:sz w:val="20"/>
        </w:rPr>
        <w:t xml:space="preserve">, </w:t>
      </w:r>
      <w:r w:rsidR="00BC3237" w:rsidRPr="00BC3237">
        <w:rPr>
          <w:rFonts w:asciiTheme="minorHAnsi" w:hAnsiTheme="minorHAnsi" w:cstheme="minorHAnsi"/>
          <w:color w:val="000000"/>
          <w:spacing w:val="-3"/>
          <w:sz w:val="20"/>
        </w:rPr>
        <w:t xml:space="preserve">odsouhlasený příslušným katastrálním pracovištěm Katastrálního úřadu pro Zlínský kraj pro </w:t>
      </w:r>
      <w:proofErr w:type="spellStart"/>
      <w:r w:rsidR="00A550C6">
        <w:rPr>
          <w:rFonts w:asciiTheme="minorHAnsi" w:hAnsiTheme="minorHAnsi" w:cstheme="minorHAnsi"/>
          <w:color w:val="000000"/>
          <w:spacing w:val="-3"/>
          <w:sz w:val="20"/>
        </w:rPr>
        <w:t>pro</w:t>
      </w:r>
      <w:proofErr w:type="spellEnd"/>
      <w:r w:rsidR="00A550C6">
        <w:rPr>
          <w:rFonts w:asciiTheme="minorHAnsi" w:hAnsiTheme="minorHAnsi" w:cstheme="minorHAnsi"/>
          <w:color w:val="000000"/>
          <w:spacing w:val="-3"/>
          <w:sz w:val="20"/>
        </w:rPr>
        <w:t xml:space="preserve"> obec</w:t>
      </w:r>
      <w:r w:rsidR="00204B07">
        <w:rPr>
          <w:rFonts w:asciiTheme="minorHAnsi" w:hAnsiTheme="minorHAnsi" w:cstheme="minorHAnsi"/>
          <w:color w:val="000000"/>
          <w:spacing w:val="-3"/>
          <w:sz w:val="20"/>
        </w:rPr>
        <w:t xml:space="preserve"> Drnovice</w:t>
      </w:r>
      <w:r w:rsidR="000A4A82">
        <w:rPr>
          <w:rFonts w:asciiTheme="minorHAnsi" w:hAnsiTheme="minorHAnsi" w:cstheme="minorHAnsi"/>
          <w:color w:val="000000"/>
          <w:spacing w:val="-3"/>
          <w:sz w:val="20"/>
        </w:rPr>
        <w:t xml:space="preserve"> </w:t>
      </w:r>
      <w:r w:rsidR="00A92C3A" w:rsidRPr="00226845">
        <w:rPr>
          <w:rFonts w:asciiTheme="minorHAnsi" w:hAnsiTheme="minorHAnsi" w:cstheme="minorHAnsi"/>
          <w:color w:val="000000"/>
          <w:spacing w:val="-3"/>
          <w:sz w:val="20"/>
        </w:rPr>
        <w:t xml:space="preserve">a </w:t>
      </w:r>
      <w:r w:rsidR="00A92C3A" w:rsidRPr="00226845">
        <w:rPr>
          <w:rFonts w:asciiTheme="minorHAnsi" w:hAnsiTheme="minorHAnsi" w:cstheme="minorHAnsi"/>
          <w:b/>
          <w:bCs/>
          <w:color w:val="000000"/>
          <w:spacing w:val="-3"/>
          <w:sz w:val="20"/>
        </w:rPr>
        <w:t xml:space="preserve">k. </w:t>
      </w:r>
      <w:proofErr w:type="spellStart"/>
      <w:r w:rsidR="00A92C3A" w:rsidRPr="00226845">
        <w:rPr>
          <w:rFonts w:asciiTheme="minorHAnsi" w:hAnsiTheme="minorHAnsi" w:cstheme="minorHAnsi"/>
          <w:b/>
          <w:bCs/>
          <w:color w:val="000000"/>
          <w:spacing w:val="-3"/>
          <w:sz w:val="20"/>
        </w:rPr>
        <w:t>ú.</w:t>
      </w:r>
      <w:proofErr w:type="spellEnd"/>
      <w:r w:rsidR="00A92C3A" w:rsidRPr="00226845">
        <w:rPr>
          <w:rFonts w:asciiTheme="minorHAnsi" w:hAnsiTheme="minorHAnsi" w:cstheme="minorHAnsi"/>
          <w:b/>
          <w:bCs/>
          <w:color w:val="000000"/>
          <w:spacing w:val="-3"/>
          <w:sz w:val="20"/>
        </w:rPr>
        <w:t xml:space="preserve"> </w:t>
      </w:r>
      <w:r w:rsidR="00204B07">
        <w:rPr>
          <w:rFonts w:asciiTheme="minorHAnsi" w:hAnsiTheme="minorHAnsi" w:cstheme="minorHAnsi"/>
          <w:b/>
          <w:bCs/>
          <w:color w:val="000000"/>
          <w:spacing w:val="-3"/>
          <w:sz w:val="20"/>
        </w:rPr>
        <w:t>Drnovice u Valašských Klobouk</w:t>
      </w:r>
      <w:r w:rsidR="00A92C3A" w:rsidRPr="00226845">
        <w:rPr>
          <w:rFonts w:asciiTheme="minorHAnsi" w:hAnsiTheme="minorHAnsi" w:cstheme="minorHAnsi"/>
          <w:color w:val="000000"/>
          <w:spacing w:val="-3"/>
          <w:sz w:val="20"/>
        </w:rPr>
        <w:t>.</w:t>
      </w:r>
    </w:p>
    <w:p w14:paraId="55923273" w14:textId="77777777" w:rsidR="0082339E" w:rsidRPr="00226845" w:rsidRDefault="0082339E" w:rsidP="00622679">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Smlouva může být měněna nebo doplňována pouze formou vzestupně číslovaných písemných dodatků podepsaných oběma smluvními stranami.</w:t>
      </w:r>
    </w:p>
    <w:p w14:paraId="55923274" w14:textId="77777777" w:rsidR="0082339E" w:rsidRPr="00226845" w:rsidRDefault="0082339E" w:rsidP="00622679">
      <w:pPr>
        <w:numPr>
          <w:ilvl w:val="0"/>
          <w:numId w:val="5"/>
        </w:numPr>
        <w:shd w:val="clear" w:color="auto" w:fill="FFFFFF"/>
        <w:spacing w:before="120" w:line="240" w:lineRule="auto"/>
        <w:ind w:left="709" w:hanging="709"/>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Smlouva a právní vztahy z ní vyplývající se řídí právním řádem České republiky, zejména zákonem č. 89/2012 Sb., občanský zákoník a zákonem č. 274/2001 Sb., o vodovodech a kanalizacích. </w:t>
      </w:r>
    </w:p>
    <w:p w14:paraId="55923275" w14:textId="77777777" w:rsidR="0082339E" w:rsidRPr="00226845" w:rsidRDefault="0082339E" w:rsidP="00A92C3A">
      <w:pPr>
        <w:shd w:val="clear" w:color="auto" w:fill="FFFFFF"/>
        <w:spacing w:before="120" w:line="240" w:lineRule="auto"/>
        <w:jc w:val="both"/>
        <w:rPr>
          <w:rFonts w:asciiTheme="minorHAnsi" w:hAnsiTheme="minorHAnsi" w:cstheme="minorHAnsi"/>
          <w:b/>
          <w:color w:val="000000"/>
          <w:spacing w:val="-3"/>
          <w:sz w:val="20"/>
          <w:highlight w:val="yellow"/>
        </w:rPr>
      </w:pPr>
    </w:p>
    <w:p w14:paraId="55923276" w14:textId="77777777" w:rsidR="00CF6E29" w:rsidRPr="00226845" w:rsidRDefault="00CF6E29" w:rsidP="00A92C3A">
      <w:pPr>
        <w:shd w:val="clear" w:color="auto" w:fill="FFFFFF"/>
        <w:spacing w:before="120" w:line="240" w:lineRule="auto"/>
        <w:jc w:val="both"/>
        <w:rPr>
          <w:rFonts w:asciiTheme="minorHAnsi" w:hAnsiTheme="minorHAnsi" w:cstheme="minorHAnsi"/>
          <w:b/>
          <w:color w:val="000000"/>
          <w:spacing w:val="-3"/>
          <w:sz w:val="20"/>
          <w:highlight w:val="yellow"/>
        </w:rPr>
      </w:pPr>
    </w:p>
    <w:p w14:paraId="55923277" w14:textId="77777777" w:rsidR="0082339E" w:rsidRPr="00226845" w:rsidRDefault="0082339E" w:rsidP="00A92C3A">
      <w:pPr>
        <w:shd w:val="clear" w:color="auto" w:fill="FFFFFF"/>
        <w:spacing w:before="120" w:line="240" w:lineRule="auto"/>
        <w:jc w:val="both"/>
        <w:rPr>
          <w:rFonts w:asciiTheme="minorHAnsi" w:hAnsiTheme="minorHAnsi" w:cstheme="minorHAnsi"/>
          <w:b/>
          <w:color w:val="000000"/>
          <w:spacing w:val="-3"/>
          <w:sz w:val="20"/>
        </w:rPr>
      </w:pPr>
      <w:r w:rsidRPr="00226845">
        <w:rPr>
          <w:rFonts w:asciiTheme="minorHAnsi" w:hAnsiTheme="minorHAnsi" w:cstheme="minorHAnsi"/>
          <w:b/>
          <w:color w:val="000000"/>
          <w:spacing w:val="-3"/>
          <w:sz w:val="20"/>
        </w:rPr>
        <w:t>Doložka dle § 23 zákona č. 129/2000 Sb., o krajích</w:t>
      </w:r>
    </w:p>
    <w:p w14:paraId="55923278" w14:textId="77777777" w:rsidR="0082339E" w:rsidRPr="00226845" w:rsidRDefault="0082339E" w:rsidP="00A92C3A">
      <w:pPr>
        <w:shd w:val="clear" w:color="auto" w:fill="FFFFFF"/>
        <w:spacing w:before="120" w:line="240" w:lineRule="auto"/>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Rozhodnuto orgánem kraje: Rada Zlínského kraje</w:t>
      </w:r>
    </w:p>
    <w:p w14:paraId="55923279" w14:textId="0FE6DA6C" w:rsidR="0082339E" w:rsidRPr="00226845" w:rsidRDefault="0082339E" w:rsidP="00A92C3A">
      <w:pPr>
        <w:shd w:val="clear" w:color="auto" w:fill="FFFFFF"/>
        <w:spacing w:before="120" w:line="240" w:lineRule="auto"/>
        <w:jc w:val="both"/>
        <w:rPr>
          <w:rFonts w:asciiTheme="minorHAnsi" w:hAnsiTheme="minorHAnsi" w:cstheme="minorHAnsi"/>
          <w:color w:val="000000"/>
          <w:spacing w:val="-3"/>
          <w:sz w:val="20"/>
        </w:rPr>
      </w:pPr>
      <w:r w:rsidRPr="00226845">
        <w:rPr>
          <w:rFonts w:asciiTheme="minorHAnsi" w:hAnsiTheme="minorHAnsi" w:cstheme="minorHAnsi"/>
          <w:color w:val="000000"/>
          <w:spacing w:val="-3"/>
          <w:sz w:val="20"/>
        </w:rPr>
        <w:t xml:space="preserve">Datum a číslo jednací: </w:t>
      </w:r>
      <w:r w:rsidR="00204B07">
        <w:rPr>
          <w:rFonts w:asciiTheme="minorHAnsi" w:hAnsiTheme="minorHAnsi" w:cstheme="minorHAnsi"/>
          <w:color w:val="000000"/>
          <w:spacing w:val="-3"/>
          <w:sz w:val="20"/>
        </w:rPr>
        <w:t>02</w:t>
      </w:r>
      <w:r w:rsidR="00B33F8A" w:rsidRPr="00226845">
        <w:rPr>
          <w:rFonts w:asciiTheme="minorHAnsi" w:hAnsiTheme="minorHAnsi" w:cstheme="minorHAnsi"/>
          <w:color w:val="000000"/>
          <w:spacing w:val="-3"/>
          <w:sz w:val="20"/>
        </w:rPr>
        <w:t>.</w:t>
      </w:r>
      <w:r w:rsidR="008F5482">
        <w:rPr>
          <w:rFonts w:asciiTheme="minorHAnsi" w:hAnsiTheme="minorHAnsi" w:cstheme="minorHAnsi"/>
          <w:color w:val="000000"/>
          <w:spacing w:val="-3"/>
          <w:sz w:val="20"/>
        </w:rPr>
        <w:t xml:space="preserve"> 0</w:t>
      </w:r>
      <w:r w:rsidR="007C71A2">
        <w:rPr>
          <w:rFonts w:asciiTheme="minorHAnsi" w:hAnsiTheme="minorHAnsi" w:cstheme="minorHAnsi"/>
          <w:color w:val="000000"/>
          <w:spacing w:val="-3"/>
          <w:sz w:val="20"/>
        </w:rPr>
        <w:t>2</w:t>
      </w:r>
      <w:r w:rsidR="00226845" w:rsidRPr="00226845">
        <w:rPr>
          <w:rFonts w:asciiTheme="minorHAnsi" w:hAnsiTheme="minorHAnsi" w:cstheme="minorHAnsi"/>
          <w:color w:val="000000"/>
          <w:spacing w:val="-3"/>
          <w:sz w:val="20"/>
        </w:rPr>
        <w:t>.</w:t>
      </w:r>
      <w:r w:rsidR="008F5482">
        <w:rPr>
          <w:rFonts w:asciiTheme="minorHAnsi" w:hAnsiTheme="minorHAnsi" w:cstheme="minorHAnsi"/>
          <w:color w:val="000000"/>
          <w:spacing w:val="-3"/>
          <w:sz w:val="20"/>
        </w:rPr>
        <w:t xml:space="preserve"> 202</w:t>
      </w:r>
      <w:r w:rsidR="007C71A2">
        <w:rPr>
          <w:rFonts w:asciiTheme="minorHAnsi" w:hAnsiTheme="minorHAnsi" w:cstheme="minorHAnsi"/>
          <w:color w:val="000000"/>
          <w:spacing w:val="-3"/>
          <w:sz w:val="20"/>
        </w:rPr>
        <w:t>6</w:t>
      </w:r>
      <w:r w:rsidRPr="00226845">
        <w:rPr>
          <w:rFonts w:asciiTheme="minorHAnsi" w:hAnsiTheme="minorHAnsi" w:cstheme="minorHAnsi"/>
          <w:color w:val="000000"/>
          <w:spacing w:val="-3"/>
          <w:sz w:val="20"/>
        </w:rPr>
        <w:t>, usnesení č.</w:t>
      </w:r>
      <w:r w:rsidR="008F5482">
        <w:rPr>
          <w:rFonts w:asciiTheme="minorHAnsi" w:hAnsiTheme="minorHAnsi" w:cstheme="minorHAnsi"/>
          <w:color w:val="000000"/>
          <w:spacing w:val="-3"/>
          <w:sz w:val="20"/>
        </w:rPr>
        <w:t xml:space="preserve"> 0</w:t>
      </w:r>
      <w:r w:rsidR="00264DAB">
        <w:rPr>
          <w:rFonts w:asciiTheme="minorHAnsi" w:hAnsiTheme="minorHAnsi" w:cstheme="minorHAnsi"/>
          <w:color w:val="000000"/>
          <w:spacing w:val="-3"/>
          <w:sz w:val="20"/>
        </w:rPr>
        <w:t>0</w:t>
      </w:r>
      <w:r w:rsidR="004E05E1">
        <w:rPr>
          <w:rFonts w:asciiTheme="minorHAnsi" w:hAnsiTheme="minorHAnsi" w:cstheme="minorHAnsi"/>
          <w:color w:val="000000"/>
          <w:spacing w:val="-3"/>
          <w:sz w:val="20"/>
        </w:rPr>
        <w:t>86</w:t>
      </w:r>
      <w:r w:rsidR="00A550C6">
        <w:rPr>
          <w:rFonts w:asciiTheme="minorHAnsi" w:hAnsiTheme="minorHAnsi" w:cstheme="minorHAnsi"/>
          <w:color w:val="000000"/>
          <w:spacing w:val="-3"/>
          <w:sz w:val="20"/>
        </w:rPr>
        <w:t>/R</w:t>
      </w:r>
      <w:r w:rsidR="004E05E1">
        <w:rPr>
          <w:rFonts w:asciiTheme="minorHAnsi" w:hAnsiTheme="minorHAnsi" w:cstheme="minorHAnsi"/>
          <w:color w:val="000000"/>
          <w:spacing w:val="-3"/>
          <w:sz w:val="20"/>
        </w:rPr>
        <w:t>02</w:t>
      </w:r>
      <w:r w:rsidR="0085709B" w:rsidRPr="00226845">
        <w:rPr>
          <w:rFonts w:asciiTheme="minorHAnsi" w:hAnsiTheme="minorHAnsi" w:cstheme="minorHAnsi"/>
          <w:color w:val="000000"/>
          <w:spacing w:val="-3"/>
          <w:sz w:val="20"/>
        </w:rPr>
        <w:t>/</w:t>
      </w:r>
      <w:r w:rsidR="008F5482">
        <w:rPr>
          <w:rFonts w:asciiTheme="minorHAnsi" w:hAnsiTheme="minorHAnsi" w:cstheme="minorHAnsi"/>
          <w:color w:val="000000"/>
          <w:spacing w:val="-3"/>
          <w:sz w:val="20"/>
        </w:rPr>
        <w:t>2</w:t>
      </w:r>
      <w:r w:rsidR="004E05E1">
        <w:rPr>
          <w:rFonts w:asciiTheme="minorHAnsi" w:hAnsiTheme="minorHAnsi" w:cstheme="minorHAnsi"/>
          <w:color w:val="000000"/>
          <w:spacing w:val="-3"/>
          <w:sz w:val="20"/>
        </w:rPr>
        <w:t>6</w:t>
      </w:r>
    </w:p>
    <w:p w14:paraId="5592327A" w14:textId="77777777" w:rsidR="0082339E" w:rsidRPr="00226845" w:rsidRDefault="0082339E" w:rsidP="00A92C3A">
      <w:pPr>
        <w:shd w:val="clear" w:color="auto" w:fill="FFFFFF"/>
        <w:spacing w:before="120" w:line="240" w:lineRule="auto"/>
        <w:jc w:val="both"/>
        <w:rPr>
          <w:rFonts w:asciiTheme="minorHAnsi" w:hAnsiTheme="minorHAnsi" w:cstheme="minorHAnsi"/>
          <w:color w:val="000000"/>
          <w:spacing w:val="-3"/>
          <w:sz w:val="20"/>
          <w:highlight w:val="yellow"/>
        </w:rPr>
      </w:pPr>
    </w:p>
    <w:p w14:paraId="5592327B" w14:textId="77777777" w:rsidR="00CF6E29" w:rsidRPr="00226845" w:rsidRDefault="00CF6E29" w:rsidP="00A92C3A">
      <w:pPr>
        <w:shd w:val="clear" w:color="auto" w:fill="FFFFFF"/>
        <w:spacing w:before="120" w:line="240" w:lineRule="auto"/>
        <w:jc w:val="both"/>
        <w:rPr>
          <w:rFonts w:asciiTheme="minorHAnsi" w:hAnsiTheme="minorHAnsi" w:cstheme="minorHAnsi"/>
          <w:color w:val="000000"/>
          <w:spacing w:val="-3"/>
          <w:sz w:val="20"/>
        </w:rPr>
      </w:pPr>
    </w:p>
    <w:tbl>
      <w:tblPr>
        <w:tblW w:w="10133" w:type="dxa"/>
        <w:tblCellMar>
          <w:left w:w="70" w:type="dxa"/>
          <w:right w:w="70" w:type="dxa"/>
        </w:tblCellMar>
        <w:tblLook w:val="0000" w:firstRow="0" w:lastRow="0" w:firstColumn="0" w:lastColumn="0" w:noHBand="0" w:noVBand="0"/>
      </w:tblPr>
      <w:tblGrid>
        <w:gridCol w:w="4592"/>
        <w:gridCol w:w="360"/>
        <w:gridCol w:w="5181"/>
      </w:tblGrid>
      <w:tr w:rsidR="0082339E" w:rsidRPr="00226845" w14:paraId="5592327F" w14:textId="77777777" w:rsidTr="00FD6BB0">
        <w:trPr>
          <w:cantSplit/>
          <w:trHeight w:val="567"/>
        </w:trPr>
        <w:tc>
          <w:tcPr>
            <w:tcW w:w="4592" w:type="dxa"/>
            <w:vAlign w:val="center"/>
          </w:tcPr>
          <w:p w14:paraId="5592327C" w14:textId="77777777" w:rsidR="0082339E" w:rsidRPr="00226845" w:rsidRDefault="0082339E" w:rsidP="00A92C3A">
            <w:pPr>
              <w:spacing w:before="120" w:line="240" w:lineRule="auto"/>
              <w:rPr>
                <w:rFonts w:asciiTheme="minorHAnsi" w:hAnsiTheme="minorHAnsi" w:cstheme="minorHAnsi"/>
                <w:i/>
                <w:sz w:val="20"/>
              </w:rPr>
            </w:pPr>
            <w:r w:rsidRPr="00226845">
              <w:rPr>
                <w:rFonts w:asciiTheme="minorHAnsi" w:hAnsiTheme="minorHAnsi" w:cstheme="minorHAnsi"/>
                <w:i/>
                <w:sz w:val="20"/>
              </w:rPr>
              <w:t>Oprávněný:</w:t>
            </w:r>
          </w:p>
        </w:tc>
        <w:tc>
          <w:tcPr>
            <w:tcW w:w="360" w:type="dxa"/>
            <w:vAlign w:val="center"/>
          </w:tcPr>
          <w:p w14:paraId="5592327D" w14:textId="77777777" w:rsidR="0082339E" w:rsidRPr="00226845" w:rsidRDefault="0082339E" w:rsidP="00A92C3A">
            <w:pPr>
              <w:spacing w:before="120" w:line="240" w:lineRule="auto"/>
              <w:rPr>
                <w:rFonts w:asciiTheme="minorHAnsi" w:hAnsiTheme="minorHAnsi" w:cstheme="minorHAnsi"/>
                <w:sz w:val="20"/>
              </w:rPr>
            </w:pPr>
          </w:p>
        </w:tc>
        <w:tc>
          <w:tcPr>
            <w:tcW w:w="5181" w:type="dxa"/>
            <w:vAlign w:val="center"/>
          </w:tcPr>
          <w:p w14:paraId="5592327E" w14:textId="77777777" w:rsidR="0082339E" w:rsidRPr="00226845" w:rsidRDefault="0082339E" w:rsidP="00A92C3A">
            <w:pPr>
              <w:spacing w:before="120" w:line="240" w:lineRule="auto"/>
              <w:rPr>
                <w:rFonts w:asciiTheme="minorHAnsi" w:hAnsiTheme="minorHAnsi" w:cstheme="minorHAnsi"/>
                <w:i/>
                <w:sz w:val="20"/>
              </w:rPr>
            </w:pPr>
            <w:r w:rsidRPr="00226845">
              <w:rPr>
                <w:rFonts w:asciiTheme="minorHAnsi" w:hAnsiTheme="minorHAnsi" w:cstheme="minorHAnsi"/>
                <w:i/>
                <w:sz w:val="20"/>
              </w:rPr>
              <w:t>Povinný:</w:t>
            </w:r>
          </w:p>
        </w:tc>
      </w:tr>
      <w:tr w:rsidR="0082339E" w:rsidRPr="00226845" w14:paraId="55923285" w14:textId="77777777" w:rsidTr="00FD6BB0">
        <w:trPr>
          <w:cantSplit/>
          <w:trHeight w:val="964"/>
        </w:trPr>
        <w:tc>
          <w:tcPr>
            <w:tcW w:w="4592" w:type="dxa"/>
          </w:tcPr>
          <w:p w14:paraId="55923280" w14:textId="4B5C2CF7" w:rsidR="0082339E" w:rsidRPr="00226845" w:rsidRDefault="00B35AF9" w:rsidP="003162F0">
            <w:pPr>
              <w:spacing w:before="120" w:line="240" w:lineRule="auto"/>
              <w:rPr>
                <w:rFonts w:asciiTheme="minorHAnsi" w:hAnsiTheme="minorHAnsi" w:cstheme="minorHAnsi"/>
                <w:sz w:val="20"/>
              </w:rPr>
            </w:pPr>
            <w:r>
              <w:rPr>
                <w:rFonts w:asciiTheme="minorHAnsi" w:hAnsiTheme="minorHAnsi" w:cstheme="minorHAnsi"/>
                <w:sz w:val="20"/>
              </w:rPr>
              <w:t>Ve Zl</w:t>
            </w:r>
            <w:r w:rsidR="003162F0" w:rsidRPr="00226845">
              <w:rPr>
                <w:rFonts w:asciiTheme="minorHAnsi" w:hAnsiTheme="minorHAnsi" w:cstheme="minorHAnsi"/>
                <w:sz w:val="20"/>
              </w:rPr>
              <w:t>íně</w:t>
            </w:r>
            <w:r w:rsidR="0082339E" w:rsidRPr="00226845">
              <w:rPr>
                <w:rFonts w:asciiTheme="minorHAnsi" w:hAnsiTheme="minorHAnsi" w:cstheme="minorHAnsi"/>
                <w:sz w:val="20"/>
              </w:rPr>
              <w:t xml:space="preserve"> dne: </w:t>
            </w:r>
          </w:p>
        </w:tc>
        <w:tc>
          <w:tcPr>
            <w:tcW w:w="360" w:type="dxa"/>
          </w:tcPr>
          <w:p w14:paraId="55923281" w14:textId="77777777" w:rsidR="0082339E" w:rsidRPr="00226845" w:rsidRDefault="0082339E" w:rsidP="00A92C3A">
            <w:pPr>
              <w:spacing w:before="120" w:line="240" w:lineRule="auto"/>
              <w:rPr>
                <w:rFonts w:asciiTheme="minorHAnsi" w:hAnsiTheme="minorHAnsi" w:cstheme="minorHAnsi"/>
                <w:sz w:val="20"/>
              </w:rPr>
            </w:pPr>
          </w:p>
        </w:tc>
        <w:tc>
          <w:tcPr>
            <w:tcW w:w="5181" w:type="dxa"/>
          </w:tcPr>
          <w:p w14:paraId="55923282" w14:textId="77777777" w:rsidR="0082339E" w:rsidRPr="00226845" w:rsidRDefault="0082339E" w:rsidP="00A92C3A">
            <w:pPr>
              <w:spacing w:before="120" w:line="240" w:lineRule="auto"/>
              <w:rPr>
                <w:rFonts w:asciiTheme="minorHAnsi" w:hAnsiTheme="minorHAnsi" w:cstheme="minorHAnsi"/>
                <w:sz w:val="20"/>
              </w:rPr>
            </w:pPr>
            <w:r w:rsidRPr="00226845">
              <w:rPr>
                <w:rFonts w:asciiTheme="minorHAnsi" w:hAnsiTheme="minorHAnsi" w:cstheme="minorHAnsi"/>
                <w:sz w:val="20"/>
              </w:rPr>
              <w:t xml:space="preserve">Ve Zlíně, dne: </w:t>
            </w:r>
          </w:p>
          <w:p w14:paraId="55923283" w14:textId="77777777" w:rsidR="0082339E" w:rsidRPr="00226845" w:rsidRDefault="0082339E" w:rsidP="00A92C3A">
            <w:pPr>
              <w:spacing w:before="120" w:line="240" w:lineRule="auto"/>
              <w:rPr>
                <w:rFonts w:asciiTheme="minorHAnsi" w:hAnsiTheme="minorHAnsi" w:cstheme="minorHAnsi"/>
                <w:sz w:val="20"/>
              </w:rPr>
            </w:pPr>
          </w:p>
          <w:p w14:paraId="55923284" w14:textId="77777777" w:rsidR="00576157" w:rsidRPr="00226845" w:rsidRDefault="00576157" w:rsidP="00A92C3A">
            <w:pPr>
              <w:spacing w:before="120" w:line="240" w:lineRule="auto"/>
              <w:rPr>
                <w:rFonts w:asciiTheme="minorHAnsi" w:hAnsiTheme="minorHAnsi" w:cstheme="minorHAnsi"/>
                <w:sz w:val="20"/>
              </w:rPr>
            </w:pPr>
          </w:p>
        </w:tc>
      </w:tr>
      <w:tr w:rsidR="0082339E" w:rsidRPr="00226845" w14:paraId="5592328D" w14:textId="77777777" w:rsidTr="00FD6BB0">
        <w:trPr>
          <w:cantSplit/>
          <w:trHeight w:val="964"/>
        </w:trPr>
        <w:tc>
          <w:tcPr>
            <w:tcW w:w="4592" w:type="dxa"/>
          </w:tcPr>
          <w:p w14:paraId="55923286" w14:textId="792E26A2" w:rsidR="0082339E" w:rsidRPr="00385AAA" w:rsidRDefault="0082339E" w:rsidP="00A92C3A">
            <w:pPr>
              <w:spacing w:before="120" w:line="240" w:lineRule="auto"/>
              <w:rPr>
                <w:rFonts w:asciiTheme="minorHAnsi" w:hAnsiTheme="minorHAnsi" w:cstheme="minorHAnsi"/>
                <w:sz w:val="20"/>
              </w:rPr>
            </w:pPr>
            <w:r w:rsidRPr="00385AAA">
              <w:rPr>
                <w:rFonts w:asciiTheme="minorHAnsi" w:hAnsiTheme="minorHAnsi" w:cstheme="minorHAnsi"/>
                <w:sz w:val="20"/>
              </w:rPr>
              <w:t>________________</w:t>
            </w:r>
            <w:r w:rsidR="001B2C4A" w:rsidRPr="00385AAA">
              <w:rPr>
                <w:rFonts w:asciiTheme="minorHAnsi" w:hAnsiTheme="minorHAnsi" w:cstheme="minorHAnsi"/>
                <w:sz w:val="20"/>
              </w:rPr>
              <w:t xml:space="preserve">  </w:t>
            </w:r>
            <w:r w:rsidRPr="00385AAA">
              <w:rPr>
                <w:rFonts w:asciiTheme="minorHAnsi" w:hAnsiTheme="minorHAnsi" w:cstheme="minorHAnsi"/>
                <w:sz w:val="20"/>
              </w:rPr>
              <w:t xml:space="preserve">_______________________ </w:t>
            </w:r>
          </w:p>
          <w:p w14:paraId="55923287" w14:textId="5379638A" w:rsidR="0082339E" w:rsidRPr="00385AAA" w:rsidRDefault="00A109C0" w:rsidP="00A92C3A">
            <w:pPr>
              <w:pStyle w:val="Zkladntext"/>
              <w:tabs>
                <w:tab w:val="left" w:pos="1980"/>
                <w:tab w:val="right" w:pos="9540"/>
              </w:tabs>
              <w:spacing w:before="120" w:line="240" w:lineRule="auto"/>
              <w:rPr>
                <w:rFonts w:asciiTheme="minorHAnsi" w:hAnsiTheme="minorHAnsi" w:cstheme="minorHAnsi"/>
                <w:b/>
                <w:sz w:val="20"/>
              </w:rPr>
            </w:pPr>
            <w:r>
              <w:rPr>
                <w:rFonts w:asciiTheme="minorHAnsi" w:hAnsiTheme="minorHAnsi" w:cstheme="minorHAnsi"/>
                <w:b/>
                <w:sz w:val="20"/>
              </w:rPr>
              <w:t>Vodovody a kanalizace Zl</w:t>
            </w:r>
            <w:r w:rsidR="0082339E" w:rsidRPr="00385AAA">
              <w:rPr>
                <w:rFonts w:asciiTheme="minorHAnsi" w:hAnsiTheme="minorHAnsi" w:cstheme="minorHAnsi"/>
                <w:b/>
                <w:sz w:val="20"/>
              </w:rPr>
              <w:t>ín, a.s.</w:t>
            </w:r>
          </w:p>
          <w:p w14:paraId="55923288" w14:textId="16F0F1A7" w:rsidR="0082339E" w:rsidRPr="00385AAA" w:rsidRDefault="008C08AC" w:rsidP="00A92C3A">
            <w:pPr>
              <w:spacing w:before="120" w:line="240" w:lineRule="auto"/>
              <w:rPr>
                <w:rFonts w:asciiTheme="minorHAnsi" w:hAnsiTheme="minorHAnsi" w:cstheme="minorHAnsi"/>
                <w:b/>
                <w:sz w:val="20"/>
              </w:rPr>
            </w:pPr>
            <w:r>
              <w:rPr>
                <w:rFonts w:asciiTheme="minorHAnsi" w:hAnsiTheme="minorHAnsi" w:cstheme="minorHAnsi"/>
                <w:b/>
                <w:iCs/>
                <w:sz w:val="20"/>
              </w:rPr>
              <w:t>prof. Ing. Boris</w:t>
            </w:r>
            <w:r w:rsidRPr="008C08AC">
              <w:rPr>
                <w:rFonts w:asciiTheme="minorHAnsi" w:hAnsiTheme="minorHAnsi" w:cstheme="minorHAnsi"/>
                <w:b/>
                <w:iCs/>
                <w:sz w:val="20"/>
              </w:rPr>
              <w:t xml:space="preserve"> </w:t>
            </w:r>
            <w:proofErr w:type="spellStart"/>
            <w:r w:rsidRPr="008C08AC">
              <w:rPr>
                <w:rFonts w:asciiTheme="minorHAnsi" w:hAnsiTheme="minorHAnsi" w:cstheme="minorHAnsi"/>
                <w:b/>
                <w:iCs/>
                <w:sz w:val="20"/>
              </w:rPr>
              <w:t>Popesko</w:t>
            </w:r>
            <w:proofErr w:type="spellEnd"/>
            <w:r w:rsidRPr="008C08AC">
              <w:rPr>
                <w:rFonts w:asciiTheme="minorHAnsi" w:hAnsiTheme="minorHAnsi" w:cstheme="minorHAnsi"/>
                <w:b/>
                <w:iCs/>
                <w:sz w:val="20"/>
              </w:rPr>
              <w:t>, Ph.D.,</w:t>
            </w:r>
            <w:r>
              <w:rPr>
                <w:rFonts w:asciiTheme="minorHAnsi" w:hAnsiTheme="minorHAnsi" w:cstheme="minorHAnsi"/>
                <w:b/>
                <w:iCs/>
                <w:sz w:val="20"/>
              </w:rPr>
              <w:t xml:space="preserve"> předseda představenstva</w:t>
            </w:r>
          </w:p>
        </w:tc>
        <w:tc>
          <w:tcPr>
            <w:tcW w:w="360" w:type="dxa"/>
          </w:tcPr>
          <w:p w14:paraId="55923289" w14:textId="77777777" w:rsidR="0082339E" w:rsidRPr="00B04E21" w:rsidRDefault="0082339E" w:rsidP="00A92C3A">
            <w:pPr>
              <w:spacing w:before="120" w:line="240" w:lineRule="auto"/>
              <w:rPr>
                <w:rFonts w:asciiTheme="minorHAnsi" w:hAnsiTheme="minorHAnsi" w:cstheme="minorHAnsi"/>
                <w:sz w:val="20"/>
              </w:rPr>
            </w:pPr>
          </w:p>
        </w:tc>
        <w:tc>
          <w:tcPr>
            <w:tcW w:w="5181" w:type="dxa"/>
          </w:tcPr>
          <w:p w14:paraId="5592328A" w14:textId="77777777" w:rsidR="0082339E" w:rsidRPr="00B04E21" w:rsidRDefault="0082339E" w:rsidP="00A92C3A">
            <w:pPr>
              <w:spacing w:before="120" w:line="240" w:lineRule="auto"/>
              <w:rPr>
                <w:rFonts w:asciiTheme="minorHAnsi" w:hAnsiTheme="minorHAnsi" w:cstheme="minorHAnsi"/>
                <w:sz w:val="20"/>
              </w:rPr>
            </w:pPr>
            <w:r w:rsidRPr="00B04E21">
              <w:rPr>
                <w:rFonts w:asciiTheme="minorHAnsi" w:hAnsiTheme="minorHAnsi" w:cstheme="minorHAnsi"/>
                <w:sz w:val="20"/>
              </w:rPr>
              <w:t>_______________________________________</w:t>
            </w:r>
          </w:p>
          <w:p w14:paraId="5592328B" w14:textId="77777777" w:rsidR="0082339E" w:rsidRPr="00B04E21" w:rsidRDefault="0082339E" w:rsidP="00A92C3A">
            <w:pPr>
              <w:spacing w:before="120" w:line="240" w:lineRule="auto"/>
              <w:rPr>
                <w:rFonts w:asciiTheme="minorHAnsi" w:hAnsiTheme="minorHAnsi" w:cstheme="minorHAnsi"/>
                <w:b/>
                <w:sz w:val="20"/>
              </w:rPr>
            </w:pPr>
            <w:r w:rsidRPr="00B04E21">
              <w:rPr>
                <w:rFonts w:asciiTheme="minorHAnsi" w:hAnsiTheme="minorHAnsi" w:cstheme="minorHAnsi"/>
                <w:b/>
                <w:sz w:val="20"/>
              </w:rPr>
              <w:t>Zlínský kraj</w:t>
            </w:r>
          </w:p>
          <w:p w14:paraId="5592328C" w14:textId="77777777" w:rsidR="0082339E" w:rsidRPr="00226845" w:rsidRDefault="00A550C6" w:rsidP="00A92C3A">
            <w:pPr>
              <w:spacing w:before="120" w:line="240" w:lineRule="auto"/>
              <w:rPr>
                <w:rFonts w:asciiTheme="minorHAnsi" w:hAnsiTheme="minorHAnsi" w:cstheme="minorHAnsi"/>
                <w:sz w:val="20"/>
              </w:rPr>
            </w:pPr>
            <w:r w:rsidRPr="00B04E21">
              <w:rPr>
                <w:rFonts w:asciiTheme="minorHAnsi" w:hAnsiTheme="minorHAnsi" w:cstheme="minorHAnsi"/>
                <w:b/>
                <w:sz w:val="20"/>
              </w:rPr>
              <w:t>Ing. Radim Holiš</w:t>
            </w:r>
            <w:r w:rsidR="0082339E" w:rsidRPr="00B04E21">
              <w:rPr>
                <w:rFonts w:asciiTheme="minorHAnsi" w:hAnsiTheme="minorHAnsi" w:cstheme="minorHAnsi"/>
                <w:b/>
                <w:sz w:val="20"/>
              </w:rPr>
              <w:t>, hejtman</w:t>
            </w:r>
          </w:p>
        </w:tc>
      </w:tr>
      <w:tr w:rsidR="0082339E" w:rsidRPr="00226845" w14:paraId="55923291" w14:textId="77777777" w:rsidTr="00FD6BB0">
        <w:trPr>
          <w:cantSplit/>
          <w:trHeight w:val="20"/>
        </w:trPr>
        <w:tc>
          <w:tcPr>
            <w:tcW w:w="4592" w:type="dxa"/>
          </w:tcPr>
          <w:p w14:paraId="5592328E" w14:textId="77777777" w:rsidR="0082339E" w:rsidRPr="00226845" w:rsidRDefault="0082339E" w:rsidP="00A92C3A">
            <w:pPr>
              <w:spacing w:before="120" w:line="240" w:lineRule="auto"/>
              <w:rPr>
                <w:rFonts w:asciiTheme="minorHAnsi" w:hAnsiTheme="minorHAnsi" w:cstheme="minorHAnsi"/>
                <w:sz w:val="20"/>
              </w:rPr>
            </w:pPr>
          </w:p>
        </w:tc>
        <w:tc>
          <w:tcPr>
            <w:tcW w:w="360" w:type="dxa"/>
          </w:tcPr>
          <w:p w14:paraId="5592328F" w14:textId="77777777" w:rsidR="0082339E" w:rsidRPr="00226845" w:rsidRDefault="0082339E" w:rsidP="00A92C3A">
            <w:pPr>
              <w:spacing w:before="120" w:line="240" w:lineRule="auto"/>
              <w:rPr>
                <w:rFonts w:asciiTheme="minorHAnsi" w:hAnsiTheme="minorHAnsi" w:cstheme="minorHAnsi"/>
                <w:sz w:val="20"/>
              </w:rPr>
            </w:pPr>
          </w:p>
        </w:tc>
        <w:tc>
          <w:tcPr>
            <w:tcW w:w="5181" w:type="dxa"/>
            <w:vAlign w:val="center"/>
          </w:tcPr>
          <w:p w14:paraId="55923290" w14:textId="77777777" w:rsidR="0082339E" w:rsidRPr="00226845" w:rsidRDefault="0082339E" w:rsidP="00A92C3A">
            <w:pPr>
              <w:spacing w:before="120" w:line="240" w:lineRule="auto"/>
              <w:rPr>
                <w:rFonts w:asciiTheme="minorHAnsi" w:hAnsiTheme="minorHAnsi" w:cstheme="minorHAnsi"/>
                <w:sz w:val="20"/>
              </w:rPr>
            </w:pPr>
          </w:p>
        </w:tc>
      </w:tr>
      <w:tr w:rsidR="0082339E" w:rsidRPr="00226845" w14:paraId="55923295" w14:textId="77777777" w:rsidTr="00FD6BB0">
        <w:trPr>
          <w:cantSplit/>
          <w:trHeight w:val="567"/>
        </w:trPr>
        <w:tc>
          <w:tcPr>
            <w:tcW w:w="4592" w:type="dxa"/>
          </w:tcPr>
          <w:p w14:paraId="55923292" w14:textId="77777777" w:rsidR="0082339E" w:rsidRPr="00226845" w:rsidRDefault="0082339E" w:rsidP="00A92C3A">
            <w:pPr>
              <w:spacing w:before="120" w:line="240" w:lineRule="auto"/>
              <w:rPr>
                <w:rFonts w:asciiTheme="minorHAnsi" w:hAnsiTheme="minorHAnsi" w:cstheme="minorHAnsi"/>
                <w:sz w:val="20"/>
              </w:rPr>
            </w:pPr>
          </w:p>
        </w:tc>
        <w:tc>
          <w:tcPr>
            <w:tcW w:w="360" w:type="dxa"/>
          </w:tcPr>
          <w:p w14:paraId="55923293" w14:textId="77777777" w:rsidR="0082339E" w:rsidRPr="00226845" w:rsidRDefault="0082339E" w:rsidP="00A92C3A">
            <w:pPr>
              <w:spacing w:before="120" w:line="240" w:lineRule="auto"/>
              <w:rPr>
                <w:rFonts w:asciiTheme="minorHAnsi" w:hAnsiTheme="minorHAnsi" w:cstheme="minorHAnsi"/>
                <w:sz w:val="20"/>
              </w:rPr>
            </w:pPr>
          </w:p>
        </w:tc>
        <w:tc>
          <w:tcPr>
            <w:tcW w:w="5181" w:type="dxa"/>
            <w:vAlign w:val="center"/>
          </w:tcPr>
          <w:p w14:paraId="55923294" w14:textId="77777777" w:rsidR="0082339E" w:rsidRPr="00226845" w:rsidRDefault="0082339E" w:rsidP="00A92C3A">
            <w:pPr>
              <w:spacing w:before="120" w:line="240" w:lineRule="auto"/>
              <w:rPr>
                <w:rFonts w:asciiTheme="minorHAnsi" w:hAnsiTheme="minorHAnsi" w:cstheme="minorHAnsi"/>
                <w:i/>
                <w:sz w:val="20"/>
              </w:rPr>
            </w:pPr>
            <w:r w:rsidRPr="00226845">
              <w:rPr>
                <w:rFonts w:asciiTheme="minorHAnsi" w:hAnsiTheme="minorHAnsi" w:cstheme="minorHAnsi"/>
                <w:i/>
                <w:sz w:val="20"/>
              </w:rPr>
              <w:t>Příspěvková organizace:</w:t>
            </w:r>
          </w:p>
        </w:tc>
      </w:tr>
      <w:tr w:rsidR="0082339E" w:rsidRPr="00226845" w14:paraId="55923299" w14:textId="77777777" w:rsidTr="00FD6BB0">
        <w:trPr>
          <w:cantSplit/>
          <w:trHeight w:val="964"/>
        </w:trPr>
        <w:tc>
          <w:tcPr>
            <w:tcW w:w="4592" w:type="dxa"/>
          </w:tcPr>
          <w:p w14:paraId="55923296" w14:textId="77777777" w:rsidR="0082339E" w:rsidRPr="00226845" w:rsidRDefault="0082339E" w:rsidP="00A92C3A">
            <w:pPr>
              <w:spacing w:before="120" w:line="240" w:lineRule="auto"/>
              <w:rPr>
                <w:rFonts w:asciiTheme="minorHAnsi" w:hAnsiTheme="minorHAnsi" w:cstheme="minorHAnsi"/>
                <w:sz w:val="20"/>
              </w:rPr>
            </w:pPr>
          </w:p>
        </w:tc>
        <w:tc>
          <w:tcPr>
            <w:tcW w:w="360" w:type="dxa"/>
          </w:tcPr>
          <w:p w14:paraId="55923297" w14:textId="77777777" w:rsidR="0082339E" w:rsidRPr="00226845" w:rsidRDefault="0082339E" w:rsidP="00A92C3A">
            <w:pPr>
              <w:spacing w:before="120" w:line="240" w:lineRule="auto"/>
              <w:rPr>
                <w:rFonts w:asciiTheme="minorHAnsi" w:hAnsiTheme="minorHAnsi" w:cstheme="minorHAnsi"/>
                <w:sz w:val="20"/>
              </w:rPr>
            </w:pPr>
          </w:p>
        </w:tc>
        <w:tc>
          <w:tcPr>
            <w:tcW w:w="5181" w:type="dxa"/>
          </w:tcPr>
          <w:p w14:paraId="55923298" w14:textId="77777777" w:rsidR="0082339E" w:rsidRPr="00226845" w:rsidRDefault="0082339E" w:rsidP="00A92C3A">
            <w:pPr>
              <w:spacing w:before="120" w:line="240" w:lineRule="auto"/>
              <w:rPr>
                <w:rFonts w:asciiTheme="minorHAnsi" w:hAnsiTheme="minorHAnsi" w:cstheme="minorHAnsi"/>
                <w:sz w:val="20"/>
              </w:rPr>
            </w:pPr>
            <w:r w:rsidRPr="00226845">
              <w:rPr>
                <w:rFonts w:asciiTheme="minorHAnsi" w:hAnsiTheme="minorHAnsi" w:cstheme="minorHAnsi"/>
                <w:sz w:val="20"/>
              </w:rPr>
              <w:t xml:space="preserve">Ve Zlíně, dne: </w:t>
            </w:r>
          </w:p>
        </w:tc>
      </w:tr>
      <w:tr w:rsidR="0082339E" w:rsidRPr="00A92C3A" w14:paraId="5592329F" w14:textId="77777777" w:rsidTr="001C2166">
        <w:trPr>
          <w:cantSplit/>
          <w:trHeight w:val="80"/>
        </w:trPr>
        <w:tc>
          <w:tcPr>
            <w:tcW w:w="4592" w:type="dxa"/>
          </w:tcPr>
          <w:p w14:paraId="5592329A" w14:textId="77777777" w:rsidR="0082339E" w:rsidRPr="00226845" w:rsidRDefault="0082339E" w:rsidP="00A92C3A">
            <w:pPr>
              <w:spacing w:before="120" w:line="240" w:lineRule="auto"/>
              <w:rPr>
                <w:rFonts w:asciiTheme="minorHAnsi" w:hAnsiTheme="minorHAnsi" w:cstheme="minorHAnsi"/>
                <w:sz w:val="20"/>
              </w:rPr>
            </w:pPr>
          </w:p>
        </w:tc>
        <w:tc>
          <w:tcPr>
            <w:tcW w:w="360" w:type="dxa"/>
          </w:tcPr>
          <w:p w14:paraId="5592329B" w14:textId="77777777" w:rsidR="0082339E" w:rsidRPr="00226845" w:rsidRDefault="0082339E" w:rsidP="00A92C3A">
            <w:pPr>
              <w:spacing w:before="120" w:line="240" w:lineRule="auto"/>
              <w:rPr>
                <w:rFonts w:asciiTheme="minorHAnsi" w:hAnsiTheme="minorHAnsi" w:cstheme="minorHAnsi"/>
                <w:sz w:val="20"/>
              </w:rPr>
            </w:pPr>
          </w:p>
        </w:tc>
        <w:tc>
          <w:tcPr>
            <w:tcW w:w="5181" w:type="dxa"/>
          </w:tcPr>
          <w:p w14:paraId="5592329C" w14:textId="77777777" w:rsidR="0082339E" w:rsidRPr="00226845" w:rsidRDefault="0082339E" w:rsidP="00A92C3A">
            <w:pPr>
              <w:spacing w:before="120" w:line="240" w:lineRule="auto"/>
              <w:rPr>
                <w:rFonts w:asciiTheme="minorHAnsi" w:hAnsiTheme="minorHAnsi" w:cstheme="minorHAnsi"/>
                <w:sz w:val="20"/>
              </w:rPr>
            </w:pPr>
            <w:r w:rsidRPr="00226845">
              <w:rPr>
                <w:rFonts w:asciiTheme="minorHAnsi" w:hAnsiTheme="minorHAnsi" w:cstheme="minorHAnsi"/>
                <w:sz w:val="20"/>
              </w:rPr>
              <w:t>_______________________________________</w:t>
            </w:r>
          </w:p>
          <w:p w14:paraId="5592329D" w14:textId="77777777" w:rsidR="0082339E" w:rsidRPr="00226845" w:rsidRDefault="0082339E" w:rsidP="00A92C3A">
            <w:pPr>
              <w:spacing w:before="120" w:line="240" w:lineRule="auto"/>
              <w:rPr>
                <w:rFonts w:asciiTheme="minorHAnsi" w:hAnsiTheme="minorHAnsi" w:cstheme="minorHAnsi"/>
                <w:b/>
                <w:sz w:val="20"/>
              </w:rPr>
            </w:pPr>
            <w:r w:rsidRPr="00226845">
              <w:rPr>
                <w:rFonts w:asciiTheme="minorHAnsi" w:hAnsiTheme="minorHAnsi" w:cstheme="minorHAnsi"/>
                <w:b/>
                <w:sz w:val="20"/>
              </w:rPr>
              <w:t>Ředitelství silnic Zlínského kraje, příspěvková organizace</w:t>
            </w:r>
          </w:p>
          <w:p w14:paraId="5592329E" w14:textId="77777777" w:rsidR="0082339E" w:rsidRPr="00B33F8A" w:rsidRDefault="0082339E" w:rsidP="00A92C3A">
            <w:pPr>
              <w:spacing w:before="120" w:line="240" w:lineRule="auto"/>
              <w:rPr>
                <w:rFonts w:asciiTheme="minorHAnsi" w:hAnsiTheme="minorHAnsi" w:cstheme="minorHAnsi"/>
                <w:sz w:val="20"/>
              </w:rPr>
            </w:pPr>
            <w:r w:rsidRPr="00226845">
              <w:rPr>
                <w:rFonts w:asciiTheme="minorHAnsi" w:hAnsiTheme="minorHAnsi" w:cstheme="minorHAnsi"/>
                <w:b/>
                <w:sz w:val="20"/>
              </w:rPr>
              <w:t>Ing. Bronislav Malý, ředitel</w:t>
            </w:r>
          </w:p>
        </w:tc>
      </w:tr>
    </w:tbl>
    <w:p w14:paraId="559232A0" w14:textId="77777777" w:rsidR="002639C7" w:rsidRPr="00A92C3A" w:rsidRDefault="002639C7" w:rsidP="00A92C3A">
      <w:pPr>
        <w:spacing w:before="120" w:line="240" w:lineRule="auto"/>
        <w:rPr>
          <w:rFonts w:asciiTheme="minorHAnsi" w:hAnsiTheme="minorHAnsi" w:cstheme="minorHAnsi"/>
          <w:sz w:val="20"/>
        </w:rPr>
      </w:pPr>
    </w:p>
    <w:sectPr w:rsidR="002639C7" w:rsidRPr="00A92C3A" w:rsidSect="00EC568C">
      <w:headerReference w:type="default" r:id="rId11"/>
      <w:pgSz w:w="11906" w:h="16838"/>
      <w:pgMar w:top="1418" w:right="709" w:bottom="1418" w:left="1134" w:header="1021"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EF63" w14:textId="77777777" w:rsidR="0012550F" w:rsidRDefault="0012550F" w:rsidP="00B47C66">
      <w:pPr>
        <w:spacing w:line="240" w:lineRule="auto"/>
      </w:pPr>
      <w:r>
        <w:separator/>
      </w:r>
    </w:p>
  </w:endnote>
  <w:endnote w:type="continuationSeparator" w:id="0">
    <w:p w14:paraId="5E07C517" w14:textId="77777777" w:rsidR="0012550F" w:rsidRDefault="0012550F" w:rsidP="00B47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440" w14:textId="77777777" w:rsidR="0012550F" w:rsidRDefault="0012550F" w:rsidP="00B47C66">
      <w:pPr>
        <w:spacing w:line="240" w:lineRule="auto"/>
      </w:pPr>
      <w:r>
        <w:separator/>
      </w:r>
    </w:p>
  </w:footnote>
  <w:footnote w:type="continuationSeparator" w:id="0">
    <w:p w14:paraId="6B01A848" w14:textId="77777777" w:rsidR="0012550F" w:rsidRDefault="0012550F" w:rsidP="00B47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71ED" w14:textId="38EB57B6" w:rsidR="00B47C66" w:rsidRPr="00B47C66" w:rsidRDefault="00B47C66">
    <w:pPr>
      <w:pStyle w:val="Zhlav"/>
      <w:rPr>
        <w:sz w:val="20"/>
      </w:rPr>
    </w:pPr>
    <w:r>
      <w:tab/>
    </w:r>
    <w:r w:rsidRPr="00B47C66">
      <w:rPr>
        <w:sz w:val="20"/>
      </w:rPr>
      <w:t xml:space="preserve">                                                                           </w:t>
    </w:r>
    <w:r>
      <w:rPr>
        <w:sz w:val="20"/>
      </w:rPr>
      <w:t xml:space="preserve">                                           </w:t>
    </w:r>
    <w:r w:rsidRPr="00B47C66">
      <w:rPr>
        <w:sz w:val="20"/>
      </w:rPr>
      <w:t xml:space="preserve">     číslo </w:t>
    </w:r>
    <w:proofErr w:type="spellStart"/>
    <w:r w:rsidRPr="00B47C66">
      <w:rPr>
        <w:sz w:val="20"/>
      </w:rPr>
      <w:t>sml</w:t>
    </w:r>
    <w:proofErr w:type="spellEnd"/>
    <w:r w:rsidRPr="00B47C66">
      <w:rPr>
        <w:sz w:val="20"/>
      </w:rPr>
      <w:t>. oprávněného:</w:t>
    </w:r>
    <w:r w:rsidR="00F722B3">
      <w:rPr>
        <w:sz w:val="20"/>
      </w:rPr>
      <w:t xml:space="preserve"> </w:t>
    </w:r>
    <w:r w:rsidR="00270AA5">
      <w:rPr>
        <w:sz w:val="20"/>
      </w:rPr>
      <w:t>SP00303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B8E5676"/>
    <w:multiLevelType w:val="multilevel"/>
    <w:tmpl w:val="6AB29F76"/>
    <w:lvl w:ilvl="0">
      <w:start w:val="1"/>
      <w:numFmt w:val="decimal"/>
      <w:lvlText w:val="1.%1."/>
      <w:lvlJc w:val="left"/>
      <w:pPr>
        <w:ind w:left="815"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84807F9"/>
    <w:multiLevelType w:val="hybridMultilevel"/>
    <w:tmpl w:val="7AD6C502"/>
    <w:lvl w:ilvl="0" w:tplc="915273C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3B274E4"/>
    <w:multiLevelType w:val="multilevel"/>
    <w:tmpl w:val="DE90EFB6"/>
    <w:lvl w:ilvl="0">
      <w:start w:val="1"/>
      <w:numFmt w:val="decimal"/>
      <w:lvlText w:val="3.%1."/>
      <w:lvlJc w:val="left"/>
      <w:pPr>
        <w:ind w:left="5210" w:hanging="390"/>
      </w:pPr>
      <w:rPr>
        <w:rFonts w:cs="Times New Roman" w:hint="default"/>
        <w:b w:val="0"/>
        <w:sz w:val="20"/>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EF90F76"/>
    <w:multiLevelType w:val="multilevel"/>
    <w:tmpl w:val="40C644FC"/>
    <w:lvl w:ilvl="0">
      <w:start w:val="1"/>
      <w:numFmt w:val="decimal"/>
      <w:lvlText w:val="4.%1"/>
      <w:lvlJc w:val="left"/>
      <w:pPr>
        <w:ind w:left="390" w:hanging="390"/>
      </w:pPr>
      <w:rPr>
        <w:rFonts w:cs="Times New Roman" w:hint="default"/>
        <w:b w:val="0"/>
        <w:sz w:val="20"/>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793182850">
    <w:abstractNumId w:val="1"/>
  </w:num>
  <w:num w:numId="2" w16cid:durableId="1672948378">
    <w:abstractNumId w:val="3"/>
  </w:num>
  <w:num w:numId="3" w16cid:durableId="744567947">
    <w:abstractNumId w:val="4"/>
  </w:num>
  <w:num w:numId="4" w16cid:durableId="652103676">
    <w:abstractNumId w:val="0"/>
  </w:num>
  <w:num w:numId="5" w16cid:durableId="1242523219">
    <w:abstractNumId w:val="5"/>
  </w:num>
  <w:num w:numId="6" w16cid:durableId="337659721">
    <w:abstractNumId w:val="6"/>
  </w:num>
  <w:num w:numId="7" w16cid:durableId="81618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9E"/>
    <w:rsid w:val="000233E4"/>
    <w:rsid w:val="000447D7"/>
    <w:rsid w:val="00061F4B"/>
    <w:rsid w:val="0006616D"/>
    <w:rsid w:val="000A4A82"/>
    <w:rsid w:val="000B04D4"/>
    <w:rsid w:val="000D4E35"/>
    <w:rsid w:val="000E2B3D"/>
    <w:rsid w:val="0012550F"/>
    <w:rsid w:val="00141FEE"/>
    <w:rsid w:val="0015682B"/>
    <w:rsid w:val="00162930"/>
    <w:rsid w:val="00183A3E"/>
    <w:rsid w:val="00184E6E"/>
    <w:rsid w:val="001B2C4A"/>
    <w:rsid w:val="001C2166"/>
    <w:rsid w:val="00204B07"/>
    <w:rsid w:val="00226845"/>
    <w:rsid w:val="002639C7"/>
    <w:rsid w:val="00264DAB"/>
    <w:rsid w:val="00270AA5"/>
    <w:rsid w:val="00276D04"/>
    <w:rsid w:val="003073DB"/>
    <w:rsid w:val="003143DE"/>
    <w:rsid w:val="003162F0"/>
    <w:rsid w:val="00324C4B"/>
    <w:rsid w:val="0032507E"/>
    <w:rsid w:val="0034712E"/>
    <w:rsid w:val="00357FE9"/>
    <w:rsid w:val="0037527F"/>
    <w:rsid w:val="00385AAA"/>
    <w:rsid w:val="003C2D94"/>
    <w:rsid w:val="003E29BE"/>
    <w:rsid w:val="003E723D"/>
    <w:rsid w:val="00405359"/>
    <w:rsid w:val="004162C4"/>
    <w:rsid w:val="00421B60"/>
    <w:rsid w:val="004844AF"/>
    <w:rsid w:val="004A1D62"/>
    <w:rsid w:val="004A5BCD"/>
    <w:rsid w:val="004C022F"/>
    <w:rsid w:val="004C0BE7"/>
    <w:rsid w:val="004E05E1"/>
    <w:rsid w:val="0057398D"/>
    <w:rsid w:val="00576157"/>
    <w:rsid w:val="0059701C"/>
    <w:rsid w:val="005B284D"/>
    <w:rsid w:val="005D2984"/>
    <w:rsid w:val="005E45A1"/>
    <w:rsid w:val="00622679"/>
    <w:rsid w:val="00634FD2"/>
    <w:rsid w:val="00654371"/>
    <w:rsid w:val="006675CF"/>
    <w:rsid w:val="00691363"/>
    <w:rsid w:val="006E073B"/>
    <w:rsid w:val="00752A1A"/>
    <w:rsid w:val="007C0040"/>
    <w:rsid w:val="007C4DEE"/>
    <w:rsid w:val="007C570B"/>
    <w:rsid w:val="007C71A2"/>
    <w:rsid w:val="00803ACE"/>
    <w:rsid w:val="00814ED8"/>
    <w:rsid w:val="0082339E"/>
    <w:rsid w:val="008412F8"/>
    <w:rsid w:val="0085709B"/>
    <w:rsid w:val="00860648"/>
    <w:rsid w:val="00881330"/>
    <w:rsid w:val="00883973"/>
    <w:rsid w:val="00885EAA"/>
    <w:rsid w:val="008C08AC"/>
    <w:rsid w:val="008C3078"/>
    <w:rsid w:val="008E3A47"/>
    <w:rsid w:val="008F50EE"/>
    <w:rsid w:val="008F5482"/>
    <w:rsid w:val="00936B8A"/>
    <w:rsid w:val="009B7A5D"/>
    <w:rsid w:val="00A109C0"/>
    <w:rsid w:val="00A25EA0"/>
    <w:rsid w:val="00A550C6"/>
    <w:rsid w:val="00A733EE"/>
    <w:rsid w:val="00A92C3A"/>
    <w:rsid w:val="00A93BE6"/>
    <w:rsid w:val="00AC245D"/>
    <w:rsid w:val="00B04E21"/>
    <w:rsid w:val="00B25A71"/>
    <w:rsid w:val="00B33F8A"/>
    <w:rsid w:val="00B35AF9"/>
    <w:rsid w:val="00B47C66"/>
    <w:rsid w:val="00B92628"/>
    <w:rsid w:val="00B96DF4"/>
    <w:rsid w:val="00B97FBF"/>
    <w:rsid w:val="00BC3237"/>
    <w:rsid w:val="00BD6D45"/>
    <w:rsid w:val="00BF4D64"/>
    <w:rsid w:val="00C020B4"/>
    <w:rsid w:val="00C04309"/>
    <w:rsid w:val="00C1221C"/>
    <w:rsid w:val="00C2701B"/>
    <w:rsid w:val="00C358E6"/>
    <w:rsid w:val="00C36581"/>
    <w:rsid w:val="00C80697"/>
    <w:rsid w:val="00C80BF0"/>
    <w:rsid w:val="00CA77E8"/>
    <w:rsid w:val="00CB789B"/>
    <w:rsid w:val="00CF6E29"/>
    <w:rsid w:val="00D10449"/>
    <w:rsid w:val="00D158D5"/>
    <w:rsid w:val="00D6497F"/>
    <w:rsid w:val="00D810D3"/>
    <w:rsid w:val="00D812CF"/>
    <w:rsid w:val="00D91921"/>
    <w:rsid w:val="00DC65AE"/>
    <w:rsid w:val="00E26D22"/>
    <w:rsid w:val="00EA09B1"/>
    <w:rsid w:val="00EF7B1C"/>
    <w:rsid w:val="00F101E9"/>
    <w:rsid w:val="00F2758B"/>
    <w:rsid w:val="00F32CAB"/>
    <w:rsid w:val="00F722B3"/>
    <w:rsid w:val="00F82086"/>
    <w:rsid w:val="00F91B59"/>
    <w:rsid w:val="00FA33AB"/>
    <w:rsid w:val="00FB2502"/>
    <w:rsid w:val="00FD0A6A"/>
    <w:rsid w:val="00FF03F5"/>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321B"/>
  <w15:chartTrackingRefBased/>
  <w15:docId w15:val="{622740B4-AD70-47BB-A2FD-9D724319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339E"/>
    <w:pPr>
      <w:spacing w:after="0" w:line="280" w:lineRule="atLeast"/>
    </w:pPr>
    <w:rPr>
      <w:rFonts w:ascii="Times New Roman" w:eastAsia="SimSu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2339E"/>
    <w:pPr>
      <w:jc w:val="both"/>
    </w:pPr>
    <w:rPr>
      <w:lang w:eastAsia="cs-CZ"/>
    </w:rPr>
  </w:style>
  <w:style w:type="character" w:customStyle="1" w:styleId="ZkladntextChar">
    <w:name w:val="Základní text Char"/>
    <w:basedOn w:val="Standardnpsmoodstavce"/>
    <w:link w:val="Zkladntext"/>
    <w:uiPriority w:val="99"/>
    <w:rsid w:val="0082339E"/>
    <w:rPr>
      <w:rFonts w:ascii="Times New Roman" w:eastAsia="SimSun" w:hAnsi="Times New Roman" w:cs="Times New Roman"/>
      <w:sz w:val="24"/>
      <w:szCs w:val="20"/>
      <w:lang w:eastAsia="cs-CZ"/>
    </w:rPr>
  </w:style>
  <w:style w:type="paragraph" w:styleId="Zkladntext3">
    <w:name w:val="Body Text 3"/>
    <w:basedOn w:val="Normln"/>
    <w:link w:val="Zkladntext3Char"/>
    <w:uiPriority w:val="99"/>
    <w:rsid w:val="0082339E"/>
    <w:pPr>
      <w:jc w:val="center"/>
    </w:pPr>
    <w:rPr>
      <w:rFonts w:ascii="Tahoma" w:hAnsi="Tahoma"/>
      <w:b/>
      <w:sz w:val="22"/>
      <w:lang w:eastAsia="cs-CZ"/>
    </w:rPr>
  </w:style>
  <w:style w:type="character" w:customStyle="1" w:styleId="Zkladntext3Char">
    <w:name w:val="Základní text 3 Char"/>
    <w:basedOn w:val="Standardnpsmoodstavce"/>
    <w:link w:val="Zkladntext3"/>
    <w:uiPriority w:val="99"/>
    <w:rsid w:val="0082339E"/>
    <w:rPr>
      <w:rFonts w:ascii="Tahoma" w:eastAsia="SimSun" w:hAnsi="Tahoma" w:cs="Times New Roman"/>
      <w:b/>
      <w:szCs w:val="20"/>
      <w:lang w:eastAsia="cs-CZ"/>
    </w:rPr>
  </w:style>
  <w:style w:type="paragraph" w:styleId="Zkladntext2">
    <w:name w:val="Body Text 2"/>
    <w:basedOn w:val="Normln"/>
    <w:link w:val="Zkladntext2Char"/>
    <w:uiPriority w:val="99"/>
    <w:rsid w:val="0082339E"/>
    <w:pPr>
      <w:spacing w:after="120" w:line="480" w:lineRule="auto"/>
    </w:pPr>
  </w:style>
  <w:style w:type="character" w:customStyle="1" w:styleId="Zkladntext2Char">
    <w:name w:val="Základní text 2 Char"/>
    <w:basedOn w:val="Standardnpsmoodstavce"/>
    <w:link w:val="Zkladntext2"/>
    <w:uiPriority w:val="99"/>
    <w:rsid w:val="0082339E"/>
    <w:rPr>
      <w:rFonts w:ascii="Times New Roman" w:eastAsia="SimSun" w:hAnsi="Times New Roman" w:cs="Times New Roman"/>
      <w:sz w:val="24"/>
      <w:szCs w:val="20"/>
      <w:lang w:eastAsia="de-DE"/>
    </w:rPr>
  </w:style>
  <w:style w:type="paragraph" w:styleId="Nzev">
    <w:name w:val="Title"/>
    <w:basedOn w:val="Normln"/>
    <w:link w:val="NzevChar"/>
    <w:uiPriority w:val="10"/>
    <w:qFormat/>
    <w:rsid w:val="0082339E"/>
    <w:pPr>
      <w:spacing w:line="240" w:lineRule="auto"/>
      <w:jc w:val="center"/>
    </w:pPr>
    <w:rPr>
      <w:sz w:val="40"/>
      <w:lang w:eastAsia="cs-CZ"/>
    </w:rPr>
  </w:style>
  <w:style w:type="character" w:customStyle="1" w:styleId="NzevChar">
    <w:name w:val="Název Char"/>
    <w:basedOn w:val="Standardnpsmoodstavce"/>
    <w:link w:val="Nzev"/>
    <w:uiPriority w:val="10"/>
    <w:rsid w:val="0082339E"/>
    <w:rPr>
      <w:rFonts w:ascii="Times New Roman" w:eastAsia="SimSun" w:hAnsi="Times New Roman" w:cs="Times New Roman"/>
      <w:sz w:val="40"/>
      <w:szCs w:val="20"/>
      <w:lang w:eastAsia="cs-CZ"/>
    </w:rPr>
  </w:style>
  <w:style w:type="paragraph" w:styleId="Odstavecseseznamem">
    <w:name w:val="List Paragraph"/>
    <w:basedOn w:val="Normln"/>
    <w:uiPriority w:val="34"/>
    <w:qFormat/>
    <w:rsid w:val="0082339E"/>
    <w:pPr>
      <w:ind w:left="720"/>
      <w:contextualSpacing/>
    </w:pPr>
  </w:style>
  <w:style w:type="paragraph" w:customStyle="1" w:styleId="Normal">
    <w:name w:val="[Normal]"/>
    <w:rsid w:val="00421B60"/>
    <w:pPr>
      <w:widowControl w:val="0"/>
      <w:autoSpaceDE w:val="0"/>
      <w:autoSpaceDN w:val="0"/>
      <w:adjustRightInd w:val="0"/>
      <w:spacing w:after="0" w:line="240" w:lineRule="auto"/>
    </w:pPr>
    <w:rPr>
      <w:rFonts w:ascii="Arial" w:eastAsia="Times New Roman" w:hAnsi="Arial" w:cs="Arial"/>
      <w:sz w:val="24"/>
      <w:szCs w:val="24"/>
      <w:lang w:val="x-none" w:eastAsia="cs-CZ"/>
    </w:rPr>
  </w:style>
  <w:style w:type="paragraph" w:styleId="Zhlav">
    <w:name w:val="header"/>
    <w:basedOn w:val="Normln"/>
    <w:link w:val="ZhlavChar"/>
    <w:uiPriority w:val="99"/>
    <w:unhideWhenUsed/>
    <w:rsid w:val="00B47C66"/>
    <w:pPr>
      <w:tabs>
        <w:tab w:val="center" w:pos="4536"/>
        <w:tab w:val="right" w:pos="9072"/>
      </w:tabs>
      <w:spacing w:line="240" w:lineRule="auto"/>
    </w:pPr>
  </w:style>
  <w:style w:type="character" w:customStyle="1" w:styleId="ZhlavChar">
    <w:name w:val="Záhlaví Char"/>
    <w:basedOn w:val="Standardnpsmoodstavce"/>
    <w:link w:val="Zhlav"/>
    <w:uiPriority w:val="99"/>
    <w:rsid w:val="00B47C66"/>
    <w:rPr>
      <w:rFonts w:ascii="Times New Roman" w:eastAsia="SimSun" w:hAnsi="Times New Roman" w:cs="Times New Roman"/>
      <w:sz w:val="24"/>
      <w:szCs w:val="20"/>
      <w:lang w:eastAsia="de-DE"/>
    </w:rPr>
  </w:style>
  <w:style w:type="paragraph" w:styleId="Zpat">
    <w:name w:val="footer"/>
    <w:basedOn w:val="Normln"/>
    <w:link w:val="ZpatChar"/>
    <w:uiPriority w:val="99"/>
    <w:unhideWhenUsed/>
    <w:rsid w:val="00B47C66"/>
    <w:pPr>
      <w:tabs>
        <w:tab w:val="center" w:pos="4536"/>
        <w:tab w:val="right" w:pos="9072"/>
      </w:tabs>
      <w:spacing w:line="240" w:lineRule="auto"/>
    </w:pPr>
  </w:style>
  <w:style w:type="character" w:customStyle="1" w:styleId="ZpatChar">
    <w:name w:val="Zápatí Char"/>
    <w:basedOn w:val="Standardnpsmoodstavce"/>
    <w:link w:val="Zpat"/>
    <w:uiPriority w:val="99"/>
    <w:rsid w:val="00B47C66"/>
    <w:rPr>
      <w:rFonts w:ascii="Times New Roman" w:eastAsia="SimSu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EF59B731EDD94590AC6A3C66965F57" ma:contentTypeVersion="13" ma:contentTypeDescription="Vytvoří nový dokument" ma:contentTypeScope="" ma:versionID="f7ef532209d4666d15bb7f4383b8a8d4">
  <xsd:schema xmlns:xsd="http://www.w3.org/2001/XMLSchema" xmlns:xs="http://www.w3.org/2001/XMLSchema" xmlns:p="http://schemas.microsoft.com/office/2006/metadata/properties" xmlns:ns3="59416985-f65a-4b7d-9b04-210c275c08c6" targetNamespace="http://schemas.microsoft.com/office/2006/metadata/properties" ma:root="true" ma:fieldsID="9ce521956468b465f89a97e751f57ce5" ns3:_="">
    <xsd:import namespace="59416985-f65a-4b7d-9b04-210c275c08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6985-f65a-4b7d-9b04-210c275c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55DFF-FCFC-422F-9F18-7D54D9FB68F9}">
  <ds:schemaRefs>
    <ds:schemaRef ds:uri="http://schemas.openxmlformats.org/officeDocument/2006/bibliography"/>
  </ds:schemaRefs>
</ds:datastoreItem>
</file>

<file path=customXml/itemProps2.xml><?xml version="1.0" encoding="utf-8"?>
<ds:datastoreItem xmlns:ds="http://schemas.openxmlformats.org/officeDocument/2006/customXml" ds:itemID="{8E5293B2-1E4F-4F8A-8BA8-A5F0EB00758C}">
  <ds:schemaRefs>
    <ds:schemaRef ds:uri="http://schemas.microsoft.com/sharepoint/v3/contenttype/forms"/>
  </ds:schemaRefs>
</ds:datastoreItem>
</file>

<file path=customXml/itemProps3.xml><?xml version="1.0" encoding="utf-8"?>
<ds:datastoreItem xmlns:ds="http://schemas.openxmlformats.org/officeDocument/2006/customXml" ds:itemID="{B67B78DD-71C7-46F1-98C3-6C6CFF96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6985-f65a-4b7d-9b04-210c275c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F71F6-21F5-41ED-B9BC-0A294B216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1539</Words>
  <Characters>9082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Buršíková Hana</dc:creator>
  <cp:keywords/>
  <dc:description/>
  <cp:lastModifiedBy>Latináková Martina</cp:lastModifiedBy>
  <cp:revision>3</cp:revision>
  <dcterms:created xsi:type="dcterms:W3CDTF">2026-02-25T12:41:00Z</dcterms:created>
  <dcterms:modified xsi:type="dcterms:W3CDTF">2026-03-31T12:58:00Z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0x010100E9EF59B731EDD94590AC6A3C66965F57</vt:lpwstr>
  </property>
</Properties>
</file>