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D6A1" w14:textId="4D33EDD8" w:rsidR="00006D94" w:rsidRDefault="00000000" w:rsidP="00263F4E">
      <w:pPr>
        <w:spacing w:after="49" w:line="262" w:lineRule="auto"/>
        <w:ind w:left="1694" w:right="366" w:hanging="98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4A781B2" wp14:editId="6927515E">
            <wp:simplePos x="0" y="0"/>
            <wp:positionH relativeFrom="column">
              <wp:posOffset>-31444</wp:posOffset>
            </wp:positionH>
            <wp:positionV relativeFrom="paragraph">
              <wp:posOffset>-46667</wp:posOffset>
            </wp:positionV>
            <wp:extent cx="2510282" cy="1160793"/>
            <wp:effectExtent l="0" t="0" r="0" b="0"/>
            <wp:wrapSquare wrapText="bothSides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0282" cy="1160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697CD6" wp14:editId="7DE6D09D">
                <wp:simplePos x="0" y="0"/>
                <wp:positionH relativeFrom="column">
                  <wp:posOffset>3594672</wp:posOffset>
                </wp:positionH>
                <wp:positionV relativeFrom="paragraph">
                  <wp:posOffset>405591</wp:posOffset>
                </wp:positionV>
                <wp:extent cx="6828663" cy="25400"/>
                <wp:effectExtent l="0" t="0" r="0" b="0"/>
                <wp:wrapSquare wrapText="bothSides"/>
                <wp:docPr id="2486" name="Group 2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8663" cy="25400"/>
                          <a:chOff x="0" y="0"/>
                          <a:chExt cx="6828663" cy="2540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68286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3">
                                <a:moveTo>
                                  <a:pt x="0" y="0"/>
                                </a:moveTo>
                                <a:lnTo>
                                  <a:pt x="6828663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6" style="width:537.69pt;height:2pt;position:absolute;mso-position-horizontal-relative:text;mso-position-horizontal:absolute;margin-left:283.045pt;mso-position-vertical-relative:text;margin-top:31.9363pt;" coordsize="68286,254">
                <v:shape id="Shape 148" style="position:absolute;width:68286;height:0;left:0;top:0;" coordsize="6828663,0" path="m0,0l6828663,0">
                  <v:stroke weight="2pt" endcap="flat" joinstyle="round" on="true" color="#4bacc6"/>
                  <v:fill on="false" color="#000000" opacity="0"/>
                </v:shape>
                <w10:wrap type="square"/>
              </v:group>
            </w:pict>
          </mc:Fallback>
        </mc:AlternateContent>
      </w:r>
      <w:r w:rsidR="00263F4E">
        <w:rPr>
          <w:rFonts w:ascii="Arial" w:eastAsia="Arial" w:hAnsi="Arial" w:cs="Arial"/>
          <w:b/>
        </w:rPr>
        <w:t xml:space="preserve">                                                       </w:t>
      </w:r>
      <w:proofErr w:type="spellStart"/>
      <w:r w:rsidR="00263F4E">
        <w:rPr>
          <w:rFonts w:ascii="Arial" w:eastAsia="Arial" w:hAnsi="Arial" w:cs="Arial"/>
          <w:b/>
        </w:rPr>
        <w:t>xxxxxxxxxxxxxxxxxxxxxxxxxxxxxxxxxxxxxxxxxxxxx</w:t>
      </w:r>
      <w:proofErr w:type="spellEnd"/>
    </w:p>
    <w:p w14:paraId="6946BDDF" w14:textId="0EB61A46" w:rsidR="00006D94" w:rsidRDefault="00263F4E">
      <w:pPr>
        <w:spacing w:before="32" w:after="0" w:line="262" w:lineRule="auto"/>
        <w:ind w:left="0" w:right="366" w:firstLine="0"/>
      </w:pPr>
      <w:r>
        <w:rPr>
          <w:rFonts w:ascii="Arial" w:eastAsia="Arial" w:hAnsi="Arial" w:cs="Arial"/>
          <w:b/>
        </w:rPr>
        <w:t xml:space="preserve">                                                                          </w:t>
      </w:r>
      <w:proofErr w:type="spellStart"/>
      <w:r>
        <w:rPr>
          <w:rFonts w:ascii="Arial" w:eastAsia="Arial" w:hAnsi="Arial" w:cs="Arial"/>
          <w:b/>
        </w:rPr>
        <w:t>xxxxxxxxxxxxxxxxxxxxxxxxx</w:t>
      </w:r>
      <w:proofErr w:type="spellEnd"/>
    </w:p>
    <w:p w14:paraId="59EEF69E" w14:textId="327AFDC2" w:rsidR="00006D94" w:rsidRDefault="00263F4E" w:rsidP="00263F4E">
      <w:pPr>
        <w:spacing w:after="57"/>
        <w:ind w:left="3540"/>
      </w:pPr>
      <w:r>
        <w:rPr>
          <w:rFonts w:ascii="Arial" w:eastAsia="Arial" w:hAnsi="Arial" w:cs="Arial"/>
          <w:sz w:val="16"/>
        </w:rPr>
        <w:t xml:space="preserve">                                                         </w:t>
      </w:r>
    </w:p>
    <w:p w14:paraId="3F77E6BD" w14:textId="091EC9C7" w:rsidR="00006D94" w:rsidRDefault="00000000">
      <w:pPr>
        <w:spacing w:after="57"/>
      </w:pPr>
      <w:r>
        <w:rPr>
          <w:rFonts w:ascii="Arial" w:eastAsia="Arial" w:hAnsi="Arial" w:cs="Arial"/>
          <w:sz w:val="16"/>
        </w:rPr>
        <w:t xml:space="preserve"> </w:t>
      </w:r>
      <w:r w:rsidR="00263F4E">
        <w:rPr>
          <w:rFonts w:ascii="Arial" w:eastAsia="Arial" w:hAnsi="Arial" w:cs="Arial"/>
          <w:sz w:val="16"/>
        </w:rPr>
        <w:t xml:space="preserve">                                                                                      </w:t>
      </w:r>
      <w:proofErr w:type="spellStart"/>
      <w:r w:rsidR="00263F4E">
        <w:rPr>
          <w:rFonts w:ascii="Arial" w:eastAsia="Arial" w:hAnsi="Arial" w:cs="Arial"/>
          <w:sz w:val="16"/>
        </w:rPr>
        <w:t>xxxxxxxxxxxxxxxxxxxxxxxxxxxxxxxxxxxxxxxxxxxxxxxxxxxxxxxxx</w:t>
      </w:r>
      <w:proofErr w:type="spellEnd"/>
      <w:r>
        <w:rPr>
          <w:rFonts w:ascii="Arial" w:eastAsia="Arial" w:hAnsi="Arial" w:cs="Arial"/>
          <w:sz w:val="16"/>
        </w:rPr>
        <w:t xml:space="preserve">  </w:t>
      </w:r>
    </w:p>
    <w:p w14:paraId="75DBA43E" w14:textId="3BB17AA6" w:rsidR="00006D94" w:rsidRDefault="00263F4E" w:rsidP="00263F4E">
      <w:pPr>
        <w:spacing w:after="205"/>
        <w:ind w:left="5740" w:firstLine="0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</w:t>
      </w:r>
      <w:r w:rsidR="00000000"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xxxxxxxxxxxxxxxxxxxxxxxxxxxxxxx</w:t>
      </w:r>
      <w:proofErr w:type="spellEnd"/>
      <w:r>
        <w:rPr>
          <w:rFonts w:ascii="Arial" w:eastAsia="Arial" w:hAnsi="Arial" w:cs="Arial"/>
          <w:sz w:val="16"/>
        </w:rPr>
        <w:t xml:space="preserve"> </w:t>
      </w:r>
    </w:p>
    <w:p w14:paraId="093E3133" w14:textId="77777777" w:rsidR="00263F4E" w:rsidRDefault="00263F4E">
      <w:pPr>
        <w:spacing w:after="27"/>
        <w:ind w:left="-5"/>
      </w:pPr>
    </w:p>
    <w:p w14:paraId="0638D896" w14:textId="7A1D763D" w:rsidR="00006D94" w:rsidRDefault="00263F4E">
      <w:pPr>
        <w:spacing w:after="27"/>
        <w:ind w:left="-5"/>
      </w:pPr>
      <w:proofErr w:type="spellStart"/>
      <w:r>
        <w:t>xxxxxxxxxxx</w:t>
      </w:r>
      <w:proofErr w:type="spellEnd"/>
    </w:p>
    <w:p w14:paraId="4DD9A1EC" w14:textId="17E24650" w:rsidR="00006D94" w:rsidRDefault="00263F4E">
      <w:pPr>
        <w:spacing w:after="57"/>
        <w:ind w:left="-5"/>
      </w:pPr>
      <w:proofErr w:type="spellStart"/>
      <w:r>
        <w:t>xxxxxxxxxxxxxxxxxxxxxxxxxx</w:t>
      </w:r>
      <w:proofErr w:type="spellEnd"/>
    </w:p>
    <w:p w14:paraId="3125B3C0" w14:textId="02937AE3" w:rsidR="00006D94" w:rsidRDefault="00263F4E">
      <w:pPr>
        <w:spacing w:after="42"/>
        <w:ind w:left="-5"/>
      </w:pPr>
      <w:proofErr w:type="spellStart"/>
      <w:r>
        <w:t>xxxxxxxxxxxxxxxxxxxxxxxxxxxxxxxxxxxxxxxxxx</w:t>
      </w:r>
      <w:proofErr w:type="spellEnd"/>
    </w:p>
    <w:p w14:paraId="0E6D9E80" w14:textId="09A9AE73" w:rsidR="00006D94" w:rsidRDefault="00263F4E">
      <w:pPr>
        <w:spacing w:after="59"/>
        <w:ind w:left="-5"/>
      </w:pPr>
      <w:proofErr w:type="spellStart"/>
      <w:r>
        <w:t>xxxxxxxxxxxxxxxxxxxxxxxxxx</w:t>
      </w:r>
      <w:proofErr w:type="spellEnd"/>
    </w:p>
    <w:p w14:paraId="1E664E7F" w14:textId="1B72B719" w:rsidR="00006D94" w:rsidRDefault="00263F4E">
      <w:pPr>
        <w:tabs>
          <w:tab w:val="center" w:pos="12129"/>
        </w:tabs>
        <w:ind w:left="-15" w:firstLine="0"/>
      </w:pPr>
      <w:proofErr w:type="spellStart"/>
      <w:r>
        <w:t>xxxxxxxxxxxxxxxxxxxxxxx</w:t>
      </w:r>
      <w:proofErr w:type="spellEnd"/>
      <w:r w:rsidR="00000000">
        <w:tab/>
      </w:r>
      <w:r w:rsidR="00000000">
        <w:rPr>
          <w:b/>
          <w:sz w:val="31"/>
          <w:vertAlign w:val="subscript"/>
        </w:rPr>
        <w:t>Vyřizuje</w:t>
      </w:r>
    </w:p>
    <w:p w14:paraId="55DE283D" w14:textId="0D22C522" w:rsidR="00006D94" w:rsidRDefault="00000000">
      <w:pPr>
        <w:tabs>
          <w:tab w:val="center" w:pos="12578"/>
          <w:tab w:val="center" w:pos="15242"/>
        </w:tabs>
        <w:spacing w:after="22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 w:rsidR="00263F4E">
        <w:rPr>
          <w:sz w:val="20"/>
        </w:rPr>
        <w:t>xxxxxxxxxxxxxxxxxxxxxx</w:t>
      </w:r>
      <w:proofErr w:type="spellEnd"/>
      <w:r>
        <w:rPr>
          <w:sz w:val="20"/>
        </w:rPr>
        <w:tab/>
      </w:r>
      <w:proofErr w:type="spellStart"/>
      <w:r w:rsidR="00263F4E">
        <w:rPr>
          <w:sz w:val="20"/>
        </w:rPr>
        <w:t>xxxxxxxxxxxxxxxxx</w:t>
      </w:r>
      <w:proofErr w:type="spellEnd"/>
    </w:p>
    <w:p w14:paraId="46BA9EA7" w14:textId="77777777" w:rsidR="00006D94" w:rsidRDefault="00000000">
      <w:pPr>
        <w:spacing w:after="206"/>
        <w:ind w:left="-5"/>
      </w:pPr>
      <w:r>
        <w:rPr>
          <w:b/>
        </w:rPr>
        <w:t xml:space="preserve">Věc: </w:t>
      </w:r>
      <w:r>
        <w:t>Cenový návrh provedení kontrolní prohlídky vnějších fasád a podhledů Nové budovy Národního muzea</w:t>
      </w:r>
    </w:p>
    <w:p w14:paraId="00653521" w14:textId="77777777" w:rsidR="00006D94" w:rsidRDefault="00000000">
      <w:pPr>
        <w:ind w:left="-5" w:right="90"/>
      </w:pPr>
      <w:r>
        <w:t xml:space="preserve">Vážený pane inženýre, na základě vaší poptávky a specifikace na společné schůzce Vám zasílám CN na provedení kontrolní prohlídky prvků opláštění nové budovy Národního muzea (vnějších fasád a </w:t>
      </w:r>
      <w:proofErr w:type="spellStart"/>
      <w:r>
        <w:t>vnejšího</w:t>
      </w:r>
      <w:proofErr w:type="spellEnd"/>
      <w:r>
        <w:t xml:space="preserve"> podhledu). Prohlídka bude zaměřena na ověření celistvosti fasády, upevnění dílčích prvků. Dále bude provedena vizuální kontrola stavu na přístupných částech konstrukce a pomocí endoskopu bude namátkově ověřen systém a stav kotvení jednotlivých prvků.</w:t>
      </w:r>
    </w:p>
    <w:tbl>
      <w:tblPr>
        <w:tblStyle w:val="TableGrid"/>
        <w:tblW w:w="16795" w:type="dxa"/>
        <w:tblInd w:w="-41" w:type="dxa"/>
        <w:tblCellMar>
          <w:top w:w="6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19"/>
        <w:gridCol w:w="1341"/>
        <w:gridCol w:w="1120"/>
        <w:gridCol w:w="1610"/>
        <w:gridCol w:w="2305"/>
      </w:tblGrid>
      <w:tr w:rsidR="00006D94" w14:paraId="26F88E31" w14:textId="77777777">
        <w:trPr>
          <w:trHeight w:val="690"/>
        </w:trPr>
        <w:tc>
          <w:tcPr>
            <w:tcW w:w="1041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5B3D8E7" w14:textId="77777777" w:rsidR="00006D94" w:rsidRDefault="00000000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>Popis činnosti</w:t>
            </w:r>
          </w:p>
        </w:tc>
        <w:tc>
          <w:tcPr>
            <w:tcW w:w="134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F94EC50" w14:textId="77777777" w:rsidR="00006D94" w:rsidRDefault="00000000">
            <w:pPr>
              <w:spacing w:after="0"/>
              <w:ind w:left="0" w:firstLine="0"/>
              <w:jc w:val="center"/>
            </w:pPr>
            <w:r>
              <w:rPr>
                <w:b/>
              </w:rPr>
              <w:t>Měrná jednotka</w:t>
            </w:r>
          </w:p>
        </w:tc>
        <w:tc>
          <w:tcPr>
            <w:tcW w:w="112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F3A8B7C" w14:textId="77777777" w:rsidR="00006D94" w:rsidRDefault="00000000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Počet jednotek </w:t>
            </w:r>
          </w:p>
        </w:tc>
        <w:tc>
          <w:tcPr>
            <w:tcW w:w="161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405E664" w14:textId="77777777" w:rsidR="00006D94" w:rsidRDefault="00000000">
            <w:pPr>
              <w:spacing w:after="0"/>
              <w:ind w:left="3" w:firstLine="0"/>
              <w:jc w:val="center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>. cena</w:t>
            </w:r>
          </w:p>
        </w:tc>
        <w:tc>
          <w:tcPr>
            <w:tcW w:w="230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1647C12" w14:textId="77777777" w:rsidR="00006D94" w:rsidRDefault="00000000">
            <w:pPr>
              <w:spacing w:after="0"/>
              <w:ind w:left="2" w:firstLine="0"/>
              <w:jc w:val="center"/>
            </w:pPr>
            <w:r>
              <w:rPr>
                <w:b/>
              </w:rPr>
              <w:t>Cena bez DPH</w:t>
            </w:r>
          </w:p>
        </w:tc>
      </w:tr>
      <w:tr w:rsidR="00006D94" w14:paraId="4E8E94F0" w14:textId="77777777">
        <w:trPr>
          <w:trHeight w:val="2147"/>
        </w:trPr>
        <w:tc>
          <w:tcPr>
            <w:tcW w:w="1041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3A480" w14:textId="77777777" w:rsidR="00006D94" w:rsidRDefault="00000000">
            <w:pPr>
              <w:spacing w:after="0"/>
              <w:ind w:left="41" w:firstLine="0"/>
            </w:pPr>
            <w:r>
              <w:rPr>
                <w:b/>
              </w:rPr>
              <w:t xml:space="preserve">Podrobná prohlídka </w:t>
            </w:r>
            <w:r>
              <w:rPr>
                <w:b/>
                <w:u w:val="single" w:color="000000"/>
              </w:rPr>
              <w:t>svislých fasád (obvodový plášť)</w:t>
            </w:r>
          </w:p>
          <w:p w14:paraId="777A8CE7" w14:textId="77777777" w:rsidR="00006D94" w:rsidRDefault="00000000">
            <w:pPr>
              <w:numPr>
                <w:ilvl w:val="0"/>
                <w:numId w:val="2"/>
              </w:numPr>
              <w:spacing w:after="0" w:line="260" w:lineRule="auto"/>
              <w:ind w:firstLine="0"/>
            </w:pPr>
            <w:r>
              <w:t xml:space="preserve">práce budou probíhat na celém obvodovém plášti </w:t>
            </w:r>
            <w:proofErr w:type="gramStart"/>
            <w:r>
              <w:t>budovy</w:t>
            </w:r>
            <w:proofErr w:type="gramEnd"/>
            <w:r>
              <w:t xml:space="preserve"> avšak dle lokální dostupnosti (nelze </w:t>
            </w:r>
            <w:proofErr w:type="gramStart"/>
            <w:r>
              <w:t xml:space="preserve">všude)   </w:t>
            </w:r>
            <w:proofErr w:type="gramEnd"/>
            <w:r>
              <w:t xml:space="preserve">     - kontrola stavu opláštění, jeho připevnění a celistvosti</w:t>
            </w:r>
          </w:p>
          <w:p w14:paraId="337C61EB" w14:textId="77777777" w:rsidR="00006D94" w:rsidRDefault="00000000">
            <w:pPr>
              <w:numPr>
                <w:ilvl w:val="0"/>
                <w:numId w:val="2"/>
              </w:numPr>
              <w:spacing w:after="0" w:line="266" w:lineRule="auto"/>
              <w:ind w:firstLine="0"/>
            </w:pPr>
            <w:r>
              <w:t>záznam poruch do pohledů či jiných podkladů / pořízení fotografické dokumentace                                     - dle možností akustické trasování povrchů</w:t>
            </w:r>
          </w:p>
          <w:p w14:paraId="45C552B5" w14:textId="77777777" w:rsidR="00006D94" w:rsidRDefault="00000000">
            <w:pPr>
              <w:numPr>
                <w:ilvl w:val="0"/>
                <w:numId w:val="2"/>
              </w:numPr>
              <w:spacing w:after="0"/>
              <w:ind w:firstLine="0"/>
            </w:pPr>
            <w:r>
              <w:t xml:space="preserve">endoskopická kontrola kotvení fasádních prvků fibroskopem </w:t>
            </w:r>
            <w:proofErr w:type="spellStart"/>
            <w:r>
              <w:t>Olympus</w:t>
            </w:r>
            <w:proofErr w:type="spellEnd"/>
            <w:r>
              <w:t xml:space="preserve"> </w:t>
            </w:r>
            <w:proofErr w:type="spellStart"/>
            <w:r>
              <w:t>iPLEX</w:t>
            </w:r>
            <w:proofErr w:type="spellEnd"/>
            <w:r>
              <w:t xml:space="preserve"> (min 50x)</w:t>
            </w:r>
          </w:p>
        </w:tc>
        <w:tc>
          <w:tcPr>
            <w:tcW w:w="134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2B788" w14:textId="77777777" w:rsidR="00006D94" w:rsidRDefault="00000000">
            <w:pPr>
              <w:spacing w:after="153"/>
              <w:ind w:left="-18" w:firstLine="0"/>
            </w:pPr>
            <w:r>
              <w:t xml:space="preserve"> </w:t>
            </w:r>
          </w:p>
          <w:p w14:paraId="0947A4B7" w14:textId="77777777" w:rsidR="00006D94" w:rsidRDefault="00000000">
            <w:pPr>
              <w:spacing w:after="0"/>
              <w:ind w:left="3" w:firstLine="0"/>
              <w:jc w:val="center"/>
            </w:pPr>
            <w:r>
              <w:t>soubor</w:t>
            </w:r>
          </w:p>
        </w:tc>
        <w:tc>
          <w:tcPr>
            <w:tcW w:w="11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6BED3" w14:textId="77777777" w:rsidR="00006D94" w:rsidRDefault="00000000">
            <w:pPr>
              <w:spacing w:after="0"/>
              <w:ind w:left="17" w:firstLine="0"/>
              <w:jc w:val="center"/>
            </w:pPr>
            <w:r>
              <w:t>1</w:t>
            </w:r>
          </w:p>
        </w:tc>
        <w:tc>
          <w:tcPr>
            <w:tcW w:w="16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8535CEC" w14:textId="77777777" w:rsidR="00006D94" w:rsidRDefault="00000000">
            <w:pPr>
              <w:spacing w:after="0"/>
              <w:ind w:left="0" w:firstLine="0"/>
              <w:jc w:val="center"/>
            </w:pPr>
            <w:r>
              <w:t>240000</w:t>
            </w:r>
          </w:p>
        </w:tc>
        <w:tc>
          <w:tcPr>
            <w:tcW w:w="230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120B362" w14:textId="77777777" w:rsidR="00006D94" w:rsidRDefault="00000000">
            <w:pPr>
              <w:spacing w:after="0"/>
              <w:ind w:left="16" w:firstLine="0"/>
              <w:jc w:val="center"/>
            </w:pPr>
            <w:r>
              <w:rPr>
                <w:b/>
              </w:rPr>
              <w:t>240 000</w:t>
            </w:r>
          </w:p>
        </w:tc>
      </w:tr>
      <w:tr w:rsidR="00006D94" w14:paraId="2258A88E" w14:textId="77777777">
        <w:trPr>
          <w:trHeight w:val="1772"/>
        </w:trPr>
        <w:tc>
          <w:tcPr>
            <w:tcW w:w="10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488F6" w14:textId="77777777" w:rsidR="00006D94" w:rsidRDefault="00000000">
            <w:pPr>
              <w:spacing w:after="0"/>
              <w:ind w:left="41" w:firstLine="0"/>
            </w:pPr>
            <w:r>
              <w:rPr>
                <w:b/>
              </w:rPr>
              <w:t xml:space="preserve">Podrobná prohlídka </w:t>
            </w:r>
            <w:r>
              <w:rPr>
                <w:b/>
                <w:u w:val="single" w:color="000000"/>
              </w:rPr>
              <w:t>podhledů v exteriéru objektu</w:t>
            </w:r>
          </w:p>
          <w:p w14:paraId="1637340A" w14:textId="77777777" w:rsidR="00006D94" w:rsidRDefault="00000000">
            <w:pPr>
              <w:numPr>
                <w:ilvl w:val="0"/>
                <w:numId w:val="3"/>
              </w:numPr>
              <w:spacing w:after="8" w:line="260" w:lineRule="auto"/>
              <w:ind w:firstLine="0"/>
            </w:pPr>
            <w:r>
              <w:t>práce budou probíhat u podhledu přístupného z exteriéru                                                                              - kontrola stavu opláštění, jeho připevnění a celistvosti</w:t>
            </w:r>
          </w:p>
          <w:p w14:paraId="5ED421F9" w14:textId="77777777" w:rsidR="00006D94" w:rsidRDefault="00000000">
            <w:pPr>
              <w:numPr>
                <w:ilvl w:val="0"/>
                <w:numId w:val="3"/>
              </w:numPr>
              <w:spacing w:after="1"/>
              <w:ind w:firstLine="0"/>
            </w:pPr>
            <w:r>
              <w:t xml:space="preserve">záznam poruch do pohledů či jiných podkladů / pořízení fotografické dokumentace                                     </w:t>
            </w:r>
          </w:p>
          <w:p w14:paraId="0B282C18" w14:textId="77777777" w:rsidR="00006D94" w:rsidRDefault="00000000">
            <w:pPr>
              <w:numPr>
                <w:ilvl w:val="0"/>
                <w:numId w:val="3"/>
              </w:numPr>
              <w:spacing w:after="0"/>
              <w:ind w:firstLine="0"/>
            </w:pPr>
            <w:r>
              <w:t xml:space="preserve">endoskopická kontrola kotvení fasádních prvků fibroskopem </w:t>
            </w:r>
            <w:proofErr w:type="spellStart"/>
            <w:r>
              <w:t>Olympus</w:t>
            </w:r>
            <w:proofErr w:type="spellEnd"/>
            <w:r>
              <w:t xml:space="preserve"> </w:t>
            </w:r>
            <w:proofErr w:type="spellStart"/>
            <w:r>
              <w:t>iPLEX</w:t>
            </w:r>
            <w:proofErr w:type="spellEnd"/>
            <w:r>
              <w:t xml:space="preserve"> (min 20x)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05802" w14:textId="77777777" w:rsidR="00006D94" w:rsidRDefault="00000000">
            <w:pPr>
              <w:spacing w:after="4"/>
              <w:ind w:left="-16" w:firstLine="0"/>
            </w:pPr>
            <w:r>
              <w:t xml:space="preserve"> </w:t>
            </w:r>
          </w:p>
          <w:p w14:paraId="1CACFC8D" w14:textId="77777777" w:rsidR="00006D94" w:rsidRDefault="00000000">
            <w:pPr>
              <w:spacing w:after="0"/>
              <w:ind w:left="3" w:firstLine="0"/>
              <w:jc w:val="center"/>
            </w:pPr>
            <w:r>
              <w:t>soubor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16D10" w14:textId="77777777" w:rsidR="00006D94" w:rsidRDefault="00000000">
            <w:pPr>
              <w:spacing w:after="0"/>
              <w:ind w:left="17" w:firstLine="0"/>
              <w:jc w:val="center"/>
            </w:pPr>
            <w:r>
              <w:t>1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BA1CF5C" w14:textId="77777777" w:rsidR="00006D94" w:rsidRDefault="00000000">
            <w:pPr>
              <w:spacing w:after="0"/>
              <w:ind w:left="0" w:firstLine="0"/>
              <w:jc w:val="center"/>
            </w:pPr>
            <w:r>
              <w:t>160000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99CE060" w14:textId="77777777" w:rsidR="00006D94" w:rsidRDefault="00000000">
            <w:pPr>
              <w:spacing w:after="0"/>
              <w:ind w:left="16" w:firstLine="0"/>
              <w:jc w:val="center"/>
            </w:pPr>
            <w:r>
              <w:rPr>
                <w:b/>
              </w:rPr>
              <w:t>160 000</w:t>
            </w:r>
          </w:p>
        </w:tc>
      </w:tr>
      <w:tr w:rsidR="00006D94" w14:paraId="01BE3B46" w14:textId="77777777">
        <w:trPr>
          <w:trHeight w:val="899"/>
        </w:trPr>
        <w:tc>
          <w:tcPr>
            <w:tcW w:w="10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715B8" w14:textId="77777777" w:rsidR="00006D94" w:rsidRDefault="00000000">
            <w:pPr>
              <w:spacing w:after="1"/>
              <w:ind w:left="41" w:firstLine="0"/>
            </w:pPr>
            <w:r>
              <w:rPr>
                <w:b/>
              </w:rPr>
              <w:t>Cestovní náklady (dopravné)</w:t>
            </w:r>
          </w:p>
          <w:p w14:paraId="48190E48" w14:textId="77777777" w:rsidR="00006D94" w:rsidRDefault="00000000">
            <w:pPr>
              <w:spacing w:after="0"/>
              <w:ind w:left="41" w:firstLine="0"/>
            </w:pPr>
            <w:r>
              <w:t>- práce in-</w:t>
            </w:r>
            <w:proofErr w:type="spellStart"/>
            <w:r>
              <w:t>situ</w:t>
            </w:r>
            <w:proofErr w:type="spellEnd"/>
            <w:r>
              <w:t xml:space="preserve"> jsou </w:t>
            </w:r>
            <w:proofErr w:type="spellStart"/>
            <w:r>
              <w:t>předpoklády</w:t>
            </w:r>
            <w:proofErr w:type="spellEnd"/>
            <w:r>
              <w:t xml:space="preserve"> v rozsahu maximálně 15 až 20 dnů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5C337" w14:textId="77777777" w:rsidR="00006D94" w:rsidRDefault="00000000">
            <w:pPr>
              <w:spacing w:after="0"/>
              <w:ind w:left="2" w:firstLine="0"/>
              <w:jc w:val="center"/>
            </w:pPr>
            <w:r>
              <w:t>ks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ECD68" w14:textId="77777777" w:rsidR="00006D94" w:rsidRDefault="00000000">
            <w:pPr>
              <w:spacing w:after="0"/>
              <w:ind w:left="17" w:firstLine="0"/>
              <w:jc w:val="center"/>
            </w:pPr>
            <w:r>
              <w:t>1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6FAB9A3" w14:textId="77777777" w:rsidR="00006D94" w:rsidRDefault="00000000">
            <w:pPr>
              <w:spacing w:after="0"/>
              <w:ind w:left="0" w:firstLine="0"/>
              <w:jc w:val="center"/>
            </w:pPr>
            <w:r>
              <w:t>15000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BB09E85" w14:textId="77777777" w:rsidR="00006D94" w:rsidRDefault="00000000">
            <w:pPr>
              <w:spacing w:after="0"/>
              <w:ind w:left="17" w:firstLine="0"/>
              <w:jc w:val="center"/>
            </w:pPr>
            <w:r>
              <w:rPr>
                <w:b/>
              </w:rPr>
              <w:t>15 000</w:t>
            </w:r>
          </w:p>
        </w:tc>
      </w:tr>
      <w:tr w:rsidR="00006D94" w14:paraId="0D529521" w14:textId="77777777">
        <w:trPr>
          <w:trHeight w:val="1230"/>
        </w:trPr>
        <w:tc>
          <w:tcPr>
            <w:tcW w:w="10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48F91" w14:textId="77777777" w:rsidR="00006D94" w:rsidRDefault="00000000">
            <w:pPr>
              <w:spacing w:after="0"/>
              <w:ind w:left="41" w:firstLine="0"/>
            </w:pPr>
            <w:r>
              <w:rPr>
                <w:b/>
              </w:rPr>
              <w:t xml:space="preserve">Souhrnná expertní zpráva v českém </w:t>
            </w:r>
            <w:proofErr w:type="gramStart"/>
            <w:r>
              <w:rPr>
                <w:b/>
              </w:rPr>
              <w:t>jazyce</w:t>
            </w:r>
            <w:r>
              <w:t xml:space="preserve">  -</w:t>
            </w:r>
            <w:proofErr w:type="gramEnd"/>
            <w:r>
              <w:t xml:space="preserve">  zpráva 3 x + digitální verze. </w:t>
            </w:r>
          </w:p>
          <w:p w14:paraId="3634B526" w14:textId="77777777" w:rsidR="00006D94" w:rsidRDefault="00000000">
            <w:pPr>
              <w:numPr>
                <w:ilvl w:val="0"/>
                <w:numId w:val="4"/>
              </w:numPr>
              <w:spacing w:after="1"/>
              <w:ind w:hanging="137"/>
            </w:pPr>
            <w:r>
              <w:t xml:space="preserve">popis zjištěných skutečností formou tabulek, popisu, </w:t>
            </w:r>
            <w:proofErr w:type="spellStart"/>
            <w:r>
              <w:t>schemat</w:t>
            </w:r>
            <w:proofErr w:type="spellEnd"/>
            <w:r>
              <w:t>, fotografií</w:t>
            </w:r>
          </w:p>
          <w:p w14:paraId="1F164CF2" w14:textId="77777777" w:rsidR="00006D94" w:rsidRDefault="00000000">
            <w:pPr>
              <w:numPr>
                <w:ilvl w:val="0"/>
                <w:numId w:val="4"/>
              </w:numPr>
              <w:spacing w:after="0"/>
              <w:ind w:hanging="137"/>
            </w:pPr>
            <w:r>
              <w:t>návrhy a doporučení opatření a dalšího postupu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2A719" w14:textId="77777777" w:rsidR="00006D94" w:rsidRDefault="00000000">
            <w:pPr>
              <w:spacing w:after="0" w:line="260" w:lineRule="auto"/>
              <w:ind w:left="0" w:firstLine="0"/>
              <w:jc w:val="center"/>
            </w:pPr>
            <w:r>
              <w:t xml:space="preserve">20 % z polních </w:t>
            </w:r>
          </w:p>
          <w:p w14:paraId="562132FC" w14:textId="77777777" w:rsidR="00006D94" w:rsidRDefault="00000000">
            <w:pPr>
              <w:spacing w:after="0"/>
              <w:ind w:left="5" w:firstLine="0"/>
              <w:jc w:val="center"/>
            </w:pPr>
            <w:r>
              <w:t>prací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DE3A2" w14:textId="77777777" w:rsidR="00006D94" w:rsidRDefault="00000000">
            <w:pPr>
              <w:spacing w:after="0"/>
              <w:ind w:left="13" w:firstLine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402A1E1" w14:textId="77777777" w:rsidR="00006D94" w:rsidRDefault="00000000">
            <w:pPr>
              <w:spacing w:after="0"/>
              <w:ind w:left="15" w:firstLine="0"/>
              <w:jc w:val="center"/>
            </w:pPr>
            <w:r>
              <w:t>0,2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4092163" w14:textId="77777777" w:rsidR="00006D94" w:rsidRDefault="00000000">
            <w:pPr>
              <w:spacing w:after="0"/>
              <w:ind w:left="17" w:firstLine="0"/>
              <w:jc w:val="center"/>
            </w:pPr>
            <w:r>
              <w:rPr>
                <w:b/>
              </w:rPr>
              <w:t>80 000</w:t>
            </w:r>
          </w:p>
        </w:tc>
      </w:tr>
      <w:tr w:rsidR="00006D94" w14:paraId="26B6178E" w14:textId="77777777">
        <w:trPr>
          <w:trHeight w:val="463"/>
        </w:trPr>
        <w:tc>
          <w:tcPr>
            <w:tcW w:w="1041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42FD560" w14:textId="77777777" w:rsidR="00006D94" w:rsidRDefault="00000000">
            <w:pPr>
              <w:spacing w:after="0"/>
              <w:ind w:left="41" w:firstLine="0"/>
            </w:pPr>
            <w:r>
              <w:rPr>
                <w:b/>
              </w:rPr>
              <w:t>Zpřístupnění konstrukce</w:t>
            </w:r>
            <w:r>
              <w:t xml:space="preserve"> pomocí vysokozdvižné plošiny či jinak </w:t>
            </w:r>
            <w:r>
              <w:rPr>
                <w:u w:val="single" w:color="000000"/>
              </w:rPr>
              <w:t>zajistí objednatel na své náklady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A199B2B" w14:textId="77777777" w:rsidR="00006D94" w:rsidRDefault="00000000">
            <w:pPr>
              <w:spacing w:after="0"/>
              <w:ind w:left="3" w:firstLine="0"/>
              <w:jc w:val="center"/>
            </w:pPr>
            <w:r>
              <w:t>soubor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628B8D" w14:textId="77777777" w:rsidR="00006D94" w:rsidRDefault="00000000">
            <w:pPr>
              <w:spacing w:after="0"/>
              <w:ind w:left="17" w:firstLine="0"/>
              <w:jc w:val="center"/>
            </w:pPr>
            <w:r>
              <w:t>1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6906C46" w14:textId="77777777" w:rsidR="00006D94" w:rsidRDefault="00000000">
            <w:pPr>
              <w:spacing w:after="0"/>
              <w:ind w:left="0" w:firstLine="0"/>
              <w:jc w:val="center"/>
            </w:pPr>
            <w:r>
              <w:t>0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D96A148" w14:textId="77777777" w:rsidR="00006D94" w:rsidRDefault="00000000">
            <w:pPr>
              <w:spacing w:after="0"/>
              <w:ind w:left="18" w:firstLine="0"/>
              <w:jc w:val="center"/>
            </w:pPr>
            <w:r>
              <w:rPr>
                <w:b/>
              </w:rPr>
              <w:t>0</w:t>
            </w:r>
          </w:p>
        </w:tc>
      </w:tr>
      <w:tr w:rsidR="00006D94" w14:paraId="32AFDDB0" w14:textId="77777777">
        <w:trPr>
          <w:trHeight w:val="420"/>
        </w:trPr>
        <w:tc>
          <w:tcPr>
            <w:tcW w:w="1041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C0C0C0"/>
          </w:tcPr>
          <w:p w14:paraId="32B2789B" w14:textId="77777777" w:rsidR="00006D94" w:rsidRDefault="00000000">
            <w:pPr>
              <w:spacing w:after="0"/>
              <w:ind w:left="49" w:firstLine="0"/>
            </w:pPr>
            <w:r>
              <w:rPr>
                <w:b/>
                <w:sz w:val="28"/>
              </w:rPr>
              <w:t>Cena celkem bez DPH</w:t>
            </w:r>
          </w:p>
        </w:tc>
        <w:tc>
          <w:tcPr>
            <w:tcW w:w="134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C0C0C0"/>
          </w:tcPr>
          <w:p w14:paraId="03C999DE" w14:textId="77777777" w:rsidR="00006D94" w:rsidRDefault="00006D94">
            <w:pPr>
              <w:spacing w:after="160"/>
              <w:ind w:left="0" w:firstLine="0"/>
            </w:pPr>
          </w:p>
        </w:tc>
        <w:tc>
          <w:tcPr>
            <w:tcW w:w="112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C0C0C0"/>
          </w:tcPr>
          <w:p w14:paraId="68209F08" w14:textId="77777777" w:rsidR="00006D94" w:rsidRDefault="00006D94">
            <w:pPr>
              <w:spacing w:after="160"/>
              <w:ind w:left="0" w:firstLine="0"/>
            </w:pPr>
          </w:p>
        </w:tc>
        <w:tc>
          <w:tcPr>
            <w:tcW w:w="161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14:paraId="4681D763" w14:textId="77777777" w:rsidR="00006D94" w:rsidRDefault="00006D94">
            <w:pPr>
              <w:spacing w:after="160"/>
              <w:ind w:left="0" w:firstLine="0"/>
            </w:pPr>
          </w:p>
        </w:tc>
        <w:tc>
          <w:tcPr>
            <w:tcW w:w="230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14:paraId="7E30D6DD" w14:textId="77777777" w:rsidR="00006D94" w:rsidRDefault="00000000">
            <w:pPr>
              <w:spacing w:after="0"/>
              <w:ind w:left="23" w:firstLine="0"/>
              <w:jc w:val="center"/>
            </w:pPr>
            <w:r>
              <w:rPr>
                <w:b/>
                <w:sz w:val="28"/>
              </w:rPr>
              <w:t>495 000</w:t>
            </w:r>
          </w:p>
        </w:tc>
      </w:tr>
    </w:tbl>
    <w:p w14:paraId="1FD87717" w14:textId="77777777" w:rsidR="00006D94" w:rsidRDefault="00000000">
      <w:pPr>
        <w:spacing w:after="42"/>
        <w:ind w:left="-5"/>
      </w:pPr>
      <w:r>
        <w:t>Pozn:</w:t>
      </w:r>
    </w:p>
    <w:p w14:paraId="4E5D7224" w14:textId="77777777" w:rsidR="00006D94" w:rsidRDefault="00000000">
      <w:pPr>
        <w:numPr>
          <w:ilvl w:val="0"/>
          <w:numId w:val="1"/>
        </w:numPr>
        <w:spacing w:after="42"/>
        <w:ind w:hanging="262"/>
      </w:pPr>
      <w:r>
        <w:t>Jednotkové ceny jsou uvedeny v Kč bez DPH.</w:t>
      </w:r>
    </w:p>
    <w:p w14:paraId="71F09F2C" w14:textId="77777777" w:rsidR="00006D94" w:rsidRDefault="00000000">
      <w:pPr>
        <w:numPr>
          <w:ilvl w:val="0"/>
          <w:numId w:val="1"/>
        </w:numPr>
        <w:spacing w:after="73"/>
        <w:ind w:hanging="262"/>
      </w:pPr>
      <w:r>
        <w:t>Ceny jsou uvedeny při předpokladu provádění prací v běžném pracovním týdnu, tj. PO-PÁ v čase 8:00 - 17:00.</w:t>
      </w:r>
    </w:p>
    <w:p w14:paraId="371761DB" w14:textId="77777777" w:rsidR="00006D94" w:rsidRDefault="00000000">
      <w:pPr>
        <w:numPr>
          <w:ilvl w:val="0"/>
          <w:numId w:val="1"/>
        </w:numPr>
        <w:spacing w:after="73"/>
        <w:ind w:hanging="262"/>
      </w:pPr>
      <w:r>
        <w:t xml:space="preserve">Vzhledem k charakteru prací nelze práce provádět při zhoršených klimatických </w:t>
      </w:r>
      <w:proofErr w:type="spellStart"/>
      <w:r>
        <w:t>podmíkách</w:t>
      </w:r>
      <w:proofErr w:type="spellEnd"/>
      <w:r>
        <w:t xml:space="preserve"> jako je </w:t>
      </w:r>
      <w:proofErr w:type="spellStart"/>
      <w:r>
        <w:t>děšť</w:t>
      </w:r>
      <w:proofErr w:type="spellEnd"/>
      <w:r>
        <w:t>, námraza, silný vítr (nad 12 m/</w:t>
      </w:r>
      <w:proofErr w:type="gramStart"/>
      <w:r>
        <w:t>s</w:t>
      </w:r>
      <w:proofErr w:type="gramEnd"/>
      <w:r>
        <w:t xml:space="preserve"> a to i v nárazech), teplota nižší než +</w:t>
      </w:r>
      <w:proofErr w:type="gramStart"/>
      <w:r>
        <w:t>8°C</w:t>
      </w:r>
      <w:proofErr w:type="gramEnd"/>
      <w:r>
        <w:t>, snížená viditelnost (mlha).</w:t>
      </w:r>
    </w:p>
    <w:p w14:paraId="1711E69A" w14:textId="77777777" w:rsidR="00006D94" w:rsidRDefault="00000000">
      <w:pPr>
        <w:numPr>
          <w:ilvl w:val="0"/>
          <w:numId w:val="1"/>
        </w:numPr>
        <w:spacing w:after="534"/>
        <w:ind w:hanging="262"/>
      </w:pPr>
      <w:r>
        <w:t>Objednatel zajistí vymezení bezpečného prostoru v oblasti provádění prací (zákaz parkování a pohybu osob) ve vzdálenosti min 4 m od svislého průmětu prohlížené konstrukce, např. pomocí mobilního zábradlí a pásky.</w:t>
      </w:r>
    </w:p>
    <w:p w14:paraId="24C865D5" w14:textId="7DE27089" w:rsidR="00006D94" w:rsidRDefault="00000000">
      <w:pPr>
        <w:spacing w:after="0"/>
        <w:ind w:left="-5"/>
      </w:pPr>
      <w:r>
        <w:rPr>
          <w:u w:val="single" w:color="000000"/>
        </w:rPr>
        <w:t>Doba trvání průzkumných prací: 15-20 dnů / 2-3 osoby.</w:t>
      </w:r>
    </w:p>
    <w:p w14:paraId="36F76596" w14:textId="77777777" w:rsidR="00006D94" w:rsidRDefault="00000000">
      <w:pPr>
        <w:spacing w:after="244"/>
        <w:ind w:left="-5"/>
      </w:pPr>
      <w:r>
        <w:rPr>
          <w:u w:val="single" w:color="000000"/>
        </w:rPr>
        <w:t>Práce je možné provádět z kapacitních důvodů KÚ ČVUT cca od poloviny května 2026. Zpráva z průzkumu do cca 6-8 týdnů od ukončení prací in-</w:t>
      </w:r>
      <w:proofErr w:type="spellStart"/>
      <w:r>
        <w:rPr>
          <w:u w:val="single" w:color="000000"/>
        </w:rPr>
        <w:t>situ</w:t>
      </w:r>
      <w:proofErr w:type="spellEnd"/>
      <w:r>
        <w:rPr>
          <w:u w:val="single" w:color="000000"/>
        </w:rPr>
        <w:t>.</w:t>
      </w:r>
    </w:p>
    <w:p w14:paraId="4C00F0BA" w14:textId="6FC9091D" w:rsidR="00006D94" w:rsidRDefault="00263F4E">
      <w:pPr>
        <w:spacing w:after="99"/>
        <w:ind w:left="-5"/>
      </w:pPr>
      <w:proofErr w:type="spellStart"/>
      <w:r>
        <w:t>xxxxxxxxxxxxxxxxxxxxxxxxxxxxxxxxxxxxxxxxxxxxxxxxx</w:t>
      </w:r>
      <w:proofErr w:type="spellEnd"/>
    </w:p>
    <w:p w14:paraId="0E4C5E7E" w14:textId="77777777" w:rsidR="00263F4E" w:rsidRDefault="00263F4E">
      <w:pPr>
        <w:spacing w:line="391" w:lineRule="auto"/>
        <w:ind w:left="1871" w:right="5187" w:hanging="1886"/>
      </w:pPr>
      <w:r>
        <w:t>xxxxxxxxxxxxxxxxxxxxxxxxxxxxxxxxxxxxxxxxxxxxxxxxxxxxxxxxxxxxxxxxxxxxxxxxxxxxxxxxxxx</w:t>
      </w:r>
    </w:p>
    <w:p w14:paraId="5B1FE31D" w14:textId="697D5E1A" w:rsidR="00006D94" w:rsidRDefault="00263F4E">
      <w:pPr>
        <w:spacing w:line="391" w:lineRule="auto"/>
        <w:ind w:left="1871" w:right="5187" w:hanging="1886"/>
      </w:pPr>
      <w:r>
        <w:t xml:space="preserve">                                                    </w:t>
      </w:r>
      <w:proofErr w:type="spellStart"/>
      <w:r>
        <w:t>xxxxxxxxxxxxxxxxxxxxxxxxxxxx</w:t>
      </w:r>
      <w:proofErr w:type="spellEnd"/>
    </w:p>
    <w:p w14:paraId="540A24AC" w14:textId="77777777" w:rsidR="00263F4E" w:rsidRDefault="00263F4E">
      <w:pPr>
        <w:spacing w:after="39"/>
        <w:ind w:left="-42" w:right="-395" w:firstLine="0"/>
      </w:pPr>
    </w:p>
    <w:p w14:paraId="4E1974EE" w14:textId="77777777" w:rsidR="00263F4E" w:rsidRDefault="00263F4E">
      <w:pPr>
        <w:spacing w:after="39"/>
        <w:ind w:left="-42" w:right="-395" w:firstLine="0"/>
      </w:pPr>
    </w:p>
    <w:p w14:paraId="5B3D7D9F" w14:textId="77777777" w:rsidR="00263F4E" w:rsidRDefault="00263F4E">
      <w:pPr>
        <w:spacing w:after="39"/>
        <w:ind w:left="-42" w:right="-395" w:firstLine="0"/>
      </w:pPr>
    </w:p>
    <w:p w14:paraId="370AC8B8" w14:textId="77777777" w:rsidR="00263F4E" w:rsidRDefault="00263F4E">
      <w:pPr>
        <w:spacing w:after="39"/>
        <w:ind w:left="-42" w:right="-395" w:firstLine="0"/>
      </w:pPr>
    </w:p>
    <w:p w14:paraId="7158BDAD" w14:textId="6109262F" w:rsidR="00006D94" w:rsidRDefault="00000000">
      <w:pPr>
        <w:spacing w:after="39"/>
        <w:ind w:left="-42" w:right="-39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DE240E" wp14:editId="4E0E8A3C">
                <wp:extent cx="10910215" cy="951687"/>
                <wp:effectExtent l="19050" t="0" r="0" b="0"/>
                <wp:docPr id="2485" name="Group 2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0215" cy="951687"/>
                          <a:chOff x="0" y="481542"/>
                          <a:chExt cx="10910215" cy="951687"/>
                        </a:xfrm>
                      </wpg:grpSpPr>
                      <wps:wsp>
                        <wps:cNvPr id="83" name="Rectangle 83"/>
                        <wps:cNvSpPr/>
                        <wps:spPr>
                          <a:xfrm>
                            <a:off x="6953885" y="481542"/>
                            <a:ext cx="23218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74F01" w14:textId="766840AA" w:rsidR="00006D94" w:rsidRDefault="00006D94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651498" y="688467"/>
                            <a:ext cx="2003800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EBD6E" w14:textId="1885B2FF" w:rsidR="00006D94" w:rsidRDefault="00006D94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607" y="1010476"/>
                            <a:ext cx="2137590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5C6DC" w14:textId="3C975C17" w:rsidR="00006D94" w:rsidRDefault="00006D94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641846" y="1040595"/>
                            <a:ext cx="14863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2D40D" w14:textId="1BCACA7A" w:rsidR="00006D94" w:rsidRDefault="00006D94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228074" y="1040595"/>
                            <a:ext cx="14247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6F5FD" w14:textId="792FE010" w:rsidR="00006D94" w:rsidRDefault="00006D94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6607" y="1208850"/>
                            <a:ext cx="273370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88E29" w14:textId="5B4AA13E" w:rsidR="00006D94" w:rsidRDefault="00006D94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228074" y="1238970"/>
                            <a:ext cx="16821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F6D48" w14:textId="7E936FAB" w:rsidR="00006D94" w:rsidRDefault="00006D94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Shape 146"/>
                        <wps:cNvSpPr/>
                        <wps:spPr>
                          <a:xfrm>
                            <a:off x="1207" y="990181"/>
                            <a:ext cx="10665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270">
                                <a:moveTo>
                                  <a:pt x="0" y="0"/>
                                </a:moveTo>
                                <a:lnTo>
                                  <a:pt x="10665270" y="0"/>
                                </a:lnTo>
                              </a:path>
                            </a:pathLst>
                          </a:custGeom>
                          <a:ln w="2419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0" y="989007"/>
                            <a:ext cx="10667746" cy="1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746" h="12095">
                                <a:moveTo>
                                  <a:pt x="0" y="0"/>
                                </a:moveTo>
                                <a:lnTo>
                                  <a:pt x="10667746" y="0"/>
                                </a:lnTo>
                                <a:lnTo>
                                  <a:pt x="10667746" y="12095"/>
                                </a:lnTo>
                                <a:lnTo>
                                  <a:pt x="0" y="120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E240E" id="Group 2485" o:spid="_x0000_s1026" style="width:859.05pt;height:74.95pt;mso-position-horizontal-relative:char;mso-position-vertical-relative:line" coordorigin=",4815" coordsize="109102,9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">
                <v:rect id="Rectangle 83" o:spid="_x0000_s1027" style="position:absolute;left:69538;top:4815;width:2321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D274F01" w14:textId="766840AA" w:rsidR="00006D94" w:rsidRDefault="00006D94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84" o:spid="_x0000_s1028" style="position:absolute;left:66514;top:6884;width:20038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4BEBD6E" w14:textId="1885B2FF" w:rsidR="00006D94" w:rsidRDefault="00006D94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86" o:spid="_x0000_s1029" style="position:absolute;left:266;top:10104;width:213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005C6DC" w14:textId="3C975C17" w:rsidR="00006D94" w:rsidRDefault="00006D94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87" o:spid="_x0000_s1030" style="position:absolute;left:66418;top:10405;width:1486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5632D40D" w14:textId="1BCACA7A" w:rsidR="00006D94" w:rsidRDefault="00006D94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88" o:spid="_x0000_s1031" style="position:absolute;left:92280;top:10405;width:1424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0236F5FD" w14:textId="792FE010" w:rsidR="00006D94" w:rsidRDefault="00006D94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89" o:spid="_x0000_s1032" style="position:absolute;left:266;top:12088;width:2733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AC88E29" w14:textId="5B4AA13E" w:rsidR="00006D94" w:rsidRDefault="00006D94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91" o:spid="_x0000_s1033" style="position:absolute;left:92280;top:12389;width:1682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D6F6D48" w14:textId="7E936FAB" w:rsidR="00006D94" w:rsidRDefault="00006D94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shape id="Shape 146" o:spid="_x0000_s1034" style="position:absolute;left:12;top:9901;width:106652;height:0;visibility:visible;mso-wrap-style:square;v-text-anchor:top" coordsize="10665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" path="m,l10665270,e" filled="f" strokeweight=".06719mm">
                  <v:stroke endcap="square"/>
                  <v:path arrowok="t" textboxrect="0,0,10665270,0"/>
                </v:shape>
                <v:shape id="Shape 2884" o:spid="_x0000_s1035" style="position:absolute;top:9890;width:106677;height:121;visibility:visible;mso-wrap-style:square;v-text-anchor:top" coordsize="10667746,1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" path="m,l10667746,r,12095l,12095,,e" fillcolor="black" stroked="f" strokeweight="0">
                  <v:stroke endcap="square"/>
                  <v:path arrowok="t" textboxrect="0,0,10667746,12095"/>
                </v:shape>
                <w10:anchorlock/>
              </v:group>
            </w:pict>
          </mc:Fallback>
        </mc:AlternateContent>
      </w:r>
    </w:p>
    <w:sectPr w:rsidR="00006D94">
      <w:pgSz w:w="18895" w:h="26731"/>
      <w:pgMar w:top="1440" w:right="1451" w:bottom="1440" w:left="10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2A7A"/>
    <w:multiLevelType w:val="hybridMultilevel"/>
    <w:tmpl w:val="874E263A"/>
    <w:lvl w:ilvl="0" w:tplc="C916D300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A2BC6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0C012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45CC8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26E0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144400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6468A0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4F474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26058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B111F7"/>
    <w:multiLevelType w:val="hybridMultilevel"/>
    <w:tmpl w:val="E24AF368"/>
    <w:lvl w:ilvl="0" w:tplc="6DB2A474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67AC8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EC7E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2F612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26EBE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BCB5A4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60104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C2326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0BBD8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9F08C4"/>
    <w:multiLevelType w:val="hybridMultilevel"/>
    <w:tmpl w:val="0CFEE4F8"/>
    <w:lvl w:ilvl="0" w:tplc="8EC46056">
      <w:start w:val="1"/>
      <w:numFmt w:val="lowerLetter"/>
      <w:lvlText w:val="%1)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49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4C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8A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4DC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6CCC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A58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6D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CDC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423688"/>
    <w:multiLevelType w:val="hybridMultilevel"/>
    <w:tmpl w:val="959E6688"/>
    <w:lvl w:ilvl="0" w:tplc="E1EA913C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86AF0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657C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4CD44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E6FEE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AE70A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05C2E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C3148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2822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802967">
    <w:abstractNumId w:val="2"/>
  </w:num>
  <w:num w:numId="2" w16cid:durableId="1140882256">
    <w:abstractNumId w:val="1"/>
  </w:num>
  <w:num w:numId="3" w16cid:durableId="2000037256">
    <w:abstractNumId w:val="0"/>
  </w:num>
  <w:num w:numId="4" w16cid:durableId="85735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94"/>
    <w:rsid w:val="00006D94"/>
    <w:rsid w:val="00263F4E"/>
    <w:rsid w:val="00A276E8"/>
    <w:rsid w:val="00E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A081"/>
  <w15:docId w15:val="{4711468E-375E-4972-A604-F6F8297E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Hrabánek</dc:creator>
  <cp:keywords/>
  <cp:lastModifiedBy>Vacková Jana</cp:lastModifiedBy>
  <cp:revision>2</cp:revision>
  <dcterms:created xsi:type="dcterms:W3CDTF">2026-03-27T07:10:00Z</dcterms:created>
  <dcterms:modified xsi:type="dcterms:W3CDTF">2026-03-27T07:10:00Z</dcterms:modified>
</cp:coreProperties>
</file>