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7C31" w14:textId="77777777" w:rsidR="005E1E43" w:rsidRPr="00EB4546" w:rsidRDefault="005E1E43" w:rsidP="005E1E43">
      <w:pPr>
        <w:spacing w:after="0"/>
        <w:jc w:val="center"/>
        <w:rPr>
          <w:rFonts w:ascii="Calibri" w:eastAsia="Times New Roman" w:hAnsi="Calibri" w:cs="Arial"/>
          <w:b/>
          <w:bCs/>
          <w:lang w:eastAsia="cs-CZ"/>
        </w:rPr>
      </w:pPr>
      <w:r w:rsidRPr="00EB4546">
        <w:rPr>
          <w:rFonts w:ascii="Calibri" w:eastAsia="Times New Roman" w:hAnsi="Calibri" w:cs="Arial"/>
          <w:b/>
          <w:bCs/>
          <w:lang w:eastAsia="cs-CZ"/>
        </w:rPr>
        <w:t xml:space="preserve">SMLOUVA O POSKYTOVÁNÍ SLUŽEB </w:t>
      </w:r>
    </w:p>
    <w:p w14:paraId="47543B04" w14:textId="0C5C3EB2" w:rsidR="005E1E43" w:rsidRPr="00EB4546" w:rsidRDefault="005E1E43" w:rsidP="005E1E43">
      <w:pPr>
        <w:spacing w:after="0"/>
        <w:jc w:val="center"/>
        <w:rPr>
          <w:rFonts w:ascii="Calibri" w:eastAsia="Times New Roman" w:hAnsi="Calibri" w:cs="Arial"/>
          <w:lang w:eastAsia="cs-CZ"/>
        </w:rPr>
      </w:pPr>
      <w:r w:rsidRPr="00EB4546">
        <w:rPr>
          <w:rFonts w:ascii="Calibri" w:eastAsia="Times New Roman" w:hAnsi="Calibri" w:cs="Arial"/>
          <w:lang w:eastAsia="cs-CZ"/>
        </w:rPr>
        <w:t xml:space="preserve">Číslo smlouvy Poskytovatele: </w:t>
      </w:r>
      <w:r w:rsidR="005B43A2" w:rsidRPr="005B43A2">
        <w:rPr>
          <w:rFonts w:ascii="Calibri" w:eastAsia="Times New Roman" w:hAnsi="Calibri" w:cs="Arial"/>
          <w:lang w:eastAsia="cs-CZ"/>
        </w:rPr>
        <w:t>SMLO20260034</w:t>
      </w:r>
    </w:p>
    <w:p w14:paraId="0568F2C8" w14:textId="66CE7020" w:rsidR="005E1E43" w:rsidRPr="00EB4546" w:rsidRDefault="005E1E43" w:rsidP="00A43366">
      <w:pPr>
        <w:spacing w:after="0"/>
        <w:jc w:val="center"/>
        <w:rPr>
          <w:rFonts w:ascii="Calibri" w:eastAsia="Times New Roman" w:hAnsi="Calibri" w:cs="Arial"/>
          <w:lang w:eastAsia="cs-CZ"/>
        </w:rPr>
      </w:pPr>
      <w:r w:rsidRPr="00EB4546">
        <w:rPr>
          <w:rFonts w:ascii="Calibri" w:eastAsia="Times New Roman" w:hAnsi="Calibri" w:cs="Arial"/>
          <w:lang w:eastAsia="cs-CZ"/>
        </w:rPr>
        <w:t xml:space="preserve"> </w:t>
      </w:r>
      <w:r w:rsidRPr="00BF0E33">
        <w:rPr>
          <w:rFonts w:ascii="Calibri" w:eastAsia="Times New Roman" w:hAnsi="Calibri" w:cs="Arial"/>
          <w:lang w:eastAsia="cs-CZ"/>
        </w:rPr>
        <w:t xml:space="preserve">Číslo smlouvy </w:t>
      </w:r>
      <w:proofErr w:type="gramStart"/>
      <w:r w:rsidRPr="00BF0E33">
        <w:rPr>
          <w:rFonts w:ascii="Calibri" w:eastAsia="Times New Roman" w:hAnsi="Calibri" w:cs="Arial"/>
          <w:lang w:eastAsia="cs-CZ"/>
        </w:rPr>
        <w:t xml:space="preserve">Objednatele: </w:t>
      </w:r>
      <w:r w:rsidR="00A43366" w:rsidRPr="00A43366">
        <w:rPr>
          <w:rFonts w:ascii="Calibri" w:eastAsia="Times New Roman" w:hAnsi="Calibri" w:cs="Arial"/>
          <w:lang w:eastAsia="cs-CZ"/>
        </w:rPr>
        <w:t xml:space="preserve"> SMLD</w:t>
      </w:r>
      <w:proofErr w:type="gramEnd"/>
      <w:r w:rsidR="00A43366" w:rsidRPr="00A43366">
        <w:rPr>
          <w:rFonts w:ascii="Calibri" w:eastAsia="Times New Roman" w:hAnsi="Calibri" w:cs="Arial"/>
          <w:lang w:eastAsia="cs-CZ"/>
        </w:rPr>
        <w:t>20260028</w:t>
      </w:r>
    </w:p>
    <w:p w14:paraId="26368C78" w14:textId="77777777" w:rsidR="005E1E43" w:rsidRPr="00EB4546" w:rsidRDefault="005E1E43" w:rsidP="005E1E43">
      <w:pPr>
        <w:spacing w:after="0"/>
        <w:jc w:val="center"/>
        <w:rPr>
          <w:rFonts w:ascii="Calibri" w:eastAsia="Calibri" w:hAnsi="Calibri" w:cs="Arial"/>
          <w:lang w:eastAsia="cs-CZ"/>
        </w:rPr>
      </w:pPr>
      <w:r w:rsidRPr="00EB4546">
        <w:rPr>
          <w:rFonts w:ascii="Calibri" w:eastAsia="Calibri" w:hAnsi="Calibri" w:cs="Arial"/>
          <w:lang w:eastAsia="cs-CZ"/>
        </w:rPr>
        <w:t>Uzavřená ve smyslu ustanovení § 1746 zákona č. 89/2012 Sb., občanského zákoníku (dále jen „smlouva“) mezi následujícími smluvními stranami:</w:t>
      </w:r>
    </w:p>
    <w:p w14:paraId="15B798B6" w14:textId="77777777" w:rsidR="005E1E43" w:rsidRPr="00EB4546" w:rsidRDefault="005E1E43" w:rsidP="005E1E43">
      <w:pPr>
        <w:pBdr>
          <w:bottom w:val="single" w:sz="4" w:space="1" w:color="auto"/>
        </w:pBdr>
        <w:spacing w:after="0"/>
        <w:jc w:val="center"/>
        <w:rPr>
          <w:rFonts w:ascii="Calibri" w:eastAsia="Times New Roman" w:hAnsi="Calibri" w:cs="Arial"/>
          <w:lang w:eastAsia="cs-CZ"/>
        </w:rPr>
      </w:pPr>
    </w:p>
    <w:p w14:paraId="3F6A2BAD" w14:textId="77777777" w:rsidR="005E1E43" w:rsidRPr="00EB4546" w:rsidRDefault="005E1E43" w:rsidP="005E1E43">
      <w:pPr>
        <w:spacing w:after="0" w:line="276" w:lineRule="auto"/>
        <w:jc w:val="both"/>
        <w:rPr>
          <w:rFonts w:ascii="Calibri" w:eastAsia="Times New Roman" w:hAnsi="Calibri" w:cs="Arial"/>
          <w:b/>
          <w:bCs/>
          <w:lang w:eastAsia="cs-CZ"/>
        </w:rPr>
      </w:pPr>
    </w:p>
    <w:p w14:paraId="671A501B"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b/>
          <w:bCs/>
          <w:lang w:eastAsia="cs-CZ"/>
        </w:rPr>
      </w:pPr>
      <w:r w:rsidRPr="00EB4546">
        <w:rPr>
          <w:rFonts w:ascii="Calibri" w:eastAsia="Times New Roman" w:hAnsi="Calibri" w:cs="Arial"/>
          <w:b/>
          <w:bCs/>
          <w:lang w:eastAsia="cs-CZ"/>
        </w:rPr>
        <w:t xml:space="preserve">DYNATECH s.r.o. </w:t>
      </w:r>
    </w:p>
    <w:p w14:paraId="778007DA" w14:textId="27425980" w:rsidR="005E1E43" w:rsidRPr="00EB4546" w:rsidRDefault="00EE52A0" w:rsidP="005E1E43">
      <w:pPr>
        <w:tabs>
          <w:tab w:val="left" w:pos="3402"/>
        </w:tabs>
        <w:spacing w:after="0" w:line="240" w:lineRule="auto"/>
        <w:ind w:left="709" w:hanging="425"/>
        <w:jc w:val="both"/>
        <w:rPr>
          <w:rFonts w:ascii="Calibri" w:eastAsia="Times New Roman" w:hAnsi="Calibri" w:cs="Arial"/>
          <w:lang w:eastAsia="cs-CZ"/>
        </w:rPr>
      </w:pPr>
      <w:r>
        <w:rPr>
          <w:rFonts w:ascii="Calibri" w:eastAsia="Times New Roman" w:hAnsi="Calibri" w:cs="Arial"/>
          <w:lang w:eastAsia="cs-CZ"/>
        </w:rPr>
        <w:t>S</w:t>
      </w:r>
      <w:r w:rsidR="005E1E43" w:rsidRPr="00EB4546">
        <w:rPr>
          <w:rFonts w:ascii="Calibri" w:eastAsia="Times New Roman" w:hAnsi="Calibri" w:cs="Arial"/>
          <w:lang w:eastAsia="cs-CZ"/>
        </w:rPr>
        <w:t>ídlo:</w:t>
      </w:r>
      <w:r w:rsidR="005E1E43" w:rsidRPr="00EB4546">
        <w:rPr>
          <w:rFonts w:ascii="Times New Roman" w:eastAsia="Times New Roman" w:hAnsi="Times New Roman" w:cs="Times New Roman"/>
          <w:sz w:val="24"/>
          <w:szCs w:val="24"/>
          <w:lang w:eastAsia="cs-CZ"/>
        </w:rPr>
        <w:tab/>
      </w:r>
      <w:r w:rsidR="005E1E43" w:rsidRPr="00EB4546">
        <w:rPr>
          <w:rFonts w:ascii="Calibri" w:eastAsia="Times New Roman" w:hAnsi="Calibri" w:cs="Arial"/>
          <w:lang w:eastAsia="cs-CZ"/>
        </w:rPr>
        <w:t xml:space="preserve">Trnitá 491/3, </w:t>
      </w:r>
      <w:proofErr w:type="spellStart"/>
      <w:r w:rsidR="005E1E43" w:rsidRPr="00EB4546">
        <w:rPr>
          <w:rFonts w:ascii="Calibri" w:eastAsia="Times New Roman" w:hAnsi="Calibri" w:cs="Arial"/>
          <w:lang w:eastAsia="cs-CZ"/>
        </w:rPr>
        <w:t>Triniti</w:t>
      </w:r>
      <w:proofErr w:type="spellEnd"/>
      <w:r w:rsidR="005E1E43" w:rsidRPr="00EB4546">
        <w:rPr>
          <w:rFonts w:ascii="Calibri" w:eastAsia="Times New Roman" w:hAnsi="Calibri" w:cs="Arial"/>
          <w:lang w:eastAsia="cs-CZ"/>
        </w:rPr>
        <w:t xml:space="preserve"> office, 602 00 Brno </w:t>
      </w:r>
    </w:p>
    <w:p w14:paraId="05BA338E" w14:textId="4413D81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IČ:</w:t>
      </w:r>
      <w:r w:rsidRPr="00EB4546">
        <w:rPr>
          <w:rFonts w:ascii="Times New Roman" w:eastAsia="Times New Roman" w:hAnsi="Times New Roman" w:cs="Times New Roman"/>
          <w:sz w:val="24"/>
          <w:szCs w:val="24"/>
          <w:lang w:eastAsia="cs-CZ"/>
        </w:rPr>
        <w:tab/>
      </w:r>
      <w:r w:rsidR="00EB4546" w:rsidRPr="00EB4546">
        <w:rPr>
          <w:rFonts w:ascii="Times New Roman" w:eastAsia="Times New Roman" w:hAnsi="Times New Roman" w:cs="Times New Roman"/>
          <w:sz w:val="24"/>
          <w:szCs w:val="24"/>
          <w:lang w:eastAsia="cs-CZ"/>
        </w:rPr>
        <w:tab/>
      </w:r>
      <w:r w:rsidRPr="00EB4546">
        <w:rPr>
          <w:rFonts w:ascii="Calibri" w:eastAsia="Times New Roman" w:hAnsi="Calibri" w:cs="Arial"/>
          <w:lang w:eastAsia="cs-CZ"/>
        </w:rPr>
        <w:t>25501003</w:t>
      </w:r>
    </w:p>
    <w:p w14:paraId="53587DB7" w14:textId="4855C6E4"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DIČ:</w:t>
      </w:r>
      <w:r w:rsidRPr="00EB4546">
        <w:rPr>
          <w:rFonts w:ascii="Times New Roman" w:eastAsia="Times New Roman" w:hAnsi="Times New Roman" w:cs="Times New Roman"/>
          <w:sz w:val="24"/>
          <w:szCs w:val="24"/>
          <w:lang w:eastAsia="cs-CZ"/>
        </w:rPr>
        <w:tab/>
      </w:r>
      <w:r w:rsidR="00EB4546" w:rsidRPr="00EB4546">
        <w:rPr>
          <w:rFonts w:ascii="Times New Roman" w:eastAsia="Times New Roman" w:hAnsi="Times New Roman" w:cs="Times New Roman"/>
          <w:sz w:val="24"/>
          <w:szCs w:val="24"/>
          <w:lang w:eastAsia="cs-CZ"/>
        </w:rPr>
        <w:tab/>
      </w:r>
      <w:r w:rsidRPr="00EB4546">
        <w:rPr>
          <w:rFonts w:ascii="Calibri" w:eastAsia="Times New Roman" w:hAnsi="Calibri" w:cs="Arial"/>
          <w:lang w:eastAsia="cs-CZ"/>
        </w:rPr>
        <w:t>CZ25501003</w:t>
      </w:r>
    </w:p>
    <w:p w14:paraId="04DBB8FD" w14:textId="50396632"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 xml:space="preserve">Číslo datové </w:t>
      </w:r>
      <w:proofErr w:type="gramStart"/>
      <w:r w:rsidR="00EB4546" w:rsidRPr="00EB4546">
        <w:rPr>
          <w:rFonts w:ascii="Calibri" w:eastAsia="Times New Roman" w:hAnsi="Calibri" w:cs="Arial"/>
          <w:lang w:eastAsia="cs-CZ"/>
        </w:rPr>
        <w:t xml:space="preserve">schránky:  </w:t>
      </w:r>
      <w:r w:rsidRPr="00EB4546">
        <w:rPr>
          <w:rFonts w:ascii="Calibri" w:eastAsia="Times New Roman" w:hAnsi="Calibri" w:cs="Arial"/>
          <w:lang w:eastAsia="cs-CZ"/>
        </w:rPr>
        <w:t xml:space="preserve"> </w:t>
      </w:r>
      <w:proofErr w:type="gramEnd"/>
      <w:r w:rsidRPr="00EB4546">
        <w:rPr>
          <w:rFonts w:ascii="Calibri" w:eastAsia="Times New Roman" w:hAnsi="Calibri" w:cs="Arial"/>
          <w:lang w:eastAsia="cs-CZ"/>
        </w:rPr>
        <w:t xml:space="preserve">                    wfu2n8y</w:t>
      </w:r>
    </w:p>
    <w:p w14:paraId="7C547DC6"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Spisová značka</w:t>
      </w:r>
      <w:r w:rsidRPr="00EB4546">
        <w:rPr>
          <w:rFonts w:ascii="Times New Roman" w:eastAsia="Times New Roman" w:hAnsi="Times New Roman" w:cs="Times New Roman"/>
          <w:sz w:val="24"/>
          <w:szCs w:val="24"/>
          <w:lang w:eastAsia="cs-CZ"/>
        </w:rPr>
        <w:tab/>
      </w:r>
      <w:r w:rsidRPr="00EB4546">
        <w:rPr>
          <w:rFonts w:ascii="Calibri" w:eastAsia="Times New Roman" w:hAnsi="Calibri" w:cs="Arial"/>
          <w:lang w:eastAsia="cs-CZ"/>
        </w:rPr>
        <w:t>C 28196/KSBR Krajský soud v Brně</w:t>
      </w:r>
    </w:p>
    <w:p w14:paraId="506A1A27"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Zastoupená:</w:t>
      </w:r>
      <w:r w:rsidRPr="00EB4546">
        <w:rPr>
          <w:rFonts w:ascii="Times New Roman" w:eastAsia="Times New Roman" w:hAnsi="Times New Roman" w:cs="Times New Roman"/>
          <w:sz w:val="24"/>
          <w:szCs w:val="24"/>
          <w:lang w:eastAsia="cs-CZ"/>
        </w:rPr>
        <w:tab/>
      </w:r>
      <w:r w:rsidRPr="00EB4546">
        <w:rPr>
          <w:rFonts w:ascii="Calibri" w:eastAsia="Times New Roman" w:hAnsi="Calibri" w:cs="Arial"/>
          <w:lang w:eastAsia="cs-CZ"/>
        </w:rPr>
        <w:t xml:space="preserve">Mgr. Miloslavem Kvapilem, jednatelem </w:t>
      </w:r>
    </w:p>
    <w:p w14:paraId="117A2283"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p>
    <w:p w14:paraId="158AB4FD"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na straně jedné</w:t>
      </w:r>
    </w:p>
    <w:p w14:paraId="054E06A3" w14:textId="77777777" w:rsidR="005E1E43" w:rsidRPr="00EB4546" w:rsidRDefault="005E1E43" w:rsidP="005E1E43">
      <w:pPr>
        <w:tabs>
          <w:tab w:val="left" w:pos="2268"/>
        </w:tabs>
        <w:spacing w:after="0" w:line="240" w:lineRule="auto"/>
        <w:ind w:left="709" w:hanging="425"/>
        <w:jc w:val="both"/>
        <w:rPr>
          <w:rFonts w:ascii="Calibri" w:eastAsia="Times New Roman" w:hAnsi="Calibri" w:cs="Arial"/>
          <w:lang w:eastAsia="cs-CZ"/>
        </w:rPr>
      </w:pPr>
    </w:p>
    <w:p w14:paraId="1D613B96" w14:textId="77777777" w:rsidR="005E1E43" w:rsidRPr="00EB4546" w:rsidRDefault="005E1E43" w:rsidP="005E1E43">
      <w:pPr>
        <w:tabs>
          <w:tab w:val="left" w:pos="2268"/>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 xml:space="preserve">(dále jen „Poskytovatel“) </w:t>
      </w:r>
    </w:p>
    <w:p w14:paraId="3637AEF4" w14:textId="77777777" w:rsidR="005E1E43" w:rsidRPr="00EB4546" w:rsidRDefault="005E1E43" w:rsidP="005E1E43">
      <w:pPr>
        <w:spacing w:after="0" w:line="240" w:lineRule="auto"/>
        <w:ind w:left="709" w:hanging="425"/>
        <w:jc w:val="both"/>
        <w:rPr>
          <w:rFonts w:ascii="Calibri" w:eastAsia="Times New Roman" w:hAnsi="Calibri" w:cs="Arial"/>
          <w:b/>
          <w:bCs/>
          <w:lang w:eastAsia="cs-CZ"/>
        </w:rPr>
      </w:pPr>
    </w:p>
    <w:p w14:paraId="113F88BB" w14:textId="77777777" w:rsidR="005E1E43" w:rsidRPr="00EB4546" w:rsidRDefault="005E1E43" w:rsidP="005E1E43">
      <w:pPr>
        <w:spacing w:after="0" w:line="240" w:lineRule="auto"/>
        <w:ind w:left="709" w:hanging="425"/>
        <w:jc w:val="both"/>
        <w:rPr>
          <w:rFonts w:ascii="Calibri" w:eastAsia="Times New Roman" w:hAnsi="Calibri" w:cs="Arial"/>
          <w:b/>
          <w:bCs/>
          <w:lang w:eastAsia="cs-CZ"/>
        </w:rPr>
      </w:pPr>
    </w:p>
    <w:p w14:paraId="4D6D295A" w14:textId="77777777" w:rsidR="005E1E43" w:rsidRPr="00EB4546" w:rsidRDefault="005E1E43" w:rsidP="005E1E43">
      <w:pPr>
        <w:spacing w:after="0" w:line="240" w:lineRule="auto"/>
        <w:ind w:left="709" w:hanging="425"/>
        <w:jc w:val="center"/>
        <w:rPr>
          <w:rFonts w:ascii="Calibri" w:eastAsia="Times New Roman" w:hAnsi="Calibri" w:cs="Arial"/>
          <w:lang w:eastAsia="cs-CZ"/>
        </w:rPr>
      </w:pPr>
      <w:r w:rsidRPr="00EB4546">
        <w:rPr>
          <w:rFonts w:ascii="Calibri" w:eastAsia="Times New Roman" w:hAnsi="Calibri" w:cs="Arial"/>
          <w:lang w:eastAsia="cs-CZ"/>
        </w:rPr>
        <w:t>a</w:t>
      </w:r>
    </w:p>
    <w:p w14:paraId="6FD83D1B" w14:textId="77777777" w:rsidR="005E1E43" w:rsidRPr="00EB4546" w:rsidRDefault="005E1E43" w:rsidP="005E1E43">
      <w:pPr>
        <w:spacing w:after="0" w:line="240" w:lineRule="auto"/>
        <w:ind w:left="709" w:hanging="425"/>
        <w:jc w:val="both"/>
        <w:rPr>
          <w:rFonts w:ascii="Calibri" w:eastAsia="Times New Roman" w:hAnsi="Calibri" w:cs="Arial"/>
          <w:b/>
          <w:bCs/>
          <w:lang w:eastAsia="cs-CZ"/>
        </w:rPr>
      </w:pPr>
    </w:p>
    <w:p w14:paraId="55AD25B9" w14:textId="77777777" w:rsidR="005E1E43" w:rsidRPr="00EB4546" w:rsidRDefault="005E1E43" w:rsidP="005E1E43">
      <w:pPr>
        <w:spacing w:after="0" w:line="240" w:lineRule="auto"/>
        <w:ind w:left="709" w:hanging="425"/>
        <w:jc w:val="both"/>
        <w:rPr>
          <w:rFonts w:ascii="Calibri" w:eastAsia="Times New Roman" w:hAnsi="Calibri" w:cs="Arial"/>
          <w:b/>
          <w:bCs/>
          <w:lang w:eastAsia="cs-CZ"/>
        </w:rPr>
      </w:pPr>
    </w:p>
    <w:p w14:paraId="54465970" w14:textId="4E60FE1B" w:rsidR="00DE00AB" w:rsidRDefault="005B43A2" w:rsidP="00DE00AB">
      <w:pPr>
        <w:tabs>
          <w:tab w:val="left" w:pos="3402"/>
        </w:tabs>
        <w:spacing w:after="0" w:line="240" w:lineRule="auto"/>
        <w:ind w:left="709" w:hanging="425"/>
        <w:jc w:val="both"/>
        <w:rPr>
          <w:rFonts w:ascii="Calibri" w:eastAsia="Times New Roman" w:hAnsi="Calibri" w:cs="Arial"/>
          <w:b/>
          <w:bCs/>
          <w:lang w:eastAsia="cs-CZ"/>
        </w:rPr>
      </w:pPr>
      <w:r>
        <w:rPr>
          <w:rFonts w:ascii="Calibri" w:eastAsia="Times New Roman" w:hAnsi="Calibri" w:cs="Arial"/>
          <w:b/>
          <w:bCs/>
          <w:lang w:eastAsia="cs-CZ"/>
        </w:rPr>
        <w:t>Gymnázium Luďka Pika, Plzeň</w:t>
      </w:r>
    </w:p>
    <w:p w14:paraId="072D4045" w14:textId="77534F04" w:rsidR="00EE52A0" w:rsidRPr="008B21B4" w:rsidRDefault="00EE52A0" w:rsidP="00DE00AB">
      <w:pPr>
        <w:tabs>
          <w:tab w:val="left" w:pos="3402"/>
        </w:tabs>
        <w:spacing w:after="0" w:line="240" w:lineRule="auto"/>
        <w:ind w:left="709" w:hanging="425"/>
        <w:jc w:val="both"/>
        <w:rPr>
          <w:rFonts w:ascii="Calibri" w:eastAsia="Times New Roman" w:hAnsi="Calibri" w:cs="Arial"/>
          <w:lang w:eastAsia="cs-CZ"/>
        </w:rPr>
      </w:pPr>
      <w:r w:rsidRPr="00EE52A0">
        <w:rPr>
          <w:rFonts w:ascii="Calibri" w:eastAsia="Times New Roman" w:hAnsi="Calibri" w:cs="Arial"/>
          <w:lang w:eastAsia="cs-CZ"/>
        </w:rPr>
        <w:t>S</w:t>
      </w:r>
      <w:r w:rsidR="00EB4546" w:rsidRPr="00EE52A0">
        <w:rPr>
          <w:rFonts w:ascii="Calibri" w:eastAsia="Times New Roman" w:hAnsi="Calibri" w:cs="Arial"/>
          <w:lang w:eastAsia="cs-CZ"/>
        </w:rPr>
        <w:t xml:space="preserve">ídlo: </w:t>
      </w:r>
      <w:r w:rsidR="00EB4546" w:rsidRPr="00EE52A0">
        <w:rPr>
          <w:rFonts w:ascii="Calibri" w:eastAsia="Times New Roman" w:hAnsi="Calibri" w:cs="Arial"/>
          <w:lang w:eastAsia="cs-CZ"/>
        </w:rPr>
        <w:tab/>
      </w:r>
      <w:r w:rsidR="005B43A2" w:rsidRPr="005B43A2">
        <w:rPr>
          <w:rFonts w:ascii="Calibri" w:eastAsia="Times New Roman" w:hAnsi="Calibri" w:cs="Arial"/>
          <w:lang w:eastAsia="cs-CZ"/>
        </w:rPr>
        <w:t>Opavská 21, Plzeň 312 00</w:t>
      </w:r>
    </w:p>
    <w:p w14:paraId="254ED55B" w14:textId="348AC64B" w:rsidR="00771E58" w:rsidRPr="008B21B4" w:rsidRDefault="00EB4546" w:rsidP="00EB4546">
      <w:pPr>
        <w:tabs>
          <w:tab w:val="left" w:pos="3402"/>
        </w:tabs>
        <w:spacing w:after="0" w:line="240" w:lineRule="auto"/>
        <w:ind w:left="709" w:hanging="425"/>
        <w:jc w:val="both"/>
        <w:rPr>
          <w:rFonts w:ascii="Calibri" w:eastAsia="Times New Roman" w:hAnsi="Calibri" w:cs="Arial"/>
          <w:lang w:eastAsia="cs-CZ"/>
        </w:rPr>
      </w:pPr>
      <w:r w:rsidRPr="008B21B4">
        <w:rPr>
          <w:rFonts w:ascii="Calibri" w:eastAsia="Times New Roman" w:hAnsi="Calibri" w:cs="Arial"/>
          <w:lang w:eastAsia="cs-CZ"/>
        </w:rPr>
        <w:t xml:space="preserve">IČ: </w:t>
      </w:r>
      <w:r w:rsidRPr="008B21B4">
        <w:rPr>
          <w:rFonts w:ascii="Calibri" w:eastAsia="Times New Roman" w:hAnsi="Calibri" w:cs="Arial"/>
          <w:lang w:eastAsia="cs-CZ"/>
        </w:rPr>
        <w:tab/>
      </w:r>
      <w:r w:rsidRPr="008B21B4">
        <w:rPr>
          <w:rFonts w:ascii="Calibri" w:eastAsia="Times New Roman" w:hAnsi="Calibri" w:cs="Arial"/>
          <w:lang w:eastAsia="cs-CZ"/>
        </w:rPr>
        <w:tab/>
      </w:r>
      <w:r w:rsidR="005B43A2" w:rsidRPr="005B43A2">
        <w:rPr>
          <w:rFonts w:ascii="Calibri" w:eastAsia="Times New Roman" w:hAnsi="Calibri" w:cs="Arial"/>
          <w:lang w:eastAsia="cs-CZ"/>
        </w:rPr>
        <w:t>49778102</w:t>
      </w:r>
    </w:p>
    <w:p w14:paraId="345064E0" w14:textId="4B5DB730" w:rsidR="00EB4546" w:rsidRPr="00EB4546" w:rsidRDefault="00EB4546" w:rsidP="00EB4546">
      <w:pPr>
        <w:tabs>
          <w:tab w:val="left" w:pos="3402"/>
        </w:tabs>
        <w:spacing w:after="0" w:line="240" w:lineRule="auto"/>
        <w:ind w:left="709" w:hanging="425"/>
        <w:jc w:val="both"/>
        <w:rPr>
          <w:rFonts w:ascii="Calibri" w:eastAsia="Times New Roman" w:hAnsi="Calibri" w:cs="Arial"/>
          <w:lang w:eastAsia="cs-CZ"/>
        </w:rPr>
      </w:pPr>
      <w:r w:rsidRPr="008B21B4">
        <w:rPr>
          <w:rFonts w:ascii="Calibri" w:eastAsia="Times New Roman" w:hAnsi="Calibri" w:cs="Arial"/>
          <w:lang w:eastAsia="cs-CZ"/>
        </w:rPr>
        <w:t xml:space="preserve">Zastoupená: </w:t>
      </w:r>
      <w:r w:rsidRPr="008B21B4">
        <w:rPr>
          <w:rFonts w:ascii="Calibri" w:eastAsia="Times New Roman" w:hAnsi="Calibri" w:cs="Arial"/>
          <w:lang w:eastAsia="cs-CZ"/>
        </w:rPr>
        <w:tab/>
      </w:r>
      <w:r w:rsidR="00DE00AB" w:rsidRPr="00DE00AB">
        <w:rPr>
          <w:rFonts w:ascii="Calibri" w:eastAsia="Times New Roman" w:hAnsi="Calibri" w:cs="Arial"/>
          <w:lang w:eastAsia="cs-CZ"/>
        </w:rPr>
        <w:t xml:space="preserve">Mgr. </w:t>
      </w:r>
      <w:r w:rsidR="005B43A2" w:rsidRPr="005B43A2">
        <w:rPr>
          <w:rFonts w:ascii="Calibri" w:eastAsia="Times New Roman" w:hAnsi="Calibri" w:cs="Arial"/>
          <w:lang w:eastAsia="cs-CZ"/>
        </w:rPr>
        <w:t>Aleš</w:t>
      </w:r>
      <w:r w:rsidR="005B43A2">
        <w:rPr>
          <w:rFonts w:ascii="Calibri" w:eastAsia="Times New Roman" w:hAnsi="Calibri" w:cs="Arial"/>
          <w:lang w:eastAsia="cs-CZ"/>
        </w:rPr>
        <w:t>em</w:t>
      </w:r>
      <w:r w:rsidR="005B43A2" w:rsidRPr="005B43A2">
        <w:rPr>
          <w:rFonts w:ascii="Calibri" w:eastAsia="Times New Roman" w:hAnsi="Calibri" w:cs="Arial"/>
          <w:lang w:eastAsia="cs-CZ"/>
        </w:rPr>
        <w:t xml:space="preserve"> Janoušk</w:t>
      </w:r>
      <w:r w:rsidR="005B43A2">
        <w:rPr>
          <w:rFonts w:ascii="Calibri" w:eastAsia="Times New Roman" w:hAnsi="Calibri" w:cs="Arial"/>
          <w:lang w:eastAsia="cs-CZ"/>
        </w:rPr>
        <w:t>em</w:t>
      </w:r>
      <w:r w:rsidR="00773979">
        <w:rPr>
          <w:rFonts w:ascii="Calibri" w:eastAsia="Times New Roman" w:hAnsi="Calibri" w:cs="Arial"/>
          <w:lang w:eastAsia="cs-CZ"/>
        </w:rPr>
        <w:t xml:space="preserve">, </w:t>
      </w:r>
      <w:r w:rsidR="005B43A2">
        <w:rPr>
          <w:rFonts w:ascii="Calibri" w:eastAsia="Times New Roman" w:hAnsi="Calibri" w:cs="Arial"/>
          <w:lang w:eastAsia="cs-CZ"/>
        </w:rPr>
        <w:t>ředitelem</w:t>
      </w:r>
      <w:r w:rsidR="00773979">
        <w:rPr>
          <w:rFonts w:ascii="Calibri" w:eastAsia="Times New Roman" w:hAnsi="Calibri" w:cs="Arial"/>
          <w:lang w:eastAsia="cs-CZ"/>
        </w:rPr>
        <w:t xml:space="preserve"> organizace</w:t>
      </w:r>
    </w:p>
    <w:p w14:paraId="6DDA2915"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highlight w:val="yellow"/>
          <w:lang w:eastAsia="cs-CZ"/>
        </w:rPr>
      </w:pPr>
    </w:p>
    <w:p w14:paraId="6566EA03"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na straně druhé</w:t>
      </w:r>
    </w:p>
    <w:p w14:paraId="382C57C5"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p>
    <w:p w14:paraId="183002E0"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r w:rsidRPr="00EB4546">
        <w:rPr>
          <w:rFonts w:ascii="Calibri" w:eastAsia="Times New Roman" w:hAnsi="Calibri" w:cs="Arial"/>
          <w:lang w:eastAsia="cs-CZ"/>
        </w:rPr>
        <w:t>(dále jen „Objednatel“)</w:t>
      </w:r>
    </w:p>
    <w:p w14:paraId="04EB0AD8"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p>
    <w:p w14:paraId="480BAE2D" w14:textId="77777777" w:rsidR="005E1E43" w:rsidRPr="00EB4546" w:rsidRDefault="005E1E43" w:rsidP="005E1E43">
      <w:pPr>
        <w:tabs>
          <w:tab w:val="left" w:pos="3402"/>
        </w:tabs>
        <w:spacing w:after="0" w:line="240" w:lineRule="auto"/>
        <w:ind w:left="709" w:hanging="425"/>
        <w:jc w:val="both"/>
        <w:rPr>
          <w:rFonts w:ascii="Calibri" w:eastAsia="Times New Roman" w:hAnsi="Calibri" w:cs="Arial"/>
          <w:lang w:eastAsia="cs-CZ"/>
        </w:rPr>
      </w:pPr>
    </w:p>
    <w:p w14:paraId="0325C68C" w14:textId="77777777" w:rsidR="005E1E43" w:rsidRPr="00EB4546" w:rsidRDefault="005E1E43" w:rsidP="005E1E43">
      <w:pPr>
        <w:tabs>
          <w:tab w:val="left" w:pos="2268"/>
        </w:tabs>
        <w:spacing w:after="0" w:line="240" w:lineRule="auto"/>
        <w:ind w:left="709" w:hanging="425"/>
        <w:jc w:val="both"/>
        <w:rPr>
          <w:rFonts w:ascii="Calibri" w:eastAsia="Times New Roman" w:hAnsi="Calibri" w:cs="Arial"/>
          <w:lang w:eastAsia="cs-CZ"/>
        </w:rPr>
      </w:pPr>
    </w:p>
    <w:p w14:paraId="5B3EA64D" w14:textId="77777777" w:rsidR="005E1E43" w:rsidRPr="00EB4546" w:rsidRDefault="005E1E43" w:rsidP="005E1E43">
      <w:pPr>
        <w:tabs>
          <w:tab w:val="left" w:pos="2268"/>
        </w:tabs>
        <w:spacing w:after="0" w:line="240" w:lineRule="auto"/>
        <w:ind w:left="284"/>
        <w:jc w:val="both"/>
        <w:rPr>
          <w:rFonts w:ascii="Calibri" w:eastAsia="Times New Roman" w:hAnsi="Calibri" w:cs="Arial"/>
          <w:lang w:eastAsia="cs-CZ"/>
        </w:rPr>
      </w:pPr>
      <w:r w:rsidRPr="00EB4546">
        <w:rPr>
          <w:rFonts w:ascii="Calibri" w:eastAsia="Times New Roman" w:hAnsi="Calibri" w:cs="Arial"/>
          <w:lang w:eastAsia="cs-CZ"/>
        </w:rPr>
        <w:t>(Poskytovatel a Objednatel dále společně jen jako „smluvní strany“ nebo jednotlivě jen „smluvní strana“)</w:t>
      </w:r>
    </w:p>
    <w:p w14:paraId="0D7EAFB8" w14:textId="77777777" w:rsidR="005E1E43" w:rsidRPr="00EB4546" w:rsidRDefault="005E1E43" w:rsidP="005E1E43">
      <w:pPr>
        <w:spacing w:after="0"/>
        <w:rPr>
          <w:rFonts w:ascii="Calibri" w:eastAsia="Times New Roman" w:hAnsi="Calibri" w:cs="Arial"/>
          <w:lang w:eastAsia="ar-SA"/>
        </w:rPr>
      </w:pPr>
    </w:p>
    <w:p w14:paraId="5027E4DC" w14:textId="77777777" w:rsidR="005E1E43" w:rsidRPr="00EB4546" w:rsidRDefault="005E1E43" w:rsidP="005E1E43">
      <w:pPr>
        <w:spacing w:after="0" w:line="276" w:lineRule="auto"/>
        <w:jc w:val="center"/>
        <w:rPr>
          <w:rFonts w:ascii="Calibri" w:eastAsia="Times New Roman" w:hAnsi="Calibri" w:cs="Arial"/>
          <w:b/>
          <w:bCs/>
          <w:lang w:eastAsia="ar-SA"/>
        </w:rPr>
      </w:pPr>
    </w:p>
    <w:p w14:paraId="25839C8C" w14:textId="77777777" w:rsidR="005E1E43" w:rsidRPr="00EB4546" w:rsidRDefault="005E1E43" w:rsidP="005E1E43">
      <w:pPr>
        <w:tabs>
          <w:tab w:val="left" w:pos="4288"/>
          <w:tab w:val="center" w:pos="4536"/>
        </w:tabs>
        <w:spacing w:after="0" w:line="276" w:lineRule="auto"/>
        <w:rPr>
          <w:rFonts w:ascii="Calibri" w:eastAsia="Times New Roman" w:hAnsi="Calibri" w:cs="Arial"/>
          <w:b/>
          <w:bCs/>
          <w:lang w:eastAsia="ar-SA"/>
        </w:rPr>
      </w:pPr>
      <w:r w:rsidRPr="00EB4546">
        <w:rPr>
          <w:rFonts w:ascii="Calibri" w:eastAsia="Times New Roman" w:hAnsi="Calibri" w:cs="Calibri"/>
          <w:b/>
          <w:lang w:eastAsia="ar-SA"/>
        </w:rPr>
        <w:tab/>
      </w:r>
    </w:p>
    <w:p w14:paraId="45196B6B" w14:textId="77777777" w:rsidR="005E1E43" w:rsidRPr="00EB4546" w:rsidRDefault="005E1E43" w:rsidP="005E1E43">
      <w:pPr>
        <w:rPr>
          <w:rFonts w:ascii="Calibri" w:eastAsia="Times New Roman" w:hAnsi="Calibri" w:cs="Arial"/>
          <w:b/>
          <w:bCs/>
          <w:lang w:eastAsia="ar-SA"/>
        </w:rPr>
      </w:pPr>
      <w:r w:rsidRPr="00EB4546">
        <w:rPr>
          <w:rFonts w:ascii="Calibri" w:eastAsia="Times New Roman" w:hAnsi="Calibri" w:cs="Arial"/>
          <w:b/>
          <w:bCs/>
          <w:lang w:eastAsia="ar-SA"/>
        </w:rPr>
        <w:br w:type="page"/>
      </w:r>
    </w:p>
    <w:p w14:paraId="7B3AC96D" w14:textId="77777777" w:rsidR="005E1E43" w:rsidRPr="00EB4546" w:rsidRDefault="005E1E43" w:rsidP="005E1E43">
      <w:pPr>
        <w:tabs>
          <w:tab w:val="left" w:pos="4288"/>
          <w:tab w:val="center" w:pos="4536"/>
        </w:tabs>
        <w:spacing w:after="120" w:line="276" w:lineRule="auto"/>
        <w:jc w:val="center"/>
        <w:rPr>
          <w:rFonts w:ascii="Calibri" w:eastAsia="Times New Roman" w:hAnsi="Calibri" w:cs="Arial"/>
          <w:b/>
          <w:bCs/>
          <w:lang w:eastAsia="ar-SA"/>
        </w:rPr>
      </w:pPr>
      <w:r w:rsidRPr="00EB4546">
        <w:rPr>
          <w:rFonts w:ascii="Calibri" w:eastAsia="Times New Roman" w:hAnsi="Calibri" w:cs="Arial"/>
          <w:b/>
          <w:bCs/>
          <w:lang w:eastAsia="ar-SA"/>
        </w:rPr>
        <w:lastRenderedPageBreak/>
        <w:t>Preambule</w:t>
      </w:r>
    </w:p>
    <w:p w14:paraId="54939700" w14:textId="133FA69D" w:rsidR="003862CF" w:rsidRPr="00EE52A0" w:rsidRDefault="005E1E43" w:rsidP="001E78E3">
      <w:pPr>
        <w:pStyle w:val="Odstavecseseznamem"/>
        <w:numPr>
          <w:ilvl w:val="0"/>
          <w:numId w:val="63"/>
        </w:numPr>
        <w:tabs>
          <w:tab w:val="left" w:pos="4288"/>
          <w:tab w:val="center" w:pos="4536"/>
        </w:tabs>
        <w:spacing w:before="120" w:after="120"/>
        <w:jc w:val="both"/>
        <w:rPr>
          <w:rFonts w:ascii="Calibri" w:hAnsi="Calibri" w:cs="Arial"/>
          <w:lang w:eastAsia="ar-SA"/>
        </w:rPr>
      </w:pPr>
      <w:r w:rsidRPr="00EE52A0">
        <w:rPr>
          <w:rFonts w:ascii="Calibri" w:hAnsi="Calibri" w:cs="Arial"/>
          <w:lang w:eastAsia="ar-SA"/>
        </w:rPr>
        <w:t>Účelem této smlouvy je</w:t>
      </w:r>
      <w:r w:rsidR="003862CF" w:rsidRPr="00EE52A0">
        <w:rPr>
          <w:rFonts w:ascii="Calibri" w:hAnsi="Calibri" w:cs="Arial"/>
          <w:lang w:eastAsia="ar-SA"/>
        </w:rPr>
        <w:t xml:space="preserve"> </w:t>
      </w:r>
      <w:r w:rsidR="00EE52A0" w:rsidRPr="00EE52A0">
        <w:rPr>
          <w:rFonts w:ascii="Calibri" w:hAnsi="Calibri" w:cs="Arial"/>
          <w:lang w:eastAsia="ar-SA"/>
        </w:rPr>
        <w:t xml:space="preserve">zajistit </w:t>
      </w:r>
      <w:r w:rsidR="008B5E1F" w:rsidRPr="00EE52A0">
        <w:rPr>
          <w:rFonts w:ascii="Calibri" w:hAnsi="Calibri" w:cs="Arial"/>
          <w:lang w:eastAsia="ar-SA"/>
        </w:rPr>
        <w:t>provoz a podporu</w:t>
      </w:r>
      <w:r w:rsidR="003862CF" w:rsidRPr="00EE52A0">
        <w:rPr>
          <w:rFonts w:ascii="Calibri" w:hAnsi="Calibri" w:cs="Arial"/>
          <w:lang w:eastAsia="ar-SA"/>
        </w:rPr>
        <w:t xml:space="preserve"> </w:t>
      </w:r>
      <w:r w:rsidR="001E78E3">
        <w:rPr>
          <w:rFonts w:ascii="Calibri" w:hAnsi="Calibri" w:cs="Arial"/>
          <w:lang w:eastAsia="ar-SA"/>
        </w:rPr>
        <w:t xml:space="preserve">ekonomického informačního systému </w:t>
      </w:r>
      <w:r w:rsidR="008F3383">
        <w:rPr>
          <w:rFonts w:ascii="Calibri" w:hAnsi="Calibri" w:cs="Arial"/>
          <w:lang w:eastAsia="ar-SA"/>
        </w:rPr>
        <w:t xml:space="preserve">CROSEUS® Cloud </w:t>
      </w:r>
      <w:r w:rsidR="001E78E3">
        <w:rPr>
          <w:rFonts w:ascii="Calibri" w:hAnsi="Calibri" w:cs="Arial"/>
          <w:lang w:eastAsia="ar-SA"/>
        </w:rPr>
        <w:t>(</w:t>
      </w:r>
      <w:r w:rsidR="008F3383">
        <w:rPr>
          <w:rFonts w:ascii="Calibri" w:hAnsi="Calibri" w:cs="Arial"/>
          <w:lang w:eastAsia="ar-SA"/>
        </w:rPr>
        <w:t xml:space="preserve">dále </w:t>
      </w:r>
      <w:r w:rsidR="001E78E3">
        <w:rPr>
          <w:rFonts w:ascii="Calibri" w:hAnsi="Calibri" w:cs="Arial"/>
          <w:lang w:eastAsia="ar-SA"/>
        </w:rPr>
        <w:t>EK</w:t>
      </w:r>
      <w:r w:rsidR="003862CF" w:rsidRPr="00EE52A0">
        <w:rPr>
          <w:rFonts w:ascii="Calibri" w:hAnsi="Calibri" w:cs="Arial"/>
          <w:lang w:eastAsia="ar-SA"/>
        </w:rPr>
        <w:t>IS CROSEUS</w:t>
      </w:r>
      <w:r w:rsidR="001E78E3">
        <w:rPr>
          <w:rFonts w:ascii="Calibri" w:hAnsi="Calibri" w:cs="Arial"/>
          <w:lang w:eastAsia="ar-SA"/>
        </w:rPr>
        <w:t>®</w:t>
      </w:r>
      <w:r w:rsidR="003862CF" w:rsidRPr="00EE52A0">
        <w:rPr>
          <w:rFonts w:ascii="Calibri" w:hAnsi="Calibri" w:cs="Arial"/>
          <w:lang w:eastAsia="ar-SA"/>
        </w:rPr>
        <w:t xml:space="preserve"> Cloud</w:t>
      </w:r>
      <w:r w:rsidR="008F3383">
        <w:rPr>
          <w:rFonts w:ascii="Calibri" w:hAnsi="Calibri" w:cs="Arial"/>
          <w:lang w:eastAsia="ar-SA"/>
        </w:rPr>
        <w:t>)</w:t>
      </w:r>
      <w:r w:rsidR="001E78E3">
        <w:rPr>
          <w:rFonts w:ascii="Calibri" w:hAnsi="Calibri" w:cs="Arial"/>
          <w:lang w:eastAsia="ar-SA"/>
        </w:rPr>
        <w:t>.</w:t>
      </w:r>
    </w:p>
    <w:p w14:paraId="194E4779" w14:textId="5D0F6579" w:rsidR="005E1E43" w:rsidRPr="00EE52A0" w:rsidRDefault="002715D6" w:rsidP="001E78E3">
      <w:pPr>
        <w:pStyle w:val="Odstavecseseznamem"/>
        <w:numPr>
          <w:ilvl w:val="0"/>
          <w:numId w:val="63"/>
        </w:numPr>
        <w:tabs>
          <w:tab w:val="left" w:pos="4288"/>
          <w:tab w:val="center" w:pos="4536"/>
        </w:tabs>
        <w:spacing w:before="120" w:after="120"/>
        <w:jc w:val="both"/>
        <w:rPr>
          <w:rFonts w:ascii="Calibri" w:hAnsi="Calibri" w:cs="Arial"/>
          <w:lang w:eastAsia="ar-SA"/>
        </w:rPr>
      </w:pPr>
      <w:r>
        <w:rPr>
          <w:rFonts w:ascii="Calibri" w:hAnsi="Calibri" w:cs="Arial"/>
          <w:lang w:eastAsia="ar-SA"/>
        </w:rPr>
        <w:t>Smluvní strany</w:t>
      </w:r>
      <w:r w:rsidR="003862CF" w:rsidRPr="00EE52A0">
        <w:rPr>
          <w:rFonts w:ascii="Calibri" w:hAnsi="Calibri" w:cs="Arial"/>
          <w:lang w:eastAsia="ar-SA"/>
        </w:rPr>
        <w:t xml:space="preserve"> </w:t>
      </w:r>
      <w:r>
        <w:rPr>
          <w:rFonts w:ascii="Calibri" w:hAnsi="Calibri" w:cs="Arial"/>
          <w:lang w:eastAsia="ar-SA"/>
        </w:rPr>
        <w:t xml:space="preserve">budou usilovat o </w:t>
      </w:r>
      <w:r w:rsidR="005E1E43" w:rsidRPr="00EE52A0">
        <w:rPr>
          <w:rFonts w:ascii="Calibri" w:hAnsi="Calibri" w:cs="Arial"/>
          <w:lang w:eastAsia="ar-SA"/>
        </w:rPr>
        <w:t>naplnění Hlavních cílů finanční kontroly dle ustanovení § 4 zákona č. 320/2001 Sb. o Finanční kontrole ve veřejné správě (dále jen ZFK</w:t>
      </w:r>
      <w:r>
        <w:rPr>
          <w:rFonts w:ascii="Calibri" w:hAnsi="Calibri" w:cs="Arial"/>
          <w:lang w:eastAsia="ar-SA"/>
        </w:rPr>
        <w:t>):</w:t>
      </w:r>
      <w:r w:rsidR="005E1E43" w:rsidRPr="00EE52A0">
        <w:rPr>
          <w:rFonts w:ascii="Calibri" w:hAnsi="Calibri" w:cs="Arial"/>
          <w:lang w:eastAsia="ar-SA"/>
        </w:rPr>
        <w:t xml:space="preserve"> </w:t>
      </w:r>
    </w:p>
    <w:p w14:paraId="6B189D95" w14:textId="77777777" w:rsidR="005E1E43" w:rsidRPr="00EB4546" w:rsidRDefault="005E1E43" w:rsidP="001E78E3">
      <w:pPr>
        <w:numPr>
          <w:ilvl w:val="0"/>
          <w:numId w:val="46"/>
        </w:numPr>
        <w:spacing w:before="120" w:after="120" w:line="240" w:lineRule="auto"/>
        <w:ind w:left="709"/>
        <w:jc w:val="both"/>
        <w:rPr>
          <w:rFonts w:ascii="Calibri" w:eastAsia="Calibri" w:hAnsi="Calibri" w:cs="Arial"/>
        </w:rPr>
      </w:pPr>
      <w:r w:rsidRPr="00EB4546">
        <w:rPr>
          <w:rFonts w:ascii="Calibri" w:eastAsia="Calibri" w:hAnsi="Calibri" w:cs="Arial"/>
        </w:rPr>
        <w:t>Dodržování právních předpisů a opatření přijatých orgány veřejné správy v mezích těchto předpisů při hospodaření s veřejnými prostředky k zajištění stanovených úkolů těmito orgány.</w:t>
      </w:r>
    </w:p>
    <w:p w14:paraId="2A6258E9" w14:textId="77777777" w:rsidR="005E1E43" w:rsidRPr="00EB4546" w:rsidRDefault="005E1E43" w:rsidP="001E78E3">
      <w:pPr>
        <w:numPr>
          <w:ilvl w:val="0"/>
          <w:numId w:val="46"/>
        </w:numPr>
        <w:spacing w:before="120" w:after="120" w:line="240" w:lineRule="auto"/>
        <w:ind w:left="709"/>
        <w:jc w:val="both"/>
        <w:rPr>
          <w:rFonts w:ascii="Calibri" w:eastAsia="Calibri" w:hAnsi="Calibri" w:cs="Arial"/>
        </w:rPr>
      </w:pPr>
      <w:r w:rsidRPr="00EB4546">
        <w:rPr>
          <w:rFonts w:ascii="Calibri" w:eastAsia="Calibri" w:hAnsi="Calibri" w:cs="Arial"/>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14:paraId="19F9BF2F" w14:textId="77777777" w:rsidR="005E1E43" w:rsidRPr="00EB4546" w:rsidRDefault="005E1E43" w:rsidP="001E78E3">
      <w:pPr>
        <w:numPr>
          <w:ilvl w:val="0"/>
          <w:numId w:val="46"/>
        </w:numPr>
        <w:spacing w:before="120" w:after="120" w:line="240" w:lineRule="auto"/>
        <w:ind w:left="709"/>
        <w:jc w:val="both"/>
        <w:rPr>
          <w:rFonts w:ascii="Calibri" w:eastAsia="Calibri" w:hAnsi="Calibri" w:cs="Arial"/>
        </w:rPr>
      </w:pPr>
      <w:r w:rsidRPr="00EB4546">
        <w:rPr>
          <w:rFonts w:ascii="Calibri" w:eastAsia="Calibri" w:hAnsi="Calibri" w:cs="Arial"/>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14:paraId="1D282E11" w14:textId="77777777" w:rsidR="005E1E43" w:rsidRPr="00EB4546" w:rsidRDefault="005E1E43" w:rsidP="001E78E3">
      <w:pPr>
        <w:numPr>
          <w:ilvl w:val="0"/>
          <w:numId w:val="46"/>
        </w:numPr>
        <w:spacing w:before="120" w:after="120" w:line="240" w:lineRule="auto"/>
        <w:ind w:left="709"/>
        <w:jc w:val="both"/>
        <w:rPr>
          <w:rFonts w:ascii="Calibri" w:eastAsia="Calibri" w:hAnsi="Calibri" w:cs="Arial"/>
        </w:rPr>
      </w:pPr>
      <w:r w:rsidRPr="00EB4546">
        <w:rPr>
          <w:rFonts w:ascii="Calibri" w:eastAsia="Calibri" w:hAnsi="Calibri" w:cs="Arial"/>
        </w:rPr>
        <w:t>Hospodárný, efektivní a účelný výkon veřejné správy.</w:t>
      </w:r>
    </w:p>
    <w:p w14:paraId="297BFA4C" w14:textId="1F2040B7" w:rsidR="005E1E43" w:rsidRPr="00EE52A0" w:rsidRDefault="002715D6" w:rsidP="001E78E3">
      <w:pPr>
        <w:pStyle w:val="Odstavecseseznamem"/>
        <w:numPr>
          <w:ilvl w:val="0"/>
          <w:numId w:val="63"/>
        </w:numPr>
        <w:tabs>
          <w:tab w:val="left" w:pos="4288"/>
          <w:tab w:val="center" w:pos="4536"/>
        </w:tabs>
        <w:spacing w:before="120" w:after="120"/>
        <w:jc w:val="both"/>
        <w:rPr>
          <w:rFonts w:ascii="Calibri" w:hAnsi="Calibri" w:cs="Arial"/>
          <w:lang w:eastAsia="ar-SA"/>
        </w:rPr>
      </w:pPr>
      <w:r>
        <w:rPr>
          <w:rFonts w:ascii="Calibri" w:hAnsi="Calibri" w:cs="Arial"/>
          <w:lang w:eastAsia="ar-SA"/>
        </w:rPr>
        <w:t>Smluvní strany</w:t>
      </w:r>
      <w:r w:rsidR="005E1E43" w:rsidRPr="00EE52A0">
        <w:rPr>
          <w:rFonts w:ascii="Calibri" w:hAnsi="Calibri" w:cs="Arial"/>
          <w:lang w:eastAsia="ar-SA"/>
        </w:rPr>
        <w:t xml:space="preserve"> budou v rámci spolupráce </w:t>
      </w:r>
      <w:r w:rsidRPr="00EE52A0">
        <w:rPr>
          <w:rFonts w:ascii="Calibri" w:hAnsi="Calibri" w:cs="Arial"/>
          <w:lang w:eastAsia="ar-SA"/>
        </w:rPr>
        <w:t xml:space="preserve">také </w:t>
      </w:r>
      <w:r w:rsidR="005E1E43" w:rsidRPr="00EE52A0">
        <w:rPr>
          <w:rFonts w:ascii="Calibri" w:hAnsi="Calibri" w:cs="Arial"/>
          <w:lang w:eastAsia="ar-SA"/>
        </w:rPr>
        <w:t xml:space="preserve">usilovat o naplnění těchto zákonných požadavků: </w:t>
      </w:r>
    </w:p>
    <w:p w14:paraId="143E1153" w14:textId="77777777" w:rsidR="005E1E43" w:rsidRPr="00EB4546" w:rsidRDefault="005E1E43" w:rsidP="001E78E3">
      <w:pPr>
        <w:numPr>
          <w:ilvl w:val="0"/>
          <w:numId w:val="47"/>
        </w:numPr>
        <w:spacing w:before="120" w:after="120" w:line="240" w:lineRule="auto"/>
        <w:ind w:left="851" w:hanging="357"/>
        <w:jc w:val="both"/>
        <w:rPr>
          <w:rFonts w:ascii="Calibri" w:eastAsia="Calibri" w:hAnsi="Calibri" w:cs="Arial"/>
        </w:rPr>
      </w:pPr>
      <w:r w:rsidRPr="00EB4546">
        <w:rPr>
          <w:rFonts w:ascii="Calibri" w:eastAsia="Calibri" w:hAnsi="Calibri" w:cs="Arial"/>
        </w:rPr>
        <w:t>Přiměřené a účinné nastavení vnitřního kontrolního systému dle § 5 a § 25 ZFK vycházející z mezinárodně uznávaných standardů COSO (</w:t>
      </w:r>
      <w:hyperlink r:id="rId10">
        <w:r w:rsidRPr="00EB4546">
          <w:rPr>
            <w:rFonts w:ascii="Calibri" w:eastAsia="Calibri" w:hAnsi="Calibri" w:cs="Arial"/>
            <w:color w:val="0563C1"/>
            <w:u w:val="single"/>
          </w:rPr>
          <w:t>www.coso.org</w:t>
        </w:r>
      </w:hyperlink>
      <w:r w:rsidRPr="00EB4546">
        <w:rPr>
          <w:rFonts w:ascii="Calibri" w:eastAsia="Calibri" w:hAnsi="Calibri" w:cs="Arial"/>
        </w:rPr>
        <w:t>) dle § 5 odst. 1. ZFK.</w:t>
      </w:r>
    </w:p>
    <w:p w14:paraId="2C2B5D38" w14:textId="77777777" w:rsidR="005E1E43" w:rsidRPr="00EB4546" w:rsidRDefault="005E1E43" w:rsidP="001E78E3">
      <w:pPr>
        <w:numPr>
          <w:ilvl w:val="0"/>
          <w:numId w:val="47"/>
        </w:numPr>
        <w:spacing w:before="120" w:after="120" w:line="240" w:lineRule="auto"/>
        <w:ind w:left="851" w:hanging="357"/>
        <w:jc w:val="both"/>
        <w:rPr>
          <w:rFonts w:ascii="Calibri" w:eastAsia="Calibri" w:hAnsi="Calibri" w:cs="Arial"/>
        </w:rPr>
      </w:pPr>
      <w:r w:rsidRPr="00EB4546">
        <w:rPr>
          <w:rFonts w:ascii="Calibri" w:eastAsia="Calibri" w:hAnsi="Calibri" w:cs="Arial"/>
        </w:rPr>
        <w:t>Výkon finanční kontroly zaměstnanci s kvalifikačními předpoklady dle §5 odst. 1 písm. b) ZFK.</w:t>
      </w:r>
    </w:p>
    <w:p w14:paraId="16A3EC70" w14:textId="77777777" w:rsidR="005E1E43" w:rsidRPr="00EB4546" w:rsidRDefault="005E1E43" w:rsidP="001E78E3">
      <w:pPr>
        <w:numPr>
          <w:ilvl w:val="0"/>
          <w:numId w:val="47"/>
        </w:numPr>
        <w:spacing w:before="120" w:after="120" w:line="240" w:lineRule="auto"/>
        <w:ind w:left="851" w:hanging="357"/>
        <w:jc w:val="both"/>
        <w:rPr>
          <w:rFonts w:ascii="Calibri" w:eastAsia="Calibri" w:hAnsi="Calibri" w:cs="Arial"/>
        </w:rPr>
      </w:pPr>
      <w:r w:rsidRPr="00EB4546">
        <w:rPr>
          <w:rFonts w:ascii="Calibri" w:eastAsia="Calibri" w:hAnsi="Calibri" w:cs="Arial"/>
        </w:rPr>
        <w:t>Průběžné sledování a vyhodnocování výsledků finanční kontroly a při zjištění nedostatků neprodlené přijímání konkrétních opatření k nápravě, jakož i systémová opatření, která mají za cíl předcházet a včas odhalovat nesprávné operace a jejich příčiny dle § 5 odst. 1 písm. e) ZFK.</w:t>
      </w:r>
    </w:p>
    <w:p w14:paraId="29B235EB" w14:textId="77777777" w:rsidR="005E1E43" w:rsidRPr="00EB4546" w:rsidRDefault="005E1E43" w:rsidP="001E78E3">
      <w:pPr>
        <w:numPr>
          <w:ilvl w:val="0"/>
          <w:numId w:val="47"/>
        </w:numPr>
        <w:spacing w:before="120" w:after="120" w:line="240" w:lineRule="auto"/>
        <w:ind w:left="851" w:hanging="357"/>
        <w:jc w:val="both"/>
        <w:rPr>
          <w:rFonts w:ascii="Calibri" w:eastAsia="Calibri" w:hAnsi="Calibri" w:cs="Arial"/>
        </w:rPr>
      </w:pPr>
      <w:r w:rsidRPr="00EB4546">
        <w:rPr>
          <w:rFonts w:ascii="Calibri" w:eastAsia="Calibri" w:hAnsi="Calibri" w:cs="Arial"/>
        </w:rPr>
        <w:t xml:space="preserve">Nejméně jednou ročně zajištění prověření účinnosti vnitřního kontrolního systému, který zahrnuje všechny kontrolní činnosti v rámci vnitřního provozního a finančního řízení dle § 30 ZFK. </w:t>
      </w:r>
    </w:p>
    <w:p w14:paraId="34CB38CF" w14:textId="77777777" w:rsidR="005E1E43" w:rsidRPr="00EB4546" w:rsidRDefault="005E1E43" w:rsidP="001E78E3">
      <w:pPr>
        <w:numPr>
          <w:ilvl w:val="0"/>
          <w:numId w:val="47"/>
        </w:numPr>
        <w:spacing w:before="120" w:after="120" w:line="240" w:lineRule="auto"/>
        <w:ind w:left="851" w:hanging="357"/>
        <w:jc w:val="both"/>
        <w:rPr>
          <w:rFonts w:ascii="Calibri" w:eastAsia="Calibri" w:hAnsi="Calibri" w:cs="Arial"/>
        </w:rPr>
      </w:pPr>
      <w:r w:rsidRPr="00EB4546">
        <w:rPr>
          <w:rFonts w:ascii="Calibri" w:eastAsia="Calibri" w:hAnsi="Calibri" w:cs="Arial"/>
        </w:rPr>
        <w:t>Řádný výkon předběžné, průběžné a následné řídící kontroly dle § 26 a § 27 ZFK a dodržení kontrolních metod a postupů dle požadavků prováděcí vyhlášky č. 416/2004 Sb.</w:t>
      </w:r>
    </w:p>
    <w:p w14:paraId="734F3F21" w14:textId="77777777" w:rsidR="005E1E43" w:rsidRDefault="005E1E43" w:rsidP="001E78E3">
      <w:pPr>
        <w:numPr>
          <w:ilvl w:val="0"/>
          <w:numId w:val="47"/>
        </w:numPr>
        <w:spacing w:before="120" w:after="120" w:line="240" w:lineRule="auto"/>
        <w:ind w:left="851" w:hanging="357"/>
        <w:jc w:val="both"/>
        <w:rPr>
          <w:rFonts w:ascii="Calibri" w:eastAsia="Calibri" w:hAnsi="Calibri" w:cs="Arial"/>
        </w:rPr>
      </w:pPr>
      <w:r w:rsidRPr="00EB4546">
        <w:rPr>
          <w:rFonts w:ascii="Calibri" w:eastAsia="Calibri" w:hAnsi="Calibri" w:cs="Arial"/>
        </w:rPr>
        <w:t xml:space="preserve">Nastavení systému řízení rizik tak, aby byl způsobilý včas zjišťovat, vyhodnocovat a minimalizovat provozní, finanční, právní a jiná rizika vznikající v souvislosti s plněním schválených záměrů a cílů orgánu veřejné správy. Interní audit potom v souladu s § 28 odst. 2 písm. b) ZFK přezkoumává a vyhodnocuje, zda rizika vztahující se k činnosti orgánu veřejné správy jsou včas rozpoznávána a zda jsou přijímána odpovídající opatření k jejich vyloučení nebo zmírnění dle požadavků. </w:t>
      </w:r>
    </w:p>
    <w:p w14:paraId="4235BE56" w14:textId="6D04CF48" w:rsidR="005E1E43" w:rsidRPr="00C02F39" w:rsidRDefault="00EE52A0" w:rsidP="00C02F39">
      <w:pPr>
        <w:pStyle w:val="Odstavecseseznamem"/>
        <w:numPr>
          <w:ilvl w:val="0"/>
          <w:numId w:val="63"/>
        </w:numPr>
        <w:spacing w:before="120" w:after="120" w:line="240" w:lineRule="auto"/>
        <w:jc w:val="both"/>
        <w:rPr>
          <w:rFonts w:ascii="Calibri" w:eastAsia="Calibri" w:hAnsi="Calibri" w:cs="Arial"/>
        </w:rPr>
      </w:pPr>
      <w:r w:rsidRPr="00EE52A0">
        <w:rPr>
          <w:rFonts w:ascii="Calibri" w:eastAsia="Calibri" w:hAnsi="Calibri" w:cs="Arial"/>
        </w:rPr>
        <w:t>Cílem je řádným výkonem řídicí kontroly prostřednictvím CROSEUS</w:t>
      </w:r>
      <w:r w:rsidR="001E78E3">
        <w:rPr>
          <w:rFonts w:ascii="Calibri" w:eastAsia="Calibri" w:hAnsi="Calibri" w:cs="Arial"/>
        </w:rPr>
        <w:t>®</w:t>
      </w:r>
      <w:r w:rsidRPr="00EE52A0">
        <w:rPr>
          <w:rFonts w:ascii="Calibri" w:eastAsia="Calibri" w:hAnsi="Calibri" w:cs="Arial"/>
        </w:rPr>
        <w:t xml:space="preserve"> Cloud vytvořit podmínky pro implementaci a provoz navazujících a rozšiřujících modulů ekonomického informačního CROSEUS® Cloud</w:t>
      </w:r>
      <w:r>
        <w:rPr>
          <w:rFonts w:ascii="Calibri" w:eastAsia="Calibri" w:hAnsi="Calibri" w:cs="Arial"/>
        </w:rPr>
        <w:t xml:space="preserve"> a zajištění plné digitalizace ekonomických procesů v organizaci</w:t>
      </w:r>
      <w:r w:rsidRPr="00EE52A0">
        <w:rPr>
          <w:rFonts w:ascii="Calibri" w:eastAsia="Calibri" w:hAnsi="Calibri" w:cs="Arial"/>
        </w:rPr>
        <w:t>.</w:t>
      </w:r>
    </w:p>
    <w:p w14:paraId="71C3A6BD" w14:textId="77777777" w:rsidR="001E78E3" w:rsidRDefault="001E78E3">
      <w:pPr>
        <w:rPr>
          <w:rFonts w:ascii="Calibri" w:eastAsia="Times New Roman" w:hAnsi="Calibri" w:cs="Arial"/>
          <w:b/>
          <w:bCs/>
          <w:lang w:eastAsia="ar-SA"/>
        </w:rPr>
      </w:pPr>
      <w:r>
        <w:rPr>
          <w:rFonts w:ascii="Calibri" w:eastAsia="Times New Roman" w:hAnsi="Calibri" w:cs="Arial"/>
          <w:b/>
          <w:bCs/>
          <w:lang w:eastAsia="ar-SA"/>
        </w:rPr>
        <w:br w:type="page"/>
      </w:r>
    </w:p>
    <w:p w14:paraId="4EA61B90" w14:textId="2328DD6F" w:rsidR="005E1E43" w:rsidRPr="00EB4546" w:rsidRDefault="005E1E43" w:rsidP="005E1E43">
      <w:pPr>
        <w:tabs>
          <w:tab w:val="left" w:pos="4288"/>
          <w:tab w:val="center" w:pos="4536"/>
        </w:tabs>
        <w:spacing w:after="120" w:line="276" w:lineRule="auto"/>
        <w:jc w:val="center"/>
        <w:rPr>
          <w:rFonts w:ascii="Calibri" w:eastAsia="Times New Roman" w:hAnsi="Calibri" w:cs="Arial"/>
          <w:b/>
          <w:bCs/>
          <w:lang w:eastAsia="ar-SA"/>
        </w:rPr>
      </w:pPr>
      <w:r w:rsidRPr="00EB4546">
        <w:rPr>
          <w:rFonts w:ascii="Calibri" w:eastAsia="Times New Roman" w:hAnsi="Calibri" w:cs="Arial"/>
          <w:b/>
          <w:bCs/>
          <w:lang w:eastAsia="ar-SA"/>
        </w:rPr>
        <w:lastRenderedPageBreak/>
        <w:t>Čl. I</w:t>
      </w:r>
    </w:p>
    <w:p w14:paraId="557C47A4" w14:textId="77777777" w:rsidR="005E1E43" w:rsidRPr="00EB4546" w:rsidRDefault="005E1E43" w:rsidP="005E1E43">
      <w:pPr>
        <w:spacing w:after="120" w:line="276" w:lineRule="auto"/>
        <w:jc w:val="center"/>
        <w:rPr>
          <w:rFonts w:ascii="Calibri" w:eastAsia="Times New Roman" w:hAnsi="Calibri" w:cs="Arial"/>
          <w:b/>
          <w:bCs/>
          <w:lang w:eastAsia="ar-SA"/>
        </w:rPr>
      </w:pPr>
      <w:r w:rsidRPr="00EB4546">
        <w:rPr>
          <w:rFonts w:ascii="Calibri" w:eastAsia="Times New Roman" w:hAnsi="Calibri" w:cs="Arial"/>
          <w:b/>
          <w:bCs/>
          <w:lang w:eastAsia="ar-SA"/>
        </w:rPr>
        <w:t>Úvodní ustanovení</w:t>
      </w:r>
    </w:p>
    <w:p w14:paraId="1BD540BD" w14:textId="77777777" w:rsidR="005E1E43" w:rsidRPr="00EB4546" w:rsidRDefault="005E1E43" w:rsidP="001A5543">
      <w:pPr>
        <w:numPr>
          <w:ilvl w:val="0"/>
          <w:numId w:val="33"/>
        </w:numPr>
        <w:suppressAutoHyphens/>
        <w:spacing w:after="120" w:line="240" w:lineRule="auto"/>
        <w:jc w:val="both"/>
        <w:rPr>
          <w:rFonts w:ascii="Calibri" w:eastAsia="Times New Roman" w:hAnsi="Calibri" w:cs="Arial"/>
          <w:lang w:eastAsia="ar-SA"/>
        </w:rPr>
      </w:pPr>
      <w:r w:rsidRPr="00EB4546">
        <w:rPr>
          <w:rFonts w:ascii="Calibri" w:eastAsia="Times New Roman" w:hAnsi="Calibri" w:cs="Arial"/>
          <w:lang w:eastAsia="ar-SA"/>
        </w:rPr>
        <w:t>Tato smlouva je uzavřena podle zákona č. 89/2012 Sb., občanský zákoník (dále jen „</w:t>
      </w:r>
      <w:r w:rsidRPr="00EB4546">
        <w:rPr>
          <w:rFonts w:ascii="Calibri" w:eastAsia="Times New Roman" w:hAnsi="Calibri" w:cs="Arial"/>
          <w:b/>
          <w:bCs/>
          <w:lang w:eastAsia="ar-SA"/>
        </w:rPr>
        <w:t>NOZ</w:t>
      </w:r>
      <w:r w:rsidRPr="00EB4546">
        <w:rPr>
          <w:rFonts w:ascii="Calibri" w:eastAsia="Times New Roman" w:hAnsi="Calibri" w:cs="Arial"/>
          <w:lang w:eastAsia="ar-SA"/>
        </w:rPr>
        <w:t>“).</w:t>
      </w:r>
    </w:p>
    <w:p w14:paraId="5F214430" w14:textId="77777777" w:rsidR="005E1E43" w:rsidRPr="00EB4546" w:rsidRDefault="005E1E43" w:rsidP="001A5543">
      <w:pPr>
        <w:numPr>
          <w:ilvl w:val="0"/>
          <w:numId w:val="33"/>
        </w:numPr>
        <w:suppressAutoHyphens/>
        <w:spacing w:after="120" w:line="240" w:lineRule="auto"/>
        <w:jc w:val="both"/>
        <w:rPr>
          <w:rFonts w:ascii="Calibri" w:eastAsia="Times New Roman" w:hAnsi="Calibri" w:cs="Arial"/>
          <w:lang w:eastAsia="ar-SA"/>
        </w:rPr>
      </w:pPr>
      <w:r w:rsidRPr="00EB4546">
        <w:rPr>
          <w:rFonts w:ascii="Calibri" w:eastAsia="Times New Roman" w:hAnsi="Calibri" w:cs="Arial"/>
          <w:lang w:eastAsia="ar-SA"/>
        </w:rPr>
        <w:t>Smluvní strany prohlašují, že údaje uvedené v záhlaví této smlouvy odpovídají skutečnosti v době uzavření smlouvy. Změny údajů se zavazují bez zbytečného odkladu oznámit druhé smluvní straně.</w:t>
      </w:r>
    </w:p>
    <w:p w14:paraId="1A41C1C0" w14:textId="77777777" w:rsidR="005E1E43" w:rsidRPr="00993797" w:rsidRDefault="005E1E43" w:rsidP="001A5543">
      <w:pPr>
        <w:numPr>
          <w:ilvl w:val="0"/>
          <w:numId w:val="33"/>
        </w:numPr>
        <w:spacing w:after="120" w:line="240" w:lineRule="auto"/>
        <w:contextualSpacing/>
        <w:jc w:val="both"/>
        <w:rPr>
          <w:rFonts w:ascii="Calibri" w:eastAsia="Times New Roman" w:hAnsi="Calibri" w:cs="Times New Roman"/>
        </w:rPr>
      </w:pPr>
      <w:r w:rsidRPr="00EB4546">
        <w:rPr>
          <w:rFonts w:ascii="Calibri" w:eastAsia="MS Mincho" w:hAnsi="Calibri" w:cs="Arial"/>
        </w:rPr>
        <w:t>Smluvní strany prohlašují, že jsou způsobilé uzavřít tuto smlouvu, stejně jako způsobilé nabývat v rámci právního řádu vlastním právním jednáním práva a povinnosti.</w:t>
      </w:r>
    </w:p>
    <w:p w14:paraId="5ED6E0E3" w14:textId="77777777" w:rsidR="00993797" w:rsidRPr="00EB4546" w:rsidRDefault="00993797" w:rsidP="00993797">
      <w:pPr>
        <w:spacing w:after="120" w:line="240" w:lineRule="auto"/>
        <w:ind w:left="720"/>
        <w:contextualSpacing/>
        <w:jc w:val="both"/>
        <w:rPr>
          <w:rFonts w:ascii="Calibri" w:eastAsia="Times New Roman" w:hAnsi="Calibri" w:cs="Times New Roman"/>
        </w:rPr>
      </w:pPr>
    </w:p>
    <w:p w14:paraId="67B2B432" w14:textId="77777777" w:rsidR="005E1E43" w:rsidRPr="00EB4546" w:rsidRDefault="005E1E43" w:rsidP="001A5543">
      <w:pPr>
        <w:numPr>
          <w:ilvl w:val="0"/>
          <w:numId w:val="33"/>
        </w:numPr>
        <w:suppressAutoHyphens/>
        <w:spacing w:after="120" w:line="240" w:lineRule="auto"/>
        <w:jc w:val="both"/>
        <w:rPr>
          <w:rFonts w:ascii="Calibri" w:eastAsia="Times New Roman" w:hAnsi="Calibri" w:cs="Arial"/>
          <w:lang w:eastAsia="ar-SA"/>
        </w:rPr>
      </w:pPr>
      <w:r w:rsidRPr="00EB4546">
        <w:rPr>
          <w:rFonts w:ascii="Calibri" w:eastAsia="Times New Roman" w:hAnsi="Calibri" w:cs="Arial"/>
          <w:lang w:eastAsia="ar-SA"/>
        </w:rPr>
        <w:t>Poskytovatel prohlašuje, že je odborně způsobilý k zajištění předmětu této smlouvy.</w:t>
      </w:r>
    </w:p>
    <w:p w14:paraId="4DB7CD03" w14:textId="77777777" w:rsidR="005E1E43" w:rsidRPr="00EB4546" w:rsidRDefault="005E1E43" w:rsidP="001A5543">
      <w:pPr>
        <w:numPr>
          <w:ilvl w:val="0"/>
          <w:numId w:val="33"/>
        </w:numPr>
        <w:suppressAutoHyphens/>
        <w:spacing w:after="120" w:line="240" w:lineRule="auto"/>
        <w:jc w:val="both"/>
        <w:rPr>
          <w:rFonts w:ascii="Calibri" w:eastAsia="Times New Roman" w:hAnsi="Calibri" w:cs="Arial"/>
          <w:lang w:eastAsia="ar-SA"/>
        </w:rPr>
      </w:pPr>
      <w:r w:rsidRPr="00EB4546">
        <w:rPr>
          <w:rFonts w:ascii="Calibri" w:eastAsia="Times New Roman" w:hAnsi="Calibri" w:cs="Arial"/>
          <w:lang w:eastAsia="ar-SA"/>
        </w:rPr>
        <w:t>Poskytovatel prohlašuje, že není nespolehlivým plátcem DPH a že v případě, že by se jím v průběhu trvání smluvního vztahu stal, tuto informaci neprodleně sdělí Objednateli.</w:t>
      </w:r>
    </w:p>
    <w:p w14:paraId="1F40C6AE" w14:textId="77777777" w:rsidR="005E1E43" w:rsidRPr="00EB4546" w:rsidRDefault="005E1E43" w:rsidP="001A5543">
      <w:pPr>
        <w:numPr>
          <w:ilvl w:val="0"/>
          <w:numId w:val="33"/>
        </w:numPr>
        <w:suppressAutoHyphens/>
        <w:spacing w:after="120" w:line="240" w:lineRule="auto"/>
        <w:jc w:val="both"/>
        <w:rPr>
          <w:rFonts w:ascii="Calibri" w:eastAsia="Times New Roman" w:hAnsi="Calibri" w:cs="Arial"/>
          <w:lang w:eastAsia="ar-SA"/>
        </w:rPr>
      </w:pPr>
      <w:r w:rsidRPr="00EB4546">
        <w:rPr>
          <w:rFonts w:ascii="Calibri" w:eastAsia="Times New Roman" w:hAnsi="Calibri" w:cs="Arial"/>
          <w:lang w:eastAsia="ar-SA"/>
        </w:rPr>
        <w:t>Objednatel prohlašuje, že není nespolehlivým plátcem DPH a že v případě, že by se jím v průběhu trvání smluvního vztahu stal, tuto informaci neprodleně sdělí Poskytovateli.</w:t>
      </w:r>
    </w:p>
    <w:p w14:paraId="5322CDA6" w14:textId="77777777" w:rsidR="005E1E43" w:rsidRPr="00EB4546" w:rsidRDefault="005E1E43" w:rsidP="005E1E43">
      <w:pPr>
        <w:suppressAutoHyphens/>
        <w:spacing w:after="120" w:line="240" w:lineRule="auto"/>
        <w:ind w:left="720"/>
        <w:jc w:val="both"/>
        <w:rPr>
          <w:rFonts w:ascii="Calibri" w:eastAsia="Times New Roman" w:hAnsi="Calibri" w:cs="Arial"/>
          <w:lang w:eastAsia="ar-SA"/>
        </w:rPr>
      </w:pPr>
    </w:p>
    <w:p w14:paraId="79382B46" w14:textId="0F683B4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Čl. II</w:t>
      </w:r>
    </w:p>
    <w:p w14:paraId="7AE111B0"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Předmět smlouvy</w:t>
      </w:r>
    </w:p>
    <w:p w14:paraId="2770977B" w14:textId="15302031" w:rsidR="005E1E43" w:rsidRPr="00EB4546" w:rsidRDefault="005E1E43" w:rsidP="002715D6">
      <w:pPr>
        <w:numPr>
          <w:ilvl w:val="0"/>
          <w:numId w:val="67"/>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t>Předmětem této smlouvy je závazek Poskytovatele poskytnout Objednatel</w:t>
      </w:r>
      <w:r w:rsidR="00EB4546" w:rsidRPr="00EB4546">
        <w:rPr>
          <w:rFonts w:ascii="Calibri" w:eastAsia="Times New Roman" w:hAnsi="Calibri" w:cs="Arial"/>
          <w:lang w:eastAsia="cs-CZ"/>
        </w:rPr>
        <w:t>i</w:t>
      </w:r>
      <w:r w:rsidRPr="00EB4546">
        <w:rPr>
          <w:rFonts w:ascii="Calibri" w:eastAsia="Times New Roman" w:hAnsi="Calibri" w:cs="Arial"/>
          <w:lang w:eastAsia="cs-CZ"/>
        </w:rPr>
        <w:t>, toto plnění:</w:t>
      </w:r>
    </w:p>
    <w:p w14:paraId="4D7A8286" w14:textId="7701C4B5" w:rsidR="00A67682" w:rsidRPr="008B21B4" w:rsidRDefault="00A67682" w:rsidP="00A67682">
      <w:pPr>
        <w:numPr>
          <w:ilvl w:val="1"/>
          <w:numId w:val="67"/>
        </w:numPr>
        <w:spacing w:after="120"/>
        <w:jc w:val="both"/>
        <w:outlineLvl w:val="2"/>
        <w:rPr>
          <w:rFonts w:ascii="Calibri" w:eastAsia="MS Mincho" w:hAnsi="Calibri" w:cs="Arial"/>
          <w:lang w:eastAsia="cs-CZ"/>
        </w:rPr>
      </w:pPr>
      <w:r w:rsidRPr="008B21B4">
        <w:rPr>
          <w:rFonts w:ascii="Calibri" w:eastAsia="Times New Roman" w:hAnsi="Calibri" w:cs="Arial"/>
          <w:lang w:eastAsia="cs-CZ"/>
        </w:rPr>
        <w:t xml:space="preserve">Služby </w:t>
      </w:r>
      <w:proofErr w:type="spellStart"/>
      <w:r w:rsidRPr="008B21B4">
        <w:rPr>
          <w:rFonts w:ascii="Calibri" w:eastAsia="Times New Roman" w:hAnsi="Calibri" w:cs="Arial"/>
          <w:lang w:eastAsia="cs-CZ"/>
        </w:rPr>
        <w:t>Reimplementace</w:t>
      </w:r>
      <w:proofErr w:type="spellEnd"/>
      <w:r w:rsidRPr="008B21B4">
        <w:rPr>
          <w:rFonts w:ascii="Calibri" w:eastAsia="Times New Roman" w:hAnsi="Calibri" w:cs="Arial"/>
          <w:lang w:eastAsia="cs-CZ"/>
        </w:rPr>
        <w:t xml:space="preserve"> EKIS CROSEUS</w:t>
      </w:r>
      <w:r w:rsidRPr="008B21B4">
        <w:rPr>
          <w:rFonts w:ascii="Calibri" w:eastAsia="Times New Roman" w:hAnsi="Calibri" w:cs="Arial"/>
          <w:sz w:val="32"/>
          <w:szCs w:val="32"/>
          <w:lang w:eastAsia="cs-CZ"/>
        </w:rPr>
        <w:t>®</w:t>
      </w:r>
      <w:r w:rsidRPr="008B21B4">
        <w:rPr>
          <w:rFonts w:ascii="Calibri" w:eastAsia="Times New Roman" w:hAnsi="Calibri" w:cs="Arial"/>
          <w:lang w:eastAsia="cs-CZ"/>
        </w:rPr>
        <w:t xml:space="preserve"> Cloud dle podmínek stanovených v příloze č.1 této smlouvy;</w:t>
      </w:r>
    </w:p>
    <w:p w14:paraId="593AE6EC" w14:textId="3ABBC9D0" w:rsidR="00A67682" w:rsidRPr="00EB4546" w:rsidRDefault="00A67682" w:rsidP="00A67682">
      <w:pPr>
        <w:numPr>
          <w:ilvl w:val="1"/>
          <w:numId w:val="67"/>
        </w:numPr>
        <w:spacing w:after="120"/>
        <w:jc w:val="both"/>
        <w:outlineLvl w:val="2"/>
        <w:rPr>
          <w:rFonts w:ascii="Calibri" w:eastAsia="MS Mincho" w:hAnsi="Calibri" w:cs="Arial"/>
          <w:lang w:eastAsia="cs-CZ"/>
        </w:rPr>
      </w:pPr>
      <w:r w:rsidRPr="00EB4546">
        <w:rPr>
          <w:rFonts w:ascii="Calibri" w:eastAsia="Times New Roman" w:hAnsi="Calibri" w:cs="Arial"/>
          <w:lang w:eastAsia="cs-CZ"/>
        </w:rPr>
        <w:t xml:space="preserve">Služby </w:t>
      </w:r>
      <w:bookmarkStart w:id="0" w:name="_Hlk86747570"/>
      <w:r>
        <w:rPr>
          <w:rFonts w:ascii="Calibri" w:eastAsia="Times New Roman" w:hAnsi="Calibri" w:cs="Arial"/>
          <w:lang w:eastAsia="cs-CZ"/>
        </w:rPr>
        <w:t xml:space="preserve">užívání EKIS </w:t>
      </w:r>
      <w:r w:rsidRPr="00EB4546">
        <w:rPr>
          <w:rFonts w:ascii="Calibri" w:eastAsia="Times New Roman" w:hAnsi="Calibri" w:cs="Arial"/>
          <w:lang w:eastAsia="cs-CZ"/>
        </w:rPr>
        <w:t>CROSEUS</w:t>
      </w:r>
      <w:r w:rsidRPr="00EB4546">
        <w:rPr>
          <w:rFonts w:ascii="Calibri" w:eastAsia="Times New Roman" w:hAnsi="Calibri" w:cs="Arial"/>
          <w:sz w:val="32"/>
          <w:szCs w:val="32"/>
          <w:lang w:eastAsia="cs-CZ"/>
        </w:rPr>
        <w:t>®</w:t>
      </w:r>
      <w:r w:rsidRPr="00EB4546">
        <w:rPr>
          <w:rFonts w:ascii="Calibri" w:eastAsia="Times New Roman" w:hAnsi="Calibri" w:cs="Arial"/>
          <w:lang w:eastAsia="cs-CZ"/>
        </w:rPr>
        <w:t xml:space="preserve"> </w:t>
      </w:r>
      <w:r>
        <w:rPr>
          <w:rFonts w:ascii="Calibri" w:eastAsia="Times New Roman" w:hAnsi="Calibri" w:cs="Arial"/>
          <w:lang w:eastAsia="cs-CZ"/>
        </w:rPr>
        <w:t xml:space="preserve">Cloud </w:t>
      </w:r>
      <w:bookmarkEnd w:id="0"/>
      <w:r w:rsidRPr="00EB4546">
        <w:rPr>
          <w:rFonts w:ascii="Calibri" w:eastAsia="Times New Roman" w:hAnsi="Calibri" w:cs="Arial"/>
          <w:lang w:eastAsia="cs-CZ"/>
        </w:rPr>
        <w:t>dle podmínek stanovených v příloze č.2 této smlouvy;</w:t>
      </w:r>
    </w:p>
    <w:p w14:paraId="43B9C32D" w14:textId="5FC6AB2B" w:rsidR="00A67682" w:rsidRPr="00EB4546" w:rsidRDefault="00A67682" w:rsidP="00A67682">
      <w:pPr>
        <w:numPr>
          <w:ilvl w:val="1"/>
          <w:numId w:val="67"/>
        </w:numPr>
        <w:spacing w:after="120"/>
        <w:jc w:val="both"/>
        <w:outlineLvl w:val="2"/>
        <w:rPr>
          <w:rFonts w:ascii="Calibri" w:eastAsia="MS Mincho" w:hAnsi="Calibri" w:cs="Arial"/>
          <w:lang w:eastAsia="cs-CZ"/>
        </w:rPr>
      </w:pPr>
      <w:r w:rsidRPr="00EB4546">
        <w:rPr>
          <w:rFonts w:ascii="Calibri" w:eastAsia="Times New Roman" w:hAnsi="Calibri" w:cs="Arial"/>
          <w:lang w:eastAsia="cs-CZ"/>
        </w:rPr>
        <w:t xml:space="preserve">Služby </w:t>
      </w:r>
      <w:r>
        <w:rPr>
          <w:rFonts w:ascii="Calibri" w:eastAsia="Times New Roman" w:hAnsi="Calibri" w:cs="Arial"/>
          <w:lang w:eastAsia="cs-CZ"/>
        </w:rPr>
        <w:t>v rámci P</w:t>
      </w:r>
      <w:r w:rsidRPr="00EB4546">
        <w:rPr>
          <w:rFonts w:ascii="Calibri" w:eastAsia="Times New Roman" w:hAnsi="Calibri" w:cs="Arial"/>
          <w:lang w:eastAsia="cs-CZ"/>
        </w:rPr>
        <w:t>ředplacené podpory k</w:t>
      </w:r>
      <w:r>
        <w:rPr>
          <w:rFonts w:ascii="Calibri" w:eastAsia="Times New Roman" w:hAnsi="Calibri" w:cs="Arial"/>
          <w:lang w:eastAsia="cs-CZ"/>
        </w:rPr>
        <w:t xml:space="preserve"> EK</w:t>
      </w:r>
      <w:r w:rsidRPr="00EB4546">
        <w:rPr>
          <w:rFonts w:ascii="Calibri" w:eastAsia="Times New Roman" w:hAnsi="Calibri" w:cs="Arial"/>
          <w:lang w:eastAsia="cs-CZ"/>
        </w:rPr>
        <w:t>IS CROSEUS</w:t>
      </w:r>
      <w:r w:rsidRPr="00EB4546">
        <w:rPr>
          <w:rFonts w:ascii="Calibri" w:eastAsia="Times New Roman" w:hAnsi="Calibri" w:cs="Arial"/>
          <w:sz w:val="32"/>
          <w:szCs w:val="32"/>
          <w:lang w:eastAsia="cs-CZ"/>
        </w:rPr>
        <w:t>®</w:t>
      </w:r>
      <w:r>
        <w:rPr>
          <w:rFonts w:ascii="Calibri" w:eastAsia="Times New Roman" w:hAnsi="Calibri" w:cs="Arial"/>
          <w:sz w:val="32"/>
          <w:szCs w:val="32"/>
          <w:lang w:eastAsia="cs-CZ"/>
        </w:rPr>
        <w:t xml:space="preserve"> </w:t>
      </w:r>
      <w:r>
        <w:rPr>
          <w:rFonts w:ascii="Calibri" w:eastAsia="Times New Roman" w:hAnsi="Calibri" w:cs="Arial"/>
          <w:lang w:eastAsia="cs-CZ"/>
        </w:rPr>
        <w:t xml:space="preserve">Cloud </w:t>
      </w:r>
      <w:r w:rsidRPr="00EB4546">
        <w:rPr>
          <w:rFonts w:ascii="Calibri" w:eastAsia="Times New Roman" w:hAnsi="Calibri" w:cs="Arial"/>
          <w:lang w:eastAsia="cs-CZ"/>
        </w:rPr>
        <w:t>dle podmínek stanovených v této smlouvě v příloze č. 3 (dále jen „podpora“).</w:t>
      </w:r>
    </w:p>
    <w:p w14:paraId="48816E36" w14:textId="3907561A" w:rsidR="00A67682" w:rsidRPr="00EB4546" w:rsidRDefault="00A67682" w:rsidP="00A67682">
      <w:pPr>
        <w:numPr>
          <w:ilvl w:val="1"/>
          <w:numId w:val="67"/>
        </w:numPr>
        <w:spacing w:after="120"/>
        <w:jc w:val="both"/>
        <w:outlineLvl w:val="2"/>
        <w:rPr>
          <w:rFonts w:ascii="Calibri" w:eastAsia="Times New Roman" w:hAnsi="Calibri" w:cs="Arial"/>
          <w:lang w:eastAsia="cs-CZ"/>
        </w:rPr>
      </w:pPr>
      <w:r>
        <w:rPr>
          <w:rFonts w:ascii="Calibri" w:eastAsia="Times New Roman" w:hAnsi="Calibri" w:cs="Arial"/>
          <w:lang w:eastAsia="cs-CZ"/>
        </w:rPr>
        <w:t>S</w:t>
      </w:r>
      <w:r w:rsidRPr="00EB4546">
        <w:rPr>
          <w:rFonts w:ascii="Calibri" w:eastAsia="Times New Roman" w:hAnsi="Calibri" w:cs="Arial"/>
          <w:lang w:eastAsia="cs-CZ"/>
        </w:rPr>
        <w:t xml:space="preserve">lužby nad rámec </w:t>
      </w:r>
      <w:r>
        <w:rPr>
          <w:rFonts w:ascii="Calibri" w:eastAsia="Times New Roman" w:hAnsi="Calibri" w:cs="Arial"/>
          <w:lang w:eastAsia="cs-CZ"/>
        </w:rPr>
        <w:t>P</w:t>
      </w:r>
      <w:r w:rsidRPr="00EB4546">
        <w:rPr>
          <w:rFonts w:ascii="Calibri" w:eastAsia="Times New Roman" w:hAnsi="Calibri" w:cs="Arial"/>
          <w:lang w:eastAsia="cs-CZ"/>
        </w:rPr>
        <w:t>ředplacené podpory dle podmínek stanovených v příloze č. 4 této smlouvy.</w:t>
      </w:r>
    </w:p>
    <w:p w14:paraId="1DC7E8FC" w14:textId="77777777" w:rsidR="005E1E43" w:rsidRPr="00EB4546" w:rsidRDefault="005E1E43" w:rsidP="005E1E43">
      <w:pPr>
        <w:tabs>
          <w:tab w:val="left" w:pos="4248"/>
          <w:tab w:val="center" w:pos="4536"/>
        </w:tabs>
        <w:spacing w:after="0" w:line="276" w:lineRule="auto"/>
        <w:rPr>
          <w:rFonts w:ascii="Calibri" w:eastAsia="Times New Roman" w:hAnsi="Calibri" w:cs="Arial"/>
          <w:b/>
          <w:bCs/>
          <w:lang w:eastAsia="ar-SA"/>
        </w:rPr>
      </w:pPr>
    </w:p>
    <w:p w14:paraId="1941D4E8"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Čl. III</w:t>
      </w:r>
    </w:p>
    <w:p w14:paraId="0D917517" w14:textId="77777777" w:rsidR="005E1E43" w:rsidRPr="00EB4546" w:rsidRDefault="005E1E43" w:rsidP="005E1E43">
      <w:pPr>
        <w:spacing w:after="120" w:line="276" w:lineRule="auto"/>
        <w:jc w:val="center"/>
        <w:rPr>
          <w:rFonts w:ascii="Calibri" w:eastAsia="Times New Roman" w:hAnsi="Calibri" w:cs="Arial"/>
          <w:b/>
          <w:bCs/>
          <w:lang w:eastAsia="ar-SA"/>
        </w:rPr>
      </w:pPr>
      <w:r w:rsidRPr="00EB4546">
        <w:rPr>
          <w:rFonts w:ascii="Calibri" w:eastAsia="Times New Roman" w:hAnsi="Calibri" w:cs="Arial"/>
          <w:b/>
          <w:bCs/>
          <w:lang w:eastAsia="ar-SA"/>
        </w:rPr>
        <w:t>Místo a způsob plnění a harmonogram realizace.</w:t>
      </w:r>
    </w:p>
    <w:p w14:paraId="2045BEA9" w14:textId="77777777" w:rsidR="005E1E43" w:rsidRPr="00EB4546" w:rsidRDefault="005E1E43" w:rsidP="001A5543">
      <w:pPr>
        <w:numPr>
          <w:ilvl w:val="0"/>
          <w:numId w:val="34"/>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 xml:space="preserve">Místem plnění smlouvy je </w:t>
      </w:r>
      <w:r w:rsidRPr="00EB4546">
        <w:rPr>
          <w:rFonts w:ascii="Calibri" w:eastAsia="Times New Roman" w:hAnsi="Calibri" w:cs="Arial"/>
          <w:b/>
          <w:bCs/>
          <w:lang w:eastAsia="cs-CZ"/>
        </w:rPr>
        <w:t>sídlo Objednatele</w:t>
      </w:r>
      <w:r w:rsidRPr="00EB4546">
        <w:rPr>
          <w:rFonts w:ascii="Calibri" w:eastAsia="Times New Roman" w:hAnsi="Calibri" w:cs="Arial"/>
          <w:lang w:eastAsia="cs-CZ"/>
        </w:rPr>
        <w:t xml:space="preserve">. </w:t>
      </w:r>
    </w:p>
    <w:p w14:paraId="2EB021ED" w14:textId="77777777" w:rsidR="005E1E43" w:rsidRPr="00EB4546" w:rsidRDefault="005E1E43" w:rsidP="001A5543">
      <w:pPr>
        <w:numPr>
          <w:ilvl w:val="0"/>
          <w:numId w:val="34"/>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 xml:space="preserve">Poskytovatel je oprávněn poskytovat plnění prostřednictvím technických prostředků vzdálenou formou (MS Teams, HelpDesku Poskytovatele, telefonicky, případně e-mailem).  </w:t>
      </w:r>
    </w:p>
    <w:p w14:paraId="36125458" w14:textId="77777777" w:rsidR="005E1E43" w:rsidRPr="00EB4546" w:rsidRDefault="005E1E43" w:rsidP="001A5543">
      <w:pPr>
        <w:numPr>
          <w:ilvl w:val="0"/>
          <w:numId w:val="34"/>
        </w:numPr>
        <w:overflowPunct w:val="0"/>
        <w:autoSpaceDE w:val="0"/>
        <w:autoSpaceDN w:val="0"/>
        <w:adjustRightInd w:val="0"/>
        <w:spacing w:after="120" w:line="276" w:lineRule="auto"/>
        <w:jc w:val="both"/>
        <w:textAlignment w:val="baseline"/>
        <w:rPr>
          <w:rFonts w:ascii="Calibri" w:eastAsia="Times New Roman" w:hAnsi="Calibri" w:cs="Arial"/>
          <w:lang w:eastAsia="cs-CZ"/>
        </w:rPr>
      </w:pPr>
      <w:r w:rsidRPr="00EB4546">
        <w:rPr>
          <w:rFonts w:ascii="Calibri" w:eastAsia="Times New Roman" w:hAnsi="Calibri" w:cs="Calibri"/>
          <w:color w:val="000000"/>
          <w:bdr w:val="none" w:sz="0" w:space="0" w:color="auto" w:frame="1"/>
          <w:lang w:eastAsia="cs-CZ"/>
        </w:rPr>
        <w:t>Harmonogram realizace je uveden v příloze č.5 této smlouvy.</w:t>
      </w:r>
    </w:p>
    <w:p w14:paraId="783CBCEE" w14:textId="77777777" w:rsidR="005E1E43" w:rsidRPr="00EB4546" w:rsidRDefault="005E1E43" w:rsidP="005E1E43">
      <w:pPr>
        <w:spacing w:after="0" w:line="276" w:lineRule="auto"/>
        <w:rPr>
          <w:rFonts w:ascii="Calibri" w:eastAsia="Times New Roman" w:hAnsi="Calibri" w:cs="Arial"/>
          <w:lang w:eastAsia="ar-SA"/>
        </w:rPr>
      </w:pPr>
    </w:p>
    <w:p w14:paraId="4D28F085" w14:textId="77777777" w:rsidR="005E1E43" w:rsidRPr="00EB4546" w:rsidRDefault="005E1E43" w:rsidP="005E1E43">
      <w:pPr>
        <w:spacing w:after="120" w:line="276" w:lineRule="auto"/>
        <w:jc w:val="center"/>
        <w:rPr>
          <w:rFonts w:ascii="Calibri" w:eastAsia="Times New Roman" w:hAnsi="Calibri" w:cs="Arial"/>
          <w:b/>
          <w:bCs/>
          <w:lang w:eastAsia="ar-SA"/>
        </w:rPr>
      </w:pPr>
      <w:r w:rsidRPr="00EB4546">
        <w:rPr>
          <w:rFonts w:ascii="Calibri" w:eastAsia="Times New Roman" w:hAnsi="Calibri" w:cs="Arial"/>
          <w:b/>
          <w:bCs/>
          <w:lang w:eastAsia="ar-SA"/>
        </w:rPr>
        <w:t>Čl. IV</w:t>
      </w:r>
    </w:p>
    <w:p w14:paraId="369FF41C"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Doba trvání a zánik smlouvy</w:t>
      </w:r>
    </w:p>
    <w:p w14:paraId="3164AF30" w14:textId="0A06BC8D" w:rsidR="005E1E43" w:rsidRPr="00BA5812" w:rsidRDefault="00BA5812" w:rsidP="001A5543">
      <w:pPr>
        <w:numPr>
          <w:ilvl w:val="0"/>
          <w:numId w:val="53"/>
        </w:numPr>
        <w:overflowPunct w:val="0"/>
        <w:autoSpaceDE w:val="0"/>
        <w:autoSpaceDN w:val="0"/>
        <w:adjustRightInd w:val="0"/>
        <w:spacing w:after="120"/>
        <w:jc w:val="both"/>
        <w:textAlignment w:val="baseline"/>
        <w:rPr>
          <w:rFonts w:ascii="Calibri" w:eastAsia="Times New Roman" w:hAnsi="Calibri" w:cs="Arial"/>
          <w:lang w:eastAsia="cs-CZ"/>
        </w:rPr>
      </w:pPr>
      <w:r w:rsidRPr="00BA5812">
        <w:rPr>
          <w:rFonts w:ascii="Calibri" w:eastAsia="Times New Roman" w:hAnsi="Calibri" w:cs="Arial"/>
          <w:lang w:eastAsia="cs-CZ"/>
        </w:rPr>
        <w:t xml:space="preserve">Smlouva se uzavírá na dobu určitou </w:t>
      </w:r>
      <w:r w:rsidR="00DE4ADE" w:rsidRPr="00DE4ADE">
        <w:rPr>
          <w:rFonts w:ascii="Calibri" w:eastAsia="Times New Roman" w:hAnsi="Calibri" w:cs="Arial"/>
          <w:b/>
          <w:bCs/>
          <w:lang w:eastAsia="cs-CZ"/>
        </w:rPr>
        <w:t>od 1.4.2026 do 31.</w:t>
      </w:r>
      <w:r w:rsidR="002F1243">
        <w:rPr>
          <w:rFonts w:ascii="Calibri" w:eastAsia="Times New Roman" w:hAnsi="Calibri" w:cs="Arial"/>
          <w:b/>
          <w:bCs/>
          <w:lang w:eastAsia="cs-CZ"/>
        </w:rPr>
        <w:t>1</w:t>
      </w:r>
      <w:r w:rsidR="00DE4ADE" w:rsidRPr="00DE4ADE">
        <w:rPr>
          <w:rFonts w:ascii="Calibri" w:eastAsia="Times New Roman" w:hAnsi="Calibri" w:cs="Arial"/>
          <w:b/>
          <w:bCs/>
          <w:lang w:eastAsia="cs-CZ"/>
        </w:rPr>
        <w:t>.202</w:t>
      </w:r>
      <w:r w:rsidR="00DE00AB">
        <w:rPr>
          <w:rFonts w:ascii="Calibri" w:eastAsia="Times New Roman" w:hAnsi="Calibri" w:cs="Arial"/>
          <w:b/>
          <w:bCs/>
          <w:lang w:eastAsia="cs-CZ"/>
        </w:rPr>
        <w:t>7</w:t>
      </w:r>
      <w:r w:rsidRPr="00DE4ADE">
        <w:rPr>
          <w:rFonts w:ascii="Calibri" w:eastAsia="Times New Roman" w:hAnsi="Calibri" w:cs="Arial"/>
          <w:b/>
          <w:bCs/>
          <w:lang w:eastAsia="cs-CZ"/>
        </w:rPr>
        <w:t>.</w:t>
      </w:r>
    </w:p>
    <w:p w14:paraId="7EA1962E" w14:textId="77777777" w:rsidR="005E1E43" w:rsidRPr="00EB4546" w:rsidRDefault="005E1E43" w:rsidP="001A5543">
      <w:pPr>
        <w:numPr>
          <w:ilvl w:val="0"/>
          <w:numId w:val="53"/>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Smluvní strany se dohodly, že platnost smlouvy může být ukončena:</w:t>
      </w:r>
    </w:p>
    <w:p w14:paraId="180B696F" w14:textId="77777777" w:rsidR="005E1E43" w:rsidRPr="00EB4546" w:rsidRDefault="005E1E43" w:rsidP="001A5543">
      <w:pPr>
        <w:numPr>
          <w:ilvl w:val="0"/>
          <w:numId w:val="43"/>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t>nejdříve po uplynutí 6 měsíců ode dne její účinnosti;</w:t>
      </w:r>
    </w:p>
    <w:p w14:paraId="08D89195" w14:textId="48EA602C" w:rsidR="005E1E43" w:rsidRPr="00EB4546" w:rsidRDefault="005E1E43" w:rsidP="001A5543">
      <w:pPr>
        <w:numPr>
          <w:ilvl w:val="0"/>
          <w:numId w:val="43"/>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lastRenderedPageBreak/>
        <w:t>písemnou výpovědí, a to i bez udání důvodu, s </w:t>
      </w:r>
      <w:r w:rsidR="005E7D87">
        <w:rPr>
          <w:rFonts w:ascii="Calibri" w:eastAsia="Times New Roman" w:hAnsi="Calibri" w:cs="Arial"/>
          <w:lang w:eastAsia="cs-CZ"/>
        </w:rPr>
        <w:t>tříměsíční</w:t>
      </w:r>
      <w:r w:rsidRPr="00EB4546">
        <w:rPr>
          <w:rFonts w:ascii="Calibri" w:eastAsia="Times New Roman" w:hAnsi="Calibri" w:cs="Arial"/>
          <w:lang w:eastAsia="cs-CZ"/>
        </w:rPr>
        <w:t xml:space="preserve"> výpovědní lhůtou, která začíná běžet prvním dnem následujícího kalendářního měsíce po doručení písemné výpovědi druhé smluvní straně;</w:t>
      </w:r>
    </w:p>
    <w:p w14:paraId="7755B4D4" w14:textId="77777777" w:rsidR="005E1E43" w:rsidRPr="00EB4546" w:rsidRDefault="005E1E43" w:rsidP="001A5543">
      <w:pPr>
        <w:numPr>
          <w:ilvl w:val="0"/>
          <w:numId w:val="43"/>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t>písemným odstoupením od smlouvy v případě podstatného porušení povinností ze smlouvy některou ze smluvních stran. Odstoupení je účinné ode dne, kdy bude doručeno druhé smluvní straně.</w:t>
      </w:r>
    </w:p>
    <w:p w14:paraId="2E070F98" w14:textId="77777777" w:rsidR="005E1E43" w:rsidRPr="00EB4546" w:rsidRDefault="005E1E43" w:rsidP="001A5543">
      <w:pPr>
        <w:numPr>
          <w:ilvl w:val="0"/>
          <w:numId w:val="53"/>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Za podstatné porušení se pro případ této smlouvy považuje zejména některá z těchto situací:</w:t>
      </w:r>
    </w:p>
    <w:p w14:paraId="5FEE0751" w14:textId="77777777" w:rsidR="005E1E43" w:rsidRPr="00EB4546" w:rsidRDefault="005E1E43" w:rsidP="001A5543">
      <w:pPr>
        <w:numPr>
          <w:ilvl w:val="0"/>
          <w:numId w:val="44"/>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t>Objednatel je v prodlení s úhradou platby déle než 60 dnů;</w:t>
      </w:r>
    </w:p>
    <w:p w14:paraId="499BAB1B" w14:textId="77777777" w:rsidR="005E1E43" w:rsidRPr="00EB4546" w:rsidRDefault="005E1E43" w:rsidP="001A5543">
      <w:pPr>
        <w:numPr>
          <w:ilvl w:val="0"/>
          <w:numId w:val="44"/>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t>opakované prodlení Poskytovatele s plněním závazků delším než 10 pracovních dnů, přes písemné upozornění na takové prodlení;</w:t>
      </w:r>
    </w:p>
    <w:p w14:paraId="74000E3C" w14:textId="68CAAF76" w:rsidR="005E1E43" w:rsidRPr="00EB4546" w:rsidRDefault="005E1E43" w:rsidP="001A5543">
      <w:pPr>
        <w:numPr>
          <w:ilvl w:val="0"/>
          <w:numId w:val="44"/>
        </w:numPr>
        <w:spacing w:after="120"/>
        <w:jc w:val="both"/>
        <w:outlineLvl w:val="2"/>
        <w:rPr>
          <w:rFonts w:ascii="Calibri" w:eastAsia="Times New Roman" w:hAnsi="Calibri" w:cs="Arial"/>
          <w:lang w:eastAsia="cs-CZ"/>
        </w:rPr>
      </w:pPr>
      <w:r w:rsidRPr="00EB4546">
        <w:rPr>
          <w:rFonts w:ascii="Calibri" w:eastAsia="Times New Roman" w:hAnsi="Calibri" w:cs="Arial"/>
          <w:lang w:eastAsia="cs-CZ"/>
        </w:rPr>
        <w:t>porušení povinností týkajících se nakládání s důvěrnými informacemi a povinností mlčenlivosti dle článku I</w:t>
      </w:r>
      <w:r w:rsidR="71F28760" w:rsidRPr="00EB4546">
        <w:rPr>
          <w:rFonts w:ascii="Calibri" w:eastAsia="Times New Roman" w:hAnsi="Calibri" w:cs="Arial"/>
          <w:lang w:eastAsia="cs-CZ"/>
        </w:rPr>
        <w:t>X</w:t>
      </w:r>
      <w:r w:rsidRPr="00EB4546">
        <w:rPr>
          <w:rFonts w:ascii="Calibri" w:eastAsia="Times New Roman" w:hAnsi="Calibri" w:cs="Arial"/>
          <w:lang w:eastAsia="cs-CZ"/>
        </w:rPr>
        <w:t>. této smlouvy.</w:t>
      </w:r>
    </w:p>
    <w:p w14:paraId="4655B35D" w14:textId="77777777" w:rsidR="005E1E43" w:rsidRPr="00EB4546" w:rsidRDefault="005E1E43" w:rsidP="005E1E43">
      <w:pPr>
        <w:spacing w:after="120"/>
        <w:ind w:left="720"/>
        <w:jc w:val="both"/>
        <w:outlineLvl w:val="2"/>
        <w:rPr>
          <w:rFonts w:ascii="Calibri" w:eastAsia="Times New Roman" w:hAnsi="Calibri" w:cs="Arial"/>
          <w:lang w:eastAsia="cs-CZ"/>
        </w:rPr>
      </w:pPr>
    </w:p>
    <w:p w14:paraId="60CEDC89" w14:textId="77777777" w:rsidR="005E1E43" w:rsidRPr="00EB4546" w:rsidRDefault="005E1E43" w:rsidP="005E1E43">
      <w:pPr>
        <w:spacing w:after="0" w:line="276" w:lineRule="auto"/>
        <w:jc w:val="center"/>
        <w:rPr>
          <w:rFonts w:ascii="Calibri" w:eastAsia="Times New Roman" w:hAnsi="Calibri" w:cs="Arial"/>
          <w:b/>
          <w:bCs/>
          <w:lang w:eastAsia="ar-SA"/>
        </w:rPr>
      </w:pPr>
      <w:r w:rsidRPr="00EB4546">
        <w:rPr>
          <w:rFonts w:ascii="Calibri" w:eastAsia="Times New Roman" w:hAnsi="Calibri" w:cs="Arial"/>
          <w:b/>
          <w:bCs/>
          <w:lang w:eastAsia="ar-SA"/>
        </w:rPr>
        <w:t>Čl. V</w:t>
      </w:r>
    </w:p>
    <w:p w14:paraId="7AEF673B" w14:textId="5B4692CA" w:rsidR="005E1E43" w:rsidRPr="00EB4546" w:rsidRDefault="005E1E43" w:rsidP="005E1E43">
      <w:pPr>
        <w:spacing w:after="240"/>
        <w:ind w:left="720"/>
        <w:contextualSpacing/>
        <w:jc w:val="center"/>
        <w:rPr>
          <w:rFonts w:ascii="Calibri" w:eastAsia="Times New Roman" w:hAnsi="Calibri" w:cs="Arial"/>
          <w:b/>
          <w:bCs/>
          <w:lang w:eastAsia="ar-SA"/>
        </w:rPr>
      </w:pPr>
      <w:r w:rsidRPr="00EB4546">
        <w:rPr>
          <w:rFonts w:ascii="Calibri" w:eastAsia="Times New Roman" w:hAnsi="Calibri" w:cs="Arial"/>
          <w:b/>
          <w:bCs/>
          <w:lang w:eastAsia="ar-SA"/>
        </w:rPr>
        <w:t>Odměna a platební podmínky</w:t>
      </w:r>
    </w:p>
    <w:p w14:paraId="4D583F1D" w14:textId="7791EA1B" w:rsidR="005E1E43" w:rsidRPr="002715D6" w:rsidRDefault="005E1E43" w:rsidP="002715D6">
      <w:pPr>
        <w:pStyle w:val="Odstavecseseznamem"/>
        <w:numPr>
          <w:ilvl w:val="0"/>
          <w:numId w:val="69"/>
        </w:numPr>
        <w:spacing w:after="120"/>
        <w:jc w:val="both"/>
        <w:outlineLvl w:val="2"/>
        <w:rPr>
          <w:rFonts w:ascii="Calibri" w:eastAsia="MS Mincho" w:hAnsi="Calibri" w:cs="Arial"/>
          <w:lang w:eastAsia="cs-CZ"/>
        </w:rPr>
      </w:pPr>
      <w:r w:rsidRPr="002715D6">
        <w:rPr>
          <w:rFonts w:ascii="Calibri" w:eastAsia="MS Mincho" w:hAnsi="Calibri" w:cs="Arial"/>
        </w:rPr>
        <w:t>Na základě dohody smluvních stran se Objednatel zavazuje Poskytovateli uhradit za služby poskytnuté</w:t>
      </w:r>
      <w:r w:rsidRPr="002715D6">
        <w:rPr>
          <w:rFonts w:ascii="Calibri" w:hAnsi="Calibri" w:cs="Arial"/>
          <w:lang w:eastAsia="cs-CZ"/>
        </w:rPr>
        <w:t xml:space="preserve"> dle této kalkulace:</w:t>
      </w:r>
    </w:p>
    <w:p w14:paraId="6102C4FE" w14:textId="2745D5D1" w:rsidR="00771E58" w:rsidRDefault="00771E58" w:rsidP="00771E58">
      <w:pPr>
        <w:numPr>
          <w:ilvl w:val="1"/>
          <w:numId w:val="69"/>
        </w:numPr>
        <w:spacing w:after="120"/>
        <w:jc w:val="both"/>
        <w:outlineLvl w:val="2"/>
        <w:rPr>
          <w:rFonts w:ascii="Calibri" w:eastAsia="MS Mincho" w:hAnsi="Calibri" w:cs="Arial"/>
          <w:lang w:eastAsia="cs-CZ"/>
        </w:rPr>
      </w:pPr>
      <w:r>
        <w:rPr>
          <w:rFonts w:ascii="Calibri" w:eastAsia="MS Mincho" w:hAnsi="Calibri" w:cs="Arial"/>
          <w:lang w:eastAsia="cs-CZ"/>
        </w:rPr>
        <w:t>Užívání</w:t>
      </w:r>
      <w:r w:rsidRPr="002715D6">
        <w:rPr>
          <w:rFonts w:ascii="Calibri" w:eastAsia="MS Mincho" w:hAnsi="Calibri" w:cs="Arial"/>
          <w:lang w:eastAsia="cs-CZ"/>
        </w:rPr>
        <w:t> EKIS CROSEUS® Cloud</w:t>
      </w:r>
      <w:r>
        <w:rPr>
          <w:rFonts w:ascii="Calibri" w:eastAsia="MS Mincho" w:hAnsi="Calibri" w:cs="Arial"/>
          <w:lang w:eastAsia="cs-CZ"/>
        </w:rPr>
        <w:t xml:space="preserve"> </w:t>
      </w:r>
      <w:r w:rsidRPr="002715D6">
        <w:rPr>
          <w:rFonts w:ascii="Calibri" w:eastAsia="MS Mincho" w:hAnsi="Calibri" w:cs="Arial"/>
          <w:lang w:eastAsia="cs-CZ"/>
        </w:rPr>
        <w:t xml:space="preserve">– měsíčně po implementaci </w:t>
      </w:r>
    </w:p>
    <w:tbl>
      <w:tblPr>
        <w:tblW w:w="9160" w:type="dxa"/>
        <w:tblCellMar>
          <w:left w:w="70" w:type="dxa"/>
          <w:right w:w="70" w:type="dxa"/>
        </w:tblCellMar>
        <w:tblLook w:val="04A0" w:firstRow="1" w:lastRow="0" w:firstColumn="1" w:lastColumn="0" w:noHBand="0" w:noVBand="1"/>
      </w:tblPr>
      <w:tblGrid>
        <w:gridCol w:w="520"/>
        <w:gridCol w:w="4360"/>
        <w:gridCol w:w="1380"/>
        <w:gridCol w:w="1520"/>
        <w:gridCol w:w="1380"/>
      </w:tblGrid>
      <w:tr w:rsidR="00E341F1" w:rsidRPr="00351022" w14:paraId="5DD6D526" w14:textId="77777777" w:rsidTr="00605B3C">
        <w:trPr>
          <w:trHeight w:val="290"/>
        </w:trPr>
        <w:tc>
          <w:tcPr>
            <w:tcW w:w="5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A7DC118" w14:textId="77777777" w:rsidR="00E341F1" w:rsidRPr="00351022" w:rsidRDefault="00E341F1" w:rsidP="00605B3C">
            <w:pPr>
              <w:spacing w:after="0" w:line="240" w:lineRule="auto"/>
              <w:jc w:val="both"/>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Pol.</w:t>
            </w:r>
          </w:p>
        </w:tc>
        <w:tc>
          <w:tcPr>
            <w:tcW w:w="4360" w:type="dxa"/>
            <w:tcBorders>
              <w:top w:val="single" w:sz="4" w:space="0" w:color="auto"/>
              <w:left w:val="nil"/>
              <w:bottom w:val="single" w:sz="4" w:space="0" w:color="auto"/>
              <w:right w:val="single" w:sz="4" w:space="0" w:color="auto"/>
            </w:tcBorders>
            <w:shd w:val="clear" w:color="000000" w:fill="F2F2F2"/>
            <w:noWrap/>
            <w:vAlign w:val="bottom"/>
            <w:hideMark/>
          </w:tcPr>
          <w:p w14:paraId="15656C32" w14:textId="77777777" w:rsidR="00E341F1" w:rsidRPr="00351022" w:rsidRDefault="00E341F1" w:rsidP="00605B3C">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Popis</w:t>
            </w:r>
          </w:p>
        </w:tc>
        <w:tc>
          <w:tcPr>
            <w:tcW w:w="1380" w:type="dxa"/>
            <w:tcBorders>
              <w:top w:val="single" w:sz="4" w:space="0" w:color="auto"/>
              <w:left w:val="nil"/>
              <w:bottom w:val="single" w:sz="4" w:space="0" w:color="auto"/>
              <w:right w:val="single" w:sz="4" w:space="0" w:color="auto"/>
            </w:tcBorders>
            <w:shd w:val="clear" w:color="000000" w:fill="F2F2F2"/>
            <w:noWrap/>
            <w:vAlign w:val="bottom"/>
            <w:hideMark/>
          </w:tcPr>
          <w:p w14:paraId="6EF46FA9" w14:textId="77777777" w:rsidR="00E341F1" w:rsidRPr="00351022" w:rsidRDefault="00E341F1" w:rsidP="00605B3C">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Cena</w:t>
            </w:r>
          </w:p>
        </w:tc>
        <w:tc>
          <w:tcPr>
            <w:tcW w:w="1520" w:type="dxa"/>
            <w:tcBorders>
              <w:top w:val="single" w:sz="4" w:space="0" w:color="auto"/>
              <w:left w:val="nil"/>
              <w:bottom w:val="single" w:sz="4" w:space="0" w:color="auto"/>
              <w:right w:val="single" w:sz="4" w:space="0" w:color="auto"/>
            </w:tcBorders>
            <w:shd w:val="clear" w:color="000000" w:fill="F2F2F2"/>
            <w:noWrap/>
            <w:vAlign w:val="bottom"/>
            <w:hideMark/>
          </w:tcPr>
          <w:p w14:paraId="326C9AC2" w14:textId="77777777" w:rsidR="00E341F1" w:rsidRPr="00351022" w:rsidRDefault="00E341F1" w:rsidP="00605B3C">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DPH</w:t>
            </w:r>
          </w:p>
        </w:tc>
        <w:tc>
          <w:tcPr>
            <w:tcW w:w="1380" w:type="dxa"/>
            <w:tcBorders>
              <w:top w:val="single" w:sz="4" w:space="0" w:color="auto"/>
              <w:left w:val="nil"/>
              <w:bottom w:val="single" w:sz="4" w:space="0" w:color="auto"/>
              <w:right w:val="single" w:sz="4" w:space="0" w:color="auto"/>
            </w:tcBorders>
            <w:shd w:val="clear" w:color="000000" w:fill="F2F2F2"/>
            <w:noWrap/>
            <w:vAlign w:val="bottom"/>
            <w:hideMark/>
          </w:tcPr>
          <w:p w14:paraId="0B79E1C4" w14:textId="77777777" w:rsidR="00E341F1" w:rsidRPr="00351022" w:rsidRDefault="00E341F1" w:rsidP="00605B3C">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Cena s DPH</w:t>
            </w:r>
          </w:p>
        </w:tc>
      </w:tr>
      <w:tr w:rsidR="00DE4ADE" w:rsidRPr="00351022" w14:paraId="04DB7B84" w14:textId="77777777" w:rsidTr="00D273A4">
        <w:trPr>
          <w:trHeight w:val="290"/>
        </w:trPr>
        <w:tc>
          <w:tcPr>
            <w:tcW w:w="520" w:type="dxa"/>
            <w:tcBorders>
              <w:top w:val="nil"/>
              <w:left w:val="single" w:sz="4" w:space="0" w:color="auto"/>
              <w:bottom w:val="single" w:sz="4" w:space="0" w:color="auto"/>
              <w:right w:val="single" w:sz="4" w:space="0" w:color="auto"/>
            </w:tcBorders>
            <w:noWrap/>
            <w:vAlign w:val="bottom"/>
            <w:hideMark/>
          </w:tcPr>
          <w:p w14:paraId="15BBEE72" w14:textId="77777777" w:rsidR="00DE4ADE" w:rsidRPr="00351022" w:rsidRDefault="00DE4ADE" w:rsidP="00DE4ADE">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w:t>
            </w:r>
            <w:r w:rsidRPr="00351022">
              <w:rPr>
                <w:rFonts w:ascii="Calibri" w:eastAsia="Times New Roman" w:hAnsi="Calibri" w:cs="Calibri"/>
                <w:color w:val="000000"/>
                <w:lang w:eastAsia="cs-CZ"/>
              </w:rPr>
              <w:t>.</w:t>
            </w:r>
          </w:p>
        </w:tc>
        <w:tc>
          <w:tcPr>
            <w:tcW w:w="4360" w:type="dxa"/>
            <w:tcBorders>
              <w:top w:val="nil"/>
              <w:left w:val="nil"/>
              <w:bottom w:val="single" w:sz="4" w:space="0" w:color="auto"/>
              <w:right w:val="single" w:sz="4" w:space="0" w:color="auto"/>
            </w:tcBorders>
            <w:noWrap/>
            <w:vAlign w:val="bottom"/>
            <w:hideMark/>
          </w:tcPr>
          <w:p w14:paraId="65B74482" w14:textId="5F830CC4" w:rsidR="00DE4ADE" w:rsidRPr="00351022" w:rsidRDefault="00DE4ADE" w:rsidP="00DE4ADE">
            <w:pPr>
              <w:spacing w:after="0" w:line="240" w:lineRule="auto"/>
              <w:rPr>
                <w:rFonts w:ascii="Calibri" w:eastAsia="Times New Roman" w:hAnsi="Calibri" w:cs="Calibri"/>
                <w:color w:val="000000"/>
                <w:lang w:eastAsia="cs-CZ"/>
              </w:rPr>
            </w:pPr>
            <w:r w:rsidRPr="00351022">
              <w:rPr>
                <w:rFonts w:ascii="Calibri" w:eastAsia="Times New Roman" w:hAnsi="Calibri" w:cs="Calibri"/>
                <w:color w:val="000000"/>
                <w:lang w:eastAsia="cs-CZ"/>
              </w:rPr>
              <w:t>Licence do 25 uživatelů</w:t>
            </w:r>
          </w:p>
        </w:tc>
        <w:tc>
          <w:tcPr>
            <w:tcW w:w="1380" w:type="dxa"/>
            <w:tcBorders>
              <w:top w:val="nil"/>
              <w:left w:val="nil"/>
              <w:bottom w:val="single" w:sz="4" w:space="0" w:color="auto"/>
              <w:right w:val="single" w:sz="4" w:space="0" w:color="auto"/>
            </w:tcBorders>
            <w:noWrap/>
            <w:vAlign w:val="center"/>
            <w:hideMark/>
          </w:tcPr>
          <w:p w14:paraId="42CC18CD" w14:textId="727897B0" w:rsidR="00DE4ADE" w:rsidRPr="00351022" w:rsidRDefault="00DE4ADE" w:rsidP="00DE4ADE">
            <w:pPr>
              <w:spacing w:after="0" w:line="240" w:lineRule="auto"/>
              <w:jc w:val="right"/>
              <w:rPr>
                <w:rFonts w:ascii="Calibri" w:eastAsia="Times New Roman" w:hAnsi="Calibri" w:cs="Calibri"/>
                <w:color w:val="000000"/>
                <w:lang w:eastAsia="cs-CZ"/>
              </w:rPr>
            </w:pPr>
            <w:r w:rsidRPr="00351022">
              <w:rPr>
                <w:rFonts w:ascii="Calibri" w:eastAsia="Times New Roman" w:hAnsi="Calibri" w:cs="Calibri"/>
                <w:color w:val="000000"/>
                <w:lang w:eastAsia="cs-CZ"/>
              </w:rPr>
              <w:t>7 700,00 Kč</w:t>
            </w:r>
          </w:p>
        </w:tc>
        <w:tc>
          <w:tcPr>
            <w:tcW w:w="1520" w:type="dxa"/>
            <w:tcBorders>
              <w:top w:val="nil"/>
              <w:left w:val="nil"/>
              <w:bottom w:val="single" w:sz="4" w:space="0" w:color="auto"/>
              <w:right w:val="single" w:sz="4" w:space="0" w:color="auto"/>
            </w:tcBorders>
            <w:noWrap/>
            <w:vAlign w:val="center"/>
            <w:hideMark/>
          </w:tcPr>
          <w:p w14:paraId="2AE047B1" w14:textId="5F76A085" w:rsidR="00DE4ADE" w:rsidRPr="00351022" w:rsidRDefault="00DE4ADE" w:rsidP="00DE4ADE">
            <w:pPr>
              <w:spacing w:after="0" w:line="240" w:lineRule="auto"/>
              <w:jc w:val="right"/>
              <w:rPr>
                <w:rFonts w:ascii="Calibri" w:eastAsia="Times New Roman" w:hAnsi="Calibri" w:cs="Calibri"/>
                <w:color w:val="000000"/>
                <w:lang w:eastAsia="cs-CZ"/>
              </w:rPr>
            </w:pPr>
            <w:r w:rsidRPr="00351022">
              <w:rPr>
                <w:rFonts w:ascii="Calibri" w:eastAsia="Times New Roman" w:hAnsi="Calibri" w:cs="Calibri"/>
                <w:color w:val="000000"/>
                <w:lang w:eastAsia="cs-CZ"/>
              </w:rPr>
              <w:t>1 617,00 Kč</w:t>
            </w:r>
          </w:p>
        </w:tc>
        <w:tc>
          <w:tcPr>
            <w:tcW w:w="1380" w:type="dxa"/>
            <w:tcBorders>
              <w:top w:val="nil"/>
              <w:left w:val="nil"/>
              <w:bottom w:val="single" w:sz="4" w:space="0" w:color="auto"/>
              <w:right w:val="single" w:sz="4" w:space="0" w:color="auto"/>
            </w:tcBorders>
            <w:noWrap/>
            <w:vAlign w:val="center"/>
            <w:hideMark/>
          </w:tcPr>
          <w:p w14:paraId="792B1542" w14:textId="3D39A955" w:rsidR="00DE4ADE" w:rsidRPr="00351022" w:rsidRDefault="00DE4ADE" w:rsidP="00DE4ADE">
            <w:pPr>
              <w:spacing w:after="0" w:line="240" w:lineRule="auto"/>
              <w:jc w:val="right"/>
              <w:rPr>
                <w:rFonts w:ascii="Calibri" w:eastAsia="Times New Roman" w:hAnsi="Calibri" w:cs="Calibri"/>
                <w:color w:val="000000"/>
                <w:lang w:eastAsia="cs-CZ"/>
              </w:rPr>
            </w:pPr>
            <w:r w:rsidRPr="00351022">
              <w:rPr>
                <w:rFonts w:ascii="Calibri" w:eastAsia="Times New Roman" w:hAnsi="Calibri" w:cs="Calibri"/>
                <w:color w:val="000000"/>
                <w:lang w:eastAsia="cs-CZ"/>
              </w:rPr>
              <w:t>9 317,00 Kč</w:t>
            </w:r>
          </w:p>
        </w:tc>
      </w:tr>
    </w:tbl>
    <w:p w14:paraId="453C6346" w14:textId="55E8ED66" w:rsidR="00771E58" w:rsidRDefault="00771E58" w:rsidP="00771E58">
      <w:pPr>
        <w:numPr>
          <w:ilvl w:val="1"/>
          <w:numId w:val="69"/>
        </w:numPr>
        <w:spacing w:after="120"/>
        <w:jc w:val="both"/>
        <w:outlineLvl w:val="2"/>
        <w:rPr>
          <w:rFonts w:ascii="Calibri" w:eastAsia="MS Mincho" w:hAnsi="Calibri" w:cs="Arial"/>
          <w:lang w:eastAsia="cs-CZ"/>
        </w:rPr>
      </w:pPr>
      <w:r>
        <w:rPr>
          <w:rFonts w:ascii="Calibri" w:eastAsia="MS Mincho" w:hAnsi="Calibri" w:cs="Arial"/>
          <w:lang w:eastAsia="cs-CZ"/>
        </w:rPr>
        <w:t>P</w:t>
      </w:r>
      <w:r w:rsidRPr="002715D6">
        <w:rPr>
          <w:rFonts w:ascii="Calibri" w:eastAsia="MS Mincho" w:hAnsi="Calibri" w:cs="Arial"/>
          <w:lang w:eastAsia="cs-CZ"/>
        </w:rPr>
        <w:t>ředplacen</w:t>
      </w:r>
      <w:r>
        <w:rPr>
          <w:rFonts w:ascii="Calibri" w:eastAsia="MS Mincho" w:hAnsi="Calibri" w:cs="Arial"/>
          <w:lang w:eastAsia="cs-CZ"/>
        </w:rPr>
        <w:t>á</w:t>
      </w:r>
      <w:r w:rsidRPr="002715D6">
        <w:rPr>
          <w:rFonts w:ascii="Calibri" w:eastAsia="MS Mincho" w:hAnsi="Calibri" w:cs="Arial"/>
          <w:lang w:eastAsia="cs-CZ"/>
        </w:rPr>
        <w:t xml:space="preserve"> podpor</w:t>
      </w:r>
      <w:r>
        <w:rPr>
          <w:rFonts w:ascii="Calibri" w:eastAsia="MS Mincho" w:hAnsi="Calibri" w:cs="Arial"/>
          <w:lang w:eastAsia="cs-CZ"/>
        </w:rPr>
        <w:t>a</w:t>
      </w:r>
      <w:r w:rsidRPr="002715D6">
        <w:rPr>
          <w:rFonts w:ascii="Calibri" w:eastAsia="MS Mincho" w:hAnsi="Calibri" w:cs="Arial"/>
          <w:lang w:eastAsia="cs-CZ"/>
        </w:rPr>
        <w:t xml:space="preserve"> – </w:t>
      </w:r>
      <w:r w:rsidR="00D92E6B">
        <w:rPr>
          <w:rFonts w:ascii="Calibri" w:eastAsia="MS Mincho" w:hAnsi="Calibri" w:cs="Arial"/>
          <w:lang w:eastAsia="cs-CZ"/>
        </w:rPr>
        <w:t>měsíční platba</w:t>
      </w:r>
      <w:r w:rsidRPr="002715D6">
        <w:rPr>
          <w:rFonts w:ascii="Calibri" w:eastAsia="MS Mincho" w:hAnsi="Calibri" w:cs="Arial"/>
          <w:lang w:eastAsia="cs-CZ"/>
        </w:rPr>
        <w:t xml:space="preserve"> </w:t>
      </w:r>
    </w:p>
    <w:tbl>
      <w:tblPr>
        <w:tblW w:w="9160" w:type="dxa"/>
        <w:tblCellMar>
          <w:left w:w="70" w:type="dxa"/>
          <w:right w:w="70" w:type="dxa"/>
        </w:tblCellMar>
        <w:tblLook w:val="04A0" w:firstRow="1" w:lastRow="0" w:firstColumn="1" w:lastColumn="0" w:noHBand="0" w:noVBand="1"/>
      </w:tblPr>
      <w:tblGrid>
        <w:gridCol w:w="520"/>
        <w:gridCol w:w="4360"/>
        <w:gridCol w:w="1380"/>
        <w:gridCol w:w="1520"/>
        <w:gridCol w:w="1380"/>
      </w:tblGrid>
      <w:tr w:rsidR="00D92E6B" w:rsidRPr="00351022" w14:paraId="568CDDE0" w14:textId="77777777" w:rsidTr="00605B3C">
        <w:trPr>
          <w:trHeight w:val="290"/>
        </w:trPr>
        <w:tc>
          <w:tcPr>
            <w:tcW w:w="52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33DE7AC" w14:textId="21F354CC" w:rsidR="00D92E6B" w:rsidRPr="00E341F1" w:rsidRDefault="00D92E6B" w:rsidP="00D92E6B">
            <w:pPr>
              <w:spacing w:after="0" w:line="240" w:lineRule="auto"/>
              <w:jc w:val="both"/>
              <w:rPr>
                <w:rFonts w:ascii="Calibri" w:hAnsi="Calibri" w:cs="Calibri"/>
                <w:b/>
                <w:bCs/>
                <w:color w:val="000000"/>
                <w:lang w:eastAsia="cs-CZ"/>
              </w:rPr>
            </w:pPr>
            <w:r w:rsidRPr="00351022">
              <w:rPr>
                <w:rFonts w:ascii="Calibri" w:eastAsia="Times New Roman" w:hAnsi="Calibri" w:cs="Calibri"/>
                <w:b/>
                <w:bCs/>
                <w:color w:val="000000"/>
                <w:lang w:eastAsia="cs-CZ"/>
              </w:rPr>
              <w:t>Pol.</w:t>
            </w:r>
          </w:p>
        </w:tc>
        <w:tc>
          <w:tcPr>
            <w:tcW w:w="4360" w:type="dxa"/>
            <w:tcBorders>
              <w:top w:val="single" w:sz="4" w:space="0" w:color="auto"/>
              <w:left w:val="nil"/>
              <w:bottom w:val="single" w:sz="4" w:space="0" w:color="auto"/>
              <w:right w:val="single" w:sz="4" w:space="0" w:color="auto"/>
            </w:tcBorders>
            <w:shd w:val="clear" w:color="000000" w:fill="F2F2F2"/>
            <w:noWrap/>
            <w:vAlign w:val="bottom"/>
            <w:hideMark/>
          </w:tcPr>
          <w:p w14:paraId="58EDAD1D" w14:textId="638B5EBA" w:rsidR="00D92E6B" w:rsidRPr="00351022" w:rsidRDefault="00D92E6B" w:rsidP="00D92E6B">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Popis</w:t>
            </w:r>
          </w:p>
        </w:tc>
        <w:tc>
          <w:tcPr>
            <w:tcW w:w="1380" w:type="dxa"/>
            <w:tcBorders>
              <w:top w:val="single" w:sz="4" w:space="0" w:color="auto"/>
              <w:left w:val="nil"/>
              <w:bottom w:val="single" w:sz="4" w:space="0" w:color="auto"/>
              <w:right w:val="single" w:sz="4" w:space="0" w:color="auto"/>
            </w:tcBorders>
            <w:shd w:val="clear" w:color="000000" w:fill="F2F2F2"/>
            <w:noWrap/>
            <w:vAlign w:val="bottom"/>
            <w:hideMark/>
          </w:tcPr>
          <w:p w14:paraId="31172680" w14:textId="33BA8A9C" w:rsidR="00D92E6B" w:rsidRPr="00351022" w:rsidRDefault="00D92E6B" w:rsidP="00D92E6B">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Cena</w:t>
            </w:r>
          </w:p>
        </w:tc>
        <w:tc>
          <w:tcPr>
            <w:tcW w:w="1520" w:type="dxa"/>
            <w:tcBorders>
              <w:top w:val="single" w:sz="4" w:space="0" w:color="auto"/>
              <w:left w:val="nil"/>
              <w:bottom w:val="single" w:sz="4" w:space="0" w:color="auto"/>
              <w:right w:val="single" w:sz="4" w:space="0" w:color="auto"/>
            </w:tcBorders>
            <w:shd w:val="clear" w:color="000000" w:fill="F2F2F2"/>
            <w:noWrap/>
            <w:vAlign w:val="bottom"/>
            <w:hideMark/>
          </w:tcPr>
          <w:p w14:paraId="602CC4BB" w14:textId="224C6A21" w:rsidR="00D92E6B" w:rsidRPr="00351022" w:rsidRDefault="00D92E6B" w:rsidP="00D92E6B">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DPH</w:t>
            </w:r>
          </w:p>
        </w:tc>
        <w:tc>
          <w:tcPr>
            <w:tcW w:w="1380" w:type="dxa"/>
            <w:tcBorders>
              <w:top w:val="single" w:sz="4" w:space="0" w:color="auto"/>
              <w:left w:val="nil"/>
              <w:bottom w:val="single" w:sz="4" w:space="0" w:color="auto"/>
              <w:right w:val="single" w:sz="4" w:space="0" w:color="auto"/>
            </w:tcBorders>
            <w:shd w:val="clear" w:color="000000" w:fill="F2F2F2"/>
            <w:noWrap/>
            <w:vAlign w:val="bottom"/>
            <w:hideMark/>
          </w:tcPr>
          <w:p w14:paraId="308417AC" w14:textId="7D58111F" w:rsidR="00D92E6B" w:rsidRPr="00351022" w:rsidRDefault="00D92E6B" w:rsidP="00D92E6B">
            <w:pPr>
              <w:spacing w:after="0" w:line="240" w:lineRule="auto"/>
              <w:rPr>
                <w:rFonts w:ascii="Calibri" w:eastAsia="Times New Roman" w:hAnsi="Calibri" w:cs="Calibri"/>
                <w:b/>
                <w:bCs/>
                <w:color w:val="000000"/>
                <w:lang w:eastAsia="cs-CZ"/>
              </w:rPr>
            </w:pPr>
            <w:r w:rsidRPr="00351022">
              <w:rPr>
                <w:rFonts w:ascii="Calibri" w:eastAsia="Times New Roman" w:hAnsi="Calibri" w:cs="Calibri"/>
                <w:b/>
                <w:bCs/>
                <w:color w:val="000000"/>
                <w:lang w:eastAsia="cs-CZ"/>
              </w:rPr>
              <w:t>Cena s DPH</w:t>
            </w:r>
          </w:p>
        </w:tc>
      </w:tr>
      <w:tr w:rsidR="00D92E6B" w:rsidRPr="00351022" w14:paraId="6F0F06A6" w14:textId="77777777" w:rsidTr="00605B3C">
        <w:trPr>
          <w:trHeight w:val="290"/>
        </w:trPr>
        <w:tc>
          <w:tcPr>
            <w:tcW w:w="520" w:type="dxa"/>
            <w:tcBorders>
              <w:top w:val="nil"/>
              <w:left w:val="single" w:sz="4" w:space="0" w:color="auto"/>
              <w:bottom w:val="single" w:sz="4" w:space="0" w:color="auto"/>
              <w:right w:val="single" w:sz="4" w:space="0" w:color="auto"/>
            </w:tcBorders>
            <w:noWrap/>
            <w:vAlign w:val="bottom"/>
            <w:hideMark/>
          </w:tcPr>
          <w:p w14:paraId="7528C3A5" w14:textId="2EB1DA38" w:rsidR="00D92E6B" w:rsidRPr="00351022" w:rsidRDefault="00D92E6B" w:rsidP="00D92E6B">
            <w:pPr>
              <w:spacing w:after="0" w:line="240" w:lineRule="auto"/>
              <w:jc w:val="center"/>
              <w:rPr>
                <w:rFonts w:ascii="Calibri" w:eastAsia="Times New Roman" w:hAnsi="Calibri" w:cs="Calibri"/>
                <w:color w:val="000000"/>
                <w:lang w:eastAsia="cs-CZ"/>
              </w:rPr>
            </w:pPr>
            <w:r w:rsidRPr="00351022">
              <w:rPr>
                <w:rFonts w:ascii="Calibri" w:eastAsia="Times New Roman" w:hAnsi="Calibri" w:cs="Calibri"/>
                <w:color w:val="000000"/>
                <w:lang w:eastAsia="cs-CZ"/>
              </w:rPr>
              <w:t>1.</w:t>
            </w:r>
          </w:p>
        </w:tc>
        <w:tc>
          <w:tcPr>
            <w:tcW w:w="4360" w:type="dxa"/>
            <w:tcBorders>
              <w:top w:val="nil"/>
              <w:left w:val="nil"/>
              <w:bottom w:val="single" w:sz="4" w:space="0" w:color="auto"/>
              <w:right w:val="single" w:sz="4" w:space="0" w:color="auto"/>
            </w:tcBorders>
            <w:noWrap/>
            <w:vAlign w:val="bottom"/>
            <w:hideMark/>
          </w:tcPr>
          <w:p w14:paraId="37E69903" w14:textId="3259DD81" w:rsidR="00D92E6B" w:rsidRPr="00351022" w:rsidRDefault="00D92E6B" w:rsidP="00D92E6B">
            <w:pPr>
              <w:spacing w:after="0" w:line="240" w:lineRule="auto"/>
              <w:rPr>
                <w:rFonts w:ascii="Calibri" w:eastAsia="Times New Roman" w:hAnsi="Calibri" w:cs="Calibri"/>
                <w:color w:val="000000"/>
                <w:lang w:eastAsia="cs-CZ"/>
              </w:rPr>
            </w:pPr>
            <w:r w:rsidRPr="00351022">
              <w:rPr>
                <w:rFonts w:ascii="Calibri" w:eastAsia="Times New Roman" w:hAnsi="Calibri" w:cs="Calibri"/>
                <w:color w:val="000000"/>
                <w:lang w:eastAsia="cs-CZ"/>
              </w:rPr>
              <w:t>Základní předplacená podpora</w:t>
            </w:r>
          </w:p>
        </w:tc>
        <w:tc>
          <w:tcPr>
            <w:tcW w:w="1380" w:type="dxa"/>
            <w:tcBorders>
              <w:top w:val="nil"/>
              <w:left w:val="nil"/>
              <w:bottom w:val="single" w:sz="4" w:space="0" w:color="auto"/>
              <w:right w:val="single" w:sz="4" w:space="0" w:color="auto"/>
            </w:tcBorders>
            <w:vAlign w:val="center"/>
            <w:hideMark/>
          </w:tcPr>
          <w:p w14:paraId="2488DC89" w14:textId="7BE39479" w:rsidR="00D92E6B" w:rsidRPr="00351022" w:rsidRDefault="005B43A2" w:rsidP="00D92E6B">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1</w:t>
            </w:r>
            <w:r w:rsidR="00D92E6B" w:rsidRPr="00351022">
              <w:rPr>
                <w:rFonts w:ascii="Calibri" w:eastAsia="Times New Roman" w:hAnsi="Calibri" w:cs="Calibri"/>
                <w:color w:val="000000"/>
                <w:lang w:eastAsia="cs-CZ"/>
              </w:rPr>
              <w:t xml:space="preserve"> </w:t>
            </w:r>
            <w:r>
              <w:rPr>
                <w:rFonts w:ascii="Calibri" w:eastAsia="Times New Roman" w:hAnsi="Calibri" w:cs="Calibri"/>
                <w:color w:val="000000"/>
                <w:lang w:eastAsia="cs-CZ"/>
              </w:rPr>
              <w:t>8</w:t>
            </w:r>
            <w:r w:rsidR="00D92E6B" w:rsidRPr="00351022">
              <w:rPr>
                <w:rFonts w:ascii="Calibri" w:eastAsia="Times New Roman" w:hAnsi="Calibri" w:cs="Calibri"/>
                <w:color w:val="000000"/>
                <w:lang w:eastAsia="cs-CZ"/>
              </w:rPr>
              <w:t>00,00 Kč</w:t>
            </w:r>
          </w:p>
        </w:tc>
        <w:tc>
          <w:tcPr>
            <w:tcW w:w="1520" w:type="dxa"/>
            <w:tcBorders>
              <w:top w:val="nil"/>
              <w:left w:val="nil"/>
              <w:bottom w:val="single" w:sz="4" w:space="0" w:color="auto"/>
              <w:right w:val="single" w:sz="4" w:space="0" w:color="auto"/>
            </w:tcBorders>
            <w:vAlign w:val="center"/>
            <w:hideMark/>
          </w:tcPr>
          <w:p w14:paraId="31814272" w14:textId="0FE62816" w:rsidR="00D92E6B" w:rsidRPr="00351022" w:rsidRDefault="005B43A2" w:rsidP="00D92E6B">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378</w:t>
            </w:r>
            <w:r w:rsidR="00D92E6B" w:rsidRPr="00351022">
              <w:rPr>
                <w:rFonts w:ascii="Calibri" w:eastAsia="Times New Roman" w:hAnsi="Calibri" w:cs="Calibri"/>
                <w:color w:val="000000"/>
                <w:lang w:eastAsia="cs-CZ"/>
              </w:rPr>
              <w:t>,00 Kč</w:t>
            </w:r>
          </w:p>
        </w:tc>
        <w:tc>
          <w:tcPr>
            <w:tcW w:w="1380" w:type="dxa"/>
            <w:tcBorders>
              <w:top w:val="nil"/>
              <w:left w:val="nil"/>
              <w:bottom w:val="single" w:sz="4" w:space="0" w:color="auto"/>
              <w:right w:val="single" w:sz="4" w:space="0" w:color="auto"/>
            </w:tcBorders>
            <w:vAlign w:val="center"/>
            <w:hideMark/>
          </w:tcPr>
          <w:p w14:paraId="46DEDE9D" w14:textId="5C3B5021" w:rsidR="00D92E6B" w:rsidRPr="00351022" w:rsidRDefault="005B43A2" w:rsidP="00D92E6B">
            <w:pPr>
              <w:spacing w:after="0" w:line="240" w:lineRule="auto"/>
              <w:jc w:val="right"/>
              <w:rPr>
                <w:rFonts w:ascii="Calibri" w:eastAsia="Times New Roman" w:hAnsi="Calibri" w:cs="Calibri"/>
                <w:color w:val="000000"/>
                <w:lang w:eastAsia="cs-CZ"/>
              </w:rPr>
            </w:pPr>
            <w:r>
              <w:rPr>
                <w:rFonts w:ascii="Calibri" w:eastAsia="Times New Roman" w:hAnsi="Calibri" w:cs="Calibri"/>
                <w:color w:val="000000"/>
                <w:lang w:eastAsia="cs-CZ"/>
              </w:rPr>
              <w:t>2 178</w:t>
            </w:r>
            <w:r w:rsidR="00D92E6B" w:rsidRPr="00351022">
              <w:rPr>
                <w:rFonts w:ascii="Calibri" w:eastAsia="Times New Roman" w:hAnsi="Calibri" w:cs="Calibri"/>
                <w:color w:val="000000"/>
                <w:lang w:eastAsia="cs-CZ"/>
              </w:rPr>
              <w:t>,00 Kč</w:t>
            </w:r>
          </w:p>
        </w:tc>
      </w:tr>
    </w:tbl>
    <w:p w14:paraId="2E7EF170" w14:textId="7F7BF5D5" w:rsidR="00E341F1" w:rsidRDefault="00E341F1" w:rsidP="00E341F1">
      <w:pPr>
        <w:spacing w:after="0" w:line="240" w:lineRule="auto"/>
        <w:jc w:val="both"/>
        <w:textAlignment w:val="baseline"/>
        <w:rPr>
          <w:rFonts w:eastAsia="Times New Roman" w:cstheme="minorHAnsi"/>
          <w:bCs/>
          <w:lang w:eastAsia="cs-CZ"/>
        </w:rPr>
      </w:pPr>
    </w:p>
    <w:p w14:paraId="74854CCF" w14:textId="77777777" w:rsidR="00E341F1" w:rsidRDefault="00E341F1" w:rsidP="00E341F1">
      <w:pPr>
        <w:spacing w:after="0" w:line="240" w:lineRule="auto"/>
        <w:jc w:val="both"/>
        <w:textAlignment w:val="baseline"/>
        <w:rPr>
          <w:rFonts w:eastAsia="Times New Roman" w:cstheme="minorHAnsi"/>
          <w:bCs/>
          <w:lang w:eastAsia="cs-CZ"/>
        </w:rPr>
      </w:pPr>
    </w:p>
    <w:p w14:paraId="47FC1D9B" w14:textId="40550282" w:rsidR="00771E58" w:rsidRDefault="00771E58" w:rsidP="00771E58">
      <w:pPr>
        <w:numPr>
          <w:ilvl w:val="1"/>
          <w:numId w:val="69"/>
        </w:numPr>
        <w:spacing w:after="120"/>
        <w:jc w:val="both"/>
        <w:outlineLvl w:val="2"/>
        <w:rPr>
          <w:rFonts w:ascii="Calibri" w:eastAsia="MS Mincho" w:hAnsi="Calibri" w:cs="Arial"/>
          <w:lang w:eastAsia="cs-CZ"/>
        </w:rPr>
      </w:pPr>
      <w:r>
        <w:rPr>
          <w:rFonts w:ascii="Calibri" w:eastAsia="MS Mincho" w:hAnsi="Calibri" w:cs="Arial"/>
          <w:lang w:eastAsia="cs-CZ"/>
        </w:rPr>
        <w:t>Služby nad rámec P</w:t>
      </w:r>
      <w:r w:rsidRPr="002715D6">
        <w:rPr>
          <w:rFonts w:ascii="Calibri" w:eastAsia="MS Mincho" w:hAnsi="Calibri" w:cs="Arial"/>
          <w:lang w:eastAsia="cs-CZ"/>
        </w:rPr>
        <w:t>ředplacen</w:t>
      </w:r>
      <w:r>
        <w:rPr>
          <w:rFonts w:ascii="Calibri" w:eastAsia="MS Mincho" w:hAnsi="Calibri" w:cs="Arial"/>
          <w:lang w:eastAsia="cs-CZ"/>
        </w:rPr>
        <w:t>é</w:t>
      </w:r>
      <w:r w:rsidRPr="002715D6">
        <w:rPr>
          <w:rFonts w:ascii="Calibri" w:eastAsia="MS Mincho" w:hAnsi="Calibri" w:cs="Arial"/>
          <w:lang w:eastAsia="cs-CZ"/>
        </w:rPr>
        <w:t xml:space="preserve"> podpor – měsíčně po implementaci </w:t>
      </w:r>
    </w:p>
    <w:p w14:paraId="2E08A0F8" w14:textId="5DF20A05" w:rsidR="00771E58" w:rsidRDefault="00771E58" w:rsidP="00771E58">
      <w:pPr>
        <w:spacing w:after="120"/>
        <w:ind w:firstLine="708"/>
        <w:jc w:val="both"/>
        <w:outlineLvl w:val="2"/>
        <w:rPr>
          <w:rFonts w:ascii="Calibri" w:eastAsia="MS Mincho" w:hAnsi="Calibri" w:cs="Arial"/>
          <w:lang w:eastAsia="cs-CZ"/>
        </w:rPr>
      </w:pPr>
      <w:r>
        <w:rPr>
          <w:rFonts w:ascii="Calibri" w:eastAsia="MS Mincho" w:hAnsi="Calibri" w:cs="Arial"/>
          <w:lang w:eastAsia="cs-CZ"/>
        </w:rPr>
        <w:t>Viz příloha č. 4.</w:t>
      </w:r>
    </w:p>
    <w:p w14:paraId="68CF8CF6" w14:textId="77777777" w:rsidR="005E1E43" w:rsidRPr="00B84C4A" w:rsidRDefault="005E1E43" w:rsidP="002715D6">
      <w:pPr>
        <w:numPr>
          <w:ilvl w:val="0"/>
          <w:numId w:val="69"/>
        </w:numPr>
        <w:spacing w:after="200"/>
        <w:contextualSpacing/>
        <w:jc w:val="both"/>
        <w:rPr>
          <w:rFonts w:ascii="Calibri" w:eastAsia="MS Mincho" w:hAnsi="Calibri" w:cs="Arial"/>
        </w:rPr>
      </w:pPr>
      <w:r w:rsidRPr="00B84C4A">
        <w:rPr>
          <w:rFonts w:ascii="Calibri" w:eastAsia="MS Mincho" w:hAnsi="Calibri" w:cs="Arial"/>
        </w:rPr>
        <w:t>Smluvní strany se dohodly, že Objednatel je povinen zaplatit Poskytovateli odměnu na základě příslušného daňového dokladu (faktury) vystaveného Poskytovatelem bez zbytečného odkladu po akceptaci služeb implementace ve smyslu čl. V, odstavce 1. Splatnost daňového dokladu (faktury) činí 14 kalendářních dnů ode dne doručení daňového dokladu (faktury) Objednateli.</w:t>
      </w:r>
    </w:p>
    <w:p w14:paraId="1AC6D1DD" w14:textId="63F9D761" w:rsidR="005E1E43" w:rsidRPr="000B5A63" w:rsidRDefault="005E1E43" w:rsidP="000B5A63">
      <w:pPr>
        <w:numPr>
          <w:ilvl w:val="0"/>
          <w:numId w:val="69"/>
        </w:numPr>
        <w:spacing w:after="120"/>
        <w:ind w:left="426"/>
        <w:jc w:val="both"/>
        <w:outlineLvl w:val="2"/>
        <w:rPr>
          <w:rFonts w:ascii="Calibri" w:eastAsia="Times New Roman" w:hAnsi="Calibri" w:cs="Arial"/>
          <w:lang w:eastAsia="cs-CZ"/>
        </w:rPr>
      </w:pPr>
      <w:r w:rsidRPr="000B5A63">
        <w:rPr>
          <w:rFonts w:ascii="Calibri" w:eastAsia="Times New Roman" w:hAnsi="Calibri" w:cs="Arial"/>
          <w:lang w:eastAsia="cs-CZ"/>
        </w:rPr>
        <w:t>Objednatel je</w:t>
      </w:r>
      <w:r w:rsidR="002715D6" w:rsidRPr="000B5A63">
        <w:rPr>
          <w:rFonts w:ascii="Calibri" w:eastAsia="Times New Roman" w:hAnsi="Calibri" w:cs="Arial"/>
          <w:lang w:eastAsia="cs-CZ"/>
        </w:rPr>
        <w:t xml:space="preserve"> </w:t>
      </w:r>
      <w:r w:rsidRPr="000B5A63">
        <w:rPr>
          <w:rFonts w:ascii="Calibri" w:eastAsia="Times New Roman" w:hAnsi="Calibri" w:cs="Arial"/>
          <w:lang w:eastAsia="cs-CZ"/>
        </w:rPr>
        <w:t xml:space="preserve">oprávněn objednat poskytnutí dalších služeb od Poskytovatele nad </w:t>
      </w:r>
      <w:r w:rsidR="000B5A63" w:rsidRPr="000B5A63">
        <w:rPr>
          <w:rFonts w:ascii="Calibri" w:eastAsia="Times New Roman" w:hAnsi="Calibri" w:cs="Arial"/>
          <w:lang w:eastAsia="cs-CZ"/>
        </w:rPr>
        <w:t xml:space="preserve">rámec předplacené podpory </w:t>
      </w:r>
      <w:r w:rsidRPr="000B5A63">
        <w:rPr>
          <w:rFonts w:ascii="Calibri" w:eastAsia="Times New Roman" w:hAnsi="Calibri" w:cs="Arial"/>
          <w:lang w:eastAsia="cs-CZ"/>
        </w:rPr>
        <w:t>uveden</w:t>
      </w:r>
      <w:r w:rsidR="000B5A63" w:rsidRPr="000B5A63">
        <w:rPr>
          <w:rFonts w:ascii="Calibri" w:eastAsia="Times New Roman" w:hAnsi="Calibri" w:cs="Arial"/>
          <w:lang w:eastAsia="cs-CZ"/>
        </w:rPr>
        <w:t>é</w:t>
      </w:r>
      <w:r w:rsidRPr="000B5A63">
        <w:rPr>
          <w:rFonts w:ascii="Calibri" w:eastAsia="Times New Roman" w:hAnsi="Calibri" w:cs="Arial"/>
          <w:lang w:eastAsia="cs-CZ"/>
        </w:rPr>
        <w:t> v příloze č. 3 této smlouvy</w:t>
      </w:r>
      <w:r w:rsidR="000B5A63" w:rsidRPr="000B5A63">
        <w:rPr>
          <w:rFonts w:ascii="Calibri" w:eastAsia="Times New Roman" w:hAnsi="Calibri" w:cs="Arial"/>
          <w:lang w:eastAsia="cs-CZ"/>
        </w:rPr>
        <w:t>. S</w:t>
      </w:r>
      <w:r w:rsidRPr="000B5A63">
        <w:rPr>
          <w:rFonts w:ascii="Calibri" w:eastAsia="Times New Roman" w:hAnsi="Calibri" w:cs="Arial"/>
          <w:lang w:eastAsia="cs-CZ"/>
        </w:rPr>
        <w:t xml:space="preserve">mluvní strany se dohodly, že za poskytnutí těchto služeb je Objednatel povinen zaplatit Poskytovateli odměnu. Její výše se vypočte podle objemu takto poskytnutých služeb a paušálních hodinových sazeb Poskytovatele uvedených v příloze č. 4 této smlouvy </w:t>
      </w:r>
    </w:p>
    <w:p w14:paraId="586DB877" w14:textId="47F1A9FD" w:rsidR="005E1E43" w:rsidRPr="00EB4546" w:rsidRDefault="005E1E43" w:rsidP="002715D6">
      <w:pPr>
        <w:numPr>
          <w:ilvl w:val="0"/>
          <w:numId w:val="69"/>
        </w:numPr>
        <w:spacing w:after="120"/>
        <w:ind w:left="426"/>
        <w:jc w:val="both"/>
        <w:outlineLvl w:val="2"/>
        <w:rPr>
          <w:rFonts w:ascii="Calibri" w:eastAsia="MS Mincho" w:hAnsi="Calibri" w:cs="Arial"/>
          <w:lang w:eastAsia="cs-CZ"/>
        </w:rPr>
      </w:pPr>
      <w:r w:rsidRPr="002715D6">
        <w:rPr>
          <w:rFonts w:ascii="Calibri" w:eastAsia="Times New Roman" w:hAnsi="Calibri" w:cs="Arial"/>
          <w:lang w:eastAsia="cs-CZ"/>
        </w:rPr>
        <w:t xml:space="preserve">Odměna za služby </w:t>
      </w:r>
      <w:r w:rsidR="00B84C4A" w:rsidRPr="002715D6">
        <w:rPr>
          <w:rFonts w:ascii="Calibri" w:eastAsia="Times New Roman" w:hAnsi="Calibri" w:cs="Arial"/>
          <w:lang w:eastAsia="cs-CZ"/>
        </w:rPr>
        <w:t>EK</w:t>
      </w:r>
      <w:r w:rsidRPr="002715D6">
        <w:rPr>
          <w:rFonts w:ascii="Calibri" w:eastAsia="Times New Roman" w:hAnsi="Calibri" w:cs="Arial"/>
          <w:lang w:eastAsia="cs-CZ"/>
        </w:rPr>
        <w:t>IS CROSEUS</w:t>
      </w:r>
      <w:r w:rsidRPr="002715D6">
        <w:rPr>
          <w:rFonts w:ascii="Calibri" w:eastAsia="Times New Roman" w:hAnsi="Calibri" w:cs="Arial"/>
          <w:sz w:val="32"/>
          <w:szCs w:val="32"/>
          <w:lang w:eastAsia="cs-CZ"/>
        </w:rPr>
        <w:t>®</w:t>
      </w:r>
      <w:r w:rsidRPr="002715D6">
        <w:rPr>
          <w:rFonts w:ascii="Calibri" w:eastAsia="Times New Roman" w:hAnsi="Calibri" w:cs="Arial"/>
          <w:lang w:eastAsia="cs-CZ"/>
        </w:rPr>
        <w:t xml:space="preserve"> </w:t>
      </w:r>
      <w:r w:rsidR="00B84C4A" w:rsidRPr="002715D6">
        <w:rPr>
          <w:rFonts w:ascii="Calibri" w:eastAsia="Times New Roman" w:hAnsi="Calibri" w:cs="Arial"/>
          <w:lang w:eastAsia="cs-CZ"/>
        </w:rPr>
        <w:t xml:space="preserve">Cloud </w:t>
      </w:r>
      <w:r w:rsidRPr="002715D6">
        <w:rPr>
          <w:rFonts w:ascii="Calibri" w:eastAsia="Times New Roman" w:hAnsi="Calibri" w:cs="Arial"/>
          <w:lang w:eastAsia="cs-CZ"/>
        </w:rPr>
        <w:t>a služby podpory nezahrnuje náklady Poskytovatele na</w:t>
      </w:r>
      <w:r w:rsidRPr="00EB4546">
        <w:rPr>
          <w:rFonts w:ascii="Calibri" w:eastAsia="Times New Roman" w:hAnsi="Calibri" w:cs="Arial"/>
          <w:lang w:eastAsia="cs-CZ"/>
        </w:rPr>
        <w:t xml:space="preserve"> cestovné. Smluvní strany se dohodly, že Poskytovatel má právo na náhradu cestovného v souvislosti se službami poskytnutými podle této smlouvy, a to ve výši uvedené v příloze č. 4 této smlouvy. Náhrada cestovného je splatná společně s odměnou za služby, ke kterým se náhrada cestového vztahuje.</w:t>
      </w:r>
    </w:p>
    <w:p w14:paraId="044A9B61" w14:textId="1718DC0E" w:rsidR="005E1E43" w:rsidRPr="00EB4546" w:rsidRDefault="005E1E43" w:rsidP="002715D6">
      <w:pPr>
        <w:numPr>
          <w:ilvl w:val="0"/>
          <w:numId w:val="69"/>
        </w:numPr>
        <w:spacing w:after="120"/>
        <w:ind w:left="450"/>
        <w:jc w:val="both"/>
        <w:outlineLvl w:val="2"/>
        <w:rPr>
          <w:rFonts w:ascii="Calibri" w:eastAsia="MS Mincho" w:hAnsi="Calibri" w:cs="Arial"/>
        </w:rPr>
      </w:pPr>
      <w:r w:rsidRPr="00EB4546">
        <w:rPr>
          <w:rFonts w:ascii="Calibri" w:eastAsia="MS Mincho" w:hAnsi="Calibri" w:cs="Arial"/>
          <w:lang w:eastAsia="cs-CZ"/>
        </w:rPr>
        <w:t xml:space="preserve">Do pěti (5) pracovních dnů po ukončení každého kalendářního měsíce účinnosti této smlouvy, ve kterém byly poskytnuty další služby podle bodu 2 </w:t>
      </w:r>
      <w:r w:rsidR="000B5A63">
        <w:rPr>
          <w:rFonts w:ascii="Calibri" w:eastAsia="MS Mincho" w:hAnsi="Calibri" w:cs="Arial"/>
          <w:lang w:eastAsia="cs-CZ"/>
        </w:rPr>
        <w:t xml:space="preserve">a 3 </w:t>
      </w:r>
      <w:r w:rsidRPr="00EB4546">
        <w:rPr>
          <w:rFonts w:ascii="Calibri" w:eastAsia="MS Mincho" w:hAnsi="Calibri" w:cs="Arial"/>
          <w:lang w:eastAsia="cs-CZ"/>
        </w:rPr>
        <w:t xml:space="preserve">tohoto článku zašle Poskytovatel Objednateli přehled těchto služeb s uvedením jejich délky a účtované hodinové sazby. Objednatel má poté lhůtu tří (3) </w:t>
      </w:r>
      <w:r w:rsidRPr="00EB4546">
        <w:rPr>
          <w:rFonts w:ascii="Calibri" w:eastAsia="MS Mincho" w:hAnsi="Calibri" w:cs="Arial"/>
          <w:lang w:eastAsia="cs-CZ"/>
        </w:rPr>
        <w:lastRenderedPageBreak/>
        <w:t>pracovních dnů na to, aby se k tomuto přehledu vyjádřil. Pokud Objednatel s tímto přehledem nesouhlasí, je povinen o tom, prostřednictvím HelpDesku Poskytovatele, informovat Poskytovatele ve lhůtě uvedené v předchozí větě. Poté zahájí smluvní strany jednání, aby odstranily vzniklé rozpory. Marné uplynutí lhůty stanovené Objednateli pro vyjádření k přehledu dalších služeb znamená, že Objednatel s tímto přehledem souhlasí a nemá k němu námitek. </w:t>
      </w:r>
    </w:p>
    <w:p w14:paraId="3D378C2A" w14:textId="56EC70AB" w:rsidR="005E1E43" w:rsidRPr="00EB4546" w:rsidRDefault="005E1E43" w:rsidP="002715D6">
      <w:pPr>
        <w:numPr>
          <w:ilvl w:val="0"/>
          <w:numId w:val="69"/>
        </w:numPr>
        <w:spacing w:after="120"/>
        <w:ind w:left="450"/>
        <w:jc w:val="both"/>
        <w:outlineLvl w:val="2"/>
        <w:rPr>
          <w:rFonts w:ascii="Calibri" w:eastAsia="MS Mincho" w:hAnsi="Calibri" w:cs="Arial"/>
        </w:rPr>
      </w:pPr>
      <w:r w:rsidRPr="00EB4546">
        <w:rPr>
          <w:rFonts w:ascii="Calibri" w:eastAsia="MS Mincho" w:hAnsi="Calibri" w:cs="Arial"/>
          <w:lang w:eastAsia="cs-CZ"/>
        </w:rPr>
        <w:t>Do deseti (10) kalendářních dnů po uplynutí každého kalendářního měsíce účinnosti této smlouvy, ne však dříve, než dojde k odsouhlasení dalších služeb ve smyslu bodu 2</w:t>
      </w:r>
      <w:r w:rsidR="000B5A63">
        <w:rPr>
          <w:rFonts w:ascii="Calibri" w:eastAsia="MS Mincho" w:hAnsi="Calibri" w:cs="Arial"/>
          <w:lang w:eastAsia="cs-CZ"/>
        </w:rPr>
        <w:t xml:space="preserve"> a 3</w:t>
      </w:r>
      <w:r w:rsidRPr="00EB4546">
        <w:rPr>
          <w:rFonts w:ascii="Calibri" w:eastAsia="MS Mincho" w:hAnsi="Calibri" w:cs="Arial"/>
          <w:lang w:eastAsia="cs-CZ"/>
        </w:rPr>
        <w:t>. tohoto článku smlouvy, vystaví Poskytovatel fakturu na zaplacení odměny a odměny. Splatnost faktury činí čtrnáct (14) kalendářních dnů ode dne jejího doručení Objednateli. Jestliže Objednatel rozporuje přehled dalších služeb poskytnutý Poskytovatelem ve smyslu bodu 2. tohoto článku smlouvy, je Poskytovatel oprávněn ve lhůtě uvedené v první větě tohoto odstavce vystavit samostatně fakturu na zaplacení odměny. Fakturu na zaplacení odměny pak vystaví bez zbytečného odkladu poté, co se dohodne na rozsahu dalších služeb poskytnutých Objednateli v příslušném měsíci. </w:t>
      </w:r>
    </w:p>
    <w:p w14:paraId="1708FC61" w14:textId="401155B2" w:rsidR="005E1E43" w:rsidRPr="00EB4546" w:rsidRDefault="005E1E43" w:rsidP="002715D6">
      <w:pPr>
        <w:numPr>
          <w:ilvl w:val="0"/>
          <w:numId w:val="69"/>
        </w:numPr>
        <w:spacing w:after="120"/>
        <w:ind w:left="450"/>
        <w:jc w:val="both"/>
        <w:outlineLvl w:val="2"/>
        <w:rPr>
          <w:rFonts w:ascii="Calibri" w:eastAsia="MS Mincho" w:hAnsi="Calibri" w:cs="Arial"/>
        </w:rPr>
      </w:pPr>
      <w:r w:rsidRPr="00EB4546">
        <w:rPr>
          <w:rFonts w:ascii="Calibri" w:eastAsia="MS Mincho" w:hAnsi="Calibri" w:cs="Arial"/>
          <w:lang w:eastAsia="cs-CZ"/>
        </w:rPr>
        <w:t xml:space="preserve">Smluvní strany se dohodly, že v každém dalším roce trvání této smlouvy bude odměna za služby, tak </w:t>
      </w:r>
      <w:r w:rsidR="000B5A63">
        <w:rPr>
          <w:rFonts w:ascii="Calibri" w:eastAsia="MS Mincho" w:hAnsi="Calibri" w:cs="Arial"/>
          <w:lang w:eastAsia="cs-CZ"/>
        </w:rPr>
        <w:br/>
      </w:r>
      <w:r w:rsidRPr="00EB4546">
        <w:rPr>
          <w:rFonts w:ascii="Calibri" w:eastAsia="MS Mincho" w:hAnsi="Calibri" w:cs="Arial"/>
          <w:lang w:eastAsia="cs-CZ"/>
        </w:rPr>
        <w:t>i paušální hodinové sazby za doplňkové služby zvyšovány o průměrnou roční míru inflace uveřejněnou Českým statistickým úřadem, či jakýmkoliv jiným úřadem ČR tento nahrazujícím, za uplynulý kalendářní rok. Zvýšení nabude účinnosti doručením písemného oznámení Poskytovatele Objednateli, které bude obsahovat novou výši odměny a nové paušální hodinové sazby podle přílohy č. 4 této smlouvy. </w:t>
      </w:r>
    </w:p>
    <w:p w14:paraId="4EC6D5E7" w14:textId="77777777" w:rsidR="005E1E43" w:rsidRPr="00EB4546" w:rsidRDefault="005E1E43" w:rsidP="002715D6">
      <w:pPr>
        <w:numPr>
          <w:ilvl w:val="0"/>
          <w:numId w:val="69"/>
        </w:numPr>
        <w:spacing w:after="120" w:line="240" w:lineRule="auto"/>
        <w:ind w:left="426"/>
        <w:contextualSpacing/>
        <w:jc w:val="both"/>
        <w:rPr>
          <w:rFonts w:ascii="Calibri" w:eastAsia="MS Mincho" w:hAnsi="Calibri" w:cs="Arial"/>
        </w:rPr>
      </w:pPr>
      <w:r w:rsidRPr="00EB4546">
        <w:rPr>
          <w:rFonts w:ascii="Calibri" w:eastAsia="MS Mincho" w:hAnsi="Calibri" w:cs="Arial"/>
        </w:rPr>
        <w:t>DPH bude dopočítána a uhrazena ve výši dle právních předpisů účinných ke dni uskutečnění zdanitelného plnění.</w:t>
      </w:r>
    </w:p>
    <w:p w14:paraId="3D08CF64" w14:textId="77777777" w:rsidR="005E1E43" w:rsidRPr="00EB4546" w:rsidRDefault="005E1E43" w:rsidP="002715D6">
      <w:pPr>
        <w:numPr>
          <w:ilvl w:val="0"/>
          <w:numId w:val="69"/>
        </w:numPr>
        <w:spacing w:after="120" w:line="240" w:lineRule="auto"/>
        <w:ind w:left="426"/>
        <w:contextualSpacing/>
        <w:jc w:val="both"/>
        <w:rPr>
          <w:rFonts w:ascii="Calibri" w:eastAsia="MS Mincho" w:hAnsi="Calibri" w:cs="Arial"/>
        </w:rPr>
      </w:pPr>
      <w:r w:rsidRPr="00EB4546">
        <w:rPr>
          <w:rFonts w:ascii="Calibri" w:eastAsia="MS Mincho" w:hAnsi="Calibri" w:cs="Arial"/>
        </w:rPr>
        <w:t>Faktura musí obsahovat:</w:t>
      </w:r>
    </w:p>
    <w:p w14:paraId="16090C51" w14:textId="77777777" w:rsidR="005E1E43" w:rsidRPr="00EB4546" w:rsidRDefault="005E1E43" w:rsidP="001A5543">
      <w:pPr>
        <w:numPr>
          <w:ilvl w:val="1"/>
          <w:numId w:val="35"/>
        </w:numPr>
        <w:spacing w:after="0" w:line="240" w:lineRule="auto"/>
        <w:ind w:left="993"/>
        <w:contextualSpacing/>
        <w:jc w:val="both"/>
        <w:rPr>
          <w:rFonts w:ascii="Calibri" w:eastAsia="MS Mincho" w:hAnsi="Calibri" w:cs="Arial"/>
        </w:rPr>
      </w:pPr>
      <w:r w:rsidRPr="00EB4546">
        <w:rPr>
          <w:rFonts w:ascii="Calibri" w:eastAsia="MS Mincho" w:hAnsi="Calibri" w:cs="Arial"/>
        </w:rPr>
        <w:t>náležitosti daňového dokladu dle zákona č. 235/2004 Sb., o dani z přidané hodnoty, ve znění pozdějších předpisů,</w:t>
      </w:r>
    </w:p>
    <w:p w14:paraId="742A42DC" w14:textId="77777777" w:rsidR="005E1E43" w:rsidRPr="00EB4546" w:rsidRDefault="005E1E43" w:rsidP="001A5543">
      <w:pPr>
        <w:numPr>
          <w:ilvl w:val="1"/>
          <w:numId w:val="35"/>
        </w:numPr>
        <w:spacing w:after="0" w:line="240" w:lineRule="auto"/>
        <w:ind w:left="993"/>
        <w:contextualSpacing/>
        <w:jc w:val="both"/>
        <w:rPr>
          <w:rFonts w:ascii="Calibri" w:eastAsia="MS Mincho" w:hAnsi="Calibri" w:cs="Arial"/>
        </w:rPr>
      </w:pPr>
      <w:r w:rsidRPr="00EB4546">
        <w:rPr>
          <w:rFonts w:ascii="Calibri" w:eastAsia="MS Mincho" w:hAnsi="Calibri" w:cs="Arial"/>
        </w:rPr>
        <w:t>číslo a název Smlouvy a označení případných dodatků Smlouvy,</w:t>
      </w:r>
    </w:p>
    <w:p w14:paraId="1453DE0C" w14:textId="77777777" w:rsidR="005E1E43" w:rsidRPr="00EB4546" w:rsidRDefault="005E1E43" w:rsidP="001A5543">
      <w:pPr>
        <w:numPr>
          <w:ilvl w:val="1"/>
          <w:numId w:val="35"/>
        </w:numPr>
        <w:spacing w:after="0" w:line="240" w:lineRule="auto"/>
        <w:ind w:left="993"/>
        <w:contextualSpacing/>
        <w:jc w:val="both"/>
        <w:rPr>
          <w:rFonts w:ascii="Calibri" w:eastAsia="MS Mincho" w:hAnsi="Calibri" w:cs="Arial"/>
        </w:rPr>
      </w:pPr>
      <w:r w:rsidRPr="00EB4546">
        <w:rPr>
          <w:rFonts w:ascii="Calibri" w:eastAsia="MS Mincho" w:hAnsi="Calibri" w:cs="Arial"/>
        </w:rPr>
        <w:t>popis plnění Poskytovatele.</w:t>
      </w:r>
    </w:p>
    <w:p w14:paraId="707A2A07" w14:textId="77777777" w:rsidR="005E1E43" w:rsidRPr="00EB4546" w:rsidRDefault="005E1E43" w:rsidP="002715D6">
      <w:pPr>
        <w:numPr>
          <w:ilvl w:val="0"/>
          <w:numId w:val="69"/>
        </w:numPr>
        <w:spacing w:after="120" w:line="240" w:lineRule="auto"/>
        <w:ind w:left="426"/>
        <w:contextualSpacing/>
        <w:jc w:val="both"/>
        <w:rPr>
          <w:rFonts w:ascii="Calibri" w:eastAsia="MS Mincho" w:hAnsi="Calibri" w:cs="Arial"/>
        </w:rPr>
      </w:pPr>
      <w:r w:rsidRPr="00EB4546">
        <w:rPr>
          <w:rFonts w:ascii="Calibri" w:eastAsia="MS Mincho" w:hAnsi="Calibri" w:cs="Arial"/>
        </w:rPr>
        <w:t>Fakturu, která neobsahuje tyto náležitosti nebo jsou-li uvedeny nesprávně či neúplně, popř. obsahuje-li jiné chyby či nedostatky, je Objednatel oprávněn do konce doby splatnosti vrátit. Po doručení řádně vystavené faktury začne běžet znovu sjednaná doba splatnosti.</w:t>
      </w:r>
    </w:p>
    <w:p w14:paraId="19AB4D2D" w14:textId="77777777" w:rsidR="005E1E43" w:rsidRPr="00EB4546" w:rsidRDefault="005E1E43" w:rsidP="002715D6">
      <w:pPr>
        <w:numPr>
          <w:ilvl w:val="0"/>
          <w:numId w:val="69"/>
        </w:numPr>
        <w:spacing w:after="120" w:line="240" w:lineRule="auto"/>
        <w:ind w:left="426"/>
        <w:contextualSpacing/>
        <w:jc w:val="both"/>
        <w:rPr>
          <w:rFonts w:ascii="Calibri" w:eastAsia="MS Mincho" w:hAnsi="Calibri" w:cs="Arial"/>
        </w:rPr>
      </w:pPr>
      <w:r w:rsidRPr="00EB4546">
        <w:rPr>
          <w:rFonts w:ascii="Calibri" w:eastAsia="MS Mincho" w:hAnsi="Calibri" w:cs="Arial"/>
        </w:rPr>
        <w:t xml:space="preserve">Bude-li k datu uskutečnění zdanitelného plnění Poskytovatel nespolehlivým plátcem ve smyslu § 106a zákona č. 235/2004 Sb., o dani z přidané hodnoty, ve znění pozdějších předpisů (dále jen </w:t>
      </w:r>
      <w:proofErr w:type="spellStart"/>
      <w:r w:rsidRPr="00EB4546">
        <w:rPr>
          <w:rFonts w:ascii="Calibri" w:eastAsia="MS Mincho" w:hAnsi="Calibri" w:cs="Arial"/>
        </w:rPr>
        <w:t>ZoDPH</w:t>
      </w:r>
      <w:proofErr w:type="spellEnd"/>
      <w:r w:rsidRPr="00EB4546">
        <w:rPr>
          <w:rFonts w:ascii="Calibri" w:eastAsia="MS Mincho" w:hAnsi="Calibri" w:cs="Arial"/>
        </w:rPr>
        <w:t xml:space="preserve">), nebo bude-li na faktuře uveden bankovní účet nezveřejněný v souladu s § 109 odst. 2 písm. c) </w:t>
      </w:r>
      <w:proofErr w:type="spellStart"/>
      <w:r w:rsidRPr="00EB4546">
        <w:rPr>
          <w:rFonts w:ascii="Calibri" w:eastAsia="MS Mincho" w:hAnsi="Calibri" w:cs="Arial"/>
        </w:rPr>
        <w:t>ZoDPH</w:t>
      </w:r>
      <w:proofErr w:type="spellEnd"/>
      <w:r w:rsidRPr="00EB4546">
        <w:rPr>
          <w:rFonts w:ascii="Calibri" w:eastAsia="MS Mincho" w:hAnsi="Calibri" w:cs="Arial"/>
        </w:rPr>
        <w:t xml:space="preserve">, je Objednatel oprávněn postupovat dle § 109a </w:t>
      </w:r>
      <w:proofErr w:type="spellStart"/>
      <w:r w:rsidRPr="00EB4546">
        <w:rPr>
          <w:rFonts w:ascii="Calibri" w:eastAsia="MS Mincho" w:hAnsi="Calibri" w:cs="Arial"/>
        </w:rPr>
        <w:t>ZoDPH</w:t>
      </w:r>
      <w:proofErr w:type="spellEnd"/>
      <w:r w:rsidRPr="00EB4546">
        <w:rPr>
          <w:rFonts w:ascii="Calibri" w:eastAsia="MS Mincho" w:hAnsi="Calibri" w:cs="Arial"/>
        </w:rPr>
        <w:t>, tj. uhradit část Ceny (víceprací) odpovídající výši vypočtené daně z přidané hodnoty přímo na bankovní účet příslušného správce daně (jako úhradu daně za poskytovatele zdanitelného plnění z takového zdanitelného plnění), přičemž se tímto považuje daná část Ceny za uhrazenou.</w:t>
      </w:r>
    </w:p>
    <w:p w14:paraId="663873E0" w14:textId="77777777" w:rsidR="005E1E43" w:rsidRPr="00EB4546" w:rsidRDefault="005E1E43" w:rsidP="005E1E43">
      <w:pPr>
        <w:spacing w:after="120" w:line="240" w:lineRule="auto"/>
        <w:ind w:left="426"/>
        <w:contextualSpacing/>
        <w:jc w:val="both"/>
        <w:rPr>
          <w:rFonts w:ascii="Times New Roman" w:eastAsia="Times New Roman" w:hAnsi="Times New Roman" w:cs="Times New Roman"/>
        </w:rPr>
      </w:pPr>
    </w:p>
    <w:p w14:paraId="1EC23CDB" w14:textId="77777777" w:rsidR="005E1E43" w:rsidRPr="00EB4546" w:rsidRDefault="005E1E43" w:rsidP="005E1E43">
      <w:pPr>
        <w:spacing w:after="120"/>
        <w:ind w:left="284" w:hanging="284"/>
        <w:jc w:val="center"/>
        <w:outlineLvl w:val="2"/>
        <w:rPr>
          <w:rFonts w:ascii="Calibri" w:eastAsia="Times New Roman" w:hAnsi="Calibri" w:cs="Arial"/>
          <w:b/>
          <w:bCs/>
          <w:lang w:eastAsia="cs-CZ"/>
        </w:rPr>
      </w:pPr>
      <w:r w:rsidRPr="00EB4546">
        <w:rPr>
          <w:rFonts w:ascii="Calibri" w:eastAsia="Times New Roman" w:hAnsi="Calibri" w:cs="Arial"/>
          <w:b/>
          <w:bCs/>
          <w:lang w:eastAsia="cs-CZ"/>
        </w:rPr>
        <w:t>Čl. VI</w:t>
      </w:r>
    </w:p>
    <w:p w14:paraId="1CA5674A" w14:textId="1C4029CC" w:rsidR="005E1E43" w:rsidRPr="00EB4546" w:rsidRDefault="005E1E43" w:rsidP="005E1E43">
      <w:pPr>
        <w:spacing w:after="120"/>
        <w:jc w:val="center"/>
        <w:outlineLvl w:val="3"/>
        <w:rPr>
          <w:rFonts w:ascii="Calibri" w:eastAsia="Times New Roman" w:hAnsi="Calibri" w:cs="Arial"/>
          <w:lang w:eastAsia="cs-CZ"/>
        </w:rPr>
      </w:pPr>
      <w:r w:rsidRPr="00EB4546">
        <w:rPr>
          <w:rFonts w:ascii="Calibri" w:eastAsia="Times New Roman" w:hAnsi="Calibri" w:cs="Arial"/>
          <w:b/>
          <w:bCs/>
          <w:lang w:eastAsia="cs-CZ"/>
        </w:rPr>
        <w:t xml:space="preserve">Podmínky využívání služeb </w:t>
      </w:r>
      <w:r w:rsidR="00B84C4A">
        <w:rPr>
          <w:rFonts w:ascii="Calibri" w:eastAsia="Times New Roman" w:hAnsi="Calibri" w:cs="Arial"/>
          <w:b/>
          <w:bCs/>
          <w:lang w:eastAsia="cs-CZ"/>
        </w:rPr>
        <w:t>EK</w:t>
      </w:r>
      <w:r w:rsidRPr="00EB4546">
        <w:rPr>
          <w:rFonts w:ascii="Calibri" w:eastAsia="Times New Roman" w:hAnsi="Calibri" w:cs="Arial"/>
          <w:b/>
          <w:bCs/>
          <w:lang w:eastAsia="cs-CZ"/>
        </w:rPr>
        <w:t>IS CROSEUS</w:t>
      </w:r>
      <w:r w:rsidR="00B84C4A">
        <w:rPr>
          <w:rFonts w:ascii="Calibri" w:eastAsia="Times New Roman" w:hAnsi="Calibri" w:cs="Arial"/>
          <w:b/>
          <w:bCs/>
          <w:lang w:eastAsia="cs-CZ"/>
        </w:rPr>
        <w:t>®</w:t>
      </w:r>
      <w:r w:rsidRPr="00EB4546">
        <w:rPr>
          <w:rFonts w:ascii="Calibri" w:eastAsia="Times New Roman" w:hAnsi="Calibri" w:cs="Arial"/>
          <w:b/>
          <w:bCs/>
          <w:lang w:eastAsia="cs-CZ"/>
        </w:rPr>
        <w:t xml:space="preserve"> </w:t>
      </w:r>
      <w:r w:rsidR="00B84C4A">
        <w:rPr>
          <w:rFonts w:ascii="Calibri" w:eastAsia="Times New Roman" w:hAnsi="Calibri" w:cs="Arial"/>
          <w:b/>
          <w:bCs/>
          <w:lang w:eastAsia="cs-CZ"/>
        </w:rPr>
        <w:t>Cloud</w:t>
      </w:r>
    </w:p>
    <w:p w14:paraId="10785189" w14:textId="5B2BAA92" w:rsidR="005E1E43" w:rsidRPr="00EB4546" w:rsidRDefault="00B84C4A" w:rsidP="001A5543">
      <w:pPr>
        <w:numPr>
          <w:ilvl w:val="0"/>
          <w:numId w:val="39"/>
        </w:numPr>
        <w:tabs>
          <w:tab w:val="clear" w:pos="360"/>
          <w:tab w:val="num" w:pos="1418"/>
        </w:tabs>
        <w:overflowPunct w:val="0"/>
        <w:autoSpaceDE w:val="0"/>
        <w:autoSpaceDN w:val="0"/>
        <w:adjustRightInd w:val="0"/>
        <w:spacing w:after="120"/>
        <w:jc w:val="both"/>
        <w:textAlignment w:val="baseline"/>
        <w:rPr>
          <w:rFonts w:ascii="Calibri" w:eastAsia="MS Mincho" w:hAnsi="Calibri" w:cs="Arial"/>
          <w:sz w:val="16"/>
          <w:szCs w:val="16"/>
          <w:lang w:eastAsia="cs-CZ"/>
        </w:rPr>
      </w:pPr>
      <w:r>
        <w:rPr>
          <w:rFonts w:ascii="Calibri" w:eastAsia="Times New Roman" w:hAnsi="Calibri" w:cs="Arial"/>
          <w:lang w:eastAsia="cs-CZ"/>
        </w:rPr>
        <w:t>EKIS</w:t>
      </w:r>
      <w:r w:rsidR="005E1E43" w:rsidRPr="00EB4546">
        <w:rPr>
          <w:rFonts w:ascii="Calibri" w:eastAsia="Times New Roman" w:hAnsi="Calibri" w:cs="Arial"/>
          <w:lang w:eastAsia="cs-CZ"/>
        </w:rPr>
        <w:t xml:space="preserve"> CROSEUS</w:t>
      </w:r>
      <w:r w:rsidR="005E1E43" w:rsidRPr="00EB4546">
        <w:rPr>
          <w:rFonts w:ascii="Calibri" w:eastAsia="Times New Roman" w:hAnsi="Calibri" w:cs="Arial"/>
          <w:sz w:val="32"/>
          <w:szCs w:val="32"/>
          <w:lang w:eastAsia="cs-CZ"/>
        </w:rPr>
        <w:t>®</w:t>
      </w:r>
      <w:r w:rsidR="005E1E43" w:rsidRPr="00EB4546">
        <w:rPr>
          <w:rFonts w:ascii="Calibri" w:eastAsia="Times New Roman" w:hAnsi="Calibri" w:cs="Arial"/>
          <w:sz w:val="16"/>
          <w:szCs w:val="16"/>
          <w:lang w:eastAsia="cs-CZ"/>
        </w:rPr>
        <w:t xml:space="preserve"> </w:t>
      </w:r>
      <w:r>
        <w:rPr>
          <w:rFonts w:ascii="Calibri" w:eastAsia="Times New Roman" w:hAnsi="Calibri" w:cs="Arial"/>
          <w:lang w:eastAsia="cs-CZ"/>
        </w:rPr>
        <w:t>Cloud j</w:t>
      </w:r>
      <w:r w:rsidR="005E1E43" w:rsidRPr="00EB4546">
        <w:rPr>
          <w:rFonts w:ascii="Calibri" w:eastAsia="Times New Roman" w:hAnsi="Calibri" w:cs="Arial"/>
          <w:lang w:eastAsia="cs-CZ"/>
        </w:rPr>
        <w:t>e dílo, které podléhá ochraně podle zákona č. 121/2000 Sb., o právu autorském, o právech souvisejících s právem autorským a o změně některých zákonů (autorský zákon), v platném znění. Jde o kolektivní autorské dílo zaměstnanců Poskytovatele, kteří jej vytvořili ke splnění svých povinností vyplývajících z pracovněprávního vztahu k Poskytovateli. V souladu s autorským zákonem je Objednatel oprávněn dílo užívat výhradně pro své potřeby, v souladu s touto smlouvou a jen na území České republiky. Poskytovatel garantuje, že toto plnění bude prosto majetkových práv třetích stran.</w:t>
      </w:r>
    </w:p>
    <w:p w14:paraId="72DCAB77" w14:textId="77777777" w:rsidR="005E1E43" w:rsidRPr="00EB4546" w:rsidRDefault="005E1E43" w:rsidP="001A5543">
      <w:pPr>
        <w:numPr>
          <w:ilvl w:val="0"/>
          <w:numId w:val="39"/>
        </w:numPr>
        <w:suppressAutoHyphens/>
        <w:spacing w:after="120" w:line="240" w:lineRule="auto"/>
        <w:jc w:val="both"/>
        <w:rPr>
          <w:rFonts w:ascii="Calibri" w:eastAsia="Times New Roman" w:hAnsi="Calibri" w:cs="Arial"/>
          <w:lang w:eastAsia="ar-SA"/>
        </w:rPr>
      </w:pPr>
      <w:r w:rsidRPr="00EB4546">
        <w:rPr>
          <w:rFonts w:ascii="Calibri" w:eastAsia="Times New Roman" w:hAnsi="Calibri" w:cs="Arial"/>
          <w:lang w:eastAsia="ar-SA"/>
        </w:rPr>
        <w:t xml:space="preserve">Objednatel není oprávněn a neumožní ani třetí osobě </w:t>
      </w:r>
    </w:p>
    <w:p w14:paraId="16AAE500" w14:textId="574A23E3" w:rsidR="005E1E43" w:rsidRPr="00EB4546" w:rsidRDefault="00B84C4A" w:rsidP="001A5543">
      <w:pPr>
        <w:numPr>
          <w:ilvl w:val="1"/>
          <w:numId w:val="39"/>
        </w:numPr>
        <w:tabs>
          <w:tab w:val="left" w:pos="1560"/>
        </w:tabs>
        <w:spacing w:after="120" w:line="240" w:lineRule="auto"/>
        <w:ind w:left="993" w:hanging="426"/>
        <w:contextualSpacing/>
        <w:jc w:val="both"/>
        <w:rPr>
          <w:rFonts w:ascii="Calibri" w:eastAsia="MS Mincho" w:hAnsi="Calibri" w:cs="Arial"/>
        </w:rPr>
      </w:pPr>
      <w:r>
        <w:rPr>
          <w:rFonts w:ascii="Calibri" w:eastAsia="MS Mincho" w:hAnsi="Calibri" w:cs="Arial"/>
        </w:rPr>
        <w:lastRenderedPageBreak/>
        <w:t>EK</w:t>
      </w:r>
      <w:r w:rsidR="005E1E43" w:rsidRPr="00EB4546">
        <w:rPr>
          <w:rFonts w:ascii="Calibri" w:eastAsia="MS Mincho" w:hAnsi="Calibri" w:cs="Arial"/>
        </w:rPr>
        <w:t xml:space="preserve">IS CROSEUS® </w:t>
      </w:r>
      <w:r>
        <w:rPr>
          <w:rFonts w:ascii="Calibri" w:eastAsia="MS Mincho" w:hAnsi="Calibri" w:cs="Arial"/>
        </w:rPr>
        <w:t xml:space="preserve">Cloud </w:t>
      </w:r>
      <w:r w:rsidR="005E1E43" w:rsidRPr="00EB4546">
        <w:rPr>
          <w:rFonts w:ascii="Calibri" w:eastAsia="MS Mincho" w:hAnsi="Calibri" w:cs="Arial"/>
        </w:rPr>
        <w:t xml:space="preserve">kopírovat, prodávat, poskytovat podlicence, distribuovat, přenášet, měnit, přizpůsobovat, překládat, dekompilovat, převádět ze strojového kódu, </w:t>
      </w:r>
    </w:p>
    <w:p w14:paraId="351FF2B7" w14:textId="37A929D2" w:rsidR="005E1E43" w:rsidRPr="00EB4546" w:rsidRDefault="005E1E43" w:rsidP="001A5543">
      <w:pPr>
        <w:numPr>
          <w:ilvl w:val="1"/>
          <w:numId w:val="39"/>
        </w:numPr>
        <w:tabs>
          <w:tab w:val="left" w:pos="1560"/>
        </w:tabs>
        <w:spacing w:after="120" w:line="240" w:lineRule="auto"/>
        <w:ind w:left="993" w:hanging="426"/>
        <w:contextualSpacing/>
        <w:jc w:val="both"/>
        <w:rPr>
          <w:rFonts w:ascii="Calibri" w:eastAsia="MS Mincho" w:hAnsi="Calibri" w:cs="Arial"/>
        </w:rPr>
      </w:pPr>
      <w:r w:rsidRPr="00EB4546">
        <w:rPr>
          <w:rFonts w:ascii="Calibri" w:eastAsia="MS Mincho" w:hAnsi="Calibri" w:cs="Arial"/>
        </w:rPr>
        <w:t xml:space="preserve">připravovat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 xml:space="preserve">Cloud </w:t>
      </w:r>
      <w:r w:rsidRPr="00EB4546">
        <w:rPr>
          <w:rFonts w:ascii="Calibri" w:eastAsia="MS Mincho" w:hAnsi="Calibri" w:cs="Arial"/>
        </w:rPr>
        <w:t>® odvozená díla nebo se jinak pokoušet z něj odvodit zdrojový kód;</w:t>
      </w:r>
    </w:p>
    <w:p w14:paraId="25AF156C" w14:textId="39ECBB80" w:rsidR="005E1E43" w:rsidRPr="00EB4546" w:rsidRDefault="005E1E43" w:rsidP="001A5543">
      <w:pPr>
        <w:numPr>
          <w:ilvl w:val="1"/>
          <w:numId w:val="39"/>
        </w:numPr>
        <w:tabs>
          <w:tab w:val="left" w:pos="1560"/>
        </w:tabs>
        <w:spacing w:after="120" w:line="240" w:lineRule="auto"/>
        <w:ind w:left="993" w:hanging="426"/>
        <w:contextualSpacing/>
        <w:jc w:val="both"/>
        <w:rPr>
          <w:rFonts w:ascii="Calibri" w:eastAsia="MS Mincho" w:hAnsi="Calibri" w:cs="Arial"/>
        </w:rPr>
      </w:pPr>
      <w:r w:rsidRPr="00EB4546">
        <w:rPr>
          <w:rFonts w:ascii="Calibri" w:eastAsia="MS Mincho" w:hAnsi="Calibri" w:cs="Arial"/>
        </w:rPr>
        <w:t xml:space="preserve">podnikat činnost vedoucí k obcházení či maření pravidel bezpečnosti a používání obsahu, která byla poskytnuta, nasazena nebo vynucena jakoukoli funkcí obsaženou v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Pr="00EB4546">
        <w:rPr>
          <w:rFonts w:ascii="Calibri" w:eastAsia="MS Mincho" w:hAnsi="Calibri" w:cs="Arial"/>
        </w:rPr>
        <w:t xml:space="preserve">; </w:t>
      </w:r>
    </w:p>
    <w:p w14:paraId="48D599E4" w14:textId="652F42B2" w:rsidR="005E1E43" w:rsidRPr="00EB4546" w:rsidRDefault="005E1E43" w:rsidP="001A5543">
      <w:pPr>
        <w:numPr>
          <w:ilvl w:val="1"/>
          <w:numId w:val="39"/>
        </w:numPr>
        <w:tabs>
          <w:tab w:val="left" w:pos="1560"/>
        </w:tabs>
        <w:spacing w:after="120" w:line="240" w:lineRule="auto"/>
        <w:ind w:left="993" w:hanging="426"/>
        <w:contextualSpacing/>
        <w:jc w:val="both"/>
        <w:rPr>
          <w:rFonts w:ascii="Calibri" w:eastAsia="MS Mincho" w:hAnsi="Calibri" w:cs="Arial"/>
        </w:rPr>
      </w:pPr>
      <w:r w:rsidRPr="00EB4546">
        <w:rPr>
          <w:rFonts w:ascii="Calibri" w:eastAsia="MS Mincho" w:hAnsi="Calibri" w:cs="Arial"/>
        </w:rPr>
        <w:t xml:space="preserve">využívat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 xml:space="preserve">Cloud </w:t>
      </w:r>
      <w:r w:rsidRPr="00EB4546">
        <w:rPr>
          <w:rFonts w:ascii="Calibri" w:eastAsia="MS Mincho" w:hAnsi="Calibri" w:cs="Arial"/>
        </w:rPr>
        <w:t>ani měnit žádné doložky o autorských právech společnosti DYNATECH s.r.o., ochranné známky nebo jiné doložky o vlastnických právech připojené k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Pr="00EB4546">
        <w:rPr>
          <w:rFonts w:ascii="Calibri" w:eastAsia="MS Mincho" w:hAnsi="Calibri" w:cs="Arial"/>
        </w:rPr>
        <w:t>, obsažené v softwaru nebo zpřístupněné pomocí softwaru.</w:t>
      </w:r>
    </w:p>
    <w:p w14:paraId="457D8882" w14:textId="031BF3AA" w:rsidR="005E1E43" w:rsidRPr="00EB4546" w:rsidRDefault="005E1E43" w:rsidP="001A5543">
      <w:pPr>
        <w:numPr>
          <w:ilvl w:val="0"/>
          <w:numId w:val="39"/>
        </w:numPr>
        <w:spacing w:after="120"/>
        <w:contextualSpacing/>
        <w:jc w:val="both"/>
        <w:rPr>
          <w:rFonts w:ascii="Calibri" w:eastAsia="Times New Roman" w:hAnsi="Calibri" w:cs="Arial"/>
          <w:lang w:eastAsia="ar-SA"/>
        </w:rPr>
      </w:pPr>
      <w:r w:rsidRPr="00EB4546">
        <w:rPr>
          <w:rFonts w:ascii="Calibri" w:eastAsia="Times New Roman" w:hAnsi="Calibri" w:cs="Arial"/>
          <w:lang w:eastAsia="ar-SA"/>
        </w:rPr>
        <w:t xml:space="preserve">Objednatel je povinen předat Poskytovateli veškeré věci a/nebo informace potřebné k zajištění služeb implementace </w:t>
      </w:r>
      <w:r w:rsidR="00B84C4A">
        <w:rPr>
          <w:rFonts w:ascii="Calibri" w:eastAsia="MS Mincho" w:hAnsi="Calibri" w:cs="Arial"/>
        </w:rPr>
        <w:t>EK</w:t>
      </w:r>
      <w:r w:rsidR="00B84C4A" w:rsidRPr="00EB4546">
        <w:rPr>
          <w:rFonts w:ascii="Calibri" w:eastAsia="MS Mincho" w:hAnsi="Calibri" w:cs="Arial"/>
        </w:rPr>
        <w:t xml:space="preserve">IS CROSEUS® </w:t>
      </w:r>
      <w:r w:rsidR="000B5A63">
        <w:rPr>
          <w:rFonts w:ascii="Calibri" w:eastAsia="MS Mincho" w:hAnsi="Calibri" w:cs="Arial"/>
        </w:rPr>
        <w:t>Cloud,</w:t>
      </w:r>
      <w:r w:rsidR="00B84C4A">
        <w:rPr>
          <w:rFonts w:ascii="Calibri" w:eastAsia="MS Mincho" w:hAnsi="Calibri" w:cs="Arial"/>
        </w:rPr>
        <w:t xml:space="preserve"> </w:t>
      </w:r>
      <w:r w:rsidRPr="00EB4546">
        <w:rPr>
          <w:rFonts w:ascii="Calibri" w:eastAsia="Times New Roman" w:hAnsi="Calibri" w:cs="Arial"/>
          <w:lang w:eastAsia="ar-SA"/>
        </w:rPr>
        <w:t xml:space="preserve">o které byl požádán, a to ve lhůtě uvedené v žádosti. Jestliže bude Objednatel v prodlení se splněním své povinnosti předat Poskytovateli věci a/nebo informace podle tohoto odstavce smlouvy po dobu delší než tři měsíce, je Poskytovatel oprávněn od této smlouvy odstoupit písemným oznámením doručeným Objednateli. Poskytovatel má v takovém případě právo na přiměřenou část ceny služeb implementace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008E3B80">
        <w:rPr>
          <w:rFonts w:ascii="Calibri" w:eastAsia="MS Mincho" w:hAnsi="Calibri" w:cs="Arial"/>
        </w:rPr>
        <w:t>, která</w:t>
      </w:r>
      <w:r w:rsidR="00B84C4A">
        <w:rPr>
          <w:rFonts w:ascii="Calibri" w:eastAsia="MS Mincho" w:hAnsi="Calibri" w:cs="Arial"/>
        </w:rPr>
        <w:t xml:space="preserve"> </w:t>
      </w:r>
      <w:r w:rsidRPr="00EB4546">
        <w:rPr>
          <w:rFonts w:ascii="Calibri" w:eastAsia="Times New Roman" w:hAnsi="Calibri" w:cs="Arial"/>
          <w:lang w:eastAsia="ar-SA"/>
        </w:rPr>
        <w:t xml:space="preserve">je pro řádné poskytnutí služeb implementace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 xml:space="preserve">Cloud </w:t>
      </w:r>
      <w:r w:rsidRPr="00EB4546">
        <w:rPr>
          <w:rFonts w:ascii="Calibri" w:eastAsia="Times New Roman" w:hAnsi="Calibri" w:cs="Arial"/>
          <w:lang w:eastAsia="ar-SA"/>
        </w:rPr>
        <w:t xml:space="preserve">podle této smlouvy zapotřebí součinnosti třetí osoby a/nebo je součástí implementace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 xml:space="preserve">Cloud </w:t>
      </w:r>
      <w:r w:rsidRPr="00EB4546">
        <w:rPr>
          <w:rFonts w:ascii="Calibri" w:eastAsia="Times New Roman" w:hAnsi="Calibri" w:cs="Arial"/>
          <w:lang w:eastAsia="ar-SA"/>
        </w:rPr>
        <w:t>integrace softwarového či jiného obdobného produktu třetí osoby s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Pr="00EB4546">
        <w:rPr>
          <w:rFonts w:ascii="Calibri" w:eastAsia="Times New Roman" w:hAnsi="Calibri" w:cs="Arial"/>
          <w:lang w:eastAsia="ar-SA"/>
        </w:rPr>
        <w:t xml:space="preserve">, je Objednatel povinen na své náklady zajistit součinnost takové třetí osoby v termínech a v rozsahu požadovaném Poskytovatelem. Jestliže bude Objednatel v prodlení se zajištěním požadované součinností třetí osoby a/nebo bude třetí osoba v prodlení s poskytováním součinnosti v požadovaném rozsahu po dobu delší než tři měsíce, je Poskytovatel oprávněn od této smlouvy odstoupit písemným oznámením doručeným Objednateli. Poskytovatel má v takovém případě právo na přiměřenou část ceny služeb implementace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Pr="00EB4546">
        <w:rPr>
          <w:rFonts w:ascii="Calibri" w:eastAsia="Times New Roman" w:hAnsi="Calibri" w:cs="Arial"/>
          <w:lang w:eastAsia="ar-SA"/>
        </w:rPr>
        <w:t>.</w:t>
      </w:r>
    </w:p>
    <w:p w14:paraId="7BEAC468" w14:textId="0723BC38" w:rsidR="005E1E43" w:rsidRPr="00EB4546" w:rsidRDefault="005E1E43" w:rsidP="001A5543">
      <w:pPr>
        <w:numPr>
          <w:ilvl w:val="0"/>
          <w:numId w:val="39"/>
        </w:numPr>
        <w:spacing w:after="120"/>
        <w:contextualSpacing/>
        <w:jc w:val="both"/>
        <w:rPr>
          <w:rFonts w:ascii="Calibri" w:eastAsia="MS Mincho" w:hAnsi="Calibri" w:cs="Arial"/>
          <w:lang w:eastAsia="ar-SA"/>
        </w:rPr>
      </w:pPr>
      <w:r w:rsidRPr="00EB4546">
        <w:rPr>
          <w:rFonts w:ascii="Calibri" w:eastAsia="Times New Roman" w:hAnsi="Calibri" w:cs="Arial"/>
          <w:lang w:eastAsia="ar-SA"/>
        </w:rPr>
        <w:t xml:space="preserve">Objednatel je povinen používat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Pr="00EB4546">
        <w:rPr>
          <w:rFonts w:ascii="Calibri" w:eastAsia="Times New Roman" w:hAnsi="Calibri" w:cs="Arial"/>
          <w:lang w:eastAsia="ar-SA"/>
        </w:rPr>
        <w:t xml:space="preserve"> v souladu s podmínkami stanovenými v uživatelské, metodické, či technické dokumentaci a touto smlouvou.</w:t>
      </w:r>
    </w:p>
    <w:p w14:paraId="0A5C1583" w14:textId="77777777" w:rsidR="005E1E43" w:rsidRPr="00EB4546" w:rsidRDefault="005E1E43" w:rsidP="005E1E43">
      <w:pPr>
        <w:spacing w:after="120"/>
        <w:ind w:left="720" w:hanging="360"/>
        <w:contextualSpacing/>
        <w:jc w:val="both"/>
        <w:rPr>
          <w:rFonts w:ascii="Calibri" w:eastAsia="Times New Roman" w:hAnsi="Calibri" w:cs="Arial"/>
          <w:color w:val="000000"/>
          <w:lang w:eastAsia="ar-SA"/>
        </w:rPr>
      </w:pPr>
    </w:p>
    <w:p w14:paraId="09B1E8E2"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Čl. VII.</w:t>
      </w:r>
    </w:p>
    <w:p w14:paraId="093FD29D"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Odpovědnost za škodu</w:t>
      </w:r>
    </w:p>
    <w:p w14:paraId="707F8076" w14:textId="5265549E" w:rsidR="005E1E43" w:rsidRPr="00EB4546" w:rsidRDefault="005E1E43" w:rsidP="001A5543">
      <w:pPr>
        <w:numPr>
          <w:ilvl w:val="0"/>
          <w:numId w:val="37"/>
        </w:numPr>
        <w:overflowPunct w:val="0"/>
        <w:autoSpaceDE w:val="0"/>
        <w:autoSpaceDN w:val="0"/>
        <w:adjustRightInd w:val="0"/>
        <w:spacing w:after="120"/>
        <w:jc w:val="both"/>
        <w:textAlignment w:val="baseline"/>
        <w:rPr>
          <w:rFonts w:ascii="Calibri" w:eastAsia="MS Mincho" w:hAnsi="Calibri" w:cs="Arial"/>
          <w:sz w:val="16"/>
          <w:szCs w:val="16"/>
          <w:lang w:eastAsia="cs-CZ"/>
        </w:rPr>
      </w:pPr>
      <w:r w:rsidRPr="00EB4546">
        <w:rPr>
          <w:rFonts w:ascii="Calibri" w:eastAsia="Times New Roman" w:hAnsi="Calibri" w:cs="Arial"/>
          <w:lang w:eastAsia="cs-CZ"/>
        </w:rPr>
        <w:t xml:space="preserve">Poskytovatel neodpovídá za škodu vzniklou nesprávným provozováním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r w:rsidRPr="00EB4546">
        <w:rPr>
          <w:rFonts w:ascii="Calibri" w:eastAsia="Times New Roman" w:hAnsi="Calibri" w:cs="Arial"/>
          <w:sz w:val="16"/>
          <w:szCs w:val="16"/>
          <w:lang w:eastAsia="cs-CZ"/>
        </w:rPr>
        <w:t xml:space="preserve"> </w:t>
      </w:r>
      <w:r w:rsidRPr="00EB4546">
        <w:rPr>
          <w:rFonts w:ascii="Calibri" w:eastAsia="Times New Roman" w:hAnsi="Calibri" w:cs="Arial"/>
          <w:lang w:eastAsia="cs-CZ"/>
        </w:rPr>
        <w:t>v rozporu uživatelskou či technickou dokumentací a podmínkami této smlouvy.</w:t>
      </w:r>
    </w:p>
    <w:p w14:paraId="66702E3E" w14:textId="358F2FB4" w:rsidR="005E1E43" w:rsidRPr="00EB4546" w:rsidRDefault="005E1E43" w:rsidP="001A5543">
      <w:pPr>
        <w:numPr>
          <w:ilvl w:val="0"/>
          <w:numId w:val="37"/>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 xml:space="preserve">Každá ze smluvních stran nese odpovědnost za způsobenou škodu v rámci platných právních </w:t>
      </w:r>
      <w:proofErr w:type="gramStart"/>
      <w:r w:rsidRPr="00EB4546">
        <w:rPr>
          <w:rFonts w:ascii="Calibri" w:eastAsia="Times New Roman" w:hAnsi="Calibri" w:cs="Arial"/>
          <w:lang w:eastAsia="cs-CZ"/>
        </w:rPr>
        <w:t>předpisů  této</w:t>
      </w:r>
      <w:proofErr w:type="gramEnd"/>
      <w:r w:rsidRPr="00EB4546">
        <w:rPr>
          <w:rFonts w:ascii="Calibri" w:eastAsia="Times New Roman" w:hAnsi="Calibri" w:cs="Arial"/>
          <w:lang w:eastAsia="cs-CZ"/>
        </w:rPr>
        <w:t xml:space="preserve"> Smlouvy. Obě strany se zavazují vyvíjet maximální úsilí k předcházení škodám a k minimalizaci vzniklých škod.</w:t>
      </w:r>
    </w:p>
    <w:p w14:paraId="78AAF8A1" w14:textId="77777777" w:rsidR="005E1E43" w:rsidRPr="00EB4546" w:rsidRDefault="005E1E43" w:rsidP="001A5543">
      <w:pPr>
        <w:numPr>
          <w:ilvl w:val="0"/>
          <w:numId w:val="37"/>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Žádná ze stran neodpovídá za škodu, která vznikla v důsledku neúplného, věcně nesprávného nebo jinak chybného zadání, které obdržela od druhé strany. Žádná ze smluvních stran není odpovědná za nesplnění svého závazku v důsledku prodlení druhé smluvní strany nebo v důsledku nastalých okolností vylučujících odpovědnost.</w:t>
      </w:r>
    </w:p>
    <w:p w14:paraId="52113F35" w14:textId="77777777" w:rsidR="005E1E43" w:rsidRDefault="005E1E43" w:rsidP="001A5543">
      <w:pPr>
        <w:numPr>
          <w:ilvl w:val="0"/>
          <w:numId w:val="37"/>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 xml:space="preserve">Smluvní strany se zavazují upozornit druhou smluvní stranu bez zbytečného odkladu na vzniklé okolnosti vylučující odpovědnost bránící řádnému plnění této smlouvy. Smluvní strany se zavazují vyvíjet maximální úsilí k odvrácení a překonání okolností vylučujících odpovědnost. </w:t>
      </w:r>
    </w:p>
    <w:p w14:paraId="5204F233" w14:textId="77777777" w:rsidR="003C3FFC" w:rsidRDefault="003C3FFC" w:rsidP="003C3FFC">
      <w:pPr>
        <w:overflowPunct w:val="0"/>
        <w:autoSpaceDE w:val="0"/>
        <w:autoSpaceDN w:val="0"/>
        <w:adjustRightInd w:val="0"/>
        <w:spacing w:after="120"/>
        <w:jc w:val="both"/>
        <w:textAlignment w:val="baseline"/>
        <w:rPr>
          <w:rFonts w:ascii="Calibri" w:eastAsia="Times New Roman" w:hAnsi="Calibri" w:cs="Arial"/>
          <w:lang w:eastAsia="cs-CZ"/>
        </w:rPr>
      </w:pPr>
    </w:p>
    <w:p w14:paraId="179BA683" w14:textId="77777777" w:rsidR="003C3FFC" w:rsidRDefault="003C3FFC" w:rsidP="003C3FFC">
      <w:pPr>
        <w:overflowPunct w:val="0"/>
        <w:autoSpaceDE w:val="0"/>
        <w:autoSpaceDN w:val="0"/>
        <w:adjustRightInd w:val="0"/>
        <w:spacing w:after="120"/>
        <w:jc w:val="both"/>
        <w:textAlignment w:val="baseline"/>
        <w:rPr>
          <w:rFonts w:ascii="Calibri" w:eastAsia="Times New Roman" w:hAnsi="Calibri" w:cs="Arial"/>
          <w:lang w:eastAsia="cs-CZ"/>
        </w:rPr>
      </w:pPr>
    </w:p>
    <w:p w14:paraId="10A5440A" w14:textId="77777777" w:rsidR="003C3FFC" w:rsidRDefault="003C3FFC" w:rsidP="003C3FFC">
      <w:pPr>
        <w:overflowPunct w:val="0"/>
        <w:autoSpaceDE w:val="0"/>
        <w:autoSpaceDN w:val="0"/>
        <w:adjustRightInd w:val="0"/>
        <w:spacing w:after="120"/>
        <w:jc w:val="both"/>
        <w:textAlignment w:val="baseline"/>
        <w:rPr>
          <w:rFonts w:ascii="Calibri" w:eastAsia="Times New Roman" w:hAnsi="Calibri" w:cs="Arial"/>
          <w:lang w:eastAsia="cs-CZ"/>
        </w:rPr>
      </w:pPr>
    </w:p>
    <w:p w14:paraId="5BE46D4A" w14:textId="77777777" w:rsidR="003C3FFC" w:rsidRPr="00EB4546" w:rsidRDefault="003C3FFC" w:rsidP="003C3FFC">
      <w:pPr>
        <w:overflowPunct w:val="0"/>
        <w:autoSpaceDE w:val="0"/>
        <w:autoSpaceDN w:val="0"/>
        <w:adjustRightInd w:val="0"/>
        <w:spacing w:after="120"/>
        <w:jc w:val="both"/>
        <w:textAlignment w:val="baseline"/>
        <w:rPr>
          <w:rFonts w:ascii="Calibri" w:eastAsia="Times New Roman" w:hAnsi="Calibri" w:cs="Arial"/>
          <w:lang w:eastAsia="cs-CZ"/>
        </w:rPr>
      </w:pPr>
    </w:p>
    <w:p w14:paraId="662CB4A1"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lastRenderedPageBreak/>
        <w:t>Čl. VIII.</w:t>
      </w:r>
    </w:p>
    <w:p w14:paraId="5C1A5F73"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Sankce</w:t>
      </w:r>
    </w:p>
    <w:p w14:paraId="7ACCAC3F" w14:textId="77777777" w:rsidR="005E1E43" w:rsidRPr="00EB4546" w:rsidRDefault="005E1E43" w:rsidP="001A5543">
      <w:pPr>
        <w:numPr>
          <w:ilvl w:val="0"/>
          <w:numId w:val="38"/>
        </w:numPr>
        <w:spacing w:after="120"/>
        <w:jc w:val="both"/>
        <w:rPr>
          <w:rFonts w:ascii="Calibri" w:eastAsia="Times New Roman" w:hAnsi="Calibri" w:cs="Arial"/>
        </w:rPr>
      </w:pPr>
      <w:r w:rsidRPr="00EB4546">
        <w:rPr>
          <w:rFonts w:ascii="Calibri" w:eastAsia="Times New Roman" w:hAnsi="Calibri" w:cs="Arial"/>
          <w:color w:val="000000"/>
          <w:lang w:eastAsia="ar-SA"/>
        </w:rPr>
        <w:t>Jestliže se dostane Poskytovatel do prodlení s poskytováním služeb dle této smlouvy, je Objednatel oprávněn požadovat úhradu smluvní pokuty ve výši 0,05 % z odměny podle čl. V této smlouvy za každý den prodlení.</w:t>
      </w:r>
    </w:p>
    <w:p w14:paraId="18F8D531" w14:textId="77777777" w:rsidR="005E1E43" w:rsidRPr="00EB4546" w:rsidRDefault="005E1E43" w:rsidP="001A5543">
      <w:pPr>
        <w:numPr>
          <w:ilvl w:val="0"/>
          <w:numId w:val="38"/>
        </w:numPr>
        <w:spacing w:after="120"/>
        <w:jc w:val="both"/>
        <w:rPr>
          <w:rFonts w:ascii="Calibri" w:eastAsia="Times New Roman" w:hAnsi="Calibri" w:cs="Arial"/>
          <w:color w:val="000000"/>
          <w:lang w:eastAsia="ar-SA"/>
        </w:rPr>
      </w:pPr>
      <w:r w:rsidRPr="00EB4546">
        <w:rPr>
          <w:rFonts w:ascii="Calibri" w:eastAsia="Times New Roman" w:hAnsi="Calibri" w:cs="Arial"/>
          <w:color w:val="000000"/>
          <w:lang w:eastAsia="ar-SA"/>
        </w:rPr>
        <w:t>Jestliže se dostane Objednatel do prodlení se splněním své povinnosti zaplatit fakturu podle čl. V této smlouvy řádně (tj. v plné výši) a v uvedeném termínu splatnosti, je povinen zaplatit Poskytovateli smluvní pokutu ve výši 0,05 % z celkové částky uvedené na příslušné faktuře za každý den prodlení.</w:t>
      </w:r>
    </w:p>
    <w:p w14:paraId="1D176649" w14:textId="77777777" w:rsidR="005E1E43" w:rsidRPr="00EB4546" w:rsidRDefault="005E1E43" w:rsidP="001A5543">
      <w:pPr>
        <w:numPr>
          <w:ilvl w:val="0"/>
          <w:numId w:val="38"/>
        </w:numPr>
        <w:spacing w:after="120"/>
        <w:jc w:val="both"/>
        <w:rPr>
          <w:rFonts w:ascii="Calibri" w:eastAsia="Calibri" w:hAnsi="Calibri" w:cs="Calibri"/>
          <w:color w:val="000000"/>
          <w:sz w:val="24"/>
          <w:szCs w:val="24"/>
          <w:lang w:eastAsia="ar-SA"/>
        </w:rPr>
      </w:pPr>
      <w:r w:rsidRPr="00EB4546">
        <w:rPr>
          <w:rFonts w:ascii="Calibri" w:eastAsia="Calibri" w:hAnsi="Calibri" w:cs="Calibri"/>
          <w:color w:val="000000"/>
          <w:lang w:eastAsia="ar-SA"/>
        </w:rPr>
        <w:t>Jestliže Smluvní strana poruší povinnosti v oblasti GDPR, je protistrana oprávněna požadovat úhradu smluvní pokuty ve výši 1.000, - Kč bez DPH za každé zjištěné porušení.</w:t>
      </w:r>
    </w:p>
    <w:p w14:paraId="25BBBBD0" w14:textId="77777777" w:rsidR="005E1E43" w:rsidRPr="00EB4546" w:rsidRDefault="005E1E43" w:rsidP="001A5543">
      <w:pPr>
        <w:numPr>
          <w:ilvl w:val="0"/>
          <w:numId w:val="38"/>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Ustanovení dle tohoto článku se vztahují na každý jednotlivý případ porušení.</w:t>
      </w:r>
    </w:p>
    <w:p w14:paraId="2E20E45E" w14:textId="77777777" w:rsidR="005E1E43" w:rsidRPr="00EB4546" w:rsidRDefault="005E1E43" w:rsidP="001A5543">
      <w:pPr>
        <w:numPr>
          <w:ilvl w:val="0"/>
          <w:numId w:val="38"/>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Ustanovením o smluvní pokutě není dotčeno právo na náhradu škody.</w:t>
      </w:r>
    </w:p>
    <w:p w14:paraId="3EE5C0C4" w14:textId="77777777" w:rsidR="005E1E43" w:rsidRPr="00EB4546" w:rsidRDefault="005E1E43" w:rsidP="005E1E43">
      <w:pPr>
        <w:rPr>
          <w:rFonts w:ascii="Calibri" w:eastAsia="Times New Roman" w:hAnsi="Calibri" w:cs="Arial"/>
          <w:color w:val="000000"/>
          <w:lang w:eastAsia="ar-SA"/>
        </w:rPr>
      </w:pPr>
    </w:p>
    <w:p w14:paraId="0F20F825" w14:textId="77777777" w:rsidR="005E1E43" w:rsidRPr="00EB4546" w:rsidRDefault="005E1E43" w:rsidP="005E1E43">
      <w:pPr>
        <w:jc w:val="center"/>
        <w:rPr>
          <w:rFonts w:ascii="Calibri" w:eastAsia="Times New Roman" w:hAnsi="Calibri" w:cs="Arial"/>
          <w:b/>
          <w:bCs/>
          <w:color w:val="000000"/>
          <w:sz w:val="24"/>
          <w:szCs w:val="24"/>
          <w:lang w:eastAsia="ar-SA"/>
        </w:rPr>
      </w:pPr>
      <w:r w:rsidRPr="00EB4546">
        <w:rPr>
          <w:rFonts w:ascii="Calibri" w:eastAsia="Times New Roman" w:hAnsi="Calibri" w:cs="Arial"/>
          <w:b/>
          <w:bCs/>
          <w:color w:val="000000"/>
          <w:sz w:val="24"/>
          <w:szCs w:val="24"/>
          <w:lang w:eastAsia="ar-SA"/>
        </w:rPr>
        <w:t>Čl. IX</w:t>
      </w:r>
    </w:p>
    <w:p w14:paraId="7EDC6E37" w14:textId="77777777" w:rsidR="005E1E43" w:rsidRPr="00EB4546" w:rsidRDefault="005E1E43" w:rsidP="005E1E43">
      <w:pPr>
        <w:spacing w:after="120"/>
        <w:jc w:val="center"/>
        <w:outlineLvl w:val="3"/>
        <w:rPr>
          <w:rFonts w:ascii="Times New Roman" w:eastAsia="Times New Roman" w:hAnsi="Times New Roman" w:cs="Times New Roman"/>
          <w:lang w:eastAsia="cs-CZ"/>
        </w:rPr>
      </w:pPr>
      <w:r w:rsidRPr="00EB4546">
        <w:rPr>
          <w:rFonts w:ascii="Calibri" w:eastAsia="Times New Roman" w:hAnsi="Calibri" w:cs="Arial"/>
          <w:b/>
          <w:bCs/>
          <w:lang w:eastAsia="cs-CZ"/>
        </w:rPr>
        <w:t xml:space="preserve">Ochrana </w:t>
      </w:r>
      <w:r w:rsidRPr="00EB4546">
        <w:rPr>
          <w:rFonts w:ascii="Calibri" w:eastAsia="MS Mincho" w:hAnsi="Calibri" w:cs="Arial"/>
          <w:b/>
          <w:bCs/>
          <w:lang w:eastAsia="cs-CZ"/>
        </w:rPr>
        <w:t>důvěrných a osobních informací (GDPR)</w:t>
      </w:r>
    </w:p>
    <w:p w14:paraId="697D3ED2" w14:textId="77777777" w:rsidR="005E1E43" w:rsidRPr="00EB4546" w:rsidRDefault="005E1E43" w:rsidP="001A5543">
      <w:pPr>
        <w:numPr>
          <w:ilvl w:val="0"/>
          <w:numId w:val="41"/>
        </w:numPr>
        <w:spacing w:after="120" w:line="240" w:lineRule="auto"/>
        <w:ind w:left="425" w:hanging="425"/>
        <w:contextualSpacing/>
        <w:jc w:val="both"/>
        <w:rPr>
          <w:rFonts w:ascii="Calibri" w:eastAsia="Calibri" w:hAnsi="Calibri" w:cs="Calibri"/>
          <w:color w:val="000000"/>
          <w:sz w:val="24"/>
          <w:szCs w:val="24"/>
        </w:rPr>
      </w:pPr>
      <w:r w:rsidRPr="00EB4546">
        <w:rPr>
          <w:rFonts w:ascii="Calibri" w:eastAsia="Calibri" w:hAnsi="Calibri" w:cs="Calibri"/>
        </w:rPr>
        <w:t>Smluvní strany sjednávají, že za důvěrné informace se považují veškeré informace o skutečnostech týkajících se smluvních stran a jejich činnosti, jejichž zveřejnění by se mohlo závažným způsobem dotknout jejich zájmů nebo jejich dobrého jména, získané v souvislosti s plněním Smlouvy v jakékoli formě, s výjimkou informací všeobecně známých. Za důvěrné informace se považují i veškeré obchodní a technické informace, které byly jednou ze smluvních stran sděleny jiné smluvní straně a jsou předmětem obchodního tajemství.</w:t>
      </w:r>
    </w:p>
    <w:p w14:paraId="04DFEE76" w14:textId="77777777" w:rsidR="005E1E43" w:rsidRPr="00EB4546" w:rsidRDefault="005E1E43" w:rsidP="001A5543">
      <w:pPr>
        <w:numPr>
          <w:ilvl w:val="0"/>
          <w:numId w:val="41"/>
        </w:numPr>
        <w:spacing w:after="0"/>
        <w:contextualSpacing/>
        <w:jc w:val="both"/>
        <w:rPr>
          <w:rFonts w:ascii="Calibri" w:eastAsia="Calibri" w:hAnsi="Calibri" w:cs="Calibri"/>
        </w:rPr>
      </w:pPr>
      <w:r w:rsidRPr="00EB4546">
        <w:rPr>
          <w:rFonts w:ascii="Calibri" w:eastAsia="Calibri" w:hAnsi="Calibri" w:cs="Calibri"/>
        </w:rPr>
        <w:t>Obě smluvní strany se zavazují, že budou zachovávat mlčenlivost o všech důvěrných informacích, o nichž se dozví v souvislosti s plněním Smlouvy, a to po skončení účinnosti Smlouvy, pokud se důvěrné informace nestanou veřejně známými bez zavinění některé ze smluvních stran.</w:t>
      </w:r>
    </w:p>
    <w:p w14:paraId="1DCBD520" w14:textId="77777777" w:rsidR="005E1E43" w:rsidRPr="00EB4546" w:rsidRDefault="005E1E43" w:rsidP="001A5543">
      <w:pPr>
        <w:numPr>
          <w:ilvl w:val="0"/>
          <w:numId w:val="41"/>
        </w:numPr>
        <w:spacing w:after="0"/>
        <w:contextualSpacing/>
        <w:jc w:val="both"/>
        <w:rPr>
          <w:rFonts w:ascii="Calibri" w:eastAsia="Calibri" w:hAnsi="Calibri" w:cs="Calibri"/>
        </w:rPr>
      </w:pPr>
      <w:r w:rsidRPr="00EB4546">
        <w:rPr>
          <w:rFonts w:ascii="Calibri" w:eastAsia="Calibri" w:hAnsi="Calibri" w:cs="Calibri"/>
        </w:rPr>
        <w:t>Smluvní strany se zavazují, že důvěrné informace nepoužijí k jiným účelům než k plnění dle Smlouvy a v souladu s právními předpisy a že budou zajišťovat jejich ochranu přiměřeným způsobem. V případě, že Poskytovatel využije k realizaci plnění Smlouvy třetí stranu, odpovídá za takové plnění, jako by plnil sám.</w:t>
      </w:r>
    </w:p>
    <w:p w14:paraId="2FBBDF34" w14:textId="16192777" w:rsidR="005E1E43" w:rsidRPr="00EB4546" w:rsidRDefault="005E1E43" w:rsidP="001A5543">
      <w:pPr>
        <w:numPr>
          <w:ilvl w:val="0"/>
          <w:numId w:val="41"/>
        </w:numPr>
        <w:spacing w:after="0"/>
        <w:contextualSpacing/>
        <w:jc w:val="both"/>
        <w:rPr>
          <w:rFonts w:ascii="Calibri" w:eastAsia="Calibri" w:hAnsi="Calibri" w:cs="Calibri"/>
        </w:rPr>
      </w:pPr>
      <w:r w:rsidRPr="00EB4546">
        <w:rPr>
          <w:rFonts w:ascii="Calibri" w:eastAsia="Calibri" w:hAnsi="Calibri" w:cs="Calibri"/>
        </w:rPr>
        <w:t xml:space="preserve">Poskytovatel má pro účely ochrany osobních údajů postavení zpracovatele ve smyslu ustanovení čl. 28 obecného nařízení o ochraně osobních údajů (GDPR). Poskytovatel je oprávněn zpracovávat osobní údaje pouze v rozsahu nezbytně nutném pro naplnění účelu této Smlouvy a v souladu s podmínkami zpracování osobních údajů, které tvoří Přílohu č. </w:t>
      </w:r>
      <w:r w:rsidR="006738EE">
        <w:rPr>
          <w:rFonts w:ascii="Calibri" w:eastAsia="Calibri" w:hAnsi="Calibri" w:cs="Calibri"/>
        </w:rPr>
        <w:t>6</w:t>
      </w:r>
      <w:r w:rsidRPr="00EB4546">
        <w:rPr>
          <w:rFonts w:ascii="Calibri" w:eastAsia="Calibri" w:hAnsi="Calibri" w:cs="Calibri"/>
        </w:rPr>
        <w:t xml:space="preserve"> této Smlouvy.</w:t>
      </w:r>
    </w:p>
    <w:p w14:paraId="556E98AB" w14:textId="29932F1C" w:rsidR="005E1E43" w:rsidRPr="00EB4546" w:rsidRDefault="005E1E43" w:rsidP="001A5543">
      <w:pPr>
        <w:numPr>
          <w:ilvl w:val="0"/>
          <w:numId w:val="41"/>
        </w:numPr>
        <w:spacing w:after="0"/>
        <w:contextualSpacing/>
        <w:jc w:val="both"/>
        <w:rPr>
          <w:rFonts w:ascii="Calibri" w:eastAsia="Calibri" w:hAnsi="Calibri" w:cs="Calibri"/>
        </w:rPr>
      </w:pPr>
      <w:r w:rsidRPr="00EB4546">
        <w:rPr>
          <w:rFonts w:ascii="Calibri" w:eastAsia="Calibri" w:hAnsi="Calibri" w:cs="Calibri"/>
        </w:rPr>
        <w:t>Smluvní strany se zavazují v rámci uzavřeného smluvního vztahu dodržovat Nařízení Evropského parlamentu o Rady {EU) 2016/679 ze dne 27.4. 2016 o ochraně fyzických osob v souvislosti se zpracováním osobních údajů a o volném pohybu těchto údajů a o zrušeni směrnice 95/46/ES (obecné nařízení o ochraně osobních údajů (dále jen „GDPR"). V případě porušení povinností vyplývajících z GDPR odpovídá za tato porušen</w:t>
      </w:r>
      <w:r w:rsidR="002D6FB1">
        <w:rPr>
          <w:rFonts w:ascii="Calibri" w:eastAsia="Calibri" w:hAnsi="Calibri" w:cs="Calibri"/>
        </w:rPr>
        <w:t>í</w:t>
      </w:r>
      <w:r w:rsidRPr="00EB4546">
        <w:rPr>
          <w:rFonts w:ascii="Calibri" w:eastAsia="Calibri" w:hAnsi="Calibri" w:cs="Calibri"/>
        </w:rPr>
        <w:t xml:space="preserve"> ta ze smluvních stran, jejímž jednáním či opomenutím k porušení GDPR došlo. Smluvní strany souhlasí s uvedením osobních údajů ve smlouvě tak, jak jsou tato ve smlouvě uvedena a prohlašují, že nakládání se smlouvou obsahuj</w:t>
      </w:r>
      <w:r w:rsidR="00D753FA">
        <w:rPr>
          <w:rFonts w:ascii="Calibri" w:eastAsia="Calibri" w:hAnsi="Calibri" w:cs="Calibri"/>
        </w:rPr>
        <w:t>ící</w:t>
      </w:r>
      <w:r w:rsidRPr="00EB4546">
        <w:rPr>
          <w:rFonts w:ascii="Calibri" w:eastAsia="Calibri" w:hAnsi="Calibri" w:cs="Calibri"/>
        </w:rPr>
        <w:t xml:space="preserve"> osobní údaje bude odpovídat povinnostem vyplývajícím</w:t>
      </w:r>
      <w:r w:rsidR="00847549">
        <w:rPr>
          <w:rFonts w:ascii="Calibri" w:eastAsia="Calibri" w:hAnsi="Calibri" w:cs="Calibri"/>
        </w:rPr>
        <w:t>i</w:t>
      </w:r>
      <w:r w:rsidRPr="00EB4546">
        <w:rPr>
          <w:rFonts w:ascii="Calibri" w:eastAsia="Calibri" w:hAnsi="Calibri" w:cs="Calibri"/>
        </w:rPr>
        <w:t xml:space="preserve"> z GDPR.</w:t>
      </w:r>
    </w:p>
    <w:p w14:paraId="0EE3BC9A" w14:textId="77777777" w:rsidR="005E1E43" w:rsidRDefault="005E1E43" w:rsidP="005E1E43">
      <w:pPr>
        <w:spacing w:after="120" w:line="240" w:lineRule="auto"/>
        <w:ind w:left="425"/>
        <w:contextualSpacing/>
        <w:jc w:val="both"/>
        <w:rPr>
          <w:rFonts w:ascii="Times New Roman" w:eastAsia="Times New Roman" w:hAnsi="Times New Roman" w:cs="Arial"/>
        </w:rPr>
      </w:pPr>
    </w:p>
    <w:p w14:paraId="2EED1A82" w14:textId="77777777" w:rsidR="004839AE" w:rsidRPr="00EB4546" w:rsidRDefault="004839AE" w:rsidP="005E1E43">
      <w:pPr>
        <w:spacing w:after="120" w:line="240" w:lineRule="auto"/>
        <w:ind w:left="425"/>
        <w:contextualSpacing/>
        <w:jc w:val="both"/>
        <w:rPr>
          <w:rFonts w:ascii="Times New Roman" w:eastAsia="Times New Roman" w:hAnsi="Times New Roman" w:cs="Arial"/>
        </w:rPr>
      </w:pPr>
    </w:p>
    <w:p w14:paraId="51C729AD" w14:textId="77777777" w:rsidR="005E1E43" w:rsidRPr="00EB4546" w:rsidRDefault="005E1E43" w:rsidP="005E1E43">
      <w:pPr>
        <w:spacing w:after="120" w:line="240" w:lineRule="auto"/>
        <w:ind w:left="425"/>
        <w:contextualSpacing/>
        <w:jc w:val="both"/>
        <w:rPr>
          <w:rFonts w:ascii="Times New Roman" w:eastAsia="Times New Roman" w:hAnsi="Times New Roman" w:cs="Arial"/>
        </w:rPr>
      </w:pPr>
    </w:p>
    <w:p w14:paraId="6096A17F"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lastRenderedPageBreak/>
        <w:t>X.</w:t>
      </w:r>
    </w:p>
    <w:p w14:paraId="0DBE6233" w14:textId="77777777" w:rsidR="005E1E43" w:rsidRPr="00EB4546" w:rsidRDefault="005E1E43" w:rsidP="005E1E43">
      <w:pPr>
        <w:spacing w:after="120"/>
        <w:jc w:val="center"/>
        <w:rPr>
          <w:rFonts w:ascii="Calibri" w:eastAsia="Times New Roman" w:hAnsi="Calibri" w:cs="Arial"/>
          <w:b/>
          <w:bCs/>
          <w:lang w:eastAsia="ar-SA"/>
        </w:rPr>
      </w:pPr>
      <w:r w:rsidRPr="00EB4546">
        <w:rPr>
          <w:rFonts w:ascii="Calibri" w:eastAsia="Times New Roman" w:hAnsi="Calibri" w:cs="Arial"/>
          <w:b/>
          <w:bCs/>
          <w:lang w:eastAsia="ar-SA"/>
        </w:rPr>
        <w:t>Ostatní ustanovení</w:t>
      </w:r>
    </w:p>
    <w:p w14:paraId="5BCA08EE"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Práva a povinnosti smluvních stran v této smlouvě neupravená a z této smlouvy vyplývající se řídí příslušnými ustanoveními zákona č. 89/2012 Sb., občanského zákoníku. Není-li takových ustanovení, posoudí se taková práva nebo povinnosti dle principů spravedlnosti a zásad, na nichž spočívá zákon č. 89/2012 Sb.</w:t>
      </w:r>
    </w:p>
    <w:p w14:paraId="70C57A75"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Nastanou-li u některé ze smluvních stran skutečnosti bránící řádnému plnění této smlouvy je povinna to ihned bez zbytečného odkladu oznámit druhé smluvní straně a vyvolat jednání zástupců oprávněných k podpisu smlouvy, jinak se těchto skutečností nemůže dovolávat.</w:t>
      </w:r>
    </w:p>
    <w:p w14:paraId="62F7DF33"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 xml:space="preserve">Jakákoliv oznámení ve smyslu ustanovení této smlouvy, která má předat jedna smluvní strana druhé, mohou být předána osobně, datovou schránkou, nebo zaslána doporučeně poštou. Doručovací adresy jsou uvedeny v záhlaví této smlouvy. Změna adresy musí být neprodleně písemně oznámena druhé smluvní straně. </w:t>
      </w:r>
    </w:p>
    <w:p w14:paraId="5A3A9BBD"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Smlouva může být měněna jen písemnými po řadě číslovanými dodatky, podepsanými oprávněnými zástupci pro smluvní záležitosti.</w:t>
      </w:r>
    </w:p>
    <w:p w14:paraId="1575974D"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V případě, že jakékoli ustanovení této smlouvy je nebo se stane, ať již z části nebo zcela neplatným, platnost zbylých ustanovení a celé této smlouvy tím nebude nijak dotčena. Neplatná ustanovení nahradí smluvní strany platnými, jež budou nejblíže odpovídat úmyslu sledovanému smluvními stranami.</w:t>
      </w:r>
    </w:p>
    <w:p w14:paraId="5B3A1F31"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bookmarkStart w:id="1" w:name="_Hlk86751052"/>
      <w:r w:rsidRPr="00EB4546">
        <w:rPr>
          <w:rFonts w:ascii="Calibri" w:eastAsia="Times New Roman" w:hAnsi="Calibri" w:cs="Arial"/>
          <w:lang w:eastAsia="cs-CZ"/>
        </w:rPr>
        <w:t>Tato smlouva nabývá účinnosti dnem uveřejnění v registru smluv dle § 6 odst. 1 zákona č. 340/2015 Sb. o zvláštních podmínkách účinnosti některých smluv, uveřejňování těchto smluv a o registru smluv (zákon o registru smluv). Uveřejnění v registru smluv provede Poskytovatel</w:t>
      </w:r>
      <w:bookmarkEnd w:id="1"/>
      <w:r w:rsidRPr="00EB4546">
        <w:rPr>
          <w:rFonts w:ascii="Calibri" w:eastAsia="Times New Roman" w:hAnsi="Calibri" w:cs="Arial"/>
          <w:lang w:eastAsia="cs-CZ"/>
        </w:rPr>
        <w:t>.</w:t>
      </w:r>
    </w:p>
    <w:p w14:paraId="5FCB79CF" w14:textId="77777777" w:rsidR="005E1E43" w:rsidRPr="00EB4546" w:rsidRDefault="005E1E43" w:rsidP="001A5543">
      <w:pPr>
        <w:numPr>
          <w:ilvl w:val="0"/>
          <w:numId w:val="36"/>
        </w:numPr>
        <w:overflowPunct w:val="0"/>
        <w:autoSpaceDE w:val="0"/>
        <w:autoSpaceDN w:val="0"/>
        <w:adjustRightInd w:val="0"/>
        <w:spacing w:after="120"/>
        <w:jc w:val="both"/>
        <w:textAlignment w:val="baseline"/>
        <w:rPr>
          <w:rFonts w:ascii="Calibri" w:eastAsia="Times New Roman" w:hAnsi="Calibri" w:cs="Arial"/>
          <w:lang w:eastAsia="cs-CZ"/>
        </w:rPr>
      </w:pPr>
      <w:r w:rsidRPr="00EB4546">
        <w:rPr>
          <w:rFonts w:ascii="Calibri" w:eastAsia="Times New Roman" w:hAnsi="Calibri" w:cs="Arial"/>
          <w:lang w:eastAsia="cs-CZ"/>
        </w:rPr>
        <w:t>Tato smlouva byla sepsána podle pravé a svobodné vůle, ve 2 vyhotoveních, z nichž jedno obdrží Objednatel a jedno Poskytovatel.</w:t>
      </w:r>
    </w:p>
    <w:p w14:paraId="5F0440CB" w14:textId="77777777" w:rsidR="005E1E43" w:rsidRPr="00EB4546" w:rsidRDefault="005E1E43" w:rsidP="005E1E43">
      <w:pPr>
        <w:spacing w:after="0" w:line="276" w:lineRule="auto"/>
        <w:jc w:val="both"/>
        <w:rPr>
          <w:rFonts w:ascii="Times New Roman" w:eastAsia="Times New Roman" w:hAnsi="Times New Roman" w:cs="Times New Roman"/>
          <w:b/>
          <w:bCs/>
          <w:color w:val="000000"/>
          <w:sz w:val="24"/>
          <w:szCs w:val="24"/>
          <w:lang w:eastAsia="ar-SA"/>
        </w:rPr>
      </w:pPr>
      <w:r w:rsidRPr="00EB4546">
        <w:rPr>
          <w:rFonts w:ascii="Calibri" w:eastAsia="Calibri" w:hAnsi="Calibri" w:cs="Calibri"/>
          <w:b/>
          <w:bCs/>
          <w:color w:val="000000"/>
          <w:lang w:eastAsia="ar-SA"/>
        </w:rPr>
        <w:t>Seznam příloh:</w:t>
      </w:r>
    </w:p>
    <w:p w14:paraId="4136910D" w14:textId="00BF3746" w:rsidR="005E1E43" w:rsidRPr="003862CF" w:rsidRDefault="005E1E43" w:rsidP="003862CF">
      <w:pPr>
        <w:spacing w:after="0" w:line="276" w:lineRule="auto"/>
        <w:jc w:val="both"/>
        <w:rPr>
          <w:rFonts w:ascii="Calibri" w:eastAsia="Calibri" w:hAnsi="Calibri" w:cs="Calibri"/>
          <w:color w:val="000000"/>
          <w:lang w:eastAsia="cs-CZ"/>
        </w:rPr>
      </w:pPr>
      <w:r w:rsidRPr="00EB4546">
        <w:rPr>
          <w:rFonts w:ascii="Calibri" w:eastAsia="Calibri" w:hAnsi="Calibri" w:cs="Calibri"/>
          <w:color w:val="000000"/>
          <w:lang w:eastAsia="cs-CZ"/>
        </w:rPr>
        <w:t xml:space="preserve">Příloha č. 1 Služby implementace k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p>
    <w:p w14:paraId="65676960" w14:textId="2D933F4D" w:rsidR="005E1E43" w:rsidRPr="003862CF" w:rsidRDefault="005E1E43" w:rsidP="003862CF">
      <w:pPr>
        <w:spacing w:after="0" w:line="276" w:lineRule="auto"/>
        <w:jc w:val="both"/>
        <w:rPr>
          <w:rFonts w:ascii="Calibri" w:eastAsia="Calibri" w:hAnsi="Calibri" w:cs="Calibri"/>
          <w:color w:val="000000"/>
          <w:lang w:eastAsia="cs-CZ"/>
        </w:rPr>
      </w:pPr>
      <w:r w:rsidRPr="00EB4546">
        <w:rPr>
          <w:rFonts w:ascii="Calibri" w:eastAsia="Calibri" w:hAnsi="Calibri" w:cs="Calibri"/>
          <w:color w:val="000000"/>
          <w:lang w:eastAsia="cs-CZ"/>
        </w:rPr>
        <w:t xml:space="preserve">Příloha č. 2 Služby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p>
    <w:p w14:paraId="4B4276EB" w14:textId="102A1320" w:rsidR="005E1E43" w:rsidRPr="003862CF" w:rsidRDefault="005E1E43" w:rsidP="003862CF">
      <w:pPr>
        <w:spacing w:after="0" w:line="276" w:lineRule="auto"/>
        <w:jc w:val="both"/>
        <w:rPr>
          <w:rFonts w:ascii="Calibri" w:eastAsia="Calibri" w:hAnsi="Calibri" w:cs="Calibri"/>
          <w:color w:val="000000"/>
          <w:lang w:eastAsia="cs-CZ"/>
        </w:rPr>
      </w:pPr>
      <w:r w:rsidRPr="00EB4546">
        <w:rPr>
          <w:rFonts w:ascii="Calibri" w:eastAsia="Calibri" w:hAnsi="Calibri" w:cs="Calibri"/>
          <w:color w:val="000000"/>
          <w:lang w:eastAsia="cs-CZ"/>
        </w:rPr>
        <w:t xml:space="preserve">Příloha č. 3 Služby předplacené Podpory k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p>
    <w:p w14:paraId="4FD8F68D" w14:textId="7A72014A" w:rsidR="005E1E43" w:rsidRPr="003862CF" w:rsidRDefault="005E1E43" w:rsidP="003862CF">
      <w:pPr>
        <w:spacing w:after="0" w:line="276" w:lineRule="auto"/>
        <w:jc w:val="both"/>
        <w:rPr>
          <w:rFonts w:ascii="Calibri" w:eastAsia="Calibri" w:hAnsi="Calibri" w:cs="Calibri"/>
          <w:color w:val="000000"/>
          <w:lang w:eastAsia="cs-CZ"/>
        </w:rPr>
      </w:pPr>
      <w:r w:rsidRPr="00EB4546">
        <w:rPr>
          <w:rFonts w:ascii="Calibri" w:eastAsia="Calibri" w:hAnsi="Calibri" w:cs="Calibri"/>
          <w:color w:val="000000"/>
          <w:lang w:eastAsia="cs-CZ"/>
        </w:rPr>
        <w:t xml:space="preserve">Příloha č. 4 Další služby nad rámec předplacené podpory k </w:t>
      </w:r>
      <w:r w:rsidR="00B84C4A">
        <w:rPr>
          <w:rFonts w:ascii="Calibri" w:eastAsia="MS Mincho" w:hAnsi="Calibri" w:cs="Arial"/>
        </w:rPr>
        <w:t>EK</w:t>
      </w:r>
      <w:r w:rsidR="00B84C4A" w:rsidRPr="00EB4546">
        <w:rPr>
          <w:rFonts w:ascii="Calibri" w:eastAsia="MS Mincho" w:hAnsi="Calibri" w:cs="Arial"/>
        </w:rPr>
        <w:t xml:space="preserve">IS CROSEUS® </w:t>
      </w:r>
      <w:r w:rsidR="00B84C4A">
        <w:rPr>
          <w:rFonts w:ascii="Calibri" w:eastAsia="MS Mincho" w:hAnsi="Calibri" w:cs="Arial"/>
        </w:rPr>
        <w:t>Cloud</w:t>
      </w:r>
    </w:p>
    <w:p w14:paraId="51776F9D" w14:textId="77777777" w:rsidR="005E1E43" w:rsidRPr="00EB4546" w:rsidRDefault="005E1E43" w:rsidP="003862CF">
      <w:pPr>
        <w:spacing w:after="0" w:line="276" w:lineRule="auto"/>
        <w:jc w:val="both"/>
        <w:rPr>
          <w:rFonts w:ascii="Calibri" w:eastAsia="Calibri" w:hAnsi="Calibri" w:cs="Calibri"/>
          <w:color w:val="000000"/>
          <w:lang w:eastAsia="cs-CZ"/>
        </w:rPr>
      </w:pPr>
      <w:r w:rsidRPr="00EB4546">
        <w:rPr>
          <w:rFonts w:ascii="Calibri" w:eastAsia="Calibri" w:hAnsi="Calibri" w:cs="Calibri"/>
          <w:color w:val="000000"/>
          <w:lang w:eastAsia="cs-CZ"/>
        </w:rPr>
        <w:t>Příloha č. 5 Harmonogram realizace</w:t>
      </w:r>
    </w:p>
    <w:p w14:paraId="5504CB86" w14:textId="1D1B2698" w:rsidR="005E1E43" w:rsidRPr="00EB4546" w:rsidRDefault="005E1E43" w:rsidP="003862CF">
      <w:pPr>
        <w:spacing w:after="0" w:line="276" w:lineRule="auto"/>
        <w:jc w:val="both"/>
        <w:rPr>
          <w:rFonts w:ascii="Tahoma" w:eastAsia="Times New Roman" w:hAnsi="Tahoma" w:cs="Times New Roman"/>
          <w:sz w:val="16"/>
          <w:szCs w:val="16"/>
          <w:lang w:eastAsia="cs-CZ"/>
        </w:rPr>
      </w:pPr>
      <w:r w:rsidRPr="00EB4546">
        <w:rPr>
          <w:rFonts w:ascii="Calibri" w:eastAsia="Calibri" w:hAnsi="Calibri" w:cs="Calibri"/>
          <w:color w:val="000000"/>
          <w:lang w:eastAsia="cs-CZ"/>
        </w:rPr>
        <w:t xml:space="preserve">Příloha č. </w:t>
      </w:r>
      <w:r w:rsidR="00EB4546" w:rsidRPr="00EB4546">
        <w:rPr>
          <w:rFonts w:ascii="Calibri" w:eastAsia="Calibri" w:hAnsi="Calibri" w:cs="Calibri"/>
          <w:color w:val="000000"/>
          <w:lang w:eastAsia="cs-CZ"/>
        </w:rPr>
        <w:t>6</w:t>
      </w:r>
      <w:r w:rsidRPr="00EB4546">
        <w:rPr>
          <w:rFonts w:ascii="Calibri" w:eastAsia="Calibri" w:hAnsi="Calibri" w:cs="Calibri"/>
          <w:color w:val="000000"/>
          <w:lang w:eastAsia="cs-CZ"/>
        </w:rPr>
        <w:t xml:space="preserve"> Podmínky zpracování osobních údajů (GDPR)</w:t>
      </w:r>
    </w:p>
    <w:tbl>
      <w:tblPr>
        <w:tblStyle w:val="Mkatabulky"/>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20"/>
      </w:tblGrid>
      <w:tr w:rsidR="00FA1A8E" w:rsidRPr="00EB4546" w14:paraId="6AD44BB5" w14:textId="77777777">
        <w:tc>
          <w:tcPr>
            <w:tcW w:w="4678" w:type="dxa"/>
          </w:tcPr>
          <w:p w14:paraId="0F72A478" w14:textId="77777777" w:rsidR="003862CF" w:rsidRDefault="003862CF" w:rsidP="005E1E43">
            <w:pPr>
              <w:spacing w:line="276" w:lineRule="auto"/>
              <w:rPr>
                <w:rFonts w:ascii="Calibri" w:eastAsia="Times New Roman" w:hAnsi="Calibri" w:cs="Arial"/>
                <w:lang w:eastAsia="ar-SA"/>
              </w:rPr>
            </w:pPr>
          </w:p>
          <w:p w14:paraId="43E66C4F" w14:textId="69F8F8EE"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 xml:space="preserve">V Brně, dne </w:t>
            </w:r>
            <w:r w:rsidR="00EB4546" w:rsidRPr="00EB4546">
              <w:rPr>
                <w:rFonts w:ascii="Calibri" w:eastAsia="Times New Roman" w:hAnsi="Calibri" w:cs="Arial"/>
                <w:lang w:eastAsia="ar-SA"/>
              </w:rPr>
              <w:t>viz el. podpis</w:t>
            </w:r>
          </w:p>
          <w:p w14:paraId="79D5FE71" w14:textId="77777777" w:rsidR="005E1E43" w:rsidRPr="00EB4546" w:rsidRDefault="005E1E43" w:rsidP="005E1E43">
            <w:pPr>
              <w:spacing w:line="276" w:lineRule="auto"/>
              <w:rPr>
                <w:rFonts w:ascii="Calibri" w:eastAsia="Times New Roman" w:hAnsi="Calibri" w:cs="Arial"/>
                <w:lang w:eastAsia="ar-SA"/>
              </w:rPr>
            </w:pPr>
          </w:p>
          <w:p w14:paraId="7D45E6A6" w14:textId="77777777" w:rsidR="00EB4546" w:rsidRPr="00EB4546" w:rsidRDefault="00EB4546" w:rsidP="005E1E43">
            <w:pPr>
              <w:spacing w:line="276" w:lineRule="auto"/>
              <w:rPr>
                <w:rFonts w:ascii="Calibri" w:eastAsia="Times New Roman" w:hAnsi="Calibri" w:cs="Arial"/>
                <w:lang w:eastAsia="ar-SA"/>
              </w:rPr>
            </w:pPr>
          </w:p>
          <w:p w14:paraId="0F20032C" w14:textId="77777777" w:rsidR="005E1E43" w:rsidRPr="00EB4546" w:rsidRDefault="005E1E43" w:rsidP="005E1E43">
            <w:pPr>
              <w:spacing w:line="276" w:lineRule="auto"/>
              <w:rPr>
                <w:rFonts w:ascii="Calibri" w:eastAsia="Times New Roman" w:hAnsi="Calibri" w:cs="Arial"/>
                <w:lang w:eastAsia="ar-SA"/>
              </w:rPr>
            </w:pPr>
          </w:p>
          <w:p w14:paraId="5A266AA0" w14:textId="77777777"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w:t>
            </w:r>
          </w:p>
          <w:p w14:paraId="0ED56C72" w14:textId="77777777"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Poskytovatel:</w:t>
            </w:r>
          </w:p>
          <w:p w14:paraId="2CAE0F9B" w14:textId="77777777" w:rsidR="005E1E43" w:rsidRPr="004839AE" w:rsidRDefault="005E1E43" w:rsidP="005E1E43">
            <w:pPr>
              <w:spacing w:line="276" w:lineRule="auto"/>
              <w:rPr>
                <w:rFonts w:ascii="Calibri" w:eastAsia="Times New Roman" w:hAnsi="Calibri" w:cs="Arial"/>
                <w:b/>
                <w:bCs/>
                <w:lang w:eastAsia="ar-SA"/>
              </w:rPr>
            </w:pPr>
            <w:r w:rsidRPr="004839AE">
              <w:rPr>
                <w:rFonts w:ascii="Calibri" w:eastAsia="Times New Roman" w:hAnsi="Calibri" w:cs="Arial"/>
                <w:b/>
                <w:bCs/>
                <w:lang w:eastAsia="ar-SA"/>
              </w:rPr>
              <w:t>DYNATECH s.r.o.</w:t>
            </w:r>
          </w:p>
          <w:p w14:paraId="2C997E02" w14:textId="77777777"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Mgr. Miloslav Kvapil</w:t>
            </w:r>
          </w:p>
          <w:p w14:paraId="1783DE42" w14:textId="77777777"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Jednatel společnosti</w:t>
            </w:r>
          </w:p>
        </w:tc>
        <w:tc>
          <w:tcPr>
            <w:tcW w:w="4820" w:type="dxa"/>
          </w:tcPr>
          <w:p w14:paraId="38F2410D" w14:textId="77777777" w:rsidR="005E1E43" w:rsidRPr="00EB4546" w:rsidRDefault="005E1E43" w:rsidP="005E1E43">
            <w:pPr>
              <w:spacing w:line="276" w:lineRule="auto"/>
              <w:rPr>
                <w:rFonts w:ascii="Calibri" w:eastAsia="Times New Roman" w:hAnsi="Calibri" w:cs="Arial"/>
                <w:lang w:eastAsia="ar-SA"/>
              </w:rPr>
            </w:pPr>
          </w:p>
          <w:p w14:paraId="40B6569B" w14:textId="0795CB84"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V</w:t>
            </w:r>
            <w:r w:rsidR="004839AE">
              <w:rPr>
                <w:rFonts w:ascii="Calibri" w:eastAsia="Times New Roman" w:hAnsi="Calibri" w:cs="Arial"/>
                <w:lang w:eastAsia="ar-SA"/>
              </w:rPr>
              <w:t xml:space="preserve"> Plzni </w:t>
            </w:r>
            <w:r w:rsidRPr="00EB4546">
              <w:rPr>
                <w:rFonts w:ascii="Calibri" w:eastAsia="Times New Roman" w:hAnsi="Calibri" w:cs="Arial"/>
                <w:lang w:eastAsia="ar-SA"/>
              </w:rPr>
              <w:t xml:space="preserve">dne </w:t>
            </w:r>
            <w:r w:rsidR="00EB4546" w:rsidRPr="00EB4546">
              <w:rPr>
                <w:rFonts w:ascii="Calibri" w:eastAsia="Times New Roman" w:hAnsi="Calibri" w:cs="Arial"/>
                <w:lang w:eastAsia="ar-SA"/>
              </w:rPr>
              <w:t>viz el. podpis</w:t>
            </w:r>
          </w:p>
          <w:p w14:paraId="2E254BB5" w14:textId="77777777" w:rsidR="005E1E43" w:rsidRPr="00EB4546" w:rsidRDefault="005E1E43" w:rsidP="005E1E43">
            <w:pPr>
              <w:spacing w:line="276" w:lineRule="auto"/>
              <w:rPr>
                <w:rFonts w:ascii="Calibri" w:eastAsia="Times New Roman" w:hAnsi="Calibri" w:cs="Arial"/>
                <w:lang w:eastAsia="ar-SA"/>
              </w:rPr>
            </w:pPr>
          </w:p>
          <w:p w14:paraId="6D3FB585" w14:textId="77777777" w:rsidR="00EB4546" w:rsidRPr="00EB4546" w:rsidRDefault="00EB4546" w:rsidP="005E1E43">
            <w:pPr>
              <w:spacing w:line="276" w:lineRule="auto"/>
              <w:rPr>
                <w:rFonts w:ascii="Calibri" w:eastAsia="Times New Roman" w:hAnsi="Calibri" w:cs="Arial"/>
                <w:lang w:eastAsia="ar-SA"/>
              </w:rPr>
            </w:pPr>
          </w:p>
          <w:p w14:paraId="346D4EED" w14:textId="77777777" w:rsidR="00EB4546" w:rsidRPr="00EB4546" w:rsidRDefault="00EB4546" w:rsidP="005E1E43">
            <w:pPr>
              <w:spacing w:line="276" w:lineRule="auto"/>
              <w:rPr>
                <w:rFonts w:ascii="Calibri" w:eastAsia="Times New Roman" w:hAnsi="Calibri" w:cs="Arial"/>
                <w:lang w:eastAsia="ar-SA"/>
              </w:rPr>
            </w:pPr>
          </w:p>
          <w:p w14:paraId="46C494E8" w14:textId="4023B1EB"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w:t>
            </w:r>
          </w:p>
          <w:p w14:paraId="7E914FFC" w14:textId="77777777" w:rsidR="005E1E43" w:rsidRPr="00EB4546" w:rsidRDefault="005E1E43" w:rsidP="005E1E43">
            <w:pPr>
              <w:spacing w:line="276" w:lineRule="auto"/>
              <w:rPr>
                <w:rFonts w:ascii="Calibri" w:eastAsia="Times New Roman" w:hAnsi="Calibri" w:cs="Arial"/>
                <w:lang w:eastAsia="ar-SA"/>
              </w:rPr>
            </w:pPr>
            <w:r w:rsidRPr="00EB4546">
              <w:rPr>
                <w:rFonts w:ascii="Calibri" w:eastAsia="Times New Roman" w:hAnsi="Calibri" w:cs="Arial"/>
                <w:lang w:eastAsia="ar-SA"/>
              </w:rPr>
              <w:t xml:space="preserve">Objednatel: </w:t>
            </w:r>
          </w:p>
          <w:p w14:paraId="07D72A84" w14:textId="77777777" w:rsidR="00781286" w:rsidRDefault="00781286" w:rsidP="005E1E43">
            <w:pPr>
              <w:spacing w:line="276" w:lineRule="auto"/>
              <w:rPr>
                <w:rFonts w:ascii="Calibri" w:eastAsia="Times New Roman" w:hAnsi="Calibri" w:cs="Arial"/>
                <w:b/>
                <w:bCs/>
                <w:lang w:eastAsia="cs-CZ"/>
              </w:rPr>
            </w:pPr>
            <w:r w:rsidRPr="00781286">
              <w:rPr>
                <w:rFonts w:ascii="Calibri" w:eastAsia="Times New Roman" w:hAnsi="Calibri" w:cs="Arial"/>
                <w:b/>
                <w:bCs/>
                <w:lang w:eastAsia="cs-CZ"/>
              </w:rPr>
              <w:t>Gymnázium Luďka Pika, Plzeň</w:t>
            </w:r>
          </w:p>
          <w:p w14:paraId="581F43D8" w14:textId="77777777" w:rsidR="00EE52A0" w:rsidRDefault="003C3FFC" w:rsidP="005E1E43">
            <w:pPr>
              <w:spacing w:line="276" w:lineRule="auto"/>
              <w:rPr>
                <w:rFonts w:ascii="Calibri" w:eastAsia="Times New Roman" w:hAnsi="Calibri" w:cs="Arial"/>
                <w:lang w:eastAsia="cs-CZ"/>
              </w:rPr>
            </w:pPr>
            <w:r>
              <w:rPr>
                <w:rFonts w:ascii="Calibri" w:eastAsia="Times New Roman" w:hAnsi="Calibri" w:cs="Arial"/>
                <w:lang w:eastAsia="cs-CZ"/>
              </w:rPr>
              <w:t xml:space="preserve">Mgr. </w:t>
            </w:r>
            <w:r w:rsidR="00781286">
              <w:rPr>
                <w:rFonts w:ascii="Calibri" w:eastAsia="Times New Roman" w:hAnsi="Calibri" w:cs="Arial"/>
                <w:lang w:eastAsia="cs-CZ"/>
              </w:rPr>
              <w:t>Aleš Janoušek</w:t>
            </w:r>
          </w:p>
          <w:p w14:paraId="19158D24" w14:textId="156B5A61" w:rsidR="00781286" w:rsidRPr="000B5A63" w:rsidRDefault="00781286" w:rsidP="005E1E43">
            <w:pPr>
              <w:spacing w:line="276" w:lineRule="auto"/>
              <w:rPr>
                <w:rFonts w:ascii="Calibri" w:eastAsia="Times New Roman" w:hAnsi="Calibri" w:cs="Arial"/>
                <w:lang w:eastAsia="ar-SA"/>
              </w:rPr>
            </w:pPr>
            <w:r>
              <w:rPr>
                <w:rFonts w:ascii="Calibri" w:eastAsia="Times New Roman" w:hAnsi="Calibri" w:cs="Arial"/>
                <w:lang w:eastAsia="ar-SA"/>
              </w:rPr>
              <w:t>Ředitel organizace</w:t>
            </w:r>
          </w:p>
        </w:tc>
      </w:tr>
    </w:tbl>
    <w:p w14:paraId="1E240D66" w14:textId="77777777" w:rsidR="00781286" w:rsidRDefault="00781286" w:rsidP="005E1E43">
      <w:pPr>
        <w:spacing w:after="0" w:line="276" w:lineRule="auto"/>
        <w:jc w:val="both"/>
        <w:rPr>
          <w:rFonts w:ascii="Calibri" w:eastAsia="Times New Roman" w:hAnsi="Calibri" w:cs="Arial"/>
          <w:b/>
          <w:bCs/>
          <w:lang w:eastAsia="ar-SA"/>
        </w:rPr>
      </w:pPr>
    </w:p>
    <w:p w14:paraId="14D88D29" w14:textId="6486B03D" w:rsidR="005E1E43" w:rsidRPr="00B84C4A" w:rsidRDefault="005E1E43" w:rsidP="005E1E43">
      <w:pPr>
        <w:spacing w:after="0" w:line="276" w:lineRule="auto"/>
        <w:jc w:val="both"/>
        <w:rPr>
          <w:rFonts w:ascii="Calibri" w:eastAsia="Times New Roman" w:hAnsi="Calibri" w:cs="Arial"/>
          <w:b/>
          <w:bCs/>
          <w:lang w:eastAsia="ar-SA"/>
        </w:rPr>
      </w:pPr>
      <w:r w:rsidRPr="00B84C4A">
        <w:rPr>
          <w:rFonts w:ascii="Calibri" w:eastAsia="Times New Roman" w:hAnsi="Calibri" w:cs="Arial"/>
          <w:b/>
          <w:bCs/>
          <w:lang w:eastAsia="ar-SA"/>
        </w:rPr>
        <w:lastRenderedPageBreak/>
        <w:t>Příloha č. 1 Služby implementace k </w:t>
      </w:r>
      <w:r w:rsidR="00B84C4A" w:rsidRPr="00B84C4A">
        <w:rPr>
          <w:rFonts w:ascii="Calibri" w:eastAsia="MS Mincho" w:hAnsi="Calibri" w:cs="Arial"/>
          <w:b/>
          <w:bCs/>
        </w:rPr>
        <w:t>EKIS CROSEUS® Cloud</w:t>
      </w:r>
    </w:p>
    <w:p w14:paraId="3178F4C6" w14:textId="46F65353" w:rsidR="005E1E43" w:rsidRDefault="005E1E43" w:rsidP="005E1E43">
      <w:pPr>
        <w:suppressAutoHyphens/>
        <w:spacing w:after="240" w:line="276" w:lineRule="auto"/>
        <w:rPr>
          <w:rFonts w:ascii="Calibri" w:eastAsia="Times New Roman" w:hAnsi="Calibri" w:cs="Arial"/>
          <w:u w:val="single"/>
          <w:lang w:eastAsia="ar-SA"/>
        </w:rPr>
      </w:pPr>
      <w:r w:rsidRPr="00780CB0">
        <w:rPr>
          <w:rFonts w:ascii="Calibri" w:eastAsia="Times New Roman" w:hAnsi="Calibri" w:cs="Arial"/>
          <w:u w:val="single"/>
          <w:lang w:eastAsia="ar-SA"/>
        </w:rPr>
        <w:t>Implementace zahrnuje</w:t>
      </w:r>
      <w:r w:rsidR="006738EE" w:rsidRPr="00780CB0">
        <w:rPr>
          <w:rFonts w:ascii="Calibri" w:eastAsia="Times New Roman" w:hAnsi="Calibri" w:cs="Arial"/>
          <w:u w:val="single"/>
          <w:lang w:eastAsia="ar-SA"/>
        </w:rPr>
        <w:t xml:space="preserve"> tyto moduly</w:t>
      </w:r>
      <w:r w:rsidRPr="00780CB0">
        <w:rPr>
          <w:rFonts w:ascii="Calibri" w:eastAsia="Times New Roman" w:hAnsi="Calibri" w:cs="Arial"/>
          <w:u w:val="single"/>
          <w:lang w:eastAsia="ar-SA"/>
        </w:rPr>
        <w:t>:</w:t>
      </w:r>
    </w:p>
    <w:tbl>
      <w:tblPr>
        <w:tblStyle w:val="Mkatabulky"/>
        <w:tblW w:w="0" w:type="auto"/>
        <w:tblLayout w:type="fixed"/>
        <w:tblLook w:val="06A0" w:firstRow="1" w:lastRow="0" w:firstColumn="1" w:lastColumn="0" w:noHBand="1" w:noVBand="1"/>
      </w:tblPr>
      <w:tblGrid>
        <w:gridCol w:w="5612"/>
        <w:gridCol w:w="845"/>
      </w:tblGrid>
      <w:tr w:rsidR="006733CE" w:rsidRPr="00E62751" w14:paraId="15871151" w14:textId="77777777" w:rsidTr="005629A3">
        <w:trPr>
          <w:trHeight w:val="300"/>
        </w:trPr>
        <w:tc>
          <w:tcPr>
            <w:tcW w:w="5612" w:type="dxa"/>
            <w:shd w:val="clear" w:color="auto" w:fill="F2F2F2" w:themeFill="background1" w:themeFillShade="F2"/>
          </w:tcPr>
          <w:p w14:paraId="3890209E" w14:textId="77777777" w:rsidR="006733CE" w:rsidRPr="00E62751" w:rsidRDefault="006733CE" w:rsidP="005629A3">
            <w:pPr>
              <w:suppressAutoHyphens/>
              <w:rPr>
                <w:rFonts w:ascii="Calibri" w:eastAsia="Times New Roman" w:hAnsi="Calibri" w:cs="Arial"/>
                <w:b/>
                <w:bCs/>
                <w:lang w:eastAsia="ar-SA"/>
              </w:rPr>
            </w:pPr>
            <w:r w:rsidRPr="00E62751">
              <w:rPr>
                <w:rFonts w:ascii="Calibri" w:eastAsia="Times New Roman" w:hAnsi="Calibri" w:cs="Arial"/>
                <w:b/>
                <w:bCs/>
                <w:lang w:eastAsia="ar-SA"/>
              </w:rPr>
              <w:t>Modul</w:t>
            </w:r>
          </w:p>
        </w:tc>
        <w:tc>
          <w:tcPr>
            <w:tcW w:w="845" w:type="dxa"/>
            <w:shd w:val="clear" w:color="auto" w:fill="F2F2F2" w:themeFill="background1" w:themeFillShade="F2"/>
          </w:tcPr>
          <w:p w14:paraId="0C40303B" w14:textId="77777777" w:rsidR="006733CE" w:rsidRPr="00E62751" w:rsidRDefault="006733CE" w:rsidP="005629A3">
            <w:pPr>
              <w:suppressAutoHyphens/>
              <w:jc w:val="center"/>
              <w:rPr>
                <w:rFonts w:ascii="Calibri" w:eastAsia="Times New Roman" w:hAnsi="Calibri" w:cs="Arial"/>
                <w:b/>
                <w:bCs/>
                <w:lang w:eastAsia="ar-SA"/>
              </w:rPr>
            </w:pPr>
            <w:r w:rsidRPr="00E62751">
              <w:rPr>
                <w:rFonts w:ascii="Calibri" w:eastAsia="Times New Roman" w:hAnsi="Calibri" w:cs="Arial"/>
                <w:b/>
                <w:bCs/>
                <w:lang w:eastAsia="ar-SA"/>
              </w:rPr>
              <w:t>Etapa</w:t>
            </w:r>
          </w:p>
        </w:tc>
      </w:tr>
      <w:tr w:rsidR="006733CE" w:rsidRPr="000B5A63" w14:paraId="4A02D6C7" w14:textId="77777777" w:rsidTr="005629A3">
        <w:trPr>
          <w:trHeight w:val="300"/>
        </w:trPr>
        <w:tc>
          <w:tcPr>
            <w:tcW w:w="5612" w:type="dxa"/>
          </w:tcPr>
          <w:p w14:paraId="79B007A5" w14:textId="77777777" w:rsidR="006733CE" w:rsidRPr="00342506" w:rsidRDefault="006733CE" w:rsidP="005629A3">
            <w:pPr>
              <w:suppressAutoHyphens/>
              <w:rPr>
                <w:rFonts w:ascii="Calibri" w:eastAsia="Times New Roman" w:hAnsi="Calibri" w:cs="Arial"/>
                <w:b/>
                <w:lang w:eastAsia="ar-SA"/>
              </w:rPr>
            </w:pPr>
            <w:r w:rsidRPr="00342506">
              <w:rPr>
                <w:rFonts w:ascii="Calibri" w:eastAsia="Times New Roman" w:hAnsi="Calibri" w:cs="Arial"/>
                <w:b/>
                <w:lang w:eastAsia="ar-SA"/>
              </w:rPr>
              <w:t>Řídicí kontrola vč. Registru smluv a Archivu auditních stop</w:t>
            </w:r>
          </w:p>
        </w:tc>
        <w:tc>
          <w:tcPr>
            <w:tcW w:w="845" w:type="dxa"/>
          </w:tcPr>
          <w:p w14:paraId="7122401F" w14:textId="77777777" w:rsidR="006733CE" w:rsidRPr="00342506" w:rsidRDefault="006733CE" w:rsidP="005629A3">
            <w:pPr>
              <w:suppressAutoHyphens/>
              <w:jc w:val="center"/>
              <w:rPr>
                <w:rFonts w:ascii="Calibri" w:eastAsia="Times New Roman" w:hAnsi="Calibri" w:cs="Arial"/>
                <w:b/>
                <w:lang w:eastAsia="ar-SA"/>
              </w:rPr>
            </w:pPr>
            <w:r w:rsidRPr="00342506">
              <w:rPr>
                <w:rFonts w:ascii="Calibri" w:eastAsia="Times New Roman" w:hAnsi="Calibri" w:cs="Arial"/>
                <w:b/>
                <w:lang w:eastAsia="ar-SA"/>
              </w:rPr>
              <w:t>1.</w:t>
            </w:r>
          </w:p>
        </w:tc>
      </w:tr>
      <w:tr w:rsidR="006733CE" w:rsidRPr="000B5A63" w14:paraId="286EB113" w14:textId="77777777" w:rsidTr="005629A3">
        <w:trPr>
          <w:trHeight w:val="300"/>
        </w:trPr>
        <w:tc>
          <w:tcPr>
            <w:tcW w:w="5612" w:type="dxa"/>
          </w:tcPr>
          <w:p w14:paraId="69F67153" w14:textId="77777777" w:rsidR="006733CE" w:rsidRPr="00342506" w:rsidRDefault="006733CE" w:rsidP="005629A3">
            <w:pPr>
              <w:suppressAutoHyphens/>
              <w:rPr>
                <w:rFonts w:ascii="Calibri" w:eastAsia="Times New Roman" w:hAnsi="Calibri" w:cs="Arial"/>
                <w:b/>
                <w:lang w:eastAsia="ar-SA"/>
              </w:rPr>
            </w:pPr>
            <w:r w:rsidRPr="00342506">
              <w:rPr>
                <w:rFonts w:ascii="Calibri" w:eastAsia="Times New Roman" w:hAnsi="Calibri" w:cs="Arial"/>
                <w:b/>
                <w:lang w:eastAsia="ar-SA"/>
              </w:rPr>
              <w:t>Monitoring výkonu řídicí kontroly – 1 licence</w:t>
            </w:r>
          </w:p>
        </w:tc>
        <w:tc>
          <w:tcPr>
            <w:tcW w:w="845" w:type="dxa"/>
          </w:tcPr>
          <w:p w14:paraId="2E665F9C" w14:textId="77777777" w:rsidR="006733CE" w:rsidRPr="00342506" w:rsidRDefault="006733CE" w:rsidP="005629A3">
            <w:pPr>
              <w:suppressAutoHyphens/>
              <w:jc w:val="center"/>
              <w:rPr>
                <w:rFonts w:ascii="Calibri" w:eastAsia="Times New Roman" w:hAnsi="Calibri" w:cs="Arial"/>
                <w:b/>
                <w:lang w:eastAsia="ar-SA"/>
              </w:rPr>
            </w:pPr>
            <w:r w:rsidRPr="00342506">
              <w:rPr>
                <w:rFonts w:ascii="Calibri" w:eastAsia="Times New Roman" w:hAnsi="Calibri" w:cs="Arial"/>
                <w:b/>
                <w:lang w:eastAsia="ar-SA"/>
              </w:rPr>
              <w:t>1.</w:t>
            </w:r>
          </w:p>
        </w:tc>
      </w:tr>
      <w:tr w:rsidR="006733CE" w:rsidRPr="000B5A63" w14:paraId="57E24580" w14:textId="77777777" w:rsidTr="005629A3">
        <w:trPr>
          <w:trHeight w:val="300"/>
        </w:trPr>
        <w:tc>
          <w:tcPr>
            <w:tcW w:w="5612" w:type="dxa"/>
          </w:tcPr>
          <w:p w14:paraId="398BF1BB" w14:textId="77777777" w:rsidR="006733CE" w:rsidRPr="006733CE" w:rsidRDefault="006733CE" w:rsidP="005629A3">
            <w:pPr>
              <w:suppressAutoHyphens/>
              <w:rPr>
                <w:rFonts w:ascii="Calibri" w:eastAsia="Times New Roman" w:hAnsi="Calibri" w:cs="Arial"/>
                <w:lang w:eastAsia="ar-SA"/>
              </w:rPr>
            </w:pPr>
            <w:r w:rsidRPr="006733CE">
              <w:rPr>
                <w:rFonts w:ascii="Calibri" w:eastAsia="Times New Roman" w:hAnsi="Calibri" w:cs="Arial"/>
                <w:lang w:eastAsia="ar-SA"/>
              </w:rPr>
              <w:t>Platby</w:t>
            </w:r>
          </w:p>
        </w:tc>
        <w:tc>
          <w:tcPr>
            <w:tcW w:w="845" w:type="dxa"/>
          </w:tcPr>
          <w:p w14:paraId="48C565E1" w14:textId="77777777" w:rsidR="006733CE" w:rsidRPr="006733CE" w:rsidRDefault="006733CE" w:rsidP="005629A3">
            <w:pPr>
              <w:suppressAutoHyphens/>
              <w:jc w:val="center"/>
              <w:rPr>
                <w:rFonts w:ascii="Calibri" w:eastAsia="Times New Roman" w:hAnsi="Calibri" w:cs="Arial"/>
                <w:lang w:eastAsia="ar-SA"/>
              </w:rPr>
            </w:pPr>
            <w:r w:rsidRPr="006733CE">
              <w:rPr>
                <w:rFonts w:ascii="Calibri" w:eastAsia="Times New Roman" w:hAnsi="Calibri" w:cs="Arial"/>
                <w:lang w:eastAsia="ar-SA"/>
              </w:rPr>
              <w:t>1.</w:t>
            </w:r>
          </w:p>
        </w:tc>
      </w:tr>
      <w:tr w:rsidR="006733CE" w:rsidRPr="000B5A63" w14:paraId="22386067" w14:textId="77777777" w:rsidTr="005629A3">
        <w:trPr>
          <w:trHeight w:val="300"/>
        </w:trPr>
        <w:tc>
          <w:tcPr>
            <w:tcW w:w="5612" w:type="dxa"/>
          </w:tcPr>
          <w:p w14:paraId="1E911465" w14:textId="77777777" w:rsidR="006733CE" w:rsidRPr="006733CE" w:rsidRDefault="006733CE" w:rsidP="005629A3">
            <w:pPr>
              <w:suppressAutoHyphens/>
              <w:rPr>
                <w:rFonts w:ascii="Calibri" w:eastAsia="Times New Roman" w:hAnsi="Calibri" w:cs="Arial"/>
                <w:lang w:eastAsia="ar-SA"/>
              </w:rPr>
            </w:pPr>
            <w:r w:rsidRPr="006733CE">
              <w:rPr>
                <w:rFonts w:ascii="Calibri" w:eastAsia="Times New Roman" w:hAnsi="Calibri" w:cs="Arial"/>
                <w:lang w:eastAsia="ar-SA"/>
              </w:rPr>
              <w:t>Rozpočet příjmů a výdajů</w:t>
            </w:r>
          </w:p>
        </w:tc>
        <w:tc>
          <w:tcPr>
            <w:tcW w:w="845" w:type="dxa"/>
          </w:tcPr>
          <w:p w14:paraId="3EC838D0" w14:textId="77777777" w:rsidR="006733CE" w:rsidRPr="006733CE" w:rsidRDefault="006733CE" w:rsidP="005629A3">
            <w:pPr>
              <w:suppressAutoHyphens/>
              <w:jc w:val="center"/>
              <w:rPr>
                <w:rFonts w:ascii="Calibri" w:eastAsia="Times New Roman" w:hAnsi="Calibri" w:cs="Arial"/>
                <w:lang w:eastAsia="ar-SA"/>
              </w:rPr>
            </w:pPr>
            <w:r w:rsidRPr="006733CE">
              <w:rPr>
                <w:rFonts w:ascii="Calibri" w:eastAsia="Times New Roman" w:hAnsi="Calibri" w:cs="Arial"/>
                <w:lang w:eastAsia="ar-SA"/>
              </w:rPr>
              <w:t>1.</w:t>
            </w:r>
          </w:p>
        </w:tc>
      </w:tr>
    </w:tbl>
    <w:p w14:paraId="513B4A36" w14:textId="77777777" w:rsidR="005E1E43" w:rsidRDefault="005E1E43" w:rsidP="005E1E43">
      <w:pPr>
        <w:suppressAutoHyphens/>
        <w:spacing w:after="240" w:line="276" w:lineRule="auto"/>
        <w:rPr>
          <w:rFonts w:ascii="Calibri" w:eastAsia="Times New Roman" w:hAnsi="Calibri" w:cs="Arial"/>
          <w:lang w:eastAsia="ar-SA"/>
        </w:rPr>
      </w:pPr>
    </w:p>
    <w:p w14:paraId="665CF5D4" w14:textId="2E9E8194" w:rsidR="00A676DD" w:rsidRPr="00A676DD" w:rsidRDefault="00A676DD" w:rsidP="00A676DD">
      <w:pPr>
        <w:suppressAutoHyphens/>
        <w:spacing w:after="0" w:line="276" w:lineRule="auto"/>
        <w:rPr>
          <w:rFonts w:ascii="Calibri" w:eastAsia="Times New Roman" w:hAnsi="Calibri" w:cs="Arial"/>
          <w:u w:val="single"/>
          <w:lang w:eastAsia="ar-SA"/>
        </w:rPr>
      </w:pPr>
      <w:r w:rsidRPr="00A676DD">
        <w:rPr>
          <w:rFonts w:ascii="Calibri" w:eastAsia="Times New Roman" w:hAnsi="Calibri" w:cs="Arial"/>
          <w:u w:val="single"/>
          <w:lang w:eastAsia="ar-SA"/>
        </w:rPr>
        <w:t>Služby implementace zahrnují tyto činnosti:</w:t>
      </w:r>
    </w:p>
    <w:p w14:paraId="1CE1A532" w14:textId="54FF9B2F" w:rsidR="006738EE" w:rsidRDefault="00A676DD" w:rsidP="00A676DD">
      <w:pPr>
        <w:numPr>
          <w:ilvl w:val="0"/>
          <w:numId w:val="71"/>
        </w:numPr>
        <w:spacing w:after="0" w:line="276" w:lineRule="auto"/>
        <w:contextualSpacing/>
        <w:rPr>
          <w:rFonts w:ascii="Calibri" w:eastAsia="Calibri" w:hAnsi="Calibri" w:cs="Calibri"/>
        </w:rPr>
      </w:pPr>
      <w:r>
        <w:rPr>
          <w:rFonts w:ascii="Calibri" w:eastAsia="Calibri" w:hAnsi="Calibri" w:cs="Calibri"/>
        </w:rPr>
        <w:t>Nastavení způsobu p</w:t>
      </w:r>
      <w:r w:rsidR="006738EE">
        <w:rPr>
          <w:rFonts w:ascii="Calibri" w:eastAsia="Calibri" w:hAnsi="Calibri" w:cs="Calibri"/>
        </w:rPr>
        <w:t>řihlašování uživatelů</w:t>
      </w:r>
    </w:p>
    <w:p w14:paraId="6E4F690E" w14:textId="3842F5F9" w:rsidR="005E1E43" w:rsidRPr="00A676DD" w:rsidRDefault="00A676DD" w:rsidP="00A676DD">
      <w:pPr>
        <w:numPr>
          <w:ilvl w:val="0"/>
          <w:numId w:val="71"/>
        </w:numPr>
        <w:spacing w:after="0" w:line="276" w:lineRule="auto"/>
        <w:contextualSpacing/>
        <w:rPr>
          <w:rFonts w:ascii="Calibri" w:eastAsia="Calibri" w:hAnsi="Calibri" w:cs="Calibri"/>
        </w:rPr>
      </w:pPr>
      <w:r w:rsidRPr="00A676DD">
        <w:rPr>
          <w:rFonts w:ascii="Calibri" w:eastAsia="Calibri" w:hAnsi="Calibri" w:cs="Calibri"/>
        </w:rPr>
        <w:t xml:space="preserve">Realizace </w:t>
      </w:r>
      <w:r w:rsidR="005E1E43" w:rsidRPr="00A676DD">
        <w:rPr>
          <w:rFonts w:ascii="Calibri" w:eastAsia="Calibri" w:hAnsi="Calibri" w:cs="Calibri"/>
        </w:rPr>
        <w:t>Procesní analýz</w:t>
      </w:r>
      <w:r w:rsidR="006738EE" w:rsidRPr="00A676DD">
        <w:rPr>
          <w:rFonts w:ascii="Calibri" w:eastAsia="Calibri" w:hAnsi="Calibri" w:cs="Calibri"/>
        </w:rPr>
        <w:t>y</w:t>
      </w:r>
      <w:r w:rsidR="005E1E43" w:rsidRPr="00A676DD">
        <w:rPr>
          <w:rFonts w:ascii="Calibri" w:eastAsia="Calibri" w:hAnsi="Calibri" w:cs="Calibri"/>
        </w:rPr>
        <w:t xml:space="preserve"> schvalovacích procesů říd</w:t>
      </w:r>
      <w:r w:rsidRPr="00A676DD">
        <w:rPr>
          <w:rFonts w:ascii="Calibri" w:eastAsia="Calibri" w:hAnsi="Calibri" w:cs="Calibri"/>
        </w:rPr>
        <w:t>i</w:t>
      </w:r>
      <w:r w:rsidR="005E1E43" w:rsidRPr="00A676DD">
        <w:rPr>
          <w:rFonts w:ascii="Calibri" w:eastAsia="Calibri" w:hAnsi="Calibri" w:cs="Calibri"/>
        </w:rPr>
        <w:t xml:space="preserve">cí kontroly dle interní Metodiky objednatele. </w:t>
      </w:r>
      <w:r>
        <w:rPr>
          <w:rFonts w:ascii="Calibri" w:eastAsia="Calibri" w:hAnsi="Calibri" w:cs="Calibri"/>
        </w:rPr>
        <w:t>Výstupem Procesní</w:t>
      </w:r>
      <w:r w:rsidR="00B5485B">
        <w:rPr>
          <w:rFonts w:ascii="Calibri" w:eastAsia="Calibri" w:hAnsi="Calibri" w:cs="Calibri"/>
        </w:rPr>
        <w:t xml:space="preserve"> analýzy </w:t>
      </w:r>
      <w:r>
        <w:rPr>
          <w:rFonts w:ascii="Calibri" w:eastAsia="Calibri" w:hAnsi="Calibri" w:cs="Calibri"/>
        </w:rPr>
        <w:t xml:space="preserve">je vyplněný </w:t>
      </w:r>
      <w:r w:rsidR="005E1E43" w:rsidRPr="00A676DD">
        <w:rPr>
          <w:rFonts w:ascii="Calibri" w:eastAsia="Calibri" w:hAnsi="Calibri" w:cs="Calibri"/>
        </w:rPr>
        <w:t>Implementační dotazník</w:t>
      </w:r>
      <w:r>
        <w:rPr>
          <w:rFonts w:ascii="Calibri" w:eastAsia="Calibri" w:hAnsi="Calibri" w:cs="Calibri"/>
        </w:rPr>
        <w:t>, který slouží ke konfiguraci EKIS CROSEUS® Cloud.</w:t>
      </w:r>
    </w:p>
    <w:p w14:paraId="777E2961" w14:textId="2179E8E8" w:rsidR="005E1E43" w:rsidRDefault="00A676DD" w:rsidP="00A676DD">
      <w:pPr>
        <w:numPr>
          <w:ilvl w:val="0"/>
          <w:numId w:val="71"/>
        </w:numPr>
        <w:spacing w:after="0" w:line="276" w:lineRule="auto"/>
        <w:contextualSpacing/>
        <w:rPr>
          <w:rFonts w:ascii="Calibri" w:eastAsia="Calibri" w:hAnsi="Calibri" w:cs="Calibri"/>
        </w:rPr>
      </w:pPr>
      <w:r>
        <w:rPr>
          <w:rFonts w:ascii="Calibri" w:eastAsia="Calibri" w:hAnsi="Calibri" w:cs="Calibri"/>
        </w:rPr>
        <w:t xml:space="preserve">Poskytnutí </w:t>
      </w:r>
      <w:r w:rsidR="005E1E43" w:rsidRPr="00EB4546">
        <w:rPr>
          <w:rFonts w:ascii="Calibri" w:eastAsia="Calibri" w:hAnsi="Calibri" w:cs="Calibri"/>
        </w:rPr>
        <w:t>Vzorov</w:t>
      </w:r>
      <w:r w:rsidR="004306CB">
        <w:rPr>
          <w:rFonts w:ascii="Calibri" w:eastAsia="Calibri" w:hAnsi="Calibri" w:cs="Calibri"/>
        </w:rPr>
        <w:t>é</w:t>
      </w:r>
      <w:r w:rsidR="005E1E43" w:rsidRPr="00EB4546">
        <w:rPr>
          <w:rFonts w:ascii="Calibri" w:eastAsia="Calibri" w:hAnsi="Calibri" w:cs="Calibri"/>
        </w:rPr>
        <w:t xml:space="preserve"> směrnice k nastavení VKS</w:t>
      </w:r>
    </w:p>
    <w:p w14:paraId="1BCBE5D3" w14:textId="4AB178E9" w:rsidR="00A676DD" w:rsidRPr="00EB4546" w:rsidRDefault="00A676DD" w:rsidP="00A676DD">
      <w:pPr>
        <w:numPr>
          <w:ilvl w:val="0"/>
          <w:numId w:val="71"/>
        </w:numPr>
        <w:spacing w:after="0" w:line="276" w:lineRule="auto"/>
        <w:contextualSpacing/>
        <w:rPr>
          <w:rFonts w:ascii="Calibri" w:eastAsia="Calibri" w:hAnsi="Calibri" w:cs="Calibri"/>
        </w:rPr>
      </w:pPr>
      <w:r>
        <w:rPr>
          <w:rFonts w:ascii="Calibri" w:eastAsia="Calibri" w:hAnsi="Calibri" w:cs="Calibri"/>
        </w:rPr>
        <w:t xml:space="preserve">Zaškolení uživatelů v rozsahu 1*3hodiny </w:t>
      </w:r>
    </w:p>
    <w:p w14:paraId="382506E2" w14:textId="5FB07D51" w:rsidR="005E1E43" w:rsidRPr="00EB4546" w:rsidRDefault="005E1E43" w:rsidP="005E1E43">
      <w:pPr>
        <w:spacing w:line="276" w:lineRule="auto"/>
        <w:jc w:val="both"/>
        <w:rPr>
          <w:rFonts w:ascii="Calibri" w:eastAsia="Calibri" w:hAnsi="Calibri" w:cs="Calibri"/>
          <w:b/>
          <w:bCs/>
          <w:color w:val="000000"/>
          <w:lang w:eastAsia="ar-SA"/>
        </w:rPr>
      </w:pPr>
    </w:p>
    <w:p w14:paraId="0287993D" w14:textId="452C07A5" w:rsidR="00A676DD" w:rsidRPr="00780CB0" w:rsidRDefault="00A676DD" w:rsidP="00A676DD">
      <w:pPr>
        <w:suppressAutoHyphens/>
        <w:spacing w:after="0" w:line="276" w:lineRule="auto"/>
        <w:rPr>
          <w:rFonts w:ascii="Calibri" w:eastAsia="Times New Roman" w:hAnsi="Calibri" w:cs="Arial"/>
          <w:u w:val="single"/>
          <w:lang w:eastAsia="ar-SA"/>
        </w:rPr>
      </w:pPr>
      <w:proofErr w:type="spellStart"/>
      <w:r>
        <w:rPr>
          <w:rFonts w:ascii="Calibri" w:eastAsia="Times New Roman" w:hAnsi="Calibri" w:cs="Arial"/>
          <w:u w:val="single"/>
          <w:lang w:eastAsia="ar-SA"/>
        </w:rPr>
        <w:t>Rei</w:t>
      </w:r>
      <w:r w:rsidRPr="00780CB0">
        <w:rPr>
          <w:rFonts w:ascii="Calibri" w:eastAsia="Times New Roman" w:hAnsi="Calibri" w:cs="Arial"/>
          <w:u w:val="single"/>
          <w:lang w:eastAsia="ar-SA"/>
        </w:rPr>
        <w:t>mplementace</w:t>
      </w:r>
      <w:proofErr w:type="spellEnd"/>
      <w:r w:rsidRPr="00780CB0">
        <w:rPr>
          <w:rFonts w:ascii="Calibri" w:eastAsia="Times New Roman" w:hAnsi="Calibri" w:cs="Arial"/>
          <w:u w:val="single"/>
          <w:lang w:eastAsia="ar-SA"/>
        </w:rPr>
        <w:t xml:space="preserve"> zahrnuje tyto</w:t>
      </w:r>
      <w:r>
        <w:rPr>
          <w:rFonts w:ascii="Calibri" w:eastAsia="Times New Roman" w:hAnsi="Calibri" w:cs="Arial"/>
          <w:u w:val="single"/>
          <w:lang w:eastAsia="ar-SA"/>
        </w:rPr>
        <w:t xml:space="preserve"> činnosti</w:t>
      </w:r>
      <w:r w:rsidRPr="00780CB0">
        <w:rPr>
          <w:rFonts w:ascii="Calibri" w:eastAsia="Times New Roman" w:hAnsi="Calibri" w:cs="Arial"/>
          <w:u w:val="single"/>
          <w:lang w:eastAsia="ar-SA"/>
        </w:rPr>
        <w:t>:</w:t>
      </w:r>
    </w:p>
    <w:p w14:paraId="68ADB9AC" w14:textId="3A7F1943" w:rsidR="00220929" w:rsidRPr="00A676DD" w:rsidRDefault="00CB1CEB" w:rsidP="00220929">
      <w:pPr>
        <w:pStyle w:val="Odstavecseseznamem"/>
        <w:numPr>
          <w:ilvl w:val="0"/>
          <w:numId w:val="70"/>
        </w:numPr>
        <w:rPr>
          <w:rFonts w:ascii="Calibri" w:hAnsi="Calibri" w:cs="Arial"/>
          <w:lang w:eastAsia="ar-SA"/>
        </w:rPr>
      </w:pPr>
      <w:r>
        <w:rPr>
          <w:rFonts w:ascii="Calibri" w:eastAsia="Calibri" w:hAnsi="Calibri" w:cs="Calibri"/>
        </w:rPr>
        <w:t>Zpracování m</w:t>
      </w:r>
      <w:r w:rsidR="00220929">
        <w:rPr>
          <w:rFonts w:ascii="Calibri" w:eastAsia="Calibri" w:hAnsi="Calibri" w:cs="Calibri"/>
        </w:rPr>
        <w:t>onitorovací zpráv</w:t>
      </w:r>
      <w:r w:rsidR="007C4382">
        <w:rPr>
          <w:rFonts w:ascii="Calibri" w:eastAsia="Calibri" w:hAnsi="Calibri" w:cs="Calibri"/>
        </w:rPr>
        <w:t>y</w:t>
      </w:r>
      <w:r w:rsidR="00220929">
        <w:rPr>
          <w:rFonts w:ascii="Calibri" w:eastAsia="Calibri" w:hAnsi="Calibri" w:cs="Calibri"/>
        </w:rPr>
        <w:t xml:space="preserve"> o výkonu řídicí kontroly za jeden kalendářní rok a </w:t>
      </w:r>
      <w:r w:rsidR="008C6BB0">
        <w:rPr>
          <w:rFonts w:ascii="Calibri" w:eastAsia="Calibri" w:hAnsi="Calibri" w:cs="Calibri"/>
        </w:rPr>
        <w:t xml:space="preserve">formulaci </w:t>
      </w:r>
      <w:r w:rsidR="00220929">
        <w:rPr>
          <w:rFonts w:ascii="Calibri" w:eastAsia="Calibri" w:hAnsi="Calibri" w:cs="Calibri"/>
        </w:rPr>
        <w:t xml:space="preserve">doporučení </w:t>
      </w:r>
      <w:r w:rsidR="008C6BB0">
        <w:rPr>
          <w:rFonts w:ascii="Calibri" w:eastAsia="Calibri" w:hAnsi="Calibri" w:cs="Calibri"/>
        </w:rPr>
        <w:t>k</w:t>
      </w:r>
      <w:r w:rsidR="00220929">
        <w:rPr>
          <w:rFonts w:ascii="Calibri" w:eastAsia="Calibri" w:hAnsi="Calibri" w:cs="Calibri"/>
        </w:rPr>
        <w:t xml:space="preserve"> přijetí opatření</w:t>
      </w:r>
    </w:p>
    <w:p w14:paraId="6C394519" w14:textId="77777777" w:rsidR="00A676DD" w:rsidRDefault="00A676DD" w:rsidP="00A676DD">
      <w:pPr>
        <w:pStyle w:val="Odstavecseseznamem"/>
        <w:numPr>
          <w:ilvl w:val="0"/>
          <w:numId w:val="70"/>
        </w:numPr>
        <w:rPr>
          <w:rFonts w:ascii="Calibri" w:hAnsi="Calibri" w:cs="Arial"/>
          <w:lang w:eastAsia="ar-SA"/>
        </w:rPr>
      </w:pPr>
      <w:r>
        <w:rPr>
          <w:rFonts w:ascii="Calibri" w:hAnsi="Calibri" w:cs="Arial"/>
          <w:lang w:eastAsia="ar-SA"/>
        </w:rPr>
        <w:t xml:space="preserve">V případě změny zákonných požadavků </w:t>
      </w:r>
    </w:p>
    <w:p w14:paraId="6F9BE018" w14:textId="0DB6BA47" w:rsidR="00E24579" w:rsidRPr="00A676DD" w:rsidRDefault="00A676DD" w:rsidP="00A676DD">
      <w:pPr>
        <w:pStyle w:val="Odstavecseseznamem"/>
        <w:numPr>
          <w:ilvl w:val="1"/>
          <w:numId w:val="70"/>
        </w:numPr>
        <w:rPr>
          <w:rFonts w:ascii="Calibri" w:hAnsi="Calibri" w:cs="Arial"/>
          <w:lang w:eastAsia="ar-SA"/>
        </w:rPr>
      </w:pPr>
      <w:r>
        <w:rPr>
          <w:rFonts w:ascii="Calibri" w:hAnsi="Calibri" w:cs="Arial"/>
          <w:lang w:eastAsia="ar-SA"/>
        </w:rPr>
        <w:t xml:space="preserve">realizaci rozdílové analýzy schvalovacích procesů řídicí kontroly dle Interní Metodiky objednatele.  </w:t>
      </w:r>
      <w:r>
        <w:rPr>
          <w:rFonts w:ascii="Calibri" w:eastAsia="Calibri" w:hAnsi="Calibri" w:cs="Calibri"/>
        </w:rPr>
        <w:t xml:space="preserve">Výstupem Procesní </w:t>
      </w:r>
      <w:r w:rsidR="00FA1A8E">
        <w:rPr>
          <w:rFonts w:ascii="Calibri" w:eastAsia="Calibri" w:hAnsi="Calibri" w:cs="Calibri"/>
        </w:rPr>
        <w:t xml:space="preserve">analýzy </w:t>
      </w:r>
      <w:r>
        <w:rPr>
          <w:rFonts w:ascii="Calibri" w:eastAsia="Calibri" w:hAnsi="Calibri" w:cs="Calibri"/>
        </w:rPr>
        <w:t xml:space="preserve">je aktualizovaný </w:t>
      </w:r>
      <w:r w:rsidRPr="00A676DD">
        <w:rPr>
          <w:rFonts w:ascii="Calibri" w:eastAsia="Calibri" w:hAnsi="Calibri" w:cs="Calibri"/>
        </w:rPr>
        <w:t>Implementační dotazník</w:t>
      </w:r>
      <w:r>
        <w:rPr>
          <w:rFonts w:ascii="Calibri" w:eastAsia="Calibri" w:hAnsi="Calibri" w:cs="Calibri"/>
        </w:rPr>
        <w:t>, který slouží k rekonfiguraci EKIS CROSEUS® Cloud</w:t>
      </w:r>
    </w:p>
    <w:p w14:paraId="27F3B7C1" w14:textId="68F22677" w:rsidR="00A676DD" w:rsidRPr="00A676DD" w:rsidRDefault="00A676DD" w:rsidP="00A676DD">
      <w:pPr>
        <w:pStyle w:val="Odstavecseseznamem"/>
        <w:numPr>
          <w:ilvl w:val="1"/>
          <w:numId w:val="70"/>
        </w:numPr>
        <w:rPr>
          <w:rFonts w:ascii="Calibri" w:hAnsi="Calibri" w:cs="Arial"/>
          <w:lang w:eastAsia="ar-SA"/>
        </w:rPr>
      </w:pPr>
      <w:r>
        <w:rPr>
          <w:rFonts w:ascii="Calibri" w:eastAsia="Calibri" w:hAnsi="Calibri" w:cs="Calibri"/>
        </w:rPr>
        <w:t>realizaci rekonfigurace EKIS CROSEUS® Cloud dle aktualizovaného implementačního dotazníku</w:t>
      </w:r>
    </w:p>
    <w:p w14:paraId="0F226ABE" w14:textId="490D8801" w:rsidR="00A676DD" w:rsidRPr="00A676DD" w:rsidRDefault="00A676DD" w:rsidP="00A676DD">
      <w:pPr>
        <w:pStyle w:val="Odstavecseseznamem"/>
        <w:numPr>
          <w:ilvl w:val="1"/>
          <w:numId w:val="70"/>
        </w:numPr>
        <w:rPr>
          <w:rFonts w:ascii="Calibri" w:hAnsi="Calibri" w:cs="Arial"/>
          <w:lang w:eastAsia="ar-SA"/>
        </w:rPr>
      </w:pPr>
      <w:r>
        <w:rPr>
          <w:rFonts w:ascii="Calibri" w:eastAsia="Calibri" w:hAnsi="Calibri" w:cs="Calibri"/>
        </w:rPr>
        <w:t>zaškolení uživatelů v rozsahu 1*2 hodiny</w:t>
      </w:r>
    </w:p>
    <w:p w14:paraId="3EC5CB05" w14:textId="77777777" w:rsidR="00A676DD" w:rsidRPr="00A676DD" w:rsidRDefault="00A676DD">
      <w:pPr>
        <w:rPr>
          <w:rFonts w:ascii="Calibri" w:eastAsia="Times New Roman" w:hAnsi="Calibri" w:cs="Arial"/>
          <w:lang w:eastAsia="ar-SA"/>
        </w:rPr>
      </w:pPr>
      <w:r w:rsidRPr="00A676DD">
        <w:rPr>
          <w:rFonts w:ascii="Calibri" w:eastAsia="Times New Roman" w:hAnsi="Calibri" w:cs="Arial"/>
          <w:lang w:eastAsia="ar-SA"/>
        </w:rPr>
        <w:br w:type="page"/>
      </w:r>
    </w:p>
    <w:p w14:paraId="7F85E9FC" w14:textId="1296D067" w:rsidR="005E1E43" w:rsidRPr="00EB4546" w:rsidRDefault="005E1E43" w:rsidP="005E1E43">
      <w:pPr>
        <w:spacing w:after="120"/>
        <w:jc w:val="both"/>
        <w:rPr>
          <w:rFonts w:ascii="Times New Roman" w:eastAsia="Times New Roman" w:hAnsi="Times New Roman" w:cs="Times New Roman"/>
          <w:b/>
          <w:bCs/>
          <w:color w:val="000000"/>
          <w:sz w:val="24"/>
          <w:szCs w:val="24"/>
          <w:lang w:eastAsia="ar-SA"/>
        </w:rPr>
      </w:pPr>
      <w:r w:rsidRPr="00EB4546">
        <w:rPr>
          <w:rFonts w:ascii="Calibri" w:eastAsia="Times New Roman" w:hAnsi="Calibri" w:cs="Arial"/>
          <w:b/>
          <w:bCs/>
          <w:lang w:eastAsia="ar-SA"/>
        </w:rPr>
        <w:lastRenderedPageBreak/>
        <w:t xml:space="preserve">Příloha č. 2 Služby </w:t>
      </w:r>
      <w:r w:rsidR="00E24579">
        <w:rPr>
          <w:rFonts w:ascii="Calibri" w:eastAsia="Times New Roman" w:hAnsi="Calibri" w:cs="Arial"/>
          <w:b/>
          <w:bCs/>
          <w:lang w:eastAsia="ar-SA"/>
        </w:rPr>
        <w:t>EK</w:t>
      </w:r>
      <w:r w:rsidRPr="00EB4546">
        <w:rPr>
          <w:rFonts w:ascii="Calibri" w:eastAsia="Times New Roman" w:hAnsi="Calibri" w:cs="Arial"/>
          <w:b/>
          <w:bCs/>
          <w:color w:val="000000"/>
          <w:lang w:eastAsia="ar-SA"/>
        </w:rPr>
        <w:t>IS</w:t>
      </w:r>
      <w:r w:rsidRPr="00EB4546">
        <w:rPr>
          <w:rFonts w:ascii="Calibri" w:eastAsia="Times New Roman" w:hAnsi="Calibri" w:cs="Arial"/>
          <w:b/>
          <w:bCs/>
          <w:color w:val="000000"/>
          <w:sz w:val="24"/>
          <w:szCs w:val="24"/>
          <w:lang w:eastAsia="ar-SA"/>
        </w:rPr>
        <w:t xml:space="preserve"> </w:t>
      </w:r>
      <w:r w:rsidRPr="00EB4546">
        <w:rPr>
          <w:rFonts w:ascii="Calibri" w:eastAsia="Times New Roman" w:hAnsi="Calibri" w:cs="Arial"/>
          <w:b/>
          <w:bCs/>
          <w:color w:val="000000"/>
          <w:lang w:eastAsia="ar-SA"/>
        </w:rPr>
        <w:t>CROSEUS</w:t>
      </w:r>
      <w:r w:rsidR="00E24579">
        <w:rPr>
          <w:rFonts w:ascii="Calibri" w:eastAsia="Times New Roman" w:hAnsi="Calibri" w:cs="Arial"/>
          <w:b/>
          <w:bCs/>
          <w:color w:val="000000"/>
          <w:lang w:eastAsia="ar-SA"/>
        </w:rPr>
        <w:t xml:space="preserve">® </w:t>
      </w:r>
      <w:r w:rsidR="00E24579" w:rsidRPr="00E24579">
        <w:rPr>
          <w:rFonts w:ascii="Calibri" w:eastAsia="Times New Roman" w:hAnsi="Calibri" w:cs="Arial"/>
          <w:b/>
          <w:bCs/>
          <w:lang w:eastAsia="ar-SA"/>
        </w:rPr>
        <w:t>Clou</w:t>
      </w:r>
      <w:r w:rsidR="00E24579">
        <w:rPr>
          <w:rFonts w:ascii="Calibri" w:eastAsia="Times New Roman" w:hAnsi="Calibri" w:cs="Arial"/>
          <w:b/>
          <w:bCs/>
          <w:lang w:eastAsia="ar-SA"/>
        </w:rPr>
        <w:t>d</w:t>
      </w:r>
    </w:p>
    <w:p w14:paraId="4F6E593D" w14:textId="227E9426" w:rsidR="005E1E43" w:rsidRPr="00EB4546" w:rsidRDefault="005E1E43" w:rsidP="005E1E43">
      <w:pPr>
        <w:tabs>
          <w:tab w:val="left" w:pos="284"/>
        </w:tabs>
        <w:spacing w:after="120" w:line="240" w:lineRule="auto"/>
        <w:jc w:val="both"/>
        <w:rPr>
          <w:rFonts w:ascii="Avant Gar Got Itc T OT Book" w:eastAsia="MS Mincho" w:hAnsi="Avant Gar Got Itc T OT Book" w:cs="Arial"/>
          <w:b/>
          <w:bCs/>
          <w:sz w:val="19"/>
          <w:szCs w:val="19"/>
          <w:lang w:eastAsia="ja-JP"/>
        </w:rPr>
      </w:pPr>
      <w:r w:rsidRPr="00EB4546">
        <w:rPr>
          <w:rFonts w:ascii="Calibri" w:eastAsia="MS Mincho" w:hAnsi="Calibri" w:cs="Arial"/>
          <w:b/>
          <w:bCs/>
          <w:lang w:eastAsia="ja-JP"/>
        </w:rPr>
        <w:t xml:space="preserve">Předpoklady užívání služeb </w:t>
      </w:r>
      <w:r w:rsidR="00E24579">
        <w:rPr>
          <w:rFonts w:ascii="Calibri" w:eastAsia="MS Mincho" w:hAnsi="Calibri" w:cs="Arial"/>
          <w:b/>
          <w:bCs/>
          <w:lang w:eastAsia="ja-JP"/>
        </w:rPr>
        <w:t>EK</w:t>
      </w:r>
      <w:r w:rsidRPr="00EB4546">
        <w:rPr>
          <w:rFonts w:ascii="Calibri" w:eastAsia="MS Mincho" w:hAnsi="Calibri" w:cs="Arial"/>
          <w:b/>
          <w:bCs/>
          <w:lang w:eastAsia="ja-JP"/>
        </w:rPr>
        <w:t>IS</w:t>
      </w:r>
      <w:r w:rsidRPr="00EB4546">
        <w:rPr>
          <w:rFonts w:ascii="Calibri" w:eastAsia="MS Mincho" w:hAnsi="Calibri" w:cs="Arial"/>
          <w:b/>
          <w:bCs/>
          <w:sz w:val="19"/>
          <w:szCs w:val="19"/>
          <w:lang w:eastAsia="ja-JP"/>
        </w:rPr>
        <w:t xml:space="preserve"> </w:t>
      </w:r>
      <w:r w:rsidRPr="00EB4546">
        <w:rPr>
          <w:rFonts w:ascii="Calibri" w:eastAsia="MS Mincho" w:hAnsi="Calibri" w:cs="Arial"/>
          <w:b/>
          <w:bCs/>
          <w:lang w:eastAsia="ja-JP"/>
        </w:rPr>
        <w:t>CROSEUS</w:t>
      </w:r>
      <w:r w:rsidR="00E24579">
        <w:rPr>
          <w:rFonts w:ascii="Calibri" w:eastAsia="MS Mincho" w:hAnsi="Calibri" w:cs="Arial"/>
          <w:b/>
          <w:bCs/>
          <w:lang w:eastAsia="ja-JP"/>
        </w:rPr>
        <w:t>® Cloud</w:t>
      </w:r>
    </w:p>
    <w:p w14:paraId="57625A31" w14:textId="77777777" w:rsidR="005E1E43" w:rsidRPr="00EB4546" w:rsidRDefault="005E1E43" w:rsidP="001A5543">
      <w:pPr>
        <w:numPr>
          <w:ilvl w:val="0"/>
          <w:numId w:val="31"/>
        </w:numPr>
        <w:spacing w:after="0" w:line="240" w:lineRule="auto"/>
        <w:ind w:left="709"/>
        <w:jc w:val="both"/>
        <w:rPr>
          <w:rFonts w:ascii="Calibri" w:eastAsia="MS Mincho" w:hAnsi="Calibri" w:cs="Arial"/>
          <w:color w:val="000000"/>
          <w:sz w:val="24"/>
        </w:rPr>
      </w:pPr>
      <w:r w:rsidRPr="00EB4546">
        <w:rPr>
          <w:rFonts w:ascii="Calibri" w:eastAsia="Calibri" w:hAnsi="Calibri" w:cs="Arial"/>
        </w:rPr>
        <w:t>Klientské stanice uživatelů musí mít přístup na internet minimálně 2 Mbit/s.</w:t>
      </w:r>
    </w:p>
    <w:p w14:paraId="732AEC41" w14:textId="77777777" w:rsidR="005E1E43" w:rsidRPr="00EB4546" w:rsidRDefault="005E1E43" w:rsidP="001A5543">
      <w:pPr>
        <w:numPr>
          <w:ilvl w:val="0"/>
          <w:numId w:val="31"/>
        </w:numPr>
        <w:spacing w:after="0" w:line="240" w:lineRule="auto"/>
        <w:ind w:left="709"/>
        <w:jc w:val="both"/>
        <w:rPr>
          <w:rFonts w:ascii="Calibri" w:eastAsia="Calibri" w:hAnsi="Calibri" w:cs="Arial"/>
        </w:rPr>
      </w:pPr>
      <w:r w:rsidRPr="00EB4546">
        <w:rPr>
          <w:rFonts w:ascii="Calibri" w:eastAsia="Calibri" w:hAnsi="Calibri" w:cs="Arial"/>
        </w:rPr>
        <w:t>Zadavatel dokladů musí mít pro případ digitalizace dokladů přístup ke skeneru.</w:t>
      </w:r>
    </w:p>
    <w:p w14:paraId="50B66D60" w14:textId="77777777" w:rsidR="005E1E43" w:rsidRPr="00EB4546" w:rsidRDefault="005E1E43" w:rsidP="001A5543">
      <w:pPr>
        <w:numPr>
          <w:ilvl w:val="0"/>
          <w:numId w:val="31"/>
        </w:numPr>
        <w:spacing w:after="0" w:line="240" w:lineRule="auto"/>
        <w:ind w:left="709"/>
        <w:jc w:val="both"/>
        <w:rPr>
          <w:rFonts w:ascii="Calibri" w:eastAsia="Calibri" w:hAnsi="Calibri" w:cs="Arial"/>
        </w:rPr>
      </w:pPr>
      <w:r w:rsidRPr="00EB4546">
        <w:rPr>
          <w:rFonts w:ascii="Calibri" w:eastAsia="Calibri" w:hAnsi="Calibri" w:cs="Arial"/>
        </w:rPr>
        <w:t>Uživatelé musí být obeznámení se svými povinnostmi vyplývajícími z vnitřních předpisů a zákonné úpravy v rozsahu splnění kvalifikačních předpokladů dle §5 odst. 1, písm. b) zákona č. 320/2001 Sb., o finanční kontrole.</w:t>
      </w:r>
    </w:p>
    <w:p w14:paraId="018EEE25" w14:textId="77777777" w:rsidR="005E1E43" w:rsidRPr="00EB4546" w:rsidRDefault="005E1E43" w:rsidP="005E1E43">
      <w:pPr>
        <w:spacing w:after="0" w:line="240" w:lineRule="auto"/>
        <w:ind w:left="709"/>
        <w:jc w:val="both"/>
        <w:rPr>
          <w:rFonts w:ascii="Calibri" w:eastAsia="Calibri" w:hAnsi="Calibri" w:cs="Arial"/>
        </w:rPr>
      </w:pPr>
    </w:p>
    <w:p w14:paraId="6352B4FE" w14:textId="77777777" w:rsidR="005E1E43" w:rsidRPr="00EB4546" w:rsidRDefault="005E1E43" w:rsidP="005E1E43">
      <w:pPr>
        <w:spacing w:after="120" w:line="240" w:lineRule="auto"/>
        <w:ind w:left="720" w:hanging="720"/>
        <w:jc w:val="both"/>
        <w:rPr>
          <w:rFonts w:ascii="Calibri" w:eastAsia="Calibri" w:hAnsi="Calibri" w:cs="Arial"/>
          <w:b/>
        </w:rPr>
      </w:pPr>
      <w:r w:rsidRPr="00EB4546">
        <w:rPr>
          <w:rFonts w:ascii="Calibri" w:eastAsia="Calibri" w:hAnsi="Calibri" w:cs="Arial"/>
          <w:b/>
        </w:rPr>
        <w:t>Minimální konfigurace klientské stanice</w:t>
      </w:r>
    </w:p>
    <w:p w14:paraId="76F64CE9" w14:textId="77777777" w:rsidR="005E1E43" w:rsidRPr="00EB4546" w:rsidRDefault="005E1E43" w:rsidP="001A5543">
      <w:pPr>
        <w:numPr>
          <w:ilvl w:val="0"/>
          <w:numId w:val="30"/>
        </w:numPr>
        <w:spacing w:after="0" w:line="240" w:lineRule="auto"/>
        <w:ind w:left="709"/>
        <w:jc w:val="both"/>
        <w:rPr>
          <w:rFonts w:ascii="Calibri" w:eastAsia="Calibri" w:hAnsi="Calibri" w:cs="Arial"/>
        </w:rPr>
      </w:pPr>
      <w:r w:rsidRPr="00EB4546">
        <w:rPr>
          <w:rFonts w:ascii="Calibri" w:eastAsia="Calibri" w:hAnsi="Calibri" w:cs="Arial"/>
        </w:rPr>
        <w:t>HW konfigurace: 2GHz CPU, 2 GB RAM, 100 Mbit/s NIC, rozlišení alespoň 1024x768, propustnost sítě ve směru k aplikačnímu serveru alespoň 2 Mbit/s.</w:t>
      </w:r>
    </w:p>
    <w:p w14:paraId="61F18DBD" w14:textId="77777777" w:rsidR="005E1E43" w:rsidRPr="00EB4546" w:rsidRDefault="005E1E43" w:rsidP="001A5543">
      <w:pPr>
        <w:numPr>
          <w:ilvl w:val="0"/>
          <w:numId w:val="30"/>
        </w:numPr>
        <w:spacing w:after="0" w:line="240" w:lineRule="auto"/>
        <w:ind w:left="709"/>
        <w:jc w:val="both"/>
        <w:rPr>
          <w:rFonts w:ascii="Calibri" w:eastAsia="Calibri" w:hAnsi="Calibri" w:cs="Arial"/>
        </w:rPr>
      </w:pPr>
      <w:r w:rsidRPr="00EB4546">
        <w:rPr>
          <w:rFonts w:ascii="Calibri" w:eastAsia="Calibri" w:hAnsi="Calibri" w:cs="Arial"/>
        </w:rPr>
        <w:t>Microsoft Windows 10 a vyšší.</w:t>
      </w:r>
    </w:p>
    <w:p w14:paraId="0AD778AF" w14:textId="77777777" w:rsidR="005E1E43" w:rsidRPr="00EB4546" w:rsidRDefault="005E1E43" w:rsidP="001A5543">
      <w:pPr>
        <w:numPr>
          <w:ilvl w:val="0"/>
          <w:numId w:val="30"/>
        </w:numPr>
        <w:spacing w:after="0" w:line="240" w:lineRule="auto"/>
        <w:ind w:left="709"/>
        <w:jc w:val="both"/>
        <w:rPr>
          <w:rFonts w:ascii="Calibri" w:eastAsia="Calibri" w:hAnsi="Calibri" w:cs="Arial"/>
        </w:rPr>
      </w:pPr>
      <w:r w:rsidRPr="00EB4546">
        <w:rPr>
          <w:rFonts w:ascii="Calibri" w:eastAsia="Calibri" w:hAnsi="Calibri" w:cs="Arial"/>
        </w:rPr>
        <w:t xml:space="preserve">Moderní internetový prohlížeč (Microsoft </w:t>
      </w:r>
      <w:proofErr w:type="spellStart"/>
      <w:r w:rsidRPr="00EB4546">
        <w:rPr>
          <w:rFonts w:ascii="Calibri" w:eastAsia="Calibri" w:hAnsi="Calibri" w:cs="Arial"/>
        </w:rPr>
        <w:t>Edge</w:t>
      </w:r>
      <w:proofErr w:type="spellEnd"/>
      <w:r w:rsidRPr="00EB4546">
        <w:rPr>
          <w:rFonts w:ascii="Calibri" w:eastAsia="Calibri" w:hAnsi="Calibri" w:cs="Arial"/>
        </w:rPr>
        <w:t>).</w:t>
      </w:r>
    </w:p>
    <w:p w14:paraId="073D9011" w14:textId="77777777" w:rsidR="005E1E43" w:rsidRPr="00EB4546" w:rsidRDefault="005E1E43" w:rsidP="005E1E43">
      <w:pPr>
        <w:spacing w:after="0" w:line="240" w:lineRule="auto"/>
        <w:ind w:left="709"/>
        <w:jc w:val="both"/>
        <w:rPr>
          <w:rFonts w:ascii="Times New Roman" w:eastAsia="Calibri" w:hAnsi="Times New Roman" w:cs="Arial"/>
          <w:sz w:val="24"/>
          <w:highlight w:val="yellow"/>
        </w:rPr>
      </w:pPr>
    </w:p>
    <w:p w14:paraId="5FCCA262" w14:textId="56A0F9C4" w:rsidR="005E1E43" w:rsidRPr="00EB4546" w:rsidRDefault="005E1E43" w:rsidP="005E1E43">
      <w:pPr>
        <w:suppressAutoHyphens/>
        <w:spacing w:after="120" w:line="240" w:lineRule="auto"/>
        <w:rPr>
          <w:rFonts w:ascii="Times New Roman" w:eastAsia="Times New Roman" w:hAnsi="Times New Roman" w:cs="Times New Roman"/>
          <w:b/>
          <w:bCs/>
          <w:color w:val="000000"/>
          <w:sz w:val="24"/>
          <w:szCs w:val="20"/>
          <w:lang w:eastAsia="ar-SA"/>
        </w:rPr>
      </w:pPr>
      <w:r w:rsidRPr="00EB4546">
        <w:rPr>
          <w:rFonts w:ascii="Calibri" w:eastAsia="Times New Roman" w:hAnsi="Calibri" w:cs="Arial"/>
          <w:b/>
          <w:bCs/>
          <w:lang w:eastAsia="ar-SA"/>
        </w:rPr>
        <w:t xml:space="preserve">Provoz </w:t>
      </w:r>
      <w:r w:rsidR="00E24579">
        <w:rPr>
          <w:rFonts w:ascii="Calibri" w:eastAsia="Times New Roman" w:hAnsi="Calibri" w:cs="Arial"/>
          <w:b/>
          <w:bCs/>
          <w:lang w:eastAsia="ar-SA"/>
        </w:rPr>
        <w:t>EK</w:t>
      </w:r>
      <w:r w:rsidRPr="00EB4546">
        <w:rPr>
          <w:rFonts w:ascii="Calibri" w:eastAsia="Times New Roman" w:hAnsi="Calibri" w:cs="Arial"/>
          <w:b/>
          <w:bCs/>
          <w:lang w:eastAsia="ar-SA"/>
        </w:rPr>
        <w:t xml:space="preserve">IS </w:t>
      </w:r>
      <w:r w:rsidRPr="00EB4546">
        <w:rPr>
          <w:rFonts w:ascii="Calibri" w:eastAsia="Times New Roman" w:hAnsi="Calibri" w:cs="Arial"/>
          <w:b/>
          <w:bCs/>
          <w:color w:val="000000"/>
          <w:lang w:eastAsia="ar-SA"/>
        </w:rPr>
        <w:t>CROSEUS</w:t>
      </w:r>
      <w:r w:rsidR="00E24579">
        <w:rPr>
          <w:rFonts w:ascii="Calibri" w:eastAsia="Times New Roman" w:hAnsi="Calibri" w:cs="Arial"/>
          <w:b/>
          <w:bCs/>
          <w:color w:val="000000"/>
          <w:lang w:eastAsia="ar-SA"/>
        </w:rPr>
        <w:t>® Cloud</w:t>
      </w:r>
    </w:p>
    <w:p w14:paraId="487E6B02" w14:textId="517D87D1" w:rsidR="005E1E43" w:rsidRPr="00EB4546" w:rsidRDefault="005E1E43" w:rsidP="005E1E43">
      <w:pPr>
        <w:spacing w:after="120" w:line="240" w:lineRule="auto"/>
        <w:jc w:val="both"/>
        <w:rPr>
          <w:rFonts w:ascii="Times New Roman" w:eastAsia="Calibri" w:hAnsi="Times New Roman" w:cs="Arial"/>
          <w:sz w:val="24"/>
        </w:rPr>
      </w:pPr>
      <w:r w:rsidRPr="00EB4546">
        <w:rPr>
          <w:rFonts w:ascii="Calibri" w:eastAsia="Calibri" w:hAnsi="Calibri" w:cs="Calibri"/>
        </w:rPr>
        <w:t xml:space="preserve">Poskytovatel zajišťuje provoz těchto modulů z hostingového centra, s výjimkou jejich pravidelné údržby </w:t>
      </w:r>
      <w:r w:rsidR="00220929">
        <w:rPr>
          <w:rFonts w:ascii="Calibri" w:eastAsia="Calibri" w:hAnsi="Calibri" w:cs="Calibri"/>
        </w:rPr>
        <w:br/>
      </w:r>
      <w:r w:rsidRPr="00EB4546">
        <w:rPr>
          <w:rFonts w:ascii="Calibri" w:eastAsia="Calibri" w:hAnsi="Calibri" w:cs="Calibri"/>
        </w:rPr>
        <w:t xml:space="preserve">v režimu </w:t>
      </w:r>
      <w:r w:rsidR="00220929">
        <w:rPr>
          <w:rFonts w:ascii="Calibri" w:eastAsia="Calibri" w:hAnsi="Calibri" w:cs="Calibri"/>
        </w:rPr>
        <w:t>7x24</w:t>
      </w:r>
      <w:r w:rsidRPr="00EB4546">
        <w:rPr>
          <w:rFonts w:ascii="Calibri" w:eastAsia="Calibri" w:hAnsi="Calibri" w:cs="Calibri"/>
        </w:rPr>
        <w:t>.</w:t>
      </w:r>
    </w:p>
    <w:p w14:paraId="1D67A7ED" w14:textId="77777777" w:rsidR="00662059" w:rsidRDefault="00662059">
      <w:pPr>
        <w:rPr>
          <w:rFonts w:ascii="Calibri" w:eastAsia="Times New Roman" w:hAnsi="Calibri" w:cs="Arial"/>
          <w:b/>
          <w:bCs/>
          <w:lang w:eastAsia="ar-SA"/>
        </w:rPr>
      </w:pPr>
      <w:r>
        <w:rPr>
          <w:rFonts w:ascii="Calibri" w:eastAsia="Times New Roman" w:hAnsi="Calibri" w:cs="Arial"/>
          <w:b/>
          <w:bCs/>
          <w:lang w:eastAsia="ar-SA"/>
        </w:rPr>
        <w:br w:type="page"/>
      </w:r>
    </w:p>
    <w:p w14:paraId="30D33D1F" w14:textId="4DD91E2E" w:rsidR="005E1E43" w:rsidRPr="00EB4546" w:rsidRDefault="005E1E43" w:rsidP="005E1E43">
      <w:pPr>
        <w:spacing w:line="276" w:lineRule="auto"/>
        <w:jc w:val="both"/>
        <w:rPr>
          <w:rFonts w:ascii="Times New Roman" w:eastAsia="Times New Roman" w:hAnsi="Times New Roman" w:cs="Times New Roman"/>
          <w:b/>
          <w:bCs/>
          <w:color w:val="000000"/>
          <w:sz w:val="24"/>
          <w:szCs w:val="24"/>
          <w:lang w:eastAsia="ar-SA"/>
        </w:rPr>
      </w:pPr>
      <w:r w:rsidRPr="00EB4546">
        <w:rPr>
          <w:rFonts w:ascii="Calibri" w:eastAsia="Times New Roman" w:hAnsi="Calibri" w:cs="Arial"/>
          <w:b/>
          <w:bCs/>
          <w:lang w:eastAsia="ar-SA"/>
        </w:rPr>
        <w:lastRenderedPageBreak/>
        <w:t xml:space="preserve">Příloha č. 3 Služby předplacené Podpory k IS </w:t>
      </w:r>
      <w:r w:rsidRPr="00EB4546">
        <w:rPr>
          <w:rFonts w:ascii="Calibri" w:eastAsia="Times New Roman" w:hAnsi="Calibri" w:cs="Arial"/>
          <w:b/>
          <w:bCs/>
          <w:color w:val="000000"/>
          <w:lang w:eastAsia="ar-SA"/>
        </w:rPr>
        <w:t>CROSEUS</w:t>
      </w:r>
      <w:r w:rsidRPr="00EB4546">
        <w:rPr>
          <w:rFonts w:ascii="Calibri" w:eastAsia="Times New Roman" w:hAnsi="Calibri" w:cs="Arial"/>
          <w:b/>
          <w:bCs/>
          <w:color w:val="000000"/>
          <w:sz w:val="32"/>
          <w:szCs w:val="32"/>
          <w:lang w:eastAsia="ar-SA"/>
        </w:rPr>
        <w:t>®</w:t>
      </w:r>
    </w:p>
    <w:p w14:paraId="5460B3AE" w14:textId="77777777" w:rsidR="005E1E43" w:rsidRPr="00EB4546" w:rsidRDefault="005E1E43" w:rsidP="001A5543">
      <w:pPr>
        <w:numPr>
          <w:ilvl w:val="0"/>
          <w:numId w:val="14"/>
        </w:numPr>
        <w:spacing w:after="0" w:line="360" w:lineRule="auto"/>
        <w:ind w:left="792" w:hanging="432"/>
        <w:contextualSpacing/>
        <w:jc w:val="both"/>
        <w:rPr>
          <w:rFonts w:ascii="Calibri" w:eastAsia="Calibri" w:hAnsi="Calibri" w:cs="Calibri"/>
          <w:b/>
          <w:bCs/>
          <w:sz w:val="31"/>
          <w:szCs w:val="31"/>
        </w:rPr>
      </w:pPr>
      <w:r w:rsidRPr="00EB4546">
        <w:rPr>
          <w:rFonts w:ascii="Calibri" w:eastAsia="Calibri" w:hAnsi="Calibri" w:cs="Calibri"/>
          <w:b/>
          <w:bCs/>
          <w:sz w:val="31"/>
          <w:szCs w:val="31"/>
        </w:rPr>
        <w:t>Definice pojmů</w:t>
      </w:r>
    </w:p>
    <w:p w14:paraId="1CD9F6AD" w14:textId="77777777" w:rsidR="005E1E43" w:rsidRPr="00EB4546" w:rsidRDefault="005E1E43" w:rsidP="001A5543">
      <w:pPr>
        <w:numPr>
          <w:ilvl w:val="1"/>
          <w:numId w:val="14"/>
        </w:numPr>
        <w:spacing w:after="0" w:line="360" w:lineRule="auto"/>
        <w:ind w:left="1656" w:hanging="576"/>
        <w:contextualSpacing/>
        <w:jc w:val="both"/>
        <w:rPr>
          <w:rFonts w:ascii="Calibri" w:eastAsia="Calibri" w:hAnsi="Calibri" w:cs="Calibri"/>
          <w:b/>
          <w:bCs/>
          <w:sz w:val="28"/>
          <w:szCs w:val="28"/>
        </w:rPr>
      </w:pPr>
      <w:r w:rsidRPr="00EB4546">
        <w:rPr>
          <w:rFonts w:ascii="Calibri" w:eastAsia="Calibri" w:hAnsi="Calibri" w:cs="Calibri"/>
          <w:b/>
          <w:bCs/>
          <w:sz w:val="28"/>
          <w:szCs w:val="28"/>
        </w:rPr>
        <w:t xml:space="preserve">Vedoucí orgánu veřejné správy </w:t>
      </w:r>
    </w:p>
    <w:p w14:paraId="70D903DE"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Osoba oprávněná jednat jménem orgánu veřejné správy dle §2 písm. d) zákona č. 320/2001 Sb. o finanční kontrole ve veřejné správě (dále ZFK).</w:t>
      </w:r>
    </w:p>
    <w:p w14:paraId="50763E41" w14:textId="77777777" w:rsidR="005E1E43" w:rsidRPr="00EB4546" w:rsidRDefault="005E1E43" w:rsidP="005E1E43">
      <w:pPr>
        <w:spacing w:after="0" w:line="360" w:lineRule="auto"/>
        <w:ind w:left="1620" w:hanging="54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1.2    Pověřené osoby </w:t>
      </w:r>
    </w:p>
    <w:p w14:paraId="633F1EF3"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Osoby, které mají pověření k výkonu řídící kontroly dle § 26 a §27 ZFK.  </w:t>
      </w:r>
    </w:p>
    <w:p w14:paraId="07933A3B" w14:textId="77777777" w:rsidR="005E1E43" w:rsidRPr="00EB4546" w:rsidRDefault="005E1E43" w:rsidP="005E1E43">
      <w:pPr>
        <w:spacing w:after="0" w:line="360" w:lineRule="auto"/>
        <w:ind w:left="1710" w:hanging="63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1.3    Oprávněné osoby </w:t>
      </w:r>
    </w:p>
    <w:p w14:paraId="362D96C4"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Osoby, které mají pověření od Objednatele pro komunikaci v rámci služeb Podpory.</w:t>
      </w:r>
    </w:p>
    <w:p w14:paraId="0DFDB2ED" w14:textId="77777777" w:rsidR="005E1E43" w:rsidRPr="00EB4546" w:rsidRDefault="005E1E43" w:rsidP="005E1E43">
      <w:pPr>
        <w:spacing w:after="0" w:line="360" w:lineRule="auto"/>
        <w:ind w:firstLine="108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1.4    Požadavek </w:t>
      </w:r>
    </w:p>
    <w:p w14:paraId="58C5D9C8" w14:textId="77777777"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Požadavkem se rozumí jakákoliv komunikace Oprávněné osoby prostřednictvím některé ze Služeb (komunikačních kanálů) jejímž výsledek je Poskytovatelem zaznamenán obvykle v tomto rozsahu: </w:t>
      </w:r>
    </w:p>
    <w:p w14:paraId="3940A386"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Společnost (Objednatel)</w:t>
      </w:r>
    </w:p>
    <w:p w14:paraId="7FCE2BA9"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Kontakt (Oprávněná osoba zákazníka)</w:t>
      </w:r>
    </w:p>
    <w:p w14:paraId="236DE663"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Datum a čas vznesení požadavku</w:t>
      </w:r>
    </w:p>
    <w:p w14:paraId="4A2C1E55"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Název požadavku</w:t>
      </w:r>
    </w:p>
    <w:p w14:paraId="19948FD4"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Popis požadavku</w:t>
      </w:r>
    </w:p>
    <w:p w14:paraId="735E6F89"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Kategorie požadavku</w:t>
      </w:r>
    </w:p>
    <w:p w14:paraId="08E9CB77" w14:textId="77777777" w:rsidR="005E1E43" w:rsidRPr="00EB4546" w:rsidRDefault="005E1E43" w:rsidP="001A5543">
      <w:pPr>
        <w:numPr>
          <w:ilvl w:val="0"/>
          <w:numId w:val="12"/>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a případně další předané informace. </w:t>
      </w:r>
    </w:p>
    <w:p w14:paraId="0C2F4EE7" w14:textId="77777777" w:rsidR="005E1E43" w:rsidRPr="00EB4546" w:rsidRDefault="005E1E43" w:rsidP="005E1E43">
      <w:pPr>
        <w:spacing w:after="0" w:line="360" w:lineRule="auto"/>
        <w:ind w:firstLine="108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1.5     Legislativní upgrade</w:t>
      </w:r>
    </w:p>
    <w:p w14:paraId="0DF2B004"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V případě, že změna funkčnosti tohoto produktu a změna struktury dat datového fondu, se kterým tento produkt pracuje, byla provedena pouze na základě legislativních změn, je nová verze tohoto produktu jeho legislativním upgradem. </w:t>
      </w:r>
    </w:p>
    <w:p w14:paraId="3257307E" w14:textId="77777777" w:rsidR="005E1E43" w:rsidRPr="00EB4546" w:rsidRDefault="005E1E43" w:rsidP="005E1E43">
      <w:pPr>
        <w:spacing w:after="0" w:line="360" w:lineRule="auto"/>
        <w:ind w:firstLine="108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1.6     Legislativní update </w:t>
      </w:r>
    </w:p>
    <w:p w14:paraId="55EC1D9A"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V případě, že změna nastavení tohoto produktu byla provedena pouze na základě legislativních změn, je aktualizace nastavení tohoto produktu jeho legislativním updatem.</w:t>
      </w:r>
    </w:p>
    <w:p w14:paraId="5E386FE4" w14:textId="77777777" w:rsidR="005E1E43" w:rsidRPr="00EB4546" w:rsidRDefault="005E1E43" w:rsidP="005E1E43">
      <w:pPr>
        <w:spacing w:after="0" w:line="360" w:lineRule="auto"/>
        <w:ind w:left="1800" w:hanging="72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1.7      Pracovní doba </w:t>
      </w:r>
    </w:p>
    <w:p w14:paraId="36295A97"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Pracovní hodinou se rozumí hodina v době od 08:00 (včetně) do 16:00 h (včetně) v pracovní dny.</w:t>
      </w:r>
    </w:p>
    <w:p w14:paraId="6B8527BF" w14:textId="77777777" w:rsidR="005E1E43" w:rsidRPr="00EB4546" w:rsidRDefault="005E1E43" w:rsidP="005E1E43">
      <w:pPr>
        <w:spacing w:after="0" w:line="360" w:lineRule="auto"/>
        <w:ind w:left="1800" w:hanging="72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1.8      Update </w:t>
      </w:r>
    </w:p>
    <w:p w14:paraId="6E52C2DE"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Pod pojmem update se rozumí taková verze produktu, u které se oproti předcházející verzi produktu nemění funkčnost, nýbrž nastavení, a to na základě změny jakékoliv skutečnosti, podle které byla funkčností tohoto produktu vytvořena, nemění se struktura dat datového fondu, se kterým tato verze produktu pracuje.</w:t>
      </w:r>
    </w:p>
    <w:p w14:paraId="780AC1D8" w14:textId="77777777" w:rsidR="005E1E43" w:rsidRPr="00EB4546" w:rsidRDefault="005E1E43" w:rsidP="005E1E43">
      <w:pPr>
        <w:spacing w:after="0" w:line="360" w:lineRule="auto"/>
        <w:ind w:left="1800" w:hanging="72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1.9      Upgrade </w:t>
      </w:r>
    </w:p>
    <w:p w14:paraId="4FBB7DC5" w14:textId="77777777" w:rsidR="005E1E43" w:rsidRPr="00EB4546" w:rsidRDefault="005E1E43" w:rsidP="001A5543">
      <w:pPr>
        <w:numPr>
          <w:ilvl w:val="0"/>
          <w:numId w:val="13"/>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Pod pojmeme upgrade se rozumí takové verze produktu, u které se oproti předcházející verzi tohoto produktu mění jeho funkčnost, a to na základě změny jakékoliv skutečnosti, podle které byla celá </w:t>
      </w:r>
      <w:r w:rsidRPr="00EB4546">
        <w:rPr>
          <w:rFonts w:ascii="Calibri" w:eastAsia="Calibri" w:hAnsi="Calibri" w:cs="Calibri"/>
          <w:color w:val="000000"/>
        </w:rPr>
        <w:lastRenderedPageBreak/>
        <w:t>funkčnost produktu vytvořena, a zároveň se mění struktura vět datového fondu, se který tato verze produktu pracuje.</w:t>
      </w:r>
    </w:p>
    <w:p w14:paraId="66D4C39C" w14:textId="77777777" w:rsidR="005E1E43" w:rsidRPr="00EB4546" w:rsidRDefault="005E1E43" w:rsidP="001A5543">
      <w:pPr>
        <w:numPr>
          <w:ilvl w:val="0"/>
          <w:numId w:val="14"/>
        </w:numPr>
        <w:spacing w:after="0" w:line="360" w:lineRule="auto"/>
        <w:ind w:left="792" w:hanging="432"/>
        <w:contextualSpacing/>
        <w:jc w:val="both"/>
        <w:rPr>
          <w:rFonts w:ascii="Calibri" w:eastAsia="Calibri" w:hAnsi="Calibri" w:cs="Calibri"/>
          <w:b/>
          <w:bCs/>
          <w:sz w:val="31"/>
          <w:szCs w:val="31"/>
        </w:rPr>
      </w:pPr>
      <w:r w:rsidRPr="00EB4546">
        <w:rPr>
          <w:rFonts w:ascii="Calibri" w:eastAsia="Calibri" w:hAnsi="Calibri" w:cs="Calibri"/>
          <w:b/>
          <w:bCs/>
          <w:sz w:val="31"/>
          <w:szCs w:val="31"/>
        </w:rPr>
        <w:t>Služba č. 1: Zákaznická linka (</w:t>
      </w:r>
      <w:proofErr w:type="spellStart"/>
      <w:r w:rsidRPr="00EB4546">
        <w:rPr>
          <w:rFonts w:ascii="Calibri" w:eastAsia="Calibri" w:hAnsi="Calibri" w:cs="Calibri"/>
          <w:b/>
          <w:bCs/>
          <w:sz w:val="31"/>
          <w:szCs w:val="31"/>
        </w:rPr>
        <w:t>HelpLine</w:t>
      </w:r>
      <w:proofErr w:type="spellEnd"/>
      <w:r w:rsidRPr="00EB4546">
        <w:rPr>
          <w:rFonts w:ascii="Calibri" w:eastAsia="Calibri" w:hAnsi="Calibri" w:cs="Calibri"/>
          <w:b/>
          <w:bCs/>
          <w:sz w:val="31"/>
          <w:szCs w:val="31"/>
        </w:rPr>
        <w:t xml:space="preserve">, </w:t>
      </w:r>
      <w:proofErr w:type="spellStart"/>
      <w:r w:rsidRPr="00EB4546">
        <w:rPr>
          <w:rFonts w:ascii="Calibri" w:eastAsia="Calibri" w:hAnsi="Calibri" w:cs="Calibri"/>
          <w:b/>
          <w:bCs/>
          <w:sz w:val="31"/>
          <w:szCs w:val="31"/>
        </w:rPr>
        <w:t>HotLine</w:t>
      </w:r>
      <w:proofErr w:type="spellEnd"/>
      <w:r w:rsidRPr="00EB4546">
        <w:rPr>
          <w:rFonts w:ascii="Calibri" w:eastAsia="Calibri" w:hAnsi="Calibri" w:cs="Calibri"/>
          <w:b/>
          <w:bCs/>
          <w:sz w:val="31"/>
          <w:szCs w:val="31"/>
        </w:rPr>
        <w:t>)</w:t>
      </w:r>
    </w:p>
    <w:p w14:paraId="0B6117BC" w14:textId="41DF56EB" w:rsidR="005E1E43" w:rsidRPr="00EB4546" w:rsidRDefault="005E1E43" w:rsidP="005E1E43">
      <w:pPr>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Je služba určená Pověřeným uživatelům </w:t>
      </w:r>
      <w:r w:rsidR="00662059">
        <w:rPr>
          <w:rFonts w:ascii="Calibri" w:eastAsia="Calibri" w:hAnsi="Calibri" w:cs="Calibri"/>
          <w:color w:val="000000"/>
          <w:lang w:eastAsia="ar-SA"/>
        </w:rPr>
        <w:t>EK</w:t>
      </w:r>
      <w:r w:rsidRPr="00EB4546">
        <w:rPr>
          <w:rFonts w:ascii="Calibri" w:eastAsia="Calibri" w:hAnsi="Calibri" w:cs="Calibri"/>
          <w:color w:val="000000"/>
          <w:lang w:eastAsia="ar-SA"/>
        </w:rPr>
        <w:t>IS CROSEUS®</w:t>
      </w:r>
      <w:r w:rsidR="00662059">
        <w:rPr>
          <w:rFonts w:ascii="Calibri" w:eastAsia="Calibri" w:hAnsi="Calibri" w:cs="Calibri"/>
          <w:color w:val="000000"/>
          <w:lang w:eastAsia="ar-SA"/>
        </w:rPr>
        <w:t xml:space="preserve"> Cloud</w:t>
      </w:r>
      <w:r w:rsidRPr="00EB4546">
        <w:rPr>
          <w:rFonts w:ascii="Calibri" w:eastAsia="Calibri" w:hAnsi="Calibri" w:cs="Calibri"/>
          <w:color w:val="000000"/>
          <w:lang w:eastAsia="ar-SA"/>
        </w:rPr>
        <w:t xml:space="preserve">. Kontaktní místo umožňuje příjem Požadavků v českém jazyce: </w:t>
      </w:r>
    </w:p>
    <w:p w14:paraId="26D83588"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na telefonním čísle (Hotline): +420 775 567 739 v pracovní dny v době od 08:00 (včetně) do 16:00 h (včetně),</w:t>
      </w:r>
    </w:p>
    <w:p w14:paraId="4F8A58A7" w14:textId="77777777" w:rsidR="005E1E43" w:rsidRPr="00EB4546" w:rsidRDefault="005E1E43" w:rsidP="001A5543">
      <w:pPr>
        <w:numPr>
          <w:ilvl w:val="0"/>
          <w:numId w:val="10"/>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Požadavek se považuje za nahlášený okamžikem jeho zapsání do Správy požadavků. </w:t>
      </w:r>
    </w:p>
    <w:p w14:paraId="0977EBFE" w14:textId="77777777"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Požadavky se zapisují na HelpDesk jako „telefonické dotazy“ nebo se vytvoří nový Požadavek.</w:t>
      </w:r>
    </w:p>
    <w:p w14:paraId="58A52346" w14:textId="75EEEDF4" w:rsidR="005E1E43" w:rsidRPr="00EB4546" w:rsidRDefault="005E1E43" w:rsidP="001A5543">
      <w:pPr>
        <w:numPr>
          <w:ilvl w:val="0"/>
          <w:numId w:val="7"/>
        </w:numPr>
        <w:spacing w:after="120"/>
        <w:contextualSpacing/>
        <w:jc w:val="both"/>
        <w:rPr>
          <w:rFonts w:ascii="Calibri" w:eastAsia="Calibri" w:hAnsi="Calibri" w:cs="Calibri"/>
        </w:rPr>
      </w:pPr>
      <w:r w:rsidRPr="006738EE">
        <w:rPr>
          <w:rFonts w:ascii="Calibri" w:eastAsia="Times New Roman" w:hAnsi="Calibri" w:cs="Arial"/>
        </w:rPr>
        <w:t xml:space="preserve">V Ceně dle čl. V.  odst. 1, písm. b) Smlouvy jsou zahrnuty služby </w:t>
      </w:r>
      <w:r w:rsidR="00662059">
        <w:rPr>
          <w:rFonts w:ascii="Calibri" w:eastAsia="Times New Roman" w:hAnsi="Calibri" w:cs="Arial"/>
        </w:rPr>
        <w:t>EK</w:t>
      </w:r>
      <w:r w:rsidRPr="006738EE">
        <w:rPr>
          <w:rFonts w:ascii="Calibri" w:eastAsia="Times New Roman" w:hAnsi="Calibri" w:cs="Arial"/>
        </w:rPr>
        <w:t>IS CROSEUS</w:t>
      </w:r>
      <w:r w:rsidR="00662059">
        <w:rPr>
          <w:rFonts w:ascii="Calibri" w:eastAsia="Times New Roman" w:hAnsi="Calibri" w:cs="Arial"/>
        </w:rPr>
        <w:t>® Cloud</w:t>
      </w:r>
      <w:r w:rsidRPr="006738EE">
        <w:rPr>
          <w:rFonts w:ascii="Calibri" w:eastAsia="Times New Roman" w:hAnsi="Calibri" w:cs="Arial"/>
        </w:rPr>
        <w:t xml:space="preserve"> a předplacené podpory. Nevyužitý objem těchto služeb v rámci měsíce se nepřevádí do</w:t>
      </w:r>
      <w:r w:rsidRPr="00EB4546">
        <w:rPr>
          <w:rFonts w:ascii="Calibri" w:eastAsia="Times New Roman" w:hAnsi="Calibri" w:cs="Arial"/>
        </w:rPr>
        <w:t xml:space="preserve"> dalších měsíců, ani do dalšího kalendářního roku. </w:t>
      </w:r>
    </w:p>
    <w:p w14:paraId="7C3AEBBB" w14:textId="77777777" w:rsidR="005E1E43" w:rsidRPr="00EB4546" w:rsidRDefault="005E1E43" w:rsidP="005E1E43">
      <w:pPr>
        <w:spacing w:after="0"/>
        <w:jc w:val="both"/>
        <w:rPr>
          <w:rFonts w:ascii="Calibri" w:eastAsia="Calibri" w:hAnsi="Calibri" w:cs="Calibri"/>
          <w:color w:val="000000"/>
          <w:sz w:val="24"/>
          <w:szCs w:val="24"/>
          <w:highlight w:val="yellow"/>
          <w:lang w:eastAsia="ar-SA"/>
        </w:rPr>
      </w:pPr>
    </w:p>
    <w:p w14:paraId="7B7260C9" w14:textId="77777777" w:rsidR="005E1E43" w:rsidRPr="00EB4546" w:rsidRDefault="005E1E43" w:rsidP="001A5543">
      <w:pPr>
        <w:numPr>
          <w:ilvl w:val="0"/>
          <w:numId w:val="14"/>
        </w:numPr>
        <w:spacing w:after="0" w:line="360" w:lineRule="auto"/>
        <w:ind w:left="792" w:hanging="432"/>
        <w:contextualSpacing/>
        <w:jc w:val="both"/>
        <w:rPr>
          <w:rFonts w:ascii="Calibri" w:eastAsia="Calibri" w:hAnsi="Calibri" w:cs="Calibri"/>
          <w:b/>
          <w:bCs/>
          <w:sz w:val="31"/>
          <w:szCs w:val="31"/>
        </w:rPr>
      </w:pPr>
      <w:r w:rsidRPr="00EB4546">
        <w:rPr>
          <w:rFonts w:ascii="Calibri" w:eastAsia="Calibri" w:hAnsi="Calibri" w:cs="Calibri"/>
          <w:b/>
          <w:bCs/>
          <w:sz w:val="31"/>
          <w:szCs w:val="31"/>
        </w:rPr>
        <w:t>Služba č. 2 Správa požadavků (HelpDesk, ServiceDesk)</w:t>
      </w:r>
    </w:p>
    <w:p w14:paraId="6DF808F6" w14:textId="21B20653" w:rsidR="005E1E43" w:rsidRPr="00EB4546" w:rsidRDefault="005E1E43" w:rsidP="005E1E43">
      <w:pPr>
        <w:keepNext/>
        <w:keepLines/>
        <w:tabs>
          <w:tab w:val="left" w:pos="0"/>
          <w:tab w:val="left" w:pos="360"/>
        </w:tabs>
        <w:spacing w:after="120"/>
        <w:outlineLvl w:val="0"/>
        <w:rPr>
          <w:rFonts w:ascii="Calibri" w:eastAsia="Calibri" w:hAnsi="Calibri" w:cs="Calibri"/>
          <w:color w:val="000000"/>
          <w:lang w:eastAsia="ar-SA"/>
        </w:rPr>
      </w:pPr>
      <w:r w:rsidRPr="00EB4546">
        <w:rPr>
          <w:rFonts w:ascii="Calibri" w:eastAsia="Calibri" w:hAnsi="Calibri" w:cs="Calibri"/>
          <w:color w:val="000000"/>
          <w:lang w:eastAsia="ar-SA"/>
        </w:rPr>
        <w:t xml:space="preserve">Je služba určená Pověřeným uživatelům </w:t>
      </w:r>
      <w:r w:rsidR="00662059">
        <w:rPr>
          <w:rFonts w:ascii="Calibri" w:eastAsia="Calibri" w:hAnsi="Calibri" w:cs="Calibri"/>
          <w:color w:val="000000"/>
          <w:lang w:eastAsia="ar-SA"/>
        </w:rPr>
        <w:t>EK</w:t>
      </w:r>
      <w:r w:rsidRPr="00EB4546">
        <w:rPr>
          <w:rFonts w:ascii="Calibri" w:eastAsia="Calibri" w:hAnsi="Calibri" w:cs="Calibri"/>
          <w:color w:val="000000"/>
          <w:lang w:eastAsia="ar-SA"/>
        </w:rPr>
        <w:t xml:space="preserve">IS CROSEUS® </w:t>
      </w:r>
      <w:r w:rsidR="00662059">
        <w:rPr>
          <w:rFonts w:ascii="Calibri" w:eastAsia="Calibri" w:hAnsi="Calibri" w:cs="Calibri"/>
          <w:color w:val="000000"/>
          <w:lang w:eastAsia="ar-SA"/>
        </w:rPr>
        <w:t xml:space="preserve">Cloud </w:t>
      </w:r>
      <w:r w:rsidRPr="00EB4546">
        <w:rPr>
          <w:rFonts w:ascii="Calibri" w:eastAsia="Calibri" w:hAnsi="Calibri" w:cs="Calibri"/>
          <w:color w:val="000000"/>
          <w:lang w:eastAsia="ar-SA"/>
        </w:rPr>
        <w:t>pro správu jejich Požadavků.</w:t>
      </w:r>
    </w:p>
    <w:p w14:paraId="5F7CAEA4" w14:textId="77777777" w:rsidR="005E1E43" w:rsidRPr="00EB4546" w:rsidRDefault="005E1E43" w:rsidP="001A5543">
      <w:pPr>
        <w:numPr>
          <w:ilvl w:val="0"/>
          <w:numId w:val="14"/>
        </w:numPr>
        <w:spacing w:after="0" w:line="360" w:lineRule="auto"/>
        <w:ind w:left="792" w:hanging="432"/>
        <w:contextualSpacing/>
        <w:jc w:val="both"/>
        <w:rPr>
          <w:rFonts w:ascii="Calibri" w:eastAsia="Calibri" w:hAnsi="Calibri" w:cs="Calibri"/>
          <w:b/>
          <w:bCs/>
          <w:sz w:val="31"/>
          <w:szCs w:val="31"/>
        </w:rPr>
      </w:pPr>
      <w:r w:rsidRPr="00EB4546">
        <w:rPr>
          <w:rFonts w:ascii="Calibri" w:eastAsia="Calibri" w:hAnsi="Calibri" w:cs="Calibri"/>
          <w:b/>
          <w:bCs/>
          <w:sz w:val="31"/>
          <w:szCs w:val="31"/>
        </w:rPr>
        <w:t>Kategorie Požadavků</w:t>
      </w:r>
    </w:p>
    <w:p w14:paraId="4D44AB5C" w14:textId="77777777" w:rsidR="005E1E43" w:rsidRPr="00EB4546" w:rsidRDefault="005E1E43" w:rsidP="001A5543">
      <w:pPr>
        <w:numPr>
          <w:ilvl w:val="1"/>
          <w:numId w:val="8"/>
        </w:numPr>
        <w:spacing w:after="0" w:line="360" w:lineRule="auto"/>
        <w:ind w:left="1620" w:hanging="540"/>
        <w:contextualSpacing/>
        <w:jc w:val="both"/>
        <w:rPr>
          <w:rFonts w:ascii="Calibri" w:eastAsia="Calibri" w:hAnsi="Calibri" w:cs="Calibri"/>
          <w:b/>
          <w:bCs/>
          <w:sz w:val="28"/>
          <w:szCs w:val="28"/>
        </w:rPr>
      </w:pPr>
      <w:r w:rsidRPr="00EB4546">
        <w:rPr>
          <w:rFonts w:ascii="Calibri" w:eastAsia="Calibri" w:hAnsi="Calibri" w:cs="Calibri"/>
          <w:b/>
          <w:bCs/>
          <w:sz w:val="28"/>
          <w:szCs w:val="28"/>
        </w:rPr>
        <w:t xml:space="preserve">  Údržba (</w:t>
      </w:r>
      <w:proofErr w:type="spellStart"/>
      <w:r w:rsidRPr="00EB4546">
        <w:rPr>
          <w:rFonts w:ascii="Calibri" w:eastAsia="Calibri" w:hAnsi="Calibri" w:cs="Calibri"/>
          <w:b/>
          <w:bCs/>
          <w:sz w:val="28"/>
          <w:szCs w:val="28"/>
        </w:rPr>
        <w:t>Maintenance</w:t>
      </w:r>
      <w:proofErr w:type="spellEnd"/>
      <w:r w:rsidRPr="00EB4546">
        <w:rPr>
          <w:rFonts w:ascii="Calibri" w:eastAsia="Calibri" w:hAnsi="Calibri" w:cs="Calibri"/>
          <w:b/>
          <w:bCs/>
          <w:sz w:val="28"/>
          <w:szCs w:val="28"/>
        </w:rPr>
        <w:t xml:space="preserve"> – softwarové aplikace)</w:t>
      </w:r>
    </w:p>
    <w:p w14:paraId="5E6EC3D5" w14:textId="77777777" w:rsidR="005E1E43" w:rsidRPr="00EB4546" w:rsidRDefault="005E1E43" w:rsidP="005E1E43">
      <w:pPr>
        <w:spacing w:before="60" w:after="0"/>
        <w:ind w:left="360" w:hanging="36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Údržba je typ požadavku, kterým Poskytovatel zajišťuje shodu (</w:t>
      </w:r>
      <w:proofErr w:type="spellStart"/>
      <w:r w:rsidRPr="00EB4546">
        <w:rPr>
          <w:rFonts w:ascii="Calibri" w:eastAsia="Calibri" w:hAnsi="Calibri" w:cs="Calibri"/>
          <w:color w:val="000000"/>
          <w:lang w:eastAsia="ar-SA"/>
        </w:rPr>
        <w:t>Compliance</w:t>
      </w:r>
      <w:proofErr w:type="spellEnd"/>
      <w:r w:rsidRPr="00EB4546">
        <w:rPr>
          <w:rFonts w:ascii="Calibri" w:eastAsia="Calibri" w:hAnsi="Calibri" w:cs="Calibri"/>
          <w:color w:val="000000"/>
          <w:lang w:eastAsia="ar-SA"/>
        </w:rPr>
        <w:t>) aplikace a zahrnuje:</w:t>
      </w:r>
    </w:p>
    <w:p w14:paraId="5A5BB34B" w14:textId="12AD58DA"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Průběžné inovace IS CROSEUS®</w:t>
      </w:r>
      <w:r w:rsidR="009906AF">
        <w:rPr>
          <w:rFonts w:ascii="Calibri" w:eastAsia="Calibri" w:hAnsi="Calibri" w:cs="Calibri"/>
          <w:color w:val="000000"/>
        </w:rPr>
        <w:t xml:space="preserve"> Cloud</w:t>
      </w:r>
      <w:r w:rsidRPr="00EB4546">
        <w:rPr>
          <w:rFonts w:ascii="Calibri" w:eastAsia="Calibri" w:hAnsi="Calibri" w:cs="Calibri"/>
          <w:color w:val="000000"/>
        </w:rPr>
        <w:t xml:space="preserve"> zajišťující odstraňování známých vad vůči dodané uživatelské a technické dokumentaci a soulad s právními předpisy, případně reflektující vývoj hardwarových a softwarových prostředků (formou zpřístupnění nových, legislativních, updatů a upgradů IS CROSEUS®).</w:t>
      </w:r>
    </w:p>
    <w:p w14:paraId="0AFA3A30" w14:textId="145E1B74"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Zpřístupnění (distribuce) všech (legislativních) updatů a upgradů </w:t>
      </w:r>
      <w:r w:rsidR="00662059">
        <w:rPr>
          <w:rFonts w:ascii="Calibri" w:eastAsia="Calibri" w:hAnsi="Calibri" w:cs="Calibri"/>
          <w:color w:val="000000"/>
        </w:rPr>
        <w:t>EK</w:t>
      </w:r>
      <w:r w:rsidRPr="00EB4546">
        <w:rPr>
          <w:rFonts w:ascii="Calibri" w:eastAsia="Calibri" w:hAnsi="Calibri" w:cs="Calibri"/>
          <w:color w:val="000000"/>
        </w:rPr>
        <w:t>IS CROSEUS®</w:t>
      </w:r>
      <w:r w:rsidR="00662059">
        <w:rPr>
          <w:rFonts w:ascii="Calibri" w:eastAsia="Calibri" w:hAnsi="Calibri" w:cs="Calibri"/>
          <w:color w:val="000000"/>
        </w:rPr>
        <w:t xml:space="preserve"> Cloud</w:t>
      </w:r>
      <w:r w:rsidRPr="00EB4546">
        <w:rPr>
          <w:rFonts w:ascii="Calibri" w:eastAsia="Calibri" w:hAnsi="Calibri" w:cs="Calibri"/>
          <w:color w:val="000000"/>
        </w:rPr>
        <w:t xml:space="preserve"> bez ohledu na příčinu jejich vývoje a zároveň zpřístupnění aktuální technické dokumentace a popisu změn.</w:t>
      </w:r>
    </w:p>
    <w:p w14:paraId="3C96F32B" w14:textId="2F9A9371"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Zpřístupnění (distribuce) všech nových verzí </w:t>
      </w:r>
      <w:r w:rsidR="00662059">
        <w:rPr>
          <w:rFonts w:ascii="Calibri" w:eastAsia="Calibri" w:hAnsi="Calibri" w:cs="Calibri"/>
          <w:color w:val="000000"/>
        </w:rPr>
        <w:t>EK</w:t>
      </w:r>
      <w:r w:rsidRPr="00EB4546">
        <w:rPr>
          <w:rFonts w:ascii="Calibri" w:eastAsia="Calibri" w:hAnsi="Calibri" w:cs="Calibri"/>
          <w:color w:val="000000"/>
        </w:rPr>
        <w:t>IS CROSEUS®</w:t>
      </w:r>
      <w:r w:rsidR="00662059">
        <w:rPr>
          <w:rFonts w:ascii="Calibri" w:eastAsia="Calibri" w:hAnsi="Calibri" w:cs="Calibri"/>
          <w:color w:val="000000"/>
        </w:rPr>
        <w:t xml:space="preserve"> Cloud</w:t>
      </w:r>
      <w:r w:rsidRPr="00EB4546">
        <w:rPr>
          <w:rFonts w:ascii="Calibri" w:eastAsia="Calibri" w:hAnsi="Calibri" w:cs="Calibri"/>
          <w:color w:val="000000"/>
        </w:rPr>
        <w:t xml:space="preserve"> a všech bezpečnostních a funkčních oprav (patchů) </w:t>
      </w:r>
      <w:r w:rsidR="00662059">
        <w:rPr>
          <w:rFonts w:ascii="Calibri" w:eastAsia="Calibri" w:hAnsi="Calibri" w:cs="Calibri"/>
          <w:color w:val="000000"/>
        </w:rPr>
        <w:t>EK</w:t>
      </w:r>
      <w:r w:rsidRPr="00EB4546">
        <w:rPr>
          <w:rFonts w:ascii="Calibri" w:eastAsia="Calibri" w:hAnsi="Calibri" w:cs="Calibri"/>
          <w:color w:val="000000"/>
        </w:rPr>
        <w:t xml:space="preserve">IS CROSEUS® </w:t>
      </w:r>
      <w:r w:rsidR="00662059">
        <w:rPr>
          <w:rFonts w:ascii="Calibri" w:eastAsia="Calibri" w:hAnsi="Calibri" w:cs="Calibri"/>
          <w:color w:val="000000"/>
        </w:rPr>
        <w:t xml:space="preserve">Cloud </w:t>
      </w:r>
      <w:r w:rsidRPr="00EB4546">
        <w:rPr>
          <w:rFonts w:ascii="Calibri" w:eastAsia="Calibri" w:hAnsi="Calibri" w:cs="Calibri"/>
          <w:color w:val="000000"/>
        </w:rPr>
        <w:t>a zároveň zpřístupnění aktuální uživatelské a technické dokumentace a popisu změn.</w:t>
      </w:r>
    </w:p>
    <w:p w14:paraId="05FB8726" w14:textId="0A254B91"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Zpřístupnění (distribuce) všech nových metodických nastavení </w:t>
      </w:r>
      <w:r w:rsidR="00662059">
        <w:rPr>
          <w:rFonts w:ascii="Calibri" w:eastAsia="Calibri" w:hAnsi="Calibri" w:cs="Calibri"/>
          <w:color w:val="000000"/>
        </w:rPr>
        <w:t>EK</w:t>
      </w:r>
      <w:r w:rsidRPr="00EB4546">
        <w:rPr>
          <w:rFonts w:ascii="Calibri" w:eastAsia="Calibri" w:hAnsi="Calibri" w:cs="Calibri"/>
          <w:color w:val="000000"/>
        </w:rPr>
        <w:t>IS CROSEUS® Cloud a zpřístupnění aktuální metodické dokumentace a popisu změn</w:t>
      </w:r>
    </w:p>
    <w:p w14:paraId="1D7C7E12" w14:textId="77777777" w:rsidR="005E1E43" w:rsidRPr="00EB4546" w:rsidRDefault="005E1E43" w:rsidP="005E1E43">
      <w:pPr>
        <w:spacing w:before="60" w:after="0"/>
        <w:ind w:left="360" w:hanging="36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p w14:paraId="4BFD3408" w14:textId="3942BEA7" w:rsidR="005E1E43" w:rsidRPr="00EB4546" w:rsidRDefault="005E1E43" w:rsidP="005E1E43">
      <w:pPr>
        <w:spacing w:after="0" w:line="360" w:lineRule="auto"/>
        <w:ind w:left="1800" w:hanging="72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4.2      Nastavení (Požadavek na změnu nastavení </w:t>
      </w:r>
      <w:r w:rsidR="00662059">
        <w:rPr>
          <w:rFonts w:ascii="Calibri" w:eastAsia="Calibri" w:hAnsi="Calibri" w:cs="Calibri"/>
          <w:b/>
          <w:bCs/>
          <w:color w:val="000000"/>
          <w:sz w:val="28"/>
          <w:szCs w:val="28"/>
          <w:lang w:eastAsia="ar-SA"/>
        </w:rPr>
        <w:t>EK</w:t>
      </w:r>
      <w:r w:rsidRPr="00EB4546">
        <w:rPr>
          <w:rFonts w:ascii="Calibri" w:eastAsia="Calibri" w:hAnsi="Calibri" w:cs="Calibri"/>
          <w:b/>
          <w:bCs/>
          <w:color w:val="000000"/>
          <w:sz w:val="28"/>
          <w:szCs w:val="28"/>
          <w:lang w:eastAsia="ar-SA"/>
        </w:rPr>
        <w:t>IS CROSEUS®</w:t>
      </w:r>
      <w:r w:rsidR="00662059">
        <w:rPr>
          <w:rFonts w:ascii="Calibri" w:eastAsia="Calibri" w:hAnsi="Calibri" w:cs="Calibri"/>
          <w:b/>
          <w:bCs/>
          <w:color w:val="000000"/>
          <w:sz w:val="28"/>
          <w:szCs w:val="28"/>
          <w:lang w:eastAsia="ar-SA"/>
        </w:rPr>
        <w:t xml:space="preserve"> Cloud</w:t>
      </w:r>
      <w:r w:rsidRPr="00EB4546">
        <w:rPr>
          <w:rFonts w:ascii="Calibri" w:eastAsia="Calibri" w:hAnsi="Calibri" w:cs="Calibri"/>
          <w:b/>
          <w:bCs/>
          <w:color w:val="000000"/>
          <w:sz w:val="28"/>
          <w:szCs w:val="28"/>
          <w:lang w:eastAsia="ar-SA"/>
        </w:rPr>
        <w:t>)</w:t>
      </w:r>
    </w:p>
    <w:p w14:paraId="4BC1F949" w14:textId="77777777" w:rsidR="005E1E43" w:rsidRPr="00EB4546" w:rsidRDefault="005E1E43" w:rsidP="005E1E43">
      <w:pPr>
        <w:spacing w:before="60" w:after="0"/>
        <w:ind w:left="360" w:hanging="36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Nastavení je typ Požadavku, který realizuje požadavek na změnu v nastavení aplikace a zahrnuje:</w:t>
      </w:r>
    </w:p>
    <w:p w14:paraId="6B855250" w14:textId="4B944BA1"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přebírání</w:t>
      </w:r>
    </w:p>
    <w:p w14:paraId="74B3BD5F"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vyhodnocení </w:t>
      </w:r>
    </w:p>
    <w:p w14:paraId="2E74DE86"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vypořádání požadavků na změnu konfigurace nahlášených přes HelpDesk v těchto oblastech:</w:t>
      </w:r>
    </w:p>
    <w:p w14:paraId="54897BA4" w14:textId="77777777" w:rsidR="005E1E43" w:rsidRPr="00EB4546" w:rsidRDefault="005E1E43" w:rsidP="001A5543">
      <w:pPr>
        <w:numPr>
          <w:ilvl w:val="1"/>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Osoby</w:t>
      </w:r>
      <w:hyperlink r:id="rId11" w:anchor="_ftn1">
        <w:r w:rsidRPr="00EB4546">
          <w:rPr>
            <w:rFonts w:ascii="Calibri" w:eastAsia="Calibri" w:hAnsi="Calibri" w:cs="Calibri"/>
            <w:color w:val="000000"/>
            <w:u w:val="single"/>
            <w:vertAlign w:val="superscript"/>
          </w:rPr>
          <w:t>[1]</w:t>
        </w:r>
      </w:hyperlink>
      <w:r w:rsidRPr="00EB4546">
        <w:rPr>
          <w:rFonts w:ascii="Calibri" w:eastAsia="Calibri" w:hAnsi="Calibri" w:cs="Calibri"/>
          <w:color w:val="000000"/>
        </w:rPr>
        <w:t xml:space="preserve"> – uživatelé aplikace, změny u stávajících osob či zadání nového uživatele,</w:t>
      </w:r>
    </w:p>
    <w:p w14:paraId="39592EED" w14:textId="77777777" w:rsidR="005E1E43" w:rsidRPr="00EB4546" w:rsidRDefault="005E1E43" w:rsidP="001A5543">
      <w:pPr>
        <w:numPr>
          <w:ilvl w:val="1"/>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Role – úpravy přiřazených rolí zavedeným osobám, změny či přiřazení nových rolí,</w:t>
      </w:r>
    </w:p>
    <w:p w14:paraId="2D6A069A" w14:textId="77777777" w:rsidR="005E1E43" w:rsidRPr="00EB4546" w:rsidRDefault="005E1E43" w:rsidP="001A5543">
      <w:pPr>
        <w:numPr>
          <w:ilvl w:val="1"/>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Pracovní postupy – úpravy osob či rolí ve stávajících pracovních postupech,</w:t>
      </w:r>
    </w:p>
    <w:p w14:paraId="578C06E1" w14:textId="1EB98572" w:rsidR="005E1E43" w:rsidRPr="00EB4546" w:rsidRDefault="005E1E43" w:rsidP="001A5543">
      <w:pPr>
        <w:numPr>
          <w:ilvl w:val="1"/>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Doklady – zpřístupnění dokladů, které nebyly aktivovány v rámci implementace</w:t>
      </w:r>
      <w:r w:rsidRPr="00EB4546">
        <w:rPr>
          <w:rFonts w:ascii="Times New Roman" w:eastAsia="Times New Roman" w:hAnsi="Times New Roman" w:cs="Times New Roman"/>
        </w:rPr>
        <w:br/>
      </w:r>
      <w:r w:rsidR="00220929">
        <w:rPr>
          <w:rFonts w:ascii="Calibri" w:eastAsia="Calibri" w:hAnsi="Calibri" w:cs="Calibri"/>
        </w:rPr>
        <w:t>EK</w:t>
      </w:r>
      <w:r w:rsidRPr="00EB4546">
        <w:rPr>
          <w:rFonts w:ascii="Calibri" w:eastAsia="Calibri" w:hAnsi="Calibri" w:cs="Calibri"/>
          <w:color w:val="000000"/>
        </w:rPr>
        <w:t>IS</w:t>
      </w:r>
      <w:r w:rsidRPr="00EB4546">
        <w:rPr>
          <w:rFonts w:ascii="Calibri" w:eastAsia="Calibri" w:hAnsi="Calibri" w:cs="Calibri"/>
          <w:b/>
          <w:bCs/>
          <w:color w:val="000000"/>
        </w:rPr>
        <w:t xml:space="preserve"> </w:t>
      </w:r>
      <w:r w:rsidRPr="00EB4546">
        <w:rPr>
          <w:rFonts w:ascii="Calibri" w:eastAsia="Calibri" w:hAnsi="Calibri" w:cs="Calibri"/>
          <w:color w:val="000000"/>
        </w:rPr>
        <w:t xml:space="preserve">CROSEUS® </w:t>
      </w:r>
      <w:r w:rsidR="00220929">
        <w:rPr>
          <w:rFonts w:ascii="Calibri" w:eastAsia="Calibri" w:hAnsi="Calibri" w:cs="Calibri"/>
          <w:color w:val="000000"/>
        </w:rPr>
        <w:t>Cloud</w:t>
      </w:r>
    </w:p>
    <w:p w14:paraId="31F0C3C6" w14:textId="77777777" w:rsidR="005E1E43" w:rsidRPr="00EB4546" w:rsidRDefault="005E1E43" w:rsidP="001A5543">
      <w:pPr>
        <w:numPr>
          <w:ilvl w:val="1"/>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lastRenderedPageBreak/>
        <w:t>a další nastavení parametrů aplikace.</w:t>
      </w:r>
    </w:p>
    <w:tbl>
      <w:tblPr>
        <w:tblW w:w="0" w:type="auto"/>
        <w:tblLayout w:type="fixed"/>
        <w:tblLook w:val="01E0" w:firstRow="1" w:lastRow="1" w:firstColumn="1" w:lastColumn="1" w:noHBand="0" w:noVBand="0"/>
      </w:tblPr>
      <w:tblGrid>
        <w:gridCol w:w="4184"/>
        <w:gridCol w:w="4849"/>
      </w:tblGrid>
      <w:tr w:rsidR="005E1E43" w:rsidRPr="00EB4546" w14:paraId="753A24EB" w14:textId="77777777" w:rsidTr="005E1E43">
        <w:trPr>
          <w:trHeight w:val="390"/>
        </w:trPr>
        <w:tc>
          <w:tcPr>
            <w:tcW w:w="4184"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7C935B31"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 xml:space="preserve">Reakční doba od nahlášení </w:t>
            </w:r>
          </w:p>
        </w:tc>
        <w:tc>
          <w:tcPr>
            <w:tcW w:w="4849"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3C1E65F4"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 xml:space="preserve">Doba vyřešení </w:t>
            </w:r>
          </w:p>
        </w:tc>
      </w:tr>
      <w:tr w:rsidR="005E1E43" w:rsidRPr="00EB4546" w14:paraId="0FB8568E" w14:textId="77777777">
        <w:trPr>
          <w:trHeight w:val="390"/>
        </w:trPr>
        <w:tc>
          <w:tcPr>
            <w:tcW w:w="41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2A73F0F"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8 pracovních hodin</w:t>
            </w:r>
          </w:p>
        </w:tc>
        <w:tc>
          <w:tcPr>
            <w:tcW w:w="484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2B0DAB"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16 pracovních hodin</w:t>
            </w:r>
          </w:p>
        </w:tc>
      </w:tr>
    </w:tbl>
    <w:p w14:paraId="2DDD3BC3" w14:textId="77777777" w:rsidR="005E1E43" w:rsidRPr="00EB4546" w:rsidRDefault="005E1E43" w:rsidP="005E1E43">
      <w:pPr>
        <w:spacing w:before="60"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p w14:paraId="1B4A67D5" w14:textId="664A71E0" w:rsidR="005E1E43" w:rsidRPr="00EB4546" w:rsidRDefault="005E1E43" w:rsidP="005E1E43">
      <w:pPr>
        <w:spacing w:after="0" w:line="360" w:lineRule="auto"/>
        <w:ind w:left="1800" w:hanging="72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 xml:space="preserve">4.3       Rozvoj (Požadavek na rozvoj </w:t>
      </w:r>
      <w:r w:rsidR="00662059">
        <w:rPr>
          <w:rFonts w:ascii="Calibri" w:eastAsia="Calibri" w:hAnsi="Calibri" w:cs="Calibri"/>
          <w:b/>
          <w:bCs/>
          <w:color w:val="000000"/>
          <w:sz w:val="28"/>
          <w:szCs w:val="28"/>
          <w:lang w:eastAsia="ar-SA"/>
        </w:rPr>
        <w:t>EK</w:t>
      </w:r>
      <w:r w:rsidRPr="00EB4546">
        <w:rPr>
          <w:rFonts w:ascii="Calibri" w:eastAsia="Calibri" w:hAnsi="Calibri" w:cs="Calibri"/>
          <w:b/>
          <w:bCs/>
          <w:color w:val="000000"/>
          <w:sz w:val="28"/>
          <w:szCs w:val="28"/>
          <w:lang w:eastAsia="ar-SA"/>
        </w:rPr>
        <w:t>IS CROSEUS®</w:t>
      </w:r>
      <w:r w:rsidR="00662059">
        <w:rPr>
          <w:rFonts w:ascii="Calibri" w:eastAsia="Calibri" w:hAnsi="Calibri" w:cs="Calibri"/>
          <w:b/>
          <w:bCs/>
          <w:color w:val="000000"/>
          <w:sz w:val="28"/>
          <w:szCs w:val="28"/>
          <w:lang w:eastAsia="ar-SA"/>
        </w:rPr>
        <w:t xml:space="preserve"> Cloud</w:t>
      </w:r>
      <w:r w:rsidRPr="00EB4546">
        <w:rPr>
          <w:rFonts w:ascii="Calibri" w:eastAsia="Calibri" w:hAnsi="Calibri" w:cs="Calibri"/>
          <w:b/>
          <w:bCs/>
          <w:color w:val="000000"/>
          <w:sz w:val="28"/>
          <w:szCs w:val="28"/>
          <w:lang w:eastAsia="ar-SA"/>
        </w:rPr>
        <w:t>)</w:t>
      </w:r>
    </w:p>
    <w:p w14:paraId="107E0E81" w14:textId="4B65D71E" w:rsidR="005E1E43" w:rsidRPr="00EB4546" w:rsidRDefault="005E1E43" w:rsidP="005E1E43">
      <w:pPr>
        <w:spacing w:before="6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Rozvoj je typ Požadavku, který realizuje požadavek na úpravu nebo nové vlastnosti </w:t>
      </w:r>
      <w:r w:rsidR="00662059">
        <w:rPr>
          <w:rFonts w:ascii="Calibri" w:eastAsia="Calibri" w:hAnsi="Calibri" w:cs="Calibri"/>
          <w:color w:val="000000"/>
          <w:lang w:eastAsia="ar-SA"/>
        </w:rPr>
        <w:t>EK</w:t>
      </w:r>
      <w:r w:rsidRPr="00EB4546">
        <w:rPr>
          <w:rFonts w:ascii="Calibri" w:eastAsia="Calibri" w:hAnsi="Calibri" w:cs="Calibri"/>
          <w:color w:val="000000"/>
          <w:lang w:eastAsia="ar-SA"/>
        </w:rPr>
        <w:t xml:space="preserve">IS CROSEUS® </w:t>
      </w:r>
      <w:r w:rsidR="00662059">
        <w:rPr>
          <w:rFonts w:ascii="Calibri" w:eastAsia="Calibri" w:hAnsi="Calibri" w:cs="Calibri"/>
          <w:color w:val="000000"/>
          <w:lang w:eastAsia="ar-SA"/>
        </w:rPr>
        <w:t>Cloud</w:t>
      </w:r>
      <w:r w:rsidRPr="00EB4546">
        <w:rPr>
          <w:rFonts w:ascii="Times New Roman" w:eastAsia="Times New Roman" w:hAnsi="Times New Roman" w:cs="Times New Roman"/>
          <w:color w:val="000000"/>
          <w:sz w:val="24"/>
          <w:szCs w:val="24"/>
          <w:lang w:eastAsia="ar-SA"/>
        </w:rPr>
        <w:br/>
      </w:r>
      <w:r w:rsidRPr="00EB4546">
        <w:rPr>
          <w:rFonts w:ascii="Calibri" w:eastAsia="Calibri" w:hAnsi="Calibri" w:cs="Calibri"/>
          <w:color w:val="000000"/>
          <w:lang w:eastAsia="ar-SA"/>
        </w:rPr>
        <w:t>a zahrnuje:</w:t>
      </w:r>
    </w:p>
    <w:p w14:paraId="4EFF2036"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Přebírání</w:t>
      </w:r>
    </w:p>
    <w:p w14:paraId="2C839E0C"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Vyhodnocení </w:t>
      </w:r>
    </w:p>
    <w:p w14:paraId="5052F173"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Návrh řešení</w:t>
      </w:r>
    </w:p>
    <w:p w14:paraId="1905A05F"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Odhad pracnosti realizace požadavků na změnu chování či nové vlastnosti softwarové aplikace.</w:t>
      </w:r>
    </w:p>
    <w:p w14:paraId="07E61CF4" w14:textId="77777777" w:rsidR="005E1E43" w:rsidRPr="00EB4546" w:rsidRDefault="005E1E43" w:rsidP="005E1E43">
      <w:pPr>
        <w:spacing w:before="60"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p w14:paraId="21F17836" w14:textId="77777777" w:rsidR="005E1E43" w:rsidRPr="00EB4546" w:rsidRDefault="005E1E43" w:rsidP="005E1E43">
      <w:pPr>
        <w:spacing w:after="0" w:line="360" w:lineRule="auto"/>
        <w:ind w:firstLine="1080"/>
        <w:jc w:val="both"/>
        <w:rPr>
          <w:rFonts w:ascii="Calibri" w:eastAsia="Calibri" w:hAnsi="Calibri" w:cs="Calibri"/>
          <w:b/>
          <w:bCs/>
          <w:color w:val="000000"/>
          <w:sz w:val="24"/>
          <w:szCs w:val="24"/>
          <w:lang w:eastAsia="ar-SA"/>
        </w:rPr>
      </w:pPr>
      <w:r w:rsidRPr="00EB4546">
        <w:rPr>
          <w:rFonts w:ascii="Calibri" w:eastAsia="Calibri" w:hAnsi="Calibri" w:cs="Calibri"/>
          <w:b/>
          <w:bCs/>
          <w:color w:val="000000"/>
          <w:sz w:val="28"/>
          <w:szCs w:val="28"/>
          <w:lang w:eastAsia="ar-SA"/>
        </w:rPr>
        <w:t>4.4       Vada (nesrovnalost či nefunkčnost)</w:t>
      </w:r>
    </w:p>
    <w:p w14:paraId="479D729A" w14:textId="77777777" w:rsidR="005E1E43" w:rsidRPr="00EB4546" w:rsidRDefault="005E1E43" w:rsidP="005E1E43">
      <w:pPr>
        <w:spacing w:before="6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Vada je typ Požadavku řešící nefunkčnost či nestandartní chování aplikace vzhledem k dodané uživatelské nebo technické dokumentaci a zahrnuje:</w:t>
      </w:r>
    </w:p>
    <w:p w14:paraId="7E42669E"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přebírání a vypořádání požadavků nahlášených přes HelpDesk,</w:t>
      </w:r>
    </w:p>
    <w:p w14:paraId="5467B215"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odstranění Vady v termínech dle závažnosti.</w:t>
      </w:r>
    </w:p>
    <w:p w14:paraId="2927C50B"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Doba strávená na řešení se do poskytnuté podpory nezapočítává. </w:t>
      </w:r>
    </w:p>
    <w:p w14:paraId="3BD66BDB" w14:textId="59B6873F" w:rsidR="005E1E43" w:rsidRPr="00EB4546" w:rsidRDefault="005E1E43" w:rsidP="006738EE">
      <w:pPr>
        <w:spacing w:before="60" w:after="120"/>
        <w:ind w:left="360" w:hanging="360"/>
        <w:jc w:val="both"/>
        <w:rPr>
          <w:rFonts w:ascii="Calibri" w:eastAsia="Calibri" w:hAnsi="Calibri" w:cs="Calibri"/>
          <w:b/>
          <w:bCs/>
          <w:color w:val="1F4D78"/>
          <w:sz w:val="28"/>
          <w:szCs w:val="28"/>
          <w:lang w:eastAsia="ar-SA"/>
        </w:rPr>
      </w:pPr>
      <w:r w:rsidRPr="00EB4546">
        <w:rPr>
          <w:rFonts w:ascii="Calibri" w:eastAsia="Calibri" w:hAnsi="Calibri" w:cs="Calibri"/>
          <w:color w:val="000000"/>
          <w:lang w:eastAsia="ar-SA"/>
        </w:rPr>
        <w:t xml:space="preserve"> </w:t>
      </w:r>
      <w:r w:rsidRPr="00EB4546">
        <w:rPr>
          <w:rFonts w:ascii="Calibri" w:eastAsia="MS Mincho" w:hAnsi="Calibri" w:cs="Arial"/>
          <w:b/>
          <w:bCs/>
          <w:color w:val="000000"/>
          <w:sz w:val="28"/>
          <w:szCs w:val="28"/>
          <w:lang w:eastAsia="ar-SA"/>
        </w:rPr>
        <w:t xml:space="preserve">Klasifikace závažnosti </w:t>
      </w:r>
    </w:p>
    <w:p w14:paraId="2BF495A3" w14:textId="52A033EC"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 xml:space="preserve">Vysoká – </w:t>
      </w:r>
      <w:r w:rsidRPr="00EB4546">
        <w:rPr>
          <w:rFonts w:ascii="Calibri" w:eastAsia="Calibri" w:hAnsi="Calibri" w:cs="Calibri"/>
          <w:color w:val="000000"/>
          <w:lang w:eastAsia="ar-SA"/>
        </w:rPr>
        <w:t xml:space="preserve">v případě vady vylučující užívání a provoz </w:t>
      </w:r>
      <w:r w:rsidR="00662059">
        <w:rPr>
          <w:rFonts w:ascii="Calibri" w:eastAsia="Calibri" w:hAnsi="Calibri" w:cs="Calibri"/>
          <w:color w:val="000000"/>
          <w:lang w:eastAsia="ar-SA"/>
        </w:rPr>
        <w:t>EK</w:t>
      </w:r>
      <w:r w:rsidRPr="00EB4546">
        <w:rPr>
          <w:rFonts w:ascii="Calibri" w:eastAsia="Calibri" w:hAnsi="Calibri" w:cs="Calibri"/>
          <w:color w:val="000000"/>
          <w:lang w:eastAsia="ar-SA"/>
        </w:rPr>
        <w:t xml:space="preserve">IS CROSEUS® </w:t>
      </w:r>
      <w:r w:rsidR="00662059">
        <w:rPr>
          <w:rFonts w:ascii="Calibri" w:eastAsia="Calibri" w:hAnsi="Calibri" w:cs="Calibri"/>
          <w:color w:val="000000"/>
          <w:lang w:eastAsia="ar-SA"/>
        </w:rPr>
        <w:t xml:space="preserve">Cloud </w:t>
      </w:r>
      <w:r w:rsidRPr="00EB4546">
        <w:rPr>
          <w:rFonts w:ascii="Calibri" w:eastAsia="Calibri" w:hAnsi="Calibri" w:cs="Calibri"/>
          <w:color w:val="000000"/>
          <w:lang w:eastAsia="ar-SA"/>
        </w:rPr>
        <w:t>nebo jeho části</w:t>
      </w:r>
      <w:r w:rsidR="00662059">
        <w:rPr>
          <w:rFonts w:ascii="Calibri" w:eastAsia="Calibri" w:hAnsi="Calibri" w:cs="Calibri"/>
          <w:color w:val="000000"/>
          <w:lang w:eastAsia="ar-SA"/>
        </w:rPr>
        <w:t xml:space="preserve"> (provoz j</w:t>
      </w:r>
      <w:r w:rsidRPr="00EB4546">
        <w:rPr>
          <w:rFonts w:ascii="Calibri" w:eastAsia="Calibri" w:hAnsi="Calibri" w:cs="Calibri"/>
          <w:color w:val="000000"/>
          <w:lang w:eastAsia="ar-SA"/>
        </w:rPr>
        <w:t>e zastaven tak, že v užívání nelze provozovat ani náhradním způsobem).</w:t>
      </w:r>
    </w:p>
    <w:p w14:paraId="611D6953" w14:textId="2055B293"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Střední</w:t>
      </w:r>
      <w:r w:rsidRPr="00EB4546">
        <w:rPr>
          <w:rFonts w:ascii="Calibri" w:eastAsia="Calibri" w:hAnsi="Calibri" w:cs="Calibri"/>
          <w:color w:val="000000"/>
          <w:lang w:eastAsia="ar-SA"/>
        </w:rPr>
        <w:t xml:space="preserve"> – v případech vady způsobující problémy při užívání a provozu </w:t>
      </w:r>
      <w:r w:rsidR="00662059">
        <w:rPr>
          <w:rFonts w:ascii="Calibri" w:eastAsia="Calibri" w:hAnsi="Calibri" w:cs="Calibri"/>
          <w:color w:val="000000"/>
          <w:lang w:eastAsia="ar-SA"/>
        </w:rPr>
        <w:t>EK</w:t>
      </w:r>
      <w:r w:rsidRPr="00EB4546">
        <w:rPr>
          <w:rFonts w:ascii="Calibri" w:eastAsia="Calibri" w:hAnsi="Calibri" w:cs="Calibri"/>
          <w:color w:val="000000"/>
          <w:lang w:eastAsia="ar-SA"/>
        </w:rPr>
        <w:t xml:space="preserve">IS CROSEUS® </w:t>
      </w:r>
      <w:r w:rsidR="00662059">
        <w:rPr>
          <w:rFonts w:ascii="Calibri" w:eastAsia="Calibri" w:hAnsi="Calibri" w:cs="Calibri"/>
          <w:color w:val="000000"/>
          <w:lang w:eastAsia="ar-SA"/>
        </w:rPr>
        <w:t xml:space="preserve">Cloud </w:t>
      </w:r>
      <w:r w:rsidRPr="00EB4546">
        <w:rPr>
          <w:rFonts w:ascii="Calibri" w:eastAsia="Calibri" w:hAnsi="Calibri" w:cs="Calibri"/>
          <w:color w:val="000000"/>
          <w:lang w:eastAsia="ar-SA"/>
        </w:rPr>
        <w:t>nebo jeho části je omezen, ale umožňující jeho provoz (činnosti mohou pokračovat určitou dobu náhradním způsobem).</w:t>
      </w:r>
    </w:p>
    <w:p w14:paraId="405E908F" w14:textId="3AA43C60"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Nízká</w:t>
      </w:r>
      <w:r w:rsidRPr="00EB4546">
        <w:rPr>
          <w:rFonts w:ascii="Calibri" w:eastAsia="Calibri" w:hAnsi="Calibri" w:cs="Calibri"/>
          <w:color w:val="000000"/>
          <w:lang w:eastAsia="ar-SA"/>
        </w:rPr>
        <w:t xml:space="preserve"> – v případě, že vady negativně ovlivňují užívání a provoz </w:t>
      </w:r>
      <w:r w:rsidR="00662059">
        <w:rPr>
          <w:rFonts w:ascii="Calibri" w:eastAsia="Calibri" w:hAnsi="Calibri" w:cs="Calibri"/>
          <w:color w:val="000000"/>
          <w:lang w:eastAsia="ar-SA"/>
        </w:rPr>
        <w:t>EK</w:t>
      </w:r>
      <w:r w:rsidRPr="00EB4546">
        <w:rPr>
          <w:rFonts w:ascii="Calibri" w:eastAsia="Calibri" w:hAnsi="Calibri" w:cs="Calibri"/>
          <w:color w:val="000000"/>
          <w:lang w:eastAsia="ar-SA"/>
        </w:rPr>
        <w:t xml:space="preserve">IS CROSEUS® </w:t>
      </w:r>
      <w:r w:rsidR="00662059">
        <w:rPr>
          <w:rFonts w:ascii="Calibri" w:eastAsia="Calibri" w:hAnsi="Calibri" w:cs="Calibri"/>
          <w:color w:val="000000"/>
          <w:lang w:eastAsia="ar-SA"/>
        </w:rPr>
        <w:t xml:space="preserve">Cloud </w:t>
      </w:r>
      <w:r w:rsidRPr="00EB4546">
        <w:rPr>
          <w:rFonts w:ascii="Calibri" w:eastAsia="Calibri" w:hAnsi="Calibri" w:cs="Calibri"/>
          <w:color w:val="000000"/>
          <w:lang w:eastAsia="ar-SA"/>
        </w:rPr>
        <w:t xml:space="preserve">nebo jeho části </w:t>
      </w:r>
      <w:r w:rsidR="00662059">
        <w:rPr>
          <w:rFonts w:ascii="Calibri" w:eastAsia="Calibri" w:hAnsi="Calibri" w:cs="Calibri"/>
          <w:color w:val="000000"/>
          <w:lang w:eastAsia="ar-SA"/>
        </w:rPr>
        <w:t xml:space="preserve">není významným způsobem omezen </w:t>
      </w:r>
      <w:r w:rsidRPr="00EB4546">
        <w:rPr>
          <w:rFonts w:ascii="Calibri" w:eastAsia="Calibri" w:hAnsi="Calibri" w:cs="Calibri"/>
          <w:color w:val="000000"/>
          <w:lang w:eastAsia="ar-SA"/>
        </w:rPr>
        <w:t xml:space="preserve">(činnosti mohou pokračovat jiným způsobem, např. organizačními opatřeními apod.) </w:t>
      </w:r>
    </w:p>
    <w:p w14:paraId="06DC9E03" w14:textId="77777777" w:rsidR="005E1E43" w:rsidRPr="00EB4546" w:rsidRDefault="005E1E43" w:rsidP="005E1E43">
      <w:pPr>
        <w:keepNext/>
        <w:keepLines/>
        <w:spacing w:before="240" w:after="60"/>
        <w:jc w:val="both"/>
        <w:outlineLvl w:val="2"/>
        <w:rPr>
          <w:rFonts w:ascii="Calibri" w:eastAsia="MS Mincho" w:hAnsi="Calibri" w:cs="Arial"/>
          <w:b/>
          <w:bCs/>
          <w:color w:val="000000"/>
          <w:sz w:val="28"/>
          <w:szCs w:val="28"/>
          <w:lang w:eastAsia="ar-SA"/>
        </w:rPr>
      </w:pPr>
      <w:r w:rsidRPr="00EB4546">
        <w:rPr>
          <w:rFonts w:ascii="Calibri" w:eastAsia="MS Mincho" w:hAnsi="Calibri" w:cs="Arial"/>
          <w:b/>
          <w:bCs/>
          <w:color w:val="000000"/>
          <w:sz w:val="28"/>
          <w:szCs w:val="28"/>
          <w:lang w:eastAsia="ar-SA"/>
        </w:rPr>
        <w:t xml:space="preserve">Doba řešení </w:t>
      </w:r>
    </w:p>
    <w:p w14:paraId="58A68752" w14:textId="77777777"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Poskytovatel se zavazuje odstraňovat vady a podávat návrhy na řešení Vad v termínech uvedených níže, pokud se Objednatel a Poskytovatel nedohodnou jinak.</w:t>
      </w:r>
    </w:p>
    <w:p w14:paraId="07A23167" w14:textId="77777777" w:rsidR="005E1E43" w:rsidRPr="00EB4546" w:rsidRDefault="005E1E43" w:rsidP="005E1E43">
      <w:pPr>
        <w:spacing w:after="12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Pokud je při řešení Požadavku nutná součinnost Objednatele (stav řešení Požadavku je „Čeká na vaši odpověď“), prodlužuje se vyřešení o dobu reakce odpovědné osoby Objednatele.</w:t>
      </w:r>
    </w:p>
    <w:tbl>
      <w:tblPr>
        <w:tblW w:w="0" w:type="auto"/>
        <w:tblLayout w:type="fixed"/>
        <w:tblLook w:val="01E0" w:firstRow="1" w:lastRow="1" w:firstColumn="1" w:lastColumn="1" w:noHBand="0" w:noVBand="0"/>
      </w:tblPr>
      <w:tblGrid>
        <w:gridCol w:w="1350"/>
        <w:gridCol w:w="3548"/>
        <w:gridCol w:w="4162"/>
      </w:tblGrid>
      <w:tr w:rsidR="005E1E43" w:rsidRPr="00EB4546" w14:paraId="4E64079C" w14:textId="77777777" w:rsidTr="005E1E43">
        <w:trPr>
          <w:trHeight w:val="390"/>
        </w:trPr>
        <w:tc>
          <w:tcPr>
            <w:tcW w:w="1350"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744E035F"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Závažnost</w:t>
            </w:r>
          </w:p>
        </w:tc>
        <w:tc>
          <w:tcPr>
            <w:tcW w:w="3548"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6FE4543C"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Reakční doba od nahlášení vady</w:t>
            </w:r>
          </w:p>
        </w:tc>
        <w:tc>
          <w:tcPr>
            <w:tcW w:w="4162"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25808466"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 xml:space="preserve">Doba vyřešení od nahlášení vady </w:t>
            </w:r>
          </w:p>
        </w:tc>
      </w:tr>
      <w:tr w:rsidR="005E1E43" w:rsidRPr="00EB4546" w14:paraId="64386353" w14:textId="77777777">
        <w:trPr>
          <w:trHeight w:val="39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84BB3E" w14:textId="77777777" w:rsidR="005E1E43" w:rsidRPr="00EB4546" w:rsidRDefault="005E1E43" w:rsidP="005E1E43">
            <w:pPr>
              <w:spacing w:after="0"/>
              <w:rPr>
                <w:rFonts w:ascii="Calibri" w:eastAsia="Calibri" w:hAnsi="Calibri" w:cs="Calibri"/>
                <w:b/>
                <w:bCs/>
                <w:color w:val="000000"/>
                <w:lang w:eastAsia="ar-SA"/>
              </w:rPr>
            </w:pPr>
            <w:r w:rsidRPr="00EB4546">
              <w:rPr>
                <w:rFonts w:ascii="Calibri" w:eastAsia="Calibri" w:hAnsi="Calibri" w:cs="Calibri"/>
                <w:b/>
                <w:bCs/>
                <w:color w:val="000000"/>
                <w:lang w:eastAsia="ar-SA"/>
              </w:rPr>
              <w:t>Vysoká</w:t>
            </w:r>
          </w:p>
        </w:tc>
        <w:tc>
          <w:tcPr>
            <w:tcW w:w="35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1035FA"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8 pracovních hodin</w:t>
            </w:r>
          </w:p>
        </w:tc>
        <w:tc>
          <w:tcPr>
            <w:tcW w:w="41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F3ACC9"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32 pracovních hodin</w:t>
            </w:r>
          </w:p>
        </w:tc>
      </w:tr>
      <w:tr w:rsidR="005E1E43" w:rsidRPr="00EB4546" w14:paraId="43EB5DF6" w14:textId="77777777">
        <w:trPr>
          <w:trHeight w:val="39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474BDB" w14:textId="77777777" w:rsidR="005E1E43" w:rsidRPr="00EB4546" w:rsidRDefault="005E1E43" w:rsidP="005E1E43">
            <w:pPr>
              <w:spacing w:after="0"/>
              <w:rPr>
                <w:rFonts w:ascii="Calibri" w:eastAsia="Calibri" w:hAnsi="Calibri" w:cs="Calibri"/>
                <w:b/>
                <w:bCs/>
                <w:color w:val="000000"/>
                <w:lang w:eastAsia="ar-SA"/>
              </w:rPr>
            </w:pPr>
            <w:r w:rsidRPr="00EB4546">
              <w:rPr>
                <w:rFonts w:ascii="Calibri" w:eastAsia="Calibri" w:hAnsi="Calibri" w:cs="Calibri"/>
                <w:b/>
                <w:bCs/>
                <w:color w:val="000000"/>
                <w:lang w:eastAsia="ar-SA"/>
              </w:rPr>
              <w:t>Střední</w:t>
            </w:r>
          </w:p>
        </w:tc>
        <w:tc>
          <w:tcPr>
            <w:tcW w:w="35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35EF31"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16 pracovních hodin</w:t>
            </w:r>
          </w:p>
        </w:tc>
        <w:tc>
          <w:tcPr>
            <w:tcW w:w="41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261474"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48 pracovních hodin</w:t>
            </w:r>
          </w:p>
        </w:tc>
      </w:tr>
      <w:tr w:rsidR="005E1E43" w:rsidRPr="00EB4546" w14:paraId="17B7D618" w14:textId="77777777">
        <w:trPr>
          <w:trHeight w:val="390"/>
        </w:trPr>
        <w:tc>
          <w:tcPr>
            <w:tcW w:w="135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808C92" w14:textId="77777777" w:rsidR="005E1E43" w:rsidRPr="00EB4546" w:rsidRDefault="005E1E43" w:rsidP="005E1E43">
            <w:pPr>
              <w:spacing w:after="0"/>
              <w:rPr>
                <w:rFonts w:ascii="Calibri" w:eastAsia="Calibri" w:hAnsi="Calibri" w:cs="Calibri"/>
                <w:b/>
                <w:bCs/>
                <w:color w:val="000000"/>
                <w:lang w:eastAsia="ar-SA"/>
              </w:rPr>
            </w:pPr>
            <w:r w:rsidRPr="00EB4546">
              <w:rPr>
                <w:rFonts w:ascii="Calibri" w:eastAsia="Calibri" w:hAnsi="Calibri" w:cs="Calibri"/>
                <w:b/>
                <w:bCs/>
                <w:color w:val="000000"/>
                <w:lang w:eastAsia="ar-SA"/>
              </w:rPr>
              <w:t>Nízká</w:t>
            </w:r>
          </w:p>
        </w:tc>
        <w:tc>
          <w:tcPr>
            <w:tcW w:w="354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9D8D96"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48 pracovních hodin</w:t>
            </w:r>
          </w:p>
        </w:tc>
        <w:tc>
          <w:tcPr>
            <w:tcW w:w="416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4D9773"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72 pracovních hodin</w:t>
            </w:r>
          </w:p>
        </w:tc>
      </w:tr>
    </w:tbl>
    <w:p w14:paraId="519158FA" w14:textId="77777777" w:rsidR="003C703E" w:rsidRDefault="003C703E" w:rsidP="005E1E43">
      <w:pPr>
        <w:spacing w:before="60" w:after="120"/>
        <w:jc w:val="both"/>
        <w:rPr>
          <w:rFonts w:ascii="Calibri" w:eastAsia="Calibri" w:hAnsi="Calibri" w:cs="Calibri"/>
          <w:color w:val="000000"/>
          <w:lang w:eastAsia="ar-SA"/>
        </w:rPr>
      </w:pPr>
    </w:p>
    <w:p w14:paraId="029D1CDB" w14:textId="20FAD385" w:rsidR="005E1E43" w:rsidRPr="00EB4546" w:rsidRDefault="005E1E43" w:rsidP="005E1E43">
      <w:pPr>
        <w:spacing w:before="60" w:after="120"/>
        <w:jc w:val="both"/>
        <w:rPr>
          <w:rFonts w:ascii="Calibri" w:eastAsia="Calibri" w:hAnsi="Calibri" w:cs="Calibri"/>
          <w:b/>
          <w:bCs/>
          <w:color w:val="000000"/>
          <w:sz w:val="24"/>
          <w:szCs w:val="24"/>
          <w:lang w:eastAsia="ar-SA"/>
        </w:rPr>
      </w:pPr>
      <w:r w:rsidRPr="00EB4546">
        <w:rPr>
          <w:rFonts w:ascii="Calibri" w:eastAsia="Calibri" w:hAnsi="Calibri" w:cs="Calibri"/>
          <w:color w:val="000000"/>
          <w:lang w:eastAsia="ar-SA"/>
        </w:rPr>
        <w:lastRenderedPageBreak/>
        <w:t xml:space="preserve"> </w:t>
      </w:r>
      <w:r w:rsidRPr="00EB4546">
        <w:rPr>
          <w:rFonts w:ascii="Calibri" w:eastAsia="Calibri" w:hAnsi="Calibri" w:cs="Calibri"/>
          <w:b/>
          <w:bCs/>
          <w:color w:val="000000"/>
          <w:sz w:val="28"/>
          <w:szCs w:val="28"/>
          <w:lang w:eastAsia="ar-SA"/>
        </w:rPr>
        <w:t>4.5       Metodika (dle implementovaných modulů)</w:t>
      </w:r>
    </w:p>
    <w:p w14:paraId="6068B1A2" w14:textId="77777777" w:rsidR="005E1E43" w:rsidRPr="00EB4546" w:rsidRDefault="005E1E43" w:rsidP="005E1E43">
      <w:pPr>
        <w:spacing w:before="6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Metodika je typ Požadavku řešící dotaz na metodické stanovisko nebo doporučení a zahrnuje:</w:t>
      </w:r>
    </w:p>
    <w:p w14:paraId="2B7376E9"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Přebírání</w:t>
      </w:r>
    </w:p>
    <w:p w14:paraId="07A59813"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Vyhodnocení </w:t>
      </w:r>
    </w:p>
    <w:p w14:paraId="76C7B2B1" w14:textId="77777777" w:rsidR="005E1E43" w:rsidRPr="00EB4546" w:rsidRDefault="005E1E43" w:rsidP="001A5543">
      <w:pPr>
        <w:numPr>
          <w:ilvl w:val="0"/>
          <w:numId w:val="9"/>
        </w:numPr>
        <w:spacing w:after="0"/>
        <w:contextualSpacing/>
        <w:jc w:val="both"/>
        <w:rPr>
          <w:rFonts w:ascii="Calibri" w:eastAsia="Calibri" w:hAnsi="Calibri" w:cs="Calibri"/>
          <w:color w:val="000000"/>
        </w:rPr>
      </w:pPr>
      <w:r w:rsidRPr="00EB4546">
        <w:rPr>
          <w:rFonts w:ascii="Calibri" w:eastAsia="Calibri" w:hAnsi="Calibri" w:cs="Calibri"/>
          <w:color w:val="000000"/>
        </w:rPr>
        <w:t>Návrh řešení</w:t>
      </w:r>
    </w:p>
    <w:p w14:paraId="661F2D6E" w14:textId="77777777" w:rsidR="005E1E43" w:rsidRPr="00EB4546" w:rsidRDefault="005E1E43" w:rsidP="005E1E43">
      <w:pPr>
        <w:spacing w:before="6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tbl>
      <w:tblPr>
        <w:tblW w:w="0" w:type="auto"/>
        <w:tblLayout w:type="fixed"/>
        <w:tblLook w:val="01E0" w:firstRow="1" w:lastRow="1" w:firstColumn="1" w:lastColumn="1" w:noHBand="0" w:noVBand="0"/>
      </w:tblPr>
      <w:tblGrid>
        <w:gridCol w:w="1579"/>
        <w:gridCol w:w="2671"/>
        <w:gridCol w:w="3013"/>
        <w:gridCol w:w="1749"/>
      </w:tblGrid>
      <w:tr w:rsidR="005E1E43" w:rsidRPr="00EB4546" w14:paraId="7D699000" w14:textId="77777777" w:rsidTr="005E1E43">
        <w:trPr>
          <w:trHeight w:val="390"/>
        </w:trPr>
        <w:tc>
          <w:tcPr>
            <w:tcW w:w="1579"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551EBBFD"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Priorita</w:t>
            </w:r>
          </w:p>
        </w:tc>
        <w:tc>
          <w:tcPr>
            <w:tcW w:w="2671"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171EA963"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 xml:space="preserve">Reakční doba od nahlášení </w:t>
            </w:r>
          </w:p>
        </w:tc>
        <w:tc>
          <w:tcPr>
            <w:tcW w:w="3013"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vAlign w:val="center"/>
          </w:tcPr>
          <w:p w14:paraId="0E54F197"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 xml:space="preserve">Doba vyřešení </w:t>
            </w:r>
          </w:p>
        </w:tc>
        <w:tc>
          <w:tcPr>
            <w:tcW w:w="1749" w:type="dxa"/>
            <w:tcBorders>
              <w:top w:val="single" w:sz="8" w:space="0" w:color="auto"/>
              <w:left w:val="single" w:sz="8" w:space="0" w:color="auto"/>
              <w:bottom w:val="single" w:sz="8" w:space="0" w:color="auto"/>
              <w:right w:val="single" w:sz="8" w:space="0" w:color="auto"/>
            </w:tcBorders>
            <w:shd w:val="clear" w:color="auto" w:fill="F2F2F2"/>
            <w:tcMar>
              <w:left w:w="108" w:type="dxa"/>
              <w:right w:w="108" w:type="dxa"/>
            </w:tcMar>
          </w:tcPr>
          <w:p w14:paraId="6BC4F14A" w14:textId="77777777" w:rsidR="005E1E43" w:rsidRPr="00EB4546" w:rsidRDefault="005E1E43" w:rsidP="005E1E43">
            <w:pPr>
              <w:spacing w:after="0"/>
              <w:jc w:val="center"/>
              <w:rPr>
                <w:rFonts w:ascii="Calibri" w:eastAsia="Calibri" w:hAnsi="Calibri" w:cs="Calibri"/>
                <w:b/>
                <w:bCs/>
                <w:color w:val="000000"/>
                <w:lang w:eastAsia="ar-SA"/>
              </w:rPr>
            </w:pPr>
            <w:r w:rsidRPr="00EB4546">
              <w:rPr>
                <w:rFonts w:ascii="Calibri" w:eastAsia="Calibri" w:hAnsi="Calibri" w:cs="Calibri"/>
                <w:b/>
                <w:bCs/>
                <w:color w:val="000000"/>
                <w:lang w:eastAsia="ar-SA"/>
              </w:rPr>
              <w:t>Koeficient násobku pracnosti</w:t>
            </w:r>
          </w:p>
        </w:tc>
      </w:tr>
      <w:tr w:rsidR="005E1E43" w:rsidRPr="00EB4546" w14:paraId="687C2204" w14:textId="77777777">
        <w:trPr>
          <w:trHeight w:val="390"/>
        </w:trPr>
        <w:tc>
          <w:tcPr>
            <w:tcW w:w="157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C65466" w14:textId="77777777" w:rsidR="005E1E43" w:rsidRPr="00EB4546" w:rsidRDefault="005E1E43" w:rsidP="005E1E43">
            <w:pPr>
              <w:spacing w:after="0"/>
              <w:rPr>
                <w:rFonts w:ascii="Calibri" w:eastAsia="Calibri" w:hAnsi="Calibri" w:cs="Calibri"/>
                <w:b/>
                <w:bCs/>
                <w:color w:val="000000"/>
                <w:lang w:eastAsia="ar-SA"/>
              </w:rPr>
            </w:pPr>
            <w:r w:rsidRPr="00EB4546">
              <w:rPr>
                <w:rFonts w:ascii="Calibri" w:eastAsia="Calibri" w:hAnsi="Calibri" w:cs="Calibri"/>
                <w:b/>
                <w:bCs/>
                <w:color w:val="000000"/>
                <w:lang w:eastAsia="ar-SA"/>
              </w:rPr>
              <w:t>Vysoká</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A0A565"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8 pracovních hodin</w:t>
            </w:r>
          </w:p>
        </w:tc>
        <w:tc>
          <w:tcPr>
            <w:tcW w:w="30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F5F374"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16 pracovních hodin</w:t>
            </w:r>
          </w:p>
        </w:tc>
        <w:tc>
          <w:tcPr>
            <w:tcW w:w="1749" w:type="dxa"/>
            <w:tcBorders>
              <w:top w:val="single" w:sz="8" w:space="0" w:color="auto"/>
              <w:left w:val="single" w:sz="8" w:space="0" w:color="auto"/>
              <w:bottom w:val="single" w:sz="8" w:space="0" w:color="auto"/>
              <w:right w:val="single" w:sz="8" w:space="0" w:color="auto"/>
            </w:tcBorders>
            <w:tcMar>
              <w:left w:w="108" w:type="dxa"/>
              <w:right w:w="108" w:type="dxa"/>
            </w:tcMar>
          </w:tcPr>
          <w:p w14:paraId="238961DD"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2</w:t>
            </w:r>
          </w:p>
        </w:tc>
      </w:tr>
      <w:tr w:rsidR="005E1E43" w:rsidRPr="00EB4546" w14:paraId="49CFB224" w14:textId="77777777">
        <w:trPr>
          <w:trHeight w:val="390"/>
        </w:trPr>
        <w:tc>
          <w:tcPr>
            <w:tcW w:w="157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31DF46" w14:textId="77777777" w:rsidR="005E1E43" w:rsidRPr="00EB4546" w:rsidRDefault="005E1E43" w:rsidP="005E1E43">
            <w:pPr>
              <w:spacing w:after="0"/>
              <w:rPr>
                <w:rFonts w:ascii="Calibri" w:eastAsia="Calibri" w:hAnsi="Calibri" w:cs="Calibri"/>
                <w:b/>
                <w:bCs/>
                <w:color w:val="000000"/>
                <w:lang w:eastAsia="ar-SA"/>
              </w:rPr>
            </w:pPr>
            <w:r w:rsidRPr="00EB4546">
              <w:rPr>
                <w:rFonts w:ascii="Calibri" w:eastAsia="Calibri" w:hAnsi="Calibri" w:cs="Calibri"/>
                <w:b/>
                <w:bCs/>
                <w:color w:val="000000"/>
                <w:lang w:eastAsia="ar-SA"/>
              </w:rPr>
              <w:t>Střední</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4F68E0"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8 pracovních hodin</w:t>
            </w:r>
          </w:p>
        </w:tc>
        <w:tc>
          <w:tcPr>
            <w:tcW w:w="30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7761AB"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40 pracovních hodin</w:t>
            </w:r>
          </w:p>
        </w:tc>
        <w:tc>
          <w:tcPr>
            <w:tcW w:w="1749" w:type="dxa"/>
            <w:tcBorders>
              <w:top w:val="single" w:sz="8" w:space="0" w:color="auto"/>
              <w:left w:val="single" w:sz="8" w:space="0" w:color="auto"/>
              <w:bottom w:val="single" w:sz="8" w:space="0" w:color="auto"/>
              <w:right w:val="single" w:sz="8" w:space="0" w:color="auto"/>
            </w:tcBorders>
            <w:tcMar>
              <w:left w:w="108" w:type="dxa"/>
              <w:right w:w="108" w:type="dxa"/>
            </w:tcMar>
          </w:tcPr>
          <w:p w14:paraId="00EAC68D"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1,5</w:t>
            </w:r>
          </w:p>
        </w:tc>
      </w:tr>
      <w:tr w:rsidR="005E1E43" w:rsidRPr="00EB4546" w14:paraId="06ACD56C" w14:textId="77777777">
        <w:trPr>
          <w:trHeight w:val="390"/>
        </w:trPr>
        <w:tc>
          <w:tcPr>
            <w:tcW w:w="157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F1DB48" w14:textId="77777777" w:rsidR="005E1E43" w:rsidRPr="00EB4546" w:rsidRDefault="005E1E43" w:rsidP="005E1E43">
            <w:pPr>
              <w:spacing w:after="0"/>
              <w:rPr>
                <w:rFonts w:ascii="Calibri" w:eastAsia="Calibri" w:hAnsi="Calibri" w:cs="Calibri"/>
                <w:b/>
                <w:bCs/>
                <w:color w:val="000000"/>
                <w:lang w:eastAsia="ar-SA"/>
              </w:rPr>
            </w:pPr>
            <w:r w:rsidRPr="00EB4546">
              <w:rPr>
                <w:rFonts w:ascii="Calibri" w:eastAsia="Calibri" w:hAnsi="Calibri" w:cs="Calibri"/>
                <w:b/>
                <w:bCs/>
                <w:color w:val="000000"/>
                <w:lang w:eastAsia="ar-SA"/>
              </w:rPr>
              <w:t>Nízká</w:t>
            </w:r>
          </w:p>
        </w:tc>
        <w:tc>
          <w:tcPr>
            <w:tcW w:w="267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76340B"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8 pracovních hodin</w:t>
            </w:r>
          </w:p>
        </w:tc>
        <w:tc>
          <w:tcPr>
            <w:tcW w:w="30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B77080"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Do 80 pracovních hodin</w:t>
            </w:r>
          </w:p>
        </w:tc>
        <w:tc>
          <w:tcPr>
            <w:tcW w:w="1749" w:type="dxa"/>
            <w:tcBorders>
              <w:top w:val="single" w:sz="8" w:space="0" w:color="auto"/>
              <w:left w:val="single" w:sz="8" w:space="0" w:color="auto"/>
              <w:bottom w:val="single" w:sz="8" w:space="0" w:color="auto"/>
              <w:right w:val="single" w:sz="8" w:space="0" w:color="auto"/>
            </w:tcBorders>
            <w:tcMar>
              <w:left w:w="108" w:type="dxa"/>
              <w:right w:w="108" w:type="dxa"/>
            </w:tcMar>
          </w:tcPr>
          <w:p w14:paraId="2163A48F" w14:textId="77777777" w:rsidR="005E1E43" w:rsidRPr="00EB4546" w:rsidRDefault="005E1E43" w:rsidP="005E1E43">
            <w:pPr>
              <w:spacing w:after="0"/>
              <w:jc w:val="center"/>
              <w:rPr>
                <w:rFonts w:ascii="Calibri" w:eastAsia="Calibri" w:hAnsi="Calibri" w:cs="Calibri"/>
                <w:color w:val="000000"/>
                <w:lang w:eastAsia="ar-SA"/>
              </w:rPr>
            </w:pPr>
            <w:r w:rsidRPr="00EB4546">
              <w:rPr>
                <w:rFonts w:ascii="Calibri" w:eastAsia="Calibri" w:hAnsi="Calibri" w:cs="Calibri"/>
                <w:color w:val="000000"/>
                <w:lang w:eastAsia="ar-SA"/>
              </w:rPr>
              <w:t>1</w:t>
            </w:r>
          </w:p>
        </w:tc>
      </w:tr>
    </w:tbl>
    <w:p w14:paraId="2F84510C" w14:textId="77777777" w:rsidR="005E1E43" w:rsidRPr="00EB4546" w:rsidRDefault="005E1E43" w:rsidP="005E1E43">
      <w:pPr>
        <w:spacing w:after="0"/>
        <w:jc w:val="both"/>
        <w:rPr>
          <w:rFonts w:ascii="Times New Roman" w:eastAsia="Times New Roman" w:hAnsi="Times New Roman" w:cs="Times New Roman"/>
          <w:color w:val="000000"/>
          <w:sz w:val="24"/>
          <w:szCs w:val="24"/>
          <w:lang w:eastAsia="ar-SA"/>
        </w:rPr>
      </w:pPr>
      <w:r w:rsidRPr="00EB4546">
        <w:rPr>
          <w:rFonts w:ascii="Times New Roman" w:eastAsia="Times New Roman" w:hAnsi="Times New Roman" w:cs="Times New Roman"/>
          <w:color w:val="000000"/>
          <w:sz w:val="24"/>
          <w:szCs w:val="24"/>
          <w:lang w:eastAsia="ar-SA"/>
        </w:rPr>
        <w:t xml:space="preserve"> </w:t>
      </w:r>
    </w:p>
    <w:p w14:paraId="022617C6" w14:textId="77777777" w:rsidR="005E1E43" w:rsidRPr="00EB4546" w:rsidRDefault="005E1E43" w:rsidP="001A5543">
      <w:pPr>
        <w:numPr>
          <w:ilvl w:val="0"/>
          <w:numId w:val="14"/>
        </w:numPr>
        <w:spacing w:after="0" w:line="360" w:lineRule="auto"/>
        <w:ind w:left="792" w:hanging="432"/>
        <w:contextualSpacing/>
        <w:jc w:val="both"/>
        <w:rPr>
          <w:rFonts w:ascii="Calibri" w:eastAsia="Calibri" w:hAnsi="Calibri" w:cs="Calibri"/>
          <w:b/>
          <w:bCs/>
          <w:sz w:val="31"/>
          <w:szCs w:val="31"/>
        </w:rPr>
      </w:pPr>
      <w:r w:rsidRPr="00EB4546">
        <w:rPr>
          <w:rFonts w:ascii="Calibri" w:eastAsia="Calibri" w:hAnsi="Calibri" w:cs="Calibri"/>
          <w:b/>
          <w:bCs/>
          <w:sz w:val="31"/>
          <w:szCs w:val="31"/>
        </w:rPr>
        <w:t>Životní cyklus Požadavků</w:t>
      </w:r>
    </w:p>
    <w:p w14:paraId="0A6AB550"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Požadavek je Objednatelem/Poskytovatelem zapsán na HelpDesk.</w:t>
      </w:r>
    </w:p>
    <w:p w14:paraId="3ABA8240"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Poskytovatel v HelpDesku Požadavek vyhodnotí a určí závažnost Požadavku a Kategorii požadavku.</w:t>
      </w:r>
    </w:p>
    <w:p w14:paraId="2023A6F6"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Poskytovatel přiřadí řešitele Požadavku a odešle zprávu Objednateli o zahájení řešení (stav Požadavku „</w:t>
      </w:r>
      <w:r w:rsidRPr="00EB4546">
        <w:rPr>
          <w:rFonts w:ascii="Calibri" w:eastAsia="Calibri" w:hAnsi="Calibri" w:cs="Calibri"/>
          <w:b/>
          <w:bCs/>
          <w:color w:val="000000"/>
        </w:rPr>
        <w:t>Otevřený</w:t>
      </w:r>
      <w:r w:rsidRPr="00EB4546">
        <w:rPr>
          <w:rFonts w:ascii="Calibri" w:eastAsia="Calibri" w:hAnsi="Calibri" w:cs="Calibri"/>
          <w:color w:val="000000"/>
        </w:rPr>
        <w:t>“ (v řešení).</w:t>
      </w:r>
    </w:p>
    <w:p w14:paraId="12C8EE22"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Pokud je potřeba doplnit další informace od Objednatele, je Požadavek přepnut do stavu „</w:t>
      </w:r>
      <w:r w:rsidRPr="00EB4546">
        <w:rPr>
          <w:rFonts w:ascii="Calibri" w:eastAsia="Calibri" w:hAnsi="Calibri" w:cs="Calibri"/>
          <w:b/>
          <w:bCs/>
          <w:color w:val="000000"/>
        </w:rPr>
        <w:t>Čekající</w:t>
      </w:r>
      <w:r w:rsidRPr="00EB4546">
        <w:rPr>
          <w:rFonts w:ascii="Calibri" w:eastAsia="Calibri" w:hAnsi="Calibri" w:cs="Calibri"/>
          <w:color w:val="000000"/>
        </w:rPr>
        <w:t xml:space="preserve">“ (čeká se na odpověď od Oprávněné osoby). </w:t>
      </w:r>
    </w:p>
    <w:p w14:paraId="41643BC2" w14:textId="77777777" w:rsidR="005E1E43" w:rsidRPr="00EB4546" w:rsidRDefault="005E1E43" w:rsidP="001A5543">
      <w:pPr>
        <w:numPr>
          <w:ilvl w:val="0"/>
          <w:numId w:val="11"/>
        </w:numPr>
        <w:spacing w:after="0"/>
        <w:contextualSpacing/>
        <w:jc w:val="both"/>
        <w:rPr>
          <w:rFonts w:ascii="Calibri" w:eastAsia="Calibri" w:hAnsi="Calibri" w:cs="Calibri"/>
          <w:color w:val="000000"/>
        </w:rPr>
      </w:pPr>
      <w:r w:rsidRPr="00EB4546">
        <w:rPr>
          <w:rFonts w:ascii="Calibri" w:eastAsia="Calibri" w:hAnsi="Calibri" w:cs="Calibri"/>
          <w:color w:val="000000"/>
        </w:rPr>
        <w:t>Vyřešené Požadavky Poskytovatel přepne do stavu „</w:t>
      </w:r>
      <w:r w:rsidRPr="00EB4546">
        <w:rPr>
          <w:rFonts w:ascii="Calibri" w:eastAsia="Calibri" w:hAnsi="Calibri" w:cs="Calibri"/>
          <w:b/>
          <w:bCs/>
          <w:color w:val="000000"/>
        </w:rPr>
        <w:t>Uzavřený</w:t>
      </w:r>
      <w:r w:rsidRPr="00EB4546">
        <w:rPr>
          <w:rFonts w:ascii="Calibri" w:eastAsia="Calibri" w:hAnsi="Calibri" w:cs="Calibri"/>
          <w:color w:val="000000"/>
        </w:rPr>
        <w:t xml:space="preserve">“. </w:t>
      </w:r>
    </w:p>
    <w:p w14:paraId="3D555E2A" w14:textId="77777777" w:rsidR="005E1E43" w:rsidRPr="00EB4546" w:rsidRDefault="005E1E43" w:rsidP="001A5543">
      <w:pPr>
        <w:numPr>
          <w:ilvl w:val="0"/>
          <w:numId w:val="11"/>
        </w:numPr>
        <w:spacing w:after="0"/>
        <w:contextualSpacing/>
        <w:jc w:val="both"/>
        <w:rPr>
          <w:rFonts w:ascii="Calibri" w:eastAsia="MS Mincho" w:hAnsi="Calibri" w:cs="Arial"/>
        </w:rPr>
      </w:pPr>
      <w:r w:rsidRPr="00EB4546">
        <w:rPr>
          <w:rFonts w:ascii="Calibri" w:eastAsia="MS Mincho" w:hAnsi="Calibri" w:cs="Arial"/>
        </w:rPr>
        <w:t>Společnost DYNATECH s.r.o. si vyhrazuje možnost uzavřít Požadavek po třech neúspěšně opakovaných pokusech o součinnost zákazníka k danému Požadavku. Jednotlivá vyžádání součinnosti bude vždy oddělovat min. jeden pracovní den.</w:t>
      </w:r>
    </w:p>
    <w:p w14:paraId="0F0A3F30" w14:textId="77777777" w:rsidR="005E1E43" w:rsidRPr="00EB4546" w:rsidRDefault="005E1E43" w:rsidP="005E1E43">
      <w:pPr>
        <w:keepNext/>
        <w:keepLines/>
        <w:tabs>
          <w:tab w:val="left" w:pos="0"/>
          <w:tab w:val="left" w:pos="360"/>
        </w:tabs>
        <w:spacing w:after="120"/>
        <w:jc w:val="both"/>
        <w:outlineLvl w:val="0"/>
        <w:rPr>
          <w:rFonts w:ascii="Calibri" w:eastAsia="Calibri" w:hAnsi="Calibri" w:cs="Calibri"/>
          <w:color w:val="000000"/>
          <w:lang w:eastAsia="ar-SA"/>
        </w:rPr>
      </w:pPr>
      <w:r w:rsidRPr="00EB4546">
        <w:rPr>
          <w:rFonts w:ascii="Calibri" w:eastAsia="Calibri" w:hAnsi="Calibri" w:cs="Calibri"/>
          <w:color w:val="000000"/>
          <w:lang w:eastAsia="ar-SA"/>
        </w:rPr>
        <w:t xml:space="preserve"> </w:t>
      </w:r>
    </w:p>
    <w:p w14:paraId="1726C452" w14:textId="77777777" w:rsidR="005E1E43" w:rsidRPr="00EB4546" w:rsidRDefault="005E1E43" w:rsidP="005E1E43">
      <w:pPr>
        <w:spacing w:after="0"/>
        <w:jc w:val="both"/>
        <w:rPr>
          <w:rFonts w:ascii="Times New Roman" w:eastAsia="Times New Roman" w:hAnsi="Times New Roman" w:cs="Times New Roman"/>
          <w:color w:val="000000"/>
          <w:sz w:val="24"/>
          <w:szCs w:val="24"/>
          <w:lang w:eastAsia="ar-SA"/>
        </w:rPr>
      </w:pPr>
      <w:hyperlink r:id="rId12" w:anchor="_ftnref1">
        <w:r w:rsidRPr="00EB4546">
          <w:rPr>
            <w:rFonts w:ascii="Times New Roman" w:eastAsia="Times New Roman" w:hAnsi="Times New Roman" w:cs="Times New Roman"/>
            <w:color w:val="0563C1"/>
            <w:sz w:val="19"/>
            <w:szCs w:val="19"/>
            <w:u w:val="single"/>
            <w:vertAlign w:val="superscript"/>
            <w:lang w:eastAsia="ar-SA"/>
          </w:rPr>
          <w:t>[1]</w:t>
        </w:r>
      </w:hyperlink>
      <w:r w:rsidRPr="00EB4546">
        <w:rPr>
          <w:rFonts w:ascii="Times New Roman" w:eastAsia="Times New Roman" w:hAnsi="Times New Roman" w:cs="Times New Roman"/>
          <w:color w:val="000000"/>
          <w:sz w:val="19"/>
          <w:szCs w:val="19"/>
          <w:lang w:eastAsia="ar-SA"/>
        </w:rPr>
        <w:t xml:space="preserve"> </w:t>
      </w:r>
      <w:r w:rsidRPr="00EB4546">
        <w:rPr>
          <w:rFonts w:ascii="Calibri" w:eastAsia="Calibri" w:hAnsi="Calibri" w:cs="Calibri"/>
          <w:color w:val="000000"/>
          <w:sz w:val="19"/>
          <w:szCs w:val="19"/>
          <w:lang w:eastAsia="ar-SA"/>
        </w:rPr>
        <w:t>V případě, že se jedná o požadavek na zavedení Pověřené osoby, je třeba dodat písemné pověření podepsané Vedoucím orgánu veřejné správy.</w:t>
      </w:r>
    </w:p>
    <w:p w14:paraId="454633E3" w14:textId="77777777" w:rsidR="005E1E43" w:rsidRPr="00EB4546" w:rsidRDefault="005E1E43" w:rsidP="005E1E43">
      <w:pPr>
        <w:spacing w:after="0" w:line="276" w:lineRule="auto"/>
        <w:jc w:val="both"/>
        <w:rPr>
          <w:rFonts w:ascii="Calibri" w:eastAsia="Times New Roman" w:hAnsi="Calibri" w:cs="Arial"/>
          <w:b/>
          <w:bCs/>
          <w:lang w:eastAsia="ar-SA"/>
        </w:rPr>
      </w:pPr>
    </w:p>
    <w:p w14:paraId="418B091C" w14:textId="77777777" w:rsidR="00136E59" w:rsidRDefault="00136E59">
      <w:pPr>
        <w:rPr>
          <w:rFonts w:ascii="Calibri" w:eastAsia="Times New Roman" w:hAnsi="Calibri" w:cs="Arial"/>
          <w:b/>
          <w:bCs/>
          <w:i/>
          <w:iCs/>
          <w:lang w:eastAsia="ar-SA"/>
        </w:rPr>
      </w:pPr>
      <w:r>
        <w:rPr>
          <w:rFonts w:ascii="Calibri" w:eastAsia="Times New Roman" w:hAnsi="Calibri" w:cs="Arial"/>
          <w:b/>
          <w:bCs/>
          <w:i/>
          <w:iCs/>
          <w:lang w:eastAsia="ar-SA"/>
        </w:rPr>
        <w:br w:type="page"/>
      </w:r>
    </w:p>
    <w:p w14:paraId="35ACE970" w14:textId="614C2742" w:rsidR="005E1E43" w:rsidRPr="00F80573" w:rsidRDefault="005E1E43" w:rsidP="005E1E43">
      <w:pPr>
        <w:spacing w:after="120" w:line="276" w:lineRule="auto"/>
        <w:jc w:val="both"/>
        <w:rPr>
          <w:rFonts w:ascii="Times New Roman" w:eastAsia="Times New Roman" w:hAnsi="Times New Roman" w:cs="Times New Roman"/>
          <w:b/>
          <w:bCs/>
          <w:i/>
          <w:iCs/>
          <w:color w:val="000000"/>
          <w:sz w:val="24"/>
          <w:szCs w:val="24"/>
          <w:lang w:eastAsia="ar-SA"/>
        </w:rPr>
      </w:pPr>
      <w:r w:rsidRPr="00F80573">
        <w:rPr>
          <w:rFonts w:ascii="Calibri" w:eastAsia="Times New Roman" w:hAnsi="Calibri" w:cs="Arial"/>
          <w:b/>
          <w:bCs/>
          <w:i/>
          <w:iCs/>
          <w:lang w:eastAsia="ar-SA"/>
        </w:rPr>
        <w:lastRenderedPageBreak/>
        <w:t xml:space="preserve">Příloha č. 4 Další služby nad rámec </w:t>
      </w:r>
      <w:r w:rsidR="001C21B7">
        <w:rPr>
          <w:rFonts w:ascii="Calibri" w:eastAsia="Times New Roman" w:hAnsi="Calibri" w:cs="Arial"/>
          <w:b/>
          <w:bCs/>
          <w:i/>
          <w:iCs/>
          <w:lang w:eastAsia="ar-SA"/>
        </w:rPr>
        <w:t>P</w:t>
      </w:r>
      <w:r w:rsidRPr="00F80573">
        <w:rPr>
          <w:rFonts w:ascii="Calibri" w:eastAsia="Times New Roman" w:hAnsi="Calibri" w:cs="Arial"/>
          <w:b/>
          <w:bCs/>
          <w:i/>
          <w:iCs/>
          <w:lang w:eastAsia="ar-SA"/>
        </w:rPr>
        <w:t>ředplacené podpory k </w:t>
      </w:r>
      <w:r w:rsidR="00662059">
        <w:rPr>
          <w:rFonts w:ascii="Calibri" w:eastAsia="Times New Roman" w:hAnsi="Calibri" w:cs="Arial"/>
          <w:b/>
          <w:bCs/>
          <w:i/>
          <w:iCs/>
          <w:lang w:eastAsia="ar-SA"/>
        </w:rPr>
        <w:t>EK</w:t>
      </w:r>
      <w:r w:rsidRPr="00F80573">
        <w:rPr>
          <w:rFonts w:ascii="Calibri" w:eastAsia="Times New Roman" w:hAnsi="Calibri" w:cs="Arial"/>
          <w:b/>
          <w:bCs/>
          <w:i/>
          <w:iCs/>
          <w:color w:val="000000"/>
          <w:lang w:eastAsia="ar-SA"/>
        </w:rPr>
        <w:t>IS</w:t>
      </w:r>
      <w:r w:rsidRPr="00F80573">
        <w:rPr>
          <w:rFonts w:ascii="Calibri" w:eastAsia="Times New Roman" w:hAnsi="Calibri" w:cs="Arial"/>
          <w:b/>
          <w:bCs/>
          <w:i/>
          <w:iCs/>
          <w:color w:val="000000"/>
          <w:sz w:val="24"/>
          <w:szCs w:val="24"/>
          <w:lang w:eastAsia="ar-SA"/>
        </w:rPr>
        <w:t xml:space="preserve"> </w:t>
      </w:r>
      <w:r w:rsidRPr="00F80573">
        <w:rPr>
          <w:rFonts w:ascii="Calibri" w:eastAsia="Times New Roman" w:hAnsi="Calibri" w:cs="Arial"/>
          <w:b/>
          <w:bCs/>
          <w:i/>
          <w:iCs/>
          <w:color w:val="000000"/>
          <w:lang w:eastAsia="ar-SA"/>
        </w:rPr>
        <w:t>CROSEUS</w:t>
      </w:r>
      <w:r w:rsidR="00662059">
        <w:rPr>
          <w:rFonts w:ascii="Calibri" w:eastAsia="Times New Roman" w:hAnsi="Calibri" w:cs="Arial"/>
          <w:b/>
          <w:bCs/>
          <w:i/>
          <w:iCs/>
          <w:color w:val="000000"/>
          <w:lang w:eastAsia="ar-SA"/>
        </w:rPr>
        <w:t>® Cloud</w:t>
      </w:r>
    </w:p>
    <w:p w14:paraId="45844906" w14:textId="43ACF1CB" w:rsidR="005E1E43" w:rsidRPr="00F80573" w:rsidRDefault="005E1E43" w:rsidP="005E1E43">
      <w:pPr>
        <w:spacing w:after="120"/>
        <w:jc w:val="both"/>
        <w:rPr>
          <w:rFonts w:ascii="Calibri" w:eastAsia="Times New Roman" w:hAnsi="Calibri" w:cs="Arial"/>
          <w:i/>
          <w:iCs/>
          <w:color w:val="000000"/>
          <w:lang w:eastAsia="ar-SA"/>
        </w:rPr>
      </w:pPr>
      <w:r w:rsidRPr="00F80573">
        <w:rPr>
          <w:rFonts w:ascii="Calibri" w:eastAsia="Times New Roman" w:hAnsi="Calibri" w:cs="Arial"/>
          <w:i/>
          <w:iCs/>
          <w:color w:val="000000"/>
          <w:lang w:eastAsia="ar-SA"/>
        </w:rPr>
        <w:t>Služby poskytované nad rámec služeb IS CROSEUS</w:t>
      </w:r>
      <w:r w:rsidR="00662059">
        <w:rPr>
          <w:rFonts w:ascii="Calibri" w:eastAsia="Times New Roman" w:hAnsi="Calibri" w:cs="Arial"/>
          <w:i/>
          <w:iCs/>
          <w:color w:val="000000"/>
          <w:lang w:eastAsia="ar-SA"/>
        </w:rPr>
        <w:t>® Cloud</w:t>
      </w:r>
      <w:r w:rsidRPr="00F80573">
        <w:rPr>
          <w:rFonts w:ascii="Calibri" w:eastAsia="Times New Roman" w:hAnsi="Calibri" w:cs="Arial"/>
          <w:i/>
          <w:iCs/>
          <w:color w:val="000000"/>
          <w:lang w:eastAsia="ar-SA"/>
        </w:rPr>
        <w:t xml:space="preserve"> předplacených služeb budou Poskytovatelem poskytnuty na základě předem odsouhlaseného rozsahu a harmonogramu dle pokynu Objednatele a těchto paušálních hodinových sazeb.</w:t>
      </w:r>
    </w:p>
    <w:tbl>
      <w:tblPr>
        <w:tblW w:w="918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45"/>
        <w:gridCol w:w="2242"/>
      </w:tblGrid>
      <w:tr w:rsidR="008C6BB0" w:rsidRPr="00F80573" w14:paraId="13DF5D5F" w14:textId="77777777" w:rsidTr="005E1E43">
        <w:tc>
          <w:tcPr>
            <w:tcW w:w="6945" w:type="dxa"/>
            <w:tcBorders>
              <w:top w:val="single" w:sz="6" w:space="0" w:color="auto"/>
              <w:left w:val="single" w:sz="6" w:space="0" w:color="auto"/>
              <w:bottom w:val="single" w:sz="6" w:space="0" w:color="auto"/>
              <w:right w:val="single" w:sz="6" w:space="0" w:color="auto"/>
            </w:tcBorders>
            <w:shd w:val="clear" w:color="auto" w:fill="E7E6E6"/>
            <w:hideMark/>
          </w:tcPr>
          <w:p w14:paraId="7EF25520" w14:textId="77777777" w:rsidR="005E1E43" w:rsidRPr="00F80573" w:rsidRDefault="005E1E43" w:rsidP="005E1E43">
            <w:pPr>
              <w:spacing w:after="0"/>
              <w:jc w:val="center"/>
              <w:textAlignment w:val="baseline"/>
              <w:rPr>
                <w:rFonts w:ascii="Calibri" w:eastAsia="Times New Roman" w:hAnsi="Calibri" w:cs="Arial"/>
                <w:i/>
                <w:iCs/>
                <w:color w:val="000000"/>
                <w:lang w:eastAsia="cs-CZ"/>
              </w:rPr>
            </w:pPr>
            <w:r w:rsidRPr="00F80573">
              <w:rPr>
                <w:rFonts w:ascii="Calibri" w:eastAsia="Times New Roman" w:hAnsi="Calibri" w:cs="Arial"/>
                <w:i/>
                <w:iCs/>
                <w:lang w:eastAsia="ar-SA"/>
              </w:rPr>
              <w:t> Služba </w:t>
            </w:r>
          </w:p>
        </w:tc>
        <w:tc>
          <w:tcPr>
            <w:tcW w:w="2242" w:type="dxa"/>
            <w:tcBorders>
              <w:top w:val="single" w:sz="6" w:space="0" w:color="auto"/>
              <w:left w:val="single" w:sz="6" w:space="0" w:color="auto"/>
              <w:bottom w:val="single" w:sz="6" w:space="0" w:color="auto"/>
              <w:right w:val="single" w:sz="6" w:space="0" w:color="auto"/>
            </w:tcBorders>
            <w:shd w:val="clear" w:color="auto" w:fill="E7E6E6"/>
            <w:hideMark/>
          </w:tcPr>
          <w:p w14:paraId="31B8A6AF" w14:textId="77777777" w:rsidR="005E1E43" w:rsidRPr="00F80573" w:rsidRDefault="005E1E43" w:rsidP="005E1E43">
            <w:pPr>
              <w:spacing w:after="0"/>
              <w:jc w:val="center"/>
              <w:textAlignment w:val="baseline"/>
              <w:rPr>
                <w:rFonts w:ascii="Calibri" w:eastAsia="Times New Roman" w:hAnsi="Calibri" w:cs="Arial"/>
                <w:i/>
                <w:iCs/>
                <w:color w:val="000000"/>
                <w:lang w:eastAsia="cs-CZ"/>
              </w:rPr>
            </w:pPr>
            <w:r w:rsidRPr="00F80573">
              <w:rPr>
                <w:rFonts w:ascii="Calibri" w:eastAsia="Times New Roman" w:hAnsi="Calibri" w:cs="Arial"/>
                <w:i/>
                <w:iCs/>
                <w:lang w:eastAsia="ar-SA"/>
              </w:rPr>
              <w:t>Cena bez DPH </w:t>
            </w:r>
          </w:p>
        </w:tc>
      </w:tr>
      <w:tr w:rsidR="008C6BB0" w:rsidRPr="00F80573" w14:paraId="4DEA07CC" w14:textId="77777777">
        <w:tc>
          <w:tcPr>
            <w:tcW w:w="6945" w:type="dxa"/>
            <w:tcBorders>
              <w:top w:val="single" w:sz="6" w:space="0" w:color="auto"/>
              <w:left w:val="single" w:sz="6" w:space="0" w:color="auto"/>
              <w:bottom w:val="single" w:sz="6" w:space="0" w:color="auto"/>
              <w:right w:val="single" w:sz="6" w:space="0" w:color="auto"/>
            </w:tcBorders>
            <w:hideMark/>
          </w:tcPr>
          <w:p w14:paraId="7B0DB829" w14:textId="77777777" w:rsidR="005E1E43" w:rsidRPr="00F80573" w:rsidRDefault="005E1E43" w:rsidP="001A5543">
            <w:pPr>
              <w:numPr>
                <w:ilvl w:val="0"/>
                <w:numId w:val="51"/>
              </w:numPr>
              <w:spacing w:after="0"/>
              <w:contextualSpacing/>
              <w:textAlignment w:val="baseline"/>
              <w:rPr>
                <w:rFonts w:ascii="Calibri" w:eastAsia="MS Mincho" w:hAnsi="Calibri" w:cs="Arial"/>
                <w:i/>
                <w:iCs/>
                <w:lang w:eastAsia="cs-CZ"/>
              </w:rPr>
            </w:pPr>
            <w:r w:rsidRPr="00F80573">
              <w:rPr>
                <w:rFonts w:ascii="Calibri" w:eastAsia="MS Mincho" w:hAnsi="Calibri" w:cs="Arial"/>
                <w:i/>
                <w:iCs/>
              </w:rPr>
              <w:t>Zákaznická, technická, metodická podpora a konzultace</w:t>
            </w:r>
          </w:p>
        </w:tc>
        <w:tc>
          <w:tcPr>
            <w:tcW w:w="2242" w:type="dxa"/>
            <w:tcBorders>
              <w:top w:val="single" w:sz="6" w:space="0" w:color="auto"/>
              <w:left w:val="single" w:sz="6" w:space="0" w:color="auto"/>
              <w:bottom w:val="single" w:sz="6" w:space="0" w:color="auto"/>
              <w:right w:val="single" w:sz="6" w:space="0" w:color="auto"/>
            </w:tcBorders>
            <w:hideMark/>
          </w:tcPr>
          <w:p w14:paraId="585EF501" w14:textId="142E2E76" w:rsidR="005E1E43" w:rsidRPr="00F80573" w:rsidRDefault="00D029A4" w:rsidP="005E1E43">
            <w:pPr>
              <w:spacing w:after="0"/>
              <w:jc w:val="center"/>
              <w:textAlignment w:val="baseline"/>
              <w:rPr>
                <w:rFonts w:ascii="Calibri" w:eastAsia="MS Mincho" w:hAnsi="Calibri" w:cs="Arial"/>
                <w:i/>
                <w:iCs/>
                <w:color w:val="000000"/>
                <w:lang w:eastAsia="cs-CZ"/>
              </w:rPr>
            </w:pPr>
            <w:r>
              <w:rPr>
                <w:rFonts w:ascii="Calibri" w:eastAsia="MS Mincho" w:hAnsi="Calibri" w:cs="Arial"/>
                <w:i/>
                <w:iCs/>
                <w:lang w:eastAsia="ar-SA"/>
              </w:rPr>
              <w:t>1 800</w:t>
            </w:r>
            <w:r w:rsidR="005E1E43" w:rsidRPr="00F80573">
              <w:rPr>
                <w:rFonts w:ascii="Calibri" w:eastAsia="MS Mincho" w:hAnsi="Calibri" w:cs="Arial"/>
                <w:i/>
                <w:iCs/>
                <w:lang w:eastAsia="ar-SA"/>
              </w:rPr>
              <w:t>,- Kč/hodina </w:t>
            </w:r>
          </w:p>
        </w:tc>
      </w:tr>
      <w:tr w:rsidR="008C6BB0" w:rsidRPr="00F80573" w14:paraId="3CC77376" w14:textId="77777777">
        <w:trPr>
          <w:trHeight w:val="330"/>
        </w:trPr>
        <w:tc>
          <w:tcPr>
            <w:tcW w:w="6945" w:type="dxa"/>
            <w:tcBorders>
              <w:top w:val="single" w:sz="6" w:space="0" w:color="auto"/>
              <w:left w:val="single" w:sz="6" w:space="0" w:color="auto"/>
              <w:bottom w:val="single" w:sz="6" w:space="0" w:color="auto"/>
              <w:right w:val="single" w:sz="6" w:space="0" w:color="auto"/>
            </w:tcBorders>
            <w:hideMark/>
          </w:tcPr>
          <w:p w14:paraId="2639EE2F" w14:textId="77777777" w:rsidR="005E1E43" w:rsidRPr="00F80573" w:rsidRDefault="005E1E43" w:rsidP="001A5543">
            <w:pPr>
              <w:numPr>
                <w:ilvl w:val="0"/>
                <w:numId w:val="50"/>
              </w:numPr>
              <w:spacing w:after="0"/>
              <w:contextualSpacing/>
              <w:textAlignment w:val="baseline"/>
              <w:rPr>
                <w:rFonts w:ascii="Calibri" w:eastAsia="MS Mincho" w:hAnsi="Calibri" w:cs="Arial"/>
                <w:i/>
                <w:iCs/>
                <w:lang w:eastAsia="cs-CZ"/>
              </w:rPr>
            </w:pPr>
            <w:r w:rsidRPr="00F80573">
              <w:rPr>
                <w:rFonts w:ascii="Calibri" w:eastAsia="MS Mincho" w:hAnsi="Calibri" w:cs="Arial"/>
                <w:i/>
                <w:iCs/>
              </w:rPr>
              <w:t>Interní audit, konzultace interního auditora, školení</w:t>
            </w:r>
          </w:p>
        </w:tc>
        <w:tc>
          <w:tcPr>
            <w:tcW w:w="2242" w:type="dxa"/>
            <w:tcBorders>
              <w:top w:val="single" w:sz="6" w:space="0" w:color="auto"/>
              <w:left w:val="single" w:sz="6" w:space="0" w:color="auto"/>
              <w:bottom w:val="single" w:sz="6" w:space="0" w:color="auto"/>
              <w:right w:val="single" w:sz="6" w:space="0" w:color="auto"/>
            </w:tcBorders>
            <w:hideMark/>
          </w:tcPr>
          <w:p w14:paraId="17734915" w14:textId="5701F525" w:rsidR="005E1E43" w:rsidRPr="00F80573" w:rsidRDefault="005E1E43" w:rsidP="005E1E43">
            <w:pPr>
              <w:spacing w:after="0"/>
              <w:jc w:val="center"/>
              <w:textAlignment w:val="baseline"/>
              <w:rPr>
                <w:rFonts w:ascii="Calibri" w:eastAsia="MS Mincho" w:hAnsi="Calibri" w:cs="Arial"/>
                <w:i/>
                <w:iCs/>
                <w:lang w:eastAsia="cs-CZ"/>
              </w:rPr>
            </w:pPr>
            <w:r w:rsidRPr="00F80573">
              <w:rPr>
                <w:rFonts w:ascii="Calibri" w:eastAsia="MS Mincho" w:hAnsi="Calibri" w:cs="Arial"/>
                <w:i/>
                <w:iCs/>
                <w:lang w:eastAsia="ar-SA"/>
              </w:rPr>
              <w:t>2 </w:t>
            </w:r>
            <w:r w:rsidR="003862CF" w:rsidRPr="00F80573">
              <w:rPr>
                <w:rFonts w:ascii="Calibri" w:eastAsia="MS Mincho" w:hAnsi="Calibri" w:cs="Arial"/>
                <w:i/>
                <w:iCs/>
                <w:lang w:eastAsia="ar-SA"/>
              </w:rPr>
              <w:t>4</w:t>
            </w:r>
            <w:r w:rsidRPr="00F80573">
              <w:rPr>
                <w:rFonts w:ascii="Calibri" w:eastAsia="MS Mincho" w:hAnsi="Calibri" w:cs="Arial"/>
                <w:i/>
                <w:iCs/>
                <w:lang w:eastAsia="ar-SA"/>
              </w:rPr>
              <w:t>00,- Kč/hodina </w:t>
            </w:r>
          </w:p>
        </w:tc>
      </w:tr>
      <w:tr w:rsidR="008C6BB0" w:rsidRPr="00F80573" w14:paraId="47CD73EA" w14:textId="77777777">
        <w:tc>
          <w:tcPr>
            <w:tcW w:w="6945" w:type="dxa"/>
            <w:tcBorders>
              <w:top w:val="single" w:sz="6" w:space="0" w:color="auto"/>
              <w:left w:val="single" w:sz="6" w:space="0" w:color="auto"/>
              <w:bottom w:val="single" w:sz="6" w:space="0" w:color="auto"/>
              <w:right w:val="single" w:sz="6" w:space="0" w:color="auto"/>
            </w:tcBorders>
            <w:hideMark/>
          </w:tcPr>
          <w:p w14:paraId="4AA53E9F" w14:textId="77777777" w:rsidR="005E1E43" w:rsidRPr="00F80573" w:rsidRDefault="005E1E43" w:rsidP="001A5543">
            <w:pPr>
              <w:numPr>
                <w:ilvl w:val="0"/>
                <w:numId w:val="49"/>
              </w:numPr>
              <w:spacing w:after="0"/>
              <w:contextualSpacing/>
              <w:textAlignment w:val="baseline"/>
              <w:rPr>
                <w:rFonts w:ascii="Calibri" w:eastAsia="MS Mincho" w:hAnsi="Calibri" w:cs="Arial"/>
                <w:i/>
                <w:iCs/>
                <w:lang w:eastAsia="cs-CZ"/>
              </w:rPr>
            </w:pPr>
            <w:r w:rsidRPr="00F80573">
              <w:rPr>
                <w:rFonts w:ascii="Calibri" w:eastAsia="MS Mincho" w:hAnsi="Calibri" w:cs="Arial"/>
                <w:i/>
                <w:iCs/>
              </w:rPr>
              <w:t>E-learningové kurzy </w:t>
            </w:r>
          </w:p>
        </w:tc>
        <w:tc>
          <w:tcPr>
            <w:tcW w:w="2242" w:type="dxa"/>
            <w:tcBorders>
              <w:top w:val="single" w:sz="6" w:space="0" w:color="auto"/>
              <w:left w:val="single" w:sz="6" w:space="0" w:color="auto"/>
              <w:bottom w:val="single" w:sz="6" w:space="0" w:color="auto"/>
              <w:right w:val="single" w:sz="6" w:space="0" w:color="auto"/>
            </w:tcBorders>
            <w:hideMark/>
          </w:tcPr>
          <w:p w14:paraId="406041EA" w14:textId="77777777" w:rsidR="005E1E43" w:rsidRPr="00F80573" w:rsidRDefault="005E1E43" w:rsidP="005E1E43">
            <w:pPr>
              <w:spacing w:after="0"/>
              <w:jc w:val="center"/>
              <w:textAlignment w:val="baseline"/>
              <w:rPr>
                <w:rFonts w:ascii="Calibri" w:eastAsia="MS Mincho" w:hAnsi="Calibri" w:cs="Arial"/>
                <w:i/>
                <w:iCs/>
                <w:lang w:eastAsia="cs-CZ"/>
              </w:rPr>
            </w:pPr>
            <w:r w:rsidRPr="00F80573">
              <w:rPr>
                <w:rFonts w:ascii="Calibri" w:eastAsia="MS Mincho" w:hAnsi="Calibri" w:cs="Arial"/>
                <w:i/>
                <w:iCs/>
                <w:lang w:eastAsia="ar-SA"/>
              </w:rPr>
              <w:t>Od 2 000,- Kč/kurz </w:t>
            </w:r>
          </w:p>
        </w:tc>
      </w:tr>
      <w:tr w:rsidR="008C6BB0" w:rsidRPr="00F80573" w14:paraId="05E214E8" w14:textId="77777777">
        <w:tc>
          <w:tcPr>
            <w:tcW w:w="6945" w:type="dxa"/>
            <w:tcBorders>
              <w:top w:val="single" w:sz="6" w:space="0" w:color="auto"/>
              <w:left w:val="single" w:sz="6" w:space="0" w:color="auto"/>
              <w:bottom w:val="single" w:sz="6" w:space="0" w:color="auto"/>
              <w:right w:val="single" w:sz="6" w:space="0" w:color="auto"/>
            </w:tcBorders>
            <w:hideMark/>
          </w:tcPr>
          <w:p w14:paraId="2FE4C3E8" w14:textId="77777777" w:rsidR="005E1E43" w:rsidRPr="00F80573" w:rsidRDefault="005E1E43" w:rsidP="001A5543">
            <w:pPr>
              <w:numPr>
                <w:ilvl w:val="0"/>
                <w:numId w:val="48"/>
              </w:numPr>
              <w:spacing w:after="0"/>
              <w:contextualSpacing/>
              <w:textAlignment w:val="baseline"/>
              <w:rPr>
                <w:rFonts w:ascii="Calibri" w:eastAsia="MS Mincho" w:hAnsi="Calibri" w:cs="Arial"/>
                <w:i/>
                <w:iCs/>
                <w:lang w:eastAsia="cs-CZ"/>
              </w:rPr>
            </w:pPr>
            <w:r w:rsidRPr="00F80573">
              <w:rPr>
                <w:rFonts w:ascii="Calibri" w:eastAsia="MS Mincho" w:hAnsi="Calibri" w:cs="Arial"/>
                <w:i/>
                <w:iCs/>
              </w:rPr>
              <w:t>Ověření kvalifikačních předpokladů pro výkon finanční kontroly  </w:t>
            </w:r>
          </w:p>
        </w:tc>
        <w:tc>
          <w:tcPr>
            <w:tcW w:w="2242" w:type="dxa"/>
            <w:tcBorders>
              <w:top w:val="single" w:sz="6" w:space="0" w:color="auto"/>
              <w:left w:val="single" w:sz="6" w:space="0" w:color="auto"/>
              <w:bottom w:val="single" w:sz="6" w:space="0" w:color="auto"/>
              <w:right w:val="single" w:sz="6" w:space="0" w:color="auto"/>
            </w:tcBorders>
            <w:hideMark/>
          </w:tcPr>
          <w:p w14:paraId="763C6455" w14:textId="77777777" w:rsidR="005E1E43" w:rsidRPr="00F80573" w:rsidRDefault="005E1E43" w:rsidP="005E1E43">
            <w:pPr>
              <w:spacing w:after="0"/>
              <w:jc w:val="center"/>
              <w:textAlignment w:val="baseline"/>
              <w:rPr>
                <w:rFonts w:ascii="Calibri" w:eastAsia="MS Mincho" w:hAnsi="Calibri" w:cs="Arial"/>
                <w:i/>
                <w:iCs/>
                <w:lang w:eastAsia="cs-CZ"/>
              </w:rPr>
            </w:pPr>
            <w:r w:rsidRPr="00F80573">
              <w:rPr>
                <w:rFonts w:ascii="Calibri" w:eastAsia="MS Mincho" w:hAnsi="Calibri" w:cs="Arial"/>
                <w:i/>
                <w:iCs/>
                <w:lang w:eastAsia="ar-SA"/>
              </w:rPr>
              <w:t>individuálně </w:t>
            </w:r>
          </w:p>
        </w:tc>
      </w:tr>
      <w:tr w:rsidR="008C6BB0" w:rsidRPr="00F80573" w14:paraId="25FFC722" w14:textId="77777777">
        <w:tc>
          <w:tcPr>
            <w:tcW w:w="6945" w:type="dxa"/>
            <w:tcBorders>
              <w:top w:val="single" w:sz="6" w:space="0" w:color="auto"/>
              <w:left w:val="single" w:sz="6" w:space="0" w:color="auto"/>
              <w:bottom w:val="single" w:sz="6" w:space="0" w:color="auto"/>
              <w:right w:val="single" w:sz="6" w:space="0" w:color="auto"/>
            </w:tcBorders>
            <w:hideMark/>
          </w:tcPr>
          <w:p w14:paraId="4D48BDDB" w14:textId="77777777" w:rsidR="005E1E43" w:rsidRPr="00F80573" w:rsidRDefault="005E1E43" w:rsidP="001A5543">
            <w:pPr>
              <w:numPr>
                <w:ilvl w:val="0"/>
                <w:numId w:val="48"/>
              </w:numPr>
              <w:spacing w:after="0"/>
              <w:contextualSpacing/>
              <w:textAlignment w:val="baseline"/>
              <w:rPr>
                <w:rFonts w:ascii="Calibri" w:eastAsia="MS Mincho" w:hAnsi="Calibri" w:cs="Arial"/>
                <w:i/>
                <w:iCs/>
                <w:lang w:eastAsia="cs-CZ"/>
              </w:rPr>
            </w:pPr>
            <w:r w:rsidRPr="00F80573">
              <w:rPr>
                <w:rFonts w:ascii="Calibri" w:eastAsia="MS Mincho" w:hAnsi="Calibri" w:cs="Arial"/>
                <w:i/>
                <w:iCs/>
              </w:rPr>
              <w:t>Další služby dle akceptované objednávky </w:t>
            </w:r>
          </w:p>
        </w:tc>
        <w:tc>
          <w:tcPr>
            <w:tcW w:w="2242" w:type="dxa"/>
            <w:tcBorders>
              <w:top w:val="single" w:sz="6" w:space="0" w:color="auto"/>
              <w:left w:val="single" w:sz="6" w:space="0" w:color="auto"/>
              <w:bottom w:val="single" w:sz="6" w:space="0" w:color="auto"/>
              <w:right w:val="single" w:sz="6" w:space="0" w:color="auto"/>
            </w:tcBorders>
            <w:hideMark/>
          </w:tcPr>
          <w:p w14:paraId="7AA84F86" w14:textId="77777777" w:rsidR="005E1E43" w:rsidRPr="00F80573" w:rsidRDefault="005E1E43" w:rsidP="005E1E43">
            <w:pPr>
              <w:spacing w:after="0"/>
              <w:jc w:val="center"/>
              <w:textAlignment w:val="baseline"/>
              <w:rPr>
                <w:rFonts w:ascii="Calibri" w:eastAsia="MS Mincho" w:hAnsi="Calibri" w:cs="Arial"/>
                <w:i/>
                <w:iCs/>
                <w:lang w:eastAsia="cs-CZ"/>
              </w:rPr>
            </w:pPr>
            <w:r w:rsidRPr="00F80573">
              <w:rPr>
                <w:rFonts w:ascii="Calibri" w:eastAsia="MS Mincho" w:hAnsi="Calibri" w:cs="Arial"/>
                <w:i/>
                <w:iCs/>
                <w:lang w:eastAsia="ar-SA"/>
              </w:rPr>
              <w:t>individuálně </w:t>
            </w:r>
          </w:p>
        </w:tc>
      </w:tr>
      <w:tr w:rsidR="008C6BB0" w:rsidRPr="00F80573" w14:paraId="0CE5FAE1" w14:textId="77777777">
        <w:tc>
          <w:tcPr>
            <w:tcW w:w="6945" w:type="dxa"/>
            <w:tcBorders>
              <w:top w:val="single" w:sz="6" w:space="0" w:color="auto"/>
              <w:left w:val="single" w:sz="6" w:space="0" w:color="auto"/>
              <w:bottom w:val="single" w:sz="6" w:space="0" w:color="auto"/>
              <w:right w:val="single" w:sz="6" w:space="0" w:color="auto"/>
            </w:tcBorders>
            <w:hideMark/>
          </w:tcPr>
          <w:p w14:paraId="60873C24" w14:textId="77777777" w:rsidR="005E1E43" w:rsidRPr="00F80573" w:rsidRDefault="005E1E43" w:rsidP="001A5543">
            <w:pPr>
              <w:numPr>
                <w:ilvl w:val="0"/>
                <w:numId w:val="48"/>
              </w:numPr>
              <w:spacing w:after="0"/>
              <w:contextualSpacing/>
              <w:textAlignment w:val="baseline"/>
              <w:rPr>
                <w:rFonts w:ascii="Calibri" w:eastAsia="MS Mincho" w:hAnsi="Calibri" w:cs="Arial"/>
                <w:i/>
                <w:iCs/>
                <w:lang w:eastAsia="cs-CZ"/>
              </w:rPr>
            </w:pPr>
            <w:r w:rsidRPr="00F80573">
              <w:rPr>
                <w:rFonts w:ascii="Calibri" w:eastAsia="MS Mincho" w:hAnsi="Calibri" w:cs="Arial"/>
                <w:i/>
                <w:iCs/>
              </w:rPr>
              <w:t>Cestovné </w:t>
            </w:r>
          </w:p>
        </w:tc>
        <w:tc>
          <w:tcPr>
            <w:tcW w:w="2242" w:type="dxa"/>
            <w:tcBorders>
              <w:top w:val="single" w:sz="6" w:space="0" w:color="auto"/>
              <w:left w:val="single" w:sz="6" w:space="0" w:color="auto"/>
              <w:bottom w:val="single" w:sz="6" w:space="0" w:color="auto"/>
              <w:right w:val="single" w:sz="6" w:space="0" w:color="auto"/>
            </w:tcBorders>
            <w:hideMark/>
          </w:tcPr>
          <w:p w14:paraId="3F1B1449" w14:textId="77777777" w:rsidR="005E1E43" w:rsidRPr="00F80573" w:rsidRDefault="005E1E43" w:rsidP="005E1E43">
            <w:pPr>
              <w:spacing w:after="0"/>
              <w:jc w:val="center"/>
              <w:textAlignment w:val="baseline"/>
              <w:rPr>
                <w:rFonts w:ascii="Calibri" w:eastAsia="MS Mincho" w:hAnsi="Calibri" w:cs="Arial"/>
                <w:i/>
                <w:iCs/>
                <w:lang w:eastAsia="cs-CZ"/>
              </w:rPr>
            </w:pPr>
            <w:r w:rsidRPr="00F80573">
              <w:rPr>
                <w:rFonts w:ascii="Calibri" w:eastAsia="MS Mincho" w:hAnsi="Calibri" w:cs="Arial"/>
                <w:i/>
                <w:iCs/>
                <w:lang w:eastAsia="ar-SA"/>
              </w:rPr>
              <w:t>15 Kč/km </w:t>
            </w:r>
          </w:p>
        </w:tc>
      </w:tr>
      <w:tr w:rsidR="008C6BB0" w:rsidRPr="00F80573" w14:paraId="1E35EEC1" w14:textId="77777777">
        <w:trPr>
          <w:trHeight w:val="525"/>
        </w:trPr>
        <w:tc>
          <w:tcPr>
            <w:tcW w:w="6945" w:type="dxa"/>
            <w:tcBorders>
              <w:top w:val="single" w:sz="6" w:space="0" w:color="auto"/>
              <w:left w:val="single" w:sz="6" w:space="0" w:color="auto"/>
              <w:bottom w:val="single" w:sz="6" w:space="0" w:color="auto"/>
              <w:right w:val="single" w:sz="6" w:space="0" w:color="auto"/>
            </w:tcBorders>
            <w:hideMark/>
          </w:tcPr>
          <w:p w14:paraId="6DD652B7" w14:textId="504D47A9" w:rsidR="005E1E43" w:rsidRPr="00F80573" w:rsidRDefault="00B70875" w:rsidP="001A5543">
            <w:pPr>
              <w:numPr>
                <w:ilvl w:val="0"/>
                <w:numId w:val="48"/>
              </w:numPr>
              <w:spacing w:after="200"/>
              <w:contextualSpacing/>
              <w:rPr>
                <w:rFonts w:ascii="Calibri" w:eastAsia="MS Mincho" w:hAnsi="Calibri" w:cs="Arial"/>
                <w:i/>
                <w:iCs/>
                <w:lang w:eastAsia="cs-CZ"/>
              </w:rPr>
            </w:pPr>
            <w:r>
              <w:rPr>
                <w:rFonts w:ascii="Calibri" w:eastAsia="MS Mincho" w:hAnsi="Calibri" w:cs="Arial"/>
                <w:i/>
                <w:iCs/>
              </w:rPr>
              <w:t xml:space="preserve">Při ukončení smlouvy – varianta A) </w:t>
            </w:r>
            <w:r w:rsidR="005E1E43" w:rsidRPr="00F80573">
              <w:rPr>
                <w:rFonts w:ascii="Calibri" w:eastAsia="MS Mincho" w:hAnsi="Calibri" w:cs="Arial"/>
                <w:i/>
                <w:iCs/>
              </w:rPr>
              <w:t>Export auditních stop a příloh do souborového systému</w:t>
            </w:r>
          </w:p>
        </w:tc>
        <w:tc>
          <w:tcPr>
            <w:tcW w:w="2242" w:type="dxa"/>
            <w:tcBorders>
              <w:top w:val="single" w:sz="6" w:space="0" w:color="auto"/>
              <w:left w:val="single" w:sz="6" w:space="0" w:color="auto"/>
              <w:bottom w:val="single" w:sz="6" w:space="0" w:color="auto"/>
              <w:right w:val="single" w:sz="6" w:space="0" w:color="auto"/>
            </w:tcBorders>
            <w:hideMark/>
          </w:tcPr>
          <w:p w14:paraId="52303389" w14:textId="77777777" w:rsidR="005E1E43" w:rsidRPr="00F80573" w:rsidRDefault="005E1E43" w:rsidP="005E1E43">
            <w:pPr>
              <w:spacing w:after="0"/>
              <w:jc w:val="center"/>
              <w:rPr>
                <w:rFonts w:ascii="Calibri" w:eastAsia="MS Mincho" w:hAnsi="Calibri" w:cs="Arial"/>
                <w:i/>
                <w:iCs/>
                <w:lang w:eastAsia="cs-CZ"/>
              </w:rPr>
            </w:pPr>
            <w:r w:rsidRPr="00F80573">
              <w:rPr>
                <w:rFonts w:ascii="Calibri" w:eastAsia="MS Mincho" w:hAnsi="Calibri" w:cs="Arial"/>
                <w:i/>
                <w:iCs/>
                <w:lang w:eastAsia="ar-SA"/>
              </w:rPr>
              <w:t>6 000,- Kč</w:t>
            </w:r>
          </w:p>
        </w:tc>
      </w:tr>
      <w:tr w:rsidR="008C6BB0" w:rsidRPr="00F80573" w14:paraId="21FA5747" w14:textId="77777777">
        <w:trPr>
          <w:trHeight w:val="300"/>
        </w:trPr>
        <w:tc>
          <w:tcPr>
            <w:tcW w:w="6945" w:type="dxa"/>
            <w:tcBorders>
              <w:top w:val="single" w:sz="6" w:space="0" w:color="auto"/>
              <w:left w:val="single" w:sz="6" w:space="0" w:color="auto"/>
              <w:bottom w:val="single" w:sz="6" w:space="0" w:color="auto"/>
              <w:right w:val="single" w:sz="6" w:space="0" w:color="auto"/>
            </w:tcBorders>
            <w:hideMark/>
          </w:tcPr>
          <w:p w14:paraId="16152FBE" w14:textId="3BBF3519" w:rsidR="005E1E43" w:rsidRPr="00F80573" w:rsidRDefault="00B70875" w:rsidP="001A5543">
            <w:pPr>
              <w:numPr>
                <w:ilvl w:val="0"/>
                <w:numId w:val="48"/>
              </w:numPr>
              <w:spacing w:after="200"/>
              <w:contextualSpacing/>
              <w:rPr>
                <w:rFonts w:ascii="Calibri" w:eastAsia="MS Mincho" w:hAnsi="Calibri" w:cs="Arial"/>
                <w:i/>
                <w:iCs/>
                <w:lang w:eastAsia="cs-CZ"/>
              </w:rPr>
            </w:pPr>
            <w:r>
              <w:rPr>
                <w:rFonts w:ascii="Calibri" w:eastAsia="MS Mincho" w:hAnsi="Calibri" w:cs="Arial"/>
                <w:i/>
                <w:iCs/>
              </w:rPr>
              <w:t xml:space="preserve">Při ukončení smlouvy – varianta B) </w:t>
            </w:r>
            <w:proofErr w:type="spellStart"/>
            <w:r w:rsidR="005E1E43" w:rsidRPr="00F80573">
              <w:rPr>
                <w:rFonts w:ascii="Calibri" w:eastAsia="MS Mincho" w:hAnsi="Calibri" w:cs="Arial"/>
                <w:i/>
                <w:iCs/>
              </w:rPr>
              <w:t>Power</w:t>
            </w:r>
            <w:proofErr w:type="spellEnd"/>
            <w:r w:rsidR="005E1E43" w:rsidRPr="00F80573">
              <w:rPr>
                <w:rFonts w:ascii="Calibri" w:eastAsia="MS Mincho" w:hAnsi="Calibri" w:cs="Arial"/>
                <w:i/>
                <w:iCs/>
              </w:rPr>
              <w:t xml:space="preserve"> BI </w:t>
            </w:r>
            <w:r w:rsidR="008D677C" w:rsidRPr="00F80573">
              <w:rPr>
                <w:rFonts w:ascii="Calibri" w:eastAsia="MS Mincho" w:hAnsi="Calibri" w:cs="Arial"/>
                <w:i/>
                <w:iCs/>
              </w:rPr>
              <w:t>Desktop – report</w:t>
            </w:r>
            <w:r w:rsidR="005E1E43" w:rsidRPr="00F80573">
              <w:rPr>
                <w:rFonts w:ascii="Calibri" w:eastAsia="MS Mincho" w:hAnsi="Calibri" w:cs="Arial"/>
                <w:i/>
                <w:iCs/>
              </w:rPr>
              <w:t xml:space="preserve"> dokladů řídící kontroly s exportem auditních stop a příloh do souborového systému</w:t>
            </w:r>
          </w:p>
        </w:tc>
        <w:tc>
          <w:tcPr>
            <w:tcW w:w="2242" w:type="dxa"/>
            <w:tcBorders>
              <w:top w:val="single" w:sz="6" w:space="0" w:color="auto"/>
              <w:left w:val="single" w:sz="6" w:space="0" w:color="auto"/>
              <w:bottom w:val="single" w:sz="6" w:space="0" w:color="auto"/>
              <w:right w:val="single" w:sz="6" w:space="0" w:color="auto"/>
            </w:tcBorders>
            <w:hideMark/>
          </w:tcPr>
          <w:p w14:paraId="45D54664" w14:textId="77777777" w:rsidR="005E1E43" w:rsidRPr="00F80573" w:rsidRDefault="005E1E43" w:rsidP="005E1E43">
            <w:pPr>
              <w:spacing w:after="0"/>
              <w:jc w:val="center"/>
              <w:rPr>
                <w:rFonts w:ascii="Calibri" w:eastAsia="MS Mincho" w:hAnsi="Calibri" w:cs="Arial"/>
                <w:i/>
                <w:iCs/>
                <w:lang w:eastAsia="cs-CZ"/>
              </w:rPr>
            </w:pPr>
            <w:r w:rsidRPr="00F80573">
              <w:rPr>
                <w:rFonts w:ascii="Calibri" w:eastAsia="MS Mincho" w:hAnsi="Calibri" w:cs="Arial"/>
                <w:i/>
                <w:iCs/>
                <w:lang w:eastAsia="ar-SA"/>
              </w:rPr>
              <w:t>10 000,- Kč</w:t>
            </w:r>
          </w:p>
        </w:tc>
      </w:tr>
      <w:tr w:rsidR="008C6BB0" w:rsidRPr="00F80573" w14:paraId="01C70C26" w14:textId="77777777">
        <w:trPr>
          <w:trHeight w:val="300"/>
        </w:trPr>
        <w:tc>
          <w:tcPr>
            <w:tcW w:w="6945" w:type="dxa"/>
            <w:tcBorders>
              <w:top w:val="single" w:sz="6" w:space="0" w:color="auto"/>
              <w:left w:val="single" w:sz="6" w:space="0" w:color="auto"/>
              <w:bottom w:val="single" w:sz="6" w:space="0" w:color="auto"/>
              <w:right w:val="single" w:sz="6" w:space="0" w:color="auto"/>
            </w:tcBorders>
            <w:hideMark/>
          </w:tcPr>
          <w:p w14:paraId="1BF2F651" w14:textId="4B810976" w:rsidR="005E1E43" w:rsidRPr="00F80573" w:rsidRDefault="00B70875" w:rsidP="001A5543">
            <w:pPr>
              <w:numPr>
                <w:ilvl w:val="0"/>
                <w:numId w:val="48"/>
              </w:numPr>
              <w:spacing w:after="200"/>
              <w:contextualSpacing/>
              <w:rPr>
                <w:rFonts w:ascii="Calibri" w:eastAsia="MS Mincho" w:hAnsi="Calibri" w:cs="Arial"/>
                <w:i/>
                <w:iCs/>
                <w:lang w:eastAsia="cs-CZ"/>
              </w:rPr>
            </w:pPr>
            <w:r>
              <w:rPr>
                <w:rFonts w:ascii="Calibri" w:eastAsia="MS Mincho" w:hAnsi="Calibri" w:cs="Arial"/>
                <w:i/>
                <w:iCs/>
              </w:rPr>
              <w:t xml:space="preserve">Při ukončení smlouvy – varianta C) </w:t>
            </w:r>
            <w:r w:rsidR="005E1E43" w:rsidRPr="00F80573">
              <w:rPr>
                <w:rFonts w:ascii="Calibri" w:eastAsia="MS Mincho" w:hAnsi="Calibri" w:cs="Arial"/>
                <w:i/>
                <w:iCs/>
              </w:rPr>
              <w:t xml:space="preserve">IS CROSEUS ® </w:t>
            </w:r>
            <w:r w:rsidR="00CC49CB">
              <w:rPr>
                <w:rFonts w:ascii="Calibri" w:eastAsia="MS Mincho" w:hAnsi="Calibri" w:cs="Arial"/>
                <w:i/>
                <w:iCs/>
              </w:rPr>
              <w:t xml:space="preserve">režim </w:t>
            </w:r>
            <w:r w:rsidR="005E1E43" w:rsidRPr="00F80573">
              <w:rPr>
                <w:rFonts w:ascii="Calibri" w:eastAsia="MS Mincho" w:hAnsi="Calibri" w:cs="Arial"/>
                <w:i/>
                <w:iCs/>
              </w:rPr>
              <w:t>jen pro čtení</w:t>
            </w:r>
          </w:p>
        </w:tc>
        <w:tc>
          <w:tcPr>
            <w:tcW w:w="2242" w:type="dxa"/>
            <w:tcBorders>
              <w:top w:val="single" w:sz="6" w:space="0" w:color="auto"/>
              <w:left w:val="single" w:sz="6" w:space="0" w:color="auto"/>
              <w:bottom w:val="single" w:sz="6" w:space="0" w:color="auto"/>
              <w:right w:val="single" w:sz="6" w:space="0" w:color="auto"/>
            </w:tcBorders>
            <w:hideMark/>
          </w:tcPr>
          <w:p w14:paraId="52E04BC1" w14:textId="77777777" w:rsidR="005E1E43" w:rsidRPr="00F80573" w:rsidRDefault="005E1E43" w:rsidP="005E1E43">
            <w:pPr>
              <w:spacing w:after="0"/>
              <w:jc w:val="center"/>
              <w:rPr>
                <w:rFonts w:ascii="Calibri" w:eastAsia="MS Mincho" w:hAnsi="Calibri" w:cs="Arial"/>
                <w:i/>
                <w:iCs/>
                <w:lang w:eastAsia="cs-CZ"/>
              </w:rPr>
            </w:pPr>
            <w:r w:rsidRPr="00F80573">
              <w:rPr>
                <w:rFonts w:ascii="Calibri" w:eastAsia="MS Mincho" w:hAnsi="Calibri" w:cs="Arial"/>
                <w:i/>
                <w:iCs/>
                <w:lang w:eastAsia="ar-SA"/>
              </w:rPr>
              <w:t>4 500,- Kč/měsíc</w:t>
            </w:r>
          </w:p>
        </w:tc>
      </w:tr>
    </w:tbl>
    <w:p w14:paraId="4C29C9E6" w14:textId="77777777" w:rsidR="005E1E43" w:rsidRPr="00F80573" w:rsidRDefault="005E1E43" w:rsidP="005E1E43">
      <w:pPr>
        <w:spacing w:after="0" w:line="276" w:lineRule="auto"/>
        <w:ind w:left="720"/>
        <w:jc w:val="both"/>
        <w:rPr>
          <w:rFonts w:ascii="Calibri" w:eastAsia="Calibri" w:hAnsi="Calibri" w:cs="Arial"/>
          <w:i/>
          <w:iCs/>
        </w:rPr>
      </w:pPr>
    </w:p>
    <w:p w14:paraId="7A3349F4" w14:textId="77777777" w:rsidR="005E1E43" w:rsidRPr="006738EE" w:rsidRDefault="005E1E43" w:rsidP="005E1E43">
      <w:pPr>
        <w:spacing w:after="0"/>
        <w:textAlignment w:val="baseline"/>
        <w:rPr>
          <w:rFonts w:ascii="Segoe UI" w:eastAsia="Times New Roman" w:hAnsi="Segoe UI" w:cs="Segoe UI"/>
          <w:color w:val="000000"/>
          <w:sz w:val="18"/>
          <w:szCs w:val="18"/>
          <w:lang w:eastAsia="cs-CZ"/>
        </w:rPr>
      </w:pPr>
      <w:r w:rsidRPr="006738EE">
        <w:rPr>
          <w:rFonts w:ascii="Calibri" w:eastAsia="Times New Roman" w:hAnsi="Calibri" w:cs="Calibri"/>
          <w:b/>
          <w:bCs/>
          <w:color w:val="000000"/>
          <w:lang w:eastAsia="ar-SA"/>
        </w:rPr>
        <w:t>Příloha č. 5 Harmonogram realizace</w:t>
      </w:r>
      <w:r w:rsidRPr="006738EE">
        <w:rPr>
          <w:rFonts w:ascii="Calibri" w:eastAsia="Times New Roman" w:hAnsi="Calibri" w:cs="Calibri"/>
          <w:color w:val="000000"/>
          <w:lang w:eastAsia="ar-SA"/>
        </w:rPr>
        <w:t> </w:t>
      </w:r>
    </w:p>
    <w:p w14:paraId="1CA91ED6" w14:textId="77777777" w:rsidR="005E1E43" w:rsidRPr="006738EE" w:rsidRDefault="005E1E43" w:rsidP="005E1E43">
      <w:pPr>
        <w:rPr>
          <w:rFonts w:ascii="Calibri" w:eastAsia="Times New Roman" w:hAnsi="Calibri" w:cs="Arial"/>
          <w:lang w:eastAsia="cs-CZ"/>
        </w:rPr>
      </w:pPr>
      <w:r w:rsidRPr="006738EE">
        <w:rPr>
          <w:rFonts w:ascii="Calibri" w:eastAsia="Times New Roman" w:hAnsi="Calibri" w:cs="Calibri"/>
          <w:color w:val="000000"/>
          <w:lang w:eastAsia="ar-SA"/>
        </w:rPr>
        <w:t>Termíny jsou stanoveny relativně od nabytí účinnosti smluvního vztahu. </w:t>
      </w:r>
    </w:p>
    <w:tbl>
      <w:tblPr>
        <w:tblStyle w:val="Mkatabulky"/>
        <w:tblW w:w="9164" w:type="dxa"/>
        <w:tblLook w:val="04A0" w:firstRow="1" w:lastRow="0" w:firstColumn="1" w:lastColumn="0" w:noHBand="0" w:noVBand="1"/>
      </w:tblPr>
      <w:tblGrid>
        <w:gridCol w:w="5194"/>
        <w:gridCol w:w="1985"/>
        <w:gridCol w:w="1985"/>
      </w:tblGrid>
      <w:tr w:rsidR="006733CE" w:rsidRPr="003862CF" w14:paraId="74CA65E2" w14:textId="77777777" w:rsidTr="005629A3">
        <w:trPr>
          <w:trHeight w:val="233"/>
        </w:trPr>
        <w:tc>
          <w:tcPr>
            <w:tcW w:w="5194" w:type="dxa"/>
            <w:shd w:val="clear" w:color="auto" w:fill="F2F2F2" w:themeFill="background1" w:themeFillShade="F2"/>
            <w:vAlign w:val="bottom"/>
          </w:tcPr>
          <w:p w14:paraId="075623E8" w14:textId="77777777" w:rsidR="006733CE" w:rsidRPr="003862CF" w:rsidRDefault="006733CE" w:rsidP="005629A3">
            <w:pPr>
              <w:spacing w:after="160" w:line="259" w:lineRule="auto"/>
              <w:rPr>
                <w:rFonts w:ascii="Calibri" w:eastAsia="Times New Roman" w:hAnsi="Calibri" w:cs="Arial"/>
                <w:b/>
                <w:lang w:eastAsia="cs-CZ"/>
              </w:rPr>
            </w:pPr>
            <w:r w:rsidRPr="003862CF">
              <w:rPr>
                <w:rFonts w:ascii="Calibri" w:eastAsia="Times New Roman" w:hAnsi="Calibri" w:cs="Calibri"/>
                <w:b/>
                <w:lang w:eastAsia="ar-SA"/>
              </w:rPr>
              <w:t>Název služby </w:t>
            </w:r>
          </w:p>
        </w:tc>
        <w:tc>
          <w:tcPr>
            <w:tcW w:w="1985" w:type="dxa"/>
            <w:shd w:val="clear" w:color="auto" w:fill="F2F2F2" w:themeFill="background1" w:themeFillShade="F2"/>
            <w:vAlign w:val="bottom"/>
          </w:tcPr>
          <w:p w14:paraId="0EAC3940" w14:textId="77777777" w:rsidR="006733CE" w:rsidRPr="003862CF" w:rsidRDefault="006733CE" w:rsidP="005629A3">
            <w:pPr>
              <w:spacing w:after="160" w:line="259" w:lineRule="auto"/>
              <w:jc w:val="center"/>
              <w:rPr>
                <w:rFonts w:ascii="Calibri" w:eastAsia="Times New Roman" w:hAnsi="Calibri" w:cs="Arial"/>
                <w:b/>
                <w:lang w:eastAsia="cs-CZ"/>
              </w:rPr>
            </w:pPr>
            <w:r>
              <w:rPr>
                <w:rFonts w:ascii="Calibri" w:eastAsia="Times New Roman" w:hAnsi="Calibri" w:cs="Calibri"/>
                <w:b/>
                <w:lang w:eastAsia="ar-SA"/>
              </w:rPr>
              <w:t>Termín od</w:t>
            </w:r>
          </w:p>
        </w:tc>
        <w:tc>
          <w:tcPr>
            <w:tcW w:w="1985" w:type="dxa"/>
            <w:shd w:val="clear" w:color="auto" w:fill="F2F2F2" w:themeFill="background1" w:themeFillShade="F2"/>
          </w:tcPr>
          <w:p w14:paraId="001D080C" w14:textId="77777777" w:rsidR="006733CE" w:rsidRDefault="006733CE" w:rsidP="005629A3">
            <w:pPr>
              <w:jc w:val="center"/>
              <w:rPr>
                <w:rFonts w:ascii="Calibri" w:eastAsia="Times New Roman" w:hAnsi="Calibri" w:cs="Calibri"/>
                <w:b/>
                <w:lang w:eastAsia="ar-SA"/>
              </w:rPr>
            </w:pPr>
            <w:r>
              <w:rPr>
                <w:rFonts w:ascii="Calibri" w:eastAsia="Times New Roman" w:hAnsi="Calibri" w:cs="Calibri"/>
                <w:b/>
                <w:lang w:eastAsia="ar-SA"/>
              </w:rPr>
              <w:t>Termín do</w:t>
            </w:r>
          </w:p>
        </w:tc>
      </w:tr>
      <w:tr w:rsidR="006733CE" w:rsidRPr="00220929" w14:paraId="6793B9F8" w14:textId="77777777" w:rsidTr="005629A3">
        <w:trPr>
          <w:cantSplit/>
          <w:trHeight w:val="567"/>
        </w:trPr>
        <w:tc>
          <w:tcPr>
            <w:tcW w:w="5194" w:type="dxa"/>
            <w:vAlign w:val="bottom"/>
          </w:tcPr>
          <w:p w14:paraId="13B391C8" w14:textId="77777777" w:rsidR="006733CE" w:rsidRPr="006733CE" w:rsidRDefault="006733CE" w:rsidP="005629A3">
            <w:pPr>
              <w:spacing w:after="160" w:line="259" w:lineRule="auto"/>
              <w:rPr>
                <w:rFonts w:ascii="Calibri" w:eastAsia="Times New Roman" w:hAnsi="Calibri" w:cs="Arial"/>
                <w:lang w:eastAsia="cs-CZ"/>
              </w:rPr>
            </w:pPr>
            <w:r w:rsidRPr="006733CE">
              <w:rPr>
                <w:rFonts w:ascii="Calibri" w:eastAsia="Times New Roman" w:hAnsi="Calibri" w:cs="Calibri"/>
                <w:lang w:eastAsia="ar-SA"/>
              </w:rPr>
              <w:t>Implementace – fáze č.1 – Řídicí kontrola a monitoring</w:t>
            </w:r>
          </w:p>
        </w:tc>
        <w:tc>
          <w:tcPr>
            <w:tcW w:w="1985" w:type="dxa"/>
            <w:vAlign w:val="bottom"/>
          </w:tcPr>
          <w:p w14:paraId="6AEC5F20" w14:textId="77777777" w:rsidR="006733CE" w:rsidRPr="006733CE" w:rsidRDefault="006733CE" w:rsidP="005629A3">
            <w:pPr>
              <w:spacing w:after="160" w:line="259" w:lineRule="auto"/>
              <w:jc w:val="center"/>
              <w:rPr>
                <w:rFonts w:ascii="Calibri" w:eastAsia="Times New Roman" w:hAnsi="Calibri" w:cs="Arial"/>
                <w:lang w:eastAsia="cs-CZ"/>
              </w:rPr>
            </w:pPr>
            <w:r w:rsidRPr="006733CE">
              <w:rPr>
                <w:rFonts w:ascii="Calibri" w:eastAsia="Times New Roman" w:hAnsi="Calibri" w:cs="Calibri"/>
                <w:lang w:eastAsia="ar-SA"/>
              </w:rPr>
              <w:t>30.3.2026</w:t>
            </w:r>
          </w:p>
        </w:tc>
        <w:tc>
          <w:tcPr>
            <w:tcW w:w="1985" w:type="dxa"/>
          </w:tcPr>
          <w:p w14:paraId="090A34AE" w14:textId="77777777" w:rsidR="006733CE" w:rsidRPr="006733CE" w:rsidRDefault="006733CE" w:rsidP="005629A3">
            <w:pPr>
              <w:jc w:val="center"/>
              <w:rPr>
                <w:rFonts w:ascii="Calibri" w:eastAsia="Times New Roman" w:hAnsi="Calibri" w:cs="Calibri"/>
                <w:lang w:eastAsia="ar-SA"/>
              </w:rPr>
            </w:pPr>
            <w:r w:rsidRPr="006733CE">
              <w:rPr>
                <w:rFonts w:ascii="Calibri" w:eastAsia="Times New Roman" w:hAnsi="Calibri" w:cs="Calibri"/>
                <w:lang w:eastAsia="ar-SA"/>
              </w:rPr>
              <w:t xml:space="preserve">Do </w:t>
            </w:r>
            <w:r w:rsidRPr="006733CE">
              <w:rPr>
                <w:rFonts w:ascii="Calibri" w:eastAsia="Times New Roman" w:hAnsi="Calibri" w:cs="Calibri"/>
                <w:b/>
                <w:bCs/>
                <w:lang w:eastAsia="ar-SA"/>
              </w:rPr>
              <w:t>30</w:t>
            </w:r>
            <w:r w:rsidRPr="006733CE">
              <w:rPr>
                <w:rFonts w:ascii="Calibri" w:eastAsia="Times New Roman" w:hAnsi="Calibri" w:cs="Calibri"/>
                <w:lang w:eastAsia="ar-SA"/>
              </w:rPr>
              <w:t xml:space="preserve"> dnů od účinnosti smlouvy</w:t>
            </w:r>
          </w:p>
        </w:tc>
      </w:tr>
      <w:tr w:rsidR="006733CE" w:rsidRPr="00220929" w14:paraId="0FBB17AA" w14:textId="77777777" w:rsidTr="005629A3">
        <w:trPr>
          <w:cantSplit/>
          <w:trHeight w:val="567"/>
        </w:trPr>
        <w:tc>
          <w:tcPr>
            <w:tcW w:w="5194" w:type="dxa"/>
            <w:vAlign w:val="bottom"/>
          </w:tcPr>
          <w:p w14:paraId="2952593B" w14:textId="77777777" w:rsidR="006733CE" w:rsidRPr="006733CE" w:rsidRDefault="006733CE" w:rsidP="005629A3">
            <w:pPr>
              <w:rPr>
                <w:rFonts w:ascii="Calibri" w:eastAsia="Times New Roman" w:hAnsi="Calibri" w:cs="Calibri"/>
                <w:lang w:eastAsia="ar-SA"/>
              </w:rPr>
            </w:pPr>
            <w:r w:rsidRPr="006733CE">
              <w:rPr>
                <w:rFonts w:ascii="Calibri" w:eastAsia="Times New Roman" w:hAnsi="Calibri" w:cs="Calibri"/>
                <w:lang w:eastAsia="ar-SA"/>
              </w:rPr>
              <w:t>Implementace – fáze č.2 – Rozšiřující moduly</w:t>
            </w:r>
          </w:p>
        </w:tc>
        <w:tc>
          <w:tcPr>
            <w:tcW w:w="1985" w:type="dxa"/>
            <w:vAlign w:val="bottom"/>
          </w:tcPr>
          <w:p w14:paraId="5735E2C1" w14:textId="6A670923" w:rsidR="006733CE" w:rsidRPr="006733CE" w:rsidRDefault="00781286" w:rsidP="005629A3">
            <w:pPr>
              <w:jc w:val="center"/>
              <w:rPr>
                <w:rFonts w:ascii="Calibri" w:eastAsia="Times New Roman" w:hAnsi="Calibri" w:cs="Calibri"/>
                <w:lang w:eastAsia="ar-SA"/>
              </w:rPr>
            </w:pPr>
            <w:r>
              <w:rPr>
                <w:rFonts w:ascii="Calibri" w:eastAsia="Times New Roman" w:hAnsi="Calibri" w:cs="Calibri"/>
                <w:lang w:eastAsia="ar-SA"/>
              </w:rPr>
              <w:t>Dle požadavku na HelpDesk</w:t>
            </w:r>
          </w:p>
        </w:tc>
        <w:tc>
          <w:tcPr>
            <w:tcW w:w="1985" w:type="dxa"/>
          </w:tcPr>
          <w:p w14:paraId="4948FA67" w14:textId="2FCD3A2E" w:rsidR="006733CE" w:rsidRPr="006733CE" w:rsidRDefault="00781286" w:rsidP="005629A3">
            <w:pPr>
              <w:jc w:val="center"/>
              <w:rPr>
                <w:rFonts w:ascii="Calibri" w:eastAsia="Times New Roman" w:hAnsi="Calibri" w:cs="Calibri"/>
                <w:lang w:eastAsia="ar-SA"/>
              </w:rPr>
            </w:pPr>
            <w:r>
              <w:rPr>
                <w:rFonts w:ascii="Calibri" w:eastAsia="Times New Roman" w:hAnsi="Calibri" w:cs="Calibri"/>
                <w:lang w:eastAsia="ar-SA"/>
              </w:rPr>
              <w:t>Dle požadavku na HelpDesk</w:t>
            </w:r>
          </w:p>
        </w:tc>
      </w:tr>
      <w:tr w:rsidR="006733CE" w:rsidRPr="00220929" w14:paraId="183D82A4" w14:textId="77777777" w:rsidTr="005629A3">
        <w:trPr>
          <w:cantSplit/>
          <w:trHeight w:val="567"/>
        </w:trPr>
        <w:tc>
          <w:tcPr>
            <w:tcW w:w="5194" w:type="dxa"/>
            <w:vAlign w:val="bottom"/>
          </w:tcPr>
          <w:p w14:paraId="0B481D9A" w14:textId="77777777" w:rsidR="006733CE" w:rsidRPr="006733CE" w:rsidRDefault="006733CE" w:rsidP="005629A3">
            <w:pPr>
              <w:rPr>
                <w:rFonts w:ascii="Calibri" w:eastAsia="Times New Roman" w:hAnsi="Calibri" w:cs="Calibri"/>
                <w:lang w:eastAsia="ar-SA"/>
              </w:rPr>
            </w:pPr>
            <w:r w:rsidRPr="006733CE">
              <w:rPr>
                <w:rFonts w:ascii="Calibri" w:eastAsia="Times New Roman" w:hAnsi="Calibri" w:cs="Calibri"/>
                <w:lang w:eastAsia="ar-SA"/>
              </w:rPr>
              <w:t>Provoz – fáze č. 1 – Řídicí kontrola a monitoring</w:t>
            </w:r>
          </w:p>
        </w:tc>
        <w:tc>
          <w:tcPr>
            <w:tcW w:w="1985" w:type="dxa"/>
            <w:vAlign w:val="bottom"/>
          </w:tcPr>
          <w:p w14:paraId="68A44A46" w14:textId="77777777" w:rsidR="006733CE" w:rsidRPr="006733CE" w:rsidRDefault="006733CE" w:rsidP="005629A3">
            <w:pPr>
              <w:jc w:val="center"/>
              <w:rPr>
                <w:rFonts w:ascii="Calibri" w:eastAsia="Times New Roman" w:hAnsi="Calibri" w:cs="Calibri"/>
                <w:lang w:eastAsia="ar-SA"/>
              </w:rPr>
            </w:pPr>
            <w:r w:rsidRPr="006733CE">
              <w:rPr>
                <w:rFonts w:ascii="Calibri" w:eastAsia="Times New Roman" w:hAnsi="Calibri" w:cs="Calibri"/>
                <w:lang w:eastAsia="ar-SA"/>
              </w:rPr>
              <w:t xml:space="preserve">Akceptace implementace fáze č.1 </w:t>
            </w:r>
          </w:p>
        </w:tc>
        <w:tc>
          <w:tcPr>
            <w:tcW w:w="1985" w:type="dxa"/>
          </w:tcPr>
          <w:p w14:paraId="01C25B84" w14:textId="77777777" w:rsidR="006733CE" w:rsidRPr="006733CE" w:rsidRDefault="006733CE" w:rsidP="005629A3">
            <w:pPr>
              <w:jc w:val="center"/>
              <w:rPr>
                <w:rFonts w:ascii="Calibri" w:eastAsia="Times New Roman" w:hAnsi="Calibri" w:cs="Calibri"/>
                <w:lang w:eastAsia="ar-SA"/>
              </w:rPr>
            </w:pPr>
            <w:r w:rsidRPr="006733CE">
              <w:rPr>
                <w:rFonts w:ascii="Calibri" w:eastAsia="Times New Roman" w:hAnsi="Calibri" w:cs="Calibri"/>
                <w:lang w:eastAsia="ar-SA"/>
              </w:rPr>
              <w:t>Dle čl. IV.</w:t>
            </w:r>
          </w:p>
        </w:tc>
      </w:tr>
      <w:tr w:rsidR="006733CE" w:rsidRPr="00EB4546" w14:paraId="0F1E12A4" w14:textId="77777777" w:rsidTr="005629A3">
        <w:trPr>
          <w:cantSplit/>
          <w:trHeight w:val="567"/>
        </w:trPr>
        <w:tc>
          <w:tcPr>
            <w:tcW w:w="5194" w:type="dxa"/>
            <w:vAlign w:val="bottom"/>
          </w:tcPr>
          <w:p w14:paraId="0AC97D17" w14:textId="77777777" w:rsidR="006733CE" w:rsidRPr="006733CE" w:rsidRDefault="006733CE" w:rsidP="005629A3">
            <w:pPr>
              <w:spacing w:after="160" w:line="259" w:lineRule="auto"/>
              <w:rPr>
                <w:rFonts w:ascii="Calibri" w:eastAsia="Times New Roman" w:hAnsi="Calibri" w:cs="Arial"/>
                <w:lang w:eastAsia="cs-CZ"/>
              </w:rPr>
            </w:pPr>
            <w:r w:rsidRPr="006733CE">
              <w:rPr>
                <w:rFonts w:ascii="Calibri" w:eastAsia="Times New Roman" w:hAnsi="Calibri" w:cs="Calibri"/>
                <w:lang w:eastAsia="ar-SA"/>
              </w:rPr>
              <w:t>Provoz – fáze č. 2 – Rozšiřující moduly</w:t>
            </w:r>
          </w:p>
        </w:tc>
        <w:tc>
          <w:tcPr>
            <w:tcW w:w="1985" w:type="dxa"/>
            <w:vAlign w:val="bottom"/>
          </w:tcPr>
          <w:p w14:paraId="6ED0859D" w14:textId="77777777" w:rsidR="006733CE" w:rsidRPr="006733CE" w:rsidRDefault="006733CE" w:rsidP="005629A3">
            <w:pPr>
              <w:spacing w:after="160" w:line="259" w:lineRule="auto"/>
              <w:jc w:val="center"/>
              <w:rPr>
                <w:rFonts w:ascii="Calibri" w:eastAsia="Times New Roman" w:hAnsi="Calibri" w:cs="Arial"/>
                <w:lang w:eastAsia="cs-CZ"/>
              </w:rPr>
            </w:pPr>
            <w:r w:rsidRPr="006733CE">
              <w:rPr>
                <w:rFonts w:ascii="Calibri" w:eastAsia="Times New Roman" w:hAnsi="Calibri" w:cs="Calibri"/>
                <w:lang w:eastAsia="ar-SA"/>
              </w:rPr>
              <w:t>Akceptace implementace fáze č.2</w:t>
            </w:r>
          </w:p>
        </w:tc>
        <w:tc>
          <w:tcPr>
            <w:tcW w:w="1985" w:type="dxa"/>
          </w:tcPr>
          <w:p w14:paraId="50A2C2F5" w14:textId="77777777" w:rsidR="006733CE" w:rsidRPr="006733CE" w:rsidRDefault="006733CE" w:rsidP="005629A3">
            <w:pPr>
              <w:jc w:val="center"/>
              <w:rPr>
                <w:rFonts w:ascii="Calibri" w:eastAsia="Times New Roman" w:hAnsi="Calibri" w:cs="Calibri"/>
                <w:lang w:eastAsia="ar-SA"/>
              </w:rPr>
            </w:pPr>
            <w:r w:rsidRPr="006733CE">
              <w:rPr>
                <w:rFonts w:ascii="Calibri" w:eastAsia="Times New Roman" w:hAnsi="Calibri" w:cs="Calibri"/>
                <w:lang w:eastAsia="ar-SA"/>
              </w:rPr>
              <w:t>Dle čl. IV.</w:t>
            </w:r>
          </w:p>
        </w:tc>
      </w:tr>
    </w:tbl>
    <w:p w14:paraId="34FADF38" w14:textId="77777777" w:rsidR="006738EE" w:rsidRDefault="006738EE">
      <w:pPr>
        <w:rPr>
          <w:rFonts w:ascii="Calibri" w:eastAsia="Calibri" w:hAnsi="Calibri" w:cs="Calibri"/>
          <w:b/>
          <w:bCs/>
          <w:color w:val="000000"/>
          <w:lang w:eastAsia="ar-SA"/>
        </w:rPr>
      </w:pPr>
      <w:r>
        <w:rPr>
          <w:rFonts w:ascii="Calibri" w:eastAsia="Calibri" w:hAnsi="Calibri" w:cs="Calibri"/>
          <w:b/>
          <w:bCs/>
          <w:color w:val="000000"/>
          <w:lang w:eastAsia="ar-SA"/>
        </w:rPr>
        <w:br w:type="page"/>
      </w:r>
    </w:p>
    <w:p w14:paraId="2C65BE60" w14:textId="1628C42E" w:rsidR="005E1E43" w:rsidRPr="00EB4546" w:rsidRDefault="005E1E43" w:rsidP="005E1E43">
      <w:pPr>
        <w:spacing w:after="0" w:line="276" w:lineRule="auto"/>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lastRenderedPageBreak/>
        <w:t xml:space="preserve">Příloha č. </w:t>
      </w:r>
      <w:r w:rsidR="006738EE">
        <w:rPr>
          <w:rFonts w:ascii="Calibri" w:eastAsia="Calibri" w:hAnsi="Calibri" w:cs="Calibri"/>
          <w:b/>
          <w:bCs/>
          <w:color w:val="000000"/>
          <w:lang w:eastAsia="ar-SA"/>
        </w:rPr>
        <w:t>6</w:t>
      </w:r>
      <w:r w:rsidRPr="00EB4546">
        <w:rPr>
          <w:rFonts w:ascii="Calibri" w:eastAsia="Calibri" w:hAnsi="Calibri" w:cs="Calibri"/>
          <w:b/>
          <w:bCs/>
          <w:color w:val="000000"/>
          <w:lang w:eastAsia="ar-SA"/>
        </w:rPr>
        <w:t xml:space="preserve"> – Podmínky zpracování osobních údajů (GDPR)</w:t>
      </w:r>
    </w:p>
    <w:p w14:paraId="56453AB2" w14:textId="77777777" w:rsidR="005E1E43" w:rsidRPr="00EB4546" w:rsidRDefault="005E1E43" w:rsidP="005E1E43">
      <w:pPr>
        <w:spacing w:after="0" w:line="276" w:lineRule="auto"/>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p w14:paraId="38E9A5FE" w14:textId="77777777" w:rsidR="005E1E43" w:rsidRPr="00EB4546" w:rsidRDefault="005E1E43" w:rsidP="005E1E43">
      <w:pPr>
        <w:spacing w:after="0" w:line="276" w:lineRule="auto"/>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Pro účely této přílohy je místo pojmu „Objednatel“ ze smlouvy používán pojem „Zákazník“</w:t>
      </w:r>
    </w:p>
    <w:p w14:paraId="7691C741" w14:textId="77777777" w:rsidR="005E1E43" w:rsidRPr="00EB4546" w:rsidRDefault="005E1E43" w:rsidP="005E1E43">
      <w:pPr>
        <w:tabs>
          <w:tab w:val="left" w:pos="1985"/>
        </w:tabs>
        <w:spacing w:after="0" w:line="257" w:lineRule="auto"/>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p w14:paraId="5195FB7A" w14:textId="6548C5D6" w:rsidR="005E1E43" w:rsidRPr="00EB4546" w:rsidRDefault="005E1E43" w:rsidP="005E1E43">
      <w:pPr>
        <w:tabs>
          <w:tab w:val="left" w:pos="1985"/>
        </w:tabs>
        <w:spacing w:after="0" w:line="257" w:lineRule="auto"/>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Zákazník</w:t>
      </w:r>
      <w:r w:rsidR="00FA2804">
        <w:rPr>
          <w:rFonts w:ascii="Calibri" w:eastAsia="Calibri" w:hAnsi="Calibri" w:cs="Calibri"/>
          <w:color w:val="000000"/>
          <w:lang w:eastAsia="ar-SA"/>
        </w:rPr>
        <w:t>,</w:t>
      </w:r>
      <w:r w:rsidRPr="00EB4546">
        <w:rPr>
          <w:rFonts w:ascii="Calibri" w:eastAsia="Calibri" w:hAnsi="Calibri" w:cs="Calibri"/>
          <w:color w:val="000000"/>
          <w:lang w:eastAsia="ar-SA"/>
        </w:rPr>
        <w:t xml:space="preserve"> dále pro účely této přílohy označovaný jako „</w:t>
      </w:r>
      <w:r w:rsidRPr="00EB4546">
        <w:rPr>
          <w:rFonts w:ascii="Calibri" w:eastAsia="Calibri" w:hAnsi="Calibri" w:cs="Calibri"/>
          <w:b/>
          <w:bCs/>
          <w:color w:val="000000"/>
          <w:lang w:eastAsia="ar-SA"/>
        </w:rPr>
        <w:t>Správce</w:t>
      </w:r>
      <w:r w:rsidRPr="00EB4546">
        <w:rPr>
          <w:rFonts w:ascii="Calibri" w:eastAsia="Calibri" w:hAnsi="Calibri" w:cs="Calibri"/>
          <w:color w:val="000000"/>
          <w:lang w:eastAsia="ar-SA"/>
        </w:rPr>
        <w:t>“</w:t>
      </w:r>
      <w:r w:rsidR="00AB7ACD">
        <w:rPr>
          <w:rFonts w:ascii="Calibri" w:eastAsia="Calibri" w:hAnsi="Calibri" w:cs="Calibri"/>
          <w:color w:val="000000"/>
          <w:lang w:eastAsia="ar-SA"/>
        </w:rPr>
        <w:t>,</w:t>
      </w:r>
      <w:r w:rsidRPr="00EB4546">
        <w:rPr>
          <w:rFonts w:ascii="Calibri" w:eastAsia="Calibri" w:hAnsi="Calibri" w:cs="Calibri"/>
          <w:color w:val="000000"/>
          <w:lang w:eastAsia="ar-SA"/>
        </w:rPr>
        <w:t xml:space="preserve"> a Poskytovatel dále pro účely této přílohy označovaný jako „</w:t>
      </w:r>
      <w:r w:rsidRPr="00EB4546">
        <w:rPr>
          <w:rFonts w:ascii="Calibri" w:eastAsia="Calibri" w:hAnsi="Calibri" w:cs="Calibri"/>
          <w:b/>
          <w:bCs/>
          <w:color w:val="000000"/>
          <w:lang w:eastAsia="ar-SA"/>
        </w:rPr>
        <w:t>Zpracovatel</w:t>
      </w:r>
      <w:r w:rsidRPr="00EB4546">
        <w:rPr>
          <w:rFonts w:ascii="Calibri" w:eastAsia="Calibri" w:hAnsi="Calibri" w:cs="Calibri"/>
          <w:color w:val="000000"/>
          <w:lang w:eastAsia="ar-SA"/>
        </w:rPr>
        <w:t>“</w:t>
      </w:r>
      <w:r w:rsidR="0021249D">
        <w:rPr>
          <w:rFonts w:ascii="Calibri" w:eastAsia="Calibri" w:hAnsi="Calibri" w:cs="Calibri"/>
          <w:color w:val="000000"/>
          <w:lang w:eastAsia="ar-SA"/>
        </w:rPr>
        <w:t>,</w:t>
      </w:r>
      <w:r w:rsidR="00C00C1D">
        <w:rPr>
          <w:rFonts w:ascii="Calibri" w:eastAsia="Calibri" w:hAnsi="Calibri" w:cs="Calibri"/>
          <w:color w:val="000000"/>
          <w:lang w:eastAsia="ar-SA"/>
        </w:rPr>
        <w:t xml:space="preserve"> </w:t>
      </w:r>
      <w:r w:rsidRPr="00EB4546">
        <w:rPr>
          <w:rFonts w:ascii="Calibri" w:eastAsia="Calibri" w:hAnsi="Calibri" w:cs="Calibri"/>
          <w:color w:val="000000"/>
          <w:lang w:eastAsia="ar-SA"/>
        </w:rPr>
        <w:t xml:space="preserve">se v souladu s čl. 28 odst. 3 Nařízení Evropského </w:t>
      </w:r>
      <w:r w:rsidR="00026298">
        <w:rPr>
          <w:rFonts w:ascii="Calibri" w:eastAsia="Calibri" w:hAnsi="Calibri" w:cs="Calibri"/>
          <w:color w:val="000000"/>
          <w:lang w:eastAsia="ar-SA"/>
        </w:rPr>
        <w:t>p</w:t>
      </w:r>
      <w:r w:rsidRPr="00EB4546">
        <w:rPr>
          <w:rFonts w:ascii="Calibri" w:eastAsia="Calibri" w:hAnsi="Calibri" w:cs="Calibri"/>
          <w:color w:val="000000"/>
          <w:lang w:eastAsia="ar-SA"/>
        </w:rPr>
        <w:t>arlamentu a Rady (EU) 2016/679 ze dne 27. dubna 2016, o ochraně fyzických osob v souvislosti se zpracováním osobních údajů a o volném pohybu těchto údajů a o zrušení směrnice 95/46/ES (obecné nařízení o ochraně osobních údajů) (dále také jako „</w:t>
      </w:r>
      <w:r w:rsidRPr="00EB4546">
        <w:rPr>
          <w:rFonts w:ascii="Calibri" w:eastAsia="Calibri" w:hAnsi="Calibri" w:cs="Calibri"/>
          <w:b/>
          <w:bCs/>
          <w:color w:val="000000"/>
          <w:lang w:eastAsia="ar-SA"/>
        </w:rPr>
        <w:t>Nařízení</w:t>
      </w:r>
      <w:r w:rsidRPr="00EB4546">
        <w:rPr>
          <w:rFonts w:ascii="Calibri" w:eastAsia="Calibri" w:hAnsi="Calibri" w:cs="Calibri"/>
          <w:color w:val="000000"/>
          <w:lang w:eastAsia="ar-SA"/>
        </w:rPr>
        <w:t>“) dohodli na následujících podmínkách zpracování osobních údajů při plnění této Smlouvy:</w:t>
      </w:r>
    </w:p>
    <w:p w14:paraId="01DD62B2" w14:textId="77777777" w:rsidR="005E1E43" w:rsidRPr="00EB4546" w:rsidRDefault="005E1E43" w:rsidP="005E1E43">
      <w:pPr>
        <w:spacing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p w14:paraId="2520054E" w14:textId="77777777" w:rsidR="005E1E43" w:rsidRPr="00EB4546" w:rsidRDefault="005E1E43" w:rsidP="001A5543">
      <w:pPr>
        <w:numPr>
          <w:ilvl w:val="0"/>
          <w:numId w:val="22"/>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t>ÚČEL A PŘEDMĚT TĚCHTO PODMÍNEK ZPRACOVÁNí OSOBNÍCH ÚDAJŮ</w:t>
      </w:r>
    </w:p>
    <w:p w14:paraId="5878557B" w14:textId="5A798C29"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Plnění předmětu Smlouvy, jejíž přílohou jsou tyto podmínky zpracování osobních údajů, zahrnuje činnosti, při kterých dochází ke zpracování osobních údajů Zpracovatelem pro Správce (dále také jako „</w:t>
      </w:r>
      <w:r w:rsidRPr="00EB4546">
        <w:rPr>
          <w:rFonts w:ascii="Calibri" w:eastAsia="Calibri" w:hAnsi="Calibri" w:cs="Calibri"/>
          <w:b/>
          <w:bCs/>
          <w:color w:val="000000"/>
        </w:rPr>
        <w:t>Osobní údaje</w:t>
      </w:r>
      <w:r w:rsidRPr="00EB4546">
        <w:rPr>
          <w:rFonts w:ascii="Calibri" w:eastAsia="Calibri" w:hAnsi="Calibri" w:cs="Calibri"/>
          <w:color w:val="000000"/>
        </w:rPr>
        <w:t>“).</w:t>
      </w:r>
    </w:p>
    <w:p w14:paraId="1B743FDB" w14:textId="3838148F"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Tyto podmínky zpracování osobních údajů vymezují vzájemná práva a povinnosti při zpracování Osobních údajů, ke kterému dochází v důsledku výkonu činností vymezených ve Smlouvě a v těchto podmínkách zpracování osobních údajů (dále také jako „</w:t>
      </w:r>
      <w:r w:rsidRPr="00EB4546">
        <w:rPr>
          <w:rFonts w:ascii="Calibri" w:eastAsia="Calibri" w:hAnsi="Calibri" w:cs="Calibri"/>
          <w:b/>
          <w:bCs/>
          <w:color w:val="000000"/>
        </w:rPr>
        <w:t>Zpracování</w:t>
      </w:r>
      <w:r w:rsidRPr="00EB4546">
        <w:rPr>
          <w:rFonts w:ascii="Calibri" w:eastAsia="Calibri" w:hAnsi="Calibri" w:cs="Calibri"/>
          <w:color w:val="000000"/>
        </w:rPr>
        <w:t>“).</w:t>
      </w:r>
    </w:p>
    <w:p w14:paraId="55C264D0"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prohlašuje, že je schopen řádně a včas splnit Smlouvu při zachování všech svých povinností podle těchto podmínek zpracování osobních údajů a při zajištění úplného souladu Zpracování s právními předpisy, zejména s Nařízením. Tyto podmínky zpracování osobních údajů nijak neomezují povinnosti nebo odpovědnost Zpracovatele podle Smlouvy a Zpracovatel se těchto podmínek zpracování osobních údajů nemůže dovolávat, aby omezil svoji odpovědnost za řádné a včasné splnění Smlouvy. Za plnění těchto podmínek zpracování osobních údajů nenáleží Zpracovateli odměna, neboť plnění těchto povinností bylo zohledněno při sjednání odměny podle Smlouvy.</w:t>
      </w:r>
    </w:p>
    <w:p w14:paraId="1DA25881" w14:textId="77777777" w:rsidR="005E1E43" w:rsidRPr="00EB4546" w:rsidRDefault="005E1E43" w:rsidP="001A5543">
      <w:pPr>
        <w:numPr>
          <w:ilvl w:val="0"/>
          <w:numId w:val="21"/>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t>VYMEZENÍ ZPRACOVÁNÍ</w:t>
      </w:r>
    </w:p>
    <w:p w14:paraId="782A17A3"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V souladu s účelem těchto podmínek zpracování osobních údajů se Smluvní strany dohodly na následujícím vymezení Zpracování Zpracovatelem:</w:t>
      </w:r>
    </w:p>
    <w:p w14:paraId="01D9D310"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 </w:t>
      </w:r>
    </w:p>
    <w:tbl>
      <w:tblPr>
        <w:tblW w:w="0" w:type="auto"/>
        <w:tblInd w:w="705" w:type="dxa"/>
        <w:tblLayout w:type="fixed"/>
        <w:tblLook w:val="04A0" w:firstRow="1" w:lastRow="0" w:firstColumn="1" w:lastColumn="0" w:noHBand="0" w:noVBand="1"/>
      </w:tblPr>
      <w:tblGrid>
        <w:gridCol w:w="2602"/>
        <w:gridCol w:w="5869"/>
      </w:tblGrid>
      <w:tr w:rsidR="005E1E43" w:rsidRPr="00EB4546" w14:paraId="7ACDBB60" w14:textId="77777777" w:rsidTr="005E1E43">
        <w:trPr>
          <w:trHeight w:val="105"/>
        </w:trPr>
        <w:tc>
          <w:tcPr>
            <w:tcW w:w="260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vAlign w:val="center"/>
          </w:tcPr>
          <w:p w14:paraId="1C82B042" w14:textId="77777777" w:rsidR="005E1E43" w:rsidRPr="00EB4546" w:rsidRDefault="005E1E43" w:rsidP="005E1E43">
            <w:pPr>
              <w:spacing w:after="0" w:line="257" w:lineRule="auto"/>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Předmět a doba trvání Zpracování:</w:t>
            </w:r>
          </w:p>
        </w:tc>
        <w:tc>
          <w:tcPr>
            <w:tcW w:w="58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B0843B" w14:textId="0CEC2FE2"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Osobní údaje jsou </w:t>
            </w:r>
            <w:r w:rsidR="00A80AD4">
              <w:rPr>
                <w:rFonts w:ascii="Calibri" w:eastAsia="Calibri" w:hAnsi="Calibri" w:cs="Calibri"/>
                <w:color w:val="000000"/>
                <w:lang w:eastAsia="ar-SA"/>
              </w:rPr>
              <w:t xml:space="preserve">po dobu nezbytnou k plnění Smlouvy </w:t>
            </w:r>
            <w:r w:rsidRPr="00EB4546">
              <w:rPr>
                <w:rFonts w:ascii="Calibri" w:eastAsia="Calibri" w:hAnsi="Calibri" w:cs="Calibri"/>
                <w:color w:val="000000"/>
                <w:lang w:eastAsia="ar-SA"/>
              </w:rPr>
              <w:t>a</w:t>
            </w:r>
            <w:r w:rsidR="00A80AD4">
              <w:rPr>
                <w:rFonts w:ascii="Calibri" w:eastAsia="Calibri" w:hAnsi="Calibri" w:cs="Calibri"/>
                <w:color w:val="000000"/>
                <w:lang w:eastAsia="ar-SA"/>
              </w:rPr>
              <w:t xml:space="preserve"> dále</w:t>
            </w:r>
            <w:r w:rsidRPr="00EB4546">
              <w:rPr>
                <w:rFonts w:ascii="Calibri" w:eastAsia="Calibri" w:hAnsi="Calibri" w:cs="Calibri"/>
                <w:color w:val="000000"/>
                <w:lang w:eastAsia="ar-SA"/>
              </w:rPr>
              <w:t xml:space="preserve"> po dobu nezbytné archivace</w:t>
            </w:r>
            <w:r w:rsidR="00AF1CD5">
              <w:rPr>
                <w:rFonts w:ascii="Calibri" w:eastAsia="Calibri" w:hAnsi="Calibri" w:cs="Calibri"/>
                <w:color w:val="000000"/>
                <w:lang w:eastAsia="ar-SA"/>
              </w:rPr>
              <w:t xml:space="preserve"> podle příslušných právních předpisů</w:t>
            </w:r>
            <w:r w:rsidRPr="00EB4546">
              <w:rPr>
                <w:rFonts w:ascii="Calibri" w:eastAsia="Calibri" w:hAnsi="Calibri" w:cs="Calibri"/>
                <w:color w:val="000000"/>
                <w:lang w:eastAsia="ar-SA"/>
              </w:rPr>
              <w:t>.</w:t>
            </w:r>
          </w:p>
        </w:tc>
      </w:tr>
      <w:tr w:rsidR="005E1E43" w:rsidRPr="00EB4546" w14:paraId="32F571A8" w14:textId="77777777" w:rsidTr="005E1E43">
        <w:trPr>
          <w:trHeight w:val="360"/>
        </w:trPr>
        <w:tc>
          <w:tcPr>
            <w:tcW w:w="260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vAlign w:val="center"/>
          </w:tcPr>
          <w:p w14:paraId="419A39F3" w14:textId="77777777" w:rsidR="005E1E43" w:rsidRPr="00EB4546" w:rsidRDefault="005E1E43" w:rsidP="005E1E43">
            <w:pPr>
              <w:spacing w:after="0" w:line="257" w:lineRule="auto"/>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Povaha Zpracování:</w:t>
            </w:r>
          </w:p>
        </w:tc>
        <w:tc>
          <w:tcPr>
            <w:tcW w:w="58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AE04A8"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Schvalování dokladů vymezené řídící kontrolou</w:t>
            </w:r>
          </w:p>
        </w:tc>
      </w:tr>
      <w:tr w:rsidR="005E1E43" w:rsidRPr="00EB4546" w14:paraId="41195104" w14:textId="77777777" w:rsidTr="005E1E43">
        <w:trPr>
          <w:trHeight w:val="105"/>
        </w:trPr>
        <w:tc>
          <w:tcPr>
            <w:tcW w:w="260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vAlign w:val="center"/>
          </w:tcPr>
          <w:p w14:paraId="0D15FE98" w14:textId="77777777" w:rsidR="005E1E43" w:rsidRPr="00EB4546" w:rsidRDefault="005E1E43" w:rsidP="005E1E43">
            <w:pPr>
              <w:spacing w:after="0" w:line="257" w:lineRule="auto"/>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Účel Zpracování:</w:t>
            </w:r>
          </w:p>
        </w:tc>
        <w:tc>
          <w:tcPr>
            <w:tcW w:w="58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D4C86A"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Ochrana a zabezpečení dat včetně osobních údajů </w:t>
            </w:r>
          </w:p>
        </w:tc>
      </w:tr>
      <w:tr w:rsidR="005E1E43" w:rsidRPr="00EB4546" w14:paraId="0083E508" w14:textId="77777777" w:rsidTr="005E1E43">
        <w:trPr>
          <w:trHeight w:val="105"/>
        </w:trPr>
        <w:tc>
          <w:tcPr>
            <w:tcW w:w="260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vAlign w:val="center"/>
          </w:tcPr>
          <w:p w14:paraId="0345DD60" w14:textId="77777777" w:rsidR="005E1E43" w:rsidRPr="00EB4546" w:rsidRDefault="005E1E43" w:rsidP="005E1E43">
            <w:pPr>
              <w:spacing w:after="0" w:line="257" w:lineRule="auto"/>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Typ Osobních údajů:</w:t>
            </w:r>
          </w:p>
        </w:tc>
        <w:tc>
          <w:tcPr>
            <w:tcW w:w="58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4A53F7" w14:textId="7F1F01D0"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V</w:t>
            </w:r>
            <w:r w:rsidR="00972038">
              <w:rPr>
                <w:rFonts w:ascii="Calibri" w:eastAsia="Calibri" w:hAnsi="Calibri" w:cs="Calibri"/>
                <w:color w:val="000000"/>
                <w:lang w:eastAsia="ar-SA"/>
              </w:rPr>
              <w:t xml:space="preserve">eškeré osobní údaje, včetně zvláštních </w:t>
            </w:r>
            <w:proofErr w:type="spellStart"/>
            <w:r w:rsidR="00972038">
              <w:rPr>
                <w:rFonts w:ascii="Calibri" w:eastAsia="Calibri" w:hAnsi="Calibri" w:cs="Calibri"/>
                <w:color w:val="000000"/>
                <w:lang w:eastAsia="ar-SA"/>
              </w:rPr>
              <w:t>katerorií</w:t>
            </w:r>
            <w:proofErr w:type="spellEnd"/>
            <w:r w:rsidR="00972038">
              <w:rPr>
                <w:rFonts w:ascii="Calibri" w:eastAsia="Calibri" w:hAnsi="Calibri" w:cs="Calibri"/>
                <w:color w:val="000000"/>
                <w:lang w:eastAsia="ar-SA"/>
              </w:rPr>
              <w:t xml:space="preserve"> osobních údajů dle čl. 9 Nařízení</w:t>
            </w:r>
            <w:r w:rsidRPr="00EB4546">
              <w:rPr>
                <w:rFonts w:ascii="Calibri" w:eastAsia="Calibri" w:hAnsi="Calibri" w:cs="Calibri"/>
                <w:color w:val="000000"/>
                <w:lang w:eastAsia="ar-SA"/>
              </w:rPr>
              <w:t xml:space="preserve"> </w:t>
            </w:r>
          </w:p>
        </w:tc>
      </w:tr>
      <w:tr w:rsidR="005E1E43" w:rsidRPr="00EB4546" w14:paraId="6A9A84FB" w14:textId="77777777" w:rsidTr="005E1E43">
        <w:trPr>
          <w:trHeight w:val="105"/>
        </w:trPr>
        <w:tc>
          <w:tcPr>
            <w:tcW w:w="2602" w:type="dxa"/>
            <w:tcBorders>
              <w:top w:val="single" w:sz="8" w:space="0" w:color="auto"/>
              <w:left w:val="single" w:sz="8" w:space="0" w:color="auto"/>
              <w:bottom w:val="single" w:sz="8" w:space="0" w:color="auto"/>
              <w:right w:val="single" w:sz="8" w:space="0" w:color="auto"/>
            </w:tcBorders>
            <w:shd w:val="clear" w:color="auto" w:fill="D9D9D9"/>
            <w:tcMar>
              <w:left w:w="108" w:type="dxa"/>
              <w:right w:w="108" w:type="dxa"/>
            </w:tcMar>
            <w:vAlign w:val="center"/>
          </w:tcPr>
          <w:p w14:paraId="5EF61429" w14:textId="77777777" w:rsidR="005E1E43" w:rsidRPr="00EB4546" w:rsidRDefault="005E1E43" w:rsidP="005E1E43">
            <w:pPr>
              <w:spacing w:after="0" w:line="257" w:lineRule="auto"/>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Kategorie subjektů Osobních údajů:</w:t>
            </w:r>
          </w:p>
        </w:tc>
        <w:tc>
          <w:tcPr>
            <w:tcW w:w="586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7041D6"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Zaměstnanci Správce; smluvní partneři Správce – fyzické osoby</w:t>
            </w:r>
          </w:p>
        </w:tc>
      </w:tr>
    </w:tbl>
    <w:p w14:paraId="44EC9402" w14:textId="4444A1B1" w:rsidR="00310E56" w:rsidRDefault="005E1E43" w:rsidP="005E1E43">
      <w:pPr>
        <w:spacing w:before="240" w:after="240"/>
        <w:jc w:val="both"/>
        <w:rPr>
          <w:rFonts w:ascii="Calibri" w:eastAsia="Calibri" w:hAnsi="Calibri" w:cs="Calibri"/>
          <w:b/>
          <w:bCs/>
          <w:caps/>
          <w:color w:val="000000"/>
          <w:lang w:eastAsia="ar-SA"/>
        </w:rPr>
      </w:pPr>
      <w:r w:rsidRPr="00EB4546">
        <w:rPr>
          <w:rFonts w:ascii="Calibri" w:eastAsia="Calibri" w:hAnsi="Calibri" w:cs="Calibri"/>
          <w:b/>
          <w:bCs/>
          <w:caps/>
          <w:color w:val="000000"/>
          <w:lang w:eastAsia="ar-SA"/>
        </w:rPr>
        <w:t xml:space="preserve"> </w:t>
      </w:r>
    </w:p>
    <w:p w14:paraId="17FBDA38" w14:textId="77777777" w:rsidR="00310E56" w:rsidRDefault="00310E56">
      <w:pPr>
        <w:rPr>
          <w:rFonts w:ascii="Calibri" w:eastAsia="Calibri" w:hAnsi="Calibri" w:cs="Calibri"/>
          <w:b/>
          <w:bCs/>
          <w:caps/>
          <w:color w:val="000000"/>
          <w:lang w:eastAsia="ar-SA"/>
        </w:rPr>
      </w:pPr>
      <w:r>
        <w:rPr>
          <w:rFonts w:ascii="Calibri" w:eastAsia="Calibri" w:hAnsi="Calibri" w:cs="Calibri"/>
          <w:b/>
          <w:bCs/>
          <w:caps/>
          <w:color w:val="000000"/>
          <w:lang w:eastAsia="ar-SA"/>
        </w:rPr>
        <w:br w:type="page"/>
      </w:r>
    </w:p>
    <w:p w14:paraId="166644C8" w14:textId="77777777" w:rsidR="005E1E43" w:rsidRPr="00EB4546" w:rsidRDefault="005E1E43" w:rsidP="001A5543">
      <w:pPr>
        <w:numPr>
          <w:ilvl w:val="0"/>
          <w:numId w:val="21"/>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lastRenderedPageBreak/>
        <w:t>PRÁVA A POVINNOSTI smluvních STRAN</w:t>
      </w:r>
    </w:p>
    <w:p w14:paraId="6C6961A1"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se zavazuje zpracovávat Osobní údaje pouze na základě doložených pokynů Správce a pro výše uvedený účel. Za doložené pokyny Správce se považují veškeré pokyny předané Správcem Zpracovateli v souladu s čl. 4 těchto podmínek zpracování osobních údajů, ledaže by se Smluvní strany ve vztahu k jednotlivým pokynům dohodly jinak.</w:t>
      </w:r>
    </w:p>
    <w:p w14:paraId="21D34770"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 xml:space="preserve">Zpracovatel se zavazuje vykonat doložené pokyny Správce ve lhůtě stanovené v pokynu podle čl. 4 těchto podmínek zpracování osobních údajů, ledaže by se Smluvní strany následně ve vztahu k jednotlivým pokynům dohodly jinak.  </w:t>
      </w:r>
    </w:p>
    <w:p w14:paraId="41686788"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Pro vyloučení jakýchkoliv pochybností Zpracovatel výslovně bere na vědomí, že není oprávněn ve vztahu k Osobním údajům určovat účely jejich zpracování a není oprávněn zpracovávat Osobní údaje nad rámec vymezený v těchto podmínkách zpracování osobních údajů. Prostředky Zpracování je Zpracovatel oprávněn určovat pouze v míře, ve které nejsou stanoveny těmito podmínkami zpracování osobních údajů a/nebo pokyny Správce, a to přiměřeně s ohledem na povahu Zpracování a v žádném případě tak, aby bylo Zpracování v rozporu s těmito podmínkami zpracování osobních údajů a/nebo pokyny Správce. Zpracovatel bere výslovně na vědomí, že v případě porušení tohoto ujednání bude Zpracovatel považován za správce Osobních údajů se všemi důsledky z toho plynoucími, zejména důsledky plynoucími z Nařízení.</w:t>
      </w:r>
    </w:p>
    <w:p w14:paraId="5D58B00F"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informuje neprodleně Správce v případě, že podle jeho názoru určitý pokyn Správce porušuje tyto podmínky zpracování osobních údajů nebo právní předpis, zejména právní předpis týkající se ochrany osobních údajů.</w:t>
      </w:r>
    </w:p>
    <w:p w14:paraId="2E671F9E"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 xml:space="preserve">Zpracovatel se zavazuje zohledňovat pravidelně při plnění svých povinností dle těchto podmínek zpracování osobních údajů, zejména pak při stanovování technických </w:t>
      </w:r>
      <w:r w:rsidRPr="00EB4546">
        <w:rPr>
          <w:rFonts w:ascii="Times New Roman" w:eastAsia="Times New Roman" w:hAnsi="Times New Roman" w:cs="Times New Roman"/>
        </w:rPr>
        <w:br/>
      </w:r>
      <w:r w:rsidRPr="00EB4546">
        <w:rPr>
          <w:rFonts w:ascii="Calibri" w:eastAsia="Calibri" w:hAnsi="Calibri" w:cs="Calibri"/>
          <w:color w:val="000000"/>
        </w:rPr>
        <w:t>a organizačních opatření na ochranu Osobních údajů, povahu Zpracování. Při určování povahy Zpracování Zpracovatel zohlední zejména rozsah a kategorie zpracovávaných Osobních údajů, postavení subjektů Osobních údajů, kontext Zpracování a z toho plynoucí rizika pro práva a svobody fyzických osob.</w:t>
      </w:r>
    </w:p>
    <w:p w14:paraId="4534C704"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 xml:space="preserve">Zpracovatel se zavazuje zajistit, že veškeré osoby oprávněné jeho jménem zpracovávat Osobní údaje budou před tím, než jim budou Osobní údaje zpřístupněny, zavázány k mlčenlivosti ve vztahu ke zpracování Osobních údajů a s ohledem na veškeré zpracovávané Osobní údaje, ledaže by se na ně vztahovala zákonná povinnost mlčenlivosti minimálně ve stejném rozsahu. </w:t>
      </w:r>
    </w:p>
    <w:p w14:paraId="14C3BD65" w14:textId="27BC3C4B" w:rsidR="005E1E43" w:rsidRPr="00EB4546" w:rsidRDefault="005E1E43" w:rsidP="00AE5304">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se zavazuje poskytnout Správci veškeré informace potřebné k doložení toho, že byly splněny povinnosti Zpracovatele stanovené v těchto podmínkách zpracování osobních údajů. Zpracovatel umožn</w:t>
      </w:r>
      <w:r w:rsidR="000B057C">
        <w:rPr>
          <w:rFonts w:ascii="Calibri" w:eastAsia="Calibri" w:hAnsi="Calibri" w:cs="Calibri"/>
          <w:color w:val="000000"/>
        </w:rPr>
        <w:t>it</w:t>
      </w:r>
      <w:r w:rsidRPr="00EB4546">
        <w:rPr>
          <w:rFonts w:ascii="Calibri" w:eastAsia="Calibri" w:hAnsi="Calibri" w:cs="Calibri"/>
          <w:color w:val="000000"/>
        </w:rPr>
        <w:t xml:space="preserve"> Správci nebo jiné osobě, kterou Správce pověřil („dále také jako „</w:t>
      </w:r>
      <w:r w:rsidRPr="00EB4546">
        <w:rPr>
          <w:rFonts w:ascii="Calibri" w:eastAsia="Calibri" w:hAnsi="Calibri" w:cs="Calibri"/>
          <w:b/>
          <w:bCs/>
          <w:color w:val="000000"/>
        </w:rPr>
        <w:t>Pověřený auditor</w:t>
      </w:r>
      <w:r w:rsidRPr="00EB4546">
        <w:rPr>
          <w:rFonts w:ascii="Calibri" w:eastAsia="Calibri" w:hAnsi="Calibri" w:cs="Calibri"/>
          <w:color w:val="000000"/>
        </w:rPr>
        <w:t>“), provádět audity na zpracování Osobních údajů, včetně</w:t>
      </w:r>
      <w:r w:rsidR="00F40F85">
        <w:rPr>
          <w:rFonts w:ascii="Calibri" w:eastAsia="Calibri" w:hAnsi="Calibri" w:cs="Calibri"/>
          <w:color w:val="000000"/>
        </w:rPr>
        <w:t xml:space="preserve"> </w:t>
      </w:r>
      <w:r w:rsidRPr="00EB4546">
        <w:rPr>
          <w:rFonts w:ascii="Calibri" w:eastAsia="Calibri" w:hAnsi="Calibri" w:cs="Calibri"/>
          <w:color w:val="000000"/>
        </w:rPr>
        <w:t>inspekcí, a k těmto auditům přispěje tak, aby mohl Správce a/nebo Pověřený auditor plně ověřit soulad Zpracovatele s jeho povinnostmi vyplývajícími z těchto podmínek zpracování osobních údajů, Nařízení a/nebo z jiných právních předpisů týkajících se ochrany osobních údajů. Správce a Zpracovatel se dohodli na následujících podmínkách poskytování informací a součinnosti při auditech Zpracovatelem:</w:t>
      </w:r>
    </w:p>
    <w:p w14:paraId="34459679"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Zpracovatel se zavazuje poskytovat informace vyžádané Správcem bez zbytečného odkladu, nejpozději do 3 dnů od doručení žádosti Správce, a ve stejné lhůtě také odpovídat na dodatečné dotazy a poskytovat dodatečně vyžádaná upřesnění či podklady;</w:t>
      </w:r>
    </w:p>
    <w:p w14:paraId="6CAA5E12"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 xml:space="preserve">Zpracovatel se zavazuje vést evidenci o informacích, které poskytuje Správci, minimálně v následujícím rozsahu: datum doručení žádosti Správce, identifikace osob, které se na zpracování </w:t>
      </w:r>
      <w:r w:rsidRPr="00EB4546">
        <w:rPr>
          <w:rFonts w:ascii="Calibri" w:eastAsia="Calibri" w:hAnsi="Calibri" w:cs="Calibri"/>
        </w:rPr>
        <w:lastRenderedPageBreak/>
        <w:t>odpovědi pro Správce podílely, přesné znění, resp. kopie, a datum odeslání odpovědi poskytnuté Správci;</w:t>
      </w:r>
    </w:p>
    <w:p w14:paraId="5EE7C8A1"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 xml:space="preserve">Komunikace mezi Zpracovatelem a Správcem ve věci poskytování informací a sjednávání auditů probíhá způsobem dle čl. 4 těchto podmínek zpracování osobních údajů, neurčí-li Správce v konkrétním případě jinak;  </w:t>
      </w:r>
    </w:p>
    <w:p w14:paraId="7D08BE7F"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Správce může provádět audity u Zpracovatele jednou ročně, nebo častěji, pokud to Správce shledá opodstatněným, zejména v případě podezření na porušení povinností Zpracovatele dle těchto podmínek zpracování osobních údajů;</w:t>
      </w:r>
    </w:p>
    <w:p w14:paraId="5381118F"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Zpracovatel se zavazuje poskytnout Správci při provádění auditu veškerou potřebnou součinnost, zejména poskytnout odpovídající prostory a kancelářskou techniku a podporu, určit primární kontaktní osobu, na kterou se Správce bude moci ve věci auditu obracet, a zajistit dostupnost zástupců Zpracovatele;</w:t>
      </w:r>
    </w:p>
    <w:p w14:paraId="198B8BDE"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Veškeré náklady, které v souvislosti s prováděním auditu vzniknou Zpracovateli, nese Zpracovatel; a</w:t>
      </w:r>
    </w:p>
    <w:p w14:paraId="1981933A" w14:textId="77777777" w:rsidR="005E1E43" w:rsidRPr="00EB4546" w:rsidRDefault="005E1E43" w:rsidP="001A5543">
      <w:pPr>
        <w:numPr>
          <w:ilvl w:val="0"/>
          <w:numId w:val="20"/>
        </w:numPr>
        <w:spacing w:after="0"/>
        <w:ind w:left="717" w:hanging="357"/>
        <w:contextualSpacing/>
        <w:jc w:val="both"/>
        <w:rPr>
          <w:rFonts w:ascii="Calibri" w:eastAsia="Calibri" w:hAnsi="Calibri" w:cs="Calibri"/>
        </w:rPr>
      </w:pPr>
      <w:r w:rsidRPr="00EB4546">
        <w:rPr>
          <w:rFonts w:ascii="Calibri" w:eastAsia="Calibri" w:hAnsi="Calibri" w:cs="Calibri"/>
        </w:rPr>
        <w:t xml:space="preserve">Zpracovatel se zavazuje komunikovat a poskytovat součinnost při provádění auditu Pověřeným auditorem ve stejném rozsahu a za stejných podmínek jako v případě, že audit provádí Správce. </w:t>
      </w:r>
    </w:p>
    <w:p w14:paraId="1AF9C7CD"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se dále zavazuje být Správci nápomocen při zajišťování souladu s povinnostmi podle obecných předpisů týkajících se ochrany osobních údajů, a to při zohlednění povahy Zpracování a informací, jež má Zpracovatel k dispozici, a to zejména následovně:</w:t>
      </w:r>
    </w:p>
    <w:p w14:paraId="7B72D1FF" w14:textId="77777777" w:rsidR="005E1E43" w:rsidRPr="00EB4546" w:rsidRDefault="005E1E43" w:rsidP="001A5543">
      <w:pPr>
        <w:numPr>
          <w:ilvl w:val="0"/>
          <w:numId w:val="19"/>
        </w:numPr>
        <w:spacing w:after="0"/>
        <w:contextualSpacing/>
        <w:jc w:val="both"/>
        <w:rPr>
          <w:rFonts w:ascii="Calibri" w:eastAsia="Calibri" w:hAnsi="Calibri" w:cs="Calibri"/>
          <w:color w:val="000000"/>
        </w:rPr>
      </w:pPr>
      <w:r w:rsidRPr="00EB4546">
        <w:rPr>
          <w:rFonts w:ascii="Calibri" w:eastAsia="Calibri" w:hAnsi="Calibri" w:cs="Calibri"/>
          <w:color w:val="000000"/>
        </w:rPr>
        <w:t>přijetím odpovídajících technických a organizačních opatření dle odst. 3.10 těchto podmínek zpracování osobních údajů;</w:t>
      </w:r>
    </w:p>
    <w:p w14:paraId="7EEF0B42" w14:textId="77777777" w:rsidR="005E1E43" w:rsidRPr="00EB4546" w:rsidRDefault="005E1E43" w:rsidP="001A5543">
      <w:pPr>
        <w:numPr>
          <w:ilvl w:val="0"/>
          <w:numId w:val="19"/>
        </w:numPr>
        <w:spacing w:after="0"/>
        <w:contextualSpacing/>
        <w:jc w:val="both"/>
        <w:rPr>
          <w:rFonts w:ascii="Calibri" w:eastAsia="Calibri" w:hAnsi="Calibri" w:cs="Calibri"/>
          <w:color w:val="000000"/>
        </w:rPr>
      </w:pPr>
      <w:r w:rsidRPr="00EB4546">
        <w:rPr>
          <w:rFonts w:ascii="Calibri" w:eastAsia="Calibri" w:hAnsi="Calibri" w:cs="Calibri"/>
          <w:color w:val="000000"/>
        </w:rPr>
        <w:t>přijetím odpovídajících interních procesů k ohlášení porušení zabezpečení Osobních údajů dle článku 3.11 těchto podmínek zpracování osobních údajů;</w:t>
      </w:r>
    </w:p>
    <w:p w14:paraId="338FEB46" w14:textId="77777777" w:rsidR="005E1E43" w:rsidRPr="00EB4546" w:rsidRDefault="005E1E43" w:rsidP="001A5543">
      <w:pPr>
        <w:numPr>
          <w:ilvl w:val="0"/>
          <w:numId w:val="19"/>
        </w:numPr>
        <w:spacing w:after="0"/>
        <w:contextualSpacing/>
        <w:jc w:val="both"/>
        <w:rPr>
          <w:rFonts w:ascii="Calibri" w:eastAsia="Calibri" w:hAnsi="Calibri" w:cs="Calibri"/>
          <w:color w:val="000000"/>
        </w:rPr>
      </w:pPr>
      <w:r w:rsidRPr="00EB4546">
        <w:rPr>
          <w:rFonts w:ascii="Calibri" w:eastAsia="Calibri" w:hAnsi="Calibri" w:cs="Calibri"/>
          <w:color w:val="000000"/>
        </w:rPr>
        <w:t>poskytnutím veškeré potřebné součinnosti, informací a podkladů, které bude Správce odůvodněně požadovat v souvislosti s vypracováním posouzení vlivu zamýšlených operací Zpracování na ochranu Osobních údajů dle čl. 35 Nařízení a s konzultací s dozorovým úřadem dle čl. 36 Nařízení, aktivní spoluprací se Správcem při komunikaci s dozorovým úřadem, přičemž jakákoliv přímá komunikace Zpracovatele s dozorovým úřadem týkající se Zpracování musí být předem odsouhlasena Správcem.</w:t>
      </w:r>
    </w:p>
    <w:p w14:paraId="33419F7E"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je povinen bezodkladně informovat Správce také o jakýchkoliv okolnostech významných pro plnění povinností Zpracovatele stanovených těmito podmínkami zpracování osobních údajů, například o plánovaném zavádění nového informačního systému užívaného ke Zpracování či jiných změnách v interních procesech týkajících se Zpracování, plánované odstávce systémů či počítačové techniky nebo nedostupnosti kontaktní osoby Zpracovatele. Odst. 3.10.4 těchto podmínek zpracování osobních údajů není tímto ujednáním dotčen.</w:t>
      </w:r>
    </w:p>
    <w:p w14:paraId="77906E0D"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Technická a organizační opatření</w:t>
      </w:r>
    </w:p>
    <w:p w14:paraId="7ADADB49"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 xml:space="preserve">Zpracovatel se při Zpracování Osobních údajů zavazuje přijmout taková technická </w:t>
      </w:r>
      <w:r w:rsidRPr="00EB4546">
        <w:rPr>
          <w:rFonts w:ascii="Times New Roman" w:eastAsia="Times New Roman" w:hAnsi="Times New Roman" w:cs="Times New Roman"/>
        </w:rPr>
        <w:br/>
      </w:r>
      <w:r w:rsidRPr="00EB4546">
        <w:rPr>
          <w:rFonts w:ascii="Calibri" w:eastAsia="Calibri" w:hAnsi="Calibri" w:cs="Calibri"/>
          <w:color w:val="000000"/>
        </w:rPr>
        <w:t>a organizační opatření, aby zajistil soulad Zpracování s těmito Podmínkami zpracování osobních údajů a s obecnými předpisy týkajícími se ochrany osobních údajů, zejména tak, aby s přihlédnutím ke stavu techniky, nákladům na provedení, povaze, rozsahu, kontextu a účelům Zpracování i k různě pravděpodobným a různě závažným rizikům pro práva a svobody fyzických osob, zajistil úroveň zabezpečení odpovídající danému riziku.</w:t>
      </w:r>
    </w:p>
    <w:p w14:paraId="391B7562"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 xml:space="preserve">Zpracovatel se v každém případě zavazuje přijmout minimálně následující technická a organizační opatření:  </w:t>
      </w:r>
    </w:p>
    <w:p w14:paraId="6D72FFCC" w14:textId="77777777" w:rsidR="005E1E43" w:rsidRPr="00EB4546" w:rsidRDefault="005E1E43" w:rsidP="001A5543">
      <w:pPr>
        <w:numPr>
          <w:ilvl w:val="0"/>
          <w:numId w:val="18"/>
        </w:numPr>
        <w:spacing w:after="0"/>
        <w:contextualSpacing/>
        <w:jc w:val="both"/>
        <w:rPr>
          <w:rFonts w:ascii="Calibri" w:eastAsia="Calibri" w:hAnsi="Calibri" w:cs="Calibri"/>
          <w:color w:val="000000"/>
        </w:rPr>
      </w:pPr>
      <w:r w:rsidRPr="00EB4546">
        <w:rPr>
          <w:rFonts w:ascii="Calibri" w:eastAsia="Calibri" w:hAnsi="Calibri" w:cs="Calibri"/>
          <w:color w:val="000000"/>
        </w:rPr>
        <w:lastRenderedPageBreak/>
        <w:t>Řízení přístupů k Osobním údajům – Zpracovatel se zavazuje přijmout taková opatření, která zabezpečí, že k Osobním údajům budou moci přistupovat pouze oprávnění uživatelé a tito uživatelé budou mít přístup pouze k okruhu Osobních údajů v jejich kompetenci; uvedené se Zpracovatel zavazuje zabezpečit zejména následujícími opatřeními:</w:t>
      </w:r>
    </w:p>
    <w:p w14:paraId="6FCC3516"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systém autorizovaných uživatelů;</w:t>
      </w:r>
    </w:p>
    <w:p w14:paraId="081D7020"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používání hesel pro přístup do systémů;</w:t>
      </w:r>
    </w:p>
    <w:p w14:paraId="6C633B16"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systém automatického odhlašování;</w:t>
      </w:r>
    </w:p>
    <w:p w14:paraId="35DEB56D" w14:textId="37D5BB31"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systém rozdílných</w:t>
      </w:r>
      <w:r w:rsidR="008A185B">
        <w:rPr>
          <w:rFonts w:ascii="Calibri" w:eastAsia="Calibri" w:hAnsi="Calibri" w:cs="Calibri"/>
          <w:color w:val="000000"/>
        </w:rPr>
        <w:t xml:space="preserve"> uživatelských</w:t>
      </w:r>
      <w:r w:rsidRPr="00EB4546">
        <w:rPr>
          <w:rFonts w:ascii="Calibri" w:eastAsia="Calibri" w:hAnsi="Calibri" w:cs="Calibri"/>
          <w:color w:val="000000"/>
        </w:rPr>
        <w:t xml:space="preserve"> profilů a přístupových oprávnění;</w:t>
      </w:r>
    </w:p>
    <w:p w14:paraId="3BE2E8F2"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šifrování;</w:t>
      </w:r>
    </w:p>
    <w:p w14:paraId="0B0F574C"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používání bezpečných nosičů.</w:t>
      </w:r>
    </w:p>
    <w:p w14:paraId="6694A7BE" w14:textId="77777777" w:rsidR="005E1E43" w:rsidRPr="00EB4546" w:rsidRDefault="005E1E43" w:rsidP="001A5543">
      <w:pPr>
        <w:numPr>
          <w:ilvl w:val="0"/>
          <w:numId w:val="18"/>
        </w:numPr>
        <w:spacing w:after="0"/>
        <w:contextualSpacing/>
        <w:jc w:val="both"/>
        <w:rPr>
          <w:rFonts w:ascii="Calibri" w:eastAsia="Calibri" w:hAnsi="Calibri" w:cs="Calibri"/>
          <w:color w:val="000000"/>
        </w:rPr>
      </w:pPr>
      <w:r w:rsidRPr="00EB4546">
        <w:rPr>
          <w:rFonts w:ascii="Calibri" w:eastAsia="Calibri" w:hAnsi="Calibri" w:cs="Calibri"/>
          <w:color w:val="000000"/>
        </w:rPr>
        <w:t>Kontrola přenosu Osobních údajů – Zpracovatel se zavazuje přijmout taková opatření, která zabezpečí, že Osobní údaje nebudou moct být čteny, kopírovány, pozměňovány či mazány v průběhu jejich přenosu, přepravy či skladování – uvedené se Zpracovatel zavazuje zabezpečit zejména následujícími opatřeními:</w:t>
      </w:r>
    </w:p>
    <w:p w14:paraId="6FF41982"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systém bezpečné přepravy – používání bezpečného hardwarového zařízení, přepravního prostředku a zapojení způsobilých a proškolených zaměstnanců;</w:t>
      </w:r>
    </w:p>
    <w:p w14:paraId="0283893D" w14:textId="77777777" w:rsidR="005E1E43" w:rsidRPr="00EB4546" w:rsidRDefault="005E1E43" w:rsidP="001A5543">
      <w:pPr>
        <w:numPr>
          <w:ilvl w:val="0"/>
          <w:numId w:val="17"/>
        </w:numPr>
        <w:spacing w:after="0"/>
        <w:contextualSpacing/>
        <w:jc w:val="both"/>
        <w:rPr>
          <w:rFonts w:ascii="Calibri" w:eastAsia="Calibri" w:hAnsi="Calibri" w:cs="Calibri"/>
          <w:color w:val="000000"/>
        </w:rPr>
      </w:pPr>
      <w:r w:rsidRPr="00EB4546">
        <w:rPr>
          <w:rFonts w:ascii="Calibri" w:eastAsia="Calibri" w:hAnsi="Calibri" w:cs="Calibri"/>
          <w:color w:val="000000"/>
        </w:rPr>
        <w:t>šifrování.</w:t>
      </w:r>
    </w:p>
    <w:p w14:paraId="0B34AA20" w14:textId="77777777" w:rsidR="005E1E43" w:rsidRPr="00EB4546" w:rsidRDefault="005E1E43" w:rsidP="001A5543">
      <w:pPr>
        <w:numPr>
          <w:ilvl w:val="0"/>
          <w:numId w:val="18"/>
        </w:numPr>
        <w:spacing w:after="0"/>
        <w:contextualSpacing/>
        <w:jc w:val="both"/>
        <w:rPr>
          <w:rFonts w:ascii="Calibri" w:eastAsia="Calibri" w:hAnsi="Calibri" w:cs="Calibri"/>
          <w:color w:val="000000"/>
        </w:rPr>
      </w:pPr>
      <w:r w:rsidRPr="00EB4546">
        <w:rPr>
          <w:rFonts w:ascii="Calibri" w:eastAsia="Calibri" w:hAnsi="Calibri" w:cs="Calibri"/>
          <w:color w:val="000000"/>
        </w:rPr>
        <w:t>Logování – používání systémů, které umožní jednoznačně a kdykoli, i zpětně, identifikovat, které osoby k jednotlivým Osobním údajům přistoupily, kým, kdy a jak byly jednotlivé Osobní údaje změněny či kdy a kým byly jednotlivé Osobní údaje smazány – uvedené Zpracovatel zabezpečí používáním systémů, do kterých se jednotliví uživatelé přihlašují a které umožňují exportovat příslušné reporty.</w:t>
      </w:r>
    </w:p>
    <w:p w14:paraId="7E6F539B" w14:textId="2E8379B8" w:rsidR="005E1E43" w:rsidRPr="00EB4546" w:rsidRDefault="005E1E43" w:rsidP="001A5543">
      <w:pPr>
        <w:numPr>
          <w:ilvl w:val="0"/>
          <w:numId w:val="18"/>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Vnitřní audit – pravidelným vyhodnocováním plnění povinností Zpracovatele dle těchto podmínek zpracování osobních údajů; Zpracovatel se zavazuje provést vyhodnocování minimálně jednou ročně, umožnit Správci účastnit se průběhu vyhodnocování </w:t>
      </w:r>
      <w:r w:rsidR="00FA0CC5">
        <w:rPr>
          <w:rFonts w:ascii="Calibri" w:eastAsia="Calibri" w:hAnsi="Calibri" w:cs="Calibri"/>
          <w:color w:val="000000"/>
        </w:rPr>
        <w:t xml:space="preserve">a </w:t>
      </w:r>
      <w:r w:rsidRPr="00EB4546">
        <w:rPr>
          <w:rFonts w:ascii="Calibri" w:eastAsia="Calibri" w:hAnsi="Calibri" w:cs="Calibri"/>
          <w:color w:val="000000"/>
        </w:rPr>
        <w:t>o výsledcích vyhodnocení vypracovat písemnou zprávu a tuto zpřístupnit Správci.</w:t>
      </w:r>
    </w:p>
    <w:p w14:paraId="0FE76B2C" w14:textId="77777777" w:rsidR="005E1E43" w:rsidRPr="00EB4546" w:rsidRDefault="005E1E43" w:rsidP="001A5543">
      <w:pPr>
        <w:numPr>
          <w:ilvl w:val="0"/>
          <w:numId w:val="18"/>
        </w:numPr>
        <w:spacing w:after="0"/>
        <w:contextualSpacing/>
        <w:jc w:val="both"/>
        <w:rPr>
          <w:rFonts w:ascii="Calibri" w:eastAsia="Calibri" w:hAnsi="Calibri" w:cs="Calibri"/>
          <w:color w:val="000000"/>
        </w:rPr>
      </w:pPr>
      <w:r w:rsidRPr="00EB4546">
        <w:rPr>
          <w:rFonts w:ascii="Calibri" w:eastAsia="Calibri" w:hAnsi="Calibri" w:cs="Calibri"/>
          <w:color w:val="000000"/>
        </w:rPr>
        <w:t>Školení – pravidelným školením zaměstnanců Zpracovatele na téma ochrany osobních údajů.</w:t>
      </w:r>
    </w:p>
    <w:p w14:paraId="3C0723B8" w14:textId="77777777" w:rsidR="005E1E43" w:rsidRPr="00EB4546" w:rsidRDefault="005E1E43" w:rsidP="001A5543">
      <w:pPr>
        <w:numPr>
          <w:ilvl w:val="0"/>
          <w:numId w:val="18"/>
        </w:numPr>
        <w:spacing w:after="0"/>
        <w:contextualSpacing/>
        <w:jc w:val="both"/>
        <w:rPr>
          <w:rFonts w:ascii="Calibri" w:eastAsia="Calibri" w:hAnsi="Calibri" w:cs="Calibri"/>
          <w:color w:val="000000"/>
        </w:rPr>
      </w:pPr>
      <w:r w:rsidRPr="00EB4546">
        <w:rPr>
          <w:rFonts w:ascii="Calibri" w:eastAsia="Calibri" w:hAnsi="Calibri" w:cs="Calibri"/>
          <w:color w:val="000000"/>
        </w:rPr>
        <w:t>Vnitřní předpis – Zpracovatel se zavazuje mít vnitřní předpis závazný pro veškeré osoby oprávněné jeho jménem zpracovávat Osobní údaje, který stanoví pravidla standardní v souladu s Nařízením.</w:t>
      </w:r>
    </w:p>
    <w:p w14:paraId="78F20E2D"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Zpracovatel bude nápomocen Správci a poskytne Správci veškerou potřebnou a bezodkladnou součinnost pro splnění Správcovy povinnosti reagovat na žádosti o výkon práv subjektu údajů.</w:t>
      </w:r>
    </w:p>
    <w:p w14:paraId="7916C75C"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Zpracovatel není oprávněn měnit technická a organizační opatření uvedená v čl. 3.10.2 těchto podmínek zpracování osobních údajů bez předchozího písemného souhlasu Správce. Za souhlas Správce dle předchozí věty se považuje pokyn předaný Správcem Zpracovateli v souladu s čl. 4 těchto Podmínek zpracování osobních údajů, ledaže by se Strany ve vztahu k jednotlivým změnám dohodly jinak.</w:t>
      </w:r>
    </w:p>
    <w:p w14:paraId="79EB0DBA"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Porušení zabezpečení Osobních údajů</w:t>
      </w:r>
    </w:p>
    <w:p w14:paraId="497A9BC5"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 xml:space="preserve">Zpracovatel ohlásí Správci jakékoliv porušení zabezpečení Osobních údajů bez zbytečného odkladu, nejpozději však do 24 hodin od okamžiku, kdy se o porušení zabezpečení Osobních údajů dozví. </w:t>
      </w:r>
    </w:p>
    <w:p w14:paraId="7FB6B080"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Ohlášení porušení zabezpečení bude učiněno písemně (e-mailem) a to v souladu s pravidly pro komunikaci dle čl. 4 těchto podmínek zpracování osobních údajů. Jakékoliv ohlášení porušení zabezpečení Osobních údajů učiněné dle těchto podmínek zpracování osobních údajů musí obsahovat alespoň následující informace:</w:t>
      </w:r>
    </w:p>
    <w:p w14:paraId="1E9E19D6"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lastRenderedPageBreak/>
        <w:t>datum porušení zabezpečení, pokud je známo;</w:t>
      </w:r>
    </w:p>
    <w:p w14:paraId="3251D99F"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datum zjištění porušení;</w:t>
      </w:r>
    </w:p>
    <w:p w14:paraId="0916690E"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datum ohlášení Správci;</w:t>
      </w:r>
    </w:p>
    <w:p w14:paraId="3BC8EBB8"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povahu porušení;</w:t>
      </w:r>
    </w:p>
    <w:p w14:paraId="2607BD13"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příčinu porušení, pokud je známa;</w:t>
      </w:r>
    </w:p>
    <w:p w14:paraId="11ED4378"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přibližný počet dotčených subjektů, pokud je znám;</w:t>
      </w:r>
    </w:p>
    <w:p w14:paraId="56420399"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kategorii dotčených subjektů;</w:t>
      </w:r>
    </w:p>
    <w:p w14:paraId="3D90D67B"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přibližné množství dotčených záznamů Osobních údajů, pokud je známo;</w:t>
      </w:r>
    </w:p>
    <w:p w14:paraId="7880F49D"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popis pravděpodobných důsledků porušení; a</w:t>
      </w:r>
    </w:p>
    <w:p w14:paraId="06351344"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popis přijatých opatření nebo opatření navržených k přijetí s cílem vyřešit předmětné porušení.</w:t>
      </w:r>
    </w:p>
    <w:p w14:paraId="3D30BE4B" w14:textId="32C9DB9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 xml:space="preserve">Ve smyslu odst. 3.10.1 těchto podmínek zpracování osobních údajů tímto Zpracovatel prohlašuje, že má ke dni podpisu Smlouvy zavedena odpovídající technická a organizační opatření k zajištění včasné identifikace a ohlášení porušení zabezpečení Osobních údajů. Tato opatření se Zpracovatel výslovně zavazuje mít zavedena po celou dobu trvání Smlouvy i těchto podmínek zpracování osobních údajů o </w:t>
      </w:r>
      <w:proofErr w:type="gramStart"/>
      <w:r w:rsidRPr="00EB4546">
        <w:rPr>
          <w:rFonts w:ascii="Calibri" w:eastAsia="Calibri" w:hAnsi="Calibri" w:cs="Calibri"/>
          <w:color w:val="000000"/>
        </w:rPr>
        <w:t xml:space="preserve">a </w:t>
      </w:r>
      <w:r w:rsidR="004070EE">
        <w:rPr>
          <w:rFonts w:ascii="Calibri" w:eastAsia="Calibri" w:hAnsi="Calibri" w:cs="Calibri"/>
          <w:color w:val="000000"/>
        </w:rPr>
        <w:t xml:space="preserve"> tato</w:t>
      </w:r>
      <w:proofErr w:type="gramEnd"/>
      <w:r w:rsidR="004070EE">
        <w:rPr>
          <w:rFonts w:ascii="Calibri" w:eastAsia="Calibri" w:hAnsi="Calibri" w:cs="Calibri"/>
          <w:color w:val="000000"/>
        </w:rPr>
        <w:t xml:space="preserve"> opatření</w:t>
      </w:r>
      <w:r w:rsidRPr="00EB4546">
        <w:rPr>
          <w:rFonts w:ascii="Calibri" w:eastAsia="Calibri" w:hAnsi="Calibri" w:cs="Calibri"/>
          <w:color w:val="000000"/>
        </w:rPr>
        <w:t xml:space="preserve"> se Zpracovatel výslovně zavazuje kdykoliv na žádost Správce doložit ve smyslu čl. 3.7 těchto Podmínek zpracování osobních údajů. </w:t>
      </w:r>
    </w:p>
    <w:p w14:paraId="12010BA1"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Zapojení dalších zpracovatelů</w:t>
      </w:r>
    </w:p>
    <w:p w14:paraId="4D27E4CC"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Zpracovatel se zavazuje dodržovat podmínky zapojení dalšího zpracovatele do Zpracování, jak jsou uvedeny dále v tomto článku.</w:t>
      </w:r>
      <w:r w:rsidRPr="00EB4546">
        <w:rPr>
          <w:rFonts w:ascii="Times New Roman" w:eastAsia="Times New Roman" w:hAnsi="Times New Roman" w:cs="Times New Roman"/>
        </w:rPr>
        <w:tab/>
      </w:r>
    </w:p>
    <w:p w14:paraId="0E8140A0"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Pokud Zpracovatel zapojí dalšího zpracovatele, aby jménem Správce provedl určité činnosti Zpracování, uloží tomuto dalšímu zpracovateli stejné povinnosti na ochranu Osobních údajů, jaké jsou dohodnuty mezi Správcem a Zpracovatelem. Jedná se zejména o poskytnutí dostatečných záruk zavedení vhodných technických a organizačních opatření tak, aby zpracování Osobních údajů splňovalo požadavky právních předpisů a pravidla a podmínky Zpracování, které se Strany zavázaly dodržovat. Zpracovatel se zavazuje splnění těchto podmínek u dalších zpracovatelů pravidelně vyhodnocovat a z vyhodnocení vypracovat písemné zprávy, které na žádost zpřístupní Správci.</w:t>
      </w:r>
    </w:p>
    <w:p w14:paraId="0F98FDCA"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Předání Osobních údajů do třetích zemí nebo mezinárodním organizacím</w:t>
      </w:r>
    </w:p>
    <w:p w14:paraId="7B4CE2AE"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Zpracovatel může předat Osobní údaje do třetí země nebo mezinárodní organizaci pouze:</w:t>
      </w:r>
    </w:p>
    <w:p w14:paraId="4FA1252C"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 xml:space="preserve">na základě pokynů Správce dle čl. 4 těchto podmínek zpracování osobních údajů, nebo </w:t>
      </w:r>
    </w:p>
    <w:p w14:paraId="741BDB7A" w14:textId="77777777" w:rsidR="005E1E43" w:rsidRPr="00EB4546" w:rsidRDefault="005E1E43" w:rsidP="001A5543">
      <w:pPr>
        <w:numPr>
          <w:ilvl w:val="0"/>
          <w:numId w:val="16"/>
        </w:numPr>
        <w:spacing w:after="0"/>
        <w:contextualSpacing/>
        <w:jc w:val="both"/>
        <w:rPr>
          <w:rFonts w:ascii="Calibri" w:eastAsia="Calibri" w:hAnsi="Calibri" w:cs="Calibri"/>
          <w:color w:val="000000"/>
        </w:rPr>
      </w:pPr>
      <w:r w:rsidRPr="00EB4546">
        <w:rPr>
          <w:rFonts w:ascii="Calibri" w:eastAsia="Calibri" w:hAnsi="Calibri" w:cs="Calibri"/>
          <w:color w:val="000000"/>
        </w:rPr>
        <w:t>pokud Zpracovateli toto předání ukládají právní předpisy, které se na Zpracovatele vztahují, přičemž v takovém případě Zpracovatel Správce informuje o takovém právním požadavku před zpracováním, ledaže by právní předpisy toto informování zakazovaly z důležitých důvodů veřejného zájmu.</w:t>
      </w:r>
    </w:p>
    <w:p w14:paraId="6BBFD6FF"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K jakémukoli předání do třetích zemí nebo mezinárodním organizacím dle tohoto článku může dále dojít pouze tehdy, splní-li Zpracovatel podmínky stanovené pro takové předání v kapitole V Nařízení.</w:t>
      </w:r>
    </w:p>
    <w:p w14:paraId="39A7E242" w14:textId="77777777" w:rsidR="005E1E43" w:rsidRPr="00EB4546" w:rsidRDefault="005E1E43" w:rsidP="001A5543">
      <w:pPr>
        <w:numPr>
          <w:ilvl w:val="2"/>
          <w:numId w:val="21"/>
        </w:numPr>
        <w:spacing w:after="0"/>
        <w:ind w:left="2678" w:hanging="698"/>
        <w:contextualSpacing/>
        <w:jc w:val="both"/>
        <w:rPr>
          <w:rFonts w:ascii="Calibri" w:eastAsia="Calibri" w:hAnsi="Calibri" w:cs="Calibri"/>
          <w:color w:val="000000"/>
        </w:rPr>
      </w:pPr>
      <w:r w:rsidRPr="00EB4546">
        <w:rPr>
          <w:rFonts w:ascii="Calibri" w:eastAsia="Calibri" w:hAnsi="Calibri" w:cs="Calibri"/>
          <w:color w:val="000000"/>
        </w:rPr>
        <w:t>Smluvní strany výslovně potvrzují, že při uzavření Smlouvy není vydán žádný pokyn Správce, který by Zpracovatele opravňoval předávat Osobní údaje do třetích zemí nebo mezinárodním organizacím.</w:t>
      </w:r>
    </w:p>
    <w:p w14:paraId="372E3C17" w14:textId="77777777" w:rsidR="00220929" w:rsidRDefault="00220929">
      <w:pPr>
        <w:rPr>
          <w:rFonts w:ascii="Calibri" w:eastAsia="Calibri" w:hAnsi="Calibri" w:cs="Calibri"/>
          <w:b/>
          <w:bCs/>
          <w:caps/>
          <w:color w:val="000000"/>
        </w:rPr>
      </w:pPr>
      <w:r>
        <w:rPr>
          <w:rFonts w:ascii="Calibri" w:eastAsia="Calibri" w:hAnsi="Calibri" w:cs="Calibri"/>
          <w:b/>
          <w:bCs/>
          <w:caps/>
          <w:color w:val="000000"/>
        </w:rPr>
        <w:br w:type="page"/>
      </w:r>
    </w:p>
    <w:p w14:paraId="789FCDEC" w14:textId="4E4138D6" w:rsidR="005E1E43" w:rsidRPr="00EB4546" w:rsidRDefault="005E1E43" w:rsidP="001A5543">
      <w:pPr>
        <w:numPr>
          <w:ilvl w:val="0"/>
          <w:numId w:val="21"/>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lastRenderedPageBreak/>
        <w:t>KOMUNIKACE STRAN</w:t>
      </w:r>
    </w:p>
    <w:p w14:paraId="25ABCFAC"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 xml:space="preserve">Smluvní strany se dohodly, že ve věcech týkajících se těchto podmínek zpracování osobních údajů, které mají vliv na práva a povinnosti Smluvních stran vyplývající z těchto podmínek zpracování osobních údajů, budou komunikovat formou emailů, a to prostřednictvím dále uvedených emailových adres osob oprávněných zastupovat Strany. </w:t>
      </w:r>
    </w:p>
    <w:p w14:paraId="4B4AB38E"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Osoby oprávněné zastupovat Smluvní strany ve věcech souvisejících s těmito podmínkami zpracování osobních údajů jsou:</w:t>
      </w:r>
    </w:p>
    <w:p w14:paraId="0BD71FA9"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Kontaktní osoba Správce:</w:t>
      </w:r>
    </w:p>
    <w:p w14:paraId="56E65E66" w14:textId="18B056F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Kontaktní osoba Správce:</w:t>
      </w:r>
      <w:r w:rsidR="001C345B">
        <w:rPr>
          <w:rFonts w:ascii="Calibri" w:eastAsia="Calibri" w:hAnsi="Calibri" w:cs="Calibri"/>
          <w:color w:val="000000"/>
          <w:lang w:eastAsia="ar-SA"/>
        </w:rPr>
        <w:t xml:space="preserve"> </w:t>
      </w:r>
    </w:p>
    <w:p w14:paraId="7DE97081" w14:textId="40050551" w:rsidR="003862CF" w:rsidRDefault="005E1E43" w:rsidP="005E1E43">
      <w:pPr>
        <w:spacing w:before="120" w:after="0"/>
        <w:jc w:val="both"/>
        <w:rPr>
          <w:rFonts w:ascii="Calibri" w:eastAsia="Calibri" w:hAnsi="Calibri" w:cs="Calibri"/>
          <w:color w:val="000000"/>
          <w:lang w:eastAsia="ar-SA"/>
        </w:rPr>
      </w:pPr>
      <w:r w:rsidRPr="00EB4546">
        <w:rPr>
          <w:rFonts w:ascii="Calibri" w:eastAsia="Calibri" w:hAnsi="Calibri" w:cs="Calibri"/>
          <w:color w:val="000000"/>
          <w:lang w:eastAsia="ar-SA"/>
        </w:rPr>
        <w:t xml:space="preserve">emailová adresa: </w:t>
      </w:r>
    </w:p>
    <w:p w14:paraId="1AE42DEB" w14:textId="1BA9C820" w:rsidR="001C345B" w:rsidRPr="001C345B" w:rsidRDefault="005E1E43" w:rsidP="001C345B">
      <w:pPr>
        <w:spacing w:before="120" w:after="240"/>
        <w:jc w:val="both"/>
        <w:rPr>
          <w:rFonts w:ascii="Verdana" w:eastAsia="Times New Roman" w:hAnsi="Verdana" w:cs="Times New Roman"/>
          <w:color w:val="000000"/>
          <w:sz w:val="20"/>
          <w:szCs w:val="20"/>
          <w:lang w:eastAsia="cs-CZ"/>
        </w:rPr>
      </w:pPr>
      <w:r w:rsidRPr="00EB4546">
        <w:rPr>
          <w:rFonts w:ascii="Calibri" w:eastAsia="Calibri" w:hAnsi="Calibri" w:cs="Calibri"/>
          <w:color w:val="000000"/>
          <w:lang w:eastAsia="ar-SA"/>
        </w:rPr>
        <w:t>telefonní číslo</w:t>
      </w:r>
    </w:p>
    <w:p w14:paraId="50DDBC83"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b/>
          <w:bCs/>
          <w:color w:val="000000"/>
          <w:lang w:eastAsia="ar-SA"/>
        </w:rPr>
        <w:t>Kontaktní osoba Zpracovatele:</w:t>
      </w:r>
    </w:p>
    <w:p w14:paraId="6595D9DC" w14:textId="5B6F22FA"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jméno, příjmení, pozice</w:t>
      </w:r>
    </w:p>
    <w:p w14:paraId="40D3B8D2" w14:textId="519DC93B"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emailová adresa: </w:t>
      </w:r>
    </w:p>
    <w:p w14:paraId="15661959" w14:textId="2D3DB24E"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telefonní číslo: </w:t>
      </w:r>
    </w:p>
    <w:p w14:paraId="08E722A2" w14:textId="77777777" w:rsidR="005E1E43" w:rsidRPr="00EB4546" w:rsidRDefault="005E1E43" w:rsidP="005E1E43">
      <w:pPr>
        <w:spacing w:before="120" w:after="0"/>
        <w:jc w:val="both"/>
        <w:rPr>
          <w:rFonts w:ascii="Times New Roman" w:eastAsia="Times New Roman" w:hAnsi="Times New Roman" w:cs="Times New Roman"/>
          <w:color w:val="000000"/>
          <w:sz w:val="24"/>
          <w:szCs w:val="24"/>
          <w:lang w:eastAsia="ar-SA"/>
        </w:rPr>
      </w:pPr>
      <w:r w:rsidRPr="00EB4546">
        <w:rPr>
          <w:rFonts w:ascii="Calibri" w:eastAsia="Calibri" w:hAnsi="Calibri" w:cs="Calibri"/>
          <w:color w:val="000000"/>
          <w:lang w:eastAsia="ar-SA"/>
        </w:rPr>
        <w:t xml:space="preserve">Změna údajů týkající se kontaktní osoby Smluvní strany je možná pouze po písemném oznámení změny s uvedením data účinnosti takové změny. Datum účinnosti může nastat nejdříve uplynutím 10. dne od doručení oznámení druhé Smluvní straně. </w:t>
      </w:r>
    </w:p>
    <w:p w14:paraId="26285647" w14:textId="77777777" w:rsidR="005E1E43" w:rsidRPr="00EB4546" w:rsidRDefault="005E1E43" w:rsidP="001A5543">
      <w:pPr>
        <w:numPr>
          <w:ilvl w:val="0"/>
          <w:numId w:val="21"/>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t>Odpovědnost</w:t>
      </w:r>
    </w:p>
    <w:p w14:paraId="7482A8D2"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se zavazuje nahradit Správci veškerou újmu způsobenou porušením těchto podmínek zpracování osobních údajů. Zpracovatel se zavazuje zejména odškodnit Správce za jakékoli Správci vzniklé náklady, výdaje nebo sankce, které mu vznikly nebo byly uloženy jakýmkoli úřadem či soudem, včetně s tím souvisejících nákladů a výdajů právního zastoupení ve sporech spojených s porušením ochrany osobních údajů, pokud je takovéto porušení způsobeno Zpracovatelem nebo je mu přičitatelné na základě pochybení osoby zpracovávající osobní údaje jménem Zpracovatele nebo na základě těchto podmínek zpracování osobních údajů.</w:t>
      </w:r>
    </w:p>
    <w:p w14:paraId="539387FC" w14:textId="77777777" w:rsidR="005E1E43" w:rsidRPr="00EB4546" w:rsidRDefault="005E1E43" w:rsidP="001A5543">
      <w:pPr>
        <w:numPr>
          <w:ilvl w:val="0"/>
          <w:numId w:val="21"/>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t>PORUŠENÍ A doba závaznosti podmínek zpracování osobních údajů</w:t>
      </w:r>
    </w:p>
    <w:p w14:paraId="5DD4A696"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 xml:space="preserve">Pokud Zpracovatel pokračuje z jakéhokoli důvodu ve zpracování osobních údajů nebo výsledků tohoto zpracování i po skončení existence smluvního vztahu dle Smlouvy, zůstávají tyto podmínky zpracování osobních údajů ve vztahu k těmto činnostem Zpracovatele v účinnosti. Tyto podmínky zpracování osobních údajů pozbývají platnosti teprve v okamžiku, kdy dojde k úplnému ukončení zpracování jakýchkoli Osobních údajů nebo výsledků zpracování získaných Zpracovatelem v souvislosti se Smlouvou, ne však dříve než tehdy, kdy o takovém ukončení zpracování Zpracovatel písemně Správce informuje. </w:t>
      </w:r>
    </w:p>
    <w:p w14:paraId="4207B2BE" w14:textId="0DA83763"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V případě důvodného podezření Správce na jakékoliv porušení těchto podmínek zpracování osobních údajů Zpracovatelem je Správce oprávněn požadovat po Zpracovateli přiměřené omezení zpracování Osobních údajů, a to do doby, než bude porušení odstraněno, případně</w:t>
      </w:r>
      <w:r w:rsidR="007A24CC">
        <w:rPr>
          <w:rFonts w:ascii="Calibri" w:eastAsia="Calibri" w:hAnsi="Calibri" w:cs="Calibri"/>
          <w:color w:val="000000"/>
        </w:rPr>
        <w:t>,</w:t>
      </w:r>
      <w:r w:rsidRPr="00EB4546">
        <w:rPr>
          <w:rFonts w:ascii="Calibri" w:eastAsia="Calibri" w:hAnsi="Calibri" w:cs="Calibri"/>
          <w:color w:val="000000"/>
        </w:rPr>
        <w:t xml:space="preserve"> než nedojde ke shodě Smluvních stran o tom, že k porušení povinností Zpracovatele nedošlo. Zpracovatel omezí Zpracování:</w:t>
      </w:r>
    </w:p>
    <w:p w14:paraId="3C60EC3B" w14:textId="77777777" w:rsidR="005E1E43" w:rsidRPr="00EB4546" w:rsidRDefault="005E1E43" w:rsidP="001A5543">
      <w:pPr>
        <w:numPr>
          <w:ilvl w:val="0"/>
          <w:numId w:val="15"/>
        </w:numPr>
        <w:spacing w:after="0"/>
        <w:contextualSpacing/>
        <w:jc w:val="both"/>
        <w:rPr>
          <w:rFonts w:ascii="Calibri" w:eastAsia="Calibri" w:hAnsi="Calibri" w:cs="Calibri"/>
          <w:color w:val="000000"/>
        </w:rPr>
      </w:pPr>
      <w:r w:rsidRPr="00EB4546">
        <w:rPr>
          <w:rFonts w:ascii="Calibri" w:eastAsia="Calibri" w:hAnsi="Calibri" w:cs="Calibri"/>
          <w:color w:val="000000"/>
        </w:rPr>
        <w:t>neprodleně po tom, co mu bude doručena výzva Správce k omezení Zpracování, a</w:t>
      </w:r>
    </w:p>
    <w:p w14:paraId="6D5358AA" w14:textId="77777777" w:rsidR="005E1E43" w:rsidRPr="00EB4546" w:rsidRDefault="005E1E43" w:rsidP="001A5543">
      <w:pPr>
        <w:numPr>
          <w:ilvl w:val="0"/>
          <w:numId w:val="15"/>
        </w:numPr>
        <w:spacing w:after="0"/>
        <w:contextualSpacing/>
        <w:jc w:val="both"/>
        <w:rPr>
          <w:rFonts w:ascii="Calibri" w:eastAsia="Calibri" w:hAnsi="Calibri" w:cs="Calibri"/>
          <w:color w:val="000000"/>
        </w:rPr>
      </w:pPr>
      <w:r w:rsidRPr="00EB4546">
        <w:rPr>
          <w:rFonts w:ascii="Calibri" w:eastAsia="Calibri" w:hAnsi="Calibri" w:cs="Calibri"/>
          <w:color w:val="000000"/>
        </w:rPr>
        <w:t>v rozsahu a způsobem uvedeným ve výzvě Správce k omezení Zpracování.</w:t>
      </w:r>
    </w:p>
    <w:p w14:paraId="317D6BAB"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lastRenderedPageBreak/>
        <w:t>V případě podstatného porušení těchto podmínek zpracování osobních údajů ze strany Zpracovatele je Správce oprávněn ukončit Smlouvu, a to doručením písemného odstoupení Zpracovateli. Za podstatné porušení Smlouvy se považuje vedle porušení ve Smlouvě uvedených též porušení jakékoliv povinnosti stanovené v následujících článcích těchto podmínek zpracování osobních údajů: 3.1., 3.6., 3.7.a, 3.7.b, 3.7.e, 3.8.a, 3.8.b, 3.11., 3.12. a 3.13. Odstoupením od Smlouvy nejsou dotčena ta ujednání těchto podmínek zpracování osobních údajů, která mají ze své povahy a smyslu mezi Smluvními stranami platit i nadále, ani jakékoli nároky Správce, které vznikly před ukončením Smlouvy.</w:t>
      </w:r>
    </w:p>
    <w:p w14:paraId="339846FA"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Zpracovatel všechny Osobní údaje vrátí Správci bezodkladně po ukončení Smlouvy, ledaže by ve vztahu k příslušným Osobním údajům Správce stanovil jinak nebo v případě, že právní předpisy po Zpracovateli požadují archivaci předmětných Osobních údajů. Zpracovatel vymaže Osobní údaje a zničí existující kopie Osobních údajů bezodkladně poté, co bude Zpracovateli doručeno potvrzení Správce o obdržení vrácených Osobních údajů a výslovný pokyn Správce k výmazu Osobních údajů, resp. zničení existujících kopií Osobních údajů.</w:t>
      </w:r>
    </w:p>
    <w:p w14:paraId="73E7C613" w14:textId="77777777" w:rsidR="005E1E43" w:rsidRPr="00EB4546" w:rsidRDefault="005E1E43" w:rsidP="001A5543">
      <w:pPr>
        <w:numPr>
          <w:ilvl w:val="0"/>
          <w:numId w:val="21"/>
        </w:numPr>
        <w:spacing w:after="0"/>
        <w:contextualSpacing/>
        <w:jc w:val="both"/>
        <w:rPr>
          <w:rFonts w:ascii="Calibri" w:eastAsia="Calibri" w:hAnsi="Calibri" w:cs="Calibri"/>
          <w:b/>
          <w:bCs/>
          <w:caps/>
          <w:color w:val="000000"/>
        </w:rPr>
      </w:pPr>
      <w:r w:rsidRPr="00EB4546">
        <w:rPr>
          <w:rFonts w:ascii="Calibri" w:eastAsia="Calibri" w:hAnsi="Calibri" w:cs="Calibri"/>
          <w:b/>
          <w:bCs/>
          <w:caps/>
          <w:color w:val="000000"/>
        </w:rPr>
        <w:t>ZÁVĚREČNÁ UJEDNÁNÍ</w:t>
      </w:r>
    </w:p>
    <w:p w14:paraId="1DA6BE44" w14:textId="77777777" w:rsidR="005E1E43" w:rsidRPr="00EB4546" w:rsidRDefault="005E1E43" w:rsidP="001A5543">
      <w:pPr>
        <w:numPr>
          <w:ilvl w:val="1"/>
          <w:numId w:val="21"/>
        </w:numPr>
        <w:spacing w:after="0"/>
        <w:ind w:left="1789" w:hanging="709"/>
        <w:contextualSpacing/>
        <w:jc w:val="both"/>
        <w:rPr>
          <w:rFonts w:ascii="Calibri" w:eastAsia="Calibri" w:hAnsi="Calibri" w:cs="Calibri"/>
          <w:color w:val="000000"/>
        </w:rPr>
      </w:pPr>
      <w:r w:rsidRPr="00EB4546">
        <w:rPr>
          <w:rFonts w:ascii="Calibri" w:eastAsia="Calibri" w:hAnsi="Calibri" w:cs="Calibri"/>
          <w:color w:val="000000"/>
        </w:rPr>
        <w:t>Není-li v těchto podmínkách zpracování osobních údajů stanoveno jinak, mají pojmy uvedené v těchto podmínkách zpracování osobních údajů význam jim určený Smlouvou nebo obecnými právními předpisy týkajícími se ochrany osobních údajů, zejména Nařízením.</w:t>
      </w:r>
    </w:p>
    <w:p w14:paraId="20DDF7D1" w14:textId="77777777" w:rsidR="005E1E43" w:rsidRPr="00EB4546" w:rsidRDefault="005E1E43" w:rsidP="005E1E43">
      <w:pPr>
        <w:spacing w:after="120"/>
        <w:jc w:val="both"/>
        <w:rPr>
          <w:rFonts w:ascii="Calibri" w:eastAsia="Times New Roman" w:hAnsi="Calibri" w:cs="Arial"/>
          <w:b/>
          <w:bCs/>
          <w:color w:val="000000"/>
        </w:rPr>
      </w:pPr>
    </w:p>
    <w:sectPr w:rsidR="005E1E43" w:rsidRPr="00EB4546" w:rsidSect="00F05AAA">
      <w:headerReference w:type="even" r:id="rId13"/>
      <w:headerReference w:type="default" r:id="rId14"/>
      <w:footerReference w:type="even" r:id="rId15"/>
      <w:footerReference w:type="default" r:id="rId16"/>
      <w:headerReference w:type="first" r:id="rId17"/>
      <w:pgSz w:w="11906" w:h="16838"/>
      <w:pgMar w:top="1742" w:right="850" w:bottom="1417" w:left="1417" w:header="119"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39C90" w14:textId="77777777" w:rsidR="00FB0E48" w:rsidRDefault="00FB0E48" w:rsidP="00404A55">
      <w:pPr>
        <w:spacing w:after="0" w:line="240" w:lineRule="auto"/>
      </w:pPr>
      <w:r>
        <w:separator/>
      </w:r>
    </w:p>
  </w:endnote>
  <w:endnote w:type="continuationSeparator" w:id="0">
    <w:p w14:paraId="276B401C" w14:textId="77777777" w:rsidR="00FB0E48" w:rsidRDefault="00FB0E48" w:rsidP="00404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Calibri&quot;,sans-serif">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vant Gar Got Itc T OT Book">
    <w:altName w:val="Times New Roman"/>
    <w:charset w:val="00"/>
    <w:family w:val="auto"/>
    <w:pitch w:val="variable"/>
    <w:sig w:usb0="00000001" w:usb1="50002048" w:usb2="00000000" w:usb3="00000000" w:csb0="00000093"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Yu Gothic Medium">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nky"/>
      </w:rPr>
      <w:id w:val="-1841615103"/>
      <w:docPartObj>
        <w:docPartGallery w:val="Page Numbers (Bottom of Page)"/>
        <w:docPartUnique/>
      </w:docPartObj>
    </w:sdtPr>
    <w:sdtEndPr>
      <w:rPr>
        <w:rStyle w:val="slostrnky"/>
      </w:rPr>
    </w:sdtEndPr>
    <w:sdtContent>
      <w:p w14:paraId="62658861" w14:textId="77777777" w:rsidR="001D510B" w:rsidRDefault="001D510B">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6C2DCDFF" w14:textId="77777777" w:rsidR="001D510B" w:rsidRDefault="001D510B" w:rsidP="001D510B">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634919"/>
      <w:docPartObj>
        <w:docPartGallery w:val="Page Numbers (Bottom of Page)"/>
        <w:docPartUnique/>
      </w:docPartObj>
    </w:sdtPr>
    <w:sdtEndPr/>
    <w:sdtContent>
      <w:p w14:paraId="2159C8BF" w14:textId="67F252F1" w:rsidR="00EB4546" w:rsidRDefault="00EB4546">
        <w:pPr>
          <w:pStyle w:val="Zpat"/>
          <w:jc w:val="right"/>
        </w:pPr>
        <w:r>
          <w:fldChar w:fldCharType="begin"/>
        </w:r>
        <w:r>
          <w:instrText>PAGE   \* MERGEFORMAT</w:instrText>
        </w:r>
        <w:r>
          <w:fldChar w:fldCharType="separate"/>
        </w:r>
        <w:r>
          <w:t>2</w:t>
        </w:r>
        <w:r>
          <w:fldChar w:fldCharType="end"/>
        </w:r>
        <w:r>
          <w:t>/</w:t>
        </w:r>
        <w:fldSimple w:instr=" NUMPAGES  \* Arabic  \* MERGEFORMAT ">
          <w:r>
            <w:rPr>
              <w:noProof/>
            </w:rPr>
            <w:t>29</w:t>
          </w:r>
        </w:fldSimple>
      </w:p>
    </w:sdtContent>
  </w:sdt>
  <w:p w14:paraId="495CE563" w14:textId="577DC585" w:rsidR="00404A55" w:rsidRPr="00222CC9" w:rsidRDefault="00404A55" w:rsidP="00F05AAA">
    <w:pPr>
      <w:pStyle w:val="Zpat"/>
      <w:tabs>
        <w:tab w:val="clear" w:pos="4536"/>
        <w:tab w:val="left" w:pos="1701"/>
        <w:tab w:val="left" w:pos="5245"/>
      </w:tabs>
      <w:ind w:left="-567"/>
      <w:rPr>
        <w:rFonts w:ascii="Yu Gothic Medium" w:eastAsia="Yu Gothic Medium" w:hAnsi="Yu Gothic Medium"/>
        <w:color w:val="0033C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4D068" w14:textId="77777777" w:rsidR="00FB0E48" w:rsidRDefault="00FB0E48" w:rsidP="00404A55">
      <w:pPr>
        <w:spacing w:after="0" w:line="240" w:lineRule="auto"/>
      </w:pPr>
      <w:r>
        <w:separator/>
      </w:r>
    </w:p>
  </w:footnote>
  <w:footnote w:type="continuationSeparator" w:id="0">
    <w:p w14:paraId="77E61488" w14:textId="77777777" w:rsidR="00FB0E48" w:rsidRDefault="00FB0E48" w:rsidP="00404A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1B348" w14:textId="77777777" w:rsidR="00F05AAA" w:rsidRDefault="00FB0E48">
    <w:pPr>
      <w:pStyle w:val="Zhlav"/>
    </w:pPr>
    <w:r>
      <w:rPr>
        <w:noProof/>
      </w:rPr>
      <w:pict w14:anchorId="6F7630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90688" o:spid="_x0000_s1027" type="#_x0000_t75" style="position:absolute;margin-left:0;margin-top:0;width:163.5pt;height:159pt;z-index:-251658239;mso-wrap-edited:f;mso-position-horizontal:center;mso-position-horizontal-relative:margin;mso-position-vertical:center;mso-position-vertical-relative:margin" o:allowincell="f">
          <v:imagedata r:id="rId1" o:title="zn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C001D" w14:textId="77777777" w:rsidR="00AA7973" w:rsidRDefault="00FB0E48">
    <w:pPr>
      <w:pStyle w:val="Zhlav"/>
    </w:pPr>
    <w:r>
      <w:rPr>
        <w:noProof/>
      </w:rPr>
      <w:pict w14:anchorId="243F07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90689" o:spid="_x0000_s1026" type="#_x0000_t75" style="position:absolute;margin-left:0;margin-top:0;width:163.5pt;height:159pt;z-index:-251658238;mso-wrap-edited:f;mso-position-horizontal:center;mso-position-horizontal-relative:margin;mso-position-vertical:center;mso-position-vertical-relative:margin" o:allowincell="f">
          <v:imagedata r:id="rId1" o:title="znak"/>
          <w10:wrap anchorx="margin" anchory="margin"/>
        </v:shape>
      </w:pict>
    </w:r>
  </w:p>
  <w:p w14:paraId="65ECFF92" w14:textId="77777777" w:rsidR="00AA7973" w:rsidRDefault="00F05AAA" w:rsidP="00F05AAA">
    <w:pPr>
      <w:pStyle w:val="Zhlav"/>
      <w:ind w:left="-567"/>
    </w:pPr>
    <w:r>
      <w:rPr>
        <w:noProof/>
      </w:rPr>
      <w:drawing>
        <wp:inline distT="0" distB="0" distL="0" distR="0" wp14:anchorId="20FF592B" wp14:editId="7F0C845C">
          <wp:extent cx="1270000" cy="538787"/>
          <wp:effectExtent l="0" t="0" r="0" b="0"/>
          <wp:docPr id="91870509"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0509" name="Obrázek 30"/>
                  <pic:cNvPicPr/>
                </pic:nvPicPr>
                <pic:blipFill>
                  <a:blip r:embed="rId2">
                    <a:extLst>
                      <a:ext uri="{28A0092B-C50C-407E-A947-70E740481C1C}">
                        <a14:useLocalDpi xmlns:a14="http://schemas.microsoft.com/office/drawing/2010/main" val="0"/>
                      </a:ext>
                    </a:extLst>
                  </a:blip>
                  <a:stretch>
                    <a:fillRect/>
                  </a:stretch>
                </pic:blipFill>
                <pic:spPr>
                  <a:xfrm>
                    <a:off x="0" y="0"/>
                    <a:ext cx="1270000" cy="5387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5F4F" w14:textId="77777777" w:rsidR="00F05AAA" w:rsidRDefault="00FB0E48">
    <w:pPr>
      <w:pStyle w:val="Zhlav"/>
    </w:pPr>
    <w:r>
      <w:rPr>
        <w:noProof/>
      </w:rPr>
      <w:pict w14:anchorId="2343F1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90687" o:spid="_x0000_s1025" type="#_x0000_t75" style="position:absolute;margin-left:0;margin-top:0;width:163.5pt;height:159pt;z-index:-251658240;mso-wrap-edited:f;mso-position-horizontal:center;mso-position-horizontal-relative:margin;mso-position-vertical:center;mso-position-vertical-relative:margin" o:allowincell="f">
          <v:imagedata r:id="rId1" o:title="zn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A64C3EA"/>
    <w:lvl w:ilvl="0">
      <w:start w:val="1"/>
      <w:numFmt w:val="decimal"/>
      <w:pStyle w:val="slovanseznam1"/>
      <w:lvlText w:val="%1."/>
      <w:lvlJc w:val="left"/>
      <w:pPr>
        <w:tabs>
          <w:tab w:val="num" w:pos="360"/>
        </w:tabs>
        <w:ind w:left="360" w:hanging="360"/>
      </w:pPr>
    </w:lvl>
  </w:abstractNum>
  <w:abstractNum w:abstractNumId="1" w15:restartNumberingAfterBreak="0">
    <w:nsid w:val="004C055E"/>
    <w:multiLevelType w:val="hybridMultilevel"/>
    <w:tmpl w:val="511E57B6"/>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17">
      <w:start w:val="1"/>
      <w:numFmt w:val="lowerLetter"/>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0777FF5"/>
    <w:multiLevelType w:val="hybridMultilevel"/>
    <w:tmpl w:val="6282708C"/>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31B574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3BB575"/>
    <w:multiLevelType w:val="hybridMultilevel"/>
    <w:tmpl w:val="CDFE2394"/>
    <w:lvl w:ilvl="0" w:tplc="5A5040D0">
      <w:start w:val="1"/>
      <w:numFmt w:val="lowerLetter"/>
      <w:lvlText w:val="%1)"/>
      <w:lvlJc w:val="left"/>
      <w:pPr>
        <w:ind w:left="720" w:hanging="360"/>
      </w:pPr>
    </w:lvl>
    <w:lvl w:ilvl="1" w:tplc="C77ED4DA">
      <w:start w:val="1"/>
      <w:numFmt w:val="lowerLetter"/>
      <w:lvlText w:val="%2."/>
      <w:lvlJc w:val="left"/>
      <w:pPr>
        <w:ind w:left="1440" w:hanging="360"/>
      </w:pPr>
    </w:lvl>
    <w:lvl w:ilvl="2" w:tplc="4774AEBC">
      <w:start w:val="1"/>
      <w:numFmt w:val="lowerRoman"/>
      <w:lvlText w:val="%3."/>
      <w:lvlJc w:val="right"/>
      <w:pPr>
        <w:ind w:left="2160" w:hanging="180"/>
      </w:pPr>
    </w:lvl>
    <w:lvl w:ilvl="3" w:tplc="D2A8F0FC">
      <w:start w:val="1"/>
      <w:numFmt w:val="decimal"/>
      <w:lvlText w:val="%4."/>
      <w:lvlJc w:val="left"/>
      <w:pPr>
        <w:ind w:left="2880" w:hanging="360"/>
      </w:pPr>
    </w:lvl>
    <w:lvl w:ilvl="4" w:tplc="90660190">
      <w:start w:val="1"/>
      <w:numFmt w:val="lowerLetter"/>
      <w:lvlText w:val="%5."/>
      <w:lvlJc w:val="left"/>
      <w:pPr>
        <w:ind w:left="3600" w:hanging="360"/>
      </w:pPr>
    </w:lvl>
    <w:lvl w:ilvl="5" w:tplc="6F6E5B0E">
      <w:start w:val="1"/>
      <w:numFmt w:val="lowerRoman"/>
      <w:lvlText w:val="%6."/>
      <w:lvlJc w:val="right"/>
      <w:pPr>
        <w:ind w:left="4320" w:hanging="180"/>
      </w:pPr>
    </w:lvl>
    <w:lvl w:ilvl="6" w:tplc="C41AB5EC">
      <w:start w:val="1"/>
      <w:numFmt w:val="decimal"/>
      <w:lvlText w:val="%7."/>
      <w:lvlJc w:val="left"/>
      <w:pPr>
        <w:ind w:left="5040" w:hanging="360"/>
      </w:pPr>
    </w:lvl>
    <w:lvl w:ilvl="7" w:tplc="B0F66146">
      <w:start w:val="1"/>
      <w:numFmt w:val="lowerLetter"/>
      <w:lvlText w:val="%8."/>
      <w:lvlJc w:val="left"/>
      <w:pPr>
        <w:ind w:left="5760" w:hanging="360"/>
      </w:pPr>
    </w:lvl>
    <w:lvl w:ilvl="8" w:tplc="2F1E18DE">
      <w:start w:val="1"/>
      <w:numFmt w:val="lowerRoman"/>
      <w:lvlText w:val="%9."/>
      <w:lvlJc w:val="right"/>
      <w:pPr>
        <w:ind w:left="6480" w:hanging="180"/>
      </w:pPr>
    </w:lvl>
  </w:abstractNum>
  <w:abstractNum w:abstractNumId="5" w15:restartNumberingAfterBreak="0">
    <w:nsid w:val="035806F7"/>
    <w:multiLevelType w:val="hybridMultilevel"/>
    <w:tmpl w:val="CB762C42"/>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363CC0"/>
    <w:multiLevelType w:val="hybridMultilevel"/>
    <w:tmpl w:val="FFFFFFFF"/>
    <w:lvl w:ilvl="0" w:tplc="AB488626">
      <w:start w:val="1"/>
      <w:numFmt w:val="bullet"/>
      <w:lvlText w:val="·"/>
      <w:lvlJc w:val="left"/>
      <w:pPr>
        <w:ind w:left="720" w:hanging="360"/>
      </w:pPr>
      <w:rPr>
        <w:rFonts w:ascii="Symbol" w:hAnsi="Symbol" w:hint="default"/>
      </w:rPr>
    </w:lvl>
    <w:lvl w:ilvl="1" w:tplc="E3F0FA86">
      <w:start w:val="1"/>
      <w:numFmt w:val="bullet"/>
      <w:lvlText w:val="o"/>
      <w:lvlJc w:val="left"/>
      <w:pPr>
        <w:ind w:left="1440" w:hanging="360"/>
      </w:pPr>
      <w:rPr>
        <w:rFonts w:ascii="Courier New" w:hAnsi="Courier New" w:hint="default"/>
      </w:rPr>
    </w:lvl>
    <w:lvl w:ilvl="2" w:tplc="776E5968">
      <w:start w:val="1"/>
      <w:numFmt w:val="bullet"/>
      <w:lvlText w:val=""/>
      <w:lvlJc w:val="left"/>
      <w:pPr>
        <w:ind w:left="2160" w:hanging="360"/>
      </w:pPr>
      <w:rPr>
        <w:rFonts w:ascii="Wingdings" w:hAnsi="Wingdings" w:hint="default"/>
      </w:rPr>
    </w:lvl>
    <w:lvl w:ilvl="3" w:tplc="69EE480A">
      <w:start w:val="1"/>
      <w:numFmt w:val="bullet"/>
      <w:lvlText w:val=""/>
      <w:lvlJc w:val="left"/>
      <w:pPr>
        <w:ind w:left="2880" w:hanging="360"/>
      </w:pPr>
      <w:rPr>
        <w:rFonts w:ascii="Symbol" w:hAnsi="Symbol" w:hint="default"/>
      </w:rPr>
    </w:lvl>
    <w:lvl w:ilvl="4" w:tplc="1260577C">
      <w:start w:val="1"/>
      <w:numFmt w:val="bullet"/>
      <w:lvlText w:val="o"/>
      <w:lvlJc w:val="left"/>
      <w:pPr>
        <w:ind w:left="3600" w:hanging="360"/>
      </w:pPr>
      <w:rPr>
        <w:rFonts w:ascii="Courier New" w:hAnsi="Courier New" w:hint="default"/>
      </w:rPr>
    </w:lvl>
    <w:lvl w:ilvl="5" w:tplc="B6B6DE2E">
      <w:start w:val="1"/>
      <w:numFmt w:val="bullet"/>
      <w:lvlText w:val=""/>
      <w:lvlJc w:val="left"/>
      <w:pPr>
        <w:ind w:left="4320" w:hanging="360"/>
      </w:pPr>
      <w:rPr>
        <w:rFonts w:ascii="Wingdings" w:hAnsi="Wingdings" w:hint="default"/>
      </w:rPr>
    </w:lvl>
    <w:lvl w:ilvl="6" w:tplc="46B4BD86">
      <w:start w:val="1"/>
      <w:numFmt w:val="bullet"/>
      <w:lvlText w:val=""/>
      <w:lvlJc w:val="left"/>
      <w:pPr>
        <w:ind w:left="5040" w:hanging="360"/>
      </w:pPr>
      <w:rPr>
        <w:rFonts w:ascii="Symbol" w:hAnsi="Symbol" w:hint="default"/>
      </w:rPr>
    </w:lvl>
    <w:lvl w:ilvl="7" w:tplc="7316A2B6">
      <w:start w:val="1"/>
      <w:numFmt w:val="bullet"/>
      <w:lvlText w:val="o"/>
      <w:lvlJc w:val="left"/>
      <w:pPr>
        <w:ind w:left="5760" w:hanging="360"/>
      </w:pPr>
      <w:rPr>
        <w:rFonts w:ascii="Courier New" w:hAnsi="Courier New" w:hint="default"/>
      </w:rPr>
    </w:lvl>
    <w:lvl w:ilvl="8" w:tplc="ACC2397A">
      <w:start w:val="1"/>
      <w:numFmt w:val="bullet"/>
      <w:lvlText w:val=""/>
      <w:lvlJc w:val="left"/>
      <w:pPr>
        <w:ind w:left="6480" w:hanging="360"/>
      </w:pPr>
      <w:rPr>
        <w:rFonts w:ascii="Wingdings" w:hAnsi="Wingdings" w:hint="default"/>
      </w:rPr>
    </w:lvl>
  </w:abstractNum>
  <w:abstractNum w:abstractNumId="7" w15:restartNumberingAfterBreak="0">
    <w:nsid w:val="09318B7B"/>
    <w:multiLevelType w:val="hybridMultilevel"/>
    <w:tmpl w:val="D6CCCEB8"/>
    <w:lvl w:ilvl="0" w:tplc="F216F4AA">
      <w:start w:val="1"/>
      <w:numFmt w:val="lowerLetter"/>
      <w:lvlText w:val="%1)"/>
      <w:lvlJc w:val="left"/>
      <w:pPr>
        <w:ind w:left="720" w:hanging="360"/>
      </w:pPr>
    </w:lvl>
    <w:lvl w:ilvl="1" w:tplc="A074FC9C">
      <w:start w:val="1"/>
      <w:numFmt w:val="lowerLetter"/>
      <w:lvlText w:val="%2."/>
      <w:lvlJc w:val="left"/>
      <w:pPr>
        <w:ind w:left="1440" w:hanging="360"/>
      </w:pPr>
    </w:lvl>
    <w:lvl w:ilvl="2" w:tplc="8F7AE324">
      <w:start w:val="1"/>
      <w:numFmt w:val="lowerRoman"/>
      <w:lvlText w:val="%3."/>
      <w:lvlJc w:val="right"/>
      <w:pPr>
        <w:ind w:left="2160" w:hanging="180"/>
      </w:pPr>
    </w:lvl>
    <w:lvl w:ilvl="3" w:tplc="932A3E8A">
      <w:start w:val="1"/>
      <w:numFmt w:val="decimal"/>
      <w:lvlText w:val="%4."/>
      <w:lvlJc w:val="left"/>
      <w:pPr>
        <w:ind w:left="2880" w:hanging="360"/>
      </w:pPr>
    </w:lvl>
    <w:lvl w:ilvl="4" w:tplc="BFEC7B9E">
      <w:start w:val="1"/>
      <w:numFmt w:val="lowerLetter"/>
      <w:lvlText w:val="%5."/>
      <w:lvlJc w:val="left"/>
      <w:pPr>
        <w:ind w:left="3600" w:hanging="360"/>
      </w:pPr>
    </w:lvl>
    <w:lvl w:ilvl="5" w:tplc="E1D6564A">
      <w:start w:val="1"/>
      <w:numFmt w:val="lowerRoman"/>
      <w:lvlText w:val="%6."/>
      <w:lvlJc w:val="right"/>
      <w:pPr>
        <w:ind w:left="4320" w:hanging="180"/>
      </w:pPr>
    </w:lvl>
    <w:lvl w:ilvl="6" w:tplc="E4FC2110">
      <w:start w:val="1"/>
      <w:numFmt w:val="decimal"/>
      <w:lvlText w:val="%7."/>
      <w:lvlJc w:val="left"/>
      <w:pPr>
        <w:ind w:left="5040" w:hanging="360"/>
      </w:pPr>
    </w:lvl>
    <w:lvl w:ilvl="7" w:tplc="D402D03E">
      <w:start w:val="1"/>
      <w:numFmt w:val="lowerLetter"/>
      <w:lvlText w:val="%8."/>
      <w:lvlJc w:val="left"/>
      <w:pPr>
        <w:ind w:left="5760" w:hanging="360"/>
      </w:pPr>
    </w:lvl>
    <w:lvl w:ilvl="8" w:tplc="86341B88">
      <w:start w:val="1"/>
      <w:numFmt w:val="lowerRoman"/>
      <w:lvlText w:val="%9."/>
      <w:lvlJc w:val="right"/>
      <w:pPr>
        <w:ind w:left="6480" w:hanging="180"/>
      </w:pPr>
    </w:lvl>
  </w:abstractNum>
  <w:abstractNum w:abstractNumId="8" w15:restartNumberingAfterBreak="0">
    <w:nsid w:val="095355CB"/>
    <w:multiLevelType w:val="multilevel"/>
    <w:tmpl w:val="33BAE8FC"/>
    <w:lvl w:ilvl="0">
      <w:start w:val="1"/>
      <w:numFmt w:val="decimal"/>
      <w:pStyle w:val="Prvniuroven"/>
      <w:lvlText w:val="%1."/>
      <w:lvlJc w:val="left"/>
      <w:pPr>
        <w:tabs>
          <w:tab w:val="num" w:pos="397"/>
        </w:tabs>
        <w:ind w:left="397" w:hanging="397"/>
      </w:pPr>
      <w:rPr>
        <w:b/>
      </w:rPr>
    </w:lvl>
    <w:lvl w:ilvl="1">
      <w:start w:val="1"/>
      <w:numFmt w:val="decimal"/>
      <w:pStyle w:val="uroven2"/>
      <w:lvlText w:val="%1.%2."/>
      <w:lvlJc w:val="left"/>
      <w:pPr>
        <w:tabs>
          <w:tab w:val="num" w:pos="907"/>
        </w:tabs>
        <w:ind w:left="907" w:hanging="547"/>
      </w:pPr>
      <w:rPr>
        <w:b w:val="0"/>
      </w:rPr>
    </w:lvl>
    <w:lvl w:ilvl="2">
      <w:start w:val="1"/>
      <w:numFmt w:val="decimal"/>
      <w:lvlText w:val="%1.%2.%3."/>
      <w:lvlJc w:val="left"/>
      <w:pPr>
        <w:tabs>
          <w:tab w:val="num" w:pos="1474"/>
        </w:tabs>
        <w:ind w:left="1474" w:hanging="623"/>
      </w:pPr>
    </w:lvl>
    <w:lvl w:ilvl="3">
      <w:start w:val="1"/>
      <w:numFmt w:val="decimal"/>
      <w:lvlText w:val="%1.%2.%3.%4."/>
      <w:lvlJc w:val="left"/>
      <w:pPr>
        <w:tabs>
          <w:tab w:val="num" w:pos="2268"/>
        </w:tabs>
        <w:ind w:left="2268" w:hanging="794"/>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0AAB6D0C"/>
    <w:multiLevelType w:val="hybridMultilevel"/>
    <w:tmpl w:val="75502146"/>
    <w:lvl w:ilvl="0" w:tplc="F1282DAE">
      <w:start w:val="1"/>
      <w:numFmt w:val="decimal"/>
      <w:lvlText w:val="%1."/>
      <w:lvlJc w:val="left"/>
      <w:pPr>
        <w:ind w:left="360" w:hanging="360"/>
      </w:pPr>
    </w:lvl>
    <w:lvl w:ilvl="1" w:tplc="E55A70EE">
      <w:start w:val="1"/>
      <w:numFmt w:val="lowerLetter"/>
      <w:lvlText w:val="%2."/>
      <w:lvlJc w:val="left"/>
      <w:pPr>
        <w:ind w:left="1080" w:hanging="360"/>
      </w:pPr>
    </w:lvl>
    <w:lvl w:ilvl="2" w:tplc="FDA8B9B4">
      <w:start w:val="1"/>
      <w:numFmt w:val="lowerRoman"/>
      <w:lvlText w:val="%3."/>
      <w:lvlJc w:val="right"/>
      <w:pPr>
        <w:ind w:left="1800" w:hanging="180"/>
      </w:pPr>
    </w:lvl>
    <w:lvl w:ilvl="3" w:tplc="A5A66292">
      <w:start w:val="1"/>
      <w:numFmt w:val="decimal"/>
      <w:lvlText w:val="%4."/>
      <w:lvlJc w:val="left"/>
      <w:pPr>
        <w:ind w:left="2520" w:hanging="360"/>
      </w:pPr>
    </w:lvl>
    <w:lvl w:ilvl="4" w:tplc="EB860C5E">
      <w:start w:val="1"/>
      <w:numFmt w:val="lowerLetter"/>
      <w:lvlText w:val="%5."/>
      <w:lvlJc w:val="left"/>
      <w:pPr>
        <w:ind w:left="3240" w:hanging="360"/>
      </w:pPr>
    </w:lvl>
    <w:lvl w:ilvl="5" w:tplc="E43EB89C">
      <w:start w:val="1"/>
      <w:numFmt w:val="lowerRoman"/>
      <w:lvlText w:val="%6."/>
      <w:lvlJc w:val="right"/>
      <w:pPr>
        <w:ind w:left="3960" w:hanging="180"/>
      </w:pPr>
    </w:lvl>
    <w:lvl w:ilvl="6" w:tplc="B750ECF4">
      <w:start w:val="1"/>
      <w:numFmt w:val="decimal"/>
      <w:lvlText w:val="%7."/>
      <w:lvlJc w:val="left"/>
      <w:pPr>
        <w:ind w:left="4680" w:hanging="360"/>
      </w:pPr>
    </w:lvl>
    <w:lvl w:ilvl="7" w:tplc="E9109632">
      <w:start w:val="1"/>
      <w:numFmt w:val="lowerLetter"/>
      <w:lvlText w:val="%8."/>
      <w:lvlJc w:val="left"/>
      <w:pPr>
        <w:ind w:left="5400" w:hanging="360"/>
      </w:pPr>
    </w:lvl>
    <w:lvl w:ilvl="8" w:tplc="856C052C">
      <w:start w:val="1"/>
      <w:numFmt w:val="lowerRoman"/>
      <w:lvlText w:val="%9."/>
      <w:lvlJc w:val="right"/>
      <w:pPr>
        <w:ind w:left="6120" w:hanging="180"/>
      </w:pPr>
    </w:lvl>
  </w:abstractNum>
  <w:abstractNum w:abstractNumId="10" w15:restartNumberingAfterBreak="0">
    <w:nsid w:val="0CFE1475"/>
    <w:multiLevelType w:val="hybridMultilevel"/>
    <w:tmpl w:val="4A8E7CA6"/>
    <w:lvl w:ilvl="0" w:tplc="8F74D97E">
      <w:start w:val="1"/>
      <w:numFmt w:val="bullet"/>
      <w:lvlText w:val="·"/>
      <w:lvlJc w:val="left"/>
      <w:pPr>
        <w:ind w:left="720" w:hanging="360"/>
      </w:pPr>
      <w:rPr>
        <w:rFonts w:ascii="Symbol" w:hAnsi="Symbol" w:hint="default"/>
      </w:rPr>
    </w:lvl>
    <w:lvl w:ilvl="1" w:tplc="6C36DA96">
      <w:start w:val="1"/>
      <w:numFmt w:val="bullet"/>
      <w:lvlText w:val="o"/>
      <w:lvlJc w:val="left"/>
      <w:pPr>
        <w:ind w:left="1440" w:hanging="360"/>
      </w:pPr>
      <w:rPr>
        <w:rFonts w:ascii="Courier New" w:hAnsi="Courier New" w:hint="default"/>
      </w:rPr>
    </w:lvl>
    <w:lvl w:ilvl="2" w:tplc="6C64CD34">
      <w:start w:val="1"/>
      <w:numFmt w:val="bullet"/>
      <w:lvlText w:val=""/>
      <w:lvlJc w:val="left"/>
      <w:pPr>
        <w:ind w:left="2160" w:hanging="360"/>
      </w:pPr>
      <w:rPr>
        <w:rFonts w:ascii="Wingdings" w:hAnsi="Wingdings" w:hint="default"/>
      </w:rPr>
    </w:lvl>
    <w:lvl w:ilvl="3" w:tplc="ED24FED8">
      <w:start w:val="1"/>
      <w:numFmt w:val="bullet"/>
      <w:lvlText w:val=""/>
      <w:lvlJc w:val="left"/>
      <w:pPr>
        <w:ind w:left="2880" w:hanging="360"/>
      </w:pPr>
      <w:rPr>
        <w:rFonts w:ascii="Symbol" w:hAnsi="Symbol" w:hint="default"/>
      </w:rPr>
    </w:lvl>
    <w:lvl w:ilvl="4" w:tplc="2FF8C7F2">
      <w:start w:val="1"/>
      <w:numFmt w:val="bullet"/>
      <w:lvlText w:val="o"/>
      <w:lvlJc w:val="left"/>
      <w:pPr>
        <w:ind w:left="3600" w:hanging="360"/>
      </w:pPr>
      <w:rPr>
        <w:rFonts w:ascii="Courier New" w:hAnsi="Courier New" w:hint="default"/>
      </w:rPr>
    </w:lvl>
    <w:lvl w:ilvl="5" w:tplc="198A3B88">
      <w:start w:val="1"/>
      <w:numFmt w:val="bullet"/>
      <w:lvlText w:val=""/>
      <w:lvlJc w:val="left"/>
      <w:pPr>
        <w:ind w:left="4320" w:hanging="360"/>
      </w:pPr>
      <w:rPr>
        <w:rFonts w:ascii="Wingdings" w:hAnsi="Wingdings" w:hint="default"/>
      </w:rPr>
    </w:lvl>
    <w:lvl w:ilvl="6" w:tplc="4FA016C2">
      <w:start w:val="1"/>
      <w:numFmt w:val="bullet"/>
      <w:lvlText w:val=""/>
      <w:lvlJc w:val="left"/>
      <w:pPr>
        <w:ind w:left="5040" w:hanging="360"/>
      </w:pPr>
      <w:rPr>
        <w:rFonts w:ascii="Symbol" w:hAnsi="Symbol" w:hint="default"/>
      </w:rPr>
    </w:lvl>
    <w:lvl w:ilvl="7" w:tplc="9266FB9E">
      <w:start w:val="1"/>
      <w:numFmt w:val="bullet"/>
      <w:lvlText w:val="o"/>
      <w:lvlJc w:val="left"/>
      <w:pPr>
        <w:ind w:left="5760" w:hanging="360"/>
      </w:pPr>
      <w:rPr>
        <w:rFonts w:ascii="Courier New" w:hAnsi="Courier New" w:hint="default"/>
      </w:rPr>
    </w:lvl>
    <w:lvl w:ilvl="8" w:tplc="691015EE">
      <w:start w:val="1"/>
      <w:numFmt w:val="bullet"/>
      <w:lvlText w:val=""/>
      <w:lvlJc w:val="left"/>
      <w:pPr>
        <w:ind w:left="6480" w:hanging="360"/>
      </w:pPr>
      <w:rPr>
        <w:rFonts w:ascii="Wingdings" w:hAnsi="Wingdings" w:hint="default"/>
      </w:rPr>
    </w:lvl>
  </w:abstractNum>
  <w:abstractNum w:abstractNumId="11" w15:restartNumberingAfterBreak="0">
    <w:nsid w:val="0DE242B6"/>
    <w:multiLevelType w:val="hybridMultilevel"/>
    <w:tmpl w:val="81D2DF1C"/>
    <w:lvl w:ilvl="0" w:tplc="957A15FA">
      <w:start w:val="9"/>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DFCD202"/>
    <w:multiLevelType w:val="hybridMultilevel"/>
    <w:tmpl w:val="634269CA"/>
    <w:lvl w:ilvl="0" w:tplc="03DEC778">
      <w:start w:val="1"/>
      <w:numFmt w:val="decimal"/>
      <w:lvlText w:val="%1"/>
      <w:lvlJc w:val="left"/>
      <w:pPr>
        <w:ind w:left="720" w:hanging="360"/>
      </w:pPr>
    </w:lvl>
    <w:lvl w:ilvl="1" w:tplc="FABA612E">
      <w:start w:val="1"/>
      <w:numFmt w:val="decimal"/>
      <w:lvlText w:val="%2.1"/>
      <w:lvlJc w:val="left"/>
      <w:pPr>
        <w:ind w:left="1440" w:hanging="360"/>
      </w:pPr>
    </w:lvl>
    <w:lvl w:ilvl="2" w:tplc="84E8538E">
      <w:start w:val="1"/>
      <w:numFmt w:val="lowerRoman"/>
      <w:lvlText w:val="%3."/>
      <w:lvlJc w:val="right"/>
      <w:pPr>
        <w:ind w:left="2160" w:hanging="180"/>
      </w:pPr>
    </w:lvl>
    <w:lvl w:ilvl="3" w:tplc="E91C5E88">
      <w:start w:val="1"/>
      <w:numFmt w:val="decimal"/>
      <w:lvlText w:val="%4."/>
      <w:lvlJc w:val="left"/>
      <w:pPr>
        <w:ind w:left="2880" w:hanging="360"/>
      </w:pPr>
    </w:lvl>
    <w:lvl w:ilvl="4" w:tplc="1EC6FF74">
      <w:start w:val="1"/>
      <w:numFmt w:val="lowerLetter"/>
      <w:lvlText w:val="%5."/>
      <w:lvlJc w:val="left"/>
      <w:pPr>
        <w:ind w:left="3600" w:hanging="360"/>
      </w:pPr>
    </w:lvl>
    <w:lvl w:ilvl="5" w:tplc="992A82D8">
      <w:start w:val="1"/>
      <w:numFmt w:val="lowerRoman"/>
      <w:lvlText w:val="%6."/>
      <w:lvlJc w:val="right"/>
      <w:pPr>
        <w:ind w:left="4320" w:hanging="180"/>
      </w:pPr>
    </w:lvl>
    <w:lvl w:ilvl="6" w:tplc="422E422A">
      <w:start w:val="1"/>
      <w:numFmt w:val="decimal"/>
      <w:lvlText w:val="%7."/>
      <w:lvlJc w:val="left"/>
      <w:pPr>
        <w:ind w:left="5040" w:hanging="360"/>
      </w:pPr>
    </w:lvl>
    <w:lvl w:ilvl="7" w:tplc="B03465B2">
      <w:start w:val="1"/>
      <w:numFmt w:val="lowerLetter"/>
      <w:lvlText w:val="%8."/>
      <w:lvlJc w:val="left"/>
      <w:pPr>
        <w:ind w:left="5760" w:hanging="360"/>
      </w:pPr>
    </w:lvl>
    <w:lvl w:ilvl="8" w:tplc="B89A77AC">
      <w:start w:val="1"/>
      <w:numFmt w:val="lowerRoman"/>
      <w:lvlText w:val="%9."/>
      <w:lvlJc w:val="right"/>
      <w:pPr>
        <w:ind w:left="6480" w:hanging="180"/>
      </w:pPr>
    </w:lvl>
  </w:abstractNum>
  <w:abstractNum w:abstractNumId="13" w15:restartNumberingAfterBreak="0">
    <w:nsid w:val="10F663F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248F0B"/>
    <w:multiLevelType w:val="hybridMultilevel"/>
    <w:tmpl w:val="9242929E"/>
    <w:lvl w:ilvl="0" w:tplc="5ABC3E6C">
      <w:start w:val="1"/>
      <w:numFmt w:val="decimal"/>
      <w:lvlText w:val="%1."/>
      <w:lvlJc w:val="left"/>
      <w:pPr>
        <w:ind w:left="720" w:hanging="360"/>
      </w:pPr>
    </w:lvl>
    <w:lvl w:ilvl="1" w:tplc="325ECD66">
      <w:start w:val="4"/>
      <w:numFmt w:val="decimal"/>
      <w:lvlText w:val="%2.1"/>
      <w:lvlJc w:val="left"/>
      <w:pPr>
        <w:ind w:left="1440" w:hanging="360"/>
      </w:pPr>
    </w:lvl>
    <w:lvl w:ilvl="2" w:tplc="808C02CE">
      <w:start w:val="1"/>
      <w:numFmt w:val="lowerRoman"/>
      <w:lvlText w:val="%3."/>
      <w:lvlJc w:val="right"/>
      <w:pPr>
        <w:ind w:left="2160" w:hanging="180"/>
      </w:pPr>
    </w:lvl>
    <w:lvl w:ilvl="3" w:tplc="196453C8">
      <w:start w:val="1"/>
      <w:numFmt w:val="decimal"/>
      <w:lvlText w:val="%4."/>
      <w:lvlJc w:val="left"/>
      <w:pPr>
        <w:ind w:left="2880" w:hanging="360"/>
      </w:pPr>
    </w:lvl>
    <w:lvl w:ilvl="4" w:tplc="A0869EBC">
      <w:start w:val="1"/>
      <w:numFmt w:val="lowerLetter"/>
      <w:lvlText w:val="%5."/>
      <w:lvlJc w:val="left"/>
      <w:pPr>
        <w:ind w:left="3600" w:hanging="360"/>
      </w:pPr>
    </w:lvl>
    <w:lvl w:ilvl="5" w:tplc="1D48948A">
      <w:start w:val="1"/>
      <w:numFmt w:val="lowerRoman"/>
      <w:lvlText w:val="%6."/>
      <w:lvlJc w:val="right"/>
      <w:pPr>
        <w:ind w:left="4320" w:hanging="180"/>
      </w:pPr>
    </w:lvl>
    <w:lvl w:ilvl="6" w:tplc="1EC023CA">
      <w:start w:val="1"/>
      <w:numFmt w:val="decimal"/>
      <w:lvlText w:val="%7."/>
      <w:lvlJc w:val="left"/>
      <w:pPr>
        <w:ind w:left="5040" w:hanging="360"/>
      </w:pPr>
    </w:lvl>
    <w:lvl w:ilvl="7" w:tplc="64C688F6">
      <w:start w:val="1"/>
      <w:numFmt w:val="lowerLetter"/>
      <w:lvlText w:val="%8."/>
      <w:lvlJc w:val="left"/>
      <w:pPr>
        <w:ind w:left="5760" w:hanging="360"/>
      </w:pPr>
    </w:lvl>
    <w:lvl w:ilvl="8" w:tplc="D2F459F8">
      <w:start w:val="1"/>
      <w:numFmt w:val="lowerRoman"/>
      <w:lvlText w:val="%9."/>
      <w:lvlJc w:val="right"/>
      <w:pPr>
        <w:ind w:left="6480" w:hanging="180"/>
      </w:pPr>
    </w:lvl>
  </w:abstractNum>
  <w:abstractNum w:abstractNumId="15" w15:restartNumberingAfterBreak="0">
    <w:nsid w:val="169E0DCB"/>
    <w:multiLevelType w:val="hybridMultilevel"/>
    <w:tmpl w:val="939EB7F6"/>
    <w:lvl w:ilvl="0" w:tplc="FFAAE44E">
      <w:start w:val="1"/>
      <w:numFmt w:val="bullet"/>
      <w:lvlText w:val="·"/>
      <w:lvlJc w:val="left"/>
      <w:pPr>
        <w:ind w:left="720" w:hanging="360"/>
      </w:pPr>
      <w:rPr>
        <w:rFonts w:ascii="Symbol" w:hAnsi="Symbol" w:hint="default"/>
      </w:rPr>
    </w:lvl>
    <w:lvl w:ilvl="1" w:tplc="4234575E">
      <w:start w:val="1"/>
      <w:numFmt w:val="bullet"/>
      <w:lvlText w:val="o"/>
      <w:lvlJc w:val="left"/>
      <w:pPr>
        <w:ind w:left="1440" w:hanging="360"/>
      </w:pPr>
      <w:rPr>
        <w:rFonts w:ascii="Courier New" w:hAnsi="Courier New" w:hint="default"/>
      </w:rPr>
    </w:lvl>
    <w:lvl w:ilvl="2" w:tplc="426CA3DC">
      <w:start w:val="1"/>
      <w:numFmt w:val="bullet"/>
      <w:lvlText w:val=""/>
      <w:lvlJc w:val="left"/>
      <w:pPr>
        <w:ind w:left="2160" w:hanging="360"/>
      </w:pPr>
      <w:rPr>
        <w:rFonts w:ascii="Wingdings" w:hAnsi="Wingdings" w:hint="default"/>
      </w:rPr>
    </w:lvl>
    <w:lvl w:ilvl="3" w:tplc="A4C6AD8E">
      <w:start w:val="1"/>
      <w:numFmt w:val="bullet"/>
      <w:lvlText w:val=""/>
      <w:lvlJc w:val="left"/>
      <w:pPr>
        <w:ind w:left="2880" w:hanging="360"/>
      </w:pPr>
      <w:rPr>
        <w:rFonts w:ascii="Symbol" w:hAnsi="Symbol" w:hint="default"/>
      </w:rPr>
    </w:lvl>
    <w:lvl w:ilvl="4" w:tplc="AC60647E">
      <w:start w:val="1"/>
      <w:numFmt w:val="bullet"/>
      <w:lvlText w:val="o"/>
      <w:lvlJc w:val="left"/>
      <w:pPr>
        <w:ind w:left="3600" w:hanging="360"/>
      </w:pPr>
      <w:rPr>
        <w:rFonts w:ascii="Courier New" w:hAnsi="Courier New" w:hint="default"/>
      </w:rPr>
    </w:lvl>
    <w:lvl w:ilvl="5" w:tplc="A4107660">
      <w:start w:val="1"/>
      <w:numFmt w:val="bullet"/>
      <w:lvlText w:val=""/>
      <w:lvlJc w:val="left"/>
      <w:pPr>
        <w:ind w:left="4320" w:hanging="360"/>
      </w:pPr>
      <w:rPr>
        <w:rFonts w:ascii="Wingdings" w:hAnsi="Wingdings" w:hint="default"/>
      </w:rPr>
    </w:lvl>
    <w:lvl w:ilvl="6" w:tplc="C7189166">
      <w:start w:val="1"/>
      <w:numFmt w:val="bullet"/>
      <w:lvlText w:val=""/>
      <w:lvlJc w:val="left"/>
      <w:pPr>
        <w:ind w:left="5040" w:hanging="360"/>
      </w:pPr>
      <w:rPr>
        <w:rFonts w:ascii="Symbol" w:hAnsi="Symbol" w:hint="default"/>
      </w:rPr>
    </w:lvl>
    <w:lvl w:ilvl="7" w:tplc="764000A4">
      <w:start w:val="1"/>
      <w:numFmt w:val="bullet"/>
      <w:lvlText w:val="o"/>
      <w:lvlJc w:val="left"/>
      <w:pPr>
        <w:ind w:left="5760" w:hanging="360"/>
      </w:pPr>
      <w:rPr>
        <w:rFonts w:ascii="Courier New" w:hAnsi="Courier New" w:hint="default"/>
      </w:rPr>
    </w:lvl>
    <w:lvl w:ilvl="8" w:tplc="DB4A5108">
      <w:start w:val="1"/>
      <w:numFmt w:val="bullet"/>
      <w:lvlText w:val=""/>
      <w:lvlJc w:val="left"/>
      <w:pPr>
        <w:ind w:left="6480" w:hanging="360"/>
      </w:pPr>
      <w:rPr>
        <w:rFonts w:ascii="Wingdings" w:hAnsi="Wingdings" w:hint="default"/>
      </w:rPr>
    </w:lvl>
  </w:abstractNum>
  <w:abstractNum w:abstractNumId="16" w15:restartNumberingAfterBreak="0">
    <w:nsid w:val="1853706A"/>
    <w:multiLevelType w:val="multilevel"/>
    <w:tmpl w:val="CDC8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ACA77AC"/>
    <w:multiLevelType w:val="hybridMultilevel"/>
    <w:tmpl w:val="8EAE1560"/>
    <w:lvl w:ilvl="0" w:tplc="81180BBE">
      <w:start w:val="1"/>
      <w:numFmt w:val="decimal"/>
      <w:lvlText w:val="%1."/>
      <w:lvlJc w:val="left"/>
      <w:pPr>
        <w:tabs>
          <w:tab w:val="num" w:pos="360"/>
        </w:tabs>
        <w:ind w:left="360" w:hanging="360"/>
      </w:pPr>
      <w:rPr>
        <w:sz w:val="24"/>
        <w:szCs w:val="24"/>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17">
      <w:start w:val="1"/>
      <w:numFmt w:val="lowerLetter"/>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1C4D69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DD939B9"/>
    <w:multiLevelType w:val="hybridMultilevel"/>
    <w:tmpl w:val="2B4C8F1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1E40395D"/>
    <w:multiLevelType w:val="hybridMultilevel"/>
    <w:tmpl w:val="D3085FA8"/>
    <w:lvl w:ilvl="0" w:tplc="1BEA5016">
      <w:start w:val="5"/>
      <w:numFmt w:val="decimal"/>
      <w:lvlText w:val="%1."/>
      <w:lvlJc w:val="left"/>
      <w:pPr>
        <w:ind w:left="720" w:hanging="360"/>
      </w:pPr>
    </w:lvl>
    <w:lvl w:ilvl="1" w:tplc="BCCEE0B8">
      <w:start w:val="1"/>
      <w:numFmt w:val="lowerLetter"/>
      <w:lvlText w:val="%2."/>
      <w:lvlJc w:val="left"/>
      <w:pPr>
        <w:ind w:left="1440" w:hanging="360"/>
      </w:pPr>
    </w:lvl>
    <w:lvl w:ilvl="2" w:tplc="99DC14FC">
      <w:start w:val="1"/>
      <w:numFmt w:val="lowerRoman"/>
      <w:lvlText w:val="%3."/>
      <w:lvlJc w:val="right"/>
      <w:pPr>
        <w:ind w:left="2160" w:hanging="180"/>
      </w:pPr>
    </w:lvl>
    <w:lvl w:ilvl="3" w:tplc="60DE79B8">
      <w:start w:val="1"/>
      <w:numFmt w:val="decimal"/>
      <w:lvlText w:val="%4."/>
      <w:lvlJc w:val="left"/>
      <w:pPr>
        <w:ind w:left="2880" w:hanging="360"/>
      </w:pPr>
    </w:lvl>
    <w:lvl w:ilvl="4" w:tplc="F7CE2D34">
      <w:start w:val="1"/>
      <w:numFmt w:val="lowerLetter"/>
      <w:lvlText w:val="%5."/>
      <w:lvlJc w:val="left"/>
      <w:pPr>
        <w:ind w:left="3600" w:hanging="360"/>
      </w:pPr>
    </w:lvl>
    <w:lvl w:ilvl="5" w:tplc="B3A09092">
      <w:start w:val="1"/>
      <w:numFmt w:val="lowerRoman"/>
      <w:lvlText w:val="%6."/>
      <w:lvlJc w:val="right"/>
      <w:pPr>
        <w:ind w:left="4320" w:hanging="180"/>
      </w:pPr>
    </w:lvl>
    <w:lvl w:ilvl="6" w:tplc="C7B2A73A">
      <w:start w:val="1"/>
      <w:numFmt w:val="decimal"/>
      <w:lvlText w:val="%7."/>
      <w:lvlJc w:val="left"/>
      <w:pPr>
        <w:ind w:left="5040" w:hanging="360"/>
      </w:pPr>
    </w:lvl>
    <w:lvl w:ilvl="7" w:tplc="E30E1C0A">
      <w:start w:val="1"/>
      <w:numFmt w:val="lowerLetter"/>
      <w:lvlText w:val="%8."/>
      <w:lvlJc w:val="left"/>
      <w:pPr>
        <w:ind w:left="5760" w:hanging="360"/>
      </w:pPr>
    </w:lvl>
    <w:lvl w:ilvl="8" w:tplc="2AC42E38">
      <w:start w:val="1"/>
      <w:numFmt w:val="lowerRoman"/>
      <w:lvlText w:val="%9."/>
      <w:lvlJc w:val="right"/>
      <w:pPr>
        <w:ind w:left="6480" w:hanging="180"/>
      </w:pPr>
    </w:lvl>
  </w:abstractNum>
  <w:abstractNum w:abstractNumId="21" w15:restartNumberingAfterBreak="0">
    <w:nsid w:val="219C03A2"/>
    <w:multiLevelType w:val="hybridMultilevel"/>
    <w:tmpl w:val="FC48DC9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256A7BE8"/>
    <w:multiLevelType w:val="hybridMultilevel"/>
    <w:tmpl w:val="11962D78"/>
    <w:lvl w:ilvl="0" w:tplc="F78406CE">
      <w:start w:val="1"/>
      <w:numFmt w:val="decimal"/>
      <w:lvlText w:val="%1."/>
      <w:lvlJc w:val="left"/>
      <w:pPr>
        <w:ind w:left="643"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15:restartNumberingAfterBreak="0">
    <w:nsid w:val="280D3D76"/>
    <w:multiLevelType w:val="multilevel"/>
    <w:tmpl w:val="34C0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8380955"/>
    <w:multiLevelType w:val="hybridMultilevel"/>
    <w:tmpl w:val="C09A55DA"/>
    <w:lvl w:ilvl="0" w:tplc="FD6CE3F0">
      <w:start w:val="1"/>
      <w:numFmt w:val="decimal"/>
      <w:lvlText w:val="%1."/>
      <w:lvlJc w:val="left"/>
      <w:pPr>
        <w:ind w:left="720" w:hanging="360"/>
      </w:pPr>
    </w:lvl>
    <w:lvl w:ilvl="1" w:tplc="1A6C0700">
      <w:start w:val="1"/>
      <w:numFmt w:val="lowerLetter"/>
      <w:lvlText w:val="%2."/>
      <w:lvlJc w:val="left"/>
      <w:pPr>
        <w:ind w:left="1440" w:hanging="360"/>
      </w:pPr>
    </w:lvl>
    <w:lvl w:ilvl="2" w:tplc="0F06A740">
      <w:start w:val="1"/>
      <w:numFmt w:val="lowerRoman"/>
      <w:lvlText w:val="%3."/>
      <w:lvlJc w:val="right"/>
      <w:pPr>
        <w:ind w:left="2160" w:hanging="180"/>
      </w:pPr>
    </w:lvl>
    <w:lvl w:ilvl="3" w:tplc="E18C58CE">
      <w:start w:val="1"/>
      <w:numFmt w:val="decimal"/>
      <w:lvlText w:val="%4."/>
      <w:lvlJc w:val="left"/>
      <w:pPr>
        <w:ind w:left="2880" w:hanging="360"/>
      </w:pPr>
    </w:lvl>
    <w:lvl w:ilvl="4" w:tplc="4AE0E39C">
      <w:start w:val="1"/>
      <w:numFmt w:val="lowerLetter"/>
      <w:lvlText w:val="%5."/>
      <w:lvlJc w:val="left"/>
      <w:pPr>
        <w:ind w:left="3600" w:hanging="360"/>
      </w:pPr>
    </w:lvl>
    <w:lvl w:ilvl="5" w:tplc="766EB69A">
      <w:start w:val="1"/>
      <w:numFmt w:val="lowerRoman"/>
      <w:lvlText w:val="%6."/>
      <w:lvlJc w:val="right"/>
      <w:pPr>
        <w:ind w:left="4320" w:hanging="180"/>
      </w:pPr>
    </w:lvl>
    <w:lvl w:ilvl="6" w:tplc="A6685D04">
      <w:start w:val="1"/>
      <w:numFmt w:val="decimal"/>
      <w:lvlText w:val="%7."/>
      <w:lvlJc w:val="left"/>
      <w:pPr>
        <w:ind w:left="5040" w:hanging="360"/>
      </w:pPr>
    </w:lvl>
    <w:lvl w:ilvl="7" w:tplc="D8747F4C">
      <w:start w:val="1"/>
      <w:numFmt w:val="lowerLetter"/>
      <w:lvlText w:val="%8."/>
      <w:lvlJc w:val="left"/>
      <w:pPr>
        <w:ind w:left="5760" w:hanging="360"/>
      </w:pPr>
    </w:lvl>
    <w:lvl w:ilvl="8" w:tplc="E8BCFEBA">
      <w:start w:val="1"/>
      <w:numFmt w:val="lowerRoman"/>
      <w:lvlText w:val="%9."/>
      <w:lvlJc w:val="right"/>
      <w:pPr>
        <w:ind w:left="6480" w:hanging="180"/>
      </w:pPr>
    </w:lvl>
  </w:abstractNum>
  <w:abstractNum w:abstractNumId="25" w15:restartNumberingAfterBreak="0">
    <w:nsid w:val="2D321F07"/>
    <w:multiLevelType w:val="hybridMultilevel"/>
    <w:tmpl w:val="FFFFFFFF"/>
    <w:lvl w:ilvl="0" w:tplc="F83E0852">
      <w:start w:val="1"/>
      <w:numFmt w:val="bullet"/>
      <w:lvlText w:val="·"/>
      <w:lvlJc w:val="left"/>
      <w:pPr>
        <w:ind w:left="720" w:hanging="360"/>
      </w:pPr>
      <w:rPr>
        <w:rFonts w:ascii="Symbol" w:hAnsi="Symbol" w:hint="default"/>
      </w:rPr>
    </w:lvl>
    <w:lvl w:ilvl="1" w:tplc="8932DDAC">
      <w:start w:val="1"/>
      <w:numFmt w:val="bullet"/>
      <w:lvlText w:val="o"/>
      <w:lvlJc w:val="left"/>
      <w:pPr>
        <w:ind w:left="1440" w:hanging="360"/>
      </w:pPr>
      <w:rPr>
        <w:rFonts w:ascii="Courier New" w:hAnsi="Courier New" w:hint="default"/>
      </w:rPr>
    </w:lvl>
    <w:lvl w:ilvl="2" w:tplc="8D66E886">
      <w:start w:val="1"/>
      <w:numFmt w:val="bullet"/>
      <w:lvlText w:val=""/>
      <w:lvlJc w:val="left"/>
      <w:pPr>
        <w:ind w:left="2160" w:hanging="360"/>
      </w:pPr>
      <w:rPr>
        <w:rFonts w:ascii="Wingdings" w:hAnsi="Wingdings" w:hint="default"/>
      </w:rPr>
    </w:lvl>
    <w:lvl w:ilvl="3" w:tplc="00307BD8">
      <w:start w:val="1"/>
      <w:numFmt w:val="bullet"/>
      <w:lvlText w:val=""/>
      <w:lvlJc w:val="left"/>
      <w:pPr>
        <w:ind w:left="2880" w:hanging="360"/>
      </w:pPr>
      <w:rPr>
        <w:rFonts w:ascii="Symbol" w:hAnsi="Symbol" w:hint="default"/>
      </w:rPr>
    </w:lvl>
    <w:lvl w:ilvl="4" w:tplc="78B4187C">
      <w:start w:val="1"/>
      <w:numFmt w:val="bullet"/>
      <w:lvlText w:val="o"/>
      <w:lvlJc w:val="left"/>
      <w:pPr>
        <w:ind w:left="3600" w:hanging="360"/>
      </w:pPr>
      <w:rPr>
        <w:rFonts w:ascii="Courier New" w:hAnsi="Courier New" w:hint="default"/>
      </w:rPr>
    </w:lvl>
    <w:lvl w:ilvl="5" w:tplc="A796A09C">
      <w:start w:val="1"/>
      <w:numFmt w:val="bullet"/>
      <w:lvlText w:val=""/>
      <w:lvlJc w:val="left"/>
      <w:pPr>
        <w:ind w:left="4320" w:hanging="360"/>
      </w:pPr>
      <w:rPr>
        <w:rFonts w:ascii="Wingdings" w:hAnsi="Wingdings" w:hint="default"/>
      </w:rPr>
    </w:lvl>
    <w:lvl w:ilvl="6" w:tplc="0E786A06">
      <w:start w:val="1"/>
      <w:numFmt w:val="bullet"/>
      <w:lvlText w:val=""/>
      <w:lvlJc w:val="left"/>
      <w:pPr>
        <w:ind w:left="5040" w:hanging="360"/>
      </w:pPr>
      <w:rPr>
        <w:rFonts w:ascii="Symbol" w:hAnsi="Symbol" w:hint="default"/>
      </w:rPr>
    </w:lvl>
    <w:lvl w:ilvl="7" w:tplc="BE5C4818">
      <w:start w:val="1"/>
      <w:numFmt w:val="bullet"/>
      <w:lvlText w:val="o"/>
      <w:lvlJc w:val="left"/>
      <w:pPr>
        <w:ind w:left="5760" w:hanging="360"/>
      </w:pPr>
      <w:rPr>
        <w:rFonts w:ascii="Courier New" w:hAnsi="Courier New" w:hint="default"/>
      </w:rPr>
    </w:lvl>
    <w:lvl w:ilvl="8" w:tplc="3476040C">
      <w:start w:val="1"/>
      <w:numFmt w:val="bullet"/>
      <w:lvlText w:val=""/>
      <w:lvlJc w:val="left"/>
      <w:pPr>
        <w:ind w:left="6480" w:hanging="360"/>
      </w:pPr>
      <w:rPr>
        <w:rFonts w:ascii="Wingdings" w:hAnsi="Wingdings" w:hint="default"/>
      </w:rPr>
    </w:lvl>
  </w:abstractNum>
  <w:abstractNum w:abstractNumId="26" w15:restartNumberingAfterBreak="0">
    <w:nsid w:val="2EBE792D"/>
    <w:multiLevelType w:val="hybridMultilevel"/>
    <w:tmpl w:val="73AAB48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17">
      <w:start w:val="1"/>
      <w:numFmt w:val="lowerLetter"/>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2F1337D4"/>
    <w:multiLevelType w:val="hybridMultilevel"/>
    <w:tmpl w:val="DFE6F54C"/>
    <w:lvl w:ilvl="0" w:tplc="2C4CB1FA">
      <w:start w:val="3"/>
      <w:numFmt w:val="decimal"/>
      <w:lvlText w:val="%1."/>
      <w:lvlJc w:val="left"/>
      <w:pPr>
        <w:ind w:left="720" w:hanging="360"/>
      </w:pPr>
    </w:lvl>
    <w:lvl w:ilvl="1" w:tplc="712C3D38">
      <w:start w:val="1"/>
      <w:numFmt w:val="lowerLetter"/>
      <w:lvlText w:val="%2."/>
      <w:lvlJc w:val="left"/>
      <w:pPr>
        <w:ind w:left="1440" w:hanging="360"/>
      </w:pPr>
    </w:lvl>
    <w:lvl w:ilvl="2" w:tplc="E506B72A">
      <w:start w:val="1"/>
      <w:numFmt w:val="lowerRoman"/>
      <w:lvlText w:val="%3."/>
      <w:lvlJc w:val="right"/>
      <w:pPr>
        <w:ind w:left="2160" w:hanging="180"/>
      </w:pPr>
    </w:lvl>
    <w:lvl w:ilvl="3" w:tplc="5E6817B4">
      <w:start w:val="1"/>
      <w:numFmt w:val="decimal"/>
      <w:lvlText w:val="%4."/>
      <w:lvlJc w:val="left"/>
      <w:pPr>
        <w:ind w:left="2880" w:hanging="360"/>
      </w:pPr>
    </w:lvl>
    <w:lvl w:ilvl="4" w:tplc="B2723290">
      <w:start w:val="1"/>
      <w:numFmt w:val="lowerLetter"/>
      <w:lvlText w:val="%5."/>
      <w:lvlJc w:val="left"/>
      <w:pPr>
        <w:ind w:left="3600" w:hanging="360"/>
      </w:pPr>
    </w:lvl>
    <w:lvl w:ilvl="5" w:tplc="078E3902">
      <w:start w:val="1"/>
      <w:numFmt w:val="lowerRoman"/>
      <w:lvlText w:val="%6."/>
      <w:lvlJc w:val="right"/>
      <w:pPr>
        <w:ind w:left="4320" w:hanging="180"/>
      </w:pPr>
    </w:lvl>
    <w:lvl w:ilvl="6" w:tplc="51B4DF96">
      <w:start w:val="1"/>
      <w:numFmt w:val="decimal"/>
      <w:lvlText w:val="%7."/>
      <w:lvlJc w:val="left"/>
      <w:pPr>
        <w:ind w:left="5040" w:hanging="360"/>
      </w:pPr>
    </w:lvl>
    <w:lvl w:ilvl="7" w:tplc="420E6A94">
      <w:start w:val="1"/>
      <w:numFmt w:val="lowerLetter"/>
      <w:lvlText w:val="%8."/>
      <w:lvlJc w:val="left"/>
      <w:pPr>
        <w:ind w:left="5760" w:hanging="360"/>
      </w:pPr>
    </w:lvl>
    <w:lvl w:ilvl="8" w:tplc="4C76C614">
      <w:start w:val="1"/>
      <w:numFmt w:val="lowerRoman"/>
      <w:lvlText w:val="%9."/>
      <w:lvlJc w:val="right"/>
      <w:pPr>
        <w:ind w:left="6480" w:hanging="180"/>
      </w:pPr>
    </w:lvl>
  </w:abstractNum>
  <w:abstractNum w:abstractNumId="28" w15:restartNumberingAfterBreak="0">
    <w:nsid w:val="32727880"/>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2941F21"/>
    <w:multiLevelType w:val="hybridMultilevel"/>
    <w:tmpl w:val="3E827E0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0" w15:restartNumberingAfterBreak="0">
    <w:nsid w:val="32E257DA"/>
    <w:multiLevelType w:val="hybridMultilevel"/>
    <w:tmpl w:val="95B86094"/>
    <w:lvl w:ilvl="0" w:tplc="FFFFFFFF">
      <w:start w:val="1"/>
      <w:numFmt w:val="decimal"/>
      <w:pStyle w:val="Nadpis1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4234E75"/>
    <w:multiLevelType w:val="hybridMultilevel"/>
    <w:tmpl w:val="B94E63D2"/>
    <w:lvl w:ilvl="0" w:tplc="04050017">
      <w:start w:val="1"/>
      <w:numFmt w:val="lowerLetter"/>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379C3E1C"/>
    <w:multiLevelType w:val="hybridMultilevel"/>
    <w:tmpl w:val="F3C0BFEC"/>
    <w:lvl w:ilvl="0" w:tplc="394C8144">
      <w:start w:val="1"/>
      <w:numFmt w:val="bullet"/>
      <w:lvlText w:val="·"/>
      <w:lvlJc w:val="left"/>
      <w:pPr>
        <w:ind w:left="720" w:hanging="360"/>
      </w:pPr>
      <w:rPr>
        <w:rFonts w:ascii="Symbol" w:hAnsi="Symbol" w:hint="default"/>
      </w:rPr>
    </w:lvl>
    <w:lvl w:ilvl="1" w:tplc="8B68A7D0">
      <w:start w:val="1"/>
      <w:numFmt w:val="bullet"/>
      <w:lvlText w:val="o"/>
      <w:lvlJc w:val="left"/>
      <w:pPr>
        <w:ind w:left="1440" w:hanging="360"/>
      </w:pPr>
      <w:rPr>
        <w:rFonts w:ascii="Courier New" w:hAnsi="Courier New" w:hint="default"/>
      </w:rPr>
    </w:lvl>
    <w:lvl w:ilvl="2" w:tplc="5B508F34">
      <w:start w:val="1"/>
      <w:numFmt w:val="bullet"/>
      <w:lvlText w:val=""/>
      <w:lvlJc w:val="left"/>
      <w:pPr>
        <w:ind w:left="2160" w:hanging="360"/>
      </w:pPr>
      <w:rPr>
        <w:rFonts w:ascii="Wingdings" w:hAnsi="Wingdings" w:hint="default"/>
      </w:rPr>
    </w:lvl>
    <w:lvl w:ilvl="3" w:tplc="569053A4">
      <w:start w:val="1"/>
      <w:numFmt w:val="bullet"/>
      <w:lvlText w:val=""/>
      <w:lvlJc w:val="left"/>
      <w:pPr>
        <w:ind w:left="2880" w:hanging="360"/>
      </w:pPr>
      <w:rPr>
        <w:rFonts w:ascii="Symbol" w:hAnsi="Symbol" w:hint="default"/>
      </w:rPr>
    </w:lvl>
    <w:lvl w:ilvl="4" w:tplc="2D1AC2C4">
      <w:start w:val="1"/>
      <w:numFmt w:val="bullet"/>
      <w:lvlText w:val="o"/>
      <w:lvlJc w:val="left"/>
      <w:pPr>
        <w:ind w:left="3600" w:hanging="360"/>
      </w:pPr>
      <w:rPr>
        <w:rFonts w:ascii="Courier New" w:hAnsi="Courier New" w:hint="default"/>
      </w:rPr>
    </w:lvl>
    <w:lvl w:ilvl="5" w:tplc="82CA26A0">
      <w:start w:val="1"/>
      <w:numFmt w:val="bullet"/>
      <w:lvlText w:val=""/>
      <w:lvlJc w:val="left"/>
      <w:pPr>
        <w:ind w:left="4320" w:hanging="360"/>
      </w:pPr>
      <w:rPr>
        <w:rFonts w:ascii="Wingdings" w:hAnsi="Wingdings" w:hint="default"/>
      </w:rPr>
    </w:lvl>
    <w:lvl w:ilvl="6" w:tplc="3078C78C">
      <w:start w:val="1"/>
      <w:numFmt w:val="bullet"/>
      <w:lvlText w:val=""/>
      <w:lvlJc w:val="left"/>
      <w:pPr>
        <w:ind w:left="5040" w:hanging="360"/>
      </w:pPr>
      <w:rPr>
        <w:rFonts w:ascii="Symbol" w:hAnsi="Symbol" w:hint="default"/>
      </w:rPr>
    </w:lvl>
    <w:lvl w:ilvl="7" w:tplc="BFE2D80E">
      <w:start w:val="1"/>
      <w:numFmt w:val="bullet"/>
      <w:lvlText w:val="o"/>
      <w:lvlJc w:val="left"/>
      <w:pPr>
        <w:ind w:left="5760" w:hanging="360"/>
      </w:pPr>
      <w:rPr>
        <w:rFonts w:ascii="Courier New" w:hAnsi="Courier New" w:hint="default"/>
      </w:rPr>
    </w:lvl>
    <w:lvl w:ilvl="8" w:tplc="311EA3D2">
      <w:start w:val="1"/>
      <w:numFmt w:val="bullet"/>
      <w:lvlText w:val=""/>
      <w:lvlJc w:val="left"/>
      <w:pPr>
        <w:ind w:left="6480" w:hanging="360"/>
      </w:pPr>
      <w:rPr>
        <w:rFonts w:ascii="Wingdings" w:hAnsi="Wingdings" w:hint="default"/>
      </w:rPr>
    </w:lvl>
  </w:abstractNum>
  <w:abstractNum w:abstractNumId="33" w15:restartNumberingAfterBreak="0">
    <w:nsid w:val="38920174"/>
    <w:multiLevelType w:val="hybridMultilevel"/>
    <w:tmpl w:val="EB747514"/>
    <w:lvl w:ilvl="0" w:tplc="04050001">
      <w:start w:val="1"/>
      <w:numFmt w:val="bullet"/>
      <w:lvlText w:val=""/>
      <w:lvlJc w:val="left"/>
      <w:pPr>
        <w:ind w:left="720" w:hanging="360"/>
      </w:pPr>
      <w:rPr>
        <w:rFonts w:ascii="Symbol" w:hAnsi="Symbol" w:hint="default"/>
      </w:rPr>
    </w:lvl>
    <w:lvl w:ilvl="1" w:tplc="396A18CA">
      <w:start w:val="1"/>
      <w:numFmt w:val="bullet"/>
      <w:lvlText w:val="o"/>
      <w:lvlJc w:val="left"/>
      <w:pPr>
        <w:ind w:left="1440" w:hanging="360"/>
      </w:pPr>
      <w:rPr>
        <w:rFonts w:ascii="Courier New" w:hAnsi="Courier New" w:hint="default"/>
      </w:rPr>
    </w:lvl>
    <w:lvl w:ilvl="2" w:tplc="58307EEE">
      <w:start w:val="1"/>
      <w:numFmt w:val="bullet"/>
      <w:lvlText w:val=""/>
      <w:lvlJc w:val="left"/>
      <w:pPr>
        <w:ind w:left="2160" w:hanging="360"/>
      </w:pPr>
      <w:rPr>
        <w:rFonts w:ascii="Wingdings" w:hAnsi="Wingdings" w:hint="default"/>
      </w:rPr>
    </w:lvl>
    <w:lvl w:ilvl="3" w:tplc="012403C4">
      <w:start w:val="1"/>
      <w:numFmt w:val="bullet"/>
      <w:lvlText w:val=""/>
      <w:lvlJc w:val="left"/>
      <w:pPr>
        <w:ind w:left="2880" w:hanging="360"/>
      </w:pPr>
      <w:rPr>
        <w:rFonts w:ascii="Symbol" w:hAnsi="Symbol" w:hint="default"/>
      </w:rPr>
    </w:lvl>
    <w:lvl w:ilvl="4" w:tplc="F24C0AE6">
      <w:start w:val="1"/>
      <w:numFmt w:val="bullet"/>
      <w:lvlText w:val="o"/>
      <w:lvlJc w:val="left"/>
      <w:pPr>
        <w:ind w:left="3600" w:hanging="360"/>
      </w:pPr>
      <w:rPr>
        <w:rFonts w:ascii="Courier New" w:hAnsi="Courier New" w:hint="default"/>
      </w:rPr>
    </w:lvl>
    <w:lvl w:ilvl="5" w:tplc="9696678A">
      <w:start w:val="1"/>
      <w:numFmt w:val="bullet"/>
      <w:lvlText w:val=""/>
      <w:lvlJc w:val="left"/>
      <w:pPr>
        <w:ind w:left="4320" w:hanging="360"/>
      </w:pPr>
      <w:rPr>
        <w:rFonts w:ascii="Wingdings" w:hAnsi="Wingdings" w:hint="default"/>
      </w:rPr>
    </w:lvl>
    <w:lvl w:ilvl="6" w:tplc="9D82EFCE">
      <w:start w:val="1"/>
      <w:numFmt w:val="bullet"/>
      <w:lvlText w:val=""/>
      <w:lvlJc w:val="left"/>
      <w:pPr>
        <w:ind w:left="5040" w:hanging="360"/>
      </w:pPr>
      <w:rPr>
        <w:rFonts w:ascii="Symbol" w:hAnsi="Symbol" w:hint="default"/>
      </w:rPr>
    </w:lvl>
    <w:lvl w:ilvl="7" w:tplc="54500C78">
      <w:start w:val="1"/>
      <w:numFmt w:val="bullet"/>
      <w:lvlText w:val="o"/>
      <w:lvlJc w:val="left"/>
      <w:pPr>
        <w:ind w:left="5760" w:hanging="360"/>
      </w:pPr>
      <w:rPr>
        <w:rFonts w:ascii="Courier New" w:hAnsi="Courier New" w:hint="default"/>
      </w:rPr>
    </w:lvl>
    <w:lvl w:ilvl="8" w:tplc="9C0C0676">
      <w:start w:val="1"/>
      <w:numFmt w:val="bullet"/>
      <w:lvlText w:val=""/>
      <w:lvlJc w:val="left"/>
      <w:pPr>
        <w:ind w:left="6480" w:hanging="360"/>
      </w:pPr>
      <w:rPr>
        <w:rFonts w:ascii="Wingdings" w:hAnsi="Wingdings" w:hint="default"/>
      </w:rPr>
    </w:lvl>
  </w:abstractNum>
  <w:abstractNum w:abstractNumId="34" w15:restartNumberingAfterBreak="0">
    <w:nsid w:val="3FD627BC"/>
    <w:multiLevelType w:val="hybridMultilevel"/>
    <w:tmpl w:val="A510DEF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0856CDB"/>
    <w:multiLevelType w:val="hybridMultilevel"/>
    <w:tmpl w:val="76E224D6"/>
    <w:lvl w:ilvl="0" w:tplc="55A4E7B4">
      <w:start w:val="11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2D32F44"/>
    <w:multiLevelType w:val="hybridMultilevel"/>
    <w:tmpl w:val="FF2A92EA"/>
    <w:lvl w:ilvl="0" w:tplc="8D2E89AC">
      <w:start w:val="1"/>
      <w:numFmt w:val="bullet"/>
      <w:pStyle w:val="slovanseznam"/>
      <w:lvlText w:val=""/>
      <w:lvlJc w:val="left"/>
      <w:pPr>
        <w:ind w:left="360" w:hanging="360"/>
      </w:pPr>
      <w:rPr>
        <w:rFonts w:ascii="Symbol" w:hAnsi="Symbol" w:hint="default"/>
      </w:rPr>
    </w:lvl>
    <w:lvl w:ilvl="1" w:tplc="F910824E">
      <w:start w:val="1"/>
      <w:numFmt w:val="bullet"/>
      <w:lvlText w:val="o"/>
      <w:lvlJc w:val="left"/>
      <w:pPr>
        <w:ind w:left="1440" w:hanging="360"/>
      </w:pPr>
      <w:rPr>
        <w:rFonts w:ascii="Courier New" w:hAnsi="Courier New" w:hint="default"/>
      </w:rPr>
    </w:lvl>
    <w:lvl w:ilvl="2" w:tplc="6EA2A37E">
      <w:start w:val="1"/>
      <w:numFmt w:val="bullet"/>
      <w:lvlText w:val=""/>
      <w:lvlJc w:val="left"/>
      <w:pPr>
        <w:ind w:left="2160" w:hanging="360"/>
      </w:pPr>
      <w:rPr>
        <w:rFonts w:ascii="Wingdings" w:hAnsi="Wingdings" w:hint="default"/>
      </w:rPr>
    </w:lvl>
    <w:lvl w:ilvl="3" w:tplc="9E2EC1A0">
      <w:start w:val="1"/>
      <w:numFmt w:val="bullet"/>
      <w:lvlText w:val=""/>
      <w:lvlJc w:val="left"/>
      <w:pPr>
        <w:ind w:left="2880" w:hanging="360"/>
      </w:pPr>
      <w:rPr>
        <w:rFonts w:ascii="Symbol" w:hAnsi="Symbol" w:hint="default"/>
      </w:rPr>
    </w:lvl>
    <w:lvl w:ilvl="4" w:tplc="B2FA977E">
      <w:start w:val="1"/>
      <w:numFmt w:val="bullet"/>
      <w:lvlText w:val="o"/>
      <w:lvlJc w:val="left"/>
      <w:pPr>
        <w:ind w:left="3600" w:hanging="360"/>
      </w:pPr>
      <w:rPr>
        <w:rFonts w:ascii="Courier New" w:hAnsi="Courier New" w:hint="default"/>
      </w:rPr>
    </w:lvl>
    <w:lvl w:ilvl="5" w:tplc="5664C87C">
      <w:start w:val="1"/>
      <w:numFmt w:val="bullet"/>
      <w:lvlText w:val=""/>
      <w:lvlJc w:val="left"/>
      <w:pPr>
        <w:ind w:left="4320" w:hanging="360"/>
      </w:pPr>
      <w:rPr>
        <w:rFonts w:ascii="Wingdings" w:hAnsi="Wingdings" w:hint="default"/>
      </w:rPr>
    </w:lvl>
    <w:lvl w:ilvl="6" w:tplc="CBA61312">
      <w:start w:val="1"/>
      <w:numFmt w:val="bullet"/>
      <w:lvlText w:val=""/>
      <w:lvlJc w:val="left"/>
      <w:pPr>
        <w:ind w:left="5040" w:hanging="360"/>
      </w:pPr>
      <w:rPr>
        <w:rFonts w:ascii="Symbol" w:hAnsi="Symbol" w:hint="default"/>
      </w:rPr>
    </w:lvl>
    <w:lvl w:ilvl="7" w:tplc="DB32C56E">
      <w:start w:val="1"/>
      <w:numFmt w:val="bullet"/>
      <w:lvlText w:val="o"/>
      <w:lvlJc w:val="left"/>
      <w:pPr>
        <w:ind w:left="5760" w:hanging="360"/>
      </w:pPr>
      <w:rPr>
        <w:rFonts w:ascii="Courier New" w:hAnsi="Courier New" w:hint="default"/>
      </w:rPr>
    </w:lvl>
    <w:lvl w:ilvl="8" w:tplc="C486E004">
      <w:start w:val="1"/>
      <w:numFmt w:val="bullet"/>
      <w:lvlText w:val=""/>
      <w:lvlJc w:val="left"/>
      <w:pPr>
        <w:ind w:left="6480" w:hanging="360"/>
      </w:pPr>
      <w:rPr>
        <w:rFonts w:ascii="Wingdings" w:hAnsi="Wingdings" w:hint="default"/>
      </w:rPr>
    </w:lvl>
  </w:abstractNum>
  <w:abstractNum w:abstractNumId="37" w15:restartNumberingAfterBreak="0">
    <w:nsid w:val="452E93D3"/>
    <w:multiLevelType w:val="hybridMultilevel"/>
    <w:tmpl w:val="9C82ACF6"/>
    <w:lvl w:ilvl="0" w:tplc="E75C6C34">
      <w:start w:val="1"/>
      <w:numFmt w:val="bullet"/>
      <w:lvlText w:val=""/>
      <w:lvlJc w:val="left"/>
      <w:pPr>
        <w:ind w:left="720" w:hanging="360"/>
      </w:pPr>
      <w:rPr>
        <w:rFonts w:ascii="Symbol" w:hAnsi="Symbol" w:hint="default"/>
      </w:rPr>
    </w:lvl>
    <w:lvl w:ilvl="1" w:tplc="6338D13E">
      <w:start w:val="1"/>
      <w:numFmt w:val="bullet"/>
      <w:lvlText w:val="o"/>
      <w:lvlJc w:val="left"/>
      <w:pPr>
        <w:ind w:left="1440" w:hanging="360"/>
      </w:pPr>
      <w:rPr>
        <w:rFonts w:ascii="Courier New" w:hAnsi="Courier New" w:hint="default"/>
      </w:rPr>
    </w:lvl>
    <w:lvl w:ilvl="2" w:tplc="B1547884">
      <w:start w:val="1"/>
      <w:numFmt w:val="bullet"/>
      <w:lvlText w:val=""/>
      <w:lvlJc w:val="left"/>
      <w:pPr>
        <w:ind w:left="2160" w:hanging="360"/>
      </w:pPr>
      <w:rPr>
        <w:rFonts w:ascii="Wingdings" w:hAnsi="Wingdings" w:hint="default"/>
      </w:rPr>
    </w:lvl>
    <w:lvl w:ilvl="3" w:tplc="CFCAFD08">
      <w:start w:val="1"/>
      <w:numFmt w:val="bullet"/>
      <w:lvlText w:val=""/>
      <w:lvlJc w:val="left"/>
      <w:pPr>
        <w:ind w:left="2880" w:hanging="360"/>
      </w:pPr>
      <w:rPr>
        <w:rFonts w:ascii="Symbol" w:hAnsi="Symbol" w:hint="default"/>
      </w:rPr>
    </w:lvl>
    <w:lvl w:ilvl="4" w:tplc="B12A3CDA">
      <w:start w:val="1"/>
      <w:numFmt w:val="bullet"/>
      <w:lvlText w:val="o"/>
      <w:lvlJc w:val="left"/>
      <w:pPr>
        <w:ind w:left="3600" w:hanging="360"/>
      </w:pPr>
      <w:rPr>
        <w:rFonts w:ascii="Courier New" w:hAnsi="Courier New" w:hint="default"/>
      </w:rPr>
    </w:lvl>
    <w:lvl w:ilvl="5" w:tplc="E72E6A3A">
      <w:start w:val="1"/>
      <w:numFmt w:val="bullet"/>
      <w:lvlText w:val=""/>
      <w:lvlJc w:val="left"/>
      <w:pPr>
        <w:ind w:left="4320" w:hanging="360"/>
      </w:pPr>
      <w:rPr>
        <w:rFonts w:ascii="Wingdings" w:hAnsi="Wingdings" w:hint="default"/>
      </w:rPr>
    </w:lvl>
    <w:lvl w:ilvl="6" w:tplc="A8D0D9F2">
      <w:start w:val="1"/>
      <w:numFmt w:val="bullet"/>
      <w:lvlText w:val=""/>
      <w:lvlJc w:val="left"/>
      <w:pPr>
        <w:ind w:left="5040" w:hanging="360"/>
      </w:pPr>
      <w:rPr>
        <w:rFonts w:ascii="Symbol" w:hAnsi="Symbol" w:hint="default"/>
      </w:rPr>
    </w:lvl>
    <w:lvl w:ilvl="7" w:tplc="A5A2D080">
      <w:start w:val="1"/>
      <w:numFmt w:val="bullet"/>
      <w:lvlText w:val="o"/>
      <w:lvlJc w:val="left"/>
      <w:pPr>
        <w:ind w:left="5760" w:hanging="360"/>
      </w:pPr>
      <w:rPr>
        <w:rFonts w:ascii="Courier New" w:hAnsi="Courier New" w:hint="default"/>
      </w:rPr>
    </w:lvl>
    <w:lvl w:ilvl="8" w:tplc="44189F2E">
      <w:start w:val="1"/>
      <w:numFmt w:val="bullet"/>
      <w:lvlText w:val=""/>
      <w:lvlJc w:val="left"/>
      <w:pPr>
        <w:ind w:left="6480" w:hanging="360"/>
      </w:pPr>
      <w:rPr>
        <w:rFonts w:ascii="Wingdings" w:hAnsi="Wingdings" w:hint="default"/>
      </w:rPr>
    </w:lvl>
  </w:abstractNum>
  <w:abstractNum w:abstractNumId="38" w15:restartNumberingAfterBreak="0">
    <w:nsid w:val="459496AD"/>
    <w:multiLevelType w:val="hybridMultilevel"/>
    <w:tmpl w:val="8F841DB8"/>
    <w:lvl w:ilvl="0" w:tplc="8C68DA52">
      <w:start w:val="1"/>
      <w:numFmt w:val="lowerLetter"/>
      <w:lvlText w:val="%1)"/>
      <w:lvlJc w:val="left"/>
      <w:pPr>
        <w:ind w:left="720" w:hanging="360"/>
      </w:pPr>
    </w:lvl>
    <w:lvl w:ilvl="1" w:tplc="F37EE412">
      <w:start w:val="1"/>
      <w:numFmt w:val="lowerLetter"/>
      <w:lvlText w:val="%2."/>
      <w:lvlJc w:val="left"/>
      <w:pPr>
        <w:ind w:left="1440" w:hanging="360"/>
      </w:pPr>
    </w:lvl>
    <w:lvl w:ilvl="2" w:tplc="177C3F1C">
      <w:start w:val="1"/>
      <w:numFmt w:val="lowerRoman"/>
      <w:lvlText w:val="%3."/>
      <w:lvlJc w:val="right"/>
      <w:pPr>
        <w:ind w:left="2160" w:hanging="180"/>
      </w:pPr>
    </w:lvl>
    <w:lvl w:ilvl="3" w:tplc="927871DE">
      <w:start w:val="1"/>
      <w:numFmt w:val="decimal"/>
      <w:lvlText w:val="%4."/>
      <w:lvlJc w:val="left"/>
      <w:pPr>
        <w:ind w:left="2880" w:hanging="360"/>
      </w:pPr>
    </w:lvl>
    <w:lvl w:ilvl="4" w:tplc="E9783F42">
      <w:start w:val="1"/>
      <w:numFmt w:val="lowerLetter"/>
      <w:lvlText w:val="%5."/>
      <w:lvlJc w:val="left"/>
      <w:pPr>
        <w:ind w:left="3600" w:hanging="360"/>
      </w:pPr>
    </w:lvl>
    <w:lvl w:ilvl="5" w:tplc="543E38DE">
      <w:start w:val="1"/>
      <w:numFmt w:val="lowerRoman"/>
      <w:lvlText w:val="%6."/>
      <w:lvlJc w:val="right"/>
      <w:pPr>
        <w:ind w:left="4320" w:hanging="180"/>
      </w:pPr>
    </w:lvl>
    <w:lvl w:ilvl="6" w:tplc="0CE4DF64">
      <w:start w:val="1"/>
      <w:numFmt w:val="decimal"/>
      <w:lvlText w:val="%7."/>
      <w:lvlJc w:val="left"/>
      <w:pPr>
        <w:ind w:left="5040" w:hanging="360"/>
      </w:pPr>
    </w:lvl>
    <w:lvl w:ilvl="7" w:tplc="80A4A43E">
      <w:start w:val="1"/>
      <w:numFmt w:val="lowerLetter"/>
      <w:lvlText w:val="%8."/>
      <w:lvlJc w:val="left"/>
      <w:pPr>
        <w:ind w:left="5760" w:hanging="360"/>
      </w:pPr>
    </w:lvl>
    <w:lvl w:ilvl="8" w:tplc="6E4CE4B2">
      <w:start w:val="1"/>
      <w:numFmt w:val="lowerRoman"/>
      <w:lvlText w:val="%9."/>
      <w:lvlJc w:val="right"/>
      <w:pPr>
        <w:ind w:left="6480" w:hanging="180"/>
      </w:pPr>
    </w:lvl>
  </w:abstractNum>
  <w:abstractNum w:abstractNumId="39" w15:restartNumberingAfterBreak="0">
    <w:nsid w:val="4786F717"/>
    <w:multiLevelType w:val="hybridMultilevel"/>
    <w:tmpl w:val="7D0496A0"/>
    <w:lvl w:ilvl="0" w:tplc="17E27AD2">
      <w:start w:val="1"/>
      <w:numFmt w:val="bullet"/>
      <w:lvlText w:val="·"/>
      <w:lvlJc w:val="left"/>
      <w:pPr>
        <w:ind w:left="720" w:hanging="360"/>
      </w:pPr>
      <w:rPr>
        <w:rFonts w:ascii="Symbol" w:hAnsi="Symbol" w:hint="default"/>
      </w:rPr>
    </w:lvl>
    <w:lvl w:ilvl="1" w:tplc="3938A800">
      <w:start w:val="1"/>
      <w:numFmt w:val="bullet"/>
      <w:lvlText w:val="o"/>
      <w:lvlJc w:val="left"/>
      <w:pPr>
        <w:ind w:left="1440" w:hanging="360"/>
      </w:pPr>
      <w:rPr>
        <w:rFonts w:ascii="Courier New" w:hAnsi="Courier New" w:hint="default"/>
      </w:rPr>
    </w:lvl>
    <w:lvl w:ilvl="2" w:tplc="9C8419D4">
      <w:start w:val="1"/>
      <w:numFmt w:val="bullet"/>
      <w:lvlText w:val=""/>
      <w:lvlJc w:val="left"/>
      <w:pPr>
        <w:ind w:left="2160" w:hanging="360"/>
      </w:pPr>
      <w:rPr>
        <w:rFonts w:ascii="Wingdings" w:hAnsi="Wingdings" w:hint="default"/>
      </w:rPr>
    </w:lvl>
    <w:lvl w:ilvl="3" w:tplc="4570341A">
      <w:start w:val="1"/>
      <w:numFmt w:val="bullet"/>
      <w:lvlText w:val=""/>
      <w:lvlJc w:val="left"/>
      <w:pPr>
        <w:ind w:left="2880" w:hanging="360"/>
      </w:pPr>
      <w:rPr>
        <w:rFonts w:ascii="Symbol" w:hAnsi="Symbol" w:hint="default"/>
      </w:rPr>
    </w:lvl>
    <w:lvl w:ilvl="4" w:tplc="42E6BE66">
      <w:start w:val="1"/>
      <w:numFmt w:val="bullet"/>
      <w:lvlText w:val="o"/>
      <w:lvlJc w:val="left"/>
      <w:pPr>
        <w:ind w:left="3600" w:hanging="360"/>
      </w:pPr>
      <w:rPr>
        <w:rFonts w:ascii="Courier New" w:hAnsi="Courier New" w:hint="default"/>
      </w:rPr>
    </w:lvl>
    <w:lvl w:ilvl="5" w:tplc="D55CEB76">
      <w:start w:val="1"/>
      <w:numFmt w:val="bullet"/>
      <w:lvlText w:val=""/>
      <w:lvlJc w:val="left"/>
      <w:pPr>
        <w:ind w:left="4320" w:hanging="360"/>
      </w:pPr>
      <w:rPr>
        <w:rFonts w:ascii="Wingdings" w:hAnsi="Wingdings" w:hint="default"/>
      </w:rPr>
    </w:lvl>
    <w:lvl w:ilvl="6" w:tplc="D736CE58">
      <w:start w:val="1"/>
      <w:numFmt w:val="bullet"/>
      <w:lvlText w:val=""/>
      <w:lvlJc w:val="left"/>
      <w:pPr>
        <w:ind w:left="5040" w:hanging="360"/>
      </w:pPr>
      <w:rPr>
        <w:rFonts w:ascii="Symbol" w:hAnsi="Symbol" w:hint="default"/>
      </w:rPr>
    </w:lvl>
    <w:lvl w:ilvl="7" w:tplc="C1CC608C">
      <w:start w:val="1"/>
      <w:numFmt w:val="bullet"/>
      <w:lvlText w:val="o"/>
      <w:lvlJc w:val="left"/>
      <w:pPr>
        <w:ind w:left="5760" w:hanging="360"/>
      </w:pPr>
      <w:rPr>
        <w:rFonts w:ascii="Courier New" w:hAnsi="Courier New" w:hint="default"/>
      </w:rPr>
    </w:lvl>
    <w:lvl w:ilvl="8" w:tplc="6F0CA88E">
      <w:start w:val="1"/>
      <w:numFmt w:val="bullet"/>
      <w:lvlText w:val=""/>
      <w:lvlJc w:val="left"/>
      <w:pPr>
        <w:ind w:left="6480" w:hanging="360"/>
      </w:pPr>
      <w:rPr>
        <w:rFonts w:ascii="Wingdings" w:hAnsi="Wingdings" w:hint="default"/>
      </w:rPr>
    </w:lvl>
  </w:abstractNum>
  <w:abstractNum w:abstractNumId="40" w15:restartNumberingAfterBreak="0">
    <w:nsid w:val="49BC2E5D"/>
    <w:multiLevelType w:val="hybridMultilevel"/>
    <w:tmpl w:val="6D0C0830"/>
    <w:lvl w:ilvl="0" w:tplc="921CB0AC">
      <w:start w:val="1"/>
      <w:numFmt w:val="decimal"/>
      <w:lvlText w:val="%1."/>
      <w:lvlJc w:val="left"/>
      <w:pPr>
        <w:ind w:left="720" w:hanging="360"/>
      </w:pPr>
    </w:lvl>
    <w:lvl w:ilvl="1" w:tplc="5FE41372">
      <w:start w:val="1"/>
      <w:numFmt w:val="lowerLetter"/>
      <w:lvlText w:val="%2."/>
      <w:lvlJc w:val="left"/>
      <w:pPr>
        <w:ind w:left="1440" w:hanging="360"/>
      </w:pPr>
    </w:lvl>
    <w:lvl w:ilvl="2" w:tplc="721E4978">
      <w:start w:val="1"/>
      <w:numFmt w:val="lowerRoman"/>
      <w:lvlText w:val="%3."/>
      <w:lvlJc w:val="right"/>
      <w:pPr>
        <w:ind w:left="2160" w:hanging="180"/>
      </w:pPr>
    </w:lvl>
    <w:lvl w:ilvl="3" w:tplc="CFFA38CC">
      <w:start w:val="1"/>
      <w:numFmt w:val="decimal"/>
      <w:lvlText w:val="%4."/>
      <w:lvlJc w:val="left"/>
      <w:pPr>
        <w:ind w:left="2880" w:hanging="360"/>
      </w:pPr>
    </w:lvl>
    <w:lvl w:ilvl="4" w:tplc="7032C55E">
      <w:start w:val="1"/>
      <w:numFmt w:val="lowerLetter"/>
      <w:lvlText w:val="%5."/>
      <w:lvlJc w:val="left"/>
      <w:pPr>
        <w:ind w:left="3600" w:hanging="360"/>
      </w:pPr>
    </w:lvl>
    <w:lvl w:ilvl="5" w:tplc="386CD3AA">
      <w:start w:val="1"/>
      <w:numFmt w:val="lowerRoman"/>
      <w:lvlText w:val="%6."/>
      <w:lvlJc w:val="right"/>
      <w:pPr>
        <w:ind w:left="4320" w:hanging="180"/>
      </w:pPr>
    </w:lvl>
    <w:lvl w:ilvl="6" w:tplc="A3347B2E">
      <w:start w:val="1"/>
      <w:numFmt w:val="decimal"/>
      <w:lvlText w:val="%7."/>
      <w:lvlJc w:val="left"/>
      <w:pPr>
        <w:ind w:left="5040" w:hanging="360"/>
      </w:pPr>
    </w:lvl>
    <w:lvl w:ilvl="7" w:tplc="FD9AA71E">
      <w:start w:val="1"/>
      <w:numFmt w:val="lowerLetter"/>
      <w:lvlText w:val="%8."/>
      <w:lvlJc w:val="left"/>
      <w:pPr>
        <w:ind w:left="5760" w:hanging="360"/>
      </w:pPr>
    </w:lvl>
    <w:lvl w:ilvl="8" w:tplc="B6986278">
      <w:start w:val="1"/>
      <w:numFmt w:val="lowerRoman"/>
      <w:lvlText w:val="%9."/>
      <w:lvlJc w:val="right"/>
      <w:pPr>
        <w:ind w:left="6480" w:hanging="180"/>
      </w:pPr>
    </w:lvl>
  </w:abstractNum>
  <w:abstractNum w:abstractNumId="41" w15:restartNumberingAfterBreak="0">
    <w:nsid w:val="4B2D2E76"/>
    <w:multiLevelType w:val="hybridMultilevel"/>
    <w:tmpl w:val="DC46E314"/>
    <w:lvl w:ilvl="0" w:tplc="1E169614">
      <w:start w:val="1"/>
      <w:numFmt w:val="bullet"/>
      <w:lvlText w:val=""/>
      <w:lvlJc w:val="left"/>
      <w:pPr>
        <w:ind w:left="360" w:hanging="360"/>
      </w:pPr>
      <w:rPr>
        <w:rFonts w:ascii="Symbol" w:hAnsi="Symbol" w:hint="default"/>
      </w:rPr>
    </w:lvl>
    <w:lvl w:ilvl="1" w:tplc="FF60979C">
      <w:start w:val="1"/>
      <w:numFmt w:val="bullet"/>
      <w:lvlText w:val="o"/>
      <w:lvlJc w:val="left"/>
      <w:pPr>
        <w:ind w:left="1440" w:hanging="360"/>
      </w:pPr>
      <w:rPr>
        <w:rFonts w:ascii="Courier New" w:hAnsi="Courier New" w:hint="default"/>
      </w:rPr>
    </w:lvl>
    <w:lvl w:ilvl="2" w:tplc="E264A32A">
      <w:start w:val="1"/>
      <w:numFmt w:val="bullet"/>
      <w:lvlText w:val=""/>
      <w:lvlJc w:val="left"/>
      <w:pPr>
        <w:ind w:left="2160" w:hanging="360"/>
      </w:pPr>
      <w:rPr>
        <w:rFonts w:ascii="Wingdings" w:hAnsi="Wingdings" w:hint="default"/>
      </w:rPr>
    </w:lvl>
    <w:lvl w:ilvl="3" w:tplc="1396DF5E">
      <w:start w:val="1"/>
      <w:numFmt w:val="bullet"/>
      <w:lvlText w:val=""/>
      <w:lvlJc w:val="left"/>
      <w:pPr>
        <w:ind w:left="2880" w:hanging="360"/>
      </w:pPr>
      <w:rPr>
        <w:rFonts w:ascii="Symbol" w:hAnsi="Symbol" w:hint="default"/>
      </w:rPr>
    </w:lvl>
    <w:lvl w:ilvl="4" w:tplc="9FDE9A36">
      <w:start w:val="1"/>
      <w:numFmt w:val="bullet"/>
      <w:lvlText w:val="o"/>
      <w:lvlJc w:val="left"/>
      <w:pPr>
        <w:ind w:left="3600" w:hanging="360"/>
      </w:pPr>
      <w:rPr>
        <w:rFonts w:ascii="Courier New" w:hAnsi="Courier New" w:hint="default"/>
      </w:rPr>
    </w:lvl>
    <w:lvl w:ilvl="5" w:tplc="9EA6CEB2">
      <w:start w:val="1"/>
      <w:numFmt w:val="bullet"/>
      <w:lvlText w:val=""/>
      <w:lvlJc w:val="left"/>
      <w:pPr>
        <w:ind w:left="4320" w:hanging="360"/>
      </w:pPr>
      <w:rPr>
        <w:rFonts w:ascii="Wingdings" w:hAnsi="Wingdings" w:hint="default"/>
      </w:rPr>
    </w:lvl>
    <w:lvl w:ilvl="6" w:tplc="31060F8E">
      <w:start w:val="1"/>
      <w:numFmt w:val="bullet"/>
      <w:lvlText w:val=""/>
      <w:lvlJc w:val="left"/>
      <w:pPr>
        <w:ind w:left="5040" w:hanging="360"/>
      </w:pPr>
      <w:rPr>
        <w:rFonts w:ascii="Symbol" w:hAnsi="Symbol" w:hint="default"/>
      </w:rPr>
    </w:lvl>
    <w:lvl w:ilvl="7" w:tplc="2116D53E">
      <w:start w:val="1"/>
      <w:numFmt w:val="bullet"/>
      <w:lvlText w:val="o"/>
      <w:lvlJc w:val="left"/>
      <w:pPr>
        <w:ind w:left="5760" w:hanging="360"/>
      </w:pPr>
      <w:rPr>
        <w:rFonts w:ascii="Courier New" w:hAnsi="Courier New" w:hint="default"/>
      </w:rPr>
    </w:lvl>
    <w:lvl w:ilvl="8" w:tplc="2F0647EE">
      <w:start w:val="1"/>
      <w:numFmt w:val="bullet"/>
      <w:lvlText w:val=""/>
      <w:lvlJc w:val="left"/>
      <w:pPr>
        <w:ind w:left="6480" w:hanging="360"/>
      </w:pPr>
      <w:rPr>
        <w:rFonts w:ascii="Wingdings" w:hAnsi="Wingdings" w:hint="default"/>
      </w:rPr>
    </w:lvl>
  </w:abstractNum>
  <w:abstractNum w:abstractNumId="42" w15:restartNumberingAfterBreak="0">
    <w:nsid w:val="4C2E3436"/>
    <w:multiLevelType w:val="hybridMultilevel"/>
    <w:tmpl w:val="4F221C24"/>
    <w:lvl w:ilvl="0" w:tplc="FFFFFFFF">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3" w15:restartNumberingAfterBreak="0">
    <w:nsid w:val="4D8118D4"/>
    <w:multiLevelType w:val="hybridMultilevel"/>
    <w:tmpl w:val="556A1638"/>
    <w:lvl w:ilvl="0" w:tplc="0409000F">
      <w:start w:val="1"/>
      <w:numFmt w:val="decimal"/>
      <w:lvlText w:val="%1."/>
      <w:lvlJc w:val="left"/>
      <w:pPr>
        <w:ind w:left="1080" w:hanging="360"/>
      </w:pPr>
    </w:lvl>
    <w:lvl w:ilvl="1" w:tplc="D64471B2">
      <w:start w:val="1"/>
      <w:numFmt w:val="lowerLetter"/>
      <w:lvlText w:val="%2."/>
      <w:lvlJc w:val="left"/>
      <w:pPr>
        <w:ind w:left="1800" w:hanging="360"/>
      </w:pPr>
      <w:rPr>
        <w:color w:val="auto"/>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4" w15:restartNumberingAfterBreak="0">
    <w:nsid w:val="4F954E00"/>
    <w:multiLevelType w:val="hybridMultilevel"/>
    <w:tmpl w:val="83E2F01E"/>
    <w:lvl w:ilvl="0" w:tplc="518247EC">
      <w:start w:val="1"/>
      <w:numFmt w:val="lowerLetter"/>
      <w:lvlText w:val="%1)"/>
      <w:lvlJc w:val="left"/>
      <w:pPr>
        <w:ind w:left="720" w:hanging="360"/>
      </w:pPr>
    </w:lvl>
    <w:lvl w:ilvl="1" w:tplc="9E64E3EA">
      <w:start w:val="1"/>
      <w:numFmt w:val="lowerLetter"/>
      <w:lvlText w:val="%2."/>
      <w:lvlJc w:val="left"/>
      <w:pPr>
        <w:ind w:left="1440" w:hanging="360"/>
      </w:pPr>
    </w:lvl>
    <w:lvl w:ilvl="2" w:tplc="3662D75A">
      <w:start w:val="1"/>
      <w:numFmt w:val="lowerRoman"/>
      <w:lvlText w:val="%3."/>
      <w:lvlJc w:val="right"/>
      <w:pPr>
        <w:ind w:left="2160" w:hanging="180"/>
      </w:pPr>
    </w:lvl>
    <w:lvl w:ilvl="3" w:tplc="39D4D2B2">
      <w:start w:val="1"/>
      <w:numFmt w:val="decimal"/>
      <w:lvlText w:val="%4."/>
      <w:lvlJc w:val="left"/>
      <w:pPr>
        <w:ind w:left="2880" w:hanging="360"/>
      </w:pPr>
    </w:lvl>
    <w:lvl w:ilvl="4" w:tplc="719A951C">
      <w:start w:val="1"/>
      <w:numFmt w:val="lowerLetter"/>
      <w:lvlText w:val="%5."/>
      <w:lvlJc w:val="left"/>
      <w:pPr>
        <w:ind w:left="3600" w:hanging="360"/>
      </w:pPr>
    </w:lvl>
    <w:lvl w:ilvl="5" w:tplc="DD6C0790">
      <w:start w:val="1"/>
      <w:numFmt w:val="lowerRoman"/>
      <w:lvlText w:val="%6."/>
      <w:lvlJc w:val="right"/>
      <w:pPr>
        <w:ind w:left="4320" w:hanging="180"/>
      </w:pPr>
    </w:lvl>
    <w:lvl w:ilvl="6" w:tplc="6B482E2C">
      <w:start w:val="1"/>
      <w:numFmt w:val="decimal"/>
      <w:lvlText w:val="%7."/>
      <w:lvlJc w:val="left"/>
      <w:pPr>
        <w:ind w:left="5040" w:hanging="360"/>
      </w:pPr>
    </w:lvl>
    <w:lvl w:ilvl="7" w:tplc="BFAA8F0C">
      <w:start w:val="1"/>
      <w:numFmt w:val="lowerLetter"/>
      <w:lvlText w:val="%8."/>
      <w:lvlJc w:val="left"/>
      <w:pPr>
        <w:ind w:left="5760" w:hanging="360"/>
      </w:pPr>
    </w:lvl>
    <w:lvl w:ilvl="8" w:tplc="4C106754">
      <w:start w:val="1"/>
      <w:numFmt w:val="lowerRoman"/>
      <w:lvlText w:val="%9."/>
      <w:lvlJc w:val="right"/>
      <w:pPr>
        <w:ind w:left="6480" w:hanging="180"/>
      </w:pPr>
    </w:lvl>
  </w:abstractNum>
  <w:abstractNum w:abstractNumId="45" w15:restartNumberingAfterBreak="0">
    <w:nsid w:val="52013AB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52902AA8"/>
    <w:multiLevelType w:val="hybridMultilevel"/>
    <w:tmpl w:val="44D296D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6AE8C992">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53325F15"/>
    <w:multiLevelType w:val="hybridMultilevel"/>
    <w:tmpl w:val="CDD04832"/>
    <w:lvl w:ilvl="0" w:tplc="28D6F14A">
      <w:start w:val="1"/>
      <w:numFmt w:val="bullet"/>
      <w:lvlText w:val="·"/>
      <w:lvlJc w:val="left"/>
      <w:pPr>
        <w:ind w:left="720" w:hanging="360"/>
      </w:pPr>
      <w:rPr>
        <w:rFonts w:ascii="Symbol" w:hAnsi="Symbol" w:hint="default"/>
      </w:rPr>
    </w:lvl>
    <w:lvl w:ilvl="1" w:tplc="271CC484">
      <w:start w:val="1"/>
      <w:numFmt w:val="bullet"/>
      <w:lvlText w:val="o"/>
      <w:lvlJc w:val="left"/>
      <w:pPr>
        <w:ind w:left="1440" w:hanging="360"/>
      </w:pPr>
      <w:rPr>
        <w:rFonts w:ascii="Courier New" w:hAnsi="Courier New" w:hint="default"/>
      </w:rPr>
    </w:lvl>
    <w:lvl w:ilvl="2" w:tplc="7398F940">
      <w:start w:val="1"/>
      <w:numFmt w:val="bullet"/>
      <w:lvlText w:val=""/>
      <w:lvlJc w:val="left"/>
      <w:pPr>
        <w:ind w:left="2160" w:hanging="360"/>
      </w:pPr>
      <w:rPr>
        <w:rFonts w:ascii="Wingdings" w:hAnsi="Wingdings" w:hint="default"/>
      </w:rPr>
    </w:lvl>
    <w:lvl w:ilvl="3" w:tplc="9C4A56AE">
      <w:start w:val="1"/>
      <w:numFmt w:val="bullet"/>
      <w:lvlText w:val=""/>
      <w:lvlJc w:val="left"/>
      <w:pPr>
        <w:ind w:left="2880" w:hanging="360"/>
      </w:pPr>
      <w:rPr>
        <w:rFonts w:ascii="Symbol" w:hAnsi="Symbol" w:hint="default"/>
      </w:rPr>
    </w:lvl>
    <w:lvl w:ilvl="4" w:tplc="BEB25C3A">
      <w:start w:val="1"/>
      <w:numFmt w:val="bullet"/>
      <w:lvlText w:val="o"/>
      <w:lvlJc w:val="left"/>
      <w:pPr>
        <w:ind w:left="3600" w:hanging="360"/>
      </w:pPr>
      <w:rPr>
        <w:rFonts w:ascii="Courier New" w:hAnsi="Courier New" w:hint="default"/>
      </w:rPr>
    </w:lvl>
    <w:lvl w:ilvl="5" w:tplc="A476C978">
      <w:start w:val="1"/>
      <w:numFmt w:val="bullet"/>
      <w:lvlText w:val=""/>
      <w:lvlJc w:val="left"/>
      <w:pPr>
        <w:ind w:left="4320" w:hanging="360"/>
      </w:pPr>
      <w:rPr>
        <w:rFonts w:ascii="Wingdings" w:hAnsi="Wingdings" w:hint="default"/>
      </w:rPr>
    </w:lvl>
    <w:lvl w:ilvl="6" w:tplc="926A8D88">
      <w:start w:val="1"/>
      <w:numFmt w:val="bullet"/>
      <w:lvlText w:val=""/>
      <w:lvlJc w:val="left"/>
      <w:pPr>
        <w:ind w:left="5040" w:hanging="360"/>
      </w:pPr>
      <w:rPr>
        <w:rFonts w:ascii="Symbol" w:hAnsi="Symbol" w:hint="default"/>
      </w:rPr>
    </w:lvl>
    <w:lvl w:ilvl="7" w:tplc="288AB216">
      <w:start w:val="1"/>
      <w:numFmt w:val="bullet"/>
      <w:lvlText w:val="o"/>
      <w:lvlJc w:val="left"/>
      <w:pPr>
        <w:ind w:left="5760" w:hanging="360"/>
      </w:pPr>
      <w:rPr>
        <w:rFonts w:ascii="Courier New" w:hAnsi="Courier New" w:hint="default"/>
      </w:rPr>
    </w:lvl>
    <w:lvl w:ilvl="8" w:tplc="9796DDB8">
      <w:start w:val="1"/>
      <w:numFmt w:val="bullet"/>
      <w:lvlText w:val=""/>
      <w:lvlJc w:val="left"/>
      <w:pPr>
        <w:ind w:left="6480" w:hanging="360"/>
      </w:pPr>
      <w:rPr>
        <w:rFonts w:ascii="Wingdings" w:hAnsi="Wingdings" w:hint="default"/>
      </w:rPr>
    </w:lvl>
  </w:abstractNum>
  <w:abstractNum w:abstractNumId="48" w15:restartNumberingAfterBreak="0">
    <w:nsid w:val="552F21D0"/>
    <w:multiLevelType w:val="hybridMultilevel"/>
    <w:tmpl w:val="D59E98D6"/>
    <w:lvl w:ilvl="0" w:tplc="0409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5ED24FC"/>
    <w:multiLevelType w:val="hybridMultilevel"/>
    <w:tmpl w:val="052A7408"/>
    <w:lvl w:ilvl="0" w:tplc="DFF079BE">
      <w:start w:val="1"/>
      <w:numFmt w:val="bullet"/>
      <w:lvlText w:val=""/>
      <w:lvlJc w:val="left"/>
      <w:pPr>
        <w:ind w:left="720" w:hanging="360"/>
      </w:pPr>
      <w:rPr>
        <w:rFonts w:ascii="Symbol" w:hAnsi="Symbol" w:hint="default"/>
      </w:rPr>
    </w:lvl>
    <w:lvl w:ilvl="1" w:tplc="C9544BDC">
      <w:start w:val="1"/>
      <w:numFmt w:val="bullet"/>
      <w:lvlText w:val="o"/>
      <w:lvlJc w:val="left"/>
      <w:pPr>
        <w:ind w:left="1440" w:hanging="360"/>
      </w:pPr>
      <w:rPr>
        <w:rFonts w:ascii="Courier New" w:hAnsi="Courier New" w:hint="default"/>
      </w:rPr>
    </w:lvl>
    <w:lvl w:ilvl="2" w:tplc="C706B8F0">
      <w:start w:val="1"/>
      <w:numFmt w:val="bullet"/>
      <w:lvlText w:val=""/>
      <w:lvlJc w:val="left"/>
      <w:pPr>
        <w:ind w:left="2160" w:hanging="360"/>
      </w:pPr>
      <w:rPr>
        <w:rFonts w:ascii="Wingdings" w:hAnsi="Wingdings" w:hint="default"/>
      </w:rPr>
    </w:lvl>
    <w:lvl w:ilvl="3" w:tplc="7CF407E6">
      <w:start w:val="1"/>
      <w:numFmt w:val="bullet"/>
      <w:lvlText w:val=""/>
      <w:lvlJc w:val="left"/>
      <w:pPr>
        <w:ind w:left="2880" w:hanging="360"/>
      </w:pPr>
      <w:rPr>
        <w:rFonts w:ascii="Symbol" w:hAnsi="Symbol" w:hint="default"/>
      </w:rPr>
    </w:lvl>
    <w:lvl w:ilvl="4" w:tplc="53428B48">
      <w:start w:val="1"/>
      <w:numFmt w:val="bullet"/>
      <w:lvlText w:val="o"/>
      <w:lvlJc w:val="left"/>
      <w:pPr>
        <w:ind w:left="3600" w:hanging="360"/>
      </w:pPr>
      <w:rPr>
        <w:rFonts w:ascii="Courier New" w:hAnsi="Courier New" w:hint="default"/>
      </w:rPr>
    </w:lvl>
    <w:lvl w:ilvl="5" w:tplc="B3625154">
      <w:start w:val="1"/>
      <w:numFmt w:val="bullet"/>
      <w:lvlText w:val=""/>
      <w:lvlJc w:val="left"/>
      <w:pPr>
        <w:ind w:left="4320" w:hanging="360"/>
      </w:pPr>
      <w:rPr>
        <w:rFonts w:ascii="Wingdings" w:hAnsi="Wingdings" w:hint="default"/>
      </w:rPr>
    </w:lvl>
    <w:lvl w:ilvl="6" w:tplc="86FAB548">
      <w:start w:val="1"/>
      <w:numFmt w:val="bullet"/>
      <w:lvlText w:val=""/>
      <w:lvlJc w:val="left"/>
      <w:pPr>
        <w:ind w:left="5040" w:hanging="360"/>
      </w:pPr>
      <w:rPr>
        <w:rFonts w:ascii="Symbol" w:hAnsi="Symbol" w:hint="default"/>
      </w:rPr>
    </w:lvl>
    <w:lvl w:ilvl="7" w:tplc="0FDA961E">
      <w:start w:val="1"/>
      <w:numFmt w:val="bullet"/>
      <w:lvlText w:val="o"/>
      <w:lvlJc w:val="left"/>
      <w:pPr>
        <w:ind w:left="5760" w:hanging="360"/>
      </w:pPr>
      <w:rPr>
        <w:rFonts w:ascii="Courier New" w:hAnsi="Courier New" w:hint="default"/>
      </w:rPr>
    </w:lvl>
    <w:lvl w:ilvl="8" w:tplc="62827DD8">
      <w:start w:val="1"/>
      <w:numFmt w:val="bullet"/>
      <w:lvlText w:val=""/>
      <w:lvlJc w:val="left"/>
      <w:pPr>
        <w:ind w:left="6480" w:hanging="360"/>
      </w:pPr>
      <w:rPr>
        <w:rFonts w:ascii="Wingdings" w:hAnsi="Wingdings" w:hint="default"/>
      </w:rPr>
    </w:lvl>
  </w:abstractNum>
  <w:abstractNum w:abstractNumId="50" w15:restartNumberingAfterBreak="0">
    <w:nsid w:val="58B01686"/>
    <w:multiLevelType w:val="hybridMultilevel"/>
    <w:tmpl w:val="A02E7926"/>
    <w:lvl w:ilvl="0" w:tplc="0B60CFA8">
      <w:start w:val="4"/>
      <w:numFmt w:val="decimal"/>
      <w:lvlText w:val="%1."/>
      <w:lvlJc w:val="left"/>
      <w:pPr>
        <w:ind w:left="720" w:hanging="360"/>
      </w:pPr>
    </w:lvl>
    <w:lvl w:ilvl="1" w:tplc="ED986AD6">
      <w:start w:val="1"/>
      <w:numFmt w:val="lowerLetter"/>
      <w:lvlText w:val="%2."/>
      <w:lvlJc w:val="left"/>
      <w:pPr>
        <w:ind w:left="1440" w:hanging="360"/>
      </w:pPr>
    </w:lvl>
    <w:lvl w:ilvl="2" w:tplc="12441A56">
      <w:start w:val="1"/>
      <w:numFmt w:val="lowerRoman"/>
      <w:lvlText w:val="%3."/>
      <w:lvlJc w:val="right"/>
      <w:pPr>
        <w:ind w:left="2160" w:hanging="180"/>
      </w:pPr>
    </w:lvl>
    <w:lvl w:ilvl="3" w:tplc="9AD6866A">
      <w:start w:val="1"/>
      <w:numFmt w:val="decimal"/>
      <w:lvlText w:val="%4."/>
      <w:lvlJc w:val="left"/>
      <w:pPr>
        <w:ind w:left="2880" w:hanging="360"/>
      </w:pPr>
    </w:lvl>
    <w:lvl w:ilvl="4" w:tplc="390A8BFE">
      <w:start w:val="1"/>
      <w:numFmt w:val="lowerLetter"/>
      <w:lvlText w:val="%5."/>
      <w:lvlJc w:val="left"/>
      <w:pPr>
        <w:ind w:left="3600" w:hanging="360"/>
      </w:pPr>
    </w:lvl>
    <w:lvl w:ilvl="5" w:tplc="224C20A0">
      <w:start w:val="1"/>
      <w:numFmt w:val="lowerRoman"/>
      <w:lvlText w:val="%6."/>
      <w:lvlJc w:val="right"/>
      <w:pPr>
        <w:ind w:left="4320" w:hanging="180"/>
      </w:pPr>
    </w:lvl>
    <w:lvl w:ilvl="6" w:tplc="EC286C54">
      <w:start w:val="1"/>
      <w:numFmt w:val="decimal"/>
      <w:lvlText w:val="%7."/>
      <w:lvlJc w:val="left"/>
      <w:pPr>
        <w:ind w:left="5040" w:hanging="360"/>
      </w:pPr>
    </w:lvl>
    <w:lvl w:ilvl="7" w:tplc="4D6ED1EC">
      <w:start w:val="1"/>
      <w:numFmt w:val="lowerLetter"/>
      <w:lvlText w:val="%8."/>
      <w:lvlJc w:val="left"/>
      <w:pPr>
        <w:ind w:left="5760" w:hanging="360"/>
      </w:pPr>
    </w:lvl>
    <w:lvl w:ilvl="8" w:tplc="DABCE9EA">
      <w:start w:val="1"/>
      <w:numFmt w:val="lowerRoman"/>
      <w:lvlText w:val="%9."/>
      <w:lvlJc w:val="right"/>
      <w:pPr>
        <w:ind w:left="6480" w:hanging="180"/>
      </w:pPr>
    </w:lvl>
  </w:abstractNum>
  <w:abstractNum w:abstractNumId="51" w15:restartNumberingAfterBreak="0">
    <w:nsid w:val="58B2B773"/>
    <w:multiLevelType w:val="hybridMultilevel"/>
    <w:tmpl w:val="4F887FDA"/>
    <w:lvl w:ilvl="0" w:tplc="624ED350">
      <w:start w:val="1"/>
      <w:numFmt w:val="bullet"/>
      <w:lvlText w:val="o"/>
      <w:lvlJc w:val="left"/>
      <w:pPr>
        <w:ind w:left="720" w:hanging="360"/>
      </w:pPr>
      <w:rPr>
        <w:rFonts w:ascii="Courier New" w:hAnsi="Courier New" w:hint="default"/>
      </w:rPr>
    </w:lvl>
    <w:lvl w:ilvl="1" w:tplc="1B223D86">
      <w:start w:val="1"/>
      <w:numFmt w:val="bullet"/>
      <w:lvlText w:val="o"/>
      <w:lvlJc w:val="left"/>
      <w:pPr>
        <w:ind w:left="1440" w:hanging="360"/>
      </w:pPr>
      <w:rPr>
        <w:rFonts w:ascii="Courier New" w:hAnsi="Courier New" w:hint="default"/>
      </w:rPr>
    </w:lvl>
    <w:lvl w:ilvl="2" w:tplc="880E1C86">
      <w:start w:val="1"/>
      <w:numFmt w:val="bullet"/>
      <w:lvlText w:val=""/>
      <w:lvlJc w:val="left"/>
      <w:pPr>
        <w:ind w:left="2160" w:hanging="360"/>
      </w:pPr>
      <w:rPr>
        <w:rFonts w:ascii="Wingdings" w:hAnsi="Wingdings" w:hint="default"/>
      </w:rPr>
    </w:lvl>
    <w:lvl w:ilvl="3" w:tplc="B9EE7C84">
      <w:start w:val="1"/>
      <w:numFmt w:val="bullet"/>
      <w:lvlText w:val=""/>
      <w:lvlJc w:val="left"/>
      <w:pPr>
        <w:ind w:left="2880" w:hanging="360"/>
      </w:pPr>
      <w:rPr>
        <w:rFonts w:ascii="Symbol" w:hAnsi="Symbol" w:hint="default"/>
      </w:rPr>
    </w:lvl>
    <w:lvl w:ilvl="4" w:tplc="396647D6">
      <w:start w:val="1"/>
      <w:numFmt w:val="bullet"/>
      <w:lvlText w:val="o"/>
      <w:lvlJc w:val="left"/>
      <w:pPr>
        <w:ind w:left="3600" w:hanging="360"/>
      </w:pPr>
      <w:rPr>
        <w:rFonts w:ascii="Courier New" w:hAnsi="Courier New" w:hint="default"/>
      </w:rPr>
    </w:lvl>
    <w:lvl w:ilvl="5" w:tplc="43D46D40">
      <w:start w:val="1"/>
      <w:numFmt w:val="bullet"/>
      <w:lvlText w:val=""/>
      <w:lvlJc w:val="left"/>
      <w:pPr>
        <w:ind w:left="4320" w:hanging="360"/>
      </w:pPr>
      <w:rPr>
        <w:rFonts w:ascii="Wingdings" w:hAnsi="Wingdings" w:hint="default"/>
      </w:rPr>
    </w:lvl>
    <w:lvl w:ilvl="6" w:tplc="A0CAFE8E">
      <w:start w:val="1"/>
      <w:numFmt w:val="bullet"/>
      <w:lvlText w:val=""/>
      <w:lvlJc w:val="left"/>
      <w:pPr>
        <w:ind w:left="5040" w:hanging="360"/>
      </w:pPr>
      <w:rPr>
        <w:rFonts w:ascii="Symbol" w:hAnsi="Symbol" w:hint="default"/>
      </w:rPr>
    </w:lvl>
    <w:lvl w:ilvl="7" w:tplc="32183E72">
      <w:start w:val="1"/>
      <w:numFmt w:val="bullet"/>
      <w:lvlText w:val="o"/>
      <w:lvlJc w:val="left"/>
      <w:pPr>
        <w:ind w:left="5760" w:hanging="360"/>
      </w:pPr>
      <w:rPr>
        <w:rFonts w:ascii="Courier New" w:hAnsi="Courier New" w:hint="default"/>
      </w:rPr>
    </w:lvl>
    <w:lvl w:ilvl="8" w:tplc="FA4008EE">
      <w:start w:val="1"/>
      <w:numFmt w:val="bullet"/>
      <w:lvlText w:val=""/>
      <w:lvlJc w:val="left"/>
      <w:pPr>
        <w:ind w:left="6480" w:hanging="360"/>
      </w:pPr>
      <w:rPr>
        <w:rFonts w:ascii="Wingdings" w:hAnsi="Wingdings" w:hint="default"/>
      </w:rPr>
    </w:lvl>
  </w:abstractNum>
  <w:abstractNum w:abstractNumId="52" w15:restartNumberingAfterBreak="0">
    <w:nsid w:val="5D20F619"/>
    <w:multiLevelType w:val="hybridMultilevel"/>
    <w:tmpl w:val="87EE5A7C"/>
    <w:lvl w:ilvl="0" w:tplc="D2128A8C">
      <w:start w:val="1"/>
      <w:numFmt w:val="lowerLetter"/>
      <w:lvlText w:val="%1)"/>
      <w:lvlJc w:val="left"/>
      <w:pPr>
        <w:ind w:left="720" w:hanging="360"/>
      </w:pPr>
    </w:lvl>
    <w:lvl w:ilvl="1" w:tplc="B7EEC09A">
      <w:start w:val="1"/>
      <w:numFmt w:val="lowerLetter"/>
      <w:lvlText w:val="%2."/>
      <w:lvlJc w:val="left"/>
      <w:pPr>
        <w:ind w:left="1440" w:hanging="360"/>
      </w:pPr>
    </w:lvl>
    <w:lvl w:ilvl="2" w:tplc="82FA4484">
      <w:start w:val="1"/>
      <w:numFmt w:val="lowerRoman"/>
      <w:lvlText w:val="%3."/>
      <w:lvlJc w:val="right"/>
      <w:pPr>
        <w:ind w:left="2160" w:hanging="180"/>
      </w:pPr>
    </w:lvl>
    <w:lvl w:ilvl="3" w:tplc="DE3A05A2">
      <w:start w:val="1"/>
      <w:numFmt w:val="decimal"/>
      <w:lvlText w:val="%4."/>
      <w:lvlJc w:val="left"/>
      <w:pPr>
        <w:ind w:left="2880" w:hanging="360"/>
      </w:pPr>
    </w:lvl>
    <w:lvl w:ilvl="4" w:tplc="7DF0BF7E">
      <w:start w:val="1"/>
      <w:numFmt w:val="lowerLetter"/>
      <w:lvlText w:val="%5."/>
      <w:lvlJc w:val="left"/>
      <w:pPr>
        <w:ind w:left="3600" w:hanging="360"/>
      </w:pPr>
    </w:lvl>
    <w:lvl w:ilvl="5" w:tplc="F75AEAB2">
      <w:start w:val="1"/>
      <w:numFmt w:val="lowerRoman"/>
      <w:lvlText w:val="%6."/>
      <w:lvlJc w:val="right"/>
      <w:pPr>
        <w:ind w:left="4320" w:hanging="180"/>
      </w:pPr>
    </w:lvl>
    <w:lvl w:ilvl="6" w:tplc="761EFB0A">
      <w:start w:val="1"/>
      <w:numFmt w:val="decimal"/>
      <w:lvlText w:val="%7."/>
      <w:lvlJc w:val="left"/>
      <w:pPr>
        <w:ind w:left="5040" w:hanging="360"/>
      </w:pPr>
    </w:lvl>
    <w:lvl w:ilvl="7" w:tplc="3B688E00">
      <w:start w:val="1"/>
      <w:numFmt w:val="lowerLetter"/>
      <w:lvlText w:val="%8."/>
      <w:lvlJc w:val="left"/>
      <w:pPr>
        <w:ind w:left="5760" w:hanging="360"/>
      </w:pPr>
    </w:lvl>
    <w:lvl w:ilvl="8" w:tplc="0002AF66">
      <w:start w:val="1"/>
      <w:numFmt w:val="lowerRoman"/>
      <w:lvlText w:val="%9."/>
      <w:lvlJc w:val="right"/>
      <w:pPr>
        <w:ind w:left="6480" w:hanging="180"/>
      </w:pPr>
    </w:lvl>
  </w:abstractNum>
  <w:abstractNum w:abstractNumId="53" w15:restartNumberingAfterBreak="0">
    <w:nsid w:val="5D862BE3"/>
    <w:multiLevelType w:val="hybridMultilevel"/>
    <w:tmpl w:val="91E47ABE"/>
    <w:lvl w:ilvl="0" w:tplc="FFFFFFFF">
      <w:start w:val="1"/>
      <w:numFmt w:val="bullet"/>
      <w:pStyle w:val="StylOdstavecseseznamem"/>
      <w:lvlText w:val="•"/>
      <w:lvlJc w:val="left"/>
      <w:pPr>
        <w:ind w:left="720" w:hanging="360"/>
      </w:pPr>
      <w:rPr>
        <w:rFonts w:ascii="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4" w15:restartNumberingAfterBreak="0">
    <w:nsid w:val="638826B7"/>
    <w:multiLevelType w:val="hybridMultilevel"/>
    <w:tmpl w:val="CB762C4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65D325EB"/>
    <w:multiLevelType w:val="hybridMultilevel"/>
    <w:tmpl w:val="897CF754"/>
    <w:lvl w:ilvl="0" w:tplc="04050019">
      <w:start w:val="1"/>
      <w:numFmt w:val="lowerLetter"/>
      <w:lvlText w:val="%1."/>
      <w:lvlJc w:val="left"/>
      <w:pPr>
        <w:ind w:left="720" w:hanging="360"/>
      </w:pPr>
    </w:lvl>
    <w:lvl w:ilvl="1" w:tplc="F2EC0C0C">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77807DB"/>
    <w:multiLevelType w:val="hybridMultilevel"/>
    <w:tmpl w:val="2FECB7D4"/>
    <w:lvl w:ilvl="0" w:tplc="C8BA07AE">
      <w:start w:val="1"/>
      <w:numFmt w:val="bullet"/>
      <w:lvlText w:val="·"/>
      <w:lvlJc w:val="left"/>
      <w:pPr>
        <w:ind w:left="360" w:hanging="360"/>
      </w:pPr>
      <w:rPr>
        <w:rFonts w:ascii="Symbol" w:hAnsi="Symbol" w:hint="default"/>
      </w:rPr>
    </w:lvl>
    <w:lvl w:ilvl="1" w:tplc="DFB47F6E">
      <w:start w:val="1"/>
      <w:numFmt w:val="bullet"/>
      <w:lvlText w:val="o"/>
      <w:lvlJc w:val="left"/>
      <w:pPr>
        <w:ind w:left="1080" w:hanging="360"/>
      </w:pPr>
      <w:rPr>
        <w:rFonts w:ascii="Courier New" w:hAnsi="Courier New" w:hint="default"/>
      </w:rPr>
    </w:lvl>
    <w:lvl w:ilvl="2" w:tplc="223A8FD4">
      <w:start w:val="1"/>
      <w:numFmt w:val="bullet"/>
      <w:lvlText w:val=""/>
      <w:lvlJc w:val="left"/>
      <w:pPr>
        <w:ind w:left="1800" w:hanging="360"/>
      </w:pPr>
      <w:rPr>
        <w:rFonts w:ascii="Wingdings" w:hAnsi="Wingdings" w:hint="default"/>
      </w:rPr>
    </w:lvl>
    <w:lvl w:ilvl="3" w:tplc="5C686C82">
      <w:start w:val="1"/>
      <w:numFmt w:val="bullet"/>
      <w:lvlText w:val=""/>
      <w:lvlJc w:val="left"/>
      <w:pPr>
        <w:ind w:left="2520" w:hanging="360"/>
      </w:pPr>
      <w:rPr>
        <w:rFonts w:ascii="Symbol" w:hAnsi="Symbol" w:hint="default"/>
      </w:rPr>
    </w:lvl>
    <w:lvl w:ilvl="4" w:tplc="17C2EEAA">
      <w:start w:val="1"/>
      <w:numFmt w:val="bullet"/>
      <w:lvlText w:val="o"/>
      <w:lvlJc w:val="left"/>
      <w:pPr>
        <w:ind w:left="3240" w:hanging="360"/>
      </w:pPr>
      <w:rPr>
        <w:rFonts w:ascii="Courier New" w:hAnsi="Courier New" w:hint="default"/>
      </w:rPr>
    </w:lvl>
    <w:lvl w:ilvl="5" w:tplc="AF6A135E">
      <w:start w:val="1"/>
      <w:numFmt w:val="bullet"/>
      <w:lvlText w:val=""/>
      <w:lvlJc w:val="left"/>
      <w:pPr>
        <w:ind w:left="3960" w:hanging="360"/>
      </w:pPr>
      <w:rPr>
        <w:rFonts w:ascii="Wingdings" w:hAnsi="Wingdings" w:hint="default"/>
      </w:rPr>
    </w:lvl>
    <w:lvl w:ilvl="6" w:tplc="4106D4D4">
      <w:start w:val="1"/>
      <w:numFmt w:val="bullet"/>
      <w:lvlText w:val=""/>
      <w:lvlJc w:val="left"/>
      <w:pPr>
        <w:ind w:left="4680" w:hanging="360"/>
      </w:pPr>
      <w:rPr>
        <w:rFonts w:ascii="Symbol" w:hAnsi="Symbol" w:hint="default"/>
      </w:rPr>
    </w:lvl>
    <w:lvl w:ilvl="7" w:tplc="80A476EA">
      <w:start w:val="1"/>
      <w:numFmt w:val="bullet"/>
      <w:lvlText w:val="o"/>
      <w:lvlJc w:val="left"/>
      <w:pPr>
        <w:ind w:left="5400" w:hanging="360"/>
      </w:pPr>
      <w:rPr>
        <w:rFonts w:ascii="Courier New" w:hAnsi="Courier New" w:hint="default"/>
      </w:rPr>
    </w:lvl>
    <w:lvl w:ilvl="8" w:tplc="5A5836F0">
      <w:start w:val="1"/>
      <w:numFmt w:val="bullet"/>
      <w:lvlText w:val=""/>
      <w:lvlJc w:val="left"/>
      <w:pPr>
        <w:ind w:left="6120" w:hanging="360"/>
      </w:pPr>
      <w:rPr>
        <w:rFonts w:ascii="Wingdings" w:hAnsi="Wingdings" w:hint="default"/>
      </w:rPr>
    </w:lvl>
  </w:abstractNum>
  <w:abstractNum w:abstractNumId="57" w15:restartNumberingAfterBreak="0">
    <w:nsid w:val="67C0FC06"/>
    <w:multiLevelType w:val="hybridMultilevel"/>
    <w:tmpl w:val="EF74F0FE"/>
    <w:lvl w:ilvl="0" w:tplc="CBD42F28">
      <w:start w:val="1"/>
      <w:numFmt w:val="bullet"/>
      <w:lvlText w:val=""/>
      <w:lvlJc w:val="left"/>
      <w:pPr>
        <w:ind w:left="720" w:hanging="360"/>
      </w:pPr>
      <w:rPr>
        <w:rFonts w:ascii="Symbol" w:hAnsi="Symbol" w:hint="default"/>
      </w:rPr>
    </w:lvl>
    <w:lvl w:ilvl="1" w:tplc="97AE7E8C">
      <w:start w:val="1"/>
      <w:numFmt w:val="bullet"/>
      <w:lvlText w:val="o"/>
      <w:lvlJc w:val="left"/>
      <w:pPr>
        <w:ind w:left="1440" w:hanging="360"/>
      </w:pPr>
      <w:rPr>
        <w:rFonts w:ascii="Courier New" w:hAnsi="Courier New" w:hint="default"/>
      </w:rPr>
    </w:lvl>
    <w:lvl w:ilvl="2" w:tplc="4FF25C34">
      <w:start w:val="1"/>
      <w:numFmt w:val="bullet"/>
      <w:lvlText w:val=""/>
      <w:lvlJc w:val="left"/>
      <w:pPr>
        <w:ind w:left="2160" w:hanging="360"/>
      </w:pPr>
      <w:rPr>
        <w:rFonts w:ascii="Wingdings" w:hAnsi="Wingdings" w:hint="default"/>
      </w:rPr>
    </w:lvl>
    <w:lvl w:ilvl="3" w:tplc="D3C2527C">
      <w:start w:val="1"/>
      <w:numFmt w:val="bullet"/>
      <w:lvlText w:val=""/>
      <w:lvlJc w:val="left"/>
      <w:pPr>
        <w:ind w:left="2880" w:hanging="360"/>
      </w:pPr>
      <w:rPr>
        <w:rFonts w:ascii="Symbol" w:hAnsi="Symbol" w:hint="default"/>
      </w:rPr>
    </w:lvl>
    <w:lvl w:ilvl="4" w:tplc="F69C46D6">
      <w:start w:val="1"/>
      <w:numFmt w:val="bullet"/>
      <w:lvlText w:val="o"/>
      <w:lvlJc w:val="left"/>
      <w:pPr>
        <w:ind w:left="3600" w:hanging="360"/>
      </w:pPr>
      <w:rPr>
        <w:rFonts w:ascii="Courier New" w:hAnsi="Courier New" w:hint="default"/>
      </w:rPr>
    </w:lvl>
    <w:lvl w:ilvl="5" w:tplc="D0B43E62">
      <w:start w:val="1"/>
      <w:numFmt w:val="bullet"/>
      <w:lvlText w:val=""/>
      <w:lvlJc w:val="left"/>
      <w:pPr>
        <w:ind w:left="4320" w:hanging="360"/>
      </w:pPr>
      <w:rPr>
        <w:rFonts w:ascii="Wingdings" w:hAnsi="Wingdings" w:hint="default"/>
      </w:rPr>
    </w:lvl>
    <w:lvl w:ilvl="6" w:tplc="A808D208">
      <w:start w:val="1"/>
      <w:numFmt w:val="bullet"/>
      <w:lvlText w:val=""/>
      <w:lvlJc w:val="left"/>
      <w:pPr>
        <w:ind w:left="5040" w:hanging="360"/>
      </w:pPr>
      <w:rPr>
        <w:rFonts w:ascii="Symbol" w:hAnsi="Symbol" w:hint="default"/>
      </w:rPr>
    </w:lvl>
    <w:lvl w:ilvl="7" w:tplc="03226940">
      <w:start w:val="1"/>
      <w:numFmt w:val="bullet"/>
      <w:lvlText w:val="o"/>
      <w:lvlJc w:val="left"/>
      <w:pPr>
        <w:ind w:left="5760" w:hanging="360"/>
      </w:pPr>
      <w:rPr>
        <w:rFonts w:ascii="Courier New" w:hAnsi="Courier New" w:hint="default"/>
      </w:rPr>
    </w:lvl>
    <w:lvl w:ilvl="8" w:tplc="4FE69E00">
      <w:start w:val="1"/>
      <w:numFmt w:val="bullet"/>
      <w:lvlText w:val=""/>
      <w:lvlJc w:val="left"/>
      <w:pPr>
        <w:ind w:left="6480" w:hanging="360"/>
      </w:pPr>
      <w:rPr>
        <w:rFonts w:ascii="Wingdings" w:hAnsi="Wingdings" w:hint="default"/>
      </w:rPr>
    </w:lvl>
  </w:abstractNum>
  <w:abstractNum w:abstractNumId="58" w15:restartNumberingAfterBreak="0">
    <w:nsid w:val="67FD132B"/>
    <w:multiLevelType w:val="hybridMultilevel"/>
    <w:tmpl w:val="1D88444A"/>
    <w:lvl w:ilvl="0" w:tplc="1DE2CF62">
      <w:start w:val="1"/>
      <w:numFmt w:val="decimal"/>
      <w:lvlText w:val="%1."/>
      <w:lvlJc w:val="left"/>
      <w:pPr>
        <w:ind w:left="720" w:hanging="360"/>
      </w:pPr>
      <w:rPr>
        <w:b w:val="0"/>
        <w:bCs w:val="0"/>
      </w:rPr>
    </w:lvl>
    <w:lvl w:ilvl="1" w:tplc="C14AE8E4">
      <w:start w:val="1"/>
      <w:numFmt w:val="lowerLetter"/>
      <w:lvlText w:val="%2."/>
      <w:lvlJc w:val="left"/>
      <w:pPr>
        <w:ind w:left="1440" w:hanging="360"/>
      </w:pPr>
    </w:lvl>
    <w:lvl w:ilvl="2" w:tplc="20DCFBD2">
      <w:start w:val="1"/>
      <w:numFmt w:val="lowerRoman"/>
      <w:lvlText w:val="%3."/>
      <w:lvlJc w:val="right"/>
      <w:pPr>
        <w:ind w:left="2160" w:hanging="180"/>
      </w:pPr>
    </w:lvl>
    <w:lvl w:ilvl="3" w:tplc="39B89138">
      <w:start w:val="1"/>
      <w:numFmt w:val="decimal"/>
      <w:lvlText w:val="%4."/>
      <w:lvlJc w:val="left"/>
      <w:pPr>
        <w:ind w:left="2880" w:hanging="360"/>
      </w:pPr>
    </w:lvl>
    <w:lvl w:ilvl="4" w:tplc="B9EAC962">
      <w:start w:val="1"/>
      <w:numFmt w:val="lowerLetter"/>
      <w:lvlText w:val="%5."/>
      <w:lvlJc w:val="left"/>
      <w:pPr>
        <w:ind w:left="3600" w:hanging="360"/>
      </w:pPr>
    </w:lvl>
    <w:lvl w:ilvl="5" w:tplc="48008030">
      <w:start w:val="1"/>
      <w:numFmt w:val="lowerRoman"/>
      <w:lvlText w:val="%6."/>
      <w:lvlJc w:val="right"/>
      <w:pPr>
        <w:ind w:left="4320" w:hanging="180"/>
      </w:pPr>
    </w:lvl>
    <w:lvl w:ilvl="6" w:tplc="51C8F836">
      <w:start w:val="1"/>
      <w:numFmt w:val="decimal"/>
      <w:lvlText w:val="%7."/>
      <w:lvlJc w:val="left"/>
      <w:pPr>
        <w:ind w:left="5040" w:hanging="360"/>
      </w:pPr>
    </w:lvl>
    <w:lvl w:ilvl="7" w:tplc="F3768B88">
      <w:start w:val="1"/>
      <w:numFmt w:val="lowerLetter"/>
      <w:lvlText w:val="%8."/>
      <w:lvlJc w:val="left"/>
      <w:pPr>
        <w:ind w:left="5760" w:hanging="360"/>
      </w:pPr>
    </w:lvl>
    <w:lvl w:ilvl="8" w:tplc="44ECA374">
      <w:start w:val="1"/>
      <w:numFmt w:val="lowerRoman"/>
      <w:lvlText w:val="%9."/>
      <w:lvlJc w:val="right"/>
      <w:pPr>
        <w:ind w:left="6480" w:hanging="180"/>
      </w:pPr>
    </w:lvl>
  </w:abstractNum>
  <w:abstractNum w:abstractNumId="59" w15:restartNumberingAfterBreak="0">
    <w:nsid w:val="695D7236"/>
    <w:multiLevelType w:val="hybridMultilevel"/>
    <w:tmpl w:val="73AE7DBE"/>
    <w:lvl w:ilvl="0" w:tplc="5BB6F310">
      <w:start w:val="9"/>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69F53AE9"/>
    <w:multiLevelType w:val="multilevel"/>
    <w:tmpl w:val="BC92DD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06657CC"/>
    <w:multiLevelType w:val="multilevel"/>
    <w:tmpl w:val="22CEAF74"/>
    <w:styleLink w:val="mjseznam"/>
    <w:lvl w:ilvl="0">
      <w:start w:val="1"/>
      <w:numFmt w:val="decimal"/>
      <w:pStyle w:val="nadpis1rovn"/>
      <w:lvlText w:val="%1"/>
      <w:lvlJc w:val="left"/>
      <w:pPr>
        <w:ind w:left="454" w:hanging="454"/>
      </w:pPr>
      <w:rPr>
        <w:rFonts w:ascii="Times New Roman" w:hAnsi="Times New Roman" w:hint="default"/>
        <w:b/>
        <w:sz w:val="32"/>
      </w:rPr>
    </w:lvl>
    <w:lvl w:ilvl="1">
      <w:start w:val="1"/>
      <w:numFmt w:val="decimal"/>
      <w:pStyle w:val="nadpis2rovn"/>
      <w:lvlText w:val="%1.%2"/>
      <w:lvlJc w:val="left"/>
      <w:pPr>
        <w:ind w:left="567" w:hanging="207"/>
      </w:pPr>
      <w:rPr>
        <w:rFonts w:ascii="Times New Roman" w:hAnsi="Times New Roman" w:hint="default"/>
        <w:b/>
        <w:i w:val="0"/>
        <w:sz w:val="28"/>
      </w:rPr>
    </w:lvl>
    <w:lvl w:ilvl="2">
      <w:start w:val="1"/>
      <w:numFmt w:val="none"/>
      <w:pStyle w:val="nadpis3rovn"/>
      <w:lvlText w:val="1.1.1"/>
      <w:lvlJc w:val="left"/>
      <w:pPr>
        <w:ind w:left="680" w:firstLine="40"/>
      </w:pPr>
      <w:rPr>
        <w:rFonts w:ascii="Times New Roman" w:hAnsi="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71B629F1"/>
    <w:multiLevelType w:val="hybridMultilevel"/>
    <w:tmpl w:val="73AAB48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17">
      <w:start w:val="1"/>
      <w:numFmt w:val="lowerLetter"/>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3" w15:restartNumberingAfterBreak="0">
    <w:nsid w:val="73D57025"/>
    <w:multiLevelType w:val="multilevel"/>
    <w:tmpl w:val="0405001D"/>
    <w:lvl w:ilvl="0">
      <w:start w:val="1"/>
      <w:numFmt w:val="decimal"/>
      <w:lvlText w:val="%1)"/>
      <w:lvlJc w:val="left"/>
      <w:pPr>
        <w:ind w:left="1004" w:hanging="360"/>
      </w:pPr>
    </w:lvl>
    <w:lvl w:ilvl="1">
      <w:start w:val="1"/>
      <w:numFmt w:val="lowerLetter"/>
      <w:lvlText w:val="%2)"/>
      <w:lvlJc w:val="left"/>
      <w:pPr>
        <w:ind w:left="1364" w:hanging="360"/>
      </w:pPr>
    </w:lvl>
    <w:lvl w:ilvl="2">
      <w:start w:val="1"/>
      <w:numFmt w:val="lowerRoman"/>
      <w:lvlText w:val="%3)"/>
      <w:lvlJc w:val="left"/>
      <w:pPr>
        <w:ind w:left="1724" w:hanging="360"/>
      </w:pPr>
    </w:lvl>
    <w:lvl w:ilvl="3">
      <w:start w:val="1"/>
      <w:numFmt w:val="decimal"/>
      <w:lvlText w:val="(%4)"/>
      <w:lvlJc w:val="left"/>
      <w:pPr>
        <w:ind w:left="2084" w:hanging="360"/>
      </w:pPr>
    </w:lvl>
    <w:lvl w:ilvl="4">
      <w:start w:val="1"/>
      <w:numFmt w:val="lowerLetter"/>
      <w:lvlText w:val="(%5)"/>
      <w:lvlJc w:val="left"/>
      <w:pPr>
        <w:ind w:left="2444" w:hanging="360"/>
      </w:pPr>
    </w:lvl>
    <w:lvl w:ilvl="5">
      <w:start w:val="1"/>
      <w:numFmt w:val="lowerRoman"/>
      <w:lvlText w:val="(%6)"/>
      <w:lvlJc w:val="left"/>
      <w:pPr>
        <w:ind w:left="2804" w:hanging="360"/>
      </w:pPr>
    </w:lvl>
    <w:lvl w:ilvl="6">
      <w:start w:val="1"/>
      <w:numFmt w:val="decimal"/>
      <w:lvlText w:val="%7."/>
      <w:lvlJc w:val="left"/>
      <w:pPr>
        <w:ind w:left="3164" w:hanging="360"/>
      </w:pPr>
    </w:lvl>
    <w:lvl w:ilvl="7">
      <w:start w:val="1"/>
      <w:numFmt w:val="lowerLetter"/>
      <w:lvlText w:val="%8."/>
      <w:lvlJc w:val="left"/>
      <w:pPr>
        <w:ind w:left="3524" w:hanging="360"/>
      </w:pPr>
    </w:lvl>
    <w:lvl w:ilvl="8">
      <w:start w:val="1"/>
      <w:numFmt w:val="lowerRoman"/>
      <w:lvlText w:val="%9."/>
      <w:lvlJc w:val="left"/>
      <w:pPr>
        <w:ind w:left="3884" w:hanging="360"/>
      </w:pPr>
    </w:lvl>
  </w:abstractNum>
  <w:abstractNum w:abstractNumId="64" w15:restartNumberingAfterBreak="0">
    <w:nsid w:val="7469330D"/>
    <w:multiLevelType w:val="hybridMultilevel"/>
    <w:tmpl w:val="7098D7B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15:restartNumberingAfterBreak="0">
    <w:nsid w:val="772649E1"/>
    <w:multiLevelType w:val="hybridMultilevel"/>
    <w:tmpl w:val="25C8ADA8"/>
    <w:lvl w:ilvl="0" w:tplc="AE82638C">
      <w:start w:val="1"/>
      <w:numFmt w:val="decimal"/>
      <w:lvlText w:val="%1."/>
      <w:lvlJc w:val="left"/>
      <w:pPr>
        <w:ind w:left="720" w:hanging="360"/>
      </w:pPr>
    </w:lvl>
    <w:lvl w:ilvl="1" w:tplc="4E163C2E">
      <w:start w:val="1"/>
      <w:numFmt w:val="lowerLetter"/>
      <w:lvlText w:val="%2."/>
      <w:lvlJc w:val="left"/>
      <w:pPr>
        <w:ind w:left="1440" w:hanging="360"/>
      </w:pPr>
    </w:lvl>
    <w:lvl w:ilvl="2" w:tplc="0D7E021A">
      <w:start w:val="1"/>
      <w:numFmt w:val="lowerRoman"/>
      <w:lvlText w:val="%3."/>
      <w:lvlJc w:val="right"/>
      <w:pPr>
        <w:ind w:left="2160" w:hanging="180"/>
      </w:pPr>
    </w:lvl>
    <w:lvl w:ilvl="3" w:tplc="16F412FE">
      <w:start w:val="1"/>
      <w:numFmt w:val="decimal"/>
      <w:lvlText w:val="%4."/>
      <w:lvlJc w:val="left"/>
      <w:pPr>
        <w:ind w:left="2880" w:hanging="360"/>
      </w:pPr>
    </w:lvl>
    <w:lvl w:ilvl="4" w:tplc="E8E67526">
      <w:start w:val="1"/>
      <w:numFmt w:val="lowerLetter"/>
      <w:lvlText w:val="%5."/>
      <w:lvlJc w:val="left"/>
      <w:pPr>
        <w:ind w:left="3600" w:hanging="360"/>
      </w:pPr>
    </w:lvl>
    <w:lvl w:ilvl="5" w:tplc="D4EAC618">
      <w:start w:val="1"/>
      <w:numFmt w:val="lowerRoman"/>
      <w:lvlText w:val="%6."/>
      <w:lvlJc w:val="right"/>
      <w:pPr>
        <w:ind w:left="4320" w:hanging="180"/>
      </w:pPr>
    </w:lvl>
    <w:lvl w:ilvl="6" w:tplc="19B819C4">
      <w:start w:val="1"/>
      <w:numFmt w:val="decimal"/>
      <w:lvlText w:val="%7."/>
      <w:lvlJc w:val="left"/>
      <w:pPr>
        <w:ind w:left="5040" w:hanging="360"/>
      </w:pPr>
    </w:lvl>
    <w:lvl w:ilvl="7" w:tplc="CD585268">
      <w:start w:val="1"/>
      <w:numFmt w:val="lowerLetter"/>
      <w:lvlText w:val="%8."/>
      <w:lvlJc w:val="left"/>
      <w:pPr>
        <w:ind w:left="5760" w:hanging="360"/>
      </w:pPr>
    </w:lvl>
    <w:lvl w:ilvl="8" w:tplc="C9FE9400">
      <w:start w:val="1"/>
      <w:numFmt w:val="lowerRoman"/>
      <w:lvlText w:val="%9."/>
      <w:lvlJc w:val="right"/>
      <w:pPr>
        <w:ind w:left="6480" w:hanging="180"/>
      </w:pPr>
    </w:lvl>
  </w:abstractNum>
  <w:abstractNum w:abstractNumId="66" w15:restartNumberingAfterBreak="0">
    <w:nsid w:val="79074E95"/>
    <w:multiLevelType w:val="hybridMultilevel"/>
    <w:tmpl w:val="11962D78"/>
    <w:lvl w:ilvl="0" w:tplc="FFFFFFFF">
      <w:start w:val="1"/>
      <w:numFmt w:val="decimal"/>
      <w:lvlText w:val="%1."/>
      <w:lvlJc w:val="left"/>
      <w:pPr>
        <w:ind w:left="643"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7" w15:restartNumberingAfterBreak="0">
    <w:nsid w:val="79EA4C69"/>
    <w:multiLevelType w:val="hybridMultilevel"/>
    <w:tmpl w:val="73AAB484"/>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17">
      <w:start w:val="1"/>
      <w:numFmt w:val="lowerLetter"/>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8" w15:restartNumberingAfterBreak="0">
    <w:nsid w:val="7D4C218A"/>
    <w:multiLevelType w:val="hybridMultilevel"/>
    <w:tmpl w:val="AEC06CB2"/>
    <w:lvl w:ilvl="0" w:tplc="0405000F">
      <w:start w:val="1"/>
      <w:numFmt w:val="decimal"/>
      <w:lvlText w:val="%1."/>
      <w:lvlJc w:val="left"/>
      <w:pPr>
        <w:ind w:left="360" w:hanging="360"/>
      </w:pPr>
      <w:rPr>
        <w:rFonts w:hint="default"/>
      </w:rPr>
    </w:lvl>
    <w:lvl w:ilvl="1" w:tplc="04050019">
      <w:start w:val="1"/>
      <w:numFmt w:val="lowerLetter"/>
      <w:lvlText w:val="%2."/>
      <w:lvlJc w:val="left"/>
      <w:pPr>
        <w:ind w:left="1157" w:hanging="360"/>
      </w:pPr>
    </w:lvl>
    <w:lvl w:ilvl="2" w:tplc="0405001B">
      <w:start w:val="1"/>
      <w:numFmt w:val="lowerRoman"/>
      <w:lvlText w:val="%3."/>
      <w:lvlJc w:val="right"/>
      <w:pPr>
        <w:ind w:left="1877" w:hanging="180"/>
      </w:pPr>
    </w:lvl>
    <w:lvl w:ilvl="3" w:tplc="0405000F">
      <w:start w:val="1"/>
      <w:numFmt w:val="decimal"/>
      <w:lvlText w:val="%4."/>
      <w:lvlJc w:val="left"/>
      <w:pPr>
        <w:ind w:left="2597" w:hanging="360"/>
      </w:pPr>
    </w:lvl>
    <w:lvl w:ilvl="4" w:tplc="04050019">
      <w:start w:val="1"/>
      <w:numFmt w:val="lowerLetter"/>
      <w:lvlText w:val="%5."/>
      <w:lvlJc w:val="left"/>
      <w:pPr>
        <w:ind w:left="3317" w:hanging="360"/>
      </w:pPr>
    </w:lvl>
    <w:lvl w:ilvl="5" w:tplc="0405001B">
      <w:start w:val="1"/>
      <w:numFmt w:val="lowerRoman"/>
      <w:lvlText w:val="%6."/>
      <w:lvlJc w:val="right"/>
      <w:pPr>
        <w:ind w:left="4037" w:hanging="180"/>
      </w:pPr>
    </w:lvl>
    <w:lvl w:ilvl="6" w:tplc="0405000F">
      <w:start w:val="1"/>
      <w:numFmt w:val="decimal"/>
      <w:lvlText w:val="%7."/>
      <w:lvlJc w:val="left"/>
      <w:pPr>
        <w:ind w:left="4757" w:hanging="360"/>
      </w:pPr>
    </w:lvl>
    <w:lvl w:ilvl="7" w:tplc="04050019">
      <w:start w:val="1"/>
      <w:numFmt w:val="lowerLetter"/>
      <w:lvlText w:val="%8."/>
      <w:lvlJc w:val="left"/>
      <w:pPr>
        <w:ind w:left="5477" w:hanging="360"/>
      </w:pPr>
    </w:lvl>
    <w:lvl w:ilvl="8" w:tplc="0405001B">
      <w:start w:val="1"/>
      <w:numFmt w:val="lowerRoman"/>
      <w:lvlText w:val="%9."/>
      <w:lvlJc w:val="right"/>
      <w:pPr>
        <w:ind w:left="6197" w:hanging="180"/>
      </w:pPr>
    </w:lvl>
  </w:abstractNum>
  <w:abstractNum w:abstractNumId="69" w15:restartNumberingAfterBreak="0">
    <w:nsid w:val="7D6B4621"/>
    <w:multiLevelType w:val="hybridMultilevel"/>
    <w:tmpl w:val="7C544A2E"/>
    <w:lvl w:ilvl="0" w:tplc="B92201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7D9F806F"/>
    <w:multiLevelType w:val="hybridMultilevel"/>
    <w:tmpl w:val="F628F182"/>
    <w:lvl w:ilvl="0" w:tplc="A4804B44">
      <w:start w:val="1"/>
      <w:numFmt w:val="bullet"/>
      <w:lvlText w:val="-"/>
      <w:lvlJc w:val="left"/>
      <w:pPr>
        <w:ind w:left="720" w:hanging="360"/>
      </w:pPr>
      <w:rPr>
        <w:rFonts w:ascii="&quot;Calibri&quot;,sans-serif" w:hAnsi="&quot;Calibri&quot;,sans-serif" w:hint="default"/>
      </w:rPr>
    </w:lvl>
    <w:lvl w:ilvl="1" w:tplc="EDAA3B26">
      <w:start w:val="1"/>
      <w:numFmt w:val="bullet"/>
      <w:lvlText w:val="o"/>
      <w:lvlJc w:val="left"/>
      <w:pPr>
        <w:ind w:left="1440" w:hanging="360"/>
      </w:pPr>
      <w:rPr>
        <w:rFonts w:ascii="Courier New" w:hAnsi="Courier New" w:hint="default"/>
      </w:rPr>
    </w:lvl>
    <w:lvl w:ilvl="2" w:tplc="B3E0164E">
      <w:start w:val="1"/>
      <w:numFmt w:val="bullet"/>
      <w:lvlText w:val=""/>
      <w:lvlJc w:val="left"/>
      <w:pPr>
        <w:ind w:left="2160" w:hanging="360"/>
      </w:pPr>
      <w:rPr>
        <w:rFonts w:ascii="Wingdings" w:hAnsi="Wingdings" w:hint="default"/>
      </w:rPr>
    </w:lvl>
    <w:lvl w:ilvl="3" w:tplc="F0269848">
      <w:start w:val="1"/>
      <w:numFmt w:val="bullet"/>
      <w:lvlText w:val=""/>
      <w:lvlJc w:val="left"/>
      <w:pPr>
        <w:ind w:left="2880" w:hanging="360"/>
      </w:pPr>
      <w:rPr>
        <w:rFonts w:ascii="Symbol" w:hAnsi="Symbol" w:hint="default"/>
      </w:rPr>
    </w:lvl>
    <w:lvl w:ilvl="4" w:tplc="6E9243B0">
      <w:start w:val="1"/>
      <w:numFmt w:val="bullet"/>
      <w:lvlText w:val="o"/>
      <w:lvlJc w:val="left"/>
      <w:pPr>
        <w:ind w:left="3600" w:hanging="360"/>
      </w:pPr>
      <w:rPr>
        <w:rFonts w:ascii="Courier New" w:hAnsi="Courier New" w:hint="default"/>
      </w:rPr>
    </w:lvl>
    <w:lvl w:ilvl="5" w:tplc="0178D21E">
      <w:start w:val="1"/>
      <w:numFmt w:val="bullet"/>
      <w:lvlText w:val=""/>
      <w:lvlJc w:val="left"/>
      <w:pPr>
        <w:ind w:left="4320" w:hanging="360"/>
      </w:pPr>
      <w:rPr>
        <w:rFonts w:ascii="Wingdings" w:hAnsi="Wingdings" w:hint="default"/>
      </w:rPr>
    </w:lvl>
    <w:lvl w:ilvl="6" w:tplc="67F82DEC">
      <w:start w:val="1"/>
      <w:numFmt w:val="bullet"/>
      <w:lvlText w:val=""/>
      <w:lvlJc w:val="left"/>
      <w:pPr>
        <w:ind w:left="5040" w:hanging="360"/>
      </w:pPr>
      <w:rPr>
        <w:rFonts w:ascii="Symbol" w:hAnsi="Symbol" w:hint="default"/>
      </w:rPr>
    </w:lvl>
    <w:lvl w:ilvl="7" w:tplc="1068BB52">
      <w:start w:val="1"/>
      <w:numFmt w:val="bullet"/>
      <w:lvlText w:val="o"/>
      <w:lvlJc w:val="left"/>
      <w:pPr>
        <w:ind w:left="5760" w:hanging="360"/>
      </w:pPr>
      <w:rPr>
        <w:rFonts w:ascii="Courier New" w:hAnsi="Courier New" w:hint="default"/>
      </w:rPr>
    </w:lvl>
    <w:lvl w:ilvl="8" w:tplc="C1462542">
      <w:start w:val="1"/>
      <w:numFmt w:val="bullet"/>
      <w:lvlText w:val=""/>
      <w:lvlJc w:val="left"/>
      <w:pPr>
        <w:ind w:left="6480" w:hanging="360"/>
      </w:pPr>
      <w:rPr>
        <w:rFonts w:ascii="Wingdings" w:hAnsi="Wingdings" w:hint="default"/>
      </w:rPr>
    </w:lvl>
  </w:abstractNum>
  <w:abstractNum w:abstractNumId="71" w15:restartNumberingAfterBreak="0">
    <w:nsid w:val="7E88C1CE"/>
    <w:multiLevelType w:val="hybridMultilevel"/>
    <w:tmpl w:val="4BAA2AD2"/>
    <w:lvl w:ilvl="0" w:tplc="06263178">
      <w:start w:val="1"/>
      <w:numFmt w:val="bullet"/>
      <w:lvlText w:val="-"/>
      <w:lvlJc w:val="left"/>
      <w:pPr>
        <w:ind w:left="720" w:hanging="360"/>
      </w:pPr>
      <w:rPr>
        <w:rFonts w:ascii="&quot;Calibri&quot;,sans-serif" w:hAnsi="&quot;Calibri&quot;,sans-serif" w:hint="default"/>
      </w:rPr>
    </w:lvl>
    <w:lvl w:ilvl="1" w:tplc="492C831A">
      <w:start w:val="1"/>
      <w:numFmt w:val="bullet"/>
      <w:lvlText w:val="o"/>
      <w:lvlJc w:val="left"/>
      <w:pPr>
        <w:ind w:left="1440" w:hanging="360"/>
      </w:pPr>
      <w:rPr>
        <w:rFonts w:ascii="Courier New" w:hAnsi="Courier New" w:hint="default"/>
      </w:rPr>
    </w:lvl>
    <w:lvl w:ilvl="2" w:tplc="18E69CBE">
      <w:start w:val="1"/>
      <w:numFmt w:val="bullet"/>
      <w:lvlText w:val=""/>
      <w:lvlJc w:val="left"/>
      <w:pPr>
        <w:ind w:left="2160" w:hanging="360"/>
      </w:pPr>
      <w:rPr>
        <w:rFonts w:ascii="Wingdings" w:hAnsi="Wingdings" w:hint="default"/>
      </w:rPr>
    </w:lvl>
    <w:lvl w:ilvl="3" w:tplc="D68E85F6">
      <w:start w:val="1"/>
      <w:numFmt w:val="bullet"/>
      <w:lvlText w:val=""/>
      <w:lvlJc w:val="left"/>
      <w:pPr>
        <w:ind w:left="2880" w:hanging="360"/>
      </w:pPr>
      <w:rPr>
        <w:rFonts w:ascii="Symbol" w:hAnsi="Symbol" w:hint="default"/>
      </w:rPr>
    </w:lvl>
    <w:lvl w:ilvl="4" w:tplc="BFE8C846">
      <w:start w:val="1"/>
      <w:numFmt w:val="bullet"/>
      <w:lvlText w:val="o"/>
      <w:lvlJc w:val="left"/>
      <w:pPr>
        <w:ind w:left="3600" w:hanging="360"/>
      </w:pPr>
      <w:rPr>
        <w:rFonts w:ascii="Courier New" w:hAnsi="Courier New" w:hint="default"/>
      </w:rPr>
    </w:lvl>
    <w:lvl w:ilvl="5" w:tplc="B4720940">
      <w:start w:val="1"/>
      <w:numFmt w:val="bullet"/>
      <w:lvlText w:val=""/>
      <w:lvlJc w:val="left"/>
      <w:pPr>
        <w:ind w:left="4320" w:hanging="360"/>
      </w:pPr>
      <w:rPr>
        <w:rFonts w:ascii="Wingdings" w:hAnsi="Wingdings" w:hint="default"/>
      </w:rPr>
    </w:lvl>
    <w:lvl w:ilvl="6" w:tplc="4F12DC0E">
      <w:start w:val="1"/>
      <w:numFmt w:val="bullet"/>
      <w:lvlText w:val=""/>
      <w:lvlJc w:val="left"/>
      <w:pPr>
        <w:ind w:left="5040" w:hanging="360"/>
      </w:pPr>
      <w:rPr>
        <w:rFonts w:ascii="Symbol" w:hAnsi="Symbol" w:hint="default"/>
      </w:rPr>
    </w:lvl>
    <w:lvl w:ilvl="7" w:tplc="99689D40">
      <w:start w:val="1"/>
      <w:numFmt w:val="bullet"/>
      <w:lvlText w:val="o"/>
      <w:lvlJc w:val="left"/>
      <w:pPr>
        <w:ind w:left="5760" w:hanging="360"/>
      </w:pPr>
      <w:rPr>
        <w:rFonts w:ascii="Courier New" w:hAnsi="Courier New" w:hint="default"/>
      </w:rPr>
    </w:lvl>
    <w:lvl w:ilvl="8" w:tplc="2330612A">
      <w:start w:val="1"/>
      <w:numFmt w:val="bullet"/>
      <w:lvlText w:val=""/>
      <w:lvlJc w:val="left"/>
      <w:pPr>
        <w:ind w:left="6480" w:hanging="360"/>
      </w:pPr>
      <w:rPr>
        <w:rFonts w:ascii="Wingdings" w:hAnsi="Wingdings" w:hint="default"/>
      </w:rPr>
    </w:lvl>
  </w:abstractNum>
  <w:num w:numId="1" w16cid:durableId="684328297">
    <w:abstractNumId w:val="61"/>
  </w:num>
  <w:num w:numId="2" w16cid:durableId="1305163695">
    <w:abstractNumId w:val="61"/>
  </w:num>
  <w:num w:numId="3" w16cid:durableId="1615093515">
    <w:abstractNumId w:val="36"/>
  </w:num>
  <w:num w:numId="4" w16cid:durableId="676344730">
    <w:abstractNumId w:val="49"/>
  </w:num>
  <w:num w:numId="5" w16cid:durableId="652298358">
    <w:abstractNumId w:val="57"/>
  </w:num>
  <w:num w:numId="6" w16cid:durableId="276066121">
    <w:abstractNumId w:val="51"/>
  </w:num>
  <w:num w:numId="7" w16cid:durableId="167982086">
    <w:abstractNumId w:val="37"/>
  </w:num>
  <w:num w:numId="8" w16cid:durableId="1845703460">
    <w:abstractNumId w:val="14"/>
  </w:num>
  <w:num w:numId="9" w16cid:durableId="1553810552">
    <w:abstractNumId w:val="15"/>
  </w:num>
  <w:num w:numId="10" w16cid:durableId="1834292506">
    <w:abstractNumId w:val="10"/>
  </w:num>
  <w:num w:numId="11" w16cid:durableId="1801923327">
    <w:abstractNumId w:val="32"/>
  </w:num>
  <w:num w:numId="12" w16cid:durableId="50809742">
    <w:abstractNumId w:val="39"/>
  </w:num>
  <w:num w:numId="13" w16cid:durableId="1675843208">
    <w:abstractNumId w:val="71"/>
  </w:num>
  <w:num w:numId="14" w16cid:durableId="535314570">
    <w:abstractNumId w:val="12"/>
  </w:num>
  <w:num w:numId="15" w16cid:durableId="1666281001">
    <w:abstractNumId w:val="44"/>
  </w:num>
  <w:num w:numId="16" w16cid:durableId="290596782">
    <w:abstractNumId w:val="52"/>
  </w:num>
  <w:num w:numId="17" w16cid:durableId="1814131136">
    <w:abstractNumId w:val="70"/>
  </w:num>
  <w:num w:numId="18" w16cid:durableId="907879974">
    <w:abstractNumId w:val="7"/>
  </w:num>
  <w:num w:numId="19" w16cid:durableId="1128165173">
    <w:abstractNumId w:val="4"/>
  </w:num>
  <w:num w:numId="20" w16cid:durableId="55205914">
    <w:abstractNumId w:val="38"/>
  </w:num>
  <w:num w:numId="21" w16cid:durableId="31929442">
    <w:abstractNumId w:val="13"/>
  </w:num>
  <w:num w:numId="22" w16cid:durableId="1897398488">
    <w:abstractNumId w:val="24"/>
  </w:num>
  <w:num w:numId="23" w16cid:durableId="1824852843">
    <w:abstractNumId w:val="41"/>
  </w:num>
  <w:num w:numId="24" w16cid:durableId="2020692492">
    <w:abstractNumId w:val="40"/>
  </w:num>
  <w:num w:numId="25" w16cid:durableId="422796462">
    <w:abstractNumId w:val="56"/>
  </w:num>
  <w:num w:numId="26" w16cid:durableId="195772376">
    <w:abstractNumId w:val="6"/>
  </w:num>
  <w:num w:numId="27" w16cid:durableId="2003042895">
    <w:abstractNumId w:val="25"/>
  </w:num>
  <w:num w:numId="28" w16cid:durableId="540483347">
    <w:abstractNumId w:val="30"/>
  </w:num>
  <w:num w:numId="29" w16cid:durableId="410204904">
    <w:abstractNumId w:val="8"/>
  </w:num>
  <w:num w:numId="30" w16cid:durableId="1432431724">
    <w:abstractNumId w:val="29"/>
  </w:num>
  <w:num w:numId="31" w16cid:durableId="157507076">
    <w:abstractNumId w:val="21"/>
  </w:num>
  <w:num w:numId="32" w16cid:durableId="379986137">
    <w:abstractNumId w:val="19"/>
  </w:num>
  <w:num w:numId="33" w16cid:durableId="565457401">
    <w:abstractNumId w:val="48"/>
  </w:num>
  <w:num w:numId="34" w16cid:durableId="1102991036">
    <w:abstractNumId w:val="67"/>
  </w:num>
  <w:num w:numId="35" w16cid:durableId="394669993">
    <w:abstractNumId w:val="22"/>
  </w:num>
  <w:num w:numId="36" w16cid:durableId="840048697">
    <w:abstractNumId w:val="17"/>
  </w:num>
  <w:num w:numId="37" w16cid:durableId="1618021704">
    <w:abstractNumId w:val="26"/>
  </w:num>
  <w:num w:numId="38" w16cid:durableId="1107122614">
    <w:abstractNumId w:val="62"/>
  </w:num>
  <w:num w:numId="39" w16cid:durableId="849948775">
    <w:abstractNumId w:val="1"/>
  </w:num>
  <w:num w:numId="40" w16cid:durableId="922027095">
    <w:abstractNumId w:val="53"/>
  </w:num>
  <w:num w:numId="41" w16cid:durableId="1797142493">
    <w:abstractNumId w:val="66"/>
  </w:num>
  <w:num w:numId="42" w16cid:durableId="437453360">
    <w:abstractNumId w:val="43"/>
  </w:num>
  <w:num w:numId="43" w16cid:durableId="1077751345">
    <w:abstractNumId w:val="55"/>
  </w:num>
  <w:num w:numId="44" w16cid:durableId="212928744">
    <w:abstractNumId w:val="34"/>
  </w:num>
  <w:num w:numId="45" w16cid:durableId="506596425">
    <w:abstractNumId w:val="42"/>
  </w:num>
  <w:num w:numId="46" w16cid:durableId="1076631910">
    <w:abstractNumId w:val="2"/>
  </w:num>
  <w:num w:numId="47" w16cid:durableId="460028796">
    <w:abstractNumId w:val="31"/>
  </w:num>
  <w:num w:numId="48" w16cid:durableId="1765763826">
    <w:abstractNumId w:val="20"/>
  </w:num>
  <w:num w:numId="49" w16cid:durableId="693001329">
    <w:abstractNumId w:val="50"/>
  </w:num>
  <w:num w:numId="50" w16cid:durableId="831215679">
    <w:abstractNumId w:val="27"/>
  </w:num>
  <w:num w:numId="51" w16cid:durableId="213664635">
    <w:abstractNumId w:val="65"/>
  </w:num>
  <w:num w:numId="52" w16cid:durableId="1670909961">
    <w:abstractNumId w:val="58"/>
  </w:num>
  <w:num w:numId="53" w16cid:durableId="1820069892">
    <w:abstractNumId w:val="9"/>
  </w:num>
  <w:num w:numId="54" w16cid:durableId="715549916">
    <w:abstractNumId w:val="47"/>
  </w:num>
  <w:num w:numId="55" w16cid:durableId="2047099689">
    <w:abstractNumId w:val="5"/>
  </w:num>
  <w:num w:numId="56" w16cid:durableId="905843577">
    <w:abstractNumId w:val="68"/>
  </w:num>
  <w:num w:numId="57" w16cid:durableId="1443188495">
    <w:abstractNumId w:val="33"/>
  </w:num>
  <w:num w:numId="58" w16cid:durableId="1384794370">
    <w:abstractNumId w:val="46"/>
  </w:num>
  <w:num w:numId="59" w16cid:durableId="572740238">
    <w:abstractNumId w:val="23"/>
  </w:num>
  <w:num w:numId="60" w16cid:durableId="2119907216">
    <w:abstractNumId w:val="16"/>
  </w:num>
  <w:num w:numId="61" w16cid:durableId="1411929637">
    <w:abstractNumId w:val="0"/>
  </w:num>
  <w:num w:numId="62" w16cid:durableId="886797595">
    <w:abstractNumId w:val="69"/>
  </w:num>
  <w:num w:numId="63" w16cid:durableId="1897929216">
    <w:abstractNumId w:val="64"/>
  </w:num>
  <w:num w:numId="64" w16cid:durableId="2000226927">
    <w:abstractNumId w:val="54"/>
  </w:num>
  <w:num w:numId="65" w16cid:durableId="1809931114">
    <w:abstractNumId w:val="35"/>
  </w:num>
  <w:num w:numId="66" w16cid:durableId="766582458">
    <w:abstractNumId w:val="63"/>
  </w:num>
  <w:num w:numId="67" w16cid:durableId="2029672593">
    <w:abstractNumId w:val="3"/>
  </w:num>
  <w:num w:numId="68" w16cid:durableId="1109618008">
    <w:abstractNumId w:val="18"/>
  </w:num>
  <w:num w:numId="69" w16cid:durableId="890775780">
    <w:abstractNumId w:val="60"/>
  </w:num>
  <w:num w:numId="70" w16cid:durableId="231475180">
    <w:abstractNumId w:val="28"/>
  </w:num>
  <w:num w:numId="71" w16cid:durableId="38167870">
    <w:abstractNumId w:val="45"/>
  </w:num>
  <w:num w:numId="72" w16cid:durableId="1963999191">
    <w:abstractNumId w:val="11"/>
  </w:num>
  <w:num w:numId="73" w16cid:durableId="398093266">
    <w:abstractNumId w:val="5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E43"/>
    <w:rsid w:val="0000113B"/>
    <w:rsid w:val="000037D4"/>
    <w:rsid w:val="00014243"/>
    <w:rsid w:val="00015D9C"/>
    <w:rsid w:val="000244BD"/>
    <w:rsid w:val="00026067"/>
    <w:rsid w:val="00026298"/>
    <w:rsid w:val="00066A54"/>
    <w:rsid w:val="0008417B"/>
    <w:rsid w:val="0009244E"/>
    <w:rsid w:val="00094E3E"/>
    <w:rsid w:val="000B057C"/>
    <w:rsid w:val="000B5A63"/>
    <w:rsid w:val="000C0407"/>
    <w:rsid w:val="000F58D2"/>
    <w:rsid w:val="00102553"/>
    <w:rsid w:val="001046F1"/>
    <w:rsid w:val="001078DA"/>
    <w:rsid w:val="00111EC4"/>
    <w:rsid w:val="001164EC"/>
    <w:rsid w:val="00136E59"/>
    <w:rsid w:val="00145FC8"/>
    <w:rsid w:val="00146D15"/>
    <w:rsid w:val="00151685"/>
    <w:rsid w:val="00152714"/>
    <w:rsid w:val="00163F87"/>
    <w:rsid w:val="00167E8D"/>
    <w:rsid w:val="00171AF6"/>
    <w:rsid w:val="00191EE7"/>
    <w:rsid w:val="001A0A02"/>
    <w:rsid w:val="001A5518"/>
    <w:rsid w:val="001A5543"/>
    <w:rsid w:val="001A6A37"/>
    <w:rsid w:val="001A7187"/>
    <w:rsid w:val="001B5BED"/>
    <w:rsid w:val="001B7F28"/>
    <w:rsid w:val="001C21B7"/>
    <w:rsid w:val="001C345B"/>
    <w:rsid w:val="001D2143"/>
    <w:rsid w:val="001D2257"/>
    <w:rsid w:val="001D510B"/>
    <w:rsid w:val="001E6488"/>
    <w:rsid w:val="001E6A6C"/>
    <w:rsid w:val="001E78E3"/>
    <w:rsid w:val="001E7C22"/>
    <w:rsid w:val="001F4024"/>
    <w:rsid w:val="001F7473"/>
    <w:rsid w:val="002005CF"/>
    <w:rsid w:val="0021249D"/>
    <w:rsid w:val="00216C08"/>
    <w:rsid w:val="00220814"/>
    <w:rsid w:val="00220929"/>
    <w:rsid w:val="00222CC9"/>
    <w:rsid w:val="002256FE"/>
    <w:rsid w:val="002309CC"/>
    <w:rsid w:val="00233FCB"/>
    <w:rsid w:val="00236309"/>
    <w:rsid w:val="002538E8"/>
    <w:rsid w:val="00257069"/>
    <w:rsid w:val="00260E3C"/>
    <w:rsid w:val="00263D07"/>
    <w:rsid w:val="00267EE8"/>
    <w:rsid w:val="002715D6"/>
    <w:rsid w:val="00276F39"/>
    <w:rsid w:val="00290228"/>
    <w:rsid w:val="00294584"/>
    <w:rsid w:val="002B419F"/>
    <w:rsid w:val="002C19B0"/>
    <w:rsid w:val="002C7A44"/>
    <w:rsid w:val="002D3FB4"/>
    <w:rsid w:val="002D6FB1"/>
    <w:rsid w:val="002F1243"/>
    <w:rsid w:val="002F3185"/>
    <w:rsid w:val="002F726F"/>
    <w:rsid w:val="00310E56"/>
    <w:rsid w:val="00323824"/>
    <w:rsid w:val="00332683"/>
    <w:rsid w:val="003339EA"/>
    <w:rsid w:val="00342506"/>
    <w:rsid w:val="003476F3"/>
    <w:rsid w:val="003501F4"/>
    <w:rsid w:val="00352C79"/>
    <w:rsid w:val="003537AD"/>
    <w:rsid w:val="00353CAC"/>
    <w:rsid w:val="00354EDE"/>
    <w:rsid w:val="00355545"/>
    <w:rsid w:val="0035623D"/>
    <w:rsid w:val="003673F8"/>
    <w:rsid w:val="003720C6"/>
    <w:rsid w:val="003862CF"/>
    <w:rsid w:val="003A6C34"/>
    <w:rsid w:val="003B622F"/>
    <w:rsid w:val="003C07D8"/>
    <w:rsid w:val="003C0FD7"/>
    <w:rsid w:val="003C1732"/>
    <w:rsid w:val="003C3FFC"/>
    <w:rsid w:val="003C703E"/>
    <w:rsid w:val="003D0157"/>
    <w:rsid w:val="00404A55"/>
    <w:rsid w:val="00405235"/>
    <w:rsid w:val="004070EE"/>
    <w:rsid w:val="0042180A"/>
    <w:rsid w:val="00424640"/>
    <w:rsid w:val="004306CB"/>
    <w:rsid w:val="00435689"/>
    <w:rsid w:val="00441C82"/>
    <w:rsid w:val="0044598A"/>
    <w:rsid w:val="00462AA4"/>
    <w:rsid w:val="00463502"/>
    <w:rsid w:val="0047346E"/>
    <w:rsid w:val="004839AE"/>
    <w:rsid w:val="0049583E"/>
    <w:rsid w:val="004B11E2"/>
    <w:rsid w:val="004C1D51"/>
    <w:rsid w:val="004C6376"/>
    <w:rsid w:val="004D3A4D"/>
    <w:rsid w:val="004E5141"/>
    <w:rsid w:val="004E72E1"/>
    <w:rsid w:val="004F5957"/>
    <w:rsid w:val="004F608A"/>
    <w:rsid w:val="00504F35"/>
    <w:rsid w:val="00515769"/>
    <w:rsid w:val="005466AE"/>
    <w:rsid w:val="00555046"/>
    <w:rsid w:val="0055659B"/>
    <w:rsid w:val="00560322"/>
    <w:rsid w:val="00566AD9"/>
    <w:rsid w:val="00567187"/>
    <w:rsid w:val="00580613"/>
    <w:rsid w:val="005848CB"/>
    <w:rsid w:val="00591548"/>
    <w:rsid w:val="005927FE"/>
    <w:rsid w:val="00597C79"/>
    <w:rsid w:val="00597C7D"/>
    <w:rsid w:val="005B43A2"/>
    <w:rsid w:val="005B6CC9"/>
    <w:rsid w:val="005C0727"/>
    <w:rsid w:val="005C750F"/>
    <w:rsid w:val="005D7502"/>
    <w:rsid w:val="005E1E43"/>
    <w:rsid w:val="005E7D87"/>
    <w:rsid w:val="005F3A9A"/>
    <w:rsid w:val="00605735"/>
    <w:rsid w:val="00614581"/>
    <w:rsid w:val="00617BD5"/>
    <w:rsid w:val="00621ECC"/>
    <w:rsid w:val="00623B47"/>
    <w:rsid w:val="00625A5D"/>
    <w:rsid w:val="006336E9"/>
    <w:rsid w:val="006428F6"/>
    <w:rsid w:val="00662059"/>
    <w:rsid w:val="00663E72"/>
    <w:rsid w:val="006733CE"/>
    <w:rsid w:val="006738EE"/>
    <w:rsid w:val="00686212"/>
    <w:rsid w:val="006A06B8"/>
    <w:rsid w:val="006A4C50"/>
    <w:rsid w:val="006B5995"/>
    <w:rsid w:val="006C182F"/>
    <w:rsid w:val="006C7FDD"/>
    <w:rsid w:val="006D0807"/>
    <w:rsid w:val="006D1BB1"/>
    <w:rsid w:val="006D5D06"/>
    <w:rsid w:val="006E3D4C"/>
    <w:rsid w:val="006E6915"/>
    <w:rsid w:val="006F42E5"/>
    <w:rsid w:val="007027D0"/>
    <w:rsid w:val="007028AB"/>
    <w:rsid w:val="00707F5A"/>
    <w:rsid w:val="00713454"/>
    <w:rsid w:val="007148F5"/>
    <w:rsid w:val="00723174"/>
    <w:rsid w:val="007329A9"/>
    <w:rsid w:val="0073483C"/>
    <w:rsid w:val="0075581F"/>
    <w:rsid w:val="00757D85"/>
    <w:rsid w:val="00765039"/>
    <w:rsid w:val="00766A09"/>
    <w:rsid w:val="00771E58"/>
    <w:rsid w:val="007735E0"/>
    <w:rsid w:val="00773979"/>
    <w:rsid w:val="00776890"/>
    <w:rsid w:val="00780CB0"/>
    <w:rsid w:val="00781286"/>
    <w:rsid w:val="00786BD3"/>
    <w:rsid w:val="007A24CC"/>
    <w:rsid w:val="007A4FA3"/>
    <w:rsid w:val="007A7D3F"/>
    <w:rsid w:val="007C4382"/>
    <w:rsid w:val="007C5B48"/>
    <w:rsid w:val="007C792F"/>
    <w:rsid w:val="007D1EEC"/>
    <w:rsid w:val="007D203F"/>
    <w:rsid w:val="007D3258"/>
    <w:rsid w:val="007E21F1"/>
    <w:rsid w:val="007F1BE9"/>
    <w:rsid w:val="007F2243"/>
    <w:rsid w:val="007F4971"/>
    <w:rsid w:val="007F6E96"/>
    <w:rsid w:val="00803CAB"/>
    <w:rsid w:val="0081028B"/>
    <w:rsid w:val="0081647D"/>
    <w:rsid w:val="00821F00"/>
    <w:rsid w:val="008225DF"/>
    <w:rsid w:val="00840198"/>
    <w:rsid w:val="00847549"/>
    <w:rsid w:val="00847B91"/>
    <w:rsid w:val="00862871"/>
    <w:rsid w:val="00864507"/>
    <w:rsid w:val="008652F2"/>
    <w:rsid w:val="008708BF"/>
    <w:rsid w:val="00870A68"/>
    <w:rsid w:val="008850BC"/>
    <w:rsid w:val="00890464"/>
    <w:rsid w:val="00897E2F"/>
    <w:rsid w:val="008A1160"/>
    <w:rsid w:val="008A185B"/>
    <w:rsid w:val="008A2795"/>
    <w:rsid w:val="008B0F49"/>
    <w:rsid w:val="008B1C8C"/>
    <w:rsid w:val="008B1EF9"/>
    <w:rsid w:val="008B21B4"/>
    <w:rsid w:val="008B47DC"/>
    <w:rsid w:val="008B5E1F"/>
    <w:rsid w:val="008B66EE"/>
    <w:rsid w:val="008C6BB0"/>
    <w:rsid w:val="008C7B50"/>
    <w:rsid w:val="008D2922"/>
    <w:rsid w:val="008D3481"/>
    <w:rsid w:val="008D677C"/>
    <w:rsid w:val="008E3B80"/>
    <w:rsid w:val="008F3383"/>
    <w:rsid w:val="008F5138"/>
    <w:rsid w:val="008F6043"/>
    <w:rsid w:val="009370C5"/>
    <w:rsid w:val="00957421"/>
    <w:rsid w:val="00962604"/>
    <w:rsid w:val="00972038"/>
    <w:rsid w:val="00972D8F"/>
    <w:rsid w:val="009743B9"/>
    <w:rsid w:val="00974BBA"/>
    <w:rsid w:val="009801C7"/>
    <w:rsid w:val="0098478F"/>
    <w:rsid w:val="009864F5"/>
    <w:rsid w:val="009906AF"/>
    <w:rsid w:val="0099142C"/>
    <w:rsid w:val="00993797"/>
    <w:rsid w:val="009D035C"/>
    <w:rsid w:val="009D1D12"/>
    <w:rsid w:val="009D5E57"/>
    <w:rsid w:val="009D6EDB"/>
    <w:rsid w:val="009E002E"/>
    <w:rsid w:val="009E239B"/>
    <w:rsid w:val="009F1299"/>
    <w:rsid w:val="009F26A3"/>
    <w:rsid w:val="009F42F4"/>
    <w:rsid w:val="00A14A98"/>
    <w:rsid w:val="00A202CA"/>
    <w:rsid w:val="00A222B5"/>
    <w:rsid w:val="00A24DE0"/>
    <w:rsid w:val="00A36A10"/>
    <w:rsid w:val="00A43366"/>
    <w:rsid w:val="00A44B44"/>
    <w:rsid w:val="00A56048"/>
    <w:rsid w:val="00A67682"/>
    <w:rsid w:val="00A676DD"/>
    <w:rsid w:val="00A7657E"/>
    <w:rsid w:val="00A77D16"/>
    <w:rsid w:val="00A80AD4"/>
    <w:rsid w:val="00A85761"/>
    <w:rsid w:val="00AA301C"/>
    <w:rsid w:val="00AA7973"/>
    <w:rsid w:val="00AB0330"/>
    <w:rsid w:val="00AB2563"/>
    <w:rsid w:val="00AB7ACD"/>
    <w:rsid w:val="00AC553F"/>
    <w:rsid w:val="00AC6CC7"/>
    <w:rsid w:val="00AD03F4"/>
    <w:rsid w:val="00AD0E4A"/>
    <w:rsid w:val="00AD4C22"/>
    <w:rsid w:val="00AE401F"/>
    <w:rsid w:val="00AE5304"/>
    <w:rsid w:val="00AE62F8"/>
    <w:rsid w:val="00AF0020"/>
    <w:rsid w:val="00AF04AE"/>
    <w:rsid w:val="00AF1CD5"/>
    <w:rsid w:val="00B1798F"/>
    <w:rsid w:val="00B17C37"/>
    <w:rsid w:val="00B4347B"/>
    <w:rsid w:val="00B51A85"/>
    <w:rsid w:val="00B5485B"/>
    <w:rsid w:val="00B55052"/>
    <w:rsid w:val="00B551BC"/>
    <w:rsid w:val="00B56069"/>
    <w:rsid w:val="00B70466"/>
    <w:rsid w:val="00B70875"/>
    <w:rsid w:val="00B75DB8"/>
    <w:rsid w:val="00B77B47"/>
    <w:rsid w:val="00B77ED5"/>
    <w:rsid w:val="00B84C4A"/>
    <w:rsid w:val="00B90986"/>
    <w:rsid w:val="00B9222E"/>
    <w:rsid w:val="00BA1C53"/>
    <w:rsid w:val="00BA5812"/>
    <w:rsid w:val="00BA5A93"/>
    <w:rsid w:val="00BB6A04"/>
    <w:rsid w:val="00BC27D9"/>
    <w:rsid w:val="00BD24B7"/>
    <w:rsid w:val="00BD59BC"/>
    <w:rsid w:val="00BF0E33"/>
    <w:rsid w:val="00C00C1D"/>
    <w:rsid w:val="00C02F39"/>
    <w:rsid w:val="00C25747"/>
    <w:rsid w:val="00C51ECE"/>
    <w:rsid w:val="00C5248C"/>
    <w:rsid w:val="00C61903"/>
    <w:rsid w:val="00C733BE"/>
    <w:rsid w:val="00C8162C"/>
    <w:rsid w:val="00C86D6C"/>
    <w:rsid w:val="00C8740A"/>
    <w:rsid w:val="00C926D7"/>
    <w:rsid w:val="00CA3791"/>
    <w:rsid w:val="00CA6634"/>
    <w:rsid w:val="00CB0AE5"/>
    <w:rsid w:val="00CB1CEB"/>
    <w:rsid w:val="00CB6F65"/>
    <w:rsid w:val="00CC49CB"/>
    <w:rsid w:val="00CD001C"/>
    <w:rsid w:val="00CD4197"/>
    <w:rsid w:val="00CD6594"/>
    <w:rsid w:val="00CD7F22"/>
    <w:rsid w:val="00CF2CC4"/>
    <w:rsid w:val="00CF619E"/>
    <w:rsid w:val="00D029A4"/>
    <w:rsid w:val="00D039C8"/>
    <w:rsid w:val="00D13020"/>
    <w:rsid w:val="00D131DE"/>
    <w:rsid w:val="00D24DD3"/>
    <w:rsid w:val="00D34770"/>
    <w:rsid w:val="00D4223F"/>
    <w:rsid w:val="00D612F2"/>
    <w:rsid w:val="00D753FA"/>
    <w:rsid w:val="00D77BD0"/>
    <w:rsid w:val="00D92E6B"/>
    <w:rsid w:val="00DA569B"/>
    <w:rsid w:val="00DA640C"/>
    <w:rsid w:val="00DB12ED"/>
    <w:rsid w:val="00DB6506"/>
    <w:rsid w:val="00DB6E7F"/>
    <w:rsid w:val="00DC1DEE"/>
    <w:rsid w:val="00DC5B36"/>
    <w:rsid w:val="00DD36A4"/>
    <w:rsid w:val="00DD63A1"/>
    <w:rsid w:val="00DE00AB"/>
    <w:rsid w:val="00DE20A7"/>
    <w:rsid w:val="00DE4ADE"/>
    <w:rsid w:val="00DE7CC2"/>
    <w:rsid w:val="00DF47D3"/>
    <w:rsid w:val="00DF5A59"/>
    <w:rsid w:val="00E07C73"/>
    <w:rsid w:val="00E10F15"/>
    <w:rsid w:val="00E24579"/>
    <w:rsid w:val="00E30264"/>
    <w:rsid w:val="00E341F1"/>
    <w:rsid w:val="00E5419C"/>
    <w:rsid w:val="00E6176F"/>
    <w:rsid w:val="00E61E08"/>
    <w:rsid w:val="00E62751"/>
    <w:rsid w:val="00E86E58"/>
    <w:rsid w:val="00E932CD"/>
    <w:rsid w:val="00EA2840"/>
    <w:rsid w:val="00EA3619"/>
    <w:rsid w:val="00EB0AC3"/>
    <w:rsid w:val="00EB4546"/>
    <w:rsid w:val="00EC5B10"/>
    <w:rsid w:val="00EC7483"/>
    <w:rsid w:val="00ED1357"/>
    <w:rsid w:val="00ED3109"/>
    <w:rsid w:val="00EE1EBC"/>
    <w:rsid w:val="00EE4D60"/>
    <w:rsid w:val="00EE52A0"/>
    <w:rsid w:val="00EF1C5D"/>
    <w:rsid w:val="00EF7E35"/>
    <w:rsid w:val="00F01C71"/>
    <w:rsid w:val="00F05AAA"/>
    <w:rsid w:val="00F05B6B"/>
    <w:rsid w:val="00F06D9C"/>
    <w:rsid w:val="00F11366"/>
    <w:rsid w:val="00F16171"/>
    <w:rsid w:val="00F32C96"/>
    <w:rsid w:val="00F40F85"/>
    <w:rsid w:val="00F42B1D"/>
    <w:rsid w:val="00F50D91"/>
    <w:rsid w:val="00F5172E"/>
    <w:rsid w:val="00F60EE7"/>
    <w:rsid w:val="00F80573"/>
    <w:rsid w:val="00F805F7"/>
    <w:rsid w:val="00F96B23"/>
    <w:rsid w:val="00FA0CC5"/>
    <w:rsid w:val="00FA1A8E"/>
    <w:rsid w:val="00FA2804"/>
    <w:rsid w:val="00FA6C53"/>
    <w:rsid w:val="00FB0E48"/>
    <w:rsid w:val="00FB1405"/>
    <w:rsid w:val="00FB5806"/>
    <w:rsid w:val="00FB6F1B"/>
    <w:rsid w:val="00FC1AF1"/>
    <w:rsid w:val="00FE1782"/>
    <w:rsid w:val="00FE51DA"/>
    <w:rsid w:val="00FF1055"/>
    <w:rsid w:val="00FF3B62"/>
    <w:rsid w:val="3E67C00A"/>
    <w:rsid w:val="71F287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78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link w:val="Nadpis1Char"/>
    <w:uiPriority w:val="9"/>
    <w:rsid w:val="005E1E43"/>
    <w:pPr>
      <w:keepNext/>
      <w:keepLines/>
      <w:spacing w:before="240" w:after="0"/>
      <w:outlineLvl w:val="0"/>
    </w:pPr>
    <w:rPr>
      <w:rFonts w:eastAsia="MS Gothic" w:cs="Times New Roman"/>
      <w:b/>
      <w:bCs/>
      <w:color w:val="2E74B5"/>
      <w:sz w:val="28"/>
      <w:szCs w:val="28"/>
      <w:lang w:eastAsia="ar-SA"/>
    </w:rPr>
  </w:style>
  <w:style w:type="paragraph" w:styleId="Nadpis2">
    <w:name w:val="heading 2"/>
    <w:basedOn w:val="Normln"/>
    <w:next w:val="Normln"/>
    <w:link w:val="Nadpis2Char"/>
    <w:uiPriority w:val="9"/>
    <w:semiHidden/>
    <w:unhideWhenUsed/>
    <w:rsid w:val="005E1E43"/>
    <w:pPr>
      <w:keepNext/>
      <w:keepLines/>
      <w:spacing w:before="40" w:after="0"/>
      <w:outlineLvl w:val="1"/>
    </w:pPr>
    <w:rPr>
      <w:rFonts w:eastAsia="MS Gothic" w:cs="Times New Roman"/>
      <w:b/>
      <w:bCs/>
      <w:color w:val="5B9BD5"/>
      <w:sz w:val="24"/>
      <w:szCs w:val="24"/>
    </w:rPr>
  </w:style>
  <w:style w:type="paragraph" w:styleId="Nadpis3">
    <w:name w:val="heading 3"/>
    <w:basedOn w:val="Normln"/>
    <w:next w:val="Normln"/>
    <w:link w:val="Nadpis3Char"/>
    <w:uiPriority w:val="1"/>
    <w:semiHidden/>
    <w:unhideWhenUsed/>
    <w:qFormat/>
    <w:rsid w:val="005E1E43"/>
    <w:pPr>
      <w:keepNext/>
      <w:keepLines/>
      <w:spacing w:before="40" w:after="0"/>
      <w:outlineLvl w:val="2"/>
    </w:pPr>
    <w:rPr>
      <w:rFonts w:ascii="Calibri Light" w:eastAsia="MS Gothic" w:hAnsi="Calibri Light" w:cs="Times New Roman"/>
      <w:color w:val="1F4D78"/>
      <w:sz w:val="24"/>
      <w:szCs w:val="24"/>
      <w:lang w:eastAsia="ar-SA"/>
    </w:rPr>
  </w:style>
  <w:style w:type="paragraph" w:styleId="Nadpis4">
    <w:name w:val="heading 4"/>
    <w:basedOn w:val="Normln"/>
    <w:next w:val="Normln"/>
    <w:link w:val="Nadpis4Char"/>
    <w:uiPriority w:val="9"/>
    <w:semiHidden/>
    <w:unhideWhenUsed/>
    <w:qFormat/>
    <w:rsid w:val="005E1E43"/>
    <w:pPr>
      <w:keepNext/>
      <w:keepLines/>
      <w:spacing w:before="40" w:after="0"/>
      <w:outlineLvl w:val="3"/>
    </w:pPr>
    <w:rPr>
      <w:rFonts w:ascii="Calibri Light" w:eastAsia="MS Gothic" w:hAnsi="Calibri Light" w:cs="Times New Roman"/>
      <w:i/>
      <w:iCs/>
      <w:color w:val="2E74B5"/>
      <w:sz w:val="24"/>
      <w:szCs w:val="24"/>
      <w:lang w:eastAsia="ar-SA"/>
    </w:rPr>
  </w:style>
  <w:style w:type="paragraph" w:styleId="Nadpis5">
    <w:name w:val="heading 5"/>
    <w:basedOn w:val="Normln"/>
    <w:next w:val="Normln"/>
    <w:link w:val="Nadpis5Char"/>
    <w:uiPriority w:val="9"/>
    <w:qFormat/>
    <w:rsid w:val="005E1E43"/>
    <w:pPr>
      <w:tabs>
        <w:tab w:val="num" w:pos="1008"/>
      </w:tabs>
      <w:spacing w:before="240" w:after="60"/>
      <w:ind w:left="1008" w:hanging="1008"/>
      <w:jc w:val="both"/>
      <w:outlineLvl w:val="4"/>
    </w:pPr>
    <w:rPr>
      <w:rFonts w:ascii="Times New Roman" w:eastAsia="Times New Roman" w:hAnsi="Times New Roman" w:cs="Times New Roman"/>
      <w:b/>
      <w:bCs/>
      <w:i/>
      <w:iCs/>
      <w:sz w:val="24"/>
      <w:szCs w:val="24"/>
      <w:lang w:eastAsia="cs-CZ"/>
    </w:rPr>
  </w:style>
  <w:style w:type="paragraph" w:styleId="Nadpis6">
    <w:name w:val="heading 6"/>
    <w:basedOn w:val="Normln"/>
    <w:next w:val="Normln"/>
    <w:link w:val="Nadpis6Char"/>
    <w:uiPriority w:val="9"/>
    <w:qFormat/>
    <w:rsid w:val="005E1E43"/>
    <w:pPr>
      <w:tabs>
        <w:tab w:val="num" w:pos="1152"/>
      </w:tabs>
      <w:spacing w:before="240" w:after="60"/>
      <w:ind w:left="1152" w:hanging="1152"/>
      <w:jc w:val="both"/>
      <w:outlineLvl w:val="5"/>
    </w:pPr>
    <w:rPr>
      <w:rFonts w:ascii="Times New Roman" w:eastAsia="Times New Roman" w:hAnsi="Times New Roman" w:cs="Times New Roman"/>
      <w:b/>
      <w:bCs/>
      <w:lang w:eastAsia="cs-CZ"/>
    </w:rPr>
  </w:style>
  <w:style w:type="paragraph" w:styleId="Nadpis7">
    <w:name w:val="heading 7"/>
    <w:basedOn w:val="Normln"/>
    <w:next w:val="Normln"/>
    <w:link w:val="Nadpis7Char"/>
    <w:uiPriority w:val="9"/>
    <w:qFormat/>
    <w:rsid w:val="005E1E43"/>
    <w:pPr>
      <w:tabs>
        <w:tab w:val="num" w:pos="1296"/>
      </w:tabs>
      <w:spacing w:before="240" w:after="60"/>
      <w:ind w:left="1296" w:hanging="1296"/>
      <w:jc w:val="both"/>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
    <w:qFormat/>
    <w:rsid w:val="005E1E43"/>
    <w:pPr>
      <w:tabs>
        <w:tab w:val="num" w:pos="1440"/>
      </w:tabs>
      <w:spacing w:before="240" w:after="60"/>
      <w:ind w:left="1440" w:hanging="1440"/>
      <w:jc w:val="both"/>
      <w:outlineLvl w:val="7"/>
    </w:pPr>
    <w:rPr>
      <w:rFonts w:ascii="Times New Roman" w:eastAsia="Times New Roman" w:hAnsi="Times New Roman" w:cs="Times New Roman"/>
      <w:i/>
      <w:iCs/>
      <w:sz w:val="24"/>
      <w:szCs w:val="24"/>
      <w:lang w:eastAsia="cs-CZ"/>
    </w:rPr>
  </w:style>
  <w:style w:type="paragraph" w:styleId="Nadpis9">
    <w:name w:val="heading 9"/>
    <w:basedOn w:val="Normln"/>
    <w:next w:val="Normln"/>
    <w:link w:val="Nadpis9Char"/>
    <w:uiPriority w:val="9"/>
    <w:qFormat/>
    <w:rsid w:val="005E1E43"/>
    <w:pPr>
      <w:tabs>
        <w:tab w:val="num" w:pos="1584"/>
      </w:tabs>
      <w:spacing w:before="240" w:after="60"/>
      <w:ind w:left="1584" w:hanging="1584"/>
      <w:jc w:val="both"/>
      <w:outlineLvl w:val="8"/>
    </w:pPr>
    <w:rPr>
      <w:rFonts w:ascii="Arial" w:eastAsia="Times New Roman" w:hAnsi="Arial" w:cs="Arial"/>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
    <w:name w:val="základní text"/>
    <w:link w:val="zkladntextChar"/>
    <w:qFormat/>
    <w:rsid w:val="00DA640C"/>
    <w:pPr>
      <w:spacing w:after="120" w:line="240" w:lineRule="auto"/>
      <w:jc w:val="both"/>
    </w:pPr>
    <w:rPr>
      <w:rFonts w:ascii="Times New Roman" w:hAnsi="Times New Roman"/>
      <w:sz w:val="24"/>
    </w:rPr>
  </w:style>
  <w:style w:type="character" w:customStyle="1" w:styleId="zkladntextChar">
    <w:name w:val="základní text Char"/>
    <w:basedOn w:val="Standardnpsmoodstavce"/>
    <w:link w:val="zkladntext"/>
    <w:rsid w:val="00DA640C"/>
    <w:rPr>
      <w:rFonts w:ascii="Times New Roman" w:hAnsi="Times New Roman"/>
      <w:sz w:val="24"/>
    </w:rPr>
  </w:style>
  <w:style w:type="paragraph" w:customStyle="1" w:styleId="nadpis1rovn">
    <w:name w:val="nadpis 1. úrovně"/>
    <w:basedOn w:val="zkladntext"/>
    <w:next w:val="zkladntext"/>
    <w:link w:val="nadpis1rovnChar"/>
    <w:qFormat/>
    <w:rsid w:val="00B4347B"/>
    <w:pPr>
      <w:numPr>
        <w:numId w:val="2"/>
      </w:numPr>
    </w:pPr>
    <w:rPr>
      <w:b/>
      <w:sz w:val="32"/>
    </w:rPr>
  </w:style>
  <w:style w:type="character" w:customStyle="1" w:styleId="nadpis1rovnChar">
    <w:name w:val="nadpis 1. úrovně Char"/>
    <w:basedOn w:val="zkladntextChar"/>
    <w:link w:val="nadpis1rovn"/>
    <w:rsid w:val="00B4347B"/>
    <w:rPr>
      <w:rFonts w:ascii="Times New Roman" w:hAnsi="Times New Roman"/>
      <w:b/>
      <w:sz w:val="32"/>
    </w:rPr>
  </w:style>
  <w:style w:type="paragraph" w:customStyle="1" w:styleId="nadpis2rovn">
    <w:name w:val="nadpis 2. úrovně"/>
    <w:basedOn w:val="zkladntext"/>
    <w:next w:val="zkladntext"/>
    <w:link w:val="nadpis2rovnChar"/>
    <w:qFormat/>
    <w:rsid w:val="00B4347B"/>
    <w:pPr>
      <w:numPr>
        <w:ilvl w:val="1"/>
        <w:numId w:val="2"/>
      </w:numPr>
    </w:pPr>
    <w:rPr>
      <w:b/>
      <w:sz w:val="28"/>
    </w:rPr>
  </w:style>
  <w:style w:type="character" w:customStyle="1" w:styleId="nadpis2rovnChar">
    <w:name w:val="nadpis 2. úrovně Char"/>
    <w:basedOn w:val="zkladntextChar"/>
    <w:link w:val="nadpis2rovn"/>
    <w:rsid w:val="00B4347B"/>
    <w:rPr>
      <w:rFonts w:ascii="Times New Roman" w:hAnsi="Times New Roman"/>
      <w:b/>
      <w:sz w:val="28"/>
    </w:rPr>
  </w:style>
  <w:style w:type="paragraph" w:customStyle="1" w:styleId="nadpis3rovn">
    <w:name w:val="nadpis 3. úrovně"/>
    <w:basedOn w:val="zkladntext"/>
    <w:next w:val="zkladntext"/>
    <w:link w:val="nadpis3rovnChar"/>
    <w:qFormat/>
    <w:rsid w:val="00B4347B"/>
    <w:pPr>
      <w:numPr>
        <w:ilvl w:val="2"/>
        <w:numId w:val="2"/>
      </w:numPr>
    </w:pPr>
    <w:rPr>
      <w:b/>
    </w:rPr>
  </w:style>
  <w:style w:type="character" w:customStyle="1" w:styleId="nadpis3rovnChar">
    <w:name w:val="nadpis 3. úrovně Char"/>
    <w:basedOn w:val="zkladntextChar"/>
    <w:link w:val="nadpis3rovn"/>
    <w:rsid w:val="00B4347B"/>
    <w:rPr>
      <w:rFonts w:ascii="Times New Roman" w:hAnsi="Times New Roman"/>
      <w:b/>
      <w:sz w:val="24"/>
    </w:rPr>
  </w:style>
  <w:style w:type="numbering" w:customStyle="1" w:styleId="mjseznam">
    <w:name w:val="můj seznam"/>
    <w:uiPriority w:val="99"/>
    <w:rsid w:val="00B4347B"/>
    <w:pPr>
      <w:numPr>
        <w:numId w:val="1"/>
      </w:numPr>
    </w:pPr>
  </w:style>
  <w:style w:type="paragraph" w:styleId="Zhlav">
    <w:name w:val="header"/>
    <w:basedOn w:val="Normln"/>
    <w:link w:val="ZhlavChar"/>
    <w:uiPriority w:val="99"/>
    <w:unhideWhenUsed/>
    <w:rsid w:val="00404A5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04A55"/>
  </w:style>
  <w:style w:type="paragraph" w:styleId="Zpat">
    <w:name w:val="footer"/>
    <w:basedOn w:val="Normln"/>
    <w:link w:val="ZpatChar"/>
    <w:uiPriority w:val="99"/>
    <w:unhideWhenUsed/>
    <w:rsid w:val="00404A55"/>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404A55"/>
  </w:style>
  <w:style w:type="table" w:styleId="Mkatabulky">
    <w:name w:val="Table Grid"/>
    <w:basedOn w:val="Normlntabulka"/>
    <w:uiPriority w:val="59"/>
    <w:rsid w:val="00222C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91EE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91EE7"/>
    <w:rPr>
      <w:rFonts w:ascii="Segoe UI" w:hAnsi="Segoe UI" w:cs="Segoe UI"/>
      <w:sz w:val="18"/>
      <w:szCs w:val="18"/>
    </w:rPr>
  </w:style>
  <w:style w:type="character" w:styleId="slostrnky">
    <w:name w:val="page number"/>
    <w:basedOn w:val="Standardnpsmoodstavce"/>
    <w:uiPriority w:val="99"/>
    <w:semiHidden/>
    <w:unhideWhenUsed/>
    <w:rsid w:val="001D510B"/>
  </w:style>
  <w:style w:type="paragraph" w:customStyle="1" w:styleId="Texttabulky">
    <w:name w:val="Text tabulky"/>
    <w:basedOn w:val="Normln"/>
    <w:uiPriority w:val="1"/>
    <w:qFormat/>
    <w:locked/>
    <w:rsid w:val="001D510B"/>
    <w:pPr>
      <w:spacing w:before="20" w:after="20" w:line="228" w:lineRule="auto"/>
    </w:pPr>
    <w:rPr>
      <w:rFonts w:ascii="Arial" w:eastAsia="Calibri" w:hAnsi="Arial" w:cs="Times New Roman"/>
      <w:szCs w:val="24"/>
    </w:rPr>
  </w:style>
  <w:style w:type="paragraph" w:customStyle="1" w:styleId="Nadpis11">
    <w:name w:val="Nadpis 11"/>
    <w:basedOn w:val="Normln"/>
    <w:next w:val="Normln"/>
    <w:uiPriority w:val="9"/>
    <w:qFormat/>
    <w:rsid w:val="005E1E43"/>
    <w:pPr>
      <w:keepNext/>
      <w:keepLines/>
      <w:numPr>
        <w:numId w:val="28"/>
      </w:numPr>
      <w:spacing w:before="240" w:after="0"/>
      <w:outlineLvl w:val="0"/>
    </w:pPr>
    <w:rPr>
      <w:rFonts w:eastAsia="MS Gothic" w:cs="Times New Roman"/>
      <w:b/>
      <w:bCs/>
      <w:color w:val="2E74B5"/>
      <w:sz w:val="28"/>
      <w:szCs w:val="28"/>
      <w:lang w:eastAsia="ar-SA"/>
    </w:rPr>
  </w:style>
  <w:style w:type="paragraph" w:customStyle="1" w:styleId="Nadpis21">
    <w:name w:val="Nadpis 21"/>
    <w:basedOn w:val="Normln"/>
    <w:next w:val="Normln"/>
    <w:uiPriority w:val="9"/>
    <w:unhideWhenUsed/>
    <w:qFormat/>
    <w:rsid w:val="005E1E43"/>
    <w:pPr>
      <w:keepNext/>
      <w:keepLines/>
      <w:spacing w:before="200" w:after="0"/>
      <w:outlineLvl w:val="1"/>
    </w:pPr>
    <w:rPr>
      <w:rFonts w:eastAsia="MS Gothic" w:cs="Times New Roman"/>
      <w:b/>
      <w:bCs/>
      <w:color w:val="5B9BD5"/>
      <w:sz w:val="24"/>
      <w:szCs w:val="24"/>
    </w:rPr>
  </w:style>
  <w:style w:type="paragraph" w:customStyle="1" w:styleId="Nadpis31">
    <w:name w:val="Nadpis 31"/>
    <w:basedOn w:val="Normln"/>
    <w:next w:val="Normln"/>
    <w:uiPriority w:val="1"/>
    <w:unhideWhenUsed/>
    <w:qFormat/>
    <w:rsid w:val="005E1E43"/>
    <w:pPr>
      <w:keepNext/>
      <w:keepLines/>
      <w:spacing w:before="40" w:after="0"/>
      <w:outlineLvl w:val="2"/>
    </w:pPr>
    <w:rPr>
      <w:rFonts w:ascii="Calibri Light" w:eastAsia="MS Gothic" w:hAnsi="Calibri Light" w:cs="Times New Roman"/>
      <w:color w:val="1F4D78"/>
      <w:sz w:val="24"/>
      <w:szCs w:val="24"/>
      <w:lang w:eastAsia="ar-SA"/>
    </w:rPr>
  </w:style>
  <w:style w:type="paragraph" w:customStyle="1" w:styleId="Nadpis41">
    <w:name w:val="Nadpis 41"/>
    <w:basedOn w:val="Normln"/>
    <w:next w:val="Normln"/>
    <w:uiPriority w:val="9"/>
    <w:unhideWhenUsed/>
    <w:qFormat/>
    <w:rsid w:val="005E1E43"/>
    <w:pPr>
      <w:keepNext/>
      <w:keepLines/>
      <w:spacing w:before="40" w:after="0"/>
      <w:outlineLvl w:val="3"/>
    </w:pPr>
    <w:rPr>
      <w:rFonts w:ascii="Calibri Light" w:eastAsia="MS Gothic" w:hAnsi="Calibri Light" w:cs="Times New Roman"/>
      <w:i/>
      <w:iCs/>
      <w:color w:val="2E74B5"/>
      <w:sz w:val="24"/>
      <w:szCs w:val="24"/>
      <w:lang w:eastAsia="ar-SA"/>
    </w:rPr>
  </w:style>
  <w:style w:type="character" w:customStyle="1" w:styleId="Nadpis5Char">
    <w:name w:val="Nadpis 5 Char"/>
    <w:basedOn w:val="Standardnpsmoodstavce"/>
    <w:link w:val="Nadpis5"/>
    <w:uiPriority w:val="9"/>
    <w:rsid w:val="005E1E43"/>
    <w:rPr>
      <w:rFonts w:ascii="Times New Roman" w:eastAsia="Times New Roman" w:hAnsi="Times New Roman" w:cs="Times New Roman"/>
      <w:b/>
      <w:bCs/>
      <w:i/>
      <w:iCs/>
      <w:sz w:val="24"/>
      <w:szCs w:val="24"/>
      <w:lang w:eastAsia="cs-CZ"/>
    </w:rPr>
  </w:style>
  <w:style w:type="character" w:customStyle="1" w:styleId="Nadpis6Char">
    <w:name w:val="Nadpis 6 Char"/>
    <w:basedOn w:val="Standardnpsmoodstavce"/>
    <w:link w:val="Nadpis6"/>
    <w:uiPriority w:val="9"/>
    <w:rsid w:val="005E1E43"/>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
    <w:rsid w:val="005E1E4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rsid w:val="005E1E4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
    <w:rsid w:val="005E1E43"/>
    <w:rPr>
      <w:rFonts w:ascii="Arial" w:eastAsia="Times New Roman" w:hAnsi="Arial" w:cs="Arial"/>
      <w:lang w:eastAsia="cs-CZ"/>
    </w:rPr>
  </w:style>
  <w:style w:type="numbering" w:customStyle="1" w:styleId="Bezseznamu1">
    <w:name w:val="Bez seznamu1"/>
    <w:next w:val="Bezseznamu"/>
    <w:uiPriority w:val="99"/>
    <w:semiHidden/>
    <w:unhideWhenUsed/>
    <w:rsid w:val="005E1E43"/>
  </w:style>
  <w:style w:type="character" w:customStyle="1" w:styleId="Nadpis1Char">
    <w:name w:val="Nadpis 1 Char"/>
    <w:basedOn w:val="Standardnpsmoodstavce"/>
    <w:link w:val="Nadpis1"/>
    <w:uiPriority w:val="9"/>
    <w:rsid w:val="005E1E43"/>
    <w:rPr>
      <w:rFonts w:eastAsia="MS Gothic" w:cs="Times New Roman"/>
      <w:b/>
      <w:bCs/>
      <w:color w:val="2E74B5"/>
      <w:sz w:val="28"/>
      <w:szCs w:val="28"/>
      <w:lang w:eastAsia="ar-SA"/>
    </w:rPr>
  </w:style>
  <w:style w:type="character" w:customStyle="1" w:styleId="Nadpis2Char">
    <w:name w:val="Nadpis 2 Char"/>
    <w:basedOn w:val="Standardnpsmoodstavce"/>
    <w:link w:val="Nadpis2"/>
    <w:uiPriority w:val="9"/>
    <w:rsid w:val="005E1E43"/>
    <w:rPr>
      <w:rFonts w:eastAsia="MS Gothic" w:cs="Times New Roman"/>
      <w:b/>
      <w:bCs/>
      <w:color w:val="5B9BD5"/>
      <w:sz w:val="24"/>
      <w:szCs w:val="24"/>
    </w:rPr>
  </w:style>
  <w:style w:type="character" w:customStyle="1" w:styleId="Nadpis3Char">
    <w:name w:val="Nadpis 3 Char"/>
    <w:basedOn w:val="Standardnpsmoodstavce"/>
    <w:link w:val="Nadpis3"/>
    <w:uiPriority w:val="1"/>
    <w:rsid w:val="005E1E43"/>
    <w:rPr>
      <w:rFonts w:ascii="Calibri Light" w:eastAsia="MS Gothic" w:hAnsi="Calibri Light" w:cs="Times New Roman"/>
      <w:color w:val="1F4D78"/>
      <w:sz w:val="24"/>
      <w:szCs w:val="24"/>
      <w:lang w:eastAsia="ar-SA"/>
    </w:rPr>
  </w:style>
  <w:style w:type="character" w:customStyle="1" w:styleId="Nadpis4Char">
    <w:name w:val="Nadpis 4 Char"/>
    <w:basedOn w:val="Standardnpsmoodstavce"/>
    <w:link w:val="Nadpis4"/>
    <w:uiPriority w:val="9"/>
    <w:rsid w:val="005E1E43"/>
    <w:rPr>
      <w:rFonts w:ascii="Calibri Light" w:eastAsia="MS Gothic" w:hAnsi="Calibri Light" w:cs="Times New Roman"/>
      <w:i/>
      <w:iCs/>
      <w:color w:val="2E74B5"/>
      <w:sz w:val="24"/>
      <w:szCs w:val="24"/>
      <w:lang w:eastAsia="ar-SA"/>
    </w:rPr>
  </w:style>
  <w:style w:type="paragraph" w:styleId="Odstavecseseznamem">
    <w:name w:val="List Paragraph"/>
    <w:basedOn w:val="Normln"/>
    <w:link w:val="OdstavecseseznamemChar"/>
    <w:uiPriority w:val="34"/>
    <w:qFormat/>
    <w:rsid w:val="005E1E43"/>
    <w:pPr>
      <w:spacing w:after="200"/>
      <w:ind w:left="720"/>
      <w:contextualSpacing/>
    </w:pPr>
    <w:rPr>
      <w:rFonts w:ascii="Times New Roman" w:eastAsia="Times New Roman" w:hAnsi="Times New Roman" w:cs="Times New Roman"/>
    </w:rPr>
  </w:style>
  <w:style w:type="character" w:customStyle="1" w:styleId="OdstavecseseznamemChar">
    <w:name w:val="Odstavec se seznamem Char"/>
    <w:basedOn w:val="Standardnpsmoodstavce"/>
    <w:link w:val="Odstavecseseznamem"/>
    <w:uiPriority w:val="34"/>
    <w:rsid w:val="005E1E43"/>
    <w:rPr>
      <w:rFonts w:ascii="Times New Roman" w:eastAsia="Times New Roman" w:hAnsi="Times New Roman" w:cs="Times New Roman"/>
    </w:rPr>
  </w:style>
  <w:style w:type="paragraph" w:styleId="Textpoznpodarou">
    <w:name w:val="footnote text"/>
    <w:basedOn w:val="Normln"/>
    <w:link w:val="TextpoznpodarouChar"/>
    <w:uiPriority w:val="99"/>
    <w:unhideWhenUsed/>
    <w:rsid w:val="005E1E43"/>
    <w:pPr>
      <w:spacing w:after="0"/>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rsid w:val="005E1E43"/>
    <w:rPr>
      <w:rFonts w:ascii="Times New Roman" w:eastAsia="Times New Roman" w:hAnsi="Times New Roman" w:cs="Times New Roman"/>
      <w:sz w:val="20"/>
      <w:szCs w:val="20"/>
    </w:rPr>
  </w:style>
  <w:style w:type="character" w:styleId="Znakapoznpodarou">
    <w:name w:val="footnote reference"/>
    <w:basedOn w:val="Standardnpsmoodstavce"/>
    <w:unhideWhenUsed/>
    <w:rsid w:val="005E1E43"/>
    <w:rPr>
      <w:vertAlign w:val="superscript"/>
    </w:rPr>
  </w:style>
  <w:style w:type="paragraph" w:customStyle="1" w:styleId="Nzevprojektu">
    <w:name w:val="Název projektu"/>
    <w:basedOn w:val="Normln"/>
    <w:uiPriority w:val="1"/>
    <w:rsid w:val="005E1E43"/>
    <w:pPr>
      <w:spacing w:after="120"/>
      <w:jc w:val="center"/>
    </w:pPr>
    <w:rPr>
      <w:rFonts w:ascii="Arial" w:eastAsia="Times New Roman" w:hAnsi="Arial" w:cs="Arial"/>
      <w:b/>
      <w:bCs/>
      <w:smallCaps/>
      <w:sz w:val="56"/>
      <w:szCs w:val="56"/>
      <w:lang w:eastAsia="cs-CZ"/>
    </w:rPr>
  </w:style>
  <w:style w:type="paragraph" w:styleId="Normlnweb">
    <w:name w:val="Normal (Web)"/>
    <w:basedOn w:val="Normln"/>
    <w:uiPriority w:val="99"/>
    <w:unhideWhenUsed/>
    <w:rsid w:val="005E1E43"/>
    <w:pPr>
      <w:spacing w:beforeAutospacing="1" w:after="0" w:afterAutospacing="1"/>
    </w:pPr>
    <w:rPr>
      <w:rFonts w:ascii="Times New Roman" w:eastAsia="Times New Roman" w:hAnsi="Times New Roman" w:cs="Times New Roman"/>
      <w:sz w:val="24"/>
      <w:szCs w:val="24"/>
      <w:lang w:eastAsia="cs-CZ"/>
    </w:rPr>
  </w:style>
  <w:style w:type="paragraph" w:customStyle="1" w:styleId="NormlnIMP">
    <w:name w:val="Normální_IMP"/>
    <w:basedOn w:val="Normln"/>
    <w:uiPriority w:val="1"/>
    <w:rsid w:val="005E1E43"/>
    <w:pPr>
      <w:spacing w:after="0"/>
      <w:ind w:firstLine="709"/>
      <w:jc w:val="both"/>
    </w:pPr>
    <w:rPr>
      <w:rFonts w:ascii="Times New Roman" w:eastAsia="Times New Roman" w:hAnsi="Times New Roman" w:cs="Times New Roman"/>
      <w:sz w:val="24"/>
      <w:szCs w:val="24"/>
      <w:lang w:eastAsia="cs-CZ"/>
    </w:rPr>
  </w:style>
  <w:style w:type="character" w:styleId="Siln">
    <w:name w:val="Strong"/>
    <w:uiPriority w:val="22"/>
    <w:qFormat/>
    <w:rsid w:val="005E1E43"/>
    <w:rPr>
      <w:b/>
      <w:bCs/>
    </w:rPr>
  </w:style>
  <w:style w:type="character" w:customStyle="1" w:styleId="Hypertextovodkaz1">
    <w:name w:val="Hypertextový odkaz1"/>
    <w:basedOn w:val="Standardnpsmoodstavce"/>
    <w:uiPriority w:val="99"/>
    <w:unhideWhenUsed/>
    <w:rsid w:val="005E1E43"/>
    <w:rPr>
      <w:color w:val="0563C1"/>
      <w:u w:val="single"/>
    </w:rPr>
  </w:style>
  <w:style w:type="paragraph" w:customStyle="1" w:styleId="Zkladntextodsazen-slo">
    <w:name w:val="Základní text odsazený - číslo"/>
    <w:basedOn w:val="Normln"/>
    <w:link w:val="Zkladntextodsazen-sloChar"/>
    <w:uiPriority w:val="1"/>
    <w:rsid w:val="005E1E43"/>
    <w:pPr>
      <w:tabs>
        <w:tab w:val="num" w:pos="284"/>
      </w:tabs>
      <w:spacing w:after="0"/>
      <w:ind w:left="284" w:hanging="284"/>
      <w:jc w:val="both"/>
      <w:outlineLvl w:val="2"/>
    </w:pPr>
    <w:rPr>
      <w:rFonts w:ascii="Times New Roman" w:eastAsia="Times New Roman" w:hAnsi="Times New Roman" w:cs="Times New Roman"/>
      <w:lang w:eastAsia="cs-CZ"/>
    </w:rPr>
  </w:style>
  <w:style w:type="character" w:styleId="Odkaznakoment">
    <w:name w:val="annotation reference"/>
    <w:basedOn w:val="Standardnpsmoodstavce"/>
    <w:rsid w:val="005E1E43"/>
    <w:rPr>
      <w:sz w:val="16"/>
      <w:szCs w:val="16"/>
    </w:rPr>
  </w:style>
  <w:style w:type="paragraph" w:styleId="Textkomente">
    <w:name w:val="annotation text"/>
    <w:basedOn w:val="Normln"/>
    <w:link w:val="TextkomenteChar"/>
    <w:uiPriority w:val="1"/>
    <w:rsid w:val="005E1E43"/>
    <w:pPr>
      <w:spacing w:after="0"/>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1"/>
    <w:rsid w:val="005E1E43"/>
    <w:rPr>
      <w:rFonts w:ascii="Times New Roman" w:eastAsia="Times New Roman" w:hAnsi="Times New Roman" w:cs="Times New Roman"/>
      <w:sz w:val="20"/>
      <w:szCs w:val="20"/>
      <w:lang w:eastAsia="cs-CZ"/>
    </w:rPr>
  </w:style>
  <w:style w:type="character" w:customStyle="1" w:styleId="Zkladntextodsazen-sloChar">
    <w:name w:val="Základní text odsazený - číslo Char"/>
    <w:link w:val="Zkladntextodsazen-slo"/>
    <w:uiPriority w:val="1"/>
    <w:rsid w:val="005E1E43"/>
    <w:rPr>
      <w:rFonts w:ascii="Times New Roman" w:eastAsia="Times New Roman" w:hAnsi="Times New Roman" w:cs="Times New Roman"/>
      <w:lang w:eastAsia="cs-CZ"/>
    </w:rPr>
  </w:style>
  <w:style w:type="paragraph" w:styleId="Zkladntextodsazen">
    <w:name w:val="Body Text Indent"/>
    <w:basedOn w:val="Normln"/>
    <w:link w:val="ZkladntextodsazenChar"/>
    <w:uiPriority w:val="1"/>
    <w:rsid w:val="005E1E43"/>
    <w:pPr>
      <w:spacing w:after="120"/>
      <w:ind w:left="283"/>
      <w:jc w:val="both"/>
    </w:pPr>
    <w:rPr>
      <w:rFonts w:ascii="Times New Roman" w:eastAsia="Times New Roman" w:hAnsi="Times New Roman" w:cs="Times New Roman"/>
      <w:lang w:eastAsia="cs-CZ"/>
    </w:rPr>
  </w:style>
  <w:style w:type="character" w:customStyle="1" w:styleId="ZkladntextodsazenChar">
    <w:name w:val="Základní text odsazený Char"/>
    <w:basedOn w:val="Standardnpsmoodstavce"/>
    <w:link w:val="Zkladntextodsazen"/>
    <w:uiPriority w:val="1"/>
    <w:rsid w:val="005E1E43"/>
    <w:rPr>
      <w:rFonts w:ascii="Times New Roman" w:eastAsia="Times New Roman" w:hAnsi="Times New Roman" w:cs="Times New Roman"/>
      <w:lang w:eastAsia="cs-CZ"/>
    </w:rPr>
  </w:style>
  <w:style w:type="paragraph" w:customStyle="1" w:styleId="Pedmtkomente1">
    <w:name w:val="Předmět komentáře1"/>
    <w:basedOn w:val="Textkomente"/>
    <w:next w:val="Textkomente"/>
    <w:uiPriority w:val="99"/>
    <w:semiHidden/>
    <w:unhideWhenUsed/>
    <w:rsid w:val="005E1E43"/>
    <w:rPr>
      <w:b/>
      <w:bCs/>
      <w:color w:val="000000"/>
      <w:lang w:val="en-US" w:eastAsia="ar-SA"/>
    </w:rPr>
  </w:style>
  <w:style w:type="character" w:customStyle="1" w:styleId="PedmtkomenteChar">
    <w:name w:val="Předmět komentáře Char"/>
    <w:basedOn w:val="TextkomenteChar"/>
    <w:link w:val="Pedmtkomente"/>
    <w:uiPriority w:val="99"/>
    <w:semiHidden/>
    <w:rsid w:val="005E1E43"/>
    <w:rPr>
      <w:rFonts w:ascii="Times New Roman" w:eastAsia="Times New Roman" w:hAnsi="Times New Roman" w:cs="Times New Roman"/>
      <w:b/>
      <w:bCs/>
      <w:color w:val="000000"/>
      <w:sz w:val="20"/>
      <w:szCs w:val="20"/>
      <w:lang w:val="en-US" w:eastAsia="ar-SA"/>
    </w:rPr>
  </w:style>
  <w:style w:type="paragraph" w:customStyle="1" w:styleId="Zkladntext1">
    <w:name w:val="Základní text1"/>
    <w:basedOn w:val="Normln"/>
    <w:next w:val="Zkladntext0"/>
    <w:link w:val="ZkladntextChar0"/>
    <w:uiPriority w:val="99"/>
    <w:semiHidden/>
    <w:unhideWhenUsed/>
    <w:rsid w:val="005E1E43"/>
    <w:pPr>
      <w:spacing w:after="120"/>
    </w:pPr>
    <w:rPr>
      <w:rFonts w:ascii="Times New Roman" w:eastAsia="Times New Roman" w:hAnsi="Times New Roman" w:cs="Times New Roman"/>
      <w:color w:val="000000"/>
      <w:sz w:val="24"/>
      <w:szCs w:val="24"/>
      <w:lang w:eastAsia="ar-SA"/>
    </w:rPr>
  </w:style>
  <w:style w:type="character" w:customStyle="1" w:styleId="ZkladntextChar0">
    <w:name w:val="Základní text Char"/>
    <w:basedOn w:val="Standardnpsmoodstavce"/>
    <w:link w:val="Zkladntext1"/>
    <w:uiPriority w:val="99"/>
    <w:semiHidden/>
    <w:rsid w:val="005E1E43"/>
    <w:rPr>
      <w:rFonts w:ascii="Times New Roman" w:eastAsia="Times New Roman" w:hAnsi="Times New Roman" w:cs="Times New Roman"/>
      <w:color w:val="000000"/>
      <w:sz w:val="24"/>
      <w:szCs w:val="24"/>
      <w:lang w:eastAsia="ar-SA"/>
    </w:rPr>
  </w:style>
  <w:style w:type="paragraph" w:styleId="Bezmezer">
    <w:name w:val="No Spacing"/>
    <w:uiPriority w:val="1"/>
    <w:qFormat/>
    <w:rsid w:val="005E1E43"/>
    <w:pPr>
      <w:suppressAutoHyphens/>
      <w:spacing w:after="0" w:line="240" w:lineRule="auto"/>
    </w:pPr>
    <w:rPr>
      <w:rFonts w:ascii="Times New Roman" w:eastAsia="Times New Roman" w:hAnsi="Times New Roman" w:cs="Times New Roman"/>
      <w:color w:val="000000"/>
      <w:sz w:val="24"/>
      <w:szCs w:val="20"/>
      <w:lang w:val="en-US" w:eastAsia="ar-SA"/>
    </w:rPr>
  </w:style>
  <w:style w:type="paragraph" w:customStyle="1" w:styleId="uroven2">
    <w:name w:val="uroven_2"/>
    <w:basedOn w:val="Pokraovnseznamu2"/>
    <w:link w:val="uroven2Char"/>
    <w:uiPriority w:val="1"/>
    <w:rsid w:val="005E1E43"/>
    <w:pPr>
      <w:widowControl w:val="0"/>
      <w:numPr>
        <w:ilvl w:val="1"/>
        <w:numId w:val="29"/>
      </w:numPr>
      <w:spacing w:before="240" w:after="240" w:line="300" w:lineRule="atLeast"/>
      <w:jc w:val="both"/>
      <w:outlineLvl w:val="1"/>
    </w:pPr>
    <w:rPr>
      <w:rFonts w:ascii="Garamond" w:eastAsia="Times New Roman" w:hAnsi="Garamond" w:cs="Times New Roman"/>
      <w:sz w:val="24"/>
      <w:szCs w:val="24"/>
      <w:lang w:eastAsia="ar-SA"/>
    </w:rPr>
  </w:style>
  <w:style w:type="paragraph" w:customStyle="1" w:styleId="Prvniuroven">
    <w:name w:val="Prvni_uroven"/>
    <w:basedOn w:val="slovanseznam"/>
    <w:next w:val="uroven2"/>
    <w:uiPriority w:val="1"/>
    <w:rsid w:val="005E1E43"/>
    <w:pPr>
      <w:keepNext/>
      <w:keepLines/>
      <w:widowControl w:val="0"/>
      <w:numPr>
        <w:numId w:val="29"/>
      </w:numPr>
      <w:tabs>
        <w:tab w:val="clear" w:pos="397"/>
      </w:tabs>
      <w:spacing w:before="480" w:after="240" w:line="280" w:lineRule="exact"/>
      <w:ind w:left="720" w:hanging="360"/>
      <w:jc w:val="both"/>
      <w:outlineLvl w:val="0"/>
    </w:pPr>
    <w:rPr>
      <w:rFonts w:ascii="Garamond" w:eastAsia="Times New Roman" w:hAnsi="Garamond" w:cs="Times New Roman"/>
      <w:b/>
      <w:bCs/>
      <w:caps/>
      <w:sz w:val="24"/>
      <w:szCs w:val="24"/>
      <w:lang w:eastAsia="cs-CZ"/>
    </w:rPr>
  </w:style>
  <w:style w:type="character" w:customStyle="1" w:styleId="uroven2Char">
    <w:name w:val="uroven_2 Char"/>
    <w:link w:val="uroven2"/>
    <w:uiPriority w:val="1"/>
    <w:rsid w:val="005E1E43"/>
    <w:rPr>
      <w:rFonts w:ascii="Garamond" w:eastAsia="Times New Roman" w:hAnsi="Garamond" w:cs="Times New Roman"/>
      <w:sz w:val="24"/>
      <w:szCs w:val="24"/>
      <w:lang w:eastAsia="ar-SA"/>
    </w:rPr>
  </w:style>
  <w:style w:type="paragraph" w:customStyle="1" w:styleId="slovanseznam1">
    <w:name w:val="Číslovaný seznam1"/>
    <w:basedOn w:val="Normln"/>
    <w:next w:val="slovanseznam"/>
    <w:uiPriority w:val="99"/>
    <w:unhideWhenUsed/>
    <w:rsid w:val="005E1E43"/>
    <w:pPr>
      <w:numPr>
        <w:numId w:val="61"/>
      </w:numPr>
      <w:tabs>
        <w:tab w:val="clear" w:pos="360"/>
      </w:tabs>
      <w:spacing w:after="0"/>
      <w:ind w:left="720" w:firstLine="0"/>
      <w:contextualSpacing/>
    </w:pPr>
    <w:rPr>
      <w:rFonts w:ascii="Times New Roman" w:eastAsia="Times New Roman" w:hAnsi="Times New Roman" w:cs="Times New Roman"/>
      <w:color w:val="000000"/>
      <w:sz w:val="24"/>
      <w:szCs w:val="24"/>
      <w:lang w:eastAsia="ar-SA"/>
    </w:rPr>
  </w:style>
  <w:style w:type="paragraph" w:customStyle="1" w:styleId="Pokraovnseznamu21">
    <w:name w:val="Pokračování seznamu 21"/>
    <w:basedOn w:val="Normln"/>
    <w:next w:val="Pokraovnseznamu2"/>
    <w:uiPriority w:val="99"/>
    <w:semiHidden/>
    <w:unhideWhenUsed/>
    <w:rsid w:val="005E1E43"/>
    <w:pPr>
      <w:spacing w:after="120"/>
      <w:ind w:left="566"/>
      <w:contextualSpacing/>
    </w:pPr>
    <w:rPr>
      <w:rFonts w:ascii="Times New Roman" w:eastAsia="Times New Roman" w:hAnsi="Times New Roman" w:cs="Times New Roman"/>
      <w:color w:val="000000"/>
      <w:sz w:val="24"/>
      <w:szCs w:val="24"/>
      <w:lang w:eastAsia="ar-SA"/>
    </w:rPr>
  </w:style>
  <w:style w:type="paragraph" w:customStyle="1" w:styleId="Normalfull">
    <w:name w:val="Normal full"/>
    <w:basedOn w:val="Normln"/>
    <w:uiPriority w:val="1"/>
    <w:qFormat/>
    <w:rsid w:val="005E1E43"/>
    <w:pPr>
      <w:tabs>
        <w:tab w:val="left" w:pos="284"/>
      </w:tabs>
      <w:spacing w:after="0" w:line="316" w:lineRule="exact"/>
      <w:jc w:val="both"/>
    </w:pPr>
    <w:rPr>
      <w:rFonts w:ascii="Avant Gar Got Itc T OT Book" w:eastAsia="MS Mincho" w:hAnsi="Avant Gar Got Itc T OT Book"/>
      <w:sz w:val="19"/>
      <w:szCs w:val="19"/>
      <w:lang w:eastAsia="ja-JP"/>
    </w:rPr>
  </w:style>
  <w:style w:type="paragraph" w:customStyle="1" w:styleId="Default">
    <w:name w:val="Default"/>
    <w:rsid w:val="005E1E43"/>
    <w:pPr>
      <w:autoSpaceDE w:val="0"/>
      <w:autoSpaceDN w:val="0"/>
      <w:adjustRightInd w:val="0"/>
      <w:spacing w:after="0" w:line="240" w:lineRule="auto"/>
    </w:pPr>
    <w:rPr>
      <w:rFonts w:ascii="Times New Roman" w:hAnsi="Times New Roman" w:cs="Times New Roman"/>
      <w:color w:val="000000"/>
      <w:sz w:val="24"/>
      <w:szCs w:val="24"/>
    </w:rPr>
  </w:style>
  <w:style w:type="paragraph" w:styleId="Zkladntext3">
    <w:name w:val="Body Text 3"/>
    <w:basedOn w:val="Normln"/>
    <w:link w:val="Zkladntext3Char"/>
    <w:uiPriority w:val="1"/>
    <w:rsid w:val="005E1E43"/>
    <w:pPr>
      <w:spacing w:after="120"/>
      <w:ind w:firstLine="709"/>
    </w:pPr>
    <w:rPr>
      <w:rFonts w:ascii="Tahoma" w:eastAsia="Times New Roman" w:hAnsi="Tahoma" w:cs="Times New Roman"/>
      <w:sz w:val="16"/>
      <w:szCs w:val="16"/>
      <w:lang w:eastAsia="cs-CZ"/>
    </w:rPr>
  </w:style>
  <w:style w:type="character" w:customStyle="1" w:styleId="Zkladntext3Char">
    <w:name w:val="Základní text 3 Char"/>
    <w:basedOn w:val="Standardnpsmoodstavce"/>
    <w:link w:val="Zkladntext3"/>
    <w:uiPriority w:val="1"/>
    <w:rsid w:val="005E1E43"/>
    <w:rPr>
      <w:rFonts w:ascii="Tahoma" w:eastAsia="Times New Roman" w:hAnsi="Tahoma" w:cs="Times New Roman"/>
      <w:sz w:val="16"/>
      <w:szCs w:val="16"/>
      <w:lang w:eastAsia="cs-CZ"/>
    </w:rPr>
  </w:style>
  <w:style w:type="paragraph" w:customStyle="1" w:styleId="StylOdstavecseseznamem">
    <w:name w:val="Styl Odstavec se seznamem"/>
    <w:uiPriority w:val="99"/>
    <w:qFormat/>
    <w:rsid w:val="005E1E43"/>
    <w:pPr>
      <w:numPr>
        <w:numId w:val="40"/>
      </w:numPr>
      <w:spacing w:before="60" w:after="0" w:line="240" w:lineRule="auto"/>
      <w:jc w:val="both"/>
    </w:pPr>
    <w:rPr>
      <w:rFonts w:ascii="Calibri" w:eastAsia="Times New Roman" w:hAnsi="Calibri" w:cs="Times New Roman"/>
      <w:szCs w:val="20"/>
    </w:rPr>
  </w:style>
  <w:style w:type="paragraph" w:styleId="Nzev">
    <w:name w:val="Title"/>
    <w:basedOn w:val="Normln"/>
    <w:link w:val="NzevChar"/>
    <w:uiPriority w:val="1"/>
    <w:qFormat/>
    <w:rsid w:val="005E1E43"/>
    <w:pPr>
      <w:spacing w:after="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1"/>
    <w:rsid w:val="005E1E43"/>
    <w:rPr>
      <w:rFonts w:ascii="Times New Roman" w:eastAsia="Times New Roman" w:hAnsi="Times New Roman" w:cs="Times New Roman"/>
      <w:b/>
      <w:bCs/>
      <w:sz w:val="32"/>
      <w:szCs w:val="32"/>
      <w:lang w:eastAsia="cs-CZ"/>
    </w:rPr>
  </w:style>
  <w:style w:type="paragraph" w:customStyle="1" w:styleId="standard">
    <w:name w:val="standard"/>
    <w:basedOn w:val="Normln"/>
    <w:uiPriority w:val="1"/>
    <w:rsid w:val="005E1E43"/>
    <w:pPr>
      <w:spacing w:before="120" w:after="0"/>
      <w:jc w:val="both"/>
    </w:pPr>
    <w:rPr>
      <w:rFonts w:ascii="Times New Roman" w:eastAsia="Calibri" w:hAnsi="Times New Roman" w:cs="Times New Roman"/>
      <w:lang w:eastAsia="cs-CZ"/>
    </w:rPr>
  </w:style>
  <w:style w:type="character" w:styleId="Nevyeenzmnka">
    <w:name w:val="Unresolved Mention"/>
    <w:basedOn w:val="Standardnpsmoodstavce"/>
    <w:uiPriority w:val="99"/>
    <w:semiHidden/>
    <w:unhideWhenUsed/>
    <w:rsid w:val="005E1E43"/>
    <w:rPr>
      <w:color w:val="605E5C"/>
      <w:shd w:val="clear" w:color="auto" w:fill="E1DFDD"/>
    </w:rPr>
  </w:style>
  <w:style w:type="paragraph" w:customStyle="1" w:styleId="l3">
    <w:name w:val="l3"/>
    <w:basedOn w:val="Normln"/>
    <w:uiPriority w:val="1"/>
    <w:rsid w:val="005E1E43"/>
    <w:pPr>
      <w:spacing w:beforeAutospacing="1" w:after="0" w:afterAutospacing="1"/>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5E1E43"/>
    <w:rPr>
      <w:i/>
      <w:iCs/>
    </w:rPr>
  </w:style>
  <w:style w:type="paragraph" w:customStyle="1" w:styleId="l4">
    <w:name w:val="l4"/>
    <w:basedOn w:val="Normln"/>
    <w:uiPriority w:val="1"/>
    <w:rsid w:val="005E1E43"/>
    <w:pPr>
      <w:spacing w:beforeAutospacing="1" w:after="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E1E43"/>
  </w:style>
  <w:style w:type="character" w:customStyle="1" w:styleId="eop">
    <w:name w:val="eop"/>
    <w:basedOn w:val="Standardnpsmoodstavce"/>
    <w:rsid w:val="005E1E43"/>
  </w:style>
  <w:style w:type="paragraph" w:customStyle="1" w:styleId="paragraph">
    <w:name w:val="paragraph"/>
    <w:basedOn w:val="Normln"/>
    <w:uiPriority w:val="1"/>
    <w:rsid w:val="005E1E43"/>
    <w:pPr>
      <w:spacing w:beforeAutospacing="1" w:after="0" w:afterAutospacing="1"/>
    </w:pPr>
    <w:rPr>
      <w:rFonts w:ascii="Times New Roman" w:eastAsia="Times New Roman" w:hAnsi="Times New Roman" w:cs="Times New Roman"/>
      <w:sz w:val="24"/>
      <w:szCs w:val="24"/>
      <w:lang w:eastAsia="cs-CZ"/>
    </w:rPr>
  </w:style>
  <w:style w:type="character" w:customStyle="1" w:styleId="spellingerror">
    <w:name w:val="spellingerror"/>
    <w:basedOn w:val="Standardnpsmoodstavce"/>
    <w:rsid w:val="005E1E43"/>
  </w:style>
  <w:style w:type="character" w:customStyle="1" w:styleId="superscript">
    <w:name w:val="superscript"/>
    <w:basedOn w:val="Standardnpsmoodstavce"/>
    <w:rsid w:val="005E1E43"/>
  </w:style>
  <w:style w:type="character" w:customStyle="1" w:styleId="scxw267184103">
    <w:name w:val="scxw267184103"/>
    <w:basedOn w:val="Standardnpsmoodstavce"/>
    <w:rsid w:val="005E1E43"/>
  </w:style>
  <w:style w:type="paragraph" w:customStyle="1" w:styleId="Podnadpis1">
    <w:name w:val="Podnadpis1"/>
    <w:basedOn w:val="Normln"/>
    <w:next w:val="Normln"/>
    <w:uiPriority w:val="11"/>
    <w:qFormat/>
    <w:rsid w:val="005E1E43"/>
    <w:pPr>
      <w:spacing w:after="0"/>
    </w:pPr>
    <w:rPr>
      <w:rFonts w:ascii="Times New Roman" w:eastAsia="MS Mincho" w:hAnsi="Times New Roman" w:cs="Times New Roman"/>
      <w:color w:val="5A5A5A"/>
      <w:sz w:val="24"/>
      <w:szCs w:val="24"/>
      <w:lang w:eastAsia="ar-SA"/>
    </w:rPr>
  </w:style>
  <w:style w:type="character" w:customStyle="1" w:styleId="PodnadpisChar">
    <w:name w:val="Podnadpis Char"/>
    <w:basedOn w:val="Standardnpsmoodstavce"/>
    <w:link w:val="Podnadpis"/>
    <w:uiPriority w:val="11"/>
    <w:rsid w:val="005E1E43"/>
    <w:rPr>
      <w:rFonts w:ascii="Times New Roman" w:eastAsia="MS Mincho" w:hAnsi="Times New Roman" w:cs="Times New Roman"/>
      <w:color w:val="5A5A5A"/>
      <w:sz w:val="24"/>
      <w:szCs w:val="24"/>
      <w:lang w:eastAsia="ar-SA"/>
    </w:rPr>
  </w:style>
  <w:style w:type="paragraph" w:customStyle="1" w:styleId="Citt1">
    <w:name w:val="Citát1"/>
    <w:basedOn w:val="Normln"/>
    <w:next w:val="Normln"/>
    <w:uiPriority w:val="29"/>
    <w:qFormat/>
    <w:rsid w:val="005E1E43"/>
    <w:pPr>
      <w:spacing w:before="200" w:after="0"/>
      <w:ind w:left="864" w:right="864"/>
      <w:jc w:val="center"/>
    </w:pPr>
    <w:rPr>
      <w:rFonts w:ascii="Times New Roman" w:eastAsia="Times New Roman" w:hAnsi="Times New Roman" w:cs="Times New Roman"/>
      <w:i/>
      <w:iCs/>
      <w:color w:val="404040"/>
      <w:sz w:val="24"/>
      <w:szCs w:val="24"/>
      <w:lang w:eastAsia="ar-SA"/>
    </w:rPr>
  </w:style>
  <w:style w:type="character" w:customStyle="1" w:styleId="CittChar">
    <w:name w:val="Citát Char"/>
    <w:basedOn w:val="Standardnpsmoodstavce"/>
    <w:link w:val="Citt"/>
    <w:uiPriority w:val="29"/>
    <w:rsid w:val="005E1E43"/>
    <w:rPr>
      <w:rFonts w:ascii="Times New Roman" w:eastAsia="Times New Roman" w:hAnsi="Times New Roman" w:cs="Times New Roman"/>
      <w:i/>
      <w:iCs/>
      <w:color w:val="404040"/>
      <w:sz w:val="24"/>
      <w:szCs w:val="24"/>
      <w:lang w:eastAsia="ar-SA"/>
    </w:rPr>
  </w:style>
  <w:style w:type="paragraph" w:customStyle="1" w:styleId="Vrazncitt1">
    <w:name w:val="Výrazný citát1"/>
    <w:basedOn w:val="Normln"/>
    <w:next w:val="Normln"/>
    <w:uiPriority w:val="30"/>
    <w:qFormat/>
    <w:rsid w:val="005E1E43"/>
    <w:pPr>
      <w:spacing w:before="360" w:after="360"/>
      <w:ind w:left="864" w:right="864"/>
      <w:jc w:val="center"/>
    </w:pPr>
    <w:rPr>
      <w:rFonts w:ascii="Times New Roman" w:eastAsia="Times New Roman" w:hAnsi="Times New Roman" w:cs="Times New Roman"/>
      <w:i/>
      <w:iCs/>
      <w:color w:val="5B9BD5"/>
      <w:sz w:val="24"/>
      <w:szCs w:val="24"/>
      <w:lang w:eastAsia="ar-SA"/>
    </w:rPr>
  </w:style>
  <w:style w:type="character" w:customStyle="1" w:styleId="VrazncittChar">
    <w:name w:val="Výrazný citát Char"/>
    <w:basedOn w:val="Standardnpsmoodstavce"/>
    <w:link w:val="Vrazncitt"/>
    <w:uiPriority w:val="30"/>
    <w:rsid w:val="005E1E43"/>
    <w:rPr>
      <w:rFonts w:ascii="Times New Roman" w:eastAsia="Times New Roman" w:hAnsi="Times New Roman" w:cs="Times New Roman"/>
      <w:i/>
      <w:iCs/>
      <w:color w:val="5B9BD5"/>
      <w:sz w:val="24"/>
      <w:szCs w:val="24"/>
      <w:lang w:eastAsia="ar-SA"/>
    </w:rPr>
  </w:style>
  <w:style w:type="paragraph" w:customStyle="1" w:styleId="Obsah11">
    <w:name w:val="Obsah 11"/>
    <w:basedOn w:val="Normln"/>
    <w:next w:val="Normln"/>
    <w:uiPriority w:val="39"/>
    <w:unhideWhenUsed/>
    <w:rsid w:val="005E1E43"/>
    <w:pPr>
      <w:spacing w:after="100"/>
    </w:pPr>
    <w:rPr>
      <w:rFonts w:ascii="Times New Roman" w:eastAsia="Times New Roman" w:hAnsi="Times New Roman" w:cs="Times New Roman"/>
      <w:color w:val="000000"/>
      <w:sz w:val="24"/>
      <w:szCs w:val="24"/>
      <w:lang w:eastAsia="ar-SA"/>
    </w:rPr>
  </w:style>
  <w:style w:type="paragraph" w:customStyle="1" w:styleId="Obsah21">
    <w:name w:val="Obsah 21"/>
    <w:basedOn w:val="Normln"/>
    <w:next w:val="Normln"/>
    <w:uiPriority w:val="39"/>
    <w:unhideWhenUsed/>
    <w:rsid w:val="005E1E43"/>
    <w:pPr>
      <w:spacing w:after="100"/>
      <w:ind w:left="220"/>
    </w:pPr>
    <w:rPr>
      <w:rFonts w:ascii="Times New Roman" w:eastAsia="Times New Roman" w:hAnsi="Times New Roman" w:cs="Times New Roman"/>
      <w:color w:val="000000"/>
      <w:sz w:val="24"/>
      <w:szCs w:val="24"/>
      <w:lang w:eastAsia="ar-SA"/>
    </w:rPr>
  </w:style>
  <w:style w:type="paragraph" w:customStyle="1" w:styleId="Obsah31">
    <w:name w:val="Obsah 31"/>
    <w:basedOn w:val="Normln"/>
    <w:next w:val="Normln"/>
    <w:uiPriority w:val="39"/>
    <w:unhideWhenUsed/>
    <w:rsid w:val="005E1E43"/>
    <w:pPr>
      <w:spacing w:after="100"/>
      <w:ind w:left="440"/>
    </w:pPr>
    <w:rPr>
      <w:rFonts w:ascii="Times New Roman" w:eastAsia="Times New Roman" w:hAnsi="Times New Roman" w:cs="Times New Roman"/>
      <w:color w:val="000000"/>
      <w:sz w:val="24"/>
      <w:szCs w:val="24"/>
      <w:lang w:eastAsia="ar-SA"/>
    </w:rPr>
  </w:style>
  <w:style w:type="paragraph" w:customStyle="1" w:styleId="Obsah41">
    <w:name w:val="Obsah 41"/>
    <w:basedOn w:val="Normln"/>
    <w:next w:val="Normln"/>
    <w:uiPriority w:val="39"/>
    <w:unhideWhenUsed/>
    <w:rsid w:val="005E1E43"/>
    <w:pPr>
      <w:spacing w:after="100"/>
      <w:ind w:left="660"/>
    </w:pPr>
    <w:rPr>
      <w:rFonts w:ascii="Times New Roman" w:eastAsia="Times New Roman" w:hAnsi="Times New Roman" w:cs="Times New Roman"/>
      <w:color w:val="000000"/>
      <w:sz w:val="24"/>
      <w:szCs w:val="24"/>
      <w:lang w:eastAsia="ar-SA"/>
    </w:rPr>
  </w:style>
  <w:style w:type="paragraph" w:customStyle="1" w:styleId="Obsah51">
    <w:name w:val="Obsah 51"/>
    <w:basedOn w:val="Normln"/>
    <w:next w:val="Normln"/>
    <w:uiPriority w:val="39"/>
    <w:unhideWhenUsed/>
    <w:rsid w:val="005E1E43"/>
    <w:pPr>
      <w:spacing w:after="100"/>
      <w:ind w:left="880"/>
    </w:pPr>
    <w:rPr>
      <w:rFonts w:ascii="Times New Roman" w:eastAsia="Times New Roman" w:hAnsi="Times New Roman" w:cs="Times New Roman"/>
      <w:color w:val="000000"/>
      <w:sz w:val="24"/>
      <w:szCs w:val="24"/>
      <w:lang w:eastAsia="ar-SA"/>
    </w:rPr>
  </w:style>
  <w:style w:type="paragraph" w:customStyle="1" w:styleId="Obsah61">
    <w:name w:val="Obsah 61"/>
    <w:basedOn w:val="Normln"/>
    <w:next w:val="Normln"/>
    <w:uiPriority w:val="39"/>
    <w:unhideWhenUsed/>
    <w:rsid w:val="005E1E43"/>
    <w:pPr>
      <w:spacing w:after="100"/>
      <w:ind w:left="1100"/>
    </w:pPr>
    <w:rPr>
      <w:rFonts w:ascii="Times New Roman" w:eastAsia="Times New Roman" w:hAnsi="Times New Roman" w:cs="Times New Roman"/>
      <w:color w:val="000000"/>
      <w:sz w:val="24"/>
      <w:szCs w:val="24"/>
      <w:lang w:eastAsia="ar-SA"/>
    </w:rPr>
  </w:style>
  <w:style w:type="paragraph" w:customStyle="1" w:styleId="Obsah71">
    <w:name w:val="Obsah 71"/>
    <w:basedOn w:val="Normln"/>
    <w:next w:val="Normln"/>
    <w:uiPriority w:val="39"/>
    <w:unhideWhenUsed/>
    <w:rsid w:val="005E1E43"/>
    <w:pPr>
      <w:spacing w:after="100"/>
      <w:ind w:left="1320"/>
    </w:pPr>
    <w:rPr>
      <w:rFonts w:ascii="Times New Roman" w:eastAsia="Times New Roman" w:hAnsi="Times New Roman" w:cs="Times New Roman"/>
      <w:color w:val="000000"/>
      <w:sz w:val="24"/>
      <w:szCs w:val="24"/>
      <w:lang w:eastAsia="ar-SA"/>
    </w:rPr>
  </w:style>
  <w:style w:type="paragraph" w:customStyle="1" w:styleId="Obsah81">
    <w:name w:val="Obsah 81"/>
    <w:basedOn w:val="Normln"/>
    <w:next w:val="Normln"/>
    <w:uiPriority w:val="39"/>
    <w:unhideWhenUsed/>
    <w:rsid w:val="005E1E43"/>
    <w:pPr>
      <w:spacing w:after="100"/>
      <w:ind w:left="1540"/>
    </w:pPr>
    <w:rPr>
      <w:rFonts w:ascii="Times New Roman" w:eastAsia="Times New Roman" w:hAnsi="Times New Roman" w:cs="Times New Roman"/>
      <w:color w:val="000000"/>
      <w:sz w:val="24"/>
      <w:szCs w:val="24"/>
      <w:lang w:eastAsia="ar-SA"/>
    </w:rPr>
  </w:style>
  <w:style w:type="paragraph" w:customStyle="1" w:styleId="Obsah91">
    <w:name w:val="Obsah 91"/>
    <w:basedOn w:val="Normln"/>
    <w:next w:val="Normln"/>
    <w:uiPriority w:val="39"/>
    <w:unhideWhenUsed/>
    <w:rsid w:val="005E1E43"/>
    <w:pPr>
      <w:spacing w:after="100"/>
      <w:ind w:left="1760"/>
    </w:pPr>
    <w:rPr>
      <w:rFonts w:ascii="Times New Roman" w:eastAsia="Times New Roman" w:hAnsi="Times New Roman" w:cs="Times New Roman"/>
      <w:color w:val="000000"/>
      <w:sz w:val="24"/>
      <w:szCs w:val="24"/>
      <w:lang w:eastAsia="ar-SA"/>
    </w:rPr>
  </w:style>
  <w:style w:type="paragraph" w:customStyle="1" w:styleId="Textvysvtlivek1">
    <w:name w:val="Text vysvětlivek1"/>
    <w:basedOn w:val="Normln"/>
    <w:next w:val="Textvysvtlivek"/>
    <w:link w:val="TextvysvtlivekChar"/>
    <w:uiPriority w:val="99"/>
    <w:semiHidden/>
    <w:unhideWhenUsed/>
    <w:rsid w:val="005E1E43"/>
    <w:pPr>
      <w:spacing w:after="0"/>
    </w:pPr>
    <w:rPr>
      <w:rFonts w:ascii="Times New Roman" w:eastAsia="Times New Roman" w:hAnsi="Times New Roman" w:cs="Times New Roman"/>
      <w:color w:val="000000"/>
      <w:sz w:val="20"/>
      <w:szCs w:val="20"/>
      <w:lang w:eastAsia="ar-SA"/>
    </w:rPr>
  </w:style>
  <w:style w:type="character" w:customStyle="1" w:styleId="TextvysvtlivekChar">
    <w:name w:val="Text vysvětlivek Char"/>
    <w:basedOn w:val="Standardnpsmoodstavce"/>
    <w:link w:val="Textvysvtlivek1"/>
    <w:uiPriority w:val="99"/>
    <w:semiHidden/>
    <w:rsid w:val="005E1E43"/>
    <w:rPr>
      <w:rFonts w:ascii="Times New Roman" w:eastAsia="Times New Roman" w:hAnsi="Times New Roman" w:cs="Times New Roman"/>
      <w:color w:val="000000"/>
      <w:sz w:val="20"/>
      <w:szCs w:val="20"/>
      <w:lang w:eastAsia="ar-SA"/>
    </w:rPr>
  </w:style>
  <w:style w:type="character" w:customStyle="1" w:styleId="Nadpis1Char1">
    <w:name w:val="Nadpis 1 Char1"/>
    <w:basedOn w:val="Standardnpsmoodstavce"/>
    <w:uiPriority w:val="9"/>
    <w:rsid w:val="005E1E43"/>
    <w:rPr>
      <w:rFonts w:asciiTheme="majorHAnsi" w:eastAsiaTheme="majorEastAsia" w:hAnsiTheme="majorHAnsi" w:cstheme="majorBidi"/>
      <w:color w:val="2E74B5" w:themeColor="accent1" w:themeShade="BF"/>
      <w:sz w:val="32"/>
      <w:szCs w:val="32"/>
    </w:rPr>
  </w:style>
  <w:style w:type="character" w:customStyle="1" w:styleId="Nadpis2Char1">
    <w:name w:val="Nadpis 2 Char1"/>
    <w:basedOn w:val="Standardnpsmoodstavce"/>
    <w:uiPriority w:val="9"/>
    <w:semiHidden/>
    <w:rsid w:val="005E1E43"/>
    <w:rPr>
      <w:rFonts w:asciiTheme="majorHAnsi" w:eastAsiaTheme="majorEastAsia" w:hAnsiTheme="majorHAnsi" w:cstheme="majorBidi"/>
      <w:color w:val="2E74B5" w:themeColor="accent1" w:themeShade="BF"/>
      <w:sz w:val="26"/>
      <w:szCs w:val="26"/>
    </w:rPr>
  </w:style>
  <w:style w:type="character" w:customStyle="1" w:styleId="Nadpis3Char1">
    <w:name w:val="Nadpis 3 Char1"/>
    <w:basedOn w:val="Standardnpsmoodstavce"/>
    <w:uiPriority w:val="9"/>
    <w:semiHidden/>
    <w:rsid w:val="005E1E43"/>
    <w:rPr>
      <w:rFonts w:asciiTheme="majorHAnsi" w:eastAsiaTheme="majorEastAsia" w:hAnsiTheme="majorHAnsi" w:cstheme="majorBidi"/>
      <w:color w:val="1F4D78" w:themeColor="accent1" w:themeShade="7F"/>
      <w:sz w:val="24"/>
      <w:szCs w:val="24"/>
    </w:rPr>
  </w:style>
  <w:style w:type="character" w:customStyle="1" w:styleId="Nadpis4Char1">
    <w:name w:val="Nadpis 4 Char1"/>
    <w:basedOn w:val="Standardnpsmoodstavce"/>
    <w:uiPriority w:val="9"/>
    <w:semiHidden/>
    <w:rsid w:val="005E1E43"/>
    <w:rPr>
      <w:rFonts w:asciiTheme="majorHAnsi" w:eastAsiaTheme="majorEastAsia" w:hAnsiTheme="majorHAnsi" w:cstheme="majorBidi"/>
      <w:i/>
      <w:iCs/>
      <w:color w:val="2E74B5" w:themeColor="accent1" w:themeShade="BF"/>
    </w:rPr>
  </w:style>
  <w:style w:type="character" w:styleId="Hypertextovodkaz">
    <w:name w:val="Hyperlink"/>
    <w:basedOn w:val="Standardnpsmoodstavce"/>
    <w:uiPriority w:val="99"/>
    <w:unhideWhenUsed/>
    <w:rsid w:val="005E1E43"/>
    <w:rPr>
      <w:color w:val="0563C1" w:themeColor="hyperlink"/>
      <w:u w:val="single"/>
    </w:rPr>
  </w:style>
  <w:style w:type="paragraph" w:styleId="Pedmtkomente">
    <w:name w:val="annotation subject"/>
    <w:basedOn w:val="Textkomente"/>
    <w:next w:val="Textkomente"/>
    <w:link w:val="PedmtkomenteChar"/>
    <w:uiPriority w:val="99"/>
    <w:semiHidden/>
    <w:unhideWhenUsed/>
    <w:rsid w:val="005E1E43"/>
    <w:pPr>
      <w:spacing w:after="160" w:line="240" w:lineRule="auto"/>
    </w:pPr>
    <w:rPr>
      <w:b/>
      <w:bCs/>
      <w:color w:val="000000"/>
      <w:lang w:val="en-US" w:eastAsia="ar-SA"/>
    </w:rPr>
  </w:style>
  <w:style w:type="character" w:customStyle="1" w:styleId="PedmtkomenteChar1">
    <w:name w:val="Předmět komentáře Char1"/>
    <w:basedOn w:val="TextkomenteChar"/>
    <w:uiPriority w:val="99"/>
    <w:semiHidden/>
    <w:rsid w:val="005E1E43"/>
    <w:rPr>
      <w:rFonts w:ascii="Times New Roman" w:eastAsia="Times New Roman" w:hAnsi="Times New Roman" w:cs="Times New Roman"/>
      <w:b/>
      <w:bCs/>
      <w:sz w:val="20"/>
      <w:szCs w:val="20"/>
      <w:lang w:eastAsia="cs-CZ"/>
    </w:rPr>
  </w:style>
  <w:style w:type="paragraph" w:styleId="Zkladntext0">
    <w:name w:val="Body Text"/>
    <w:basedOn w:val="Normln"/>
    <w:link w:val="ZkladntextChar1"/>
    <w:uiPriority w:val="99"/>
    <w:semiHidden/>
    <w:unhideWhenUsed/>
    <w:rsid w:val="005E1E43"/>
    <w:pPr>
      <w:spacing w:after="120"/>
    </w:pPr>
  </w:style>
  <w:style w:type="character" w:customStyle="1" w:styleId="ZkladntextChar1">
    <w:name w:val="Základní text Char1"/>
    <w:basedOn w:val="Standardnpsmoodstavce"/>
    <w:link w:val="Zkladntext0"/>
    <w:uiPriority w:val="99"/>
    <w:semiHidden/>
    <w:rsid w:val="005E1E43"/>
  </w:style>
  <w:style w:type="paragraph" w:styleId="Pokraovnseznamu2">
    <w:name w:val="List Continue 2"/>
    <w:basedOn w:val="Normln"/>
    <w:uiPriority w:val="99"/>
    <w:semiHidden/>
    <w:unhideWhenUsed/>
    <w:rsid w:val="005E1E43"/>
    <w:pPr>
      <w:spacing w:after="120"/>
      <w:ind w:left="566"/>
      <w:contextualSpacing/>
    </w:pPr>
  </w:style>
  <w:style w:type="paragraph" w:styleId="slovanseznam">
    <w:name w:val="List Number"/>
    <w:basedOn w:val="Normln"/>
    <w:uiPriority w:val="99"/>
    <w:semiHidden/>
    <w:unhideWhenUsed/>
    <w:rsid w:val="005E1E43"/>
    <w:pPr>
      <w:numPr>
        <w:numId w:val="3"/>
      </w:numPr>
      <w:contextualSpacing/>
    </w:pPr>
  </w:style>
  <w:style w:type="paragraph" w:styleId="Podnadpis">
    <w:name w:val="Subtitle"/>
    <w:basedOn w:val="Normln"/>
    <w:next w:val="Normln"/>
    <w:link w:val="PodnadpisChar"/>
    <w:uiPriority w:val="11"/>
    <w:rsid w:val="005E1E43"/>
    <w:pPr>
      <w:numPr>
        <w:ilvl w:val="1"/>
      </w:numPr>
    </w:pPr>
    <w:rPr>
      <w:rFonts w:ascii="Times New Roman" w:eastAsia="MS Mincho" w:hAnsi="Times New Roman" w:cs="Times New Roman"/>
      <w:color w:val="5A5A5A"/>
      <w:sz w:val="24"/>
      <w:szCs w:val="24"/>
      <w:lang w:eastAsia="ar-SA"/>
    </w:rPr>
  </w:style>
  <w:style w:type="character" w:customStyle="1" w:styleId="PodnadpisChar1">
    <w:name w:val="Podnadpis Char1"/>
    <w:basedOn w:val="Standardnpsmoodstavce"/>
    <w:uiPriority w:val="11"/>
    <w:rsid w:val="005E1E43"/>
    <w:rPr>
      <w:rFonts w:eastAsiaTheme="minorEastAsia"/>
      <w:color w:val="5A5A5A" w:themeColor="text1" w:themeTint="A5"/>
      <w:spacing w:val="15"/>
    </w:rPr>
  </w:style>
  <w:style w:type="paragraph" w:styleId="Citt">
    <w:name w:val="Quote"/>
    <w:basedOn w:val="Normln"/>
    <w:next w:val="Normln"/>
    <w:link w:val="CittChar"/>
    <w:uiPriority w:val="29"/>
    <w:rsid w:val="005E1E43"/>
    <w:pPr>
      <w:spacing w:before="200"/>
      <w:ind w:left="864" w:right="864"/>
      <w:jc w:val="center"/>
    </w:pPr>
    <w:rPr>
      <w:rFonts w:ascii="Times New Roman" w:eastAsia="Times New Roman" w:hAnsi="Times New Roman" w:cs="Times New Roman"/>
      <w:i/>
      <w:iCs/>
      <w:color w:val="404040"/>
      <w:sz w:val="24"/>
      <w:szCs w:val="24"/>
      <w:lang w:eastAsia="ar-SA"/>
    </w:rPr>
  </w:style>
  <w:style w:type="character" w:customStyle="1" w:styleId="CittChar1">
    <w:name w:val="Citát Char1"/>
    <w:basedOn w:val="Standardnpsmoodstavce"/>
    <w:uiPriority w:val="29"/>
    <w:rsid w:val="005E1E43"/>
    <w:rPr>
      <w:i/>
      <w:iCs/>
      <w:color w:val="404040" w:themeColor="text1" w:themeTint="BF"/>
    </w:rPr>
  </w:style>
  <w:style w:type="paragraph" w:styleId="Vrazncitt">
    <w:name w:val="Intense Quote"/>
    <w:basedOn w:val="Normln"/>
    <w:next w:val="Normln"/>
    <w:link w:val="VrazncittChar"/>
    <w:uiPriority w:val="30"/>
    <w:rsid w:val="005E1E43"/>
    <w:pPr>
      <w:pBdr>
        <w:top w:val="single" w:sz="4" w:space="10" w:color="5B9BD5" w:themeColor="accent1"/>
        <w:bottom w:val="single" w:sz="4" w:space="10" w:color="5B9BD5" w:themeColor="accent1"/>
      </w:pBdr>
      <w:spacing w:before="360" w:after="360"/>
      <w:ind w:left="864" w:right="864"/>
      <w:jc w:val="center"/>
    </w:pPr>
    <w:rPr>
      <w:rFonts w:ascii="Times New Roman" w:eastAsia="Times New Roman" w:hAnsi="Times New Roman" w:cs="Times New Roman"/>
      <w:i/>
      <w:iCs/>
      <w:color w:val="5B9BD5"/>
      <w:sz w:val="24"/>
      <w:szCs w:val="24"/>
      <w:lang w:eastAsia="ar-SA"/>
    </w:rPr>
  </w:style>
  <w:style w:type="character" w:customStyle="1" w:styleId="VrazncittChar1">
    <w:name w:val="Výrazný citát Char1"/>
    <w:basedOn w:val="Standardnpsmoodstavce"/>
    <w:uiPriority w:val="30"/>
    <w:rsid w:val="005E1E43"/>
    <w:rPr>
      <w:i/>
      <w:iCs/>
      <w:color w:val="5B9BD5" w:themeColor="accent1"/>
    </w:rPr>
  </w:style>
  <w:style w:type="paragraph" w:styleId="Textvysvtlivek">
    <w:name w:val="endnote text"/>
    <w:basedOn w:val="Normln"/>
    <w:link w:val="TextvysvtlivekChar1"/>
    <w:uiPriority w:val="99"/>
    <w:semiHidden/>
    <w:unhideWhenUsed/>
    <w:rsid w:val="005E1E43"/>
    <w:pPr>
      <w:spacing w:after="0" w:line="240" w:lineRule="auto"/>
    </w:pPr>
    <w:rPr>
      <w:sz w:val="20"/>
      <w:szCs w:val="20"/>
    </w:rPr>
  </w:style>
  <w:style w:type="character" w:customStyle="1" w:styleId="TextvysvtlivekChar1">
    <w:name w:val="Text vysvětlivek Char1"/>
    <w:basedOn w:val="Standardnpsmoodstavce"/>
    <w:link w:val="Textvysvtlivek"/>
    <w:uiPriority w:val="99"/>
    <w:semiHidden/>
    <w:rsid w:val="005E1E4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c-word-edit.officeapps.live.com/we/wordeditorframe.aspx?ui=cs-cz&amp;rs=cs-cz&amp;wopisrc=https%3A%2F%2Fdynatechoffice.sharepoint.com%2Fsites%2FObchod%2F_vti_bin%2Fwopi.ashx%2Ffiles%2F2cad9128a20f4d389887a05959206708&amp;wdenableroaming=1&amp;mscc=1&amp;hid=9615845b-9c5c-40da-a45b-3f052a6fdb6b.0&amp;uih=teams&amp;uiembed=1&amp;wdlcid=cs-cz&amp;jsapi=1&amp;jsapiver=v2&amp;corrid=cd87b7af-2e21-4568-b156-96411b74d173&amp;usid=cd87b7af-2e21-4568-b156-96411b74d173&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06536406251&amp;instantedit=1&amp;wopicomplete=1&amp;wdredirectionreason=Unified_SingleFlush"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c-word-edit.officeapps.live.com/we/wordeditorframe.aspx?ui=cs-cz&amp;rs=cs-cz&amp;wopisrc=https%3A%2F%2Fdynatechoffice.sharepoint.com%2Fsites%2FObchod%2F_vti_bin%2Fwopi.ashx%2Ffiles%2F2cad9128a20f4d389887a05959206708&amp;wdenableroaming=1&amp;mscc=1&amp;hid=9615845b-9c5c-40da-a45b-3f052a6fdb6b.0&amp;uih=teams&amp;uiembed=1&amp;wdlcid=cs-cz&amp;jsapi=1&amp;jsapiver=v2&amp;corrid=cd87b7af-2e21-4568-b156-96411b74d173&amp;usid=cd87b7af-2e21-4568-b156-96411b74d173&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06536406251&amp;instantedit=1&amp;wopicomplete=1&amp;wdredirectionreason=Unified_SingleFlush"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cos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F2ED2724AD1B4DA129A552202CB00A" ma:contentTypeVersion="17" ma:contentTypeDescription="Vytvoří nový dokument" ma:contentTypeScope="" ma:versionID="d4e25fe36e9fb92d7c0998d138f021ea">
  <xsd:schema xmlns:xsd="http://www.w3.org/2001/XMLSchema" xmlns:xs="http://www.w3.org/2001/XMLSchema" xmlns:p="http://schemas.microsoft.com/office/2006/metadata/properties" xmlns:ns2="b4bef1a2-d24a-4f30-ad52-d80d4a710763" xmlns:ns3="001596fc-01f7-485d-9284-242d12190662" targetNamespace="http://schemas.microsoft.com/office/2006/metadata/properties" ma:root="true" ma:fieldsID="e589482fa2d3e64ef58fb925262a67cc" ns2:_="" ns3:_="">
    <xsd:import namespace="b4bef1a2-d24a-4f30-ad52-d80d4a710763"/>
    <xsd:import namespace="001596fc-01f7-485d-9284-242d121906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ef1a2-d24a-4f30-ad52-d80d4a710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330172c9-e1b0-4428-b9ba-1d741ec5c4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596fc-01f7-485d-9284-242d12190662"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cdee6364-f145-4bed-8bdb-9b9af8f6b9ce}" ma:internalName="TaxCatchAll" ma:showField="CatchAllData" ma:web="001596fc-01f7-485d-9284-242d121906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bef1a2-d24a-4f30-ad52-d80d4a710763">
      <Terms xmlns="http://schemas.microsoft.com/office/infopath/2007/PartnerControls"/>
    </lcf76f155ced4ddcb4097134ff3c332f>
    <TaxCatchAll xmlns="001596fc-01f7-485d-9284-242d12190662" xsi:nil="true"/>
  </documentManagement>
</p:properties>
</file>

<file path=customXml/itemProps1.xml><?xml version="1.0" encoding="utf-8"?>
<ds:datastoreItem xmlns:ds="http://schemas.openxmlformats.org/officeDocument/2006/customXml" ds:itemID="{7A9A0ED3-A4DC-4320-8F38-00A928D84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ef1a2-d24a-4f30-ad52-d80d4a710763"/>
    <ds:schemaRef ds:uri="001596fc-01f7-485d-9284-242d1219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83A8A6-EA5A-49FB-B556-8CC7837777E5}">
  <ds:schemaRefs>
    <ds:schemaRef ds:uri="http://schemas.microsoft.com/sharepoint/v3/contenttype/forms"/>
  </ds:schemaRefs>
</ds:datastoreItem>
</file>

<file path=customXml/itemProps3.xml><?xml version="1.0" encoding="utf-8"?>
<ds:datastoreItem xmlns:ds="http://schemas.openxmlformats.org/officeDocument/2006/customXml" ds:itemID="{1B0060BA-F73A-4903-B8B6-4964B9816157}">
  <ds:schemaRefs>
    <ds:schemaRef ds:uri="http://schemas.microsoft.com/office/2006/metadata/properties"/>
    <ds:schemaRef ds:uri="http://schemas.microsoft.com/office/infopath/2007/PartnerControls"/>
    <ds:schemaRef ds:uri="b4bef1a2-d24a-4f30-ad52-d80d4a710763"/>
    <ds:schemaRef ds:uri="001596fc-01f7-485d-9284-242d1219066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7672</Words>
  <Characters>45266</Characters>
  <Application>Microsoft Office Word</Application>
  <DocSecurity>0</DocSecurity>
  <Lines>377</Lines>
  <Paragraphs>105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52833</CharactersWithSpaces>
  <SharedDoc>false</SharedDoc>
  <HLinks>
    <vt:vector size="24" baseType="variant">
      <vt:variant>
        <vt:i4>8126467</vt:i4>
      </vt:variant>
      <vt:variant>
        <vt:i4>9</vt:i4>
      </vt:variant>
      <vt:variant>
        <vt:i4>0</vt:i4>
      </vt:variant>
      <vt:variant>
        <vt:i4>5</vt:i4>
      </vt:variant>
      <vt:variant>
        <vt:lpwstr>mailto:miloslav.kvapil@dynatech.cz</vt:lpwstr>
      </vt:variant>
      <vt:variant>
        <vt:lpwstr/>
      </vt:variant>
      <vt:variant>
        <vt:i4>3407883</vt:i4>
      </vt:variant>
      <vt:variant>
        <vt:i4>6</vt:i4>
      </vt:variant>
      <vt:variant>
        <vt:i4>0</vt:i4>
      </vt:variant>
      <vt:variant>
        <vt:i4>5</vt:i4>
      </vt:variant>
      <vt:variant>
        <vt:lpwstr>https://euc-word-edit.officeapps.live.com/we/wordeditorframe.aspx?ui=cs-cz&amp;rs=cs-cz&amp;wopisrc=https%3A%2F%2Fdynatechoffice.sharepoint.com%2Fsites%2FObchod%2F_vti_bin%2Fwopi.ashx%2Ffiles%2F2cad9128a20f4d389887a05959206708&amp;wdenableroaming=1&amp;mscc=1&amp;hid=9615845b-9c5c-40da-a45b-3f052a6fdb6b.0&amp;uih=teams&amp;uiembed=1&amp;wdlcid=cs-cz&amp;jsapi=1&amp;jsapiver=v2&amp;corrid=cd87b7af-2e21-4568-b156-96411b74d173&amp;usid=cd87b7af-2e21-4568-b156-96411b74d173&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1706536406251&amp;instantedit=1&amp;wopicomplete=1&amp;wdredirectionreason=Unified_SingleFlush</vt:lpwstr>
      </vt:variant>
      <vt:variant>
        <vt:lpwstr>_ftnref1</vt:lpwstr>
      </vt:variant>
      <vt:variant>
        <vt:i4>6291487</vt:i4>
      </vt:variant>
      <vt:variant>
        <vt:i4>3</vt:i4>
      </vt:variant>
      <vt:variant>
        <vt:i4>0</vt:i4>
      </vt:variant>
      <vt:variant>
        <vt:i4>5</vt:i4>
      </vt:variant>
      <vt:variant>
        <vt:lpwstr>https://euc-word-edit.officeapps.live.com/we/wordeditorframe.aspx?ui=cs-cz&amp;rs=cs-cz&amp;wopisrc=https%3A%2F%2Fdynatechoffice.sharepoint.com%2Fsites%2FObchod%2F_vti_bin%2Fwopi.ashx%2Ffiles%2F2cad9128a20f4d389887a05959206708&amp;wdenableroaming=1&amp;mscc=1&amp;hid=9615845b-9c5c-40da-a45b-3f052a6fdb6b.0&amp;uih=teams&amp;uiembed=1&amp;wdlcid=cs-cz&amp;jsapi=1&amp;jsapiver=v2&amp;corrid=cd87b7af-2e21-4568-b156-96411b74d173&amp;usid=cd87b7af-2e21-4568-b156-96411b74d173&amp;newsession=1&amp;sftc=1&amp;uihit=TeamsModern&amp;muv=v1&amp;accloop=1&amp;sdr=6&amp;scnd=1&amp;sat=1&amp;rat=1&amp;sams=1&amp;mtf=1&amp;sfp=1&amp;halh=1&amp;hch=1&amp;hmh=1&amp;hwfh=1&amp;hsth=1&amp;sih=1&amp;unh=1&amp;onw=1&amp;dchat=1&amp;sc=%7B%22pmo%22%3A%22https%3A%2F%2Fwww.microsoft365.com%22%2C%22pmshare%22%3Atrue%7D&amp;ctp=LeastProtected&amp;rct=Normal&amp;wdhostclicktime=1706536406251&amp;instantedit=1&amp;wopicomplete=1&amp;wdredirectionreason=Unified_SingleFlush</vt:lpwstr>
      </vt:variant>
      <vt:variant>
        <vt:lpwstr>_ftn1</vt:lpwstr>
      </vt:variant>
      <vt:variant>
        <vt:i4>4718680</vt:i4>
      </vt:variant>
      <vt:variant>
        <vt:i4>0</vt:i4>
      </vt:variant>
      <vt:variant>
        <vt:i4>0</vt:i4>
      </vt:variant>
      <vt:variant>
        <vt:i4>5</vt:i4>
      </vt:variant>
      <vt:variant>
        <vt:lpwstr>http://www.coso.org/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2026-03-31T09:01:00Z</dcterms:created>
  <dcterms:modified xsi:type="dcterms:W3CDTF">2026-03-31T09:01:00Z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0x01010045F2ED2724AD1B4DA129A552202CB00A</vt:lpwstr>
  </property>
  <property fmtid="{D5CDD505-2E9C-101B-9397-08002B2CF9AE}" pid="3" name="MediaServiceImageTags">
    <vt:lpwstr/>
  </property>
  <property fmtid="{D5CDD505-2E9C-101B-9397-08002B2CF9AE}" pid="4" name="docLang">
    <vt:lpwstr>cs</vt:lpwstr>
  </property>
</Properties>
</file>