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1015" w14:textId="77777777" w:rsidR="00CD216E" w:rsidRDefault="00CD216E">
      <w:pPr>
        <w:pStyle w:val="Zkladntext"/>
        <w:rPr>
          <w:rFonts w:ascii="Times New Roman"/>
          <w:sz w:val="20"/>
        </w:rPr>
      </w:pPr>
    </w:p>
    <w:p w14:paraId="3C35D2EA" w14:textId="77777777" w:rsidR="00CD216E" w:rsidRDefault="00CD216E">
      <w:pPr>
        <w:pStyle w:val="Zkladntext"/>
        <w:rPr>
          <w:rFonts w:ascii="Times New Roman"/>
          <w:sz w:val="20"/>
        </w:rPr>
      </w:pPr>
    </w:p>
    <w:p w14:paraId="77E93A50" w14:textId="77777777" w:rsidR="00CD216E" w:rsidRDefault="00CD216E">
      <w:pPr>
        <w:pStyle w:val="Zkladntext"/>
        <w:rPr>
          <w:rFonts w:ascii="Times New Roman"/>
          <w:sz w:val="20"/>
        </w:rPr>
      </w:pPr>
    </w:p>
    <w:p w14:paraId="496F1110" w14:textId="77777777" w:rsidR="00CD216E" w:rsidRDefault="00CD216E">
      <w:pPr>
        <w:pStyle w:val="Zkladntext"/>
        <w:spacing w:before="11"/>
        <w:rPr>
          <w:rFonts w:ascii="Times New Roman"/>
          <w:sz w:val="26"/>
        </w:rPr>
      </w:pPr>
    </w:p>
    <w:p w14:paraId="44EE7259" w14:textId="77777777" w:rsidR="00CD216E" w:rsidRDefault="00000000">
      <w:pPr>
        <w:spacing w:before="35"/>
        <w:ind w:left="1196" w:right="765"/>
        <w:jc w:val="center"/>
        <w:rPr>
          <w:b/>
          <w:sz w:val="32"/>
        </w:rPr>
      </w:pPr>
      <w:r>
        <w:rPr>
          <w:b/>
          <w:sz w:val="32"/>
        </w:rPr>
        <w:t>SMLOUVA O POSKYTOVÁNÍ PRACOVNĚLÉKAŘSKÝCH SLUŽEB</w:t>
      </w:r>
    </w:p>
    <w:p w14:paraId="0AA58A84" w14:textId="77777777" w:rsidR="00CD216E" w:rsidRDefault="00CD216E">
      <w:pPr>
        <w:pStyle w:val="Zkladntext"/>
        <w:rPr>
          <w:b/>
          <w:sz w:val="32"/>
        </w:rPr>
      </w:pPr>
    </w:p>
    <w:p w14:paraId="0BBF96B0" w14:textId="77777777" w:rsidR="00CD216E" w:rsidRDefault="00000000">
      <w:pPr>
        <w:pStyle w:val="Zkladntext"/>
        <w:spacing w:before="250"/>
        <w:ind w:left="1196" w:right="756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5004A245" w14:textId="77777777" w:rsidR="00CD216E" w:rsidRDefault="00000000">
      <w:pPr>
        <w:pStyle w:val="Zkladntext"/>
        <w:spacing w:before="180" w:line="403" w:lineRule="auto"/>
        <w:ind w:left="2030" w:right="1589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1724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5CD22414" w14:textId="77777777" w:rsidR="00CD216E" w:rsidRDefault="00CD216E">
      <w:pPr>
        <w:pStyle w:val="Zkladntext"/>
      </w:pPr>
    </w:p>
    <w:p w14:paraId="04BF0C81" w14:textId="77777777" w:rsidR="00CD216E" w:rsidRDefault="00000000">
      <w:pPr>
        <w:spacing w:before="181" w:line="259" w:lineRule="auto"/>
        <w:ind w:left="676" w:right="915"/>
        <w:rPr>
          <w:i/>
        </w:rPr>
      </w:pPr>
      <w:r>
        <w:rPr>
          <w:i/>
        </w:rPr>
        <w:t xml:space="preserve">Tato </w:t>
      </w:r>
      <w:proofErr w:type="spellStart"/>
      <w:r>
        <w:rPr>
          <w:i/>
        </w:rPr>
        <w:t>smlouva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uzavřena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základě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přímého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zadání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tj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zakázka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malého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rozsahu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zadávaná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režim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</w:t>
      </w:r>
      <w:proofErr w:type="spellEnd"/>
      <w:r>
        <w:rPr>
          <w:i/>
        </w:rPr>
        <w:t xml:space="preserve">. č. 134/2016 Sb., o </w:t>
      </w:r>
      <w:proofErr w:type="spellStart"/>
      <w:r>
        <w:rPr>
          <w:i/>
        </w:rPr>
        <w:t>zadávání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veřejných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zakázek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dále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</w:t>
      </w:r>
      <w:proofErr w:type="spellEnd"/>
      <w:r>
        <w:rPr>
          <w:i/>
        </w:rPr>
        <w:t xml:space="preserve"> „</w:t>
      </w:r>
      <w:proofErr w:type="gramStart"/>
      <w:r>
        <w:rPr>
          <w:i/>
        </w:rPr>
        <w:t>ZZVZ“</w:t>
      </w:r>
      <w:proofErr w:type="gramEnd"/>
      <w:r>
        <w:rPr>
          <w:i/>
        </w:rPr>
        <w:t>)</w:t>
      </w:r>
    </w:p>
    <w:p w14:paraId="304F604B" w14:textId="77777777" w:rsidR="00CD216E" w:rsidRDefault="00000000">
      <w:pPr>
        <w:spacing w:before="159"/>
        <w:ind w:left="676"/>
        <w:rPr>
          <w:i/>
        </w:rPr>
      </w:pPr>
      <w:proofErr w:type="spellStart"/>
      <w:r>
        <w:rPr>
          <w:i/>
        </w:rPr>
        <w:t>číslo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ZČU: </w:t>
      </w:r>
      <w:proofErr w:type="spellStart"/>
      <w:r>
        <w:rPr>
          <w:i/>
        </w:rPr>
        <w:t>bude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uvedeno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záznamu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uveřejnění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zákona</w:t>
      </w:r>
      <w:proofErr w:type="spellEnd"/>
      <w:r>
        <w:rPr>
          <w:i/>
        </w:rPr>
        <w:t xml:space="preserve"> č.</w:t>
      </w:r>
    </w:p>
    <w:p w14:paraId="702DF642" w14:textId="77777777" w:rsidR="00CD216E" w:rsidRDefault="00000000">
      <w:pPr>
        <w:spacing w:before="22"/>
        <w:ind w:left="676"/>
        <w:rPr>
          <w:i/>
        </w:rPr>
      </w:pPr>
      <w:r>
        <w:rPr>
          <w:i/>
        </w:rPr>
        <w:t>340/2015 Sb.</w:t>
      </w:r>
    </w:p>
    <w:p w14:paraId="2E4D3A17" w14:textId="77777777" w:rsidR="00CD216E" w:rsidRDefault="00000000">
      <w:pPr>
        <w:spacing w:before="180"/>
        <w:ind w:left="676"/>
        <w:rPr>
          <w:i/>
        </w:rPr>
      </w:pPr>
      <w:proofErr w:type="spellStart"/>
      <w:r>
        <w:rPr>
          <w:i/>
        </w:rPr>
        <w:t>číslo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Poskytovatele</w:t>
      </w:r>
      <w:proofErr w:type="spellEnd"/>
      <w:r>
        <w:rPr>
          <w:i/>
        </w:rPr>
        <w:t>……………………</w:t>
      </w:r>
    </w:p>
    <w:p w14:paraId="63BA3E6C" w14:textId="77777777" w:rsidR="00CD216E" w:rsidRDefault="00CD216E">
      <w:pPr>
        <w:pStyle w:val="Zkladntext"/>
        <w:rPr>
          <w:i/>
        </w:rPr>
      </w:pPr>
    </w:p>
    <w:p w14:paraId="7AF9ACAB" w14:textId="77777777" w:rsidR="00CD216E" w:rsidRDefault="00CD216E">
      <w:pPr>
        <w:pStyle w:val="Zkladntext"/>
        <w:spacing w:before="9"/>
        <w:rPr>
          <w:i/>
          <w:sz w:val="29"/>
        </w:rPr>
      </w:pPr>
    </w:p>
    <w:p w14:paraId="57620A7D" w14:textId="77777777" w:rsidR="00CD216E" w:rsidRDefault="00000000">
      <w:pPr>
        <w:pStyle w:val="Zkladntext"/>
        <w:ind w:left="1196" w:right="758"/>
        <w:jc w:val="center"/>
      </w:pPr>
      <w:proofErr w:type="spellStart"/>
      <w:r>
        <w:t>mezi</w:t>
      </w:r>
      <w:proofErr w:type="spellEnd"/>
      <w:r>
        <w:t>:</w:t>
      </w:r>
    </w:p>
    <w:p w14:paraId="67394CAD" w14:textId="77777777" w:rsidR="00CD216E" w:rsidRDefault="00000000">
      <w:pPr>
        <w:pStyle w:val="Zkladntext"/>
        <w:tabs>
          <w:tab w:val="left" w:pos="3796"/>
        </w:tabs>
        <w:spacing w:before="180"/>
        <w:ind w:left="676"/>
      </w:pPr>
      <w:proofErr w:type="spellStart"/>
      <w:r>
        <w:t>Společnost</w:t>
      </w:r>
      <w:proofErr w:type="spellEnd"/>
      <w:r>
        <w:t>: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Plzni</w:t>
      </w:r>
      <w:proofErr w:type="spellEnd"/>
    </w:p>
    <w:p w14:paraId="1C3F7EF0" w14:textId="77777777" w:rsidR="00CD216E" w:rsidRDefault="00000000">
      <w:pPr>
        <w:pStyle w:val="Zkladntext"/>
        <w:tabs>
          <w:tab w:val="left" w:pos="3796"/>
        </w:tabs>
        <w:spacing w:before="183"/>
        <w:ind w:left="67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</w:t>
      </w:r>
      <w:r>
        <w:rPr>
          <w:spacing w:val="-5"/>
        </w:rPr>
        <w:t xml:space="preserve"> </w:t>
      </w:r>
      <w:r>
        <w:t>00</w:t>
      </w:r>
    </w:p>
    <w:p w14:paraId="4AF57ADA" w14:textId="77777777" w:rsidR="00CD216E" w:rsidRDefault="00000000">
      <w:pPr>
        <w:pStyle w:val="Zkladntext"/>
        <w:tabs>
          <w:tab w:val="left" w:pos="3796"/>
        </w:tabs>
        <w:spacing w:before="180"/>
        <w:ind w:left="676"/>
      </w:pPr>
      <w:proofErr w:type="spellStart"/>
      <w:r>
        <w:t>Zastoupena</w:t>
      </w:r>
      <w:proofErr w:type="spellEnd"/>
      <w:r>
        <w:t>:</w:t>
      </w:r>
      <w:r>
        <w:tab/>
        <w:t>Ing. Martina Větrovská,</w:t>
      </w:r>
      <w:r>
        <w:rPr>
          <w:spacing w:val="-2"/>
        </w:rPr>
        <w:t xml:space="preserve"> </w:t>
      </w:r>
      <w:proofErr w:type="spellStart"/>
      <w:r>
        <w:t>kvestorka</w:t>
      </w:r>
      <w:proofErr w:type="spellEnd"/>
    </w:p>
    <w:p w14:paraId="4676E9D7" w14:textId="77777777" w:rsidR="00CD216E" w:rsidRDefault="00000000">
      <w:pPr>
        <w:pStyle w:val="Zkladntext"/>
        <w:tabs>
          <w:tab w:val="left" w:pos="3796"/>
        </w:tabs>
        <w:spacing w:before="183"/>
        <w:ind w:left="676"/>
      </w:pPr>
      <w:r>
        <w:t>IČ,</w:t>
      </w:r>
      <w:r>
        <w:rPr>
          <w:spacing w:val="-1"/>
        </w:rPr>
        <w:t xml:space="preserve"> </w:t>
      </w:r>
      <w:r>
        <w:t>DIČ:</w:t>
      </w:r>
      <w:r>
        <w:tab/>
        <w:t>49777513 a</w:t>
      </w:r>
      <w:r>
        <w:rPr>
          <w:spacing w:val="-1"/>
        </w:rPr>
        <w:t xml:space="preserve"> </w:t>
      </w:r>
      <w:r>
        <w:t>CZ49777513</w:t>
      </w:r>
    </w:p>
    <w:p w14:paraId="5AF5C57B" w14:textId="77777777" w:rsidR="00CD216E" w:rsidRDefault="00000000">
      <w:pPr>
        <w:spacing w:before="180"/>
        <w:ind w:left="67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Objednatel</w:t>
      </w:r>
      <w:proofErr w:type="spellEnd"/>
      <w:r>
        <w:t>“</w:t>
      </w:r>
      <w:proofErr w:type="gramEnd"/>
    </w:p>
    <w:p w14:paraId="21A5DA80" w14:textId="77777777" w:rsidR="00CD216E" w:rsidRDefault="00000000">
      <w:pPr>
        <w:pStyle w:val="Zkladntext"/>
        <w:spacing w:before="181"/>
        <w:ind w:left="676"/>
      </w:pPr>
      <w:r>
        <w:t>a</w:t>
      </w:r>
    </w:p>
    <w:p w14:paraId="72BC19AB" w14:textId="77777777" w:rsidR="00CD216E" w:rsidRDefault="00000000">
      <w:pPr>
        <w:pStyle w:val="Zkladntext"/>
        <w:tabs>
          <w:tab w:val="left" w:pos="3796"/>
        </w:tabs>
        <w:spacing w:before="182"/>
        <w:ind w:left="676"/>
      </w:pPr>
      <w:proofErr w:type="spellStart"/>
      <w:r>
        <w:t>Společnost</w:t>
      </w:r>
      <w:proofErr w:type="spellEnd"/>
      <w:r>
        <w:t>:</w:t>
      </w:r>
      <w:r>
        <w:tab/>
        <w:t>Penta Clinic</w:t>
      </w:r>
      <w:r>
        <w:rPr>
          <w:spacing w:val="-4"/>
        </w:rPr>
        <w:t xml:space="preserve"> </w:t>
      </w:r>
      <w:proofErr w:type="spellStart"/>
      <w:r>
        <w:t>s.r.o.</w:t>
      </w:r>
      <w:proofErr w:type="spellEnd"/>
    </w:p>
    <w:p w14:paraId="3531A5AA" w14:textId="77777777" w:rsidR="00CD216E" w:rsidRDefault="00000000">
      <w:pPr>
        <w:pStyle w:val="Zkladntext"/>
        <w:tabs>
          <w:tab w:val="left" w:pos="3796"/>
        </w:tabs>
        <w:spacing w:before="181"/>
        <w:ind w:left="676"/>
      </w:pPr>
      <w:proofErr w:type="spellStart"/>
      <w:r>
        <w:t>Sídlo</w:t>
      </w:r>
      <w:proofErr w:type="spellEnd"/>
      <w:r>
        <w:t>:</w:t>
      </w:r>
      <w:r>
        <w:tab/>
        <w:t xml:space="preserve">Na Florenci 2116/15,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>, 110 00 Praha</w:t>
      </w:r>
      <w:r>
        <w:rPr>
          <w:spacing w:val="-16"/>
        </w:rPr>
        <w:t xml:space="preserve"> </w:t>
      </w:r>
      <w:r>
        <w:t>1</w:t>
      </w:r>
    </w:p>
    <w:p w14:paraId="4CAD3E01" w14:textId="30CC064E" w:rsidR="00CD216E" w:rsidRDefault="00000000">
      <w:pPr>
        <w:pStyle w:val="Zkladntext"/>
        <w:tabs>
          <w:tab w:val="left" w:pos="3796"/>
        </w:tabs>
        <w:spacing w:before="182"/>
        <w:ind w:left="676"/>
      </w:pPr>
      <w:proofErr w:type="spellStart"/>
      <w:r>
        <w:t>Zastoupena</w:t>
      </w:r>
      <w:proofErr w:type="spellEnd"/>
      <w:r>
        <w:t>:</w:t>
      </w:r>
      <w:r>
        <w:tab/>
      </w:r>
      <w:proofErr w:type="spellStart"/>
      <w:r w:rsidR="00D63EF0">
        <w:t>xxxx</w:t>
      </w:r>
      <w:proofErr w:type="spellEnd"/>
    </w:p>
    <w:p w14:paraId="2D307EA3" w14:textId="77777777" w:rsidR="00CD216E" w:rsidRDefault="00000000">
      <w:pPr>
        <w:pStyle w:val="Zkladntext"/>
        <w:tabs>
          <w:tab w:val="left" w:pos="3796"/>
        </w:tabs>
        <w:spacing w:before="180"/>
        <w:ind w:left="676"/>
      </w:pPr>
      <w:r>
        <w:t>IČ, DIČ.:</w:t>
      </w:r>
      <w:r>
        <w:tab/>
        <w:t>61854093 a</w:t>
      </w:r>
      <w:r>
        <w:rPr>
          <w:spacing w:val="-2"/>
        </w:rPr>
        <w:t xml:space="preserve"> </w:t>
      </w:r>
      <w:r>
        <w:t>CZ699003671</w:t>
      </w:r>
    </w:p>
    <w:p w14:paraId="3876F7A0" w14:textId="77777777" w:rsidR="00CD216E" w:rsidRDefault="00000000">
      <w:pPr>
        <w:pStyle w:val="Zkladntext"/>
        <w:tabs>
          <w:tab w:val="left" w:pos="3796"/>
        </w:tabs>
        <w:spacing w:before="183"/>
        <w:ind w:left="6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údaje</w:t>
      </w:r>
      <w:proofErr w:type="spellEnd"/>
      <w:r>
        <w:t>:</w:t>
      </w:r>
      <w:r>
        <w:tab/>
        <w:t xml:space="preserve">Československá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>, 317380363 /</w:t>
      </w:r>
      <w:r>
        <w:rPr>
          <w:spacing w:val="-6"/>
        </w:rPr>
        <w:t xml:space="preserve"> </w:t>
      </w:r>
      <w:r>
        <w:t>0300</w:t>
      </w:r>
    </w:p>
    <w:p w14:paraId="470688BF" w14:textId="77777777" w:rsidR="00CD216E" w:rsidRDefault="00000000">
      <w:pPr>
        <w:pStyle w:val="Zkladntext"/>
        <w:spacing w:before="181" w:line="259" w:lineRule="auto"/>
        <w:ind w:left="676"/>
      </w:pPr>
      <w:proofErr w:type="spellStart"/>
      <w:r>
        <w:t>Společnost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DPH.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31359</w:t>
      </w:r>
    </w:p>
    <w:p w14:paraId="60B8D622" w14:textId="77777777" w:rsidR="00CD216E" w:rsidRDefault="00000000">
      <w:pPr>
        <w:spacing w:before="159"/>
        <w:ind w:left="67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Poskytovatel</w:t>
      </w:r>
      <w:proofErr w:type="spellEnd"/>
      <w:r>
        <w:t>“</w:t>
      </w:r>
      <w:proofErr w:type="gramEnd"/>
    </w:p>
    <w:p w14:paraId="2DFBD2E2" w14:textId="77777777" w:rsidR="00CD216E" w:rsidRDefault="00CD216E">
      <w:pPr>
        <w:sectPr w:rsidR="00CD216E">
          <w:headerReference w:type="default" r:id="rId7"/>
          <w:footerReference w:type="default" r:id="rId8"/>
          <w:type w:val="continuous"/>
          <w:pgSz w:w="11910" w:h="16840"/>
          <w:pgMar w:top="1520" w:right="1180" w:bottom="1800" w:left="740" w:header="837" w:footer="1609" w:gutter="0"/>
          <w:cols w:space="708"/>
        </w:sectPr>
      </w:pPr>
    </w:p>
    <w:p w14:paraId="30D5FD99" w14:textId="77777777" w:rsidR="00CD216E" w:rsidRDefault="00CD216E">
      <w:pPr>
        <w:pStyle w:val="Zkladntext"/>
        <w:rPr>
          <w:sz w:val="20"/>
        </w:rPr>
      </w:pPr>
    </w:p>
    <w:p w14:paraId="1C6E93BA" w14:textId="77777777" w:rsidR="00CD216E" w:rsidRDefault="00CD216E">
      <w:pPr>
        <w:pStyle w:val="Zkladntext"/>
        <w:rPr>
          <w:sz w:val="20"/>
        </w:rPr>
      </w:pPr>
    </w:p>
    <w:p w14:paraId="59260270" w14:textId="77777777" w:rsidR="00CD216E" w:rsidRDefault="00CD216E">
      <w:pPr>
        <w:pStyle w:val="Zkladntext"/>
        <w:rPr>
          <w:sz w:val="20"/>
        </w:rPr>
      </w:pPr>
    </w:p>
    <w:p w14:paraId="2238618D" w14:textId="77777777" w:rsidR="00CD216E" w:rsidRDefault="00CD216E">
      <w:pPr>
        <w:pStyle w:val="Zkladntext"/>
        <w:spacing w:before="6"/>
        <w:rPr>
          <w:sz w:val="20"/>
        </w:rPr>
      </w:pPr>
    </w:p>
    <w:p w14:paraId="6803100C" w14:textId="77777777" w:rsidR="00CD216E" w:rsidRDefault="00000000">
      <w:pPr>
        <w:pStyle w:val="Nadpis1"/>
        <w:ind w:right="762"/>
      </w:pPr>
      <w:r>
        <w:t>ÚVODNÍ USTANOVENÍ</w:t>
      </w:r>
    </w:p>
    <w:p w14:paraId="588B948B" w14:textId="77777777" w:rsidR="00CD216E" w:rsidRDefault="00CD216E">
      <w:pPr>
        <w:pStyle w:val="Zkladntext"/>
        <w:rPr>
          <w:b/>
          <w:sz w:val="24"/>
        </w:rPr>
      </w:pPr>
    </w:p>
    <w:p w14:paraId="7DCE7FD2" w14:textId="77777777" w:rsidR="00CD216E" w:rsidRDefault="00CD216E">
      <w:pPr>
        <w:pStyle w:val="Zkladntext"/>
        <w:spacing w:before="11"/>
        <w:rPr>
          <w:b/>
          <w:sz w:val="27"/>
        </w:rPr>
      </w:pPr>
    </w:p>
    <w:p w14:paraId="760A87A2" w14:textId="77777777" w:rsidR="00CD216E" w:rsidRDefault="00000000">
      <w:pPr>
        <w:pStyle w:val="Odstavecseseznamem"/>
        <w:numPr>
          <w:ilvl w:val="0"/>
          <w:numId w:val="16"/>
        </w:numPr>
        <w:tabs>
          <w:tab w:val="left" w:pos="1397"/>
        </w:tabs>
        <w:ind w:right="230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nestátní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specializující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preventivní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39"/>
        </w:rPr>
        <w:t xml:space="preserve"> </w:t>
      </w:r>
      <w:proofErr w:type="spellStart"/>
      <w:r>
        <w:t>služby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oblasti</w:t>
      </w:r>
      <w:proofErr w:type="spellEnd"/>
      <w:r>
        <w:rPr>
          <w:spacing w:val="-6"/>
        </w:rPr>
        <w:t xml:space="preserve"> </w:t>
      </w:r>
      <w:proofErr w:type="spellStart"/>
      <w:r>
        <w:t>pracovní</w:t>
      </w:r>
      <w:proofErr w:type="spellEnd"/>
      <w:r>
        <w:rPr>
          <w:spacing w:val="-6"/>
        </w:rPr>
        <w:t xml:space="preserve"> </w:t>
      </w:r>
      <w:proofErr w:type="spellStart"/>
      <w:r>
        <w:t>medicíny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bezpečnosti</w:t>
      </w:r>
      <w:proofErr w:type="spellEnd"/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8"/>
        </w:rPr>
        <w:t xml:space="preserve"> </w:t>
      </w:r>
      <w:proofErr w:type="spellStart"/>
      <w:r>
        <w:t>ochrany</w:t>
      </w:r>
      <w:proofErr w:type="spellEnd"/>
      <w:r>
        <w:rPr>
          <w:spacing w:val="-5"/>
        </w:rPr>
        <w:t xml:space="preserve"> </w:t>
      </w:r>
      <w:proofErr w:type="spellStart"/>
      <w:r>
        <w:t>zdraví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práci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Poskytovatel</w:t>
      </w:r>
      <w:proofErr w:type="spellEnd"/>
      <w:r>
        <w:rPr>
          <w:spacing w:val="-7"/>
        </w:rPr>
        <w:t xml:space="preserve"> </w:t>
      </w:r>
      <w:proofErr w:type="spellStart"/>
      <w:r>
        <w:t>disponuje</w:t>
      </w:r>
      <w:proofErr w:type="spellEnd"/>
      <w:r>
        <w:rPr>
          <w:spacing w:val="-7"/>
        </w:rPr>
        <w:t xml:space="preserve"> </w:t>
      </w:r>
      <w:proofErr w:type="spellStart"/>
      <w:r>
        <w:t>vlastním</w:t>
      </w:r>
      <w:proofErr w:type="spellEnd"/>
      <w:r>
        <w:rPr>
          <w:spacing w:val="-8"/>
        </w:rPr>
        <w:t xml:space="preserve"> </w:t>
      </w:r>
      <w:proofErr w:type="spellStart"/>
      <w:r>
        <w:t>zdravotnickým</w:t>
      </w:r>
      <w:proofErr w:type="spellEnd"/>
      <w:r>
        <w:rPr>
          <w:spacing w:val="-7"/>
        </w:rPr>
        <w:t xml:space="preserve"> </w:t>
      </w:r>
      <w:proofErr w:type="spellStart"/>
      <w:r>
        <w:t>zařízením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registrovaným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Praze</w:t>
      </w:r>
      <w:proofErr w:type="spellEnd"/>
      <w:r>
        <w:rPr>
          <w:spacing w:val="-7"/>
        </w:rPr>
        <w:t xml:space="preserve"> </w:t>
      </w:r>
      <w:r>
        <w:t xml:space="preserve">1, </w:t>
      </w:r>
      <w:proofErr w:type="spellStart"/>
      <w:r>
        <w:t>dále</w:t>
      </w:r>
      <w:proofErr w:type="spellEnd"/>
      <w:r>
        <w:t xml:space="preserve"> pak </w:t>
      </w:r>
      <w:proofErr w:type="spellStart"/>
      <w:r>
        <w:t>vlastními</w:t>
      </w:r>
      <w:proofErr w:type="spellEnd"/>
      <w:r>
        <w:t xml:space="preserve"> </w:t>
      </w:r>
      <w:proofErr w:type="spellStart"/>
      <w:r>
        <w:t>registrovanými</w:t>
      </w:r>
      <w:proofErr w:type="spellEnd"/>
      <w:r>
        <w:t xml:space="preserve"> </w:t>
      </w:r>
      <w:proofErr w:type="spellStart"/>
      <w:r>
        <w:t>ordinacemi</w:t>
      </w:r>
      <w:proofErr w:type="spellEnd"/>
      <w:r>
        <w:t xml:space="preserve"> v </w:t>
      </w:r>
      <w:proofErr w:type="spellStart"/>
      <w:r>
        <w:t>Brně</w:t>
      </w:r>
      <w:proofErr w:type="spellEnd"/>
      <w:r>
        <w:t xml:space="preserve">, </w:t>
      </w:r>
      <w:proofErr w:type="spellStart"/>
      <w:r>
        <w:t>Plzni</w:t>
      </w:r>
      <w:proofErr w:type="spellEnd"/>
      <w:r>
        <w:t xml:space="preserve"> a </w:t>
      </w:r>
      <w:proofErr w:type="spellStart"/>
      <w:r>
        <w:t>sítí</w:t>
      </w:r>
      <w:proofErr w:type="spellEnd"/>
      <w:r>
        <w:t xml:space="preserve"> </w:t>
      </w:r>
      <w:proofErr w:type="spellStart"/>
      <w:r>
        <w:t>specializovaných</w:t>
      </w:r>
      <w:proofErr w:type="spellEnd"/>
      <w:r>
        <w:t xml:space="preserve"> </w:t>
      </w:r>
      <w:proofErr w:type="spellStart"/>
      <w:r>
        <w:t>zdravotnických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celé</w:t>
      </w:r>
      <w:proofErr w:type="spellEnd"/>
      <w:r>
        <w:rPr>
          <w:spacing w:val="-7"/>
        </w:rPr>
        <w:t xml:space="preserve"> </w:t>
      </w:r>
      <w:r>
        <w:t>ČR.</w:t>
      </w:r>
    </w:p>
    <w:p w14:paraId="0D0244DF" w14:textId="77777777" w:rsidR="00CD216E" w:rsidRDefault="00000000">
      <w:pPr>
        <w:pStyle w:val="Odstavecseseznamem"/>
        <w:numPr>
          <w:ilvl w:val="0"/>
          <w:numId w:val="16"/>
        </w:numPr>
        <w:tabs>
          <w:tab w:val="left" w:pos="1397"/>
        </w:tabs>
        <w:spacing w:before="1"/>
        <w:ind w:right="2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pracovnělékařských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373/2011 Sb., o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"/>
        </w:rPr>
        <w:t xml:space="preserve"> </w:t>
      </w:r>
      <w:r>
        <w:t>„</w:t>
      </w:r>
      <w:proofErr w:type="gramStart"/>
      <w:r>
        <w:t>PLS“</w:t>
      </w:r>
      <w:proofErr w:type="gramEnd"/>
      <w:r>
        <w:t>).</w:t>
      </w:r>
    </w:p>
    <w:p w14:paraId="2B18CB98" w14:textId="77777777" w:rsidR="00CD216E" w:rsidRDefault="00000000">
      <w:pPr>
        <w:pStyle w:val="Odstavecseseznamem"/>
        <w:numPr>
          <w:ilvl w:val="0"/>
          <w:numId w:val="16"/>
        </w:numPr>
        <w:tabs>
          <w:tab w:val="left" w:pos="1397"/>
        </w:tabs>
        <w:ind w:right="229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PLS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373/2011 Sb., o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znění</w:t>
      </w:r>
      <w:proofErr w:type="spellEnd"/>
      <w:r>
        <w:rPr>
          <w:spacing w:val="-4"/>
        </w:rPr>
        <w:t xml:space="preserve"> </w:t>
      </w:r>
      <w:proofErr w:type="spellStart"/>
      <w:r>
        <w:t>pozdějších</w:t>
      </w:r>
      <w:proofErr w:type="spellEnd"/>
      <w:r>
        <w:rPr>
          <w:spacing w:val="-4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258/2000</w:t>
      </w:r>
      <w:r>
        <w:rPr>
          <w:spacing w:val="-5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ochraně</w:t>
      </w:r>
      <w:proofErr w:type="spellEnd"/>
      <w:r>
        <w:rPr>
          <w:spacing w:val="-5"/>
        </w:rPr>
        <w:t xml:space="preserve"> </w:t>
      </w:r>
      <w:proofErr w:type="spellStart"/>
      <w:r>
        <w:t>veřejného</w:t>
      </w:r>
      <w:proofErr w:type="spellEnd"/>
      <w:r>
        <w:rPr>
          <w:spacing w:val="-3"/>
        </w:rP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zákonem</w:t>
      </w:r>
      <w:proofErr w:type="spellEnd"/>
      <w:r>
        <w:t xml:space="preserve"> č. 372/2011 Sb., o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vyhláškou</w:t>
      </w:r>
      <w:proofErr w:type="spellEnd"/>
      <w:r>
        <w:rPr>
          <w:spacing w:val="-15"/>
        </w:rPr>
        <w:t xml:space="preserve"> </w:t>
      </w:r>
      <w:r>
        <w:t>MZ</w:t>
      </w:r>
      <w:r>
        <w:rPr>
          <w:spacing w:val="-13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432/2003</w:t>
      </w:r>
      <w:r>
        <w:rPr>
          <w:spacing w:val="-11"/>
        </w:rPr>
        <w:t xml:space="preserve"> </w:t>
      </w:r>
      <w:r>
        <w:t>Sb.,</w:t>
      </w:r>
      <w:r>
        <w:rPr>
          <w:spacing w:val="-14"/>
        </w:rPr>
        <w:t xml:space="preserve"> </w:t>
      </w:r>
      <w:proofErr w:type="spellStart"/>
      <w:r>
        <w:t>kterou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stanoví</w:t>
      </w:r>
      <w:proofErr w:type="spellEnd"/>
      <w:r>
        <w:rPr>
          <w:spacing w:val="-12"/>
        </w:rPr>
        <w:t xml:space="preserve"> </w:t>
      </w:r>
      <w:proofErr w:type="spellStart"/>
      <w:r>
        <w:t>podmínky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0"/>
        </w:rPr>
        <w:t xml:space="preserve"> </w:t>
      </w:r>
      <w:proofErr w:type="spellStart"/>
      <w:r>
        <w:t>zařazování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kategorií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limitní</w:t>
      </w:r>
      <w:proofErr w:type="spellEnd"/>
      <w:r>
        <w:rPr>
          <w:spacing w:val="-6"/>
        </w:rPr>
        <w:t xml:space="preserve"> </w:t>
      </w:r>
      <w:proofErr w:type="spellStart"/>
      <w:r>
        <w:t>hodnoty</w:t>
      </w:r>
      <w:proofErr w:type="spellEnd"/>
      <w:r>
        <w:rPr>
          <w:spacing w:val="-5"/>
        </w:rPr>
        <w:t xml:space="preserve"> </w:t>
      </w:r>
      <w:proofErr w:type="spellStart"/>
      <w:r>
        <w:t>ukazatelů</w:t>
      </w:r>
      <w:proofErr w:type="spellEnd"/>
      <w:r>
        <w:rPr>
          <w:spacing w:val="-7"/>
        </w:rPr>
        <w:t xml:space="preserve"> </w:t>
      </w:r>
      <w:proofErr w:type="spellStart"/>
      <w:r>
        <w:t>biologických</w:t>
      </w:r>
      <w:proofErr w:type="spellEnd"/>
      <w:r>
        <w:rPr>
          <w:spacing w:val="-6"/>
        </w:rPr>
        <w:t xml:space="preserve"> </w:t>
      </w:r>
      <w:proofErr w:type="spellStart"/>
      <w:r>
        <w:t>expozičních</w:t>
      </w:r>
      <w:proofErr w:type="spellEnd"/>
      <w:r>
        <w:rPr>
          <w:spacing w:val="-6"/>
        </w:rPr>
        <w:t xml:space="preserve"> </w:t>
      </w:r>
      <w:proofErr w:type="spellStart"/>
      <w:r>
        <w:t>testů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podmínky</w:t>
      </w:r>
      <w:proofErr w:type="spellEnd"/>
      <w:r>
        <w:rPr>
          <w:spacing w:val="-7"/>
        </w:rPr>
        <w:t xml:space="preserve"> </w:t>
      </w:r>
      <w:proofErr w:type="spellStart"/>
      <w:r>
        <w:t>odběru</w:t>
      </w:r>
      <w:proofErr w:type="spellEnd"/>
      <w:r>
        <w:t xml:space="preserve"> </w:t>
      </w:r>
      <w:proofErr w:type="spellStart"/>
      <w:r>
        <w:t>biologického</w:t>
      </w:r>
      <w:proofErr w:type="spellEnd"/>
      <w:r>
        <w:rPr>
          <w:spacing w:val="-10"/>
        </w:rPr>
        <w:t xml:space="preserve"> </w:t>
      </w:r>
      <w:proofErr w:type="spellStart"/>
      <w:r>
        <w:t>materiálu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provádění</w:t>
      </w:r>
      <w:proofErr w:type="spellEnd"/>
      <w:r>
        <w:rPr>
          <w:spacing w:val="-9"/>
        </w:rPr>
        <w:t xml:space="preserve"> </w:t>
      </w:r>
      <w:proofErr w:type="spellStart"/>
      <w:r>
        <w:t>biologických</w:t>
      </w:r>
      <w:proofErr w:type="spellEnd"/>
      <w:r>
        <w:rPr>
          <w:spacing w:val="-8"/>
        </w:rPr>
        <w:t xml:space="preserve"> </w:t>
      </w:r>
      <w:proofErr w:type="spellStart"/>
      <w:r>
        <w:t>expozičních</w:t>
      </w:r>
      <w:proofErr w:type="spellEnd"/>
      <w:r>
        <w:rPr>
          <w:spacing w:val="-9"/>
        </w:rPr>
        <w:t xml:space="preserve"> </w:t>
      </w:r>
      <w:proofErr w:type="spellStart"/>
      <w:r>
        <w:t>testů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náležitosti</w:t>
      </w:r>
      <w:proofErr w:type="spellEnd"/>
      <w:r>
        <w:rPr>
          <w:spacing w:val="-11"/>
        </w:rPr>
        <w:t xml:space="preserve"> </w:t>
      </w:r>
      <w:proofErr w:type="spellStart"/>
      <w:r>
        <w:t>hlášení</w:t>
      </w:r>
      <w:proofErr w:type="spellEnd"/>
      <w:r>
        <w:rPr>
          <w:spacing w:val="-6"/>
        </w:rPr>
        <w:t xml:space="preserve"> </w:t>
      </w:r>
      <w:proofErr w:type="spellStart"/>
      <w:r>
        <w:t>prací</w:t>
      </w:r>
      <w:proofErr w:type="spellEnd"/>
      <w:r>
        <w:t xml:space="preserve"> s </w:t>
      </w:r>
      <w:proofErr w:type="spellStart"/>
      <w:r>
        <w:t>azbestem</w:t>
      </w:r>
      <w:proofErr w:type="spellEnd"/>
      <w:r>
        <w:t xml:space="preserve"> a </w:t>
      </w:r>
      <w:proofErr w:type="spellStart"/>
      <w:r>
        <w:t>biologickými</w:t>
      </w:r>
      <w:proofErr w:type="spellEnd"/>
      <w:r>
        <w:t xml:space="preserve"> </w:t>
      </w:r>
      <w:proofErr w:type="spellStart"/>
      <w:r>
        <w:t>činiteli</w:t>
      </w:r>
      <w:proofErr w:type="spellEnd"/>
      <w:r>
        <w:t xml:space="preserve">, </w:t>
      </w:r>
      <w:proofErr w:type="spellStart"/>
      <w:r>
        <w:t>vyhláškou</w:t>
      </w:r>
      <w:proofErr w:type="spellEnd"/>
      <w:r>
        <w:t xml:space="preserve"> č. 79/2013 Sb., o </w:t>
      </w:r>
      <w:proofErr w:type="spellStart"/>
      <w:r>
        <w:t>pracovně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 a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druzích</w:t>
      </w:r>
      <w:proofErr w:type="spellEnd"/>
      <w:r>
        <w:t xml:space="preserve"> </w:t>
      </w:r>
      <w:proofErr w:type="spellStart"/>
      <w:r>
        <w:t>posudkové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>.</w:t>
      </w:r>
    </w:p>
    <w:p w14:paraId="714762FA" w14:textId="77777777" w:rsidR="00CD216E" w:rsidRDefault="00CD216E">
      <w:pPr>
        <w:pStyle w:val="Zkladntext"/>
      </w:pPr>
    </w:p>
    <w:p w14:paraId="5AAD0C13" w14:textId="77777777" w:rsidR="00CD216E" w:rsidRDefault="00000000">
      <w:pPr>
        <w:pStyle w:val="Nadpis1"/>
        <w:spacing w:before="182" w:line="388" w:lineRule="auto"/>
        <w:ind w:left="4190" w:right="3738" w:firstLine="806"/>
        <w:jc w:val="left"/>
      </w:pPr>
      <w:proofErr w:type="spellStart"/>
      <w:r>
        <w:t>Čl</w:t>
      </w:r>
      <w:proofErr w:type="spellEnd"/>
      <w:r>
        <w:t>. I. PŘEDMĚT SMLOUVY</w:t>
      </w:r>
    </w:p>
    <w:p w14:paraId="3BB52D76" w14:textId="77777777" w:rsidR="00CD216E" w:rsidRDefault="00000000">
      <w:pPr>
        <w:pStyle w:val="Zkladntext"/>
        <w:spacing w:before="2"/>
        <w:ind w:left="1396" w:right="232" w:hanging="360"/>
        <w:jc w:val="both"/>
      </w:pPr>
      <w:r>
        <w:t xml:space="preserve">1.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a </w:t>
      </w:r>
      <w:proofErr w:type="spellStart"/>
      <w:r>
        <w:t>zajišťovat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PLS v </w:t>
      </w:r>
      <w:proofErr w:type="spellStart"/>
      <w:r>
        <w:t>rozsahu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a </w:t>
      </w:r>
      <w:proofErr w:type="spellStart"/>
      <w:r>
        <w:t>posuzování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k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ucházejících</w:t>
      </w:r>
      <w:proofErr w:type="spellEnd"/>
      <w:r>
        <w:t xml:space="preserve"> se o </w:t>
      </w:r>
      <w:proofErr w:type="spellStart"/>
      <w:r>
        <w:t>zaměstnání</w:t>
      </w:r>
      <w:proofErr w:type="spellEnd"/>
      <w:r>
        <w:t xml:space="preserve"> u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doktorských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za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09DEBAC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3566FD3A" w14:textId="77777777" w:rsidR="00CD216E" w:rsidRDefault="00CD216E">
      <w:pPr>
        <w:pStyle w:val="Zkladntext"/>
        <w:rPr>
          <w:sz w:val="20"/>
        </w:rPr>
      </w:pPr>
    </w:p>
    <w:p w14:paraId="4B0D6872" w14:textId="77777777" w:rsidR="00CD216E" w:rsidRDefault="00CD216E">
      <w:pPr>
        <w:pStyle w:val="Zkladntext"/>
        <w:rPr>
          <w:sz w:val="20"/>
        </w:rPr>
      </w:pPr>
    </w:p>
    <w:p w14:paraId="5C6CB71A" w14:textId="77777777" w:rsidR="00CD216E" w:rsidRDefault="00CD216E">
      <w:pPr>
        <w:pStyle w:val="Zkladntext"/>
        <w:rPr>
          <w:sz w:val="20"/>
        </w:rPr>
      </w:pPr>
    </w:p>
    <w:p w14:paraId="51B94A8B" w14:textId="77777777" w:rsidR="00CD216E" w:rsidRDefault="00CD216E">
      <w:pPr>
        <w:pStyle w:val="Zkladntext"/>
        <w:spacing w:before="6"/>
        <w:rPr>
          <w:sz w:val="20"/>
        </w:rPr>
      </w:pPr>
    </w:p>
    <w:p w14:paraId="4C6D9821" w14:textId="77777777" w:rsidR="00CD216E" w:rsidRDefault="00000000">
      <w:pPr>
        <w:pStyle w:val="Nadpis1"/>
      </w:pPr>
      <w:proofErr w:type="spellStart"/>
      <w:r>
        <w:t>Čl</w:t>
      </w:r>
      <w:proofErr w:type="spellEnd"/>
      <w:r>
        <w:t>. II.</w:t>
      </w:r>
    </w:p>
    <w:p w14:paraId="2371F777" w14:textId="77777777" w:rsidR="00CD216E" w:rsidRDefault="00000000">
      <w:pPr>
        <w:spacing w:before="185" w:line="388" w:lineRule="auto"/>
        <w:ind w:left="2481" w:right="2041"/>
        <w:jc w:val="center"/>
        <w:rPr>
          <w:b/>
          <w:sz w:val="24"/>
        </w:rPr>
      </w:pPr>
      <w:r>
        <w:rPr>
          <w:b/>
          <w:sz w:val="24"/>
        </w:rPr>
        <w:t>ROZSAH PRACOVNĚ LÉKAŘSKÝCH SLUŽEB-POVINNOSTI A PRÁVA POSKYTOVATELE</w:t>
      </w:r>
    </w:p>
    <w:p w14:paraId="662F6306" w14:textId="77777777" w:rsidR="00CD216E" w:rsidRDefault="00000000">
      <w:pPr>
        <w:pStyle w:val="Odstavecseseznamem"/>
        <w:numPr>
          <w:ilvl w:val="0"/>
          <w:numId w:val="15"/>
        </w:numPr>
        <w:tabs>
          <w:tab w:val="left" w:pos="1397"/>
        </w:tabs>
        <w:spacing w:before="1"/>
        <w:ind w:right="231"/>
        <w:jc w:val="both"/>
      </w:pPr>
      <w:r>
        <w:t xml:space="preserve">PLS je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preventivních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vlivu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preventivních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zdravotního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posuzování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k </w:t>
      </w:r>
      <w:proofErr w:type="spellStart"/>
      <w:r>
        <w:t>práci</w:t>
      </w:r>
      <w:proofErr w:type="spellEnd"/>
      <w:r>
        <w:t xml:space="preserve">, </w:t>
      </w:r>
      <w:proofErr w:type="spellStart"/>
      <w:r>
        <w:t>poradenství</w:t>
      </w:r>
      <w:proofErr w:type="spellEnd"/>
      <w:r>
        <w:rPr>
          <w:spacing w:val="-12"/>
        </w:rPr>
        <w:t xml:space="preserve"> </w:t>
      </w:r>
      <w:proofErr w:type="spellStart"/>
      <w:r>
        <w:t>zaměřené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ochranu</w:t>
      </w:r>
      <w:proofErr w:type="spellEnd"/>
      <w:r>
        <w:rPr>
          <w:spacing w:val="-12"/>
        </w:rPr>
        <w:t xml:space="preserve"> </w:t>
      </w:r>
      <w:proofErr w:type="spellStart"/>
      <w:r>
        <w:t>zdraví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práci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ochranu</w:t>
      </w:r>
      <w:proofErr w:type="spellEnd"/>
      <w:r>
        <w:rPr>
          <w:spacing w:val="-11"/>
        </w:rPr>
        <w:t xml:space="preserve"> </w:t>
      </w:r>
      <w:proofErr w:type="spellStart"/>
      <w:r>
        <w:t>před</w:t>
      </w:r>
      <w:proofErr w:type="spellEnd"/>
      <w:r>
        <w:rPr>
          <w:spacing w:val="-11"/>
        </w:rPr>
        <w:t xml:space="preserve"> </w:t>
      </w:r>
      <w:proofErr w:type="spellStart"/>
      <w:r>
        <w:t>pracovními</w:t>
      </w:r>
      <w:proofErr w:type="spellEnd"/>
      <w:r>
        <w:rPr>
          <w:spacing w:val="-11"/>
        </w:rPr>
        <w:t xml:space="preserve"> </w:t>
      </w:r>
      <w:proofErr w:type="spellStart"/>
      <w:r>
        <w:t>úrazy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nemocemi</w:t>
      </w:r>
      <w:proofErr w:type="spellEnd"/>
      <w:r>
        <w:t xml:space="preserve"> z </w:t>
      </w:r>
      <w:proofErr w:type="spellStart"/>
      <w:r>
        <w:t>povolání</w:t>
      </w:r>
      <w:proofErr w:type="spellEnd"/>
      <w:r>
        <w:t xml:space="preserve"> a </w:t>
      </w:r>
      <w:proofErr w:type="spellStart"/>
      <w:r>
        <w:t>nemocemi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školení</w:t>
      </w:r>
      <w:proofErr w:type="spellEnd"/>
      <w:r>
        <w:t xml:space="preserve"> v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pomoci</w:t>
      </w:r>
      <w:proofErr w:type="spellEnd"/>
      <w:r>
        <w:t xml:space="preserve"> a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dohled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pracovištích</w:t>
      </w:r>
      <w:proofErr w:type="spellEnd"/>
      <w:r>
        <w:t xml:space="preserve"> a </w:t>
      </w:r>
      <w:proofErr w:type="spellStart"/>
      <w:r>
        <w:t>nad</w:t>
      </w:r>
      <w:proofErr w:type="spellEnd"/>
      <w:r>
        <w:t xml:space="preserve">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Soubor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zahrnuje</w:t>
      </w:r>
      <w:proofErr w:type="spellEnd"/>
      <w:r>
        <w:rPr>
          <w:spacing w:val="1"/>
        </w:rPr>
        <w:t xml:space="preserve"> </w:t>
      </w:r>
      <w:proofErr w:type="spellStart"/>
      <w:r>
        <w:t>následující</w:t>
      </w:r>
      <w:proofErr w:type="spellEnd"/>
      <w:r>
        <w:t>:</w:t>
      </w:r>
    </w:p>
    <w:p w14:paraId="42F6D25E" w14:textId="77777777" w:rsidR="00CD216E" w:rsidRDefault="00CD216E">
      <w:pPr>
        <w:pStyle w:val="Zkladntext"/>
      </w:pPr>
    </w:p>
    <w:p w14:paraId="11F13D4A" w14:textId="77777777" w:rsidR="00CD216E" w:rsidRDefault="00000000">
      <w:pPr>
        <w:pStyle w:val="Nadpis2"/>
        <w:numPr>
          <w:ilvl w:val="1"/>
          <w:numId w:val="15"/>
        </w:numPr>
        <w:tabs>
          <w:tab w:val="left" w:pos="2094"/>
          <w:tab w:val="left" w:pos="2095"/>
        </w:tabs>
        <w:spacing w:before="183"/>
      </w:pPr>
      <w:proofErr w:type="spellStart"/>
      <w:r>
        <w:rPr>
          <w:w w:val="110"/>
        </w:rPr>
        <w:t>Poradenskou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konzultační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činnost</w:t>
      </w:r>
      <w:proofErr w:type="spellEnd"/>
      <w:r>
        <w:rPr>
          <w:spacing w:val="4"/>
          <w:w w:val="110"/>
        </w:rPr>
        <w:t xml:space="preserve"> </w:t>
      </w:r>
      <w:r>
        <w:rPr>
          <w:w w:val="110"/>
        </w:rPr>
        <w:t>(1.1.)</w:t>
      </w:r>
    </w:p>
    <w:p w14:paraId="6EC8EAE4" w14:textId="77777777" w:rsidR="00CD216E" w:rsidRDefault="00000000">
      <w:pPr>
        <w:pStyle w:val="Odstavecseseznamem"/>
        <w:numPr>
          <w:ilvl w:val="1"/>
          <w:numId w:val="15"/>
        </w:numPr>
        <w:tabs>
          <w:tab w:val="left" w:pos="2094"/>
          <w:tab w:val="left" w:pos="2095"/>
        </w:tabs>
        <w:rPr>
          <w:b/>
        </w:rPr>
      </w:pPr>
      <w:proofErr w:type="spellStart"/>
      <w:r>
        <w:rPr>
          <w:b/>
        </w:rPr>
        <w:t>Dohled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prostředím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podmínkami</w:t>
      </w:r>
      <w:proofErr w:type="spellEnd"/>
      <w:r>
        <w:rPr>
          <w:b/>
        </w:rPr>
        <w:t xml:space="preserve"> (1.2.;</w:t>
      </w:r>
      <w:r>
        <w:rPr>
          <w:b/>
          <w:spacing w:val="-7"/>
        </w:rPr>
        <w:t xml:space="preserve"> </w:t>
      </w:r>
      <w:r>
        <w:rPr>
          <w:b/>
        </w:rPr>
        <w:t>1.3.)</w:t>
      </w:r>
    </w:p>
    <w:p w14:paraId="2CE810B6" w14:textId="77777777" w:rsidR="00CD216E" w:rsidRDefault="00000000">
      <w:pPr>
        <w:pStyle w:val="Odstavecseseznamem"/>
        <w:numPr>
          <w:ilvl w:val="1"/>
          <w:numId w:val="15"/>
        </w:numPr>
        <w:tabs>
          <w:tab w:val="left" w:pos="2094"/>
          <w:tab w:val="left" w:pos="2095"/>
        </w:tabs>
        <w:rPr>
          <w:b/>
        </w:rPr>
      </w:pPr>
      <w:proofErr w:type="spellStart"/>
      <w:r>
        <w:rPr>
          <w:b/>
        </w:rPr>
        <w:t>Dohled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zdravotním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stavem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(1.4.)</w:t>
      </w:r>
    </w:p>
    <w:p w14:paraId="5DD5CE89" w14:textId="77777777" w:rsidR="00CD216E" w:rsidRDefault="00CD216E">
      <w:pPr>
        <w:pStyle w:val="Zkladntext"/>
        <w:rPr>
          <w:b/>
        </w:rPr>
      </w:pPr>
    </w:p>
    <w:p w14:paraId="6E61555A" w14:textId="77777777" w:rsidR="00CD216E" w:rsidRDefault="00000000">
      <w:pPr>
        <w:pStyle w:val="Odstavecseseznamem"/>
        <w:numPr>
          <w:ilvl w:val="1"/>
          <w:numId w:val="14"/>
        </w:numPr>
        <w:tabs>
          <w:tab w:val="left" w:pos="1814"/>
        </w:tabs>
        <w:spacing w:before="181"/>
        <w:rPr>
          <w:b/>
        </w:rPr>
      </w:pPr>
      <w:proofErr w:type="spellStart"/>
      <w:r>
        <w:rPr>
          <w:b/>
        </w:rPr>
        <w:t>Aktivity</w:t>
      </w:r>
      <w:proofErr w:type="spellEnd"/>
      <w:r>
        <w:rPr>
          <w:b/>
          <w:spacing w:val="35"/>
        </w:rPr>
        <w:t xml:space="preserve"> </w:t>
      </w:r>
      <w:proofErr w:type="spellStart"/>
      <w:r>
        <w:rPr>
          <w:b/>
        </w:rPr>
        <w:t>související</w:t>
      </w:r>
      <w:proofErr w:type="spellEnd"/>
      <w:r>
        <w:rPr>
          <w:b/>
          <w:spacing w:val="34"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poradenskou</w:t>
      </w:r>
      <w:proofErr w:type="spellEnd"/>
      <w:r>
        <w:rPr>
          <w:b/>
          <w:spacing w:val="34"/>
        </w:rPr>
        <w:t xml:space="preserve"> </w:t>
      </w:r>
      <w:r>
        <w:rPr>
          <w:b/>
        </w:rPr>
        <w:t>a</w:t>
      </w:r>
      <w:r>
        <w:rPr>
          <w:b/>
          <w:spacing w:val="35"/>
        </w:rPr>
        <w:t xml:space="preserve"> </w:t>
      </w:r>
      <w:proofErr w:type="spellStart"/>
      <w:r>
        <w:rPr>
          <w:b/>
        </w:rPr>
        <w:t>konzultační</w:t>
      </w:r>
      <w:proofErr w:type="spellEnd"/>
      <w:r>
        <w:rPr>
          <w:b/>
          <w:spacing w:val="36"/>
        </w:rPr>
        <w:t xml:space="preserve"> </w:t>
      </w:r>
      <w:proofErr w:type="spellStart"/>
      <w:r>
        <w:rPr>
          <w:b/>
        </w:rPr>
        <w:t>činností</w:t>
      </w:r>
      <w:proofErr w:type="spellEnd"/>
      <w:r>
        <w:rPr>
          <w:b/>
          <w:spacing w:val="34"/>
        </w:rPr>
        <w:t xml:space="preserve"> </w:t>
      </w:r>
      <w:r>
        <w:rPr>
          <w:b/>
        </w:rPr>
        <w:t>PLS</w:t>
      </w:r>
      <w:r>
        <w:rPr>
          <w:b/>
          <w:spacing w:val="34"/>
        </w:rPr>
        <w:t xml:space="preserve"> </w:t>
      </w:r>
      <w:r>
        <w:rPr>
          <w:b/>
        </w:rPr>
        <w:t>se</w:t>
      </w:r>
      <w:r>
        <w:rPr>
          <w:b/>
          <w:spacing w:val="34"/>
        </w:rPr>
        <w:t xml:space="preserve"> </w:t>
      </w:r>
      <w:proofErr w:type="spellStart"/>
      <w:r>
        <w:rPr>
          <w:b/>
        </w:rPr>
        <w:t>Poskytoval</w:t>
      </w:r>
      <w:proofErr w:type="spellEnd"/>
      <w:r>
        <w:rPr>
          <w:b/>
          <w:spacing w:val="34"/>
        </w:rPr>
        <w:t xml:space="preserve"> </w:t>
      </w:r>
      <w:proofErr w:type="spellStart"/>
      <w:r>
        <w:rPr>
          <w:b/>
        </w:rPr>
        <w:t>zavazuje</w:t>
      </w:r>
      <w:proofErr w:type="spellEnd"/>
    </w:p>
    <w:p w14:paraId="27145A01" w14:textId="77777777" w:rsidR="00CD216E" w:rsidRDefault="00000000">
      <w:pPr>
        <w:spacing w:before="21"/>
        <w:ind w:left="1384"/>
        <w:rPr>
          <w:b/>
        </w:rPr>
      </w:pPr>
      <w:proofErr w:type="spellStart"/>
      <w:r>
        <w:rPr>
          <w:b/>
        </w:rPr>
        <w:t>realizovat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Objednatele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rozsahu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způsobem</w:t>
      </w:r>
      <w:proofErr w:type="spellEnd"/>
      <w:r>
        <w:rPr>
          <w:b/>
        </w:rPr>
        <w:t xml:space="preserve">, jak </w:t>
      </w:r>
      <w:proofErr w:type="spellStart"/>
      <w:r>
        <w:rPr>
          <w:b/>
        </w:rPr>
        <w:t>následuje</w:t>
      </w:r>
      <w:proofErr w:type="spellEnd"/>
      <w:r>
        <w:rPr>
          <w:b/>
        </w:rPr>
        <w:t>:</w:t>
      </w:r>
    </w:p>
    <w:p w14:paraId="52CD9907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181"/>
        <w:ind w:hanging="361"/>
        <w:jc w:val="both"/>
      </w:pPr>
      <w:proofErr w:type="spellStart"/>
      <w:r>
        <w:t>Konzultace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PLS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, e-</w:t>
      </w:r>
      <w:proofErr w:type="spellStart"/>
      <w:r>
        <w:t>mailu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24"/>
        </w:rPr>
        <w:t xml:space="preserve"> </w:t>
      </w:r>
      <w:proofErr w:type="spellStart"/>
      <w:r>
        <w:t>zastupování</w:t>
      </w:r>
      <w:proofErr w:type="spellEnd"/>
    </w:p>
    <w:p w14:paraId="34747204" w14:textId="77777777" w:rsidR="00CD216E" w:rsidRDefault="00000000">
      <w:pPr>
        <w:pStyle w:val="Zkladntext"/>
        <w:ind w:left="1756"/>
        <w:jc w:val="both"/>
      </w:pP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udělené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>.</w:t>
      </w:r>
    </w:p>
    <w:p w14:paraId="7246E070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right="231"/>
        <w:jc w:val="both"/>
      </w:pPr>
      <w:proofErr w:type="spellStart"/>
      <w:r>
        <w:t>Seznámení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opatřeními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nutné</w:t>
      </w:r>
      <w:proofErr w:type="spellEnd"/>
      <w:r>
        <w:rPr>
          <w:spacing w:val="-2"/>
        </w:rPr>
        <w:t xml:space="preserve"> </w:t>
      </w:r>
      <w:proofErr w:type="spellStart"/>
      <w:r>
        <w:t>realizovat</w:t>
      </w:r>
      <w:proofErr w:type="spellEnd"/>
      <w:r>
        <w:rPr>
          <w:spacing w:val="-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5"/>
        </w:rPr>
        <w:t xml:space="preserve"> </w:t>
      </w:r>
      <w:r>
        <w:t>aby</w:t>
      </w:r>
      <w:r>
        <w:rPr>
          <w:spacing w:val="-5"/>
        </w:rPr>
        <w:t xml:space="preserve"> </w:t>
      </w:r>
      <w:proofErr w:type="spellStart"/>
      <w:r>
        <w:t>byl</w:t>
      </w:r>
      <w:proofErr w:type="spellEnd"/>
      <w:r>
        <w:rPr>
          <w:spacing w:val="-2"/>
        </w:rPr>
        <w:t xml:space="preserve"> </w:t>
      </w:r>
      <w:proofErr w:type="spellStart"/>
      <w:r>
        <w:t>zajištěn</w:t>
      </w:r>
      <w:proofErr w:type="spellEnd"/>
      <w:r>
        <w:rPr>
          <w:spacing w:val="-3"/>
        </w:rPr>
        <w:t xml:space="preserve"> </w:t>
      </w:r>
      <w:proofErr w:type="spellStart"/>
      <w:r>
        <w:t>soulad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s </w:t>
      </w:r>
      <w:proofErr w:type="spellStart"/>
      <w:r>
        <w:t>legislativou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navrhnutí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 pro </w:t>
      </w:r>
      <w:proofErr w:type="spellStart"/>
      <w:r>
        <w:t>optimalizaci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rPr>
          <w:spacing w:val="-13"/>
        </w:rPr>
        <w:t xml:space="preserve"> </w:t>
      </w:r>
      <w:proofErr w:type="spellStart"/>
      <w:r>
        <w:t>zaměstnanců</w:t>
      </w:r>
      <w:proofErr w:type="spellEnd"/>
      <w:r>
        <w:t>.</w:t>
      </w:r>
    </w:p>
    <w:p w14:paraId="241D127D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1"/>
        <w:ind w:hanging="361"/>
        <w:jc w:val="both"/>
      </w:pPr>
      <w:proofErr w:type="spellStart"/>
      <w:r>
        <w:t>Plán</w:t>
      </w:r>
      <w:proofErr w:type="spellEnd"/>
      <w:r>
        <w:rPr>
          <w:spacing w:val="-5"/>
        </w:rPr>
        <w:t xml:space="preserve"> </w:t>
      </w:r>
      <w:proofErr w:type="spellStart"/>
      <w:r>
        <w:t>zlepšování</w:t>
      </w:r>
      <w:proofErr w:type="spellEnd"/>
      <w:r>
        <w:rPr>
          <w:spacing w:val="-3"/>
        </w:rPr>
        <w:t xml:space="preserve"> </w:t>
      </w:r>
      <w:proofErr w:type="spellStart"/>
      <w:r>
        <w:t>pracovních</w:t>
      </w:r>
      <w:proofErr w:type="spellEnd"/>
      <w:r>
        <w:rPr>
          <w:spacing w:val="-6"/>
        </w:rPr>
        <w:t xml:space="preserve"> </w:t>
      </w:r>
      <w:proofErr w:type="spellStart"/>
      <w:r>
        <w:t>podmínek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vypracování</w:t>
      </w:r>
      <w:proofErr w:type="spellEnd"/>
      <w:r>
        <w:rPr>
          <w:spacing w:val="-3"/>
        </w:rPr>
        <w:t xml:space="preserve"> </w:t>
      </w:r>
      <w:proofErr w:type="spellStart"/>
      <w:r>
        <w:t>návrhů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doporučení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4"/>
        </w:rPr>
        <w:t xml:space="preserve"> </w:t>
      </w:r>
      <w:proofErr w:type="spellStart"/>
      <w:r>
        <w:t>realizace</w:t>
      </w:r>
      <w:proofErr w:type="spellEnd"/>
    </w:p>
    <w:p w14:paraId="0A5B0B2C" w14:textId="77777777" w:rsidR="00CD216E" w:rsidRDefault="00000000">
      <w:pPr>
        <w:pStyle w:val="Zkladntext"/>
        <w:spacing w:before="1"/>
        <w:ind w:left="1756"/>
      </w:pPr>
      <w:r>
        <w:t>pro:</w:t>
      </w:r>
    </w:p>
    <w:p w14:paraId="61C84E94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jc w:val="left"/>
      </w:pPr>
      <w:proofErr w:type="spellStart"/>
      <w:r>
        <w:t>organizaci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uspořádání</w:t>
      </w:r>
      <w:proofErr w:type="spellEnd"/>
      <w:r>
        <w:rPr>
          <w:spacing w:val="-3"/>
        </w:rPr>
        <w:t xml:space="preserve"> </w:t>
      </w:r>
      <w:proofErr w:type="spellStart"/>
      <w:r>
        <w:t>pracovišť</w:t>
      </w:r>
      <w:proofErr w:type="spellEnd"/>
      <w:r>
        <w:t>,</w:t>
      </w:r>
    </w:p>
    <w:p w14:paraId="5C7B7B6D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ind w:hanging="527"/>
        <w:jc w:val="left"/>
      </w:pPr>
      <w:proofErr w:type="spellStart"/>
      <w:r>
        <w:t>minimalizaci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rPr>
          <w:spacing w:val="-6"/>
        </w:rPr>
        <w:t xml:space="preserve"> </w:t>
      </w:r>
      <w:proofErr w:type="spellStart"/>
      <w:r>
        <w:t>rizik</w:t>
      </w:r>
      <w:proofErr w:type="spellEnd"/>
      <w:r>
        <w:t>,</w:t>
      </w:r>
    </w:p>
    <w:p w14:paraId="083AE183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spacing w:before="2" w:line="237" w:lineRule="auto"/>
        <w:ind w:right="238" w:hanging="581"/>
        <w:jc w:val="left"/>
      </w:pPr>
      <w:proofErr w:type="spellStart"/>
      <w:r>
        <w:t>zefektivnění</w:t>
      </w:r>
      <w:proofErr w:type="spellEnd"/>
      <w:r>
        <w:t xml:space="preserve"> </w:t>
      </w:r>
      <w:proofErr w:type="spellStart"/>
      <w:r>
        <w:t>odpočinku</w:t>
      </w:r>
      <w:proofErr w:type="spellEnd"/>
      <w:r>
        <w:t xml:space="preserve"> a </w:t>
      </w:r>
      <w:proofErr w:type="spellStart"/>
      <w:r>
        <w:t>relaxace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</w:t>
      </w:r>
      <w:proofErr w:type="spellStart"/>
      <w:r>
        <w:t>zátěže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rPr>
          <w:spacing w:val="-5"/>
        </w:rPr>
        <w:t xml:space="preserve"> </w:t>
      </w:r>
      <w:proofErr w:type="spellStart"/>
      <w:r>
        <w:t>vystaveni</w:t>
      </w:r>
      <w:proofErr w:type="spellEnd"/>
      <w:r>
        <w:t>.</w:t>
      </w:r>
    </w:p>
    <w:p w14:paraId="55EA1B0E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2"/>
        <w:ind w:hanging="361"/>
      </w:pPr>
      <w:proofErr w:type="spellStart"/>
      <w:r>
        <w:t>Poradenská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rozsahu</w:t>
      </w:r>
      <w:proofErr w:type="spellEnd"/>
      <w:r>
        <w:t>:</w:t>
      </w:r>
    </w:p>
    <w:p w14:paraId="111CD855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ind w:right="235"/>
        <w:jc w:val="left"/>
      </w:pPr>
      <w:proofErr w:type="spellStart"/>
      <w:r>
        <w:t>změny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pracovišť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zlepšení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hygieny</w:t>
      </w:r>
      <w:proofErr w:type="spellEnd"/>
      <w:r>
        <w:t xml:space="preserve">, </w:t>
      </w:r>
      <w:proofErr w:type="spellStart"/>
      <w:r>
        <w:t>fyziologie</w:t>
      </w:r>
      <w:proofErr w:type="spellEnd"/>
      <w:r>
        <w:t xml:space="preserve">, </w:t>
      </w:r>
      <w:proofErr w:type="spellStart"/>
      <w:r>
        <w:t>psychologie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ergonomie</w:t>
      </w:r>
      <w:proofErr w:type="spellEnd"/>
      <w:r>
        <w:t>,</w:t>
      </w:r>
    </w:p>
    <w:p w14:paraId="1AA3EC1B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spacing w:before="1"/>
        <w:ind w:hanging="527"/>
        <w:jc w:val="left"/>
      </w:pPr>
      <w:proofErr w:type="spellStart"/>
      <w:r>
        <w:t>spolupráce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tvorbě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a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zdraví</w:t>
      </w:r>
      <w:proofErr w:type="spellEnd"/>
      <w:r>
        <w:rPr>
          <w:spacing w:val="-11"/>
        </w:rPr>
        <w:t xml:space="preserve"> </w:t>
      </w:r>
      <w:proofErr w:type="spellStart"/>
      <w:r>
        <w:t>zaměstnanců</w:t>
      </w:r>
      <w:proofErr w:type="spellEnd"/>
      <w:r>
        <w:t>,</w:t>
      </w:r>
    </w:p>
    <w:p w14:paraId="1DA57644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ind w:hanging="582"/>
        <w:jc w:val="left"/>
      </w:pPr>
      <w:proofErr w:type="spellStart"/>
      <w:r>
        <w:t>spolupráce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výchově</w:t>
      </w:r>
      <w:proofErr w:type="spellEnd"/>
      <w:r>
        <w:t xml:space="preserve"> a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 a </w:t>
      </w:r>
      <w:proofErr w:type="spellStart"/>
      <w:r>
        <w:t>podpoře</w:t>
      </w:r>
      <w:proofErr w:type="spellEnd"/>
      <w:r>
        <w:rPr>
          <w:spacing w:val="-15"/>
        </w:rPr>
        <w:t xml:space="preserve"> </w:t>
      </w:r>
      <w:proofErr w:type="spellStart"/>
      <w:r>
        <w:t>zdraví</w:t>
      </w:r>
      <w:proofErr w:type="spellEnd"/>
      <w:r>
        <w:t>,</w:t>
      </w:r>
    </w:p>
    <w:p w14:paraId="6FB6D9DB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ind w:right="234" w:hanging="596"/>
        <w:jc w:val="left"/>
      </w:pPr>
      <w:proofErr w:type="spellStart"/>
      <w:r>
        <w:t>spolupráce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rozborech</w:t>
      </w:r>
      <w:proofErr w:type="spellEnd"/>
      <w:r>
        <w:rPr>
          <w:spacing w:val="-14"/>
        </w:rPr>
        <w:t xml:space="preserve"> </w:t>
      </w:r>
      <w:proofErr w:type="spellStart"/>
      <w:r>
        <w:t>práceneschopnosti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nemocí</w:t>
      </w:r>
      <w:proofErr w:type="spellEnd"/>
      <w:r>
        <w:rPr>
          <w:spacing w:val="-14"/>
        </w:rPr>
        <w:t xml:space="preserve"> </w:t>
      </w:r>
      <w:proofErr w:type="spellStart"/>
      <w:r>
        <w:t>souvisejících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prací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nemocí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povolání</w:t>
      </w:r>
      <w:proofErr w:type="spellEnd"/>
      <w:r>
        <w:t>.</w:t>
      </w:r>
    </w:p>
    <w:p w14:paraId="54D08784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3" w:line="237" w:lineRule="auto"/>
        <w:ind w:right="236"/>
      </w:pPr>
      <w:proofErr w:type="spellStart"/>
      <w:r>
        <w:t>Poradenství</w:t>
      </w:r>
      <w:proofErr w:type="spellEnd"/>
      <w:r>
        <w:t xml:space="preserve"> pro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plánovaní</w:t>
      </w:r>
      <w:proofErr w:type="spellEnd"/>
      <w:r>
        <w:t xml:space="preserve"> a </w:t>
      </w:r>
      <w:proofErr w:type="spellStart"/>
      <w:r>
        <w:t>zavádění</w:t>
      </w:r>
      <w:proofErr w:type="spellEnd"/>
      <w:r>
        <w:t xml:space="preserve"> </w:t>
      </w:r>
      <w:proofErr w:type="spellStart"/>
      <w:r>
        <w:t>nových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z </w:t>
      </w:r>
      <w:proofErr w:type="spellStart"/>
      <w:r>
        <w:t>pohledu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"/>
        </w:rPr>
        <w:t xml:space="preserve"> </w:t>
      </w:r>
      <w:proofErr w:type="spellStart"/>
      <w:r>
        <w:t>ergonomie</w:t>
      </w:r>
      <w:proofErr w:type="spellEnd"/>
      <w:r>
        <w:t>.</w:t>
      </w:r>
    </w:p>
    <w:p w14:paraId="5EEBAE97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6"/>
          <w:tab w:val="left" w:pos="1757"/>
        </w:tabs>
        <w:spacing w:before="2"/>
        <w:ind w:right="232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a </w:t>
      </w:r>
      <w:proofErr w:type="spellStart"/>
      <w:r>
        <w:t>poradenské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otázkách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a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>.</w:t>
      </w:r>
    </w:p>
    <w:p w14:paraId="1295B651" w14:textId="77777777" w:rsidR="00CD216E" w:rsidRDefault="00CD216E">
      <w:pPr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148004A4" w14:textId="77777777" w:rsidR="00CD216E" w:rsidRDefault="00CD216E">
      <w:pPr>
        <w:pStyle w:val="Zkladntext"/>
        <w:rPr>
          <w:sz w:val="20"/>
        </w:rPr>
      </w:pPr>
    </w:p>
    <w:p w14:paraId="0E3EB86F" w14:textId="77777777" w:rsidR="00CD216E" w:rsidRDefault="00CD216E">
      <w:pPr>
        <w:pStyle w:val="Zkladntext"/>
        <w:rPr>
          <w:sz w:val="20"/>
        </w:rPr>
      </w:pPr>
    </w:p>
    <w:p w14:paraId="17363E49" w14:textId="77777777" w:rsidR="00CD216E" w:rsidRDefault="00CD216E">
      <w:pPr>
        <w:pStyle w:val="Zkladntext"/>
        <w:rPr>
          <w:sz w:val="20"/>
        </w:rPr>
      </w:pPr>
    </w:p>
    <w:p w14:paraId="170046B2" w14:textId="77777777" w:rsidR="00CD216E" w:rsidRDefault="00CD216E">
      <w:pPr>
        <w:pStyle w:val="Zkladntext"/>
        <w:spacing w:before="1"/>
        <w:rPr>
          <w:sz w:val="20"/>
        </w:rPr>
      </w:pPr>
    </w:p>
    <w:p w14:paraId="00A4DBC8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56"/>
        <w:ind w:right="235" w:hanging="1757"/>
        <w:jc w:val="right"/>
      </w:pPr>
      <w:proofErr w:type="spellStart"/>
      <w:r>
        <w:t>Metodické</w:t>
      </w:r>
      <w:proofErr w:type="spellEnd"/>
      <w:r>
        <w:t xml:space="preserve">   </w:t>
      </w:r>
      <w:proofErr w:type="spellStart"/>
      <w:r>
        <w:t>vedení</w:t>
      </w:r>
      <w:proofErr w:type="spellEnd"/>
      <w:r>
        <w:t xml:space="preserve">   </w:t>
      </w:r>
      <w:proofErr w:type="spellStart"/>
      <w:r>
        <w:t>zdravotnického</w:t>
      </w:r>
      <w:proofErr w:type="spellEnd"/>
      <w:r>
        <w:t xml:space="preserve">   </w:t>
      </w:r>
      <w:proofErr w:type="spellStart"/>
      <w:proofErr w:type="gramStart"/>
      <w:r>
        <w:t>zařízení</w:t>
      </w:r>
      <w:proofErr w:type="spellEnd"/>
      <w:r>
        <w:t xml:space="preserve">,  </w:t>
      </w:r>
      <w:proofErr w:type="spellStart"/>
      <w:r>
        <w:t>koordinační</w:t>
      </w:r>
      <w:proofErr w:type="spellEnd"/>
      <w:proofErr w:type="gramEnd"/>
      <w:r>
        <w:t xml:space="preserve">   </w:t>
      </w:r>
      <w:proofErr w:type="spellStart"/>
      <w:proofErr w:type="gramStart"/>
      <w:r>
        <w:t>meetingy</w:t>
      </w:r>
      <w:proofErr w:type="spellEnd"/>
      <w:r>
        <w:t xml:space="preserve">,  </w:t>
      </w:r>
      <w:proofErr w:type="spellStart"/>
      <w:r>
        <w:t>zdravotní</w:t>
      </w:r>
      <w:proofErr w:type="spellEnd"/>
      <w:proofErr w:type="gramEnd"/>
      <w:r>
        <w:rPr>
          <w:spacing w:val="33"/>
        </w:rPr>
        <w:t xml:space="preserve"> </w:t>
      </w:r>
      <w:proofErr w:type="spellStart"/>
      <w:r>
        <w:t>komise</w:t>
      </w:r>
      <w:proofErr w:type="spellEnd"/>
    </w:p>
    <w:p w14:paraId="4F903536" w14:textId="77777777" w:rsidR="00CD216E" w:rsidRDefault="00000000">
      <w:pPr>
        <w:pStyle w:val="Zkladntext"/>
        <w:spacing w:before="1"/>
        <w:ind w:right="234"/>
        <w:jc w:val="right"/>
      </w:pPr>
      <w:r>
        <w:t xml:space="preserve">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zajištěním</w:t>
      </w:r>
      <w:proofErr w:type="spellEnd"/>
      <w:r>
        <w:t xml:space="preserve"> </w:t>
      </w:r>
      <w:proofErr w:type="spellStart"/>
      <w:r>
        <w:t>jednotného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PLS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rPr>
          <w:spacing w:val="-29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6A56433D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hanging="361"/>
      </w:pPr>
      <w:r>
        <w:t xml:space="preserve">Reporting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odsouhlaseného</w:t>
      </w:r>
      <w:proofErr w:type="spellEnd"/>
      <w:r>
        <w:rPr>
          <w:spacing w:val="-2"/>
        </w:rPr>
        <w:t xml:space="preserve"> </w:t>
      </w:r>
      <w:proofErr w:type="spellStart"/>
      <w:r>
        <w:t>formátu</w:t>
      </w:r>
      <w:proofErr w:type="spellEnd"/>
      <w:r>
        <w:t>.</w:t>
      </w:r>
    </w:p>
    <w:p w14:paraId="0A5E72AD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6"/>
          <w:tab w:val="left" w:pos="1757"/>
        </w:tabs>
        <w:ind w:hanging="361"/>
      </w:pPr>
      <w:proofErr w:type="spellStart"/>
      <w:r>
        <w:t>Posuzování</w:t>
      </w:r>
      <w:proofErr w:type="spellEnd"/>
      <w:r>
        <w:t xml:space="preserve"> a </w:t>
      </w:r>
      <w:proofErr w:type="spellStart"/>
      <w:r>
        <w:t>uznávání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povolání</w:t>
      </w:r>
      <w:proofErr w:type="spellEnd"/>
      <w:r>
        <w:t>.</w:t>
      </w:r>
    </w:p>
    <w:p w14:paraId="6461FF75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6"/>
          <w:tab w:val="left" w:pos="1757"/>
        </w:tabs>
        <w:ind w:right="233"/>
      </w:pPr>
      <w:proofErr w:type="spellStart"/>
      <w:r>
        <w:t>Hlášení</w:t>
      </w:r>
      <w:proofErr w:type="spellEnd"/>
      <w:r>
        <w:rPr>
          <w:spacing w:val="-4"/>
        </w:rPr>
        <w:t xml:space="preserve"> </w:t>
      </w:r>
      <w:proofErr w:type="spellStart"/>
      <w:r>
        <w:t>podezření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vznik</w:t>
      </w:r>
      <w:proofErr w:type="spellEnd"/>
      <w:r>
        <w:rPr>
          <w:spacing w:val="-6"/>
        </w:rPr>
        <w:t xml:space="preserve"> </w:t>
      </w:r>
      <w:proofErr w:type="spellStart"/>
      <w:r>
        <w:t>nemoci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povolání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jiné</w:t>
      </w:r>
      <w:proofErr w:type="spellEnd"/>
      <w:r>
        <w:rPr>
          <w:spacing w:val="-4"/>
        </w:rPr>
        <w:t xml:space="preserve"> </w:t>
      </w:r>
      <w:proofErr w:type="spellStart"/>
      <w:r>
        <w:t>poškození</w:t>
      </w:r>
      <w:proofErr w:type="spellEnd"/>
      <w:r>
        <w:rPr>
          <w:spacing w:val="-6"/>
        </w:rPr>
        <w:t xml:space="preserve"> </w:t>
      </w:r>
      <w:proofErr w:type="spellStart"/>
      <w:r>
        <w:t>zdraví</w:t>
      </w:r>
      <w:proofErr w:type="spellEnd"/>
      <w:r>
        <w:rPr>
          <w:spacing w:val="-5"/>
        </w:rPr>
        <w:t xml:space="preserve"> </w:t>
      </w:r>
      <w:proofErr w:type="spellStart"/>
      <w:r>
        <w:t>související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prací</w:t>
      </w:r>
      <w:proofErr w:type="spellEnd"/>
      <w:r>
        <w:t xml:space="preserve"> a</w:t>
      </w:r>
      <w:r>
        <w:rPr>
          <w:spacing w:val="11"/>
        </w:rPr>
        <w:t xml:space="preserve"> </w:t>
      </w:r>
      <w:proofErr w:type="spellStart"/>
      <w:r>
        <w:t>návrh</w:t>
      </w:r>
      <w:proofErr w:type="spellEnd"/>
      <w:r>
        <w:rPr>
          <w:spacing w:val="8"/>
        </w:rPr>
        <w:t xml:space="preserve"> </w:t>
      </w:r>
      <w:proofErr w:type="spellStart"/>
      <w:r>
        <w:t>nejvhodnějšího</w:t>
      </w:r>
      <w:proofErr w:type="spellEnd"/>
      <w:r>
        <w:rPr>
          <w:spacing w:val="10"/>
        </w:rPr>
        <w:t xml:space="preserve"> </w:t>
      </w:r>
      <w:proofErr w:type="spellStart"/>
      <w:r>
        <w:t>způsobu</w:t>
      </w:r>
      <w:proofErr w:type="spellEnd"/>
      <w:r>
        <w:rPr>
          <w:spacing w:val="11"/>
        </w:rPr>
        <w:t xml:space="preserve"> </w:t>
      </w:r>
      <w:proofErr w:type="spellStart"/>
      <w:r>
        <w:t>řešení</w:t>
      </w:r>
      <w:proofErr w:type="spellEnd"/>
      <w:r>
        <w:rPr>
          <w:spacing w:val="13"/>
        </w:rPr>
        <w:t xml:space="preserve"> </w:t>
      </w:r>
      <w:proofErr w:type="spellStart"/>
      <w:r>
        <w:t>pověřeným</w:t>
      </w:r>
      <w:proofErr w:type="spellEnd"/>
      <w:r>
        <w:rPr>
          <w:spacing w:val="10"/>
        </w:rPr>
        <w:t xml:space="preserve"> </w:t>
      </w:r>
      <w:proofErr w:type="spellStart"/>
      <w:r>
        <w:t>osobám</w:t>
      </w:r>
      <w:proofErr w:type="spellEnd"/>
      <w:r>
        <w:rPr>
          <w:spacing w:val="8"/>
        </w:rPr>
        <w:t xml:space="preserve"> </w:t>
      </w:r>
      <w:proofErr w:type="spellStart"/>
      <w:r>
        <w:t>Objednatele</w:t>
      </w:r>
      <w:proofErr w:type="spellEnd"/>
      <w:r>
        <w:rPr>
          <w:spacing w:val="13"/>
        </w:rPr>
        <w:t xml:space="preserve"> </w:t>
      </w:r>
      <w:proofErr w:type="spellStart"/>
      <w:r>
        <w:t>uvedeným</w:t>
      </w:r>
      <w:proofErr w:type="spellEnd"/>
      <w:r>
        <w:rPr>
          <w:spacing w:val="10"/>
        </w:rPr>
        <w:t xml:space="preserve"> </w:t>
      </w:r>
      <w:r>
        <w:t>v</w:t>
      </w:r>
      <w:r>
        <w:rPr>
          <w:spacing w:val="10"/>
        </w:rPr>
        <w:t xml:space="preserve"> </w:t>
      </w:r>
      <w:proofErr w:type="spellStart"/>
      <w:r>
        <w:t>čl</w:t>
      </w:r>
      <w:proofErr w:type="spellEnd"/>
      <w:r>
        <w:t>.</w:t>
      </w:r>
    </w:p>
    <w:p w14:paraId="1E921694" w14:textId="77777777" w:rsidR="00CD216E" w:rsidRDefault="00000000">
      <w:pPr>
        <w:pStyle w:val="Zkladntext"/>
        <w:spacing w:before="1"/>
        <w:ind w:left="1756"/>
      </w:pPr>
      <w:r>
        <w:t xml:space="preserve">VI.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gramStart"/>
      <w:r>
        <w:t>Objednatele“</w:t>
      </w:r>
      <w:proofErr w:type="gramEnd"/>
      <w:r>
        <w:t>).</w:t>
      </w:r>
    </w:p>
    <w:p w14:paraId="6578F4E5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line="267" w:lineRule="exact"/>
        <w:ind w:hanging="361"/>
      </w:pPr>
      <w:proofErr w:type="spellStart"/>
      <w:r>
        <w:t>Zajištění</w:t>
      </w:r>
      <w:proofErr w:type="spellEnd"/>
      <w:r>
        <w:t xml:space="preserve"> </w:t>
      </w:r>
      <w:proofErr w:type="spellStart"/>
      <w:r>
        <w:t>výcviku</w:t>
      </w:r>
      <w:proofErr w:type="spellEnd"/>
      <w:r>
        <w:t xml:space="preserve"> a </w:t>
      </w:r>
      <w:proofErr w:type="spellStart"/>
      <w:r>
        <w:t>výchovy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hygieny</w:t>
      </w:r>
      <w:proofErr w:type="spellEnd"/>
      <w:r>
        <w:t xml:space="preserve"> </w:t>
      </w:r>
      <w:proofErr w:type="spellStart"/>
      <w:r>
        <w:t>při</w:t>
      </w:r>
      <w:proofErr w:type="spellEnd"/>
      <w:r>
        <w:rPr>
          <w:spacing w:val="-12"/>
        </w:rPr>
        <w:t xml:space="preserve"> </w:t>
      </w:r>
      <w:proofErr w:type="spellStart"/>
      <w:r>
        <w:t>práci</w:t>
      </w:r>
      <w:proofErr w:type="spellEnd"/>
      <w:r>
        <w:t>.</w:t>
      </w:r>
    </w:p>
    <w:p w14:paraId="6C57D9D1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6"/>
          <w:tab w:val="left" w:pos="1757"/>
        </w:tabs>
        <w:spacing w:line="267" w:lineRule="exact"/>
        <w:ind w:hanging="361"/>
      </w:pPr>
      <w:proofErr w:type="spellStart"/>
      <w:r>
        <w:t>Posouzení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první</w:t>
      </w:r>
      <w:proofErr w:type="spellEnd"/>
      <w:r>
        <w:rPr>
          <w:spacing w:val="-6"/>
        </w:rPr>
        <w:t xml:space="preserve"> </w:t>
      </w:r>
      <w:proofErr w:type="spellStart"/>
      <w:r>
        <w:t>pomoci</w:t>
      </w:r>
      <w:proofErr w:type="spellEnd"/>
      <w:r>
        <w:t>.</w:t>
      </w:r>
    </w:p>
    <w:p w14:paraId="014C24F6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hanging="361"/>
      </w:pPr>
      <w:proofErr w:type="spellStart"/>
      <w:r>
        <w:t>Nastavení</w:t>
      </w:r>
      <w:proofErr w:type="spellEnd"/>
      <w:r>
        <w:t xml:space="preserve"> </w:t>
      </w:r>
      <w:proofErr w:type="spellStart"/>
      <w:r>
        <w:t>optimálního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náplně</w:t>
      </w:r>
      <w:proofErr w:type="spellEnd"/>
      <w:r>
        <w:t xml:space="preserve"> </w:t>
      </w:r>
      <w:proofErr w:type="spellStart"/>
      <w:r>
        <w:t>lékárniček</w:t>
      </w:r>
      <w:proofErr w:type="spellEnd"/>
      <w:r>
        <w:t xml:space="preserve"> </w:t>
      </w:r>
      <w:proofErr w:type="spellStart"/>
      <w:r>
        <w:t>první</w:t>
      </w:r>
      <w:proofErr w:type="spellEnd"/>
      <w:r>
        <w:rPr>
          <w:spacing w:val="-5"/>
        </w:rPr>
        <w:t xml:space="preserve"> </w:t>
      </w:r>
      <w:proofErr w:type="spellStart"/>
      <w:r>
        <w:t>pomoci</w:t>
      </w:r>
      <w:proofErr w:type="spellEnd"/>
      <w:r>
        <w:t>.</w:t>
      </w:r>
    </w:p>
    <w:p w14:paraId="6132928F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spacing w:before="1"/>
        <w:ind w:hanging="361"/>
      </w:pPr>
      <w:proofErr w:type="spellStart"/>
      <w:r>
        <w:t>Plán</w:t>
      </w:r>
      <w:proofErr w:type="spellEnd"/>
      <w:r>
        <w:t xml:space="preserve"> </w:t>
      </w:r>
      <w:proofErr w:type="spellStart"/>
      <w:r>
        <w:t>pravidelného</w:t>
      </w:r>
      <w:proofErr w:type="spellEnd"/>
      <w:r>
        <w:t xml:space="preserve"> </w:t>
      </w:r>
      <w:proofErr w:type="spellStart"/>
      <w:r>
        <w:t>doplňování</w:t>
      </w:r>
      <w:proofErr w:type="spellEnd"/>
      <w:r>
        <w:t xml:space="preserve"> </w:t>
      </w:r>
      <w:proofErr w:type="spellStart"/>
      <w:r>
        <w:t>lékárniček</w:t>
      </w:r>
      <w:proofErr w:type="spellEnd"/>
      <w:r>
        <w:t xml:space="preserve"> </w:t>
      </w:r>
      <w:proofErr w:type="spellStart"/>
      <w:r>
        <w:t>první</w:t>
      </w:r>
      <w:proofErr w:type="spellEnd"/>
      <w:r>
        <w:rPr>
          <w:spacing w:val="-6"/>
        </w:rPr>
        <w:t xml:space="preserve"> </w:t>
      </w:r>
      <w:proofErr w:type="spellStart"/>
      <w:r>
        <w:t>pomoci</w:t>
      </w:r>
      <w:proofErr w:type="spellEnd"/>
      <w:r>
        <w:t>.</w:t>
      </w:r>
    </w:p>
    <w:p w14:paraId="6C2D63B2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hanging="361"/>
      </w:pPr>
      <w:proofErr w:type="spellStart"/>
      <w:r>
        <w:t>Zpracování</w:t>
      </w:r>
      <w:proofErr w:type="spellEnd"/>
      <w:r>
        <w:rPr>
          <w:spacing w:val="6"/>
        </w:rPr>
        <w:t xml:space="preserve"> </w:t>
      </w:r>
      <w:proofErr w:type="spellStart"/>
      <w:r>
        <w:t>pravidelných</w:t>
      </w:r>
      <w:proofErr w:type="spellEnd"/>
      <w:r>
        <w:rPr>
          <w:spacing w:val="6"/>
        </w:rPr>
        <w:t xml:space="preserve"> </w:t>
      </w:r>
      <w:proofErr w:type="spellStart"/>
      <w:r>
        <w:t>informací</w:t>
      </w:r>
      <w:proofErr w:type="spellEnd"/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proofErr w:type="spellStart"/>
      <w:r>
        <w:t>změnách</w:t>
      </w:r>
      <w:proofErr w:type="spellEnd"/>
      <w:r>
        <w:rPr>
          <w:spacing w:val="5"/>
        </w:rPr>
        <w:t xml:space="preserve"> </w:t>
      </w:r>
      <w:proofErr w:type="spellStart"/>
      <w:r>
        <w:t>legislativy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jejich</w:t>
      </w:r>
      <w:proofErr w:type="spellEnd"/>
      <w:r>
        <w:rPr>
          <w:spacing w:val="6"/>
        </w:rPr>
        <w:t xml:space="preserve"> </w:t>
      </w:r>
      <w:proofErr w:type="spellStart"/>
      <w:r>
        <w:t>dopadech</w:t>
      </w:r>
      <w:proofErr w:type="spellEnd"/>
      <w:r>
        <w:rPr>
          <w:spacing w:val="6"/>
        </w:rPr>
        <w:t xml:space="preserve"> </w:t>
      </w:r>
      <w:proofErr w:type="spellStart"/>
      <w:r>
        <w:t>na</w:t>
      </w:r>
      <w:proofErr w:type="spellEnd"/>
      <w:r>
        <w:rPr>
          <w:spacing w:val="6"/>
        </w:rPr>
        <w:t xml:space="preserve"> </w:t>
      </w:r>
      <w:proofErr w:type="spellStart"/>
      <w:r>
        <w:t>rozsah</w:t>
      </w:r>
      <w:proofErr w:type="spellEnd"/>
      <w:r>
        <w:rPr>
          <w:spacing w:val="6"/>
        </w:rPr>
        <w:t xml:space="preserve"> </w:t>
      </w:r>
      <w:r>
        <w:t>PLS</w:t>
      </w:r>
    </w:p>
    <w:p w14:paraId="2456909D" w14:textId="77777777" w:rsidR="00CD216E" w:rsidRDefault="00000000">
      <w:pPr>
        <w:pStyle w:val="Zkladntext"/>
        <w:spacing w:before="1"/>
        <w:ind w:left="1756"/>
      </w:pPr>
      <w:proofErr w:type="spellStart"/>
      <w:r>
        <w:t>nebo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PLS.</w:t>
      </w:r>
    </w:p>
    <w:p w14:paraId="27F68EB5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hanging="361"/>
      </w:pPr>
      <w:proofErr w:type="spellStart"/>
      <w:r>
        <w:t>Aktivní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rPr>
          <w:spacing w:val="-3"/>
        </w:rPr>
        <w:t xml:space="preserve"> </w:t>
      </w:r>
      <w:r>
        <w:t>s/se:</w:t>
      </w:r>
    </w:p>
    <w:p w14:paraId="38CD8E05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jc w:val="left"/>
      </w:pPr>
      <w:proofErr w:type="spellStart"/>
      <w:r>
        <w:t>pověřenými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Odborem</w:t>
      </w:r>
      <w:proofErr w:type="spellEnd"/>
      <w:r>
        <w:t xml:space="preserve"> </w:t>
      </w:r>
      <w:proofErr w:type="spellStart"/>
      <w:r>
        <w:t>lidských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a</w:t>
      </w:r>
      <w:r>
        <w:rPr>
          <w:spacing w:val="29"/>
        </w:rPr>
        <w:t xml:space="preserve"> </w:t>
      </w:r>
      <w:proofErr w:type="spellStart"/>
      <w:r>
        <w:t>Odborem</w:t>
      </w:r>
      <w:proofErr w:type="spellEnd"/>
    </w:p>
    <w:p w14:paraId="40CE2E9B" w14:textId="77777777" w:rsidR="00CD216E" w:rsidRDefault="00000000">
      <w:pPr>
        <w:pStyle w:val="Zkladntext"/>
        <w:ind w:left="2476"/>
      </w:pPr>
      <w:proofErr w:type="spellStart"/>
      <w:r>
        <w:t>bezpečnosti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starosti</w:t>
      </w:r>
      <w:proofErr w:type="spellEnd"/>
      <w:r>
        <w:t xml:space="preserve"> oblast BOZP a PO,</w:t>
      </w:r>
    </w:p>
    <w:p w14:paraId="40DED384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spacing w:before="1" w:line="267" w:lineRule="exact"/>
        <w:ind w:hanging="527"/>
        <w:jc w:val="left"/>
      </w:pPr>
      <w:proofErr w:type="spellStart"/>
      <w:r>
        <w:t>orgány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rPr>
          <w:spacing w:val="-5"/>
        </w:rPr>
        <w:t xml:space="preserve"> </w:t>
      </w:r>
      <w:proofErr w:type="spellStart"/>
      <w:r>
        <w:t>zdraví</w:t>
      </w:r>
      <w:proofErr w:type="spellEnd"/>
      <w:r>
        <w:t>,</w:t>
      </w:r>
    </w:p>
    <w:p w14:paraId="3F653550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spacing w:line="267" w:lineRule="exact"/>
        <w:ind w:hanging="582"/>
        <w:jc w:val="left"/>
      </w:pPr>
      <w:proofErr w:type="spellStart"/>
      <w:r>
        <w:t>orgány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Inspekce</w:t>
      </w:r>
      <w:proofErr w:type="spellEnd"/>
      <w:r>
        <w:rPr>
          <w:spacing w:val="-3"/>
        </w:rPr>
        <w:t xml:space="preserve"> </w:t>
      </w:r>
      <w:proofErr w:type="spellStart"/>
      <w:r>
        <w:t>práce</w:t>
      </w:r>
      <w:proofErr w:type="spellEnd"/>
      <w:r>
        <w:t>.</w:t>
      </w:r>
    </w:p>
    <w:p w14:paraId="28BB070B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7"/>
        </w:tabs>
        <w:ind w:right="237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poradenské</w:t>
      </w:r>
      <w:proofErr w:type="spellEnd"/>
      <w:r>
        <w:t xml:space="preserve"> a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PLS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lhůtník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PLS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Lhůtník</w:t>
      </w:r>
      <w:proofErr w:type="spellEnd"/>
      <w:r>
        <w:t>“</w:t>
      </w:r>
      <w:proofErr w:type="gramEnd"/>
      <w:r>
        <w:t xml:space="preserve">), </w:t>
      </w:r>
      <w:proofErr w:type="spellStart"/>
      <w:r>
        <w:t>kterým</w:t>
      </w:r>
      <w:proofErr w:type="spellEnd"/>
      <w:r>
        <w:t xml:space="preserve"> se</w:t>
      </w:r>
      <w:r>
        <w:rPr>
          <w:spacing w:val="-9"/>
        </w:rPr>
        <w:t xml:space="preserve"> </w:t>
      </w:r>
      <w:proofErr w:type="spellStart"/>
      <w:r>
        <w:t>rozumí</w:t>
      </w:r>
      <w:proofErr w:type="spellEnd"/>
      <w:r>
        <w:t>:</w:t>
      </w:r>
    </w:p>
    <w:p w14:paraId="2A0A07B1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6"/>
          <w:tab w:val="left" w:pos="2477"/>
        </w:tabs>
        <w:ind w:right="234"/>
        <w:jc w:val="left"/>
      </w:pPr>
      <w:proofErr w:type="spellStart"/>
      <w:r>
        <w:t>vedení</w:t>
      </w:r>
      <w:proofErr w:type="spellEnd"/>
      <w:r>
        <w:t xml:space="preserve"> evidence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PLS,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lhůt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PLS </w:t>
      </w:r>
      <w:proofErr w:type="spellStart"/>
      <w:r>
        <w:t>zaměstnanců</w:t>
      </w:r>
      <w:proofErr w:type="spellEnd"/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5DD5CAD8" w14:textId="77777777" w:rsidR="00CD216E" w:rsidRDefault="00000000">
      <w:pPr>
        <w:pStyle w:val="Odstavecseseznamem"/>
        <w:numPr>
          <w:ilvl w:val="0"/>
          <w:numId w:val="13"/>
        </w:numPr>
        <w:tabs>
          <w:tab w:val="left" w:pos="1756"/>
          <w:tab w:val="left" w:pos="1757"/>
        </w:tabs>
        <w:spacing w:before="1"/>
        <w:ind w:hanging="361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Lhůtníku</w:t>
      </w:r>
      <w:proofErr w:type="spellEnd"/>
      <w:r>
        <w:rPr>
          <w:spacing w:val="-4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6DD3AD7D" w14:textId="77777777" w:rsidR="00CD216E" w:rsidRDefault="00000000">
      <w:pPr>
        <w:pStyle w:val="Odstavecseseznamem"/>
        <w:numPr>
          <w:ilvl w:val="1"/>
          <w:numId w:val="13"/>
        </w:numPr>
        <w:tabs>
          <w:tab w:val="left" w:pos="2477"/>
        </w:tabs>
        <w:ind w:right="237"/>
        <w:jc w:val="both"/>
      </w:pPr>
      <w:proofErr w:type="spellStart"/>
      <w:r>
        <w:t>Vyzvat</w:t>
      </w:r>
      <w:proofErr w:type="spellEnd"/>
      <w:r>
        <w:t xml:space="preserve">   </w:t>
      </w:r>
      <w:proofErr w:type="spellStart"/>
      <w:r>
        <w:t>zaměstnance</w:t>
      </w:r>
      <w:proofErr w:type="spellEnd"/>
      <w:r>
        <w:t xml:space="preserve">    k    </w:t>
      </w:r>
      <w:proofErr w:type="spellStart"/>
      <w:r>
        <w:t>absolvování</w:t>
      </w:r>
      <w:proofErr w:type="spellEnd"/>
      <w:r>
        <w:t xml:space="preserve">    </w:t>
      </w:r>
      <w:proofErr w:type="spellStart"/>
      <w:r>
        <w:t>lékařské</w:t>
      </w:r>
      <w:proofErr w:type="spellEnd"/>
      <w:r>
        <w:t xml:space="preserve">    </w:t>
      </w:r>
      <w:proofErr w:type="spellStart"/>
      <w:r>
        <w:t>periodické</w:t>
      </w:r>
      <w:proofErr w:type="spellEnd"/>
      <w:r>
        <w:t xml:space="preserve">    </w:t>
      </w:r>
      <w:proofErr w:type="spellStart"/>
      <w:r>
        <w:t>prohlídky</w:t>
      </w:r>
      <w:proofErr w:type="spellEnd"/>
      <w:r>
        <w:t xml:space="preserve">    PLS   s </w:t>
      </w:r>
      <w:proofErr w:type="spellStart"/>
      <w:r>
        <w:t>dvouměsíčním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vypršením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>, a to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, e-mail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určenému</w:t>
      </w:r>
      <w:proofErr w:type="spellEnd"/>
      <w:r>
        <w:t xml:space="preserve"> </w:t>
      </w:r>
      <w:proofErr w:type="spellStart"/>
      <w:r>
        <w:t>vedoucímu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rPr>
          <w:spacing w:val="-8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6CB37943" w14:textId="77777777" w:rsidR="00CD216E" w:rsidRDefault="00CD216E">
      <w:pPr>
        <w:pStyle w:val="Zkladntext"/>
      </w:pPr>
    </w:p>
    <w:p w14:paraId="3C3FEC10" w14:textId="77777777" w:rsidR="00CD216E" w:rsidRDefault="00000000">
      <w:pPr>
        <w:pStyle w:val="Nadpis2"/>
        <w:numPr>
          <w:ilvl w:val="1"/>
          <w:numId w:val="14"/>
        </w:numPr>
        <w:tabs>
          <w:tab w:val="left" w:pos="1790"/>
        </w:tabs>
        <w:spacing w:before="182" w:line="259" w:lineRule="auto"/>
        <w:ind w:left="1384" w:right="232" w:firstLine="0"/>
        <w:jc w:val="both"/>
      </w:pPr>
      <w:proofErr w:type="spellStart"/>
      <w:r>
        <w:t>Soubor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dohledem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prostředím</w:t>
      </w:r>
      <w:proofErr w:type="spellEnd"/>
      <w:r>
        <w:t xml:space="preserve"> a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za </w:t>
      </w:r>
      <w:proofErr w:type="spellStart"/>
      <w:proofErr w:type="gramStart"/>
      <w:r>
        <w:t>účelem</w:t>
      </w:r>
      <w:proofErr w:type="spellEnd"/>
      <w:r>
        <w:t xml:space="preserve">  </w:t>
      </w:r>
      <w:proofErr w:type="spellStart"/>
      <w:r>
        <w:t>zjištění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hodnocení</w:t>
      </w:r>
      <w:proofErr w:type="spellEnd"/>
      <w:proofErr w:type="gramEnd"/>
      <w:r>
        <w:t xml:space="preserve">  </w:t>
      </w:r>
      <w:proofErr w:type="spellStart"/>
      <w:proofErr w:type="gramStart"/>
      <w:r>
        <w:t>rizikových</w:t>
      </w:r>
      <w:proofErr w:type="spellEnd"/>
      <w:r>
        <w:t xml:space="preserve">  </w:t>
      </w:r>
      <w:proofErr w:type="spellStart"/>
      <w:r>
        <w:t>faktorů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Poskytovatel</w:t>
      </w:r>
      <w:proofErr w:type="spellEnd"/>
      <w:proofErr w:type="gramEnd"/>
      <w:r>
        <w:t xml:space="preserve">  </w:t>
      </w:r>
      <w:proofErr w:type="spellStart"/>
      <w:proofErr w:type="gramStart"/>
      <w:r>
        <w:t>zavazuje</w:t>
      </w:r>
      <w:proofErr w:type="spellEnd"/>
      <w:r>
        <w:t xml:space="preserve">  </w:t>
      </w:r>
      <w:proofErr w:type="spellStart"/>
      <w:r>
        <w:t>realizovat</w:t>
      </w:r>
      <w:proofErr w:type="spellEnd"/>
      <w:proofErr w:type="gramEnd"/>
      <w:r>
        <w:t xml:space="preserve">  u </w:t>
      </w:r>
      <w:proofErr w:type="spellStart"/>
      <w:r>
        <w:t>Objednatele</w:t>
      </w:r>
      <w:proofErr w:type="spellEnd"/>
      <w:r>
        <w:t xml:space="preserve"> v </w:t>
      </w:r>
      <w:proofErr w:type="spellStart"/>
      <w:r>
        <w:t>následujícím</w:t>
      </w:r>
      <w:proofErr w:type="spellEnd"/>
      <w:r>
        <w:rPr>
          <w:spacing w:val="-3"/>
        </w:rPr>
        <w:t xml:space="preserve"> </w:t>
      </w:r>
      <w:proofErr w:type="spellStart"/>
      <w:r>
        <w:t>rozsahu</w:t>
      </w:r>
      <w:proofErr w:type="spellEnd"/>
      <w:r>
        <w:t>:</w:t>
      </w:r>
    </w:p>
    <w:p w14:paraId="7B4FEADD" w14:textId="77777777" w:rsidR="00CD216E" w:rsidRDefault="00000000">
      <w:pPr>
        <w:pStyle w:val="Odstavecseseznamem"/>
        <w:numPr>
          <w:ilvl w:val="0"/>
          <w:numId w:val="12"/>
        </w:numPr>
        <w:tabs>
          <w:tab w:val="left" w:pos="1757"/>
        </w:tabs>
        <w:spacing w:before="159"/>
        <w:ind w:right="237"/>
        <w:jc w:val="both"/>
      </w:pPr>
      <w:proofErr w:type="spellStart"/>
      <w:r>
        <w:t>realizace</w:t>
      </w:r>
      <w:proofErr w:type="spellEnd"/>
      <w:r>
        <w:t xml:space="preserve"> </w:t>
      </w:r>
      <w:proofErr w:type="spellStart"/>
      <w:r>
        <w:t>prověrek</w:t>
      </w:r>
      <w:proofErr w:type="spellEnd"/>
      <w:r>
        <w:t xml:space="preserve"> a </w:t>
      </w:r>
      <w:proofErr w:type="spellStart"/>
      <w:r>
        <w:t>šetření</w:t>
      </w:r>
      <w:proofErr w:type="spellEnd"/>
      <w:r>
        <w:t xml:space="preserve"> 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a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především</w:t>
      </w:r>
      <w:proofErr w:type="spellEnd"/>
      <w:r>
        <w:t xml:space="preserve"> 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:</w:t>
      </w:r>
    </w:p>
    <w:p w14:paraId="43F2244F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7"/>
        </w:tabs>
        <w:spacing w:before="3" w:line="237" w:lineRule="auto"/>
        <w:ind w:right="235"/>
        <w:jc w:val="both"/>
      </w:pPr>
      <w:proofErr w:type="spellStart"/>
      <w:r>
        <w:t>realizace</w:t>
      </w:r>
      <w:proofErr w:type="spellEnd"/>
      <w:r>
        <w:t xml:space="preserve"> </w:t>
      </w:r>
      <w:proofErr w:type="spellStart"/>
      <w:r>
        <w:t>orientačních</w:t>
      </w:r>
      <w:proofErr w:type="spellEnd"/>
      <w:r>
        <w:t xml:space="preserve"> „</w:t>
      </w:r>
      <w:proofErr w:type="spellStart"/>
      <w:proofErr w:type="gramStart"/>
      <w:r>
        <w:t>screeningových</w:t>
      </w:r>
      <w:proofErr w:type="spellEnd"/>
      <w:r>
        <w:t xml:space="preserve">“ </w:t>
      </w:r>
      <w:proofErr w:type="spellStart"/>
      <w:r>
        <w:t>měření</w:t>
      </w:r>
      <w:proofErr w:type="spellEnd"/>
      <w:proofErr w:type="gramEnd"/>
      <w:r>
        <w:t xml:space="preserve"> </w:t>
      </w:r>
      <w:proofErr w:type="spellStart"/>
      <w:r>
        <w:t>rizikových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4"/>
        </w:rPr>
        <w:t xml:space="preserve"> </w:t>
      </w:r>
      <w:proofErr w:type="spellStart"/>
      <w:r>
        <w:t>prověrky</w:t>
      </w:r>
      <w:proofErr w:type="spellEnd"/>
      <w:r>
        <w:t>,</w:t>
      </w:r>
    </w:p>
    <w:p w14:paraId="3B67C6A3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7"/>
        </w:tabs>
        <w:spacing w:before="1"/>
        <w:ind w:right="232" w:hanging="526"/>
        <w:jc w:val="both"/>
      </w:pPr>
      <w:proofErr w:type="spellStart"/>
      <w:r>
        <w:t>sledování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a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vyhledávání</w:t>
      </w:r>
      <w:proofErr w:type="spellEnd"/>
      <w:r>
        <w:rPr>
          <w:spacing w:val="-4"/>
        </w:rPr>
        <w:t xml:space="preserve"> </w:t>
      </w:r>
      <w:proofErr w:type="spellStart"/>
      <w:r>
        <w:t>rizik</w:t>
      </w:r>
      <w:proofErr w:type="spellEnd"/>
      <w:r>
        <w:t>,</w:t>
      </w:r>
    </w:p>
    <w:p w14:paraId="173C3030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7"/>
        </w:tabs>
        <w:spacing w:before="1"/>
        <w:ind w:right="233" w:hanging="581"/>
        <w:jc w:val="both"/>
      </w:pPr>
      <w:proofErr w:type="spellStart"/>
      <w:r>
        <w:t>vyhodnocování</w:t>
      </w:r>
      <w:proofErr w:type="spellEnd"/>
      <w:r>
        <w:t xml:space="preserve"> </w:t>
      </w:r>
      <w:proofErr w:type="spellStart"/>
      <w:r>
        <w:t>expozice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škodlivinám</w:t>
      </w:r>
      <w:proofErr w:type="spellEnd"/>
      <w:r>
        <w:t xml:space="preserve"> v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škodlivin</w:t>
      </w:r>
      <w:proofErr w:type="spellEnd"/>
      <w:r>
        <w:t xml:space="preserve"> pro </w:t>
      </w:r>
      <w:proofErr w:type="spellStart"/>
      <w:proofErr w:type="gramStart"/>
      <w:r>
        <w:t>vznik</w:t>
      </w:r>
      <w:proofErr w:type="spellEnd"/>
      <w:r>
        <w:t xml:space="preserve">  </w:t>
      </w:r>
      <w:proofErr w:type="spellStart"/>
      <w:r>
        <w:t>nemocí</w:t>
      </w:r>
      <w:proofErr w:type="spellEnd"/>
      <w:proofErr w:type="gramEnd"/>
      <w:r>
        <w:t xml:space="preserve"> z </w:t>
      </w:r>
      <w:proofErr w:type="spellStart"/>
      <w:proofErr w:type="gramStart"/>
      <w:r>
        <w:t>povolání</w:t>
      </w:r>
      <w:proofErr w:type="spellEnd"/>
      <w:r>
        <w:t xml:space="preserve">,  </w:t>
      </w:r>
      <w:proofErr w:type="spellStart"/>
      <w:r>
        <w:t>pracovních</w:t>
      </w:r>
      <w:proofErr w:type="spellEnd"/>
      <w:proofErr w:type="gramEnd"/>
      <w:r>
        <w:t xml:space="preserve"> </w:t>
      </w:r>
      <w:proofErr w:type="spellStart"/>
      <w:r>
        <w:t>úrazů</w:t>
      </w:r>
      <w:proofErr w:type="spellEnd"/>
      <w:r>
        <w:t xml:space="preserve">    a </w:t>
      </w:r>
      <w:proofErr w:type="spellStart"/>
      <w:r>
        <w:t>nemocí</w:t>
      </w:r>
      <w:proofErr w:type="spellEnd"/>
      <w:r>
        <w:t xml:space="preserve"> </w:t>
      </w:r>
      <w:proofErr w:type="spellStart"/>
      <w:r>
        <w:t>vznikajících</w:t>
      </w:r>
      <w:proofErr w:type="spellEnd"/>
      <w:r>
        <w:t xml:space="preserve"> a </w:t>
      </w:r>
      <w:proofErr w:type="spellStart"/>
      <w:r>
        <w:t>zhoršujících</w:t>
      </w:r>
      <w:proofErr w:type="spellEnd"/>
      <w:r>
        <w:t xml:space="preserve"> se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, </w:t>
      </w:r>
      <w:proofErr w:type="spellStart"/>
      <w:r>
        <w:t>navrhování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</w:t>
      </w:r>
      <w:r>
        <w:rPr>
          <w:spacing w:val="-3"/>
        </w:rPr>
        <w:t xml:space="preserve"> </w:t>
      </w:r>
      <w:proofErr w:type="spellStart"/>
      <w:r>
        <w:t>nápravě</w:t>
      </w:r>
      <w:proofErr w:type="spellEnd"/>
      <w:r>
        <w:t>,</w:t>
      </w:r>
    </w:p>
    <w:p w14:paraId="7B115429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62D6A7F9" w14:textId="77777777" w:rsidR="00CD216E" w:rsidRDefault="00CD216E">
      <w:pPr>
        <w:pStyle w:val="Zkladntext"/>
        <w:rPr>
          <w:sz w:val="20"/>
        </w:rPr>
      </w:pPr>
    </w:p>
    <w:p w14:paraId="5FF6D7B1" w14:textId="77777777" w:rsidR="00CD216E" w:rsidRDefault="00CD216E">
      <w:pPr>
        <w:pStyle w:val="Zkladntext"/>
        <w:rPr>
          <w:sz w:val="20"/>
        </w:rPr>
      </w:pPr>
    </w:p>
    <w:p w14:paraId="1BBD9225" w14:textId="77777777" w:rsidR="00CD216E" w:rsidRDefault="00CD216E">
      <w:pPr>
        <w:pStyle w:val="Zkladntext"/>
        <w:rPr>
          <w:sz w:val="20"/>
        </w:rPr>
      </w:pPr>
    </w:p>
    <w:p w14:paraId="529C5E0C" w14:textId="77777777" w:rsidR="00CD216E" w:rsidRDefault="00CD216E">
      <w:pPr>
        <w:pStyle w:val="Zkladntext"/>
        <w:spacing w:before="1"/>
        <w:rPr>
          <w:sz w:val="20"/>
        </w:rPr>
      </w:pPr>
    </w:p>
    <w:p w14:paraId="53D0CC92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6"/>
          <w:tab w:val="left" w:pos="2477"/>
        </w:tabs>
        <w:spacing w:before="56"/>
        <w:ind w:right="231" w:hanging="596"/>
        <w:jc w:val="left"/>
      </w:pPr>
      <w:proofErr w:type="spellStart"/>
      <w:r>
        <w:t>zjišťování</w:t>
      </w:r>
      <w:proofErr w:type="spellEnd"/>
      <w:r>
        <w:rPr>
          <w:spacing w:val="-11"/>
        </w:rPr>
        <w:t xml:space="preserve"> </w:t>
      </w:r>
      <w:proofErr w:type="spellStart"/>
      <w:r>
        <w:t>vlivů</w:t>
      </w:r>
      <w:proofErr w:type="spellEnd"/>
      <w:r>
        <w:rPr>
          <w:spacing w:val="-11"/>
        </w:rPr>
        <w:t xml:space="preserve"> </w:t>
      </w:r>
      <w:proofErr w:type="spellStart"/>
      <w:r>
        <w:t>práce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pracovních</w:t>
      </w:r>
      <w:proofErr w:type="spellEnd"/>
      <w:r>
        <w:rPr>
          <w:spacing w:val="-11"/>
        </w:rPr>
        <w:t xml:space="preserve"> </w:t>
      </w:r>
      <w:proofErr w:type="spellStart"/>
      <w:r>
        <w:t>podmínek</w:t>
      </w:r>
      <w:proofErr w:type="spellEnd"/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10"/>
        </w:rPr>
        <w:t xml:space="preserve"> </w:t>
      </w:r>
      <w:proofErr w:type="spellStart"/>
      <w:r>
        <w:t>práci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použití</w:t>
      </w:r>
      <w:proofErr w:type="spellEnd"/>
      <w:r>
        <w:rPr>
          <w:spacing w:val="-13"/>
        </w:rPr>
        <w:t xml:space="preserve"> </w:t>
      </w:r>
      <w:proofErr w:type="spellStart"/>
      <w:r>
        <w:t>metodik</w:t>
      </w:r>
      <w:proofErr w:type="spellEnd"/>
      <w:r>
        <w:rPr>
          <w:spacing w:val="-10"/>
        </w:rPr>
        <w:t xml:space="preserve"> </w:t>
      </w:r>
      <w:proofErr w:type="spellStart"/>
      <w:r>
        <w:t>fyziologie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psychologie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0C44F18E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6"/>
          <w:tab w:val="left" w:pos="2477"/>
        </w:tabs>
        <w:spacing w:before="1"/>
        <w:ind w:right="235" w:hanging="540"/>
        <w:jc w:val="left"/>
      </w:pPr>
      <w:proofErr w:type="spellStart"/>
      <w:r>
        <w:t>spolupráce</w:t>
      </w:r>
      <w:proofErr w:type="spellEnd"/>
      <w:r>
        <w:t xml:space="preserve"> s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v </w:t>
      </w:r>
      <w:proofErr w:type="spellStart"/>
      <w:r>
        <w:t>otázkách</w:t>
      </w:r>
      <w:proofErr w:type="spellEnd"/>
      <w:r>
        <w:t xml:space="preserve"> </w:t>
      </w:r>
      <w:proofErr w:type="spellStart"/>
      <w:r>
        <w:t>hygieny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bezpečnosti</w:t>
      </w:r>
      <w:proofErr w:type="spellEnd"/>
      <w:r>
        <w:rPr>
          <w:spacing w:val="-4"/>
        </w:rPr>
        <w:t xml:space="preserve"> </w:t>
      </w:r>
      <w:proofErr w:type="spellStart"/>
      <w:r>
        <w:t>práce</w:t>
      </w:r>
      <w:proofErr w:type="spellEnd"/>
      <w:r>
        <w:t>,</w:t>
      </w:r>
    </w:p>
    <w:p w14:paraId="4BF3995F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6"/>
          <w:tab w:val="left" w:pos="2477"/>
        </w:tabs>
        <w:ind w:right="229" w:hanging="596"/>
        <w:jc w:val="left"/>
      </w:pPr>
      <w:proofErr w:type="spellStart"/>
      <w:r>
        <w:t>spolupráce</w:t>
      </w:r>
      <w:proofErr w:type="spellEnd"/>
      <w:r>
        <w:t xml:space="preserve"> s </w:t>
      </w:r>
      <w:proofErr w:type="spellStart"/>
      <w:r>
        <w:t>bezpečnostním</w:t>
      </w:r>
      <w:proofErr w:type="spellEnd"/>
      <w:r>
        <w:t xml:space="preserve"> </w:t>
      </w:r>
      <w:proofErr w:type="spellStart"/>
      <w:r>
        <w:t>technikem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ostatními</w:t>
      </w:r>
      <w:proofErr w:type="spellEnd"/>
      <w:r>
        <w:t xml:space="preserve"> </w:t>
      </w:r>
      <w:proofErr w:type="spellStart"/>
      <w:r>
        <w:t>specialisty</w:t>
      </w:r>
      <w:proofErr w:type="spellEnd"/>
      <w:r>
        <w:t xml:space="preserve"> v </w:t>
      </w:r>
      <w:proofErr w:type="spellStart"/>
      <w:r>
        <w:t>bezpečnosti</w:t>
      </w:r>
      <w:proofErr w:type="spellEnd"/>
      <w:r>
        <w:t xml:space="preserve"> </w:t>
      </w:r>
      <w:proofErr w:type="spellStart"/>
      <w:r>
        <w:t>práce</w:t>
      </w:r>
      <w:proofErr w:type="spellEnd"/>
      <w:r>
        <w:t>,</w:t>
      </w:r>
    </w:p>
    <w:p w14:paraId="5B4FA19C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6"/>
          <w:tab w:val="left" w:pos="2477"/>
        </w:tabs>
        <w:spacing w:before="1"/>
        <w:ind w:hanging="651"/>
        <w:jc w:val="left"/>
      </w:pPr>
      <w:proofErr w:type="spellStart"/>
      <w:r>
        <w:t>vypracování</w:t>
      </w:r>
      <w:proofErr w:type="spellEnd"/>
      <w:r>
        <w:rPr>
          <w:spacing w:val="-13"/>
        </w:rPr>
        <w:t xml:space="preserve"> </w:t>
      </w:r>
      <w:proofErr w:type="spellStart"/>
      <w:r>
        <w:t>posudků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riziku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souladu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požadavky</w:t>
      </w:r>
      <w:proofErr w:type="spellEnd"/>
      <w:r>
        <w:rPr>
          <w:spacing w:val="-12"/>
        </w:rPr>
        <w:t xml:space="preserve"> </w:t>
      </w:r>
      <w:proofErr w:type="spellStart"/>
      <w:r>
        <w:t>příslušných</w:t>
      </w:r>
      <w:proofErr w:type="spellEnd"/>
      <w:r>
        <w:rPr>
          <w:spacing w:val="-12"/>
        </w:rPr>
        <w:t xml:space="preserve"> </w:t>
      </w:r>
      <w:proofErr w:type="spellStart"/>
      <w:r>
        <w:t>právních</w:t>
      </w:r>
      <w:proofErr w:type="spellEnd"/>
      <w:r>
        <w:rPr>
          <w:spacing w:val="-14"/>
        </w:rPr>
        <w:t xml:space="preserve"> </w:t>
      </w:r>
      <w:proofErr w:type="spellStart"/>
      <w:r>
        <w:t>předpisů</w:t>
      </w:r>
      <w:proofErr w:type="spellEnd"/>
      <w:r>
        <w:t>,</w:t>
      </w:r>
    </w:p>
    <w:p w14:paraId="18F7BE2F" w14:textId="77777777" w:rsidR="00CD216E" w:rsidRDefault="00000000">
      <w:pPr>
        <w:pStyle w:val="Odstavecseseznamem"/>
        <w:numPr>
          <w:ilvl w:val="1"/>
          <w:numId w:val="12"/>
        </w:numPr>
        <w:tabs>
          <w:tab w:val="left" w:pos="2476"/>
          <w:tab w:val="left" w:pos="2477"/>
        </w:tabs>
        <w:spacing w:before="2" w:line="237" w:lineRule="auto"/>
        <w:ind w:right="231" w:hanging="706"/>
        <w:jc w:val="left"/>
      </w:pPr>
      <w:proofErr w:type="spellStart"/>
      <w:r>
        <w:t>podílení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vyhlašování</w:t>
      </w:r>
      <w:proofErr w:type="spellEnd"/>
      <w:r>
        <w:t xml:space="preserve"> </w:t>
      </w:r>
      <w:proofErr w:type="spellStart"/>
      <w:r>
        <w:t>rizikových</w:t>
      </w:r>
      <w:proofErr w:type="spellEnd"/>
      <w:r>
        <w:t xml:space="preserve"> </w:t>
      </w:r>
      <w:proofErr w:type="spellStart"/>
      <w:r>
        <w:t>pracovišť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vypracování</w:t>
      </w:r>
      <w:proofErr w:type="spellEnd"/>
      <w:r>
        <w:t xml:space="preserve"> a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návrhů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rizikových</w:t>
      </w:r>
      <w:proofErr w:type="spellEnd"/>
      <w:r>
        <w:rPr>
          <w:spacing w:val="-3"/>
        </w:rPr>
        <w:t xml:space="preserve"> </w:t>
      </w:r>
      <w:proofErr w:type="spellStart"/>
      <w:r>
        <w:t>faktorů</w:t>
      </w:r>
      <w:proofErr w:type="spellEnd"/>
      <w:r>
        <w:t>.</w:t>
      </w:r>
    </w:p>
    <w:p w14:paraId="7347C2C0" w14:textId="77777777" w:rsidR="00CD216E" w:rsidRDefault="00CD216E">
      <w:pPr>
        <w:pStyle w:val="Zkladntext"/>
      </w:pPr>
    </w:p>
    <w:p w14:paraId="23072A00" w14:textId="77777777" w:rsidR="00CD216E" w:rsidRDefault="00000000">
      <w:pPr>
        <w:pStyle w:val="Nadpis2"/>
        <w:numPr>
          <w:ilvl w:val="1"/>
          <w:numId w:val="14"/>
        </w:numPr>
        <w:tabs>
          <w:tab w:val="left" w:pos="1778"/>
        </w:tabs>
        <w:spacing w:before="185"/>
        <w:ind w:left="1778" w:hanging="394"/>
        <w:jc w:val="both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prostředím</w:t>
      </w:r>
      <w:proofErr w:type="spellEnd"/>
      <w:r>
        <w:t xml:space="preserve"> a </w:t>
      </w:r>
      <w:proofErr w:type="spellStart"/>
      <w:r>
        <w:t>podmínkami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rPr>
          <w:spacing w:val="-23"/>
        </w:rPr>
        <w:t xml:space="preserve"> </w:t>
      </w:r>
      <w:proofErr w:type="spellStart"/>
      <w:r>
        <w:t>oprávněn</w:t>
      </w:r>
      <w:proofErr w:type="spellEnd"/>
      <w:r>
        <w:t>:</w:t>
      </w:r>
    </w:p>
    <w:p w14:paraId="64E30B5A" w14:textId="77777777" w:rsidR="00CD216E" w:rsidRDefault="00000000">
      <w:pPr>
        <w:pStyle w:val="Odstavecseseznamem"/>
        <w:numPr>
          <w:ilvl w:val="0"/>
          <w:numId w:val="11"/>
        </w:numPr>
        <w:tabs>
          <w:tab w:val="left" w:pos="1757"/>
        </w:tabs>
        <w:spacing w:before="180"/>
        <w:ind w:hanging="361"/>
        <w:jc w:val="both"/>
      </w:pPr>
      <w:proofErr w:type="spellStart"/>
      <w:r>
        <w:t>kontrolovat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vydal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rPr>
          <w:spacing w:val="-12"/>
        </w:rPr>
        <w:t xml:space="preserve"> </w:t>
      </w:r>
      <w:proofErr w:type="spellStart"/>
      <w:r>
        <w:t>zdraví</w:t>
      </w:r>
      <w:proofErr w:type="spellEnd"/>
      <w:r>
        <w:t>,</w:t>
      </w:r>
    </w:p>
    <w:p w14:paraId="7537753A" w14:textId="77777777" w:rsidR="00CD216E" w:rsidRDefault="00000000">
      <w:pPr>
        <w:pStyle w:val="Odstavecseseznamem"/>
        <w:numPr>
          <w:ilvl w:val="0"/>
          <w:numId w:val="11"/>
        </w:numPr>
        <w:tabs>
          <w:tab w:val="left" w:pos="1757"/>
        </w:tabs>
        <w:ind w:hanging="361"/>
        <w:jc w:val="both"/>
      </w:pPr>
      <w:proofErr w:type="spellStart"/>
      <w:r>
        <w:t>navrhovat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v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před</w:t>
      </w:r>
      <w:proofErr w:type="spellEnd"/>
      <w:r>
        <w:rPr>
          <w:spacing w:val="6"/>
        </w:rPr>
        <w:t xml:space="preserve"> </w:t>
      </w:r>
      <w:proofErr w:type="spellStart"/>
      <w:r>
        <w:t>nemocemi</w:t>
      </w:r>
      <w:proofErr w:type="spellEnd"/>
    </w:p>
    <w:p w14:paraId="6B9923BC" w14:textId="77777777" w:rsidR="00CD216E" w:rsidRDefault="00000000">
      <w:pPr>
        <w:pStyle w:val="Zkladntext"/>
        <w:ind w:left="1756"/>
        <w:jc w:val="both"/>
      </w:pPr>
      <w:r>
        <w:t xml:space="preserve">z </w:t>
      </w:r>
      <w:proofErr w:type="spellStart"/>
      <w:r>
        <w:t>povolání</w:t>
      </w:r>
      <w:proofErr w:type="spellEnd"/>
      <w:r>
        <w:t xml:space="preserve"> a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poškozeními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s </w:t>
      </w:r>
      <w:proofErr w:type="spellStart"/>
      <w:r>
        <w:t>výkonem</w:t>
      </w:r>
      <w:proofErr w:type="spellEnd"/>
      <w:r>
        <w:t xml:space="preserve"> </w:t>
      </w:r>
      <w:proofErr w:type="spellStart"/>
      <w:proofErr w:type="gramStart"/>
      <w:r>
        <w:t>zaměstnání</w:t>
      </w:r>
      <w:proofErr w:type="spellEnd"/>
      <w:r>
        <w:t>;</w:t>
      </w:r>
      <w:proofErr w:type="gramEnd"/>
    </w:p>
    <w:p w14:paraId="6CFCD243" w14:textId="77777777" w:rsidR="00CD216E" w:rsidRDefault="00000000">
      <w:pPr>
        <w:pStyle w:val="Odstavecseseznamem"/>
        <w:numPr>
          <w:ilvl w:val="0"/>
          <w:numId w:val="11"/>
        </w:numPr>
        <w:tabs>
          <w:tab w:val="left" w:pos="1757"/>
        </w:tabs>
        <w:spacing w:before="1"/>
        <w:ind w:right="233"/>
        <w:jc w:val="both"/>
      </w:pPr>
      <w:proofErr w:type="spellStart"/>
      <w:r>
        <w:t>vést</w:t>
      </w:r>
      <w:proofErr w:type="spellEnd"/>
      <w:r>
        <w:t xml:space="preserve"> </w:t>
      </w:r>
      <w:proofErr w:type="spellStart"/>
      <w:r>
        <w:t>záznamy</w:t>
      </w:r>
      <w:proofErr w:type="spellEnd"/>
      <w:r>
        <w:t xml:space="preserve"> 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a </w:t>
      </w:r>
      <w:proofErr w:type="spellStart"/>
      <w:r>
        <w:t>porad</w:t>
      </w:r>
      <w:proofErr w:type="spellEnd"/>
      <w:r>
        <w:t xml:space="preserve">,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závad</w:t>
      </w:r>
      <w:proofErr w:type="spellEnd"/>
      <w:r>
        <w:t xml:space="preserve"> a </w:t>
      </w:r>
      <w:proofErr w:type="spellStart"/>
      <w:r>
        <w:t>navržených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. Tyto </w:t>
      </w:r>
      <w:proofErr w:type="spellStart"/>
      <w:r>
        <w:t>záznamy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uchovávat</w:t>
      </w:r>
      <w:proofErr w:type="spellEnd"/>
      <w:r>
        <w:t xml:space="preserve"> je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let a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přístupné</w:t>
      </w:r>
      <w:proofErr w:type="spellEnd"/>
      <w:r>
        <w:t xml:space="preserve"> </w:t>
      </w:r>
      <w:proofErr w:type="spellStart"/>
      <w:r>
        <w:t>třetím</w:t>
      </w:r>
      <w:proofErr w:type="spellEnd"/>
      <w:r>
        <w:rPr>
          <w:spacing w:val="-10"/>
        </w:rPr>
        <w:t xml:space="preserve"> </w:t>
      </w:r>
      <w:proofErr w:type="spellStart"/>
      <w:r>
        <w:t>osobám</w:t>
      </w:r>
      <w:proofErr w:type="spellEnd"/>
      <w:r>
        <w:t>,</w:t>
      </w:r>
    </w:p>
    <w:p w14:paraId="3A1B54FE" w14:textId="77777777" w:rsidR="00CD216E" w:rsidRDefault="00000000">
      <w:pPr>
        <w:pStyle w:val="Odstavecseseznamem"/>
        <w:numPr>
          <w:ilvl w:val="0"/>
          <w:numId w:val="11"/>
        </w:numPr>
        <w:tabs>
          <w:tab w:val="left" w:pos="1757"/>
        </w:tabs>
        <w:ind w:right="235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nerealizování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navržených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vyplynula</w:t>
      </w:r>
      <w:proofErr w:type="spellEnd"/>
      <w:r>
        <w:t xml:space="preserve"> z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výkonem</w:t>
      </w:r>
      <w:proofErr w:type="spellEnd"/>
      <w:r>
        <w:t xml:space="preserve"> PLS pro</w:t>
      </w:r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t>,</w:t>
      </w:r>
    </w:p>
    <w:p w14:paraId="45986978" w14:textId="77777777" w:rsidR="00CD216E" w:rsidRDefault="00000000">
      <w:pPr>
        <w:pStyle w:val="Odstavecseseznamem"/>
        <w:numPr>
          <w:ilvl w:val="0"/>
          <w:numId w:val="11"/>
        </w:numPr>
        <w:tabs>
          <w:tab w:val="left" w:pos="1757"/>
        </w:tabs>
        <w:ind w:right="237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dohled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prostředím</w:t>
      </w:r>
      <w:proofErr w:type="spellEnd"/>
      <w:r>
        <w:t xml:space="preserve"> a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rizikových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 </w:t>
      </w:r>
      <w:proofErr w:type="gramStart"/>
      <w:r>
        <w:t>1x</w:t>
      </w:r>
      <w:proofErr w:type="gramEnd"/>
      <w:r>
        <w:t xml:space="preserve"> za </w:t>
      </w:r>
      <w:proofErr w:type="gramStart"/>
      <w:r>
        <w:t>3</w:t>
      </w:r>
      <w:proofErr w:type="gramEnd"/>
      <w:r>
        <w:t xml:space="preserve"> </w:t>
      </w:r>
      <w:proofErr w:type="spellStart"/>
      <w:r>
        <w:t>roky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/</w:t>
      </w:r>
      <w:proofErr w:type="spellStart"/>
      <w:r>
        <w:t>Poskytovatele</w:t>
      </w:r>
      <w:proofErr w:type="spellEnd"/>
      <w:r>
        <w:t>.</w:t>
      </w:r>
    </w:p>
    <w:p w14:paraId="0312E83B" w14:textId="77777777" w:rsidR="00CD216E" w:rsidRDefault="00CD216E">
      <w:pPr>
        <w:pStyle w:val="Zkladntext"/>
      </w:pPr>
    </w:p>
    <w:p w14:paraId="0763C56D" w14:textId="77777777" w:rsidR="00CD216E" w:rsidRDefault="00000000">
      <w:pPr>
        <w:pStyle w:val="Nadpis2"/>
        <w:numPr>
          <w:ilvl w:val="1"/>
          <w:numId w:val="14"/>
        </w:numPr>
        <w:tabs>
          <w:tab w:val="left" w:pos="1776"/>
        </w:tabs>
        <w:spacing w:before="180"/>
        <w:ind w:left="1775" w:hanging="392"/>
        <w:jc w:val="both"/>
      </w:pPr>
      <w:proofErr w:type="spellStart"/>
      <w:r>
        <w:t>Dohled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v </w:t>
      </w:r>
      <w:proofErr w:type="spellStart"/>
      <w:r>
        <w:t>následujícím</w:t>
      </w:r>
      <w:proofErr w:type="spellEnd"/>
      <w:r>
        <w:rPr>
          <w:spacing w:val="-9"/>
        </w:rPr>
        <w:t xml:space="preserve"> </w:t>
      </w:r>
      <w:proofErr w:type="spellStart"/>
      <w:r>
        <w:t>rozsahu</w:t>
      </w:r>
      <w:proofErr w:type="spellEnd"/>
      <w:r>
        <w:t>:</w:t>
      </w:r>
    </w:p>
    <w:p w14:paraId="19999D9A" w14:textId="77777777" w:rsidR="00CD216E" w:rsidRDefault="00000000">
      <w:pPr>
        <w:pStyle w:val="Odstavecseseznamem"/>
        <w:numPr>
          <w:ilvl w:val="2"/>
          <w:numId w:val="14"/>
        </w:numPr>
        <w:tabs>
          <w:tab w:val="left" w:pos="1937"/>
        </w:tabs>
        <w:spacing w:before="183"/>
        <w:ind w:hanging="553"/>
        <w:jc w:val="both"/>
      </w:pPr>
      <w:proofErr w:type="spellStart"/>
      <w:r>
        <w:t>Lékařskými</w:t>
      </w:r>
      <w:proofErr w:type="spellEnd"/>
      <w:r>
        <w:t xml:space="preserve"> </w:t>
      </w:r>
      <w:proofErr w:type="spellStart"/>
      <w:r>
        <w:t>prohlídkami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10"/>
        </w:rPr>
        <w:t xml:space="preserve"> </w:t>
      </w:r>
      <w:proofErr w:type="spellStart"/>
      <w:r>
        <w:t>prohlídky</w:t>
      </w:r>
      <w:proofErr w:type="spellEnd"/>
      <w:r>
        <w:t>:</w:t>
      </w:r>
    </w:p>
    <w:p w14:paraId="353FCD7E" w14:textId="77777777" w:rsidR="00CD216E" w:rsidRDefault="00000000">
      <w:pPr>
        <w:pStyle w:val="Odstavecseseznamem"/>
        <w:numPr>
          <w:ilvl w:val="0"/>
          <w:numId w:val="10"/>
        </w:numPr>
        <w:tabs>
          <w:tab w:val="left" w:pos="1757"/>
        </w:tabs>
        <w:spacing w:before="180"/>
        <w:ind w:right="233"/>
        <w:jc w:val="both"/>
      </w:pPr>
      <w:proofErr w:type="spellStart"/>
      <w:r>
        <w:t>vstupní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, </w:t>
      </w:r>
      <w:proofErr w:type="spellStart"/>
      <w:r>
        <w:t>periodické</w:t>
      </w:r>
      <w:proofErr w:type="spellEnd"/>
      <w:r>
        <w:t xml:space="preserve">, </w:t>
      </w:r>
      <w:proofErr w:type="spellStart"/>
      <w:r>
        <w:t>mimořádné</w:t>
      </w:r>
      <w:proofErr w:type="spellEnd"/>
      <w:r>
        <w:t xml:space="preserve">, </w:t>
      </w:r>
      <w:proofErr w:type="spellStart"/>
      <w:r>
        <w:t>výstupní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79/2013 Sb. o </w:t>
      </w:r>
      <w:proofErr w:type="spellStart"/>
      <w:r>
        <w:t>pracovně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a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druzích</w:t>
      </w:r>
      <w:proofErr w:type="spellEnd"/>
      <w:r>
        <w:t xml:space="preserve"> </w:t>
      </w:r>
      <w:proofErr w:type="spellStart"/>
      <w:r>
        <w:t>posudkové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pracovnělékařských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vstupní</w:t>
      </w:r>
      <w:proofErr w:type="spellEnd"/>
      <w:r>
        <w:t xml:space="preserve">, </w:t>
      </w:r>
      <w:proofErr w:type="spellStart"/>
      <w:r>
        <w:t>periodické</w:t>
      </w:r>
      <w:proofErr w:type="spellEnd"/>
      <w:r>
        <w:t xml:space="preserve">, </w:t>
      </w:r>
      <w:proofErr w:type="spellStart"/>
      <w:r>
        <w:t>mimořádné</w:t>
      </w:r>
      <w:proofErr w:type="spellEnd"/>
      <w:r>
        <w:t xml:space="preserve"> a </w:t>
      </w:r>
      <w:proofErr w:type="spellStart"/>
      <w:r>
        <w:t>výstupní</w:t>
      </w:r>
      <w:proofErr w:type="spellEnd"/>
      <w:r>
        <w:t xml:space="preserve">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doktorských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rPr>
          <w:spacing w:val="-5"/>
        </w:rPr>
        <w:t xml:space="preserve"> </w:t>
      </w:r>
      <w:proofErr w:type="spellStart"/>
      <w:r>
        <w:t>stanovených</w:t>
      </w:r>
      <w:proofErr w:type="spellEnd"/>
      <w:r>
        <w:rPr>
          <w:spacing w:val="-6"/>
        </w:rPr>
        <w:t xml:space="preserve"> </w:t>
      </w:r>
      <w:proofErr w:type="spellStart"/>
      <w:r>
        <w:t>příslušnými</w:t>
      </w:r>
      <w:proofErr w:type="spellEnd"/>
      <w:r>
        <w:rPr>
          <w:spacing w:val="-4"/>
        </w:rPr>
        <w:t xml:space="preserve"> </w:t>
      </w:r>
      <w:proofErr w:type="spellStart"/>
      <w:r>
        <w:t>právními</w:t>
      </w:r>
      <w:proofErr w:type="spellEnd"/>
      <w:r>
        <w:rPr>
          <w:spacing w:val="-5"/>
        </w:rPr>
        <w:t xml:space="preserve"> </w:t>
      </w:r>
      <w:proofErr w:type="spellStart"/>
      <w:r>
        <w:t>předpisy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zejména</w:t>
      </w:r>
      <w:proofErr w:type="spellEnd"/>
      <w:r>
        <w:rPr>
          <w:spacing w:val="-8"/>
        </w:rPr>
        <w:t xml:space="preserve"> </w:t>
      </w:r>
      <w:proofErr w:type="spellStart"/>
      <w:r>
        <w:t>zákonem</w:t>
      </w:r>
      <w:proofErr w:type="spellEnd"/>
      <w:r>
        <w:rPr>
          <w:spacing w:val="-3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373/2011</w:t>
      </w:r>
      <w:r>
        <w:rPr>
          <w:spacing w:val="-4"/>
        </w:rPr>
        <w:t xml:space="preserve"> </w:t>
      </w:r>
      <w:r>
        <w:t xml:space="preserve">Sb., o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, </w:t>
      </w:r>
      <w:proofErr w:type="spellStart"/>
      <w:r>
        <w:t>vyhláškou</w:t>
      </w:r>
      <w:proofErr w:type="spellEnd"/>
      <w:r>
        <w:t xml:space="preserve"> č. 79/2013 Sb.,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,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charakterem</w:t>
      </w:r>
      <w:proofErr w:type="spellEnd"/>
      <w:r>
        <w:t xml:space="preserve"> a </w:t>
      </w:r>
      <w:proofErr w:type="spellStart"/>
      <w:r>
        <w:t>rizikovostí</w:t>
      </w:r>
      <w:proofErr w:type="spellEnd"/>
      <w:r>
        <w:t xml:space="preserve"> </w:t>
      </w:r>
      <w:proofErr w:type="spellStart"/>
      <w:proofErr w:type="gramStart"/>
      <w:r>
        <w:t>činností</w:t>
      </w:r>
      <w:proofErr w:type="spellEnd"/>
      <w:r>
        <w:t xml:space="preserve">  </w:t>
      </w:r>
      <w:proofErr w:type="spellStart"/>
      <w:r>
        <w:t>vykonávaných</w:t>
      </w:r>
      <w:proofErr w:type="spellEnd"/>
      <w:proofErr w:type="gramEnd"/>
      <w:r>
        <w:t xml:space="preserve">  </w:t>
      </w:r>
      <w:proofErr w:type="spellStart"/>
      <w:proofErr w:type="gramStart"/>
      <w:r>
        <w:t>těmito</w:t>
      </w:r>
      <w:proofErr w:type="spellEnd"/>
      <w:r>
        <w:t xml:space="preserve">  </w:t>
      </w:r>
      <w:proofErr w:type="spellStart"/>
      <w:r>
        <w:t>studenty</w:t>
      </w:r>
      <w:proofErr w:type="spellEnd"/>
      <w:proofErr w:type="gramEnd"/>
      <w:r>
        <w:t xml:space="preserve">  </w:t>
      </w:r>
      <w:proofErr w:type="gramStart"/>
      <w:r>
        <w:t xml:space="preserve">v  </w:t>
      </w:r>
      <w:proofErr w:type="spellStart"/>
      <w:r>
        <w:t>rámci</w:t>
      </w:r>
      <w:proofErr w:type="spellEnd"/>
      <w:proofErr w:type="gramEnd"/>
      <w:r>
        <w:t xml:space="preserve">  </w:t>
      </w:r>
      <w:proofErr w:type="spellStart"/>
      <w:proofErr w:type="gramStart"/>
      <w:r>
        <w:t>jejich</w:t>
      </w:r>
      <w:proofErr w:type="spellEnd"/>
      <w:r>
        <w:t xml:space="preserve">  studia</w:t>
      </w:r>
      <w:proofErr w:type="gramEnd"/>
      <w:r>
        <w:t xml:space="preserve">  </w:t>
      </w:r>
      <w:proofErr w:type="spellStart"/>
      <w:r>
        <w:t>nebo</w:t>
      </w:r>
      <w:proofErr w:type="spellEnd"/>
      <w:r>
        <w:t xml:space="preserve">   </w:t>
      </w:r>
      <w:proofErr w:type="spellStart"/>
      <w:proofErr w:type="gramStart"/>
      <w:r>
        <w:t>odborné</w:t>
      </w:r>
      <w:proofErr w:type="spellEnd"/>
      <w:r>
        <w:t xml:space="preserve">  </w:t>
      </w:r>
      <w:proofErr w:type="spellStart"/>
      <w:r>
        <w:t>praxe</w:t>
      </w:r>
      <w:proofErr w:type="spellEnd"/>
      <w:proofErr w:type="gramEnd"/>
      <w:r>
        <w:t xml:space="preserve">   u</w:t>
      </w:r>
      <w:r>
        <w:rPr>
          <w:spacing w:val="-2"/>
        </w:rPr>
        <w:t xml:space="preserve"> </w:t>
      </w:r>
      <w:proofErr w:type="spellStart"/>
      <w:proofErr w:type="gramStart"/>
      <w:r>
        <w:t>Objednatele</w:t>
      </w:r>
      <w:proofErr w:type="spellEnd"/>
      <w:r>
        <w:t>;</w:t>
      </w:r>
      <w:proofErr w:type="gramEnd"/>
    </w:p>
    <w:p w14:paraId="6BBB19F9" w14:textId="77777777" w:rsidR="00CD216E" w:rsidRDefault="00000000">
      <w:pPr>
        <w:pStyle w:val="Odstavecseseznamem"/>
        <w:numPr>
          <w:ilvl w:val="0"/>
          <w:numId w:val="10"/>
        </w:numPr>
        <w:tabs>
          <w:tab w:val="left" w:pos="1757"/>
        </w:tabs>
        <w:spacing w:before="1"/>
        <w:ind w:hanging="361"/>
        <w:jc w:val="both"/>
      </w:pPr>
      <w:proofErr w:type="spellStart"/>
      <w:r>
        <w:t>prohlídky</w:t>
      </w:r>
      <w:proofErr w:type="spellEnd"/>
      <w:r>
        <w:rPr>
          <w:spacing w:val="-13"/>
        </w:rPr>
        <w:t xml:space="preserve"> </w:t>
      </w:r>
      <w:proofErr w:type="spellStart"/>
      <w:r>
        <w:t>doporučené</w:t>
      </w:r>
      <w:proofErr w:type="spellEnd"/>
      <w:r>
        <w:rPr>
          <w:spacing w:val="-15"/>
        </w:rPr>
        <w:t xml:space="preserve"> </w:t>
      </w:r>
      <w:proofErr w:type="spellStart"/>
      <w:r>
        <w:t>Poskytovatelem</w:t>
      </w:r>
      <w:proofErr w:type="spellEnd"/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jedná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prohlídky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jejichž</w:t>
      </w:r>
      <w:proofErr w:type="spellEnd"/>
      <w:r>
        <w:rPr>
          <w:spacing w:val="-13"/>
        </w:rPr>
        <w:t xml:space="preserve"> </w:t>
      </w:r>
      <w:proofErr w:type="spellStart"/>
      <w:r>
        <w:t>realizaci</w:t>
      </w:r>
      <w:proofErr w:type="spellEnd"/>
      <w:r>
        <w:rPr>
          <w:spacing w:val="-14"/>
        </w:rPr>
        <w:t xml:space="preserve"> </w:t>
      </w:r>
      <w:proofErr w:type="spellStart"/>
      <w:r>
        <w:t>Poskytovatel</w:t>
      </w:r>
      <w:proofErr w:type="spellEnd"/>
    </w:p>
    <w:p w14:paraId="03E05AB0" w14:textId="77777777" w:rsidR="00CD216E" w:rsidRDefault="00000000">
      <w:pPr>
        <w:pStyle w:val="Zkladntext"/>
        <w:ind w:left="1756"/>
        <w:jc w:val="both"/>
      </w:pPr>
      <w:proofErr w:type="spellStart"/>
      <w:r>
        <w:t>doporučil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PLS a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proofErr w:type="gramStart"/>
      <w:r>
        <w:t>schválil</w:t>
      </w:r>
      <w:proofErr w:type="spellEnd"/>
      <w:r>
        <w:t>;</w:t>
      </w:r>
      <w:proofErr w:type="gramEnd"/>
    </w:p>
    <w:p w14:paraId="5103B920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16E1DA64" w14:textId="77777777" w:rsidR="00CD216E" w:rsidRDefault="00CD216E">
      <w:pPr>
        <w:pStyle w:val="Zkladntext"/>
        <w:rPr>
          <w:sz w:val="20"/>
        </w:rPr>
      </w:pPr>
    </w:p>
    <w:p w14:paraId="7183F907" w14:textId="77777777" w:rsidR="00CD216E" w:rsidRDefault="00CD216E">
      <w:pPr>
        <w:pStyle w:val="Zkladntext"/>
        <w:rPr>
          <w:sz w:val="20"/>
        </w:rPr>
      </w:pPr>
    </w:p>
    <w:p w14:paraId="6EF5856A" w14:textId="77777777" w:rsidR="00CD216E" w:rsidRDefault="00CD216E">
      <w:pPr>
        <w:pStyle w:val="Zkladntext"/>
        <w:rPr>
          <w:sz w:val="20"/>
        </w:rPr>
      </w:pPr>
    </w:p>
    <w:p w14:paraId="5C0C27B8" w14:textId="77777777" w:rsidR="00CD216E" w:rsidRDefault="00CD216E">
      <w:pPr>
        <w:pStyle w:val="Zkladntext"/>
        <w:spacing w:before="1"/>
        <w:rPr>
          <w:sz w:val="20"/>
        </w:rPr>
      </w:pPr>
    </w:p>
    <w:p w14:paraId="595CB38E" w14:textId="77777777" w:rsidR="00CD216E" w:rsidRDefault="00000000">
      <w:pPr>
        <w:pStyle w:val="Odstavecseseznamem"/>
        <w:numPr>
          <w:ilvl w:val="0"/>
          <w:numId w:val="10"/>
        </w:numPr>
        <w:tabs>
          <w:tab w:val="left" w:pos="1757"/>
        </w:tabs>
        <w:spacing w:before="56"/>
        <w:ind w:right="233"/>
        <w:jc w:val="both"/>
      </w:pPr>
      <w:proofErr w:type="spellStart"/>
      <w:r>
        <w:t>preventivní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 do </w:t>
      </w:r>
      <w:proofErr w:type="spellStart"/>
      <w:r>
        <w:t>zahraničí</w:t>
      </w:r>
      <w:proofErr w:type="spellEnd"/>
      <w:r>
        <w:t xml:space="preserve"> a </w:t>
      </w:r>
      <w:proofErr w:type="spellStart"/>
      <w:r>
        <w:t>prohlídky</w:t>
      </w:r>
      <w:proofErr w:type="spellEnd"/>
      <w:r>
        <w:t xml:space="preserve"> po </w:t>
      </w:r>
      <w:proofErr w:type="spellStart"/>
      <w:r>
        <w:t>návratu</w:t>
      </w:r>
      <w:proofErr w:type="spellEnd"/>
      <w:r>
        <w:t xml:space="preserve"> ze </w:t>
      </w:r>
      <w:proofErr w:type="spellStart"/>
      <w:r>
        <w:t>zahraničí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vyžádá</w:t>
      </w:r>
      <w:proofErr w:type="spellEnd"/>
      <w:r>
        <w:t>;</w:t>
      </w:r>
      <w:proofErr w:type="gramEnd"/>
    </w:p>
    <w:p w14:paraId="54613623" w14:textId="77777777" w:rsidR="00CD216E" w:rsidRDefault="00000000">
      <w:pPr>
        <w:pStyle w:val="Odstavecseseznamem"/>
        <w:numPr>
          <w:ilvl w:val="0"/>
          <w:numId w:val="10"/>
        </w:numPr>
        <w:tabs>
          <w:tab w:val="left" w:pos="1757"/>
        </w:tabs>
        <w:spacing w:before="1"/>
        <w:ind w:right="232"/>
        <w:jc w:val="both"/>
      </w:pPr>
      <w:proofErr w:type="spellStart"/>
      <w:r>
        <w:t>přezkoumání</w:t>
      </w:r>
      <w:proofErr w:type="spellEnd"/>
      <w:r>
        <w:rPr>
          <w:spacing w:val="-12"/>
        </w:rPr>
        <w:t xml:space="preserve"> </w:t>
      </w:r>
      <w:proofErr w:type="spellStart"/>
      <w:r>
        <w:t>zdravotní</w:t>
      </w:r>
      <w:proofErr w:type="spellEnd"/>
      <w:r>
        <w:rPr>
          <w:spacing w:val="-12"/>
        </w:rPr>
        <w:t xml:space="preserve"> </w:t>
      </w:r>
      <w:proofErr w:type="spellStart"/>
      <w:r>
        <w:t>způsobilosti</w:t>
      </w:r>
      <w:proofErr w:type="spellEnd"/>
      <w:r>
        <w:rPr>
          <w:spacing w:val="-11"/>
        </w:rPr>
        <w:t xml:space="preserve"> </w:t>
      </w:r>
      <w:proofErr w:type="spellStart"/>
      <w:r>
        <w:t>zaměstnance</w:t>
      </w:r>
      <w:proofErr w:type="spellEnd"/>
      <w:r>
        <w:rPr>
          <w:spacing w:val="-13"/>
        </w:rPr>
        <w:t xml:space="preserve"> </w:t>
      </w:r>
      <w:r>
        <w:t xml:space="preserve">k </w:t>
      </w:r>
      <w:proofErr w:type="spellStart"/>
      <w:r>
        <w:t>výkonu</w:t>
      </w:r>
      <w:proofErr w:type="spellEnd"/>
      <w:r>
        <w:rPr>
          <w:spacing w:val="-12"/>
        </w:rPr>
        <w:t xml:space="preserve"> </w:t>
      </w:r>
      <w:proofErr w:type="spellStart"/>
      <w:r>
        <w:t>povolání</w:t>
      </w:r>
      <w:proofErr w:type="spellEnd"/>
      <w:r>
        <w:rPr>
          <w:spacing w:val="-14"/>
        </w:rPr>
        <w:t xml:space="preserve"> </w:t>
      </w:r>
      <w:proofErr w:type="spellStart"/>
      <w:r>
        <w:t>provedené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rPr>
          <w:spacing w:val="-8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066B79B" w14:textId="77777777" w:rsidR="00CD216E" w:rsidRDefault="00CD216E">
      <w:pPr>
        <w:pStyle w:val="Zkladntext"/>
      </w:pPr>
    </w:p>
    <w:p w14:paraId="6F9E7572" w14:textId="77777777" w:rsidR="00CD216E" w:rsidRDefault="00000000">
      <w:pPr>
        <w:pStyle w:val="Odstavecseseznamem"/>
        <w:numPr>
          <w:ilvl w:val="2"/>
          <w:numId w:val="14"/>
        </w:numPr>
        <w:tabs>
          <w:tab w:val="left" w:pos="1963"/>
        </w:tabs>
        <w:spacing w:before="1" w:line="259" w:lineRule="auto"/>
        <w:ind w:left="1384" w:right="231" w:firstLine="0"/>
        <w:jc w:val="both"/>
      </w:pPr>
      <w:r>
        <w:t xml:space="preserve">Z </w:t>
      </w:r>
      <w:proofErr w:type="spellStart"/>
      <w:r>
        <w:t>posudkového</w:t>
      </w:r>
      <w:proofErr w:type="spellEnd"/>
      <w:r>
        <w:t xml:space="preserve"> </w:t>
      </w:r>
      <w:proofErr w:type="spellStart"/>
      <w:r>
        <w:t>závěru</w:t>
      </w:r>
      <w:proofErr w:type="spellEnd"/>
      <w:r>
        <w:t xml:space="preserve"> </w:t>
      </w:r>
      <w:proofErr w:type="spellStart"/>
      <w:r>
        <w:t>lékařského</w:t>
      </w:r>
      <w:proofErr w:type="spellEnd"/>
      <w:r>
        <w:t xml:space="preserve"> </w:t>
      </w:r>
      <w:proofErr w:type="spellStart"/>
      <w:r>
        <w:t>posudku</w:t>
      </w:r>
      <w:proofErr w:type="spellEnd"/>
      <w:r>
        <w:t xml:space="preserve"> </w:t>
      </w:r>
      <w:proofErr w:type="spellStart"/>
      <w:r>
        <w:t>vydaného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rPr>
          <w:spacing w:val="-9"/>
        </w:rPr>
        <w:t xml:space="preserve"> </w:t>
      </w:r>
      <w:proofErr w:type="spellStart"/>
      <w:r>
        <w:t>musí</w:t>
      </w:r>
      <w:proofErr w:type="spellEnd"/>
      <w:r>
        <w:rPr>
          <w:spacing w:val="-7"/>
        </w:rPr>
        <w:t xml:space="preserve"> </w:t>
      </w:r>
      <w:proofErr w:type="spellStart"/>
      <w:r>
        <w:t>být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373/2011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specifických</w:t>
      </w:r>
      <w:proofErr w:type="spellEnd"/>
      <w:r>
        <w:rPr>
          <w:spacing w:val="-6"/>
        </w:rPr>
        <w:t xml:space="preserve"> </w:t>
      </w:r>
      <w:proofErr w:type="spellStart"/>
      <w:r>
        <w:t>zdravotních</w:t>
      </w:r>
      <w:proofErr w:type="spellEnd"/>
      <w:r>
        <w:rPr>
          <w:spacing w:val="-7"/>
        </w:rPr>
        <w:t xml:space="preserve"> </w:t>
      </w:r>
      <w:proofErr w:type="spellStart"/>
      <w:r>
        <w:t>službách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zřejmé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posuzovaná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t>:</w:t>
      </w:r>
    </w:p>
    <w:p w14:paraId="2D0C82D6" w14:textId="77777777" w:rsidR="00CD216E" w:rsidRDefault="00000000">
      <w:pPr>
        <w:pStyle w:val="Odstavecseseznamem"/>
        <w:numPr>
          <w:ilvl w:val="0"/>
          <w:numId w:val="9"/>
        </w:numPr>
        <w:tabs>
          <w:tab w:val="left" w:pos="1757"/>
        </w:tabs>
        <w:spacing w:before="159"/>
        <w:ind w:hanging="361"/>
        <w:jc w:val="both"/>
      </w:pPr>
      <w:r>
        <w:t xml:space="preserve">je </w:t>
      </w:r>
      <w:proofErr w:type="spellStart"/>
      <w:r>
        <w:t>zdravotně</w:t>
      </w:r>
      <w:proofErr w:type="spellEnd"/>
      <w:r>
        <w:rPr>
          <w:spacing w:val="-4"/>
        </w:rPr>
        <w:t xml:space="preserve"> </w:t>
      </w:r>
      <w:proofErr w:type="spellStart"/>
      <w:r>
        <w:t>způsobilá</w:t>
      </w:r>
      <w:proofErr w:type="spellEnd"/>
      <w:r>
        <w:t>,</w:t>
      </w:r>
    </w:p>
    <w:p w14:paraId="54041F49" w14:textId="77777777" w:rsidR="00CD216E" w:rsidRDefault="00000000">
      <w:pPr>
        <w:pStyle w:val="Odstavecseseznamem"/>
        <w:numPr>
          <w:ilvl w:val="0"/>
          <w:numId w:val="9"/>
        </w:numPr>
        <w:tabs>
          <w:tab w:val="left" w:pos="1757"/>
        </w:tabs>
        <w:ind w:right="234"/>
        <w:jc w:val="both"/>
      </w:pPr>
      <w:r>
        <w:t xml:space="preserve">je </w:t>
      </w:r>
      <w:proofErr w:type="spellStart"/>
      <w:r>
        <w:t>zdravotně</w:t>
      </w:r>
      <w:proofErr w:type="spellEnd"/>
      <w:r>
        <w:t xml:space="preserve"> </w:t>
      </w:r>
      <w:proofErr w:type="spellStart"/>
      <w:r>
        <w:t>způsobilá</w:t>
      </w:r>
      <w:proofErr w:type="spellEnd"/>
      <w:r>
        <w:t xml:space="preserve"> s </w:t>
      </w:r>
      <w:proofErr w:type="spellStart"/>
      <w:r>
        <w:t>podmínkou</w:t>
      </w:r>
      <w:proofErr w:type="spellEnd"/>
      <w:r>
        <w:t xml:space="preserve">;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způsobilostí</w:t>
      </w:r>
      <w:proofErr w:type="spellEnd"/>
      <w:r>
        <w:t xml:space="preserve"> s </w:t>
      </w:r>
      <w:proofErr w:type="spellStart"/>
      <w:r>
        <w:t>podmínkou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nezbytného</w:t>
      </w:r>
      <w:proofErr w:type="spellEnd"/>
      <w:r>
        <w:t xml:space="preserve"> </w:t>
      </w:r>
      <w:proofErr w:type="spellStart"/>
      <w:r>
        <w:t>zdravotnického</w:t>
      </w:r>
      <w:proofErr w:type="spellEnd"/>
      <w:r>
        <w:t xml:space="preserve"> </w:t>
      </w:r>
      <w:proofErr w:type="spellStart"/>
      <w:r>
        <w:t>prostředku</w:t>
      </w:r>
      <w:proofErr w:type="spellEnd"/>
      <w:r>
        <w:t xml:space="preserve"> </w:t>
      </w:r>
      <w:proofErr w:type="spellStart"/>
      <w:r>
        <w:t>posuzovanou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>,</w:t>
      </w:r>
    </w:p>
    <w:p w14:paraId="3D3121AA" w14:textId="77777777" w:rsidR="00CD216E" w:rsidRDefault="00000000">
      <w:pPr>
        <w:pStyle w:val="Odstavecseseznamem"/>
        <w:numPr>
          <w:ilvl w:val="0"/>
          <w:numId w:val="9"/>
        </w:numPr>
        <w:tabs>
          <w:tab w:val="left" w:pos="1757"/>
        </w:tabs>
        <w:ind w:right="236"/>
      </w:pPr>
      <w:proofErr w:type="spellStart"/>
      <w:r>
        <w:t>posuzované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kompenzující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omezení</w:t>
      </w:r>
      <w:proofErr w:type="spellEnd"/>
      <w:r>
        <w:t xml:space="preserve">; v </w:t>
      </w:r>
      <w:proofErr w:type="spellStart"/>
      <w:r>
        <w:t>posudku</w:t>
      </w:r>
      <w:proofErr w:type="spellEnd"/>
      <w:r>
        <w:t xml:space="preserve"> se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podmínka</w:t>
      </w:r>
      <w:proofErr w:type="spellEnd"/>
      <w:r>
        <w:t xml:space="preserve"> </w:t>
      </w:r>
      <w:proofErr w:type="spellStart"/>
      <w:r>
        <w:t>vymezí</w:t>
      </w:r>
      <w:proofErr w:type="spellEnd"/>
      <w:r>
        <w:t>,</w:t>
      </w:r>
    </w:p>
    <w:p w14:paraId="20E5510C" w14:textId="77777777" w:rsidR="00CD216E" w:rsidRDefault="00000000">
      <w:pPr>
        <w:pStyle w:val="Odstavecseseznamem"/>
        <w:numPr>
          <w:ilvl w:val="0"/>
          <w:numId w:val="9"/>
        </w:numPr>
        <w:tabs>
          <w:tab w:val="left" w:pos="1757"/>
        </w:tabs>
        <w:ind w:hanging="361"/>
      </w:pPr>
      <w:r>
        <w:t xml:space="preserve">je </w:t>
      </w:r>
      <w:proofErr w:type="spellStart"/>
      <w:r>
        <w:t>zdravotně</w:t>
      </w:r>
      <w:proofErr w:type="spellEnd"/>
      <w:r>
        <w:t xml:space="preserve"> </w:t>
      </w:r>
      <w:proofErr w:type="spellStart"/>
      <w:r>
        <w:t>nezpůsobilá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nebo</w:t>
      </w:r>
      <w:proofErr w:type="spellEnd"/>
    </w:p>
    <w:p w14:paraId="18630E7B" w14:textId="77777777" w:rsidR="00CD216E" w:rsidRDefault="00000000">
      <w:pPr>
        <w:pStyle w:val="Odstavecseseznamem"/>
        <w:numPr>
          <w:ilvl w:val="0"/>
          <w:numId w:val="9"/>
        </w:numPr>
        <w:tabs>
          <w:tab w:val="left" w:pos="1757"/>
        </w:tabs>
        <w:ind w:hanging="361"/>
      </w:pPr>
      <w:proofErr w:type="spellStart"/>
      <w:r>
        <w:t>pozbyla</w:t>
      </w:r>
      <w:proofErr w:type="spellEnd"/>
      <w:r>
        <w:t xml:space="preserve"> </w:t>
      </w:r>
      <w:proofErr w:type="spellStart"/>
      <w:r>
        <w:t>dlouhodobě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rPr>
          <w:spacing w:val="-4"/>
        </w:rPr>
        <w:t xml:space="preserve"> </w:t>
      </w:r>
      <w:proofErr w:type="spellStart"/>
      <w:r>
        <w:t>způsobilost</w:t>
      </w:r>
      <w:proofErr w:type="spellEnd"/>
      <w:r>
        <w:t>.</w:t>
      </w:r>
    </w:p>
    <w:p w14:paraId="2B2F4559" w14:textId="77777777" w:rsidR="00CD216E" w:rsidRDefault="00CD216E">
      <w:pPr>
        <w:pStyle w:val="Zkladntext"/>
      </w:pPr>
    </w:p>
    <w:p w14:paraId="4F8437CE" w14:textId="77777777" w:rsidR="00CD216E" w:rsidRDefault="00000000">
      <w:pPr>
        <w:pStyle w:val="Odstavecseseznamem"/>
        <w:numPr>
          <w:ilvl w:val="2"/>
          <w:numId w:val="14"/>
        </w:numPr>
        <w:tabs>
          <w:tab w:val="left" w:pos="1980"/>
        </w:tabs>
        <w:spacing w:before="180" w:line="259" w:lineRule="auto"/>
        <w:ind w:left="1036" w:right="234" w:firstLine="347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>:</w:t>
      </w:r>
    </w:p>
    <w:p w14:paraId="1E5DB6D3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spacing w:before="160"/>
        <w:ind w:hanging="361"/>
        <w:jc w:val="both"/>
      </w:pPr>
      <w:proofErr w:type="spellStart"/>
      <w:r>
        <w:t>sledovat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  <w:r>
        <w:rPr>
          <w:spacing w:val="-33"/>
        </w:rPr>
        <w:t xml:space="preserve"> </w:t>
      </w:r>
      <w:proofErr w:type="spellStart"/>
      <w:r>
        <w:t>zaměstnanců</w:t>
      </w:r>
      <w:proofErr w:type="spellEnd"/>
      <w:r>
        <w:t>,</w:t>
      </w:r>
    </w:p>
    <w:p w14:paraId="0C3B8017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ind w:hanging="361"/>
        <w:jc w:val="both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kapacitu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PLS a </w:t>
      </w:r>
      <w:proofErr w:type="spellStart"/>
      <w:r>
        <w:t>vést</w:t>
      </w:r>
      <w:proofErr w:type="spellEnd"/>
      <w:r>
        <w:t xml:space="preserve"> o </w:t>
      </w:r>
      <w:proofErr w:type="spellStart"/>
      <w:r>
        <w:t>nich</w:t>
      </w:r>
      <w:proofErr w:type="spellEnd"/>
      <w:r>
        <w:rPr>
          <w:spacing w:val="5"/>
        </w:rPr>
        <w:t xml:space="preserve"> </w:t>
      </w:r>
      <w:proofErr w:type="spellStart"/>
      <w:r>
        <w:t>zdravotnickou</w:t>
      </w:r>
      <w:proofErr w:type="spellEnd"/>
    </w:p>
    <w:p w14:paraId="61ADB81D" w14:textId="77777777" w:rsidR="00CD216E" w:rsidRDefault="00000000">
      <w:pPr>
        <w:pStyle w:val="Zkladntext"/>
        <w:ind w:left="1756"/>
        <w:jc w:val="both"/>
      </w:pPr>
      <w:proofErr w:type="spellStart"/>
      <w:r>
        <w:t>dokumentaci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zvláštním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předpisem</w:t>
      </w:r>
      <w:proofErr w:type="spellEnd"/>
      <w:r>
        <w:t>,</w:t>
      </w:r>
    </w:p>
    <w:p w14:paraId="607D0E7E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ind w:right="232"/>
        <w:jc w:val="both"/>
      </w:pPr>
      <w:proofErr w:type="spellStart"/>
      <w:r>
        <w:t>hlásit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podezření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nemoc</w:t>
      </w:r>
      <w:proofErr w:type="spellEnd"/>
      <w:r>
        <w:t xml:space="preserve"> z </w:t>
      </w:r>
      <w:proofErr w:type="spellStart"/>
      <w:r>
        <w:t>povolání</w:t>
      </w:r>
      <w:proofErr w:type="spellEnd"/>
      <w:r>
        <w:t xml:space="preserve">,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 z </w:t>
      </w:r>
      <w:proofErr w:type="spellStart"/>
      <w:r>
        <w:t>povolání</w:t>
      </w:r>
      <w:proofErr w:type="spellEnd"/>
      <w:r>
        <w:t xml:space="preserve">, </w:t>
      </w:r>
      <w:proofErr w:type="spellStart"/>
      <w:r>
        <w:t>průmyslovou</w:t>
      </w:r>
      <w:proofErr w:type="spellEnd"/>
      <w:r>
        <w:t xml:space="preserve"> </w:t>
      </w:r>
      <w:proofErr w:type="spellStart"/>
      <w:r>
        <w:t>otravu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nejvhodnější</w:t>
      </w:r>
      <w:proofErr w:type="spellEnd"/>
      <w:r>
        <w:t xml:space="preserve"> </w:t>
      </w:r>
      <w:proofErr w:type="spellStart"/>
      <w:r>
        <w:t>způsob</w:t>
      </w:r>
      <w:proofErr w:type="spellEnd"/>
      <w:r>
        <w:rPr>
          <w:spacing w:val="-2"/>
        </w:rPr>
        <w:t xml:space="preserve"> </w:t>
      </w:r>
      <w:proofErr w:type="spellStart"/>
      <w:r>
        <w:t>řešení</w:t>
      </w:r>
      <w:proofErr w:type="spellEnd"/>
      <w:r>
        <w:t>,</w:t>
      </w:r>
    </w:p>
    <w:p w14:paraId="38A1EF6F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spacing w:before="1"/>
        <w:ind w:hanging="361"/>
        <w:jc w:val="both"/>
      </w:pPr>
      <w:proofErr w:type="spellStart"/>
      <w:r>
        <w:t>navrhnout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v</w:t>
      </w:r>
      <w:r>
        <w:rPr>
          <w:spacing w:val="41"/>
        </w:rPr>
        <w:t xml:space="preserve">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před</w:t>
      </w:r>
      <w:proofErr w:type="spellEnd"/>
    </w:p>
    <w:p w14:paraId="376B523C" w14:textId="77777777" w:rsidR="00CD216E" w:rsidRDefault="00000000">
      <w:pPr>
        <w:pStyle w:val="Zkladntext"/>
        <w:spacing w:before="1"/>
        <w:ind w:left="1756"/>
        <w:jc w:val="both"/>
      </w:pPr>
      <w:proofErr w:type="spellStart"/>
      <w:r>
        <w:t>nemocemi</w:t>
      </w:r>
      <w:proofErr w:type="spellEnd"/>
      <w:r>
        <w:t xml:space="preserve"> z </w:t>
      </w:r>
      <w:proofErr w:type="spellStart"/>
      <w:r>
        <w:t>povolání</w:t>
      </w:r>
      <w:proofErr w:type="spellEnd"/>
      <w:r>
        <w:t xml:space="preserve"> a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poškozeními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s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zaměstnání</w:t>
      </w:r>
      <w:proofErr w:type="spellEnd"/>
      <w:r>
        <w:t>,</w:t>
      </w:r>
    </w:p>
    <w:p w14:paraId="2B3EAAA1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ind w:right="235"/>
        <w:jc w:val="both"/>
      </w:pPr>
      <w:proofErr w:type="spellStart"/>
      <w:r>
        <w:t>seznámit</w:t>
      </w:r>
      <w:proofErr w:type="spellEnd"/>
      <w:r>
        <w:t xml:space="preserve"> </w:t>
      </w:r>
      <w:proofErr w:type="spellStart"/>
      <w:r>
        <w:t>posuzovaného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se </w:t>
      </w:r>
      <w:proofErr w:type="spellStart"/>
      <w:r>
        <w:t>závěry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lékařské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a </w:t>
      </w:r>
      <w:proofErr w:type="spellStart"/>
      <w:r>
        <w:t>předat</w:t>
      </w:r>
      <w:proofErr w:type="spellEnd"/>
      <w:r>
        <w:t xml:space="preserve"> mu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lékařský</w:t>
      </w:r>
      <w:proofErr w:type="spellEnd"/>
      <w:r>
        <w:t xml:space="preserve"> </w:t>
      </w:r>
      <w:proofErr w:type="spellStart"/>
      <w:r>
        <w:t>posudek</w:t>
      </w:r>
      <w:proofErr w:type="spellEnd"/>
      <w:r>
        <w:t xml:space="preserve"> a </w:t>
      </w:r>
      <w:proofErr w:type="spellStart"/>
      <w:r>
        <w:t>posouzení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k</w:t>
      </w:r>
      <w:r>
        <w:rPr>
          <w:spacing w:val="1"/>
        </w:rPr>
        <w:t xml:space="preserve"> </w:t>
      </w:r>
      <w:proofErr w:type="spellStart"/>
      <w:r>
        <w:t>práci</w:t>
      </w:r>
      <w:proofErr w:type="spellEnd"/>
      <w:r>
        <w:t>,</w:t>
      </w:r>
    </w:p>
    <w:p w14:paraId="1E24AC5F" w14:textId="77777777" w:rsidR="00CD216E" w:rsidRDefault="00000000">
      <w:pPr>
        <w:pStyle w:val="Odstavecseseznamem"/>
        <w:numPr>
          <w:ilvl w:val="0"/>
          <w:numId w:val="8"/>
        </w:numPr>
        <w:tabs>
          <w:tab w:val="left" w:pos="1757"/>
        </w:tabs>
        <w:ind w:right="234"/>
        <w:jc w:val="both"/>
      </w:pPr>
      <w:proofErr w:type="spellStart"/>
      <w:r>
        <w:t>nesdělovat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posuzovanému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ošetřujícímu</w:t>
      </w:r>
      <w:proofErr w:type="spellEnd"/>
      <w:r>
        <w:rPr>
          <w:spacing w:val="-5"/>
        </w:rPr>
        <w:t xml:space="preserve"> </w:t>
      </w:r>
      <w:proofErr w:type="spellStart"/>
      <w:r>
        <w:t>lékaři</w:t>
      </w:r>
      <w:proofErr w:type="spellEnd"/>
      <w:r>
        <w:t>.</w:t>
      </w:r>
    </w:p>
    <w:p w14:paraId="7FF56FBB" w14:textId="77777777" w:rsidR="00CD216E" w:rsidRDefault="00CD216E">
      <w:pPr>
        <w:pStyle w:val="Zkladntext"/>
      </w:pPr>
    </w:p>
    <w:p w14:paraId="05CC541F" w14:textId="77777777" w:rsidR="00CD216E" w:rsidRDefault="00000000">
      <w:pPr>
        <w:pStyle w:val="Odstavecseseznamem"/>
        <w:numPr>
          <w:ilvl w:val="2"/>
          <w:numId w:val="14"/>
        </w:numPr>
        <w:tabs>
          <w:tab w:val="left" w:pos="1980"/>
        </w:tabs>
        <w:spacing w:before="181" w:line="256" w:lineRule="auto"/>
        <w:ind w:left="1036" w:right="237" w:firstLine="347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>:</w:t>
      </w:r>
    </w:p>
    <w:p w14:paraId="0AC3CE0E" w14:textId="77777777" w:rsidR="00CD216E" w:rsidRDefault="00000000">
      <w:pPr>
        <w:pStyle w:val="Odstavecseseznamem"/>
        <w:numPr>
          <w:ilvl w:val="0"/>
          <w:numId w:val="7"/>
        </w:numPr>
        <w:tabs>
          <w:tab w:val="left" w:pos="1757"/>
        </w:tabs>
        <w:spacing w:before="165"/>
        <w:ind w:right="231"/>
        <w:jc w:val="both"/>
      </w:pPr>
      <w:proofErr w:type="spellStart"/>
      <w:r>
        <w:t>navrhnout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provedených</w:t>
      </w:r>
      <w:proofErr w:type="spellEnd"/>
      <w:r>
        <w:rPr>
          <w:spacing w:val="-9"/>
        </w:rPr>
        <w:t xml:space="preserve"> </w:t>
      </w:r>
      <w:proofErr w:type="spellStart"/>
      <w:r>
        <w:t>kontrol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pracovišti</w:t>
      </w:r>
      <w:proofErr w:type="spellEnd"/>
      <w:r>
        <w:rPr>
          <w:spacing w:val="-9"/>
        </w:rPr>
        <w:t xml:space="preserve"> </w:t>
      </w:r>
      <w:proofErr w:type="spellStart"/>
      <w:r>
        <w:t>Objednatele</w:t>
      </w:r>
      <w:proofErr w:type="spellEnd"/>
      <w:r>
        <w:rPr>
          <w:spacing w:val="-8"/>
        </w:rPr>
        <w:t xml:space="preserve"> </w:t>
      </w:r>
      <w:proofErr w:type="spellStart"/>
      <w:r>
        <w:t>provádění</w:t>
      </w:r>
      <w:proofErr w:type="spellEnd"/>
      <w:r>
        <w:rPr>
          <w:spacing w:val="-10"/>
        </w:rPr>
        <w:t xml:space="preserve"> </w:t>
      </w:r>
      <w:proofErr w:type="spellStart"/>
      <w:r>
        <w:t>častějších</w:t>
      </w:r>
      <w:proofErr w:type="spellEnd"/>
      <w:r>
        <w:t xml:space="preserve"> a </w:t>
      </w:r>
      <w:proofErr w:type="spellStart"/>
      <w:r>
        <w:t>podrobnějších</w:t>
      </w:r>
      <w:proofErr w:type="spellEnd"/>
      <w:r>
        <w:t xml:space="preserve"> </w:t>
      </w:r>
      <w:proofErr w:type="spellStart"/>
      <w:r>
        <w:t>doporučených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u </w:t>
      </w:r>
      <w:proofErr w:type="spellStart"/>
      <w:r>
        <w:t>zaměstnanců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podezření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výkonem</w:t>
      </w:r>
      <w:proofErr w:type="spellEnd"/>
      <w:r>
        <w:rPr>
          <w:spacing w:val="-5"/>
        </w:rPr>
        <w:t xml:space="preserve"> </w:t>
      </w:r>
      <w:proofErr w:type="spellStart"/>
      <w:r>
        <w:t>práce</w:t>
      </w:r>
      <w:proofErr w:type="spellEnd"/>
      <w:r>
        <w:t>,</w:t>
      </w:r>
    </w:p>
    <w:p w14:paraId="14C4A9AF" w14:textId="77777777" w:rsidR="00CD216E" w:rsidRDefault="00000000">
      <w:pPr>
        <w:pStyle w:val="Odstavecseseznamem"/>
        <w:numPr>
          <w:ilvl w:val="0"/>
          <w:numId w:val="7"/>
        </w:numPr>
        <w:tabs>
          <w:tab w:val="left" w:pos="1757"/>
        </w:tabs>
        <w:ind w:right="234"/>
        <w:jc w:val="both"/>
      </w:pPr>
      <w:proofErr w:type="spellStart"/>
      <w:r>
        <w:t>vyžadovat</w:t>
      </w:r>
      <w:proofErr w:type="spellEnd"/>
      <w:r>
        <w:t xml:space="preserve"> od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jmenné</w:t>
      </w:r>
      <w:proofErr w:type="spellEnd"/>
      <w:r>
        <w:t xml:space="preserve"> </w:t>
      </w:r>
      <w:proofErr w:type="spellStart"/>
      <w:r>
        <w:t>seznamy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podléhajících</w:t>
      </w:r>
      <w:proofErr w:type="spellEnd"/>
      <w:r>
        <w:t xml:space="preserve"> </w:t>
      </w:r>
      <w:proofErr w:type="spellStart"/>
      <w:r>
        <w:t>povinným</w:t>
      </w:r>
      <w:proofErr w:type="spellEnd"/>
      <w:r>
        <w:t xml:space="preserve"> </w:t>
      </w:r>
      <w:proofErr w:type="spellStart"/>
      <w:r>
        <w:t>preventivním</w:t>
      </w:r>
      <w:proofErr w:type="spellEnd"/>
      <w:r>
        <w:t xml:space="preserve"> </w:t>
      </w:r>
      <w:proofErr w:type="spellStart"/>
      <w:r>
        <w:t>prohlídkám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minulosti</w:t>
      </w:r>
      <w:proofErr w:type="spellEnd"/>
      <w:r>
        <w:t xml:space="preserve"> </w:t>
      </w:r>
      <w:proofErr w:type="spellStart"/>
      <w:r>
        <w:t>uložil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>.</w:t>
      </w:r>
    </w:p>
    <w:p w14:paraId="57AE53B2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55CDCB8C" w14:textId="77777777" w:rsidR="00CD216E" w:rsidRDefault="00CD216E">
      <w:pPr>
        <w:pStyle w:val="Zkladntext"/>
        <w:rPr>
          <w:sz w:val="20"/>
        </w:rPr>
      </w:pPr>
    </w:p>
    <w:p w14:paraId="5306ABAD" w14:textId="77777777" w:rsidR="00CD216E" w:rsidRDefault="00CD216E">
      <w:pPr>
        <w:pStyle w:val="Zkladntext"/>
        <w:rPr>
          <w:sz w:val="20"/>
        </w:rPr>
      </w:pPr>
    </w:p>
    <w:p w14:paraId="41F4E251" w14:textId="77777777" w:rsidR="00CD216E" w:rsidRDefault="00CD216E">
      <w:pPr>
        <w:pStyle w:val="Zkladntext"/>
        <w:rPr>
          <w:sz w:val="20"/>
        </w:rPr>
      </w:pPr>
    </w:p>
    <w:p w14:paraId="6A9B086D" w14:textId="77777777" w:rsidR="00CD216E" w:rsidRDefault="00CD216E">
      <w:pPr>
        <w:pStyle w:val="Zkladntext"/>
        <w:rPr>
          <w:sz w:val="20"/>
        </w:rPr>
      </w:pPr>
    </w:p>
    <w:p w14:paraId="589F36FB" w14:textId="77777777" w:rsidR="00CD216E" w:rsidRDefault="00CD216E">
      <w:pPr>
        <w:pStyle w:val="Zkladntext"/>
        <w:spacing w:before="1"/>
      </w:pPr>
    </w:p>
    <w:p w14:paraId="6F0D1EE9" w14:textId="77777777" w:rsidR="00CD216E" w:rsidRDefault="00000000">
      <w:pPr>
        <w:pStyle w:val="Odstavecseseznamem"/>
        <w:numPr>
          <w:ilvl w:val="0"/>
          <w:numId w:val="15"/>
        </w:numPr>
        <w:tabs>
          <w:tab w:val="left" w:pos="1397"/>
        </w:tabs>
        <w:spacing w:before="57"/>
        <w:ind w:hanging="361"/>
        <w:jc w:val="both"/>
      </w:pPr>
      <w:proofErr w:type="spellStart"/>
      <w:r>
        <w:t>Poskytovatel</w:t>
      </w:r>
      <w:proofErr w:type="spellEnd"/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proofErr w:type="spellStart"/>
      <w:r>
        <w:t>zavazuje</w:t>
      </w:r>
      <w:proofErr w:type="spellEnd"/>
      <w:r>
        <w:rPr>
          <w:spacing w:val="27"/>
        </w:rPr>
        <w:t xml:space="preserve"> </w:t>
      </w:r>
      <w:proofErr w:type="spellStart"/>
      <w:r>
        <w:t>písemně</w:t>
      </w:r>
      <w:proofErr w:type="spellEnd"/>
      <w:r>
        <w:rPr>
          <w:spacing w:val="28"/>
        </w:rPr>
        <w:t xml:space="preserve"> </w:t>
      </w:r>
      <w:proofErr w:type="spellStart"/>
      <w:r>
        <w:t>oznámit</w:t>
      </w:r>
      <w:proofErr w:type="spellEnd"/>
      <w:r>
        <w:rPr>
          <w:spacing w:val="30"/>
        </w:rPr>
        <w:t xml:space="preserve"> </w:t>
      </w:r>
      <w:proofErr w:type="spellStart"/>
      <w:r>
        <w:t>Objednateli</w:t>
      </w:r>
      <w:proofErr w:type="spellEnd"/>
      <w:r>
        <w:rPr>
          <w:spacing w:val="30"/>
        </w:rPr>
        <w:t xml:space="preserve"> </w:t>
      </w:r>
      <w:proofErr w:type="spellStart"/>
      <w:r>
        <w:t>jakoukoliv</w:t>
      </w:r>
      <w:proofErr w:type="spellEnd"/>
      <w:r>
        <w:rPr>
          <w:spacing w:val="30"/>
        </w:rPr>
        <w:t xml:space="preserve"> </w:t>
      </w:r>
      <w:proofErr w:type="spellStart"/>
      <w:r>
        <w:t>změnu</w:t>
      </w:r>
      <w:proofErr w:type="spellEnd"/>
      <w:r>
        <w:rPr>
          <w:spacing w:val="29"/>
        </w:rPr>
        <w:t xml:space="preserve"> </w:t>
      </w:r>
      <w:proofErr w:type="spellStart"/>
      <w:r>
        <w:t>údajů</w:t>
      </w:r>
      <w:proofErr w:type="spellEnd"/>
      <w:r>
        <w:rPr>
          <w:spacing w:val="29"/>
        </w:rPr>
        <w:t xml:space="preserve"> </w:t>
      </w:r>
      <w:proofErr w:type="spellStart"/>
      <w:r>
        <w:t>uvedených</w:t>
      </w:r>
      <w:proofErr w:type="spellEnd"/>
    </w:p>
    <w:p w14:paraId="6567C7C7" w14:textId="77777777" w:rsidR="00CD216E" w:rsidRDefault="00000000">
      <w:pPr>
        <w:pStyle w:val="Zkladntext"/>
        <w:ind w:left="1396"/>
        <w:jc w:val="both"/>
      </w:pPr>
      <w:r>
        <w:t xml:space="preserve">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jej</w:t>
      </w:r>
      <w:proofErr w:type="spellEnd"/>
      <w:r>
        <w:t xml:space="preserve"> </w:t>
      </w:r>
      <w:proofErr w:type="spellStart"/>
      <w:r>
        <w:t>týká</w:t>
      </w:r>
      <w:proofErr w:type="spellEnd"/>
      <w:r>
        <w:t>.</w:t>
      </w:r>
    </w:p>
    <w:p w14:paraId="5968164D" w14:textId="77777777" w:rsidR="00CD216E" w:rsidRDefault="00CD216E">
      <w:pPr>
        <w:pStyle w:val="Zkladntext"/>
      </w:pPr>
    </w:p>
    <w:p w14:paraId="092C6F3A" w14:textId="77777777" w:rsidR="00CD216E" w:rsidRDefault="00000000">
      <w:pPr>
        <w:pStyle w:val="Odstavecseseznamem"/>
        <w:numPr>
          <w:ilvl w:val="0"/>
          <w:numId w:val="15"/>
        </w:numPr>
        <w:tabs>
          <w:tab w:val="left" w:pos="1397"/>
        </w:tabs>
        <w:ind w:right="23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PLS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pracovnělékařských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tzv</w:t>
      </w:r>
      <w:proofErr w:type="spellEnd"/>
      <w:r>
        <w:t xml:space="preserve">.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),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.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však</w:t>
      </w:r>
      <w:proofErr w:type="spellEnd"/>
      <w:r>
        <w:rPr>
          <w:spacing w:val="-14"/>
        </w:rPr>
        <w:t xml:space="preserve"> </w:t>
      </w:r>
      <w:proofErr w:type="spellStart"/>
      <w:r>
        <w:t>nejsou</w:t>
      </w:r>
      <w:proofErr w:type="spellEnd"/>
      <w:r>
        <w:rPr>
          <w:spacing w:val="-15"/>
        </w:rPr>
        <w:t xml:space="preserve"> </w:t>
      </w:r>
      <w:proofErr w:type="spellStart"/>
      <w:r>
        <w:t>nijak</w:t>
      </w:r>
      <w:proofErr w:type="spellEnd"/>
      <w:r>
        <w:rPr>
          <w:spacing w:val="-12"/>
        </w:rPr>
        <w:t xml:space="preserve"> </w:t>
      </w:r>
      <w:proofErr w:type="spellStart"/>
      <w:r>
        <w:t>dotčena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Pověřený</w:t>
      </w:r>
      <w:proofErr w:type="spellEnd"/>
      <w:r>
        <w:rPr>
          <w:spacing w:val="-12"/>
        </w:rPr>
        <w:t xml:space="preserve"> </w:t>
      </w:r>
      <w:proofErr w:type="spellStart"/>
      <w:r>
        <w:t>poskytovatel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proofErr w:type="spellStart"/>
      <w:r>
        <w:t>taktéž</w:t>
      </w:r>
      <w:proofErr w:type="spellEnd"/>
      <w:r>
        <w:rPr>
          <w:spacing w:val="-13"/>
        </w:rPr>
        <w:t xml:space="preserve"> </w:t>
      </w:r>
      <w:proofErr w:type="spellStart"/>
      <w:r>
        <w:t>vázán</w:t>
      </w:r>
      <w:proofErr w:type="spellEnd"/>
      <w:r>
        <w:rPr>
          <w:spacing w:val="-15"/>
        </w:rPr>
        <w:t xml:space="preserve"> </w:t>
      </w:r>
      <w:proofErr w:type="spellStart"/>
      <w:r>
        <w:t>mlčenlivostí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skutečnostech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dozví</w:t>
      </w:r>
      <w:proofErr w:type="spellEnd"/>
      <w:r>
        <w:t>.</w:t>
      </w:r>
    </w:p>
    <w:p w14:paraId="08B3C317" w14:textId="77777777" w:rsidR="00CD216E" w:rsidRDefault="00CD216E">
      <w:pPr>
        <w:pStyle w:val="Zkladntext"/>
      </w:pPr>
    </w:p>
    <w:p w14:paraId="734FF39D" w14:textId="77777777" w:rsidR="00CD216E" w:rsidRDefault="00000000">
      <w:pPr>
        <w:pStyle w:val="Nadpis2"/>
        <w:spacing w:before="183"/>
        <w:ind w:right="756"/>
        <w:jc w:val="center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 III.</w:t>
      </w:r>
    </w:p>
    <w:p w14:paraId="5D41B8F5" w14:textId="77777777" w:rsidR="00CD216E" w:rsidRDefault="00000000">
      <w:pPr>
        <w:spacing w:before="180"/>
        <w:ind w:left="1196" w:right="762"/>
        <w:jc w:val="center"/>
        <w:rPr>
          <w:b/>
        </w:rPr>
      </w:pPr>
      <w:r>
        <w:rPr>
          <w:b/>
          <w:w w:val="110"/>
        </w:rPr>
        <w:t>POVINNOSTI A PRÁVA OBJEDNATELE</w:t>
      </w:r>
    </w:p>
    <w:p w14:paraId="3D6170A3" w14:textId="77777777" w:rsidR="00CD216E" w:rsidRDefault="00000000">
      <w:pPr>
        <w:pStyle w:val="Zkladntext"/>
        <w:spacing w:before="180"/>
        <w:ind w:left="1036"/>
        <w:jc w:val="both"/>
      </w:pPr>
      <w:r>
        <w:rPr>
          <w:b/>
        </w:rPr>
        <w:t xml:space="preserve">1. </w:t>
      </w:r>
      <w:proofErr w:type="spellStart"/>
      <w:r>
        <w:t>Objednatel</w:t>
      </w:r>
      <w:proofErr w:type="spellEnd"/>
      <w:r>
        <w:t xml:space="preserve"> je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povinen</w:t>
      </w:r>
      <w:proofErr w:type="spellEnd"/>
      <w:r>
        <w:t>:</w:t>
      </w:r>
    </w:p>
    <w:p w14:paraId="5E2AEAB0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ind w:right="232"/>
        <w:jc w:val="both"/>
      </w:pPr>
      <w:proofErr w:type="spellStart"/>
      <w:r>
        <w:t>Seznamovat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pracovními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pracovištích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provádějí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.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šetření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inspektorátu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rPr>
          <w:spacing w:val="-1"/>
        </w:rPr>
        <w:t xml:space="preserve"> </w:t>
      </w:r>
      <w:proofErr w:type="spellStart"/>
      <w:r>
        <w:t>předstihem</w:t>
      </w:r>
      <w:proofErr w:type="spellEnd"/>
      <w:r>
        <w:t>.</w:t>
      </w:r>
    </w:p>
    <w:p w14:paraId="2F7A5B19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spacing w:before="1"/>
        <w:ind w:right="231"/>
        <w:jc w:val="both"/>
      </w:pPr>
      <w:proofErr w:type="spellStart"/>
      <w:r>
        <w:t>Umožnit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gramStart"/>
      <w:r>
        <w:t>Poskytovatele“</w:t>
      </w:r>
      <w:proofErr w:type="gramEnd"/>
      <w:r>
        <w:t xml:space="preserve">)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.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vstupu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04059CE9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spacing w:before="1"/>
        <w:ind w:right="234"/>
        <w:jc w:val="both"/>
      </w:pPr>
      <w:proofErr w:type="spellStart"/>
      <w:r>
        <w:t>Umožnit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pořizovat</w:t>
      </w:r>
      <w:proofErr w:type="spellEnd"/>
      <w:r>
        <w:t xml:space="preserve"> </w:t>
      </w:r>
      <w:proofErr w:type="spellStart"/>
      <w:r>
        <w:t>fotodokumentaci</w:t>
      </w:r>
      <w:proofErr w:type="spellEnd"/>
      <w:r>
        <w:t xml:space="preserve"> a video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písemném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s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pořízenou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rPr>
          <w:spacing w:val="-1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66614D6A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ind w:right="237"/>
        <w:jc w:val="both"/>
      </w:pPr>
      <w:proofErr w:type="spellStart"/>
      <w:r>
        <w:t>Působit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, aby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vyzvání</w:t>
      </w:r>
      <w:proofErr w:type="spellEnd"/>
      <w:r>
        <w:t xml:space="preserve"> </w:t>
      </w:r>
      <w:proofErr w:type="spellStart"/>
      <w:r>
        <w:t>podrobili</w:t>
      </w:r>
      <w:proofErr w:type="spellEnd"/>
      <w:r>
        <w:t xml:space="preserve"> </w:t>
      </w:r>
      <w:proofErr w:type="spellStart"/>
      <w:r>
        <w:t>lékařským</w:t>
      </w:r>
      <w:proofErr w:type="spellEnd"/>
      <w:r>
        <w:t xml:space="preserve"> </w:t>
      </w:r>
      <w:proofErr w:type="spellStart"/>
      <w:r>
        <w:t>prohlídkám</w:t>
      </w:r>
      <w:proofErr w:type="spellEnd"/>
      <w:r>
        <w:t xml:space="preserve"> a </w:t>
      </w:r>
      <w:proofErr w:type="spellStart"/>
      <w:r>
        <w:t>plnili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prevence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rPr>
          <w:spacing w:val="-5"/>
        </w:rPr>
        <w:t xml:space="preserve"> </w:t>
      </w:r>
      <w:proofErr w:type="spellStart"/>
      <w:r>
        <w:t>zdraví</w:t>
      </w:r>
      <w:proofErr w:type="spellEnd"/>
      <w:r>
        <w:t>.</w:t>
      </w:r>
    </w:p>
    <w:p w14:paraId="3DE3D33E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ind w:right="232"/>
        <w:jc w:val="both"/>
      </w:pPr>
      <w:proofErr w:type="spellStart"/>
      <w:r>
        <w:t>Uhradit</w:t>
      </w:r>
      <w:proofErr w:type="spellEnd"/>
      <w:r>
        <w:rPr>
          <w:spacing w:val="-1"/>
        </w:rPr>
        <w:t xml:space="preserve"> </w:t>
      </w:r>
      <w:proofErr w:type="spellStart"/>
      <w:r>
        <w:t>Poskytovateli</w:t>
      </w:r>
      <w:proofErr w:type="spellEnd"/>
      <w:r>
        <w:rPr>
          <w:spacing w:val="-9"/>
        </w:rPr>
        <w:t xml:space="preserve"> </w:t>
      </w:r>
      <w:proofErr w:type="spellStart"/>
      <w:r>
        <w:t>včas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8"/>
        </w:rPr>
        <w:t xml:space="preserve"> </w:t>
      </w:r>
      <w:proofErr w:type="spellStart"/>
      <w:r>
        <w:t>plné</w:t>
      </w:r>
      <w:proofErr w:type="spellEnd"/>
      <w:r>
        <w:rPr>
          <w:spacing w:val="-7"/>
        </w:rPr>
        <w:t xml:space="preserve"> </w:t>
      </w:r>
      <w:proofErr w:type="spellStart"/>
      <w:r>
        <w:t>výši</w:t>
      </w:r>
      <w:proofErr w:type="spellEnd"/>
      <w:r>
        <w:rPr>
          <w:spacing w:val="-6"/>
        </w:rPr>
        <w:t xml:space="preserve"> </w:t>
      </w:r>
      <w:proofErr w:type="spellStart"/>
      <w:r>
        <w:t>cenu</w:t>
      </w:r>
      <w:proofErr w:type="spellEnd"/>
      <w:r>
        <w:rPr>
          <w:spacing w:val="-10"/>
        </w:rPr>
        <w:t xml:space="preserve"> </w:t>
      </w:r>
      <w:proofErr w:type="spellStart"/>
      <w:r>
        <w:t>veškerých</w:t>
      </w:r>
      <w:proofErr w:type="spellEnd"/>
      <w:r>
        <w:rPr>
          <w:spacing w:val="-6"/>
        </w:rPr>
        <w:t xml:space="preserve"> </w:t>
      </w:r>
      <w:proofErr w:type="spellStart"/>
      <w:r>
        <w:t>služeb</w:t>
      </w:r>
      <w:proofErr w:type="spellEnd"/>
      <w:r>
        <w:rPr>
          <w:spacing w:val="-6"/>
        </w:rPr>
        <w:t xml:space="preserve"> </w:t>
      </w:r>
      <w:proofErr w:type="spellStart"/>
      <w:r>
        <w:t>poskytnutých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r>
        <w:t xml:space="preserve">Smlouvy,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prohlídky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v </w:t>
      </w:r>
      <w:proofErr w:type="spellStart"/>
      <w:r>
        <w:t>paušálním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rPr>
          <w:spacing w:val="-2"/>
        </w:rPr>
        <w:t xml:space="preserve"> </w:t>
      </w:r>
      <w:r>
        <w:t>PLS.</w:t>
      </w:r>
    </w:p>
    <w:p w14:paraId="682BD567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ind w:right="235"/>
        <w:jc w:val="both"/>
      </w:pPr>
      <w:proofErr w:type="spellStart"/>
      <w:r>
        <w:t>Seznamovat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pátý</w:t>
      </w:r>
      <w:proofErr w:type="spellEnd"/>
      <w:r>
        <w:t xml:space="preserve"> den v </w:t>
      </w:r>
      <w:proofErr w:type="spellStart"/>
      <w:r>
        <w:t>měsíci</w:t>
      </w:r>
      <w:proofErr w:type="spellEnd"/>
      <w:r>
        <w:t xml:space="preserve">) s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seznamem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PLS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4A6AF20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spacing w:line="267" w:lineRule="exact"/>
        <w:ind w:hanging="361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údajů</w:t>
      </w:r>
      <w:proofErr w:type="spellEnd"/>
      <w:r>
        <w:rPr>
          <w:spacing w:val="33"/>
        </w:rPr>
        <w:t xml:space="preserve"> </w:t>
      </w:r>
      <w:proofErr w:type="spellStart"/>
      <w:r>
        <w:t>uvedených</w:t>
      </w:r>
      <w:proofErr w:type="spellEnd"/>
    </w:p>
    <w:p w14:paraId="39994F3E" w14:textId="77777777" w:rsidR="00CD216E" w:rsidRDefault="00000000">
      <w:pPr>
        <w:pStyle w:val="Zkladntext"/>
        <w:spacing w:before="1"/>
        <w:ind w:left="1396"/>
        <w:jc w:val="both"/>
      </w:pPr>
      <w:r>
        <w:t xml:space="preserve">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jej</w:t>
      </w:r>
      <w:proofErr w:type="spellEnd"/>
      <w:r>
        <w:rPr>
          <w:spacing w:val="-2"/>
        </w:rPr>
        <w:t xml:space="preserve"> </w:t>
      </w:r>
      <w:proofErr w:type="spellStart"/>
      <w:r>
        <w:t>týká</w:t>
      </w:r>
      <w:proofErr w:type="spellEnd"/>
      <w:r>
        <w:t>.</w:t>
      </w:r>
    </w:p>
    <w:p w14:paraId="4981D7A9" w14:textId="3ADC0080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ind w:right="232"/>
        <w:jc w:val="both"/>
      </w:pPr>
      <w:proofErr w:type="spellStart"/>
      <w:r>
        <w:rPr>
          <w:w w:val="110"/>
        </w:rPr>
        <w:t>Vstupní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výstupní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mimořádné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lékařské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prohlídky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zaměstnanců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prováděny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základě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pokynu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vedoucího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zaměstnance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zaslaného</w:t>
      </w:r>
      <w:proofErr w:type="spellEnd"/>
      <w:r>
        <w:rPr>
          <w:w w:val="110"/>
        </w:rPr>
        <w:t xml:space="preserve"> e-</w:t>
      </w:r>
      <w:proofErr w:type="spellStart"/>
      <w:r>
        <w:rPr>
          <w:w w:val="110"/>
        </w:rPr>
        <w:t>mailem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kontaktní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osobu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Poskytovatele</w:t>
      </w:r>
      <w:proofErr w:type="spellEnd"/>
      <w:r>
        <w:rPr>
          <w:w w:val="110"/>
        </w:rPr>
        <w:t>:</w:t>
      </w:r>
      <w:r w:rsidR="00D63EF0">
        <w:rPr>
          <w:w w:val="110"/>
        </w:rPr>
        <w:t xml:space="preserve"> </w:t>
      </w:r>
      <w:proofErr w:type="spellStart"/>
      <w:r w:rsidR="00D63EF0">
        <w:rPr>
          <w:w w:val="110"/>
        </w:rPr>
        <w:t>xxxx</w:t>
      </w:r>
      <w:proofErr w:type="spellEnd"/>
      <w:r>
        <w:rPr>
          <w:w w:val="110"/>
        </w:rPr>
        <w:t>.</w:t>
      </w:r>
    </w:p>
    <w:p w14:paraId="153B5BF1" w14:textId="77777777" w:rsidR="00CD216E" w:rsidRDefault="00000000">
      <w:pPr>
        <w:pStyle w:val="Odstavecseseznamem"/>
        <w:numPr>
          <w:ilvl w:val="0"/>
          <w:numId w:val="6"/>
        </w:numPr>
        <w:tabs>
          <w:tab w:val="left" w:pos="1397"/>
        </w:tabs>
        <w:spacing w:before="1"/>
        <w:ind w:right="242"/>
        <w:jc w:val="both"/>
      </w:pP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umožní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přístup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systému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Firemní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zóna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zajišťujícího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organizaci</w:t>
      </w:r>
      <w:proofErr w:type="spellEnd"/>
      <w:r>
        <w:rPr>
          <w:w w:val="110"/>
        </w:rPr>
        <w:t xml:space="preserve">    </w:t>
      </w:r>
      <w:proofErr w:type="spellStart"/>
      <w:r>
        <w:rPr>
          <w:w w:val="110"/>
        </w:rPr>
        <w:t>pracovně</w:t>
      </w:r>
      <w:proofErr w:type="spellEnd"/>
      <w:r>
        <w:rPr>
          <w:w w:val="110"/>
        </w:rPr>
        <w:t xml:space="preserve">    </w:t>
      </w:r>
      <w:proofErr w:type="spellStart"/>
      <w:r>
        <w:rPr>
          <w:w w:val="110"/>
        </w:rPr>
        <w:t>lékařských</w:t>
      </w:r>
      <w:proofErr w:type="spellEnd"/>
      <w:r>
        <w:rPr>
          <w:w w:val="110"/>
        </w:rPr>
        <w:t xml:space="preserve">     </w:t>
      </w:r>
      <w:proofErr w:type="spellStart"/>
      <w:r>
        <w:rPr>
          <w:w w:val="110"/>
        </w:rPr>
        <w:t>prohlídek</w:t>
      </w:r>
      <w:proofErr w:type="spellEnd"/>
      <w:r>
        <w:rPr>
          <w:w w:val="110"/>
        </w:rPr>
        <w:t xml:space="preserve">     a     </w:t>
      </w:r>
      <w:proofErr w:type="spellStart"/>
      <w:r>
        <w:rPr>
          <w:w w:val="110"/>
        </w:rPr>
        <w:t>propojujícího</w:t>
      </w:r>
      <w:proofErr w:type="spellEnd"/>
      <w:r>
        <w:rPr>
          <w:w w:val="110"/>
        </w:rPr>
        <w:t xml:space="preserve">    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 xml:space="preserve">    a </w:t>
      </w:r>
      <w:proofErr w:type="spellStart"/>
      <w:r>
        <w:rPr>
          <w:w w:val="110"/>
        </w:rPr>
        <w:t>Poskytovatele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prostřednictvím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digitální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zabezpečené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sítě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adrese</w:t>
      </w:r>
      <w:proofErr w:type="spellEnd"/>
      <w:r>
        <w:rPr>
          <w:w w:val="110"/>
        </w:rPr>
        <w:t xml:space="preserve"> firma.sante.cz (</w:t>
      </w:r>
      <w:proofErr w:type="spellStart"/>
      <w:r>
        <w:rPr>
          <w:w w:val="110"/>
        </w:rPr>
        <w:t>dále</w:t>
      </w:r>
      <w:proofErr w:type="spellEnd"/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jen</w:t>
      </w:r>
      <w:proofErr w:type="spellEnd"/>
      <w:r>
        <w:rPr>
          <w:spacing w:val="42"/>
          <w:w w:val="110"/>
        </w:rPr>
        <w:t xml:space="preserve"> </w:t>
      </w:r>
      <w:r>
        <w:rPr>
          <w:w w:val="110"/>
        </w:rPr>
        <w:t>„</w:t>
      </w:r>
      <w:proofErr w:type="spellStart"/>
      <w:r>
        <w:rPr>
          <w:w w:val="110"/>
        </w:rPr>
        <w:t>firemní</w:t>
      </w:r>
      <w:proofErr w:type="spellEnd"/>
      <w:r>
        <w:rPr>
          <w:spacing w:val="42"/>
          <w:w w:val="110"/>
        </w:rPr>
        <w:t xml:space="preserve"> </w:t>
      </w:r>
      <w:proofErr w:type="spellStart"/>
      <w:proofErr w:type="gramStart"/>
      <w:r>
        <w:rPr>
          <w:w w:val="110"/>
        </w:rPr>
        <w:t>zóna</w:t>
      </w:r>
      <w:proofErr w:type="spellEnd"/>
      <w:r>
        <w:rPr>
          <w:w w:val="110"/>
        </w:rPr>
        <w:t>“</w:t>
      </w:r>
      <w:proofErr w:type="gramEnd"/>
      <w:r>
        <w:rPr>
          <w:w w:val="110"/>
        </w:rPr>
        <w:t>).</w:t>
      </w:r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Firemní</w:t>
      </w:r>
      <w:proofErr w:type="spellEnd"/>
      <w:r>
        <w:rPr>
          <w:spacing w:val="41"/>
          <w:w w:val="110"/>
        </w:rPr>
        <w:t xml:space="preserve"> </w:t>
      </w:r>
      <w:proofErr w:type="spellStart"/>
      <w:r>
        <w:rPr>
          <w:w w:val="110"/>
        </w:rPr>
        <w:t>zóna</w:t>
      </w:r>
      <w:proofErr w:type="spellEnd"/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bude</w:t>
      </w:r>
      <w:proofErr w:type="spellEnd"/>
      <w:r>
        <w:rPr>
          <w:spacing w:val="46"/>
          <w:w w:val="110"/>
        </w:rPr>
        <w:t xml:space="preserve"> </w:t>
      </w:r>
      <w:proofErr w:type="spellStart"/>
      <w:r>
        <w:rPr>
          <w:w w:val="110"/>
        </w:rPr>
        <w:t>dostupná</w:t>
      </w:r>
      <w:proofErr w:type="spellEnd"/>
      <w:r>
        <w:rPr>
          <w:spacing w:val="43"/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spacing w:val="42"/>
          <w:w w:val="110"/>
        </w:rPr>
        <w:t xml:space="preserve"> </w:t>
      </w:r>
      <w:proofErr w:type="spellStart"/>
      <w:r>
        <w:rPr>
          <w:w w:val="110"/>
        </w:rPr>
        <w:t>základě</w:t>
      </w:r>
      <w:proofErr w:type="spellEnd"/>
      <w:r>
        <w:rPr>
          <w:spacing w:val="44"/>
          <w:w w:val="110"/>
        </w:rPr>
        <w:t xml:space="preserve"> </w:t>
      </w:r>
      <w:proofErr w:type="spellStart"/>
      <w:r>
        <w:rPr>
          <w:w w:val="110"/>
        </w:rPr>
        <w:t>přihlašovacích</w:t>
      </w:r>
      <w:proofErr w:type="spellEnd"/>
    </w:p>
    <w:p w14:paraId="2142F575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20CF593B" w14:textId="77777777" w:rsidR="00CD216E" w:rsidRDefault="00CD216E">
      <w:pPr>
        <w:pStyle w:val="Zkladntext"/>
        <w:rPr>
          <w:sz w:val="20"/>
        </w:rPr>
      </w:pPr>
    </w:p>
    <w:p w14:paraId="4D9EEA19" w14:textId="77777777" w:rsidR="00CD216E" w:rsidRDefault="00CD216E">
      <w:pPr>
        <w:pStyle w:val="Zkladntext"/>
        <w:rPr>
          <w:sz w:val="20"/>
        </w:rPr>
      </w:pPr>
    </w:p>
    <w:p w14:paraId="6487ADBA" w14:textId="77777777" w:rsidR="00CD216E" w:rsidRDefault="00CD216E">
      <w:pPr>
        <w:pStyle w:val="Zkladntext"/>
        <w:rPr>
          <w:sz w:val="20"/>
        </w:rPr>
      </w:pPr>
    </w:p>
    <w:p w14:paraId="4420A0F2" w14:textId="77777777" w:rsidR="00CD216E" w:rsidRDefault="00CD216E">
      <w:pPr>
        <w:pStyle w:val="Zkladntext"/>
        <w:spacing w:before="1"/>
        <w:rPr>
          <w:sz w:val="20"/>
        </w:rPr>
      </w:pPr>
    </w:p>
    <w:p w14:paraId="32CB3EBA" w14:textId="77777777" w:rsidR="00CD216E" w:rsidRDefault="00000000">
      <w:pPr>
        <w:pStyle w:val="Zkladntext"/>
        <w:spacing w:before="56"/>
        <w:ind w:left="1396" w:right="242"/>
        <w:jc w:val="both"/>
      </w:pPr>
      <w:proofErr w:type="spellStart"/>
      <w:r>
        <w:rPr>
          <w:w w:val="110"/>
        </w:rPr>
        <w:t>údajů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sdělil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. V </w:t>
      </w:r>
      <w:proofErr w:type="spellStart"/>
      <w:r>
        <w:rPr>
          <w:w w:val="110"/>
        </w:rPr>
        <w:t>případě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potřeby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změny</w:t>
      </w:r>
      <w:proofErr w:type="spellEnd"/>
      <w:proofErr w:type="gramEnd"/>
      <w:r>
        <w:rPr>
          <w:w w:val="110"/>
        </w:rPr>
        <w:t xml:space="preserve">  </w:t>
      </w:r>
      <w:proofErr w:type="spellStart"/>
      <w:proofErr w:type="gramStart"/>
      <w:r>
        <w:rPr>
          <w:w w:val="110"/>
        </w:rPr>
        <w:t>přístupů</w:t>
      </w:r>
      <w:proofErr w:type="spellEnd"/>
      <w:r>
        <w:rPr>
          <w:w w:val="110"/>
        </w:rPr>
        <w:t xml:space="preserve">  do</w:t>
      </w:r>
      <w:proofErr w:type="gramEnd"/>
      <w:r>
        <w:rPr>
          <w:w w:val="110"/>
        </w:rPr>
        <w:t xml:space="preserve">  </w:t>
      </w:r>
      <w:proofErr w:type="spellStart"/>
      <w:proofErr w:type="gramStart"/>
      <w:r>
        <w:rPr>
          <w:w w:val="110"/>
        </w:rPr>
        <w:t>firemní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zóny</w:t>
      </w:r>
      <w:proofErr w:type="spellEnd"/>
      <w:proofErr w:type="gramEnd"/>
      <w:r>
        <w:rPr>
          <w:w w:val="110"/>
        </w:rPr>
        <w:t xml:space="preserve">  </w:t>
      </w:r>
      <w:proofErr w:type="spellStart"/>
      <w:proofErr w:type="gramStart"/>
      <w:r>
        <w:rPr>
          <w:w w:val="110"/>
        </w:rPr>
        <w:t>Objednatel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Poskytovateli</w:t>
      </w:r>
      <w:proofErr w:type="spellEnd"/>
      <w:proofErr w:type="gramEnd"/>
      <w:r>
        <w:rPr>
          <w:w w:val="110"/>
        </w:rPr>
        <w:t xml:space="preserve">  </w:t>
      </w:r>
      <w:proofErr w:type="spellStart"/>
      <w:proofErr w:type="gramStart"/>
      <w:r>
        <w:rPr>
          <w:w w:val="110"/>
        </w:rPr>
        <w:t>sdělí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jména</w:t>
      </w:r>
      <w:proofErr w:type="spellEnd"/>
      <w:proofErr w:type="gramEnd"/>
      <w:r>
        <w:rPr>
          <w:w w:val="110"/>
        </w:rPr>
        <w:t xml:space="preserve">  a </w:t>
      </w:r>
      <w:proofErr w:type="spellStart"/>
      <w:r>
        <w:rPr>
          <w:w w:val="110"/>
        </w:rPr>
        <w:t>příjmení</w:t>
      </w:r>
      <w:proofErr w:type="spellEnd"/>
      <w:r>
        <w:rPr>
          <w:w w:val="110"/>
        </w:rPr>
        <w:t xml:space="preserve"> a e-</w:t>
      </w:r>
      <w:proofErr w:type="spellStart"/>
      <w:r>
        <w:rPr>
          <w:w w:val="110"/>
        </w:rPr>
        <w:t>mailové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adresy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zaměstnanců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kteří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mít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oprávnění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přístupu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firemní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zóny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následně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tyto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osoby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vygeneruje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přihlašovací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údaje</w:t>
      </w:r>
      <w:proofErr w:type="spellEnd"/>
      <w:r>
        <w:rPr>
          <w:w w:val="110"/>
        </w:rPr>
        <w:t xml:space="preserve">     a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heslo</w:t>
      </w:r>
      <w:proofErr w:type="spellEnd"/>
      <w:r>
        <w:rPr>
          <w:w w:val="110"/>
        </w:rPr>
        <w:t>.</w:t>
      </w:r>
    </w:p>
    <w:p w14:paraId="3A32451B" w14:textId="77777777" w:rsidR="00CD216E" w:rsidRDefault="00CD216E">
      <w:pPr>
        <w:pStyle w:val="Zkladntext"/>
        <w:spacing w:before="2"/>
      </w:pPr>
    </w:p>
    <w:p w14:paraId="3591E6FD" w14:textId="77777777" w:rsidR="00CD216E" w:rsidRDefault="00000000">
      <w:pPr>
        <w:pStyle w:val="Nadpis2"/>
        <w:spacing w:line="400" w:lineRule="auto"/>
        <w:ind w:left="3967" w:right="3530" w:firstLine="952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 IV. ZÁVAZEK</w:t>
      </w:r>
      <w:r>
        <w:rPr>
          <w:spacing w:val="3"/>
          <w:w w:val="110"/>
        </w:rPr>
        <w:t xml:space="preserve"> </w:t>
      </w:r>
      <w:r>
        <w:rPr>
          <w:w w:val="110"/>
        </w:rPr>
        <w:t>MLČENLIVOSTI</w:t>
      </w:r>
    </w:p>
    <w:p w14:paraId="39574B02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ind w:right="233"/>
        <w:jc w:val="both"/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se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.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dostupné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označí</w:t>
      </w:r>
      <w:proofErr w:type="spellEnd"/>
      <w:r>
        <w:rPr>
          <w:spacing w:val="-7"/>
        </w:rPr>
        <w:t xml:space="preserve"> </w:t>
      </w:r>
      <w:proofErr w:type="spellStart"/>
      <w:r>
        <w:t>jako</w:t>
      </w:r>
      <w:proofErr w:type="spellEnd"/>
      <w:r>
        <w:rPr>
          <w:spacing w:val="-4"/>
        </w:rPr>
        <w:t xml:space="preserve"> </w:t>
      </w:r>
      <w:proofErr w:type="spellStart"/>
      <w:r>
        <w:t>důvěrné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také</w:t>
      </w:r>
      <w:proofErr w:type="spellEnd"/>
      <w:r>
        <w:rPr>
          <w:spacing w:val="-5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kterými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má</w:t>
      </w:r>
      <w:proofErr w:type="spellEnd"/>
      <w:r>
        <w:rPr>
          <w:spacing w:val="-6"/>
        </w:rPr>
        <w:t xml:space="preserve"> </w:t>
      </w:r>
      <w:proofErr w:type="spellStart"/>
      <w:r>
        <w:t>nakládat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vzhledem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okolnostem</w:t>
      </w:r>
      <w:proofErr w:type="spellEnd"/>
      <w:r>
        <w:t xml:space="preserve"> </w:t>
      </w:r>
      <w:proofErr w:type="spellStart"/>
      <w:r>
        <w:t>známým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s</w:t>
      </w:r>
      <w:r>
        <w:rPr>
          <w:spacing w:val="-1"/>
        </w:rPr>
        <w:t xml:space="preserve"> </w:t>
      </w:r>
      <w:proofErr w:type="spellStart"/>
      <w:r>
        <w:t>důvěrnými</w:t>
      </w:r>
      <w:proofErr w:type="spellEnd"/>
      <w:r>
        <w:t>.</w:t>
      </w:r>
    </w:p>
    <w:p w14:paraId="64E5500F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spacing w:before="2"/>
        <w:ind w:right="234"/>
        <w:jc w:val="both"/>
      </w:pP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se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trvají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to </w:t>
      </w:r>
      <w:proofErr w:type="spellStart"/>
      <w:r>
        <w:t>až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doby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než</w:t>
      </w:r>
      <w:proofErr w:type="spellEnd"/>
      <w:r>
        <w:rPr>
          <w:spacing w:val="-2"/>
        </w:rPr>
        <w:t xml:space="preserve"> </w:t>
      </w:r>
      <w:r>
        <w:t xml:space="preserve">se </w:t>
      </w:r>
      <w:proofErr w:type="spellStart"/>
      <w:r>
        <w:t>stanou</w:t>
      </w:r>
      <w:proofErr w:type="spellEnd"/>
      <w:r>
        <w:rPr>
          <w:spacing w:val="-6"/>
        </w:rPr>
        <w:t xml:space="preserve"> </w:t>
      </w:r>
      <w:proofErr w:type="spellStart"/>
      <w:r>
        <w:t>veřejně</w:t>
      </w:r>
      <w:proofErr w:type="spellEnd"/>
      <w:r>
        <w:rPr>
          <w:spacing w:val="-4"/>
        </w:rPr>
        <w:t xml:space="preserve"> </w:t>
      </w:r>
      <w:proofErr w:type="spellStart"/>
      <w:r>
        <w:t>známými</w:t>
      </w:r>
      <w:proofErr w:type="spellEnd"/>
      <w:r>
        <w:rPr>
          <w:spacing w:val="-1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přístupným</w:t>
      </w:r>
      <w:proofErr w:type="spellEnd"/>
      <w:r>
        <w:rPr>
          <w:spacing w:val="-3"/>
        </w:rPr>
        <w:t xml:space="preserve"> </w:t>
      </w:r>
      <w:r>
        <w:t xml:space="preserve">bez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třetí</w:t>
      </w:r>
      <w:proofErr w:type="spellEnd"/>
      <w:r>
        <w:rPr>
          <w:spacing w:val="-11"/>
        </w:rPr>
        <w:t xml:space="preserve"> </w:t>
      </w:r>
      <w:proofErr w:type="spellStart"/>
      <w:r>
        <w:t>stranou</w:t>
      </w:r>
      <w:proofErr w:type="spellEnd"/>
      <w:r>
        <w:t>.</w:t>
      </w:r>
    </w:p>
    <w:p w14:paraId="4C3D4277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spacing w:before="1"/>
        <w:ind w:right="232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neposkytovat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pověřeného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společnosti</w:t>
      </w:r>
      <w:proofErr w:type="spellEnd"/>
      <w:r>
        <w:t xml:space="preserve"> Capitol Development </w:t>
      </w:r>
      <w:proofErr w:type="spellStart"/>
      <w:r>
        <w:t>s.r.o.</w:t>
      </w:r>
      <w:proofErr w:type="spellEnd"/>
      <w:r>
        <w:t xml:space="preserve">, IČ: 45307156, </w:t>
      </w:r>
      <w:proofErr w:type="spellStart"/>
      <w:r>
        <w:t>sídlem</w:t>
      </w:r>
      <w:proofErr w:type="spellEnd"/>
      <w:r>
        <w:t xml:space="preserve"> Praha 1,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Město</w:t>
      </w:r>
      <w:proofErr w:type="spellEnd"/>
      <w:r>
        <w:t xml:space="preserve">, </w:t>
      </w:r>
      <w:proofErr w:type="spellStart"/>
      <w:r>
        <w:t>Pštrossova</w:t>
      </w:r>
      <w:proofErr w:type="spellEnd"/>
      <w:r>
        <w:t xml:space="preserve"> 192/24, </w:t>
      </w:r>
      <w:proofErr w:type="spellStart"/>
      <w:r>
        <w:t>zapsané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7938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Zpracovatel</w:t>
      </w:r>
      <w:proofErr w:type="spellEnd"/>
      <w:r>
        <w:t xml:space="preserve">“),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2016/679,</w:t>
      </w:r>
      <w:r>
        <w:rPr>
          <w:spacing w:val="18"/>
        </w:rPr>
        <w:t xml:space="preserve"> </w:t>
      </w:r>
      <w:proofErr w:type="spellStart"/>
      <w:r>
        <w:t>ve</w:t>
      </w:r>
      <w:proofErr w:type="spellEnd"/>
      <w:r>
        <w:rPr>
          <w:spacing w:val="21"/>
        </w:rPr>
        <w:t xml:space="preserve"> </w:t>
      </w:r>
      <w:proofErr w:type="spellStart"/>
      <w:r>
        <w:t>znění</w:t>
      </w:r>
      <w:proofErr w:type="spellEnd"/>
      <w:r>
        <w:rPr>
          <w:spacing w:val="21"/>
        </w:rPr>
        <w:t xml:space="preserve"> </w:t>
      </w:r>
      <w:proofErr w:type="spellStart"/>
      <w:r>
        <w:t>pozdějších</w:t>
      </w:r>
      <w:proofErr w:type="spellEnd"/>
      <w:r>
        <w:rPr>
          <w:spacing w:val="20"/>
        </w:rPr>
        <w:t xml:space="preserve"> </w:t>
      </w:r>
      <w:proofErr w:type="spellStart"/>
      <w:r>
        <w:t>předpisů</w:t>
      </w:r>
      <w:proofErr w:type="spellEnd"/>
      <w:r>
        <w:rPr>
          <w:spacing w:val="1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22"/>
        </w:rPr>
        <w:t xml:space="preserve"> </w:t>
      </w:r>
      <w:proofErr w:type="spellStart"/>
      <w:r>
        <w:t>jen</w:t>
      </w:r>
      <w:proofErr w:type="spellEnd"/>
      <w:r>
        <w:rPr>
          <w:spacing w:val="17"/>
        </w:rPr>
        <w:t xml:space="preserve"> </w:t>
      </w:r>
      <w:r>
        <w:t>„GDPR“)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zákona</w:t>
      </w:r>
      <w:proofErr w:type="spellEnd"/>
      <w:r>
        <w:rPr>
          <w:spacing w:val="18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110/2019</w:t>
      </w:r>
      <w:r>
        <w:rPr>
          <w:spacing w:val="21"/>
        </w:rPr>
        <w:t xml:space="preserve"> </w:t>
      </w:r>
      <w:r>
        <w:t>Sb.,</w:t>
      </w:r>
    </w:p>
    <w:p w14:paraId="652BA219" w14:textId="77777777" w:rsidR="00CD216E" w:rsidRDefault="00000000">
      <w:pPr>
        <w:pStyle w:val="Zkladntext"/>
        <w:ind w:left="1396" w:right="231"/>
        <w:jc w:val="both"/>
      </w:pPr>
      <w:r>
        <w:t xml:space="preserve">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proofErr w:type="gramStart"/>
      <w:r>
        <w:t>údajů</w:t>
      </w:r>
      <w:proofErr w:type="spellEnd"/>
      <w:r>
        <w:t>“</w:t>
      </w:r>
      <w:proofErr w:type="gramEnd"/>
      <w:r>
        <w:t xml:space="preserve">).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a </w:t>
      </w:r>
      <w:proofErr w:type="spellStart"/>
      <w:r>
        <w:t>Zpracovatelem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55F6953D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ind w:right="231"/>
        <w:jc w:val="both"/>
        <w:rPr>
          <w:rFonts w:ascii="Times New Roman" w:hAnsi="Times New Roman"/>
          <w:sz w:val="20"/>
        </w:rPr>
      </w:pP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pověřuje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Zpracovatele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čl.28 GDPR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a to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nezbytnému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Smlouvy,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řádně</w:t>
      </w:r>
      <w:proofErr w:type="spellEnd"/>
      <w:r>
        <w:rPr>
          <w:spacing w:val="-5"/>
        </w:rPr>
        <w:t xml:space="preserve"> </w:t>
      </w:r>
      <w:proofErr w:type="spellStart"/>
      <w:r>
        <w:t>splnil</w:t>
      </w:r>
      <w:proofErr w:type="spellEnd"/>
      <w:r>
        <w:t>,</w:t>
      </w:r>
      <w:r>
        <w:rPr>
          <w:spacing w:val="-4"/>
        </w:rPr>
        <w:t xml:space="preserve"> </w:t>
      </w:r>
      <w:r>
        <w:t>resp.</w:t>
      </w:r>
      <w:r>
        <w:rPr>
          <w:spacing w:val="-4"/>
        </w:rPr>
        <w:t xml:space="preserve"> </w:t>
      </w:r>
      <w:proofErr w:type="spellStart"/>
      <w:r>
        <w:t>splní</w:t>
      </w:r>
      <w:proofErr w:type="spellEnd"/>
      <w:r>
        <w:rPr>
          <w:spacing w:val="-4"/>
        </w:rPr>
        <w:t xml:space="preserve"> </w:t>
      </w:r>
      <w:proofErr w:type="spellStart"/>
      <w:r>
        <w:t>své</w:t>
      </w:r>
      <w:proofErr w:type="spellEnd"/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rPr>
          <w:spacing w:val="-7"/>
        </w:rPr>
        <w:t xml:space="preserve"> </w:t>
      </w:r>
      <w:proofErr w:type="spellStart"/>
      <w:r>
        <w:t>vyplývající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GDPR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 xml:space="preserve">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oznamovací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33 a </w:t>
      </w:r>
      <w:proofErr w:type="spellStart"/>
      <w:r>
        <w:t>čl</w:t>
      </w:r>
      <w:proofErr w:type="spellEnd"/>
      <w:r>
        <w:t xml:space="preserve">. 34 GDPR.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předpokládaném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prováděno</w:t>
      </w:r>
      <w:proofErr w:type="spellEnd"/>
      <w:r>
        <w:t xml:space="preserve"> </w:t>
      </w:r>
      <w:proofErr w:type="spellStart"/>
      <w:r>
        <w:t>zásadně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výjimky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subjektů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Avšak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předává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předpokládaném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výjimky</w:t>
      </w:r>
      <w:proofErr w:type="spellEnd"/>
      <w:r>
        <w:t xml:space="preserve">, je o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je </w:t>
      </w:r>
      <w:proofErr w:type="spellStart"/>
      <w:r>
        <w:t>odpovědností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k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6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písm</w:t>
      </w:r>
      <w:proofErr w:type="spellEnd"/>
      <w:r>
        <w:t>. a)</w:t>
      </w:r>
      <w:r>
        <w:rPr>
          <w:spacing w:val="-8"/>
        </w:rPr>
        <w:t xml:space="preserve"> </w:t>
      </w:r>
      <w:r>
        <w:t>GDPR.</w:t>
      </w:r>
    </w:p>
    <w:p w14:paraId="6FC81E2C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spacing w:line="267" w:lineRule="exact"/>
        <w:ind w:hanging="361"/>
        <w:jc w:val="both"/>
      </w:pP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proofErr w:type="spellStart"/>
      <w:r>
        <w:t>zavazují</w:t>
      </w:r>
      <w:proofErr w:type="spellEnd"/>
      <w:r>
        <w:rPr>
          <w:spacing w:val="-13"/>
        </w:rPr>
        <w:t xml:space="preserve"> </w:t>
      </w:r>
      <w:proofErr w:type="spellStart"/>
      <w:r>
        <w:t>zachovávat</w:t>
      </w:r>
      <w:proofErr w:type="spellEnd"/>
      <w:r>
        <w:rPr>
          <w:spacing w:val="-15"/>
        </w:rPr>
        <w:t xml:space="preserve"> </w:t>
      </w:r>
      <w:proofErr w:type="spellStart"/>
      <w:r>
        <w:t>vůči</w:t>
      </w:r>
      <w:proofErr w:type="spellEnd"/>
      <w:r>
        <w:rPr>
          <w:spacing w:val="-13"/>
        </w:rPr>
        <w:t xml:space="preserve"> </w:t>
      </w:r>
      <w:proofErr w:type="spellStart"/>
      <w:r>
        <w:t>třetím</w:t>
      </w:r>
      <w:proofErr w:type="spellEnd"/>
      <w:r>
        <w:rPr>
          <w:spacing w:val="-14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proofErr w:type="spellStart"/>
      <w:r>
        <w:t>výjimkou</w:t>
      </w:r>
      <w:proofErr w:type="spellEnd"/>
      <w:r>
        <w:rPr>
          <w:spacing w:val="-14"/>
        </w:rPr>
        <w:t xml:space="preserve"> </w:t>
      </w:r>
      <w:proofErr w:type="spellStart"/>
      <w:r>
        <w:t>uvedenou</w:t>
      </w:r>
      <w:proofErr w:type="spellEnd"/>
      <w:r>
        <w:rPr>
          <w:spacing w:val="-14"/>
        </w:rPr>
        <w:t xml:space="preserve"> </w:t>
      </w:r>
      <w:proofErr w:type="spellStart"/>
      <w:r>
        <w:t>shora</w:t>
      </w:r>
      <w:proofErr w:type="spellEnd"/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odst</w:t>
      </w:r>
      <w:proofErr w:type="spellEnd"/>
      <w:r>
        <w:t>.</w:t>
      </w:r>
    </w:p>
    <w:p w14:paraId="6B3A7618" w14:textId="77777777" w:rsidR="00CD216E" w:rsidRDefault="00000000">
      <w:pPr>
        <w:pStyle w:val="Zkladntext"/>
        <w:spacing w:before="1"/>
        <w:ind w:left="1396"/>
        <w:jc w:val="both"/>
      </w:pPr>
      <w:proofErr w:type="gramStart"/>
      <w:r>
        <w:t>3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Smlouvy,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>.</w:t>
      </w:r>
    </w:p>
    <w:p w14:paraId="3CD15727" w14:textId="77777777" w:rsidR="00CD216E" w:rsidRDefault="00000000">
      <w:pPr>
        <w:pStyle w:val="Odstavecseseznamem"/>
        <w:numPr>
          <w:ilvl w:val="0"/>
          <w:numId w:val="5"/>
        </w:numPr>
        <w:tabs>
          <w:tab w:val="left" w:pos="1397"/>
        </w:tabs>
        <w:ind w:right="233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předávání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obsahujících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s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možnou</w:t>
      </w:r>
      <w:proofErr w:type="spellEnd"/>
      <w:r>
        <w:t xml:space="preserve"> </w:t>
      </w:r>
      <w:proofErr w:type="spellStart"/>
      <w:r>
        <w:t>mírou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27"/>
        </w:rPr>
        <w:t xml:space="preserve"> </w:t>
      </w:r>
      <w:proofErr w:type="spellStart"/>
      <w:r>
        <w:t>zneužití</w:t>
      </w:r>
      <w:proofErr w:type="spellEnd"/>
      <w:r>
        <w:t>.</w:t>
      </w:r>
    </w:p>
    <w:p w14:paraId="46094451" w14:textId="77777777" w:rsidR="00CD216E" w:rsidRDefault="00CD216E">
      <w:pPr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6C8EA666" w14:textId="77777777" w:rsidR="00CD216E" w:rsidRDefault="00CD216E">
      <w:pPr>
        <w:pStyle w:val="Zkladntext"/>
        <w:rPr>
          <w:sz w:val="20"/>
        </w:rPr>
      </w:pPr>
    </w:p>
    <w:p w14:paraId="37928221" w14:textId="77777777" w:rsidR="00CD216E" w:rsidRDefault="00CD216E">
      <w:pPr>
        <w:pStyle w:val="Zkladntext"/>
        <w:rPr>
          <w:sz w:val="20"/>
        </w:rPr>
      </w:pPr>
    </w:p>
    <w:p w14:paraId="0A96F532" w14:textId="77777777" w:rsidR="00CD216E" w:rsidRDefault="00CD216E">
      <w:pPr>
        <w:pStyle w:val="Zkladntext"/>
        <w:rPr>
          <w:sz w:val="20"/>
        </w:rPr>
      </w:pPr>
    </w:p>
    <w:p w14:paraId="5C494465" w14:textId="77777777" w:rsidR="00CD216E" w:rsidRDefault="00CD216E">
      <w:pPr>
        <w:pStyle w:val="Zkladntext"/>
        <w:spacing w:before="1"/>
        <w:rPr>
          <w:sz w:val="20"/>
        </w:rPr>
      </w:pPr>
    </w:p>
    <w:p w14:paraId="01D1D09B" w14:textId="77777777" w:rsidR="00CD216E" w:rsidRDefault="00000000">
      <w:pPr>
        <w:pStyle w:val="Odstavecseseznamem"/>
        <w:numPr>
          <w:ilvl w:val="0"/>
          <w:numId w:val="4"/>
        </w:numPr>
        <w:tabs>
          <w:tab w:val="left" w:pos="1462"/>
        </w:tabs>
        <w:spacing w:before="56"/>
        <w:ind w:right="234"/>
        <w:jc w:val="both"/>
      </w:pPr>
      <w:r>
        <w:t xml:space="preserve">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o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se </w:t>
      </w:r>
      <w:proofErr w:type="spellStart"/>
      <w:r>
        <w:t>nepovažuje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v </w:t>
      </w:r>
      <w:proofErr w:type="spellStart"/>
      <w:r>
        <w:t>soudních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, v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správních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93C6BB9" w14:textId="77777777" w:rsidR="00CD216E" w:rsidRDefault="00000000">
      <w:pPr>
        <w:pStyle w:val="Odstavecseseznamem"/>
        <w:numPr>
          <w:ilvl w:val="0"/>
          <w:numId w:val="4"/>
        </w:numPr>
        <w:tabs>
          <w:tab w:val="left" w:pos="1462"/>
        </w:tabs>
        <w:spacing w:before="1"/>
        <w:ind w:right="231"/>
        <w:jc w:val="both"/>
      </w:pPr>
      <w:r>
        <w:t xml:space="preserve">Při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(a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PLS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)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samostatný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GDPR,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neutrpěl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právech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lidské</w:t>
      </w:r>
      <w:proofErr w:type="spellEnd"/>
      <w:r>
        <w:t xml:space="preserve"> </w:t>
      </w:r>
      <w:proofErr w:type="spellStart"/>
      <w:r>
        <w:t>důstojnosti</w:t>
      </w:r>
      <w:proofErr w:type="spellEnd"/>
      <w:r>
        <w:t xml:space="preserve">, a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neoprávněným</w:t>
      </w:r>
      <w:proofErr w:type="spellEnd"/>
      <w:r>
        <w:t xml:space="preserve"> </w:t>
      </w:r>
      <w:proofErr w:type="spellStart"/>
      <w:r>
        <w:t>zasahováním</w:t>
      </w:r>
      <w:proofErr w:type="spellEnd"/>
      <w:r>
        <w:t xml:space="preserve"> do </w:t>
      </w:r>
      <w:proofErr w:type="spellStart"/>
      <w:r>
        <w:t>soukromého</w:t>
      </w:r>
      <w:proofErr w:type="spellEnd"/>
      <w:r>
        <w:t xml:space="preserve"> a </w:t>
      </w:r>
      <w:proofErr w:type="spellStart"/>
      <w:r>
        <w:t>osobního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subjektu</w:t>
      </w:r>
      <w:proofErr w:type="spellEnd"/>
      <w:r>
        <w:rPr>
          <w:spacing w:val="-4"/>
        </w:rPr>
        <w:t xml:space="preserve"> </w:t>
      </w:r>
      <w:proofErr w:type="spellStart"/>
      <w:r>
        <w:t>údajů</w:t>
      </w:r>
      <w:proofErr w:type="spellEnd"/>
      <w:r>
        <w:t>.</w:t>
      </w:r>
    </w:p>
    <w:p w14:paraId="4DFD98DC" w14:textId="77777777" w:rsidR="00CD216E" w:rsidRDefault="00CD216E">
      <w:pPr>
        <w:pStyle w:val="Zkladntext"/>
      </w:pPr>
    </w:p>
    <w:p w14:paraId="14DE1C0C" w14:textId="77777777" w:rsidR="00CD216E" w:rsidRDefault="00000000">
      <w:pPr>
        <w:pStyle w:val="Nadpis2"/>
        <w:spacing w:before="182"/>
        <w:ind w:right="757"/>
        <w:jc w:val="center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 V.</w:t>
      </w:r>
    </w:p>
    <w:p w14:paraId="27E6AFF5" w14:textId="77777777" w:rsidR="00CD216E" w:rsidRDefault="00000000">
      <w:pPr>
        <w:spacing w:before="181"/>
        <w:ind w:left="1196" w:right="762"/>
        <w:jc w:val="center"/>
        <w:rPr>
          <w:b/>
        </w:rPr>
      </w:pPr>
      <w:r>
        <w:rPr>
          <w:b/>
          <w:w w:val="110"/>
        </w:rPr>
        <w:t>CENOVÉ A PLATEBNÍ PODMÍNKY</w:t>
      </w:r>
    </w:p>
    <w:p w14:paraId="57F91B4D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spacing w:before="184" w:line="237" w:lineRule="auto"/>
        <w:ind w:right="232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poskytování</w:t>
      </w:r>
      <w:proofErr w:type="spellEnd"/>
      <w:r>
        <w:t xml:space="preserve"> PLS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bez DPH v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>:</w:t>
      </w:r>
    </w:p>
    <w:p w14:paraId="0A9935E3" w14:textId="77777777" w:rsidR="00CD216E" w:rsidRDefault="00CD216E">
      <w:pPr>
        <w:pStyle w:val="Zkladntext"/>
        <w:spacing w:before="2"/>
      </w:pPr>
    </w:p>
    <w:p w14:paraId="32B501EF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855"/>
        </w:tabs>
        <w:spacing w:line="259" w:lineRule="auto"/>
        <w:ind w:right="234" w:firstLine="0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(</w:t>
      </w:r>
      <w:proofErr w:type="spellStart"/>
      <w:r>
        <w:t>periodické</w:t>
      </w:r>
      <w:proofErr w:type="spellEnd"/>
      <w:r>
        <w:t xml:space="preserve">, </w:t>
      </w:r>
      <w:proofErr w:type="spellStart"/>
      <w:r>
        <w:t>mimořádné</w:t>
      </w:r>
      <w:proofErr w:type="spellEnd"/>
      <w:r>
        <w:t xml:space="preserve">, </w:t>
      </w:r>
      <w:proofErr w:type="spellStart"/>
      <w:r>
        <w:t>vstupní</w:t>
      </w:r>
      <w:proofErr w:type="spellEnd"/>
      <w:r>
        <w:t xml:space="preserve">), </w:t>
      </w:r>
      <w:proofErr w:type="spellStart"/>
      <w:r>
        <w:t>specifikovaných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bodě</w:t>
      </w:r>
      <w:proofErr w:type="spellEnd"/>
      <w:r>
        <w:t xml:space="preserve"> 1.4.1. </w:t>
      </w:r>
      <w:proofErr w:type="spellStart"/>
      <w:r>
        <w:t>této</w:t>
      </w:r>
      <w:proofErr w:type="spellEnd"/>
      <w:r>
        <w:t xml:space="preserve"> Smlouvy,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kombinovaná</w:t>
      </w:r>
      <w:proofErr w:type="spellEnd"/>
      <w:r>
        <w:t xml:space="preserve"> </w:t>
      </w:r>
      <w:proofErr w:type="spellStart"/>
      <w:r>
        <w:t>kapitačně</w:t>
      </w:r>
      <w:proofErr w:type="spellEnd"/>
      <w:r>
        <w:t xml:space="preserve"> </w:t>
      </w:r>
      <w:proofErr w:type="spellStart"/>
      <w:r>
        <w:t>výkonová</w:t>
      </w:r>
      <w:proofErr w:type="spellEnd"/>
      <w:r>
        <w:t xml:space="preserve"> </w:t>
      </w:r>
      <w:proofErr w:type="spellStart"/>
      <w:r>
        <w:t>platba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paušál</w:t>
      </w:r>
      <w:proofErr w:type="spellEnd"/>
      <w:r>
        <w:t xml:space="preserve"> a </w:t>
      </w:r>
      <w:proofErr w:type="spellStart"/>
      <w:r>
        <w:t>doplatek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rPr>
          <w:spacing w:val="-16"/>
        </w:rPr>
        <w:t xml:space="preserve"> </w:t>
      </w:r>
      <w:proofErr w:type="spellStart"/>
      <w:r>
        <w:t>prohlídku</w:t>
      </w:r>
      <w:proofErr w:type="spellEnd"/>
      <w:r>
        <w:t>).</w:t>
      </w:r>
    </w:p>
    <w:p w14:paraId="6517F7B4" w14:textId="77777777" w:rsidR="00CD216E" w:rsidRDefault="00000000">
      <w:pPr>
        <w:pStyle w:val="Odstavecseseznamem"/>
        <w:numPr>
          <w:ilvl w:val="0"/>
          <w:numId w:val="2"/>
        </w:numPr>
        <w:tabs>
          <w:tab w:val="left" w:pos="1639"/>
        </w:tabs>
        <w:spacing w:before="159"/>
        <w:rPr>
          <w:b/>
        </w:rPr>
      </w:pPr>
      <w:proofErr w:type="spellStart"/>
      <w:r>
        <w:rPr>
          <w:b/>
        </w:rPr>
        <w:t>Kapitační</w:t>
      </w:r>
      <w:proofErr w:type="spellEnd"/>
      <w:r>
        <w:rPr>
          <w:b/>
          <w:spacing w:val="4"/>
        </w:rPr>
        <w:t xml:space="preserve"> </w:t>
      </w:r>
      <w:proofErr w:type="spellStart"/>
      <w:r>
        <w:rPr>
          <w:b/>
        </w:rPr>
        <w:t>platba</w:t>
      </w:r>
      <w:proofErr w:type="spellEnd"/>
      <w:r>
        <w:rPr>
          <w:b/>
          <w:spacing w:val="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paušál</w:t>
      </w:r>
      <w:proofErr w:type="spellEnd"/>
      <w:r>
        <w:rPr>
          <w:b/>
        </w:rPr>
        <w:t>)</w:t>
      </w:r>
      <w:r>
        <w:rPr>
          <w:b/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proofErr w:type="spellStart"/>
      <w:r>
        <w:t>určuje</w:t>
      </w:r>
      <w:proofErr w:type="spellEnd"/>
      <w:r>
        <w:rPr>
          <w:spacing w:val="6"/>
        </w:rPr>
        <w:t xml:space="preserve"> </w:t>
      </w:r>
      <w:proofErr w:type="spellStart"/>
      <w:r>
        <w:t>dle</w:t>
      </w:r>
      <w:proofErr w:type="spellEnd"/>
      <w:r>
        <w:rPr>
          <w:spacing w:val="4"/>
        </w:rPr>
        <w:t xml:space="preserve"> </w:t>
      </w:r>
      <w:proofErr w:type="spellStart"/>
      <w:r>
        <w:t>dohody</w:t>
      </w:r>
      <w:proofErr w:type="spellEnd"/>
      <w:r>
        <w:rPr>
          <w:spacing w:val="4"/>
        </w:rPr>
        <w:t xml:space="preserve"> </w:t>
      </w:r>
      <w:proofErr w:type="spellStart"/>
      <w:r>
        <w:t>smluvních</w:t>
      </w:r>
      <w:proofErr w:type="spellEnd"/>
      <w:r>
        <w:rPr>
          <w:spacing w:val="7"/>
        </w:rPr>
        <w:t xml:space="preserve"> </w:t>
      </w:r>
      <w:proofErr w:type="spellStart"/>
      <w:r>
        <w:t>stran</w:t>
      </w:r>
      <w:proofErr w:type="spellEnd"/>
      <w:r>
        <w:rPr>
          <w:spacing w:val="2"/>
        </w:rPr>
        <w:t xml:space="preserve"> </w:t>
      </w:r>
      <w:proofErr w:type="spellStart"/>
      <w:r>
        <w:t>ve</w:t>
      </w:r>
      <w:proofErr w:type="spellEnd"/>
      <w:r>
        <w:rPr>
          <w:spacing w:val="4"/>
        </w:rPr>
        <w:t xml:space="preserve"> </w:t>
      </w:r>
      <w:proofErr w:type="spellStart"/>
      <w:r>
        <w:t>výši</w:t>
      </w:r>
      <w:proofErr w:type="spellEnd"/>
      <w:r>
        <w:rPr>
          <w:spacing w:val="3"/>
        </w:rPr>
        <w:t xml:space="preserve"> </w:t>
      </w:r>
      <w:r>
        <w:rPr>
          <w:b/>
        </w:rPr>
        <w:t>16</w:t>
      </w:r>
      <w:r>
        <w:rPr>
          <w:b/>
          <w:spacing w:val="4"/>
        </w:rPr>
        <w:t xml:space="preserve"> </w:t>
      </w:r>
      <w:r>
        <w:rPr>
          <w:b/>
        </w:rPr>
        <w:t>800</w:t>
      </w:r>
      <w:r>
        <w:rPr>
          <w:b/>
          <w:spacing w:val="5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8"/>
        </w:rPr>
        <w:t xml:space="preserve"> </w:t>
      </w:r>
      <w:r>
        <w:rPr>
          <w:b/>
        </w:rPr>
        <w:t>bez</w:t>
      </w:r>
      <w:r>
        <w:rPr>
          <w:b/>
          <w:spacing w:val="6"/>
        </w:rPr>
        <w:t xml:space="preserve"> </w:t>
      </w:r>
      <w:r>
        <w:rPr>
          <w:b/>
        </w:rPr>
        <w:t>DPH</w:t>
      </w:r>
    </w:p>
    <w:p w14:paraId="638691F9" w14:textId="77777777" w:rsidR="00CD216E" w:rsidRDefault="00000000">
      <w:pPr>
        <w:pStyle w:val="Nadpis2"/>
        <w:spacing w:before="22"/>
        <w:ind w:left="1384"/>
        <w:rPr>
          <w:b w:val="0"/>
        </w:rPr>
      </w:pPr>
      <w:r>
        <w:t>/</w:t>
      </w:r>
      <w:proofErr w:type="spellStart"/>
      <w:r>
        <w:t>měsíc</w:t>
      </w:r>
      <w:proofErr w:type="spellEnd"/>
      <w:r>
        <w:rPr>
          <w:b w:val="0"/>
        </w:rPr>
        <w:t>.</w:t>
      </w:r>
    </w:p>
    <w:p w14:paraId="3C9AF8A4" w14:textId="77777777" w:rsidR="00CD216E" w:rsidRDefault="00000000">
      <w:pPr>
        <w:pStyle w:val="Zkladntext"/>
        <w:spacing w:before="142" w:line="259" w:lineRule="auto"/>
        <w:ind w:left="1384" w:right="230"/>
        <w:jc w:val="both"/>
      </w:pPr>
      <w:r>
        <w:t xml:space="preserve">V </w:t>
      </w:r>
      <w:proofErr w:type="spellStart"/>
      <w:r>
        <w:t>kapitační</w:t>
      </w:r>
      <w:proofErr w:type="spellEnd"/>
      <w:r>
        <w:t xml:space="preserve"> </w:t>
      </w:r>
      <w:proofErr w:type="spellStart"/>
      <w:r>
        <w:t>platbě</w:t>
      </w:r>
      <w:proofErr w:type="spellEnd"/>
      <w:r>
        <w:t xml:space="preserve"> (</w:t>
      </w:r>
      <w:proofErr w:type="spellStart"/>
      <w:r>
        <w:t>paušálu</w:t>
      </w:r>
      <w:proofErr w:type="spellEnd"/>
      <w:r>
        <w:t xml:space="preserve">) je </w:t>
      </w:r>
      <w:proofErr w:type="spellStart"/>
      <w:r>
        <w:t>zahrnuto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Poradenské</w:t>
      </w:r>
      <w:proofErr w:type="spellEnd"/>
      <w:r>
        <w:t xml:space="preserve"> a </w:t>
      </w:r>
      <w:proofErr w:type="spellStart"/>
      <w:r>
        <w:t>konzultační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bodu</w:t>
      </w:r>
      <w:proofErr w:type="spellEnd"/>
      <w:r>
        <w:t xml:space="preserve"> 1.1.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).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kapitační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rPr>
          <w:spacing w:val="-16"/>
        </w:rPr>
        <w:t xml:space="preserve"> </w:t>
      </w:r>
      <w:proofErr w:type="spellStart"/>
      <w:r>
        <w:t>evidovaných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Lhůtníku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uzavření</w:t>
      </w:r>
      <w:proofErr w:type="spellEnd"/>
      <w:r>
        <w:rPr>
          <w:spacing w:val="-17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počtu</w:t>
      </w:r>
      <w:proofErr w:type="spellEnd"/>
      <w:r>
        <w:rPr>
          <w:spacing w:val="-15"/>
        </w:rPr>
        <w:t xml:space="preserve"> </w:t>
      </w:r>
      <w:proofErr w:type="gramStart"/>
      <w:r>
        <w:t>600</w:t>
      </w:r>
      <w:proofErr w:type="gramEnd"/>
      <w:r>
        <w:rPr>
          <w:spacing w:val="-13"/>
        </w:rPr>
        <w:t xml:space="preserve"> </w:t>
      </w:r>
      <w:proofErr w:type="spellStart"/>
      <w:r>
        <w:t>zaměstnanců</w:t>
      </w:r>
      <w:proofErr w:type="spellEnd"/>
      <w:r>
        <w:t xml:space="preserve">). </w:t>
      </w: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dojde</w:t>
      </w:r>
      <w:proofErr w:type="spellEnd"/>
      <w:r>
        <w:rPr>
          <w:spacing w:val="-6"/>
        </w:rPr>
        <w:t xml:space="preserve"> </w:t>
      </w:r>
      <w:proofErr w:type="spellStart"/>
      <w:r>
        <w:t>ke</w:t>
      </w:r>
      <w:proofErr w:type="spellEnd"/>
      <w:r>
        <w:rPr>
          <w:spacing w:val="-6"/>
        </w:rPr>
        <w:t xml:space="preserve"> </w:t>
      </w:r>
      <w:proofErr w:type="spellStart"/>
      <w:r>
        <w:t>změně</w:t>
      </w:r>
      <w:proofErr w:type="spellEnd"/>
      <w:r>
        <w:rPr>
          <w:spacing w:val="-5"/>
        </w:rPr>
        <w:t xml:space="preserve"> </w:t>
      </w:r>
      <w:proofErr w:type="spellStart"/>
      <w:r>
        <w:t>počtu</w:t>
      </w:r>
      <w:proofErr w:type="spellEnd"/>
      <w:r>
        <w:rPr>
          <w:spacing w:val="-7"/>
        </w:rPr>
        <w:t xml:space="preserve"> </w:t>
      </w:r>
      <w:proofErr w:type="spellStart"/>
      <w:r>
        <w:t>zaměstnanců</w:t>
      </w:r>
      <w:proofErr w:type="spellEnd"/>
      <w:r>
        <w:rPr>
          <w:spacing w:val="-7"/>
        </w:rPr>
        <w:t xml:space="preserve"> </w:t>
      </w:r>
      <w:proofErr w:type="spellStart"/>
      <w:r>
        <w:t>Objednatele</w:t>
      </w:r>
      <w:proofErr w:type="spellEnd"/>
      <w:r>
        <w:rPr>
          <w:spacing w:val="-5"/>
        </w:rPr>
        <w:t xml:space="preserve"> </w:t>
      </w:r>
      <w:proofErr w:type="spellStart"/>
      <w:r>
        <w:t>evidovaných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Lhůtníků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více</w:t>
      </w:r>
      <w:proofErr w:type="spellEnd"/>
      <w:r>
        <w:rPr>
          <w:spacing w:val="-8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gramStart"/>
      <w:r>
        <w:t>10</w:t>
      </w:r>
      <w:proofErr w:type="gramEnd"/>
    </w:p>
    <w:p w14:paraId="204176BC" w14:textId="77777777" w:rsidR="00CD216E" w:rsidRDefault="00000000">
      <w:pPr>
        <w:pStyle w:val="Zkladntext"/>
        <w:spacing w:line="259" w:lineRule="auto"/>
        <w:ind w:left="1384" w:right="231"/>
        <w:jc w:val="both"/>
      </w:pPr>
      <w:r>
        <w:t xml:space="preserve">%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po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jdoucích</w:t>
      </w:r>
      <w:proofErr w:type="spellEnd"/>
      <w:r>
        <w:t xml:space="preserve">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Smlouvě </w:t>
      </w:r>
      <w:proofErr w:type="spellStart"/>
      <w:r>
        <w:t>přiměřeně</w:t>
      </w:r>
      <w:proofErr w:type="spellEnd"/>
      <w:r>
        <w:t xml:space="preserve"> k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kapitační</w:t>
      </w:r>
      <w:proofErr w:type="spellEnd"/>
      <w:r>
        <w:rPr>
          <w:spacing w:val="-7"/>
        </w:rPr>
        <w:t xml:space="preserve"> </w:t>
      </w:r>
      <w:proofErr w:type="spellStart"/>
      <w:r>
        <w:t>platby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Nedojde</w:t>
      </w:r>
      <w:proofErr w:type="spellEnd"/>
      <w:r>
        <w:t>-li</w:t>
      </w:r>
      <w:r>
        <w:rPr>
          <w:spacing w:val="-8"/>
        </w:rPr>
        <w:t xml:space="preserve"> </w:t>
      </w:r>
      <w:proofErr w:type="spellStart"/>
      <w:r>
        <w:t>mezi</w:t>
      </w:r>
      <w:proofErr w:type="spellEnd"/>
      <w:r>
        <w:rPr>
          <w:spacing w:val="-6"/>
        </w:rPr>
        <w:t xml:space="preserve"> </w:t>
      </w:r>
      <w:proofErr w:type="spellStart"/>
      <w:r>
        <w:t>smluvními</w:t>
      </w:r>
      <w:proofErr w:type="spellEnd"/>
      <w:r>
        <w:rPr>
          <w:spacing w:val="-6"/>
        </w:rPr>
        <w:t xml:space="preserve"> </w:t>
      </w:r>
      <w:proofErr w:type="spellStart"/>
      <w:r>
        <w:t>stranami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dohodě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nové</w:t>
      </w:r>
      <w:proofErr w:type="spellEnd"/>
      <w:r>
        <w:rPr>
          <w:spacing w:val="-5"/>
        </w:rPr>
        <w:t xml:space="preserve"> </w:t>
      </w:r>
      <w:proofErr w:type="spellStart"/>
      <w:r>
        <w:t>výši</w:t>
      </w:r>
      <w:proofErr w:type="spellEnd"/>
      <w:r>
        <w:rPr>
          <w:spacing w:val="-6"/>
        </w:rPr>
        <w:t xml:space="preserve"> </w:t>
      </w:r>
      <w:proofErr w:type="spellStart"/>
      <w:r>
        <w:t>kapitační</w:t>
      </w:r>
      <w:proofErr w:type="spellEnd"/>
      <w:r>
        <w:rPr>
          <w:spacing w:val="-6"/>
        </w:rPr>
        <w:t xml:space="preserve"> </w:t>
      </w:r>
      <w:proofErr w:type="spellStart"/>
      <w:r>
        <w:t>platby</w:t>
      </w:r>
      <w:proofErr w:type="spellEnd"/>
      <w:r>
        <w:rPr>
          <w:spacing w:val="-5"/>
        </w:rPr>
        <w:t xml:space="preserve"> </w:t>
      </w:r>
      <w:r>
        <w:t xml:space="preserve">do </w:t>
      </w:r>
      <w:proofErr w:type="spellStart"/>
      <w:r>
        <w:t>jednoho</w:t>
      </w:r>
      <w:proofErr w:type="spellEnd"/>
      <w:r>
        <w:rPr>
          <w:spacing w:val="-10"/>
        </w:rPr>
        <w:t xml:space="preserve"> </w:t>
      </w:r>
      <w:proofErr w:type="spellStart"/>
      <w:r>
        <w:t>měsíce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10"/>
        </w:rPr>
        <w:t xml:space="preserve"> </w:t>
      </w:r>
      <w:proofErr w:type="spellStart"/>
      <w:r>
        <w:t>výzvy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jednání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její</w:t>
      </w:r>
      <w:proofErr w:type="spellEnd"/>
      <w:r>
        <w:rPr>
          <w:spacing w:val="-6"/>
        </w:rPr>
        <w:t xml:space="preserve"> </w:t>
      </w:r>
      <w:proofErr w:type="spellStart"/>
      <w:r>
        <w:t>změně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kterákoli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oprávněna</w:t>
      </w:r>
      <w:proofErr w:type="spellEnd"/>
      <w:r>
        <w:rPr>
          <w:spacing w:val="-6"/>
        </w:rP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(1) </w:t>
      </w:r>
      <w:proofErr w:type="spellStart"/>
      <w:r>
        <w:t>měsíc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rPr>
          <w:spacing w:val="-15"/>
        </w:rPr>
        <w:t xml:space="preserve"> </w:t>
      </w:r>
      <w:proofErr w:type="spellStart"/>
      <w:r>
        <w:t>výpovědi</w:t>
      </w:r>
      <w:proofErr w:type="spellEnd"/>
      <w:r>
        <w:t>.</w:t>
      </w:r>
    </w:p>
    <w:p w14:paraId="0A74C4E5" w14:textId="77777777" w:rsidR="00CD216E" w:rsidRDefault="00000000">
      <w:pPr>
        <w:pStyle w:val="Odstavecseseznamem"/>
        <w:numPr>
          <w:ilvl w:val="0"/>
          <w:numId w:val="2"/>
        </w:numPr>
        <w:tabs>
          <w:tab w:val="left" w:pos="1786"/>
        </w:tabs>
        <w:spacing w:before="119" w:line="256" w:lineRule="auto"/>
        <w:ind w:left="1384" w:right="240" w:firstLine="0"/>
        <w:jc w:val="both"/>
      </w:pPr>
      <w:proofErr w:type="spellStart"/>
      <w:r>
        <w:rPr>
          <w:b/>
          <w:w w:val="110"/>
        </w:rPr>
        <w:t>Jednorázový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doplatek</w:t>
      </w:r>
      <w:proofErr w:type="spellEnd"/>
      <w:r>
        <w:rPr>
          <w:b/>
          <w:w w:val="110"/>
        </w:rPr>
        <w:t xml:space="preserve"> </w:t>
      </w:r>
      <w:r>
        <w:rPr>
          <w:w w:val="110"/>
        </w:rPr>
        <w:t xml:space="preserve">za </w:t>
      </w:r>
      <w:proofErr w:type="spellStart"/>
      <w:r>
        <w:rPr>
          <w:w w:val="110"/>
        </w:rPr>
        <w:t>provedenou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lékařskou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prohlídku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periodickou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mimořádnou</w:t>
      </w:r>
      <w:proofErr w:type="spellEnd"/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vstupní</w:t>
      </w:r>
      <w:proofErr w:type="spellEnd"/>
      <w:r>
        <w:rPr>
          <w:w w:val="110"/>
        </w:rPr>
        <w:t>):</w:t>
      </w:r>
    </w:p>
    <w:p w14:paraId="3CB23A51" w14:textId="77777777" w:rsidR="00CD216E" w:rsidRDefault="00CD216E">
      <w:pPr>
        <w:pStyle w:val="Zkladntext"/>
        <w:rPr>
          <w:sz w:val="20"/>
        </w:rPr>
      </w:pPr>
    </w:p>
    <w:p w14:paraId="1C7406F3" w14:textId="77777777" w:rsidR="00CD216E" w:rsidRDefault="00CD216E">
      <w:pPr>
        <w:pStyle w:val="Zkladntext"/>
        <w:spacing w:before="6"/>
        <w:rPr>
          <w:sz w:val="14"/>
        </w:rPr>
      </w:pPr>
    </w:p>
    <w:tbl>
      <w:tblPr>
        <w:tblStyle w:val="TableNormal"/>
        <w:tblW w:w="0" w:type="auto"/>
        <w:tblInd w:w="14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3289"/>
      </w:tblGrid>
      <w:tr w:rsidR="00CD216E" w14:paraId="6753E16B" w14:textId="77777777">
        <w:trPr>
          <w:trHeight w:val="480"/>
        </w:trPr>
        <w:tc>
          <w:tcPr>
            <w:tcW w:w="5169" w:type="dxa"/>
            <w:tcBorders>
              <w:left w:val="double" w:sz="2" w:space="0" w:color="EFEFEF"/>
              <w:right w:val="double" w:sz="2" w:space="0" w:color="EFEFEF"/>
            </w:tcBorders>
          </w:tcPr>
          <w:p w14:paraId="2A3B63BB" w14:textId="77777777" w:rsidR="00CD216E" w:rsidRDefault="00000000">
            <w:pPr>
              <w:pStyle w:val="TableParagraph"/>
              <w:spacing w:before="95"/>
              <w:ind w:left="12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Vstupní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periodická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výstupní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lékařská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prohlídka</w:t>
            </w:r>
            <w:proofErr w:type="spellEnd"/>
          </w:p>
        </w:tc>
        <w:tc>
          <w:tcPr>
            <w:tcW w:w="3289" w:type="dxa"/>
            <w:tcBorders>
              <w:left w:val="double" w:sz="2" w:space="0" w:color="EFEFEF"/>
            </w:tcBorders>
          </w:tcPr>
          <w:p w14:paraId="436DD367" w14:textId="77777777" w:rsidR="00CD216E" w:rsidRDefault="00000000">
            <w:pPr>
              <w:pStyle w:val="TableParagraph"/>
              <w:spacing w:before="95"/>
              <w:ind w:left="10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110"/>
              </w:rPr>
              <w:t xml:space="preserve">650 </w:t>
            </w:r>
            <w:proofErr w:type="spellStart"/>
            <w:r>
              <w:rPr>
                <w:rFonts w:ascii="Calibri" w:hAnsi="Calibri"/>
                <w:b/>
                <w:w w:val="110"/>
              </w:rPr>
              <w:t>Kč</w:t>
            </w:r>
            <w:proofErr w:type="spellEnd"/>
          </w:p>
        </w:tc>
      </w:tr>
      <w:tr w:rsidR="00CD216E" w14:paraId="7FE474BD" w14:textId="77777777">
        <w:trPr>
          <w:trHeight w:val="481"/>
        </w:trPr>
        <w:tc>
          <w:tcPr>
            <w:tcW w:w="5169" w:type="dxa"/>
            <w:tcBorders>
              <w:left w:val="double" w:sz="2" w:space="0" w:color="EFEFEF"/>
            </w:tcBorders>
          </w:tcPr>
          <w:p w14:paraId="17FBBF42" w14:textId="77777777" w:rsidR="00CD216E" w:rsidRDefault="00000000">
            <w:pPr>
              <w:pStyle w:val="TableParagraph"/>
              <w:spacing w:before="94"/>
              <w:ind w:left="126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Mimořádná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lékařská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prohlídka</w:t>
            </w:r>
            <w:proofErr w:type="spellEnd"/>
          </w:p>
        </w:tc>
        <w:tc>
          <w:tcPr>
            <w:tcW w:w="3289" w:type="dxa"/>
          </w:tcPr>
          <w:p w14:paraId="2FE50458" w14:textId="77777777" w:rsidR="00CD216E" w:rsidRDefault="00000000">
            <w:pPr>
              <w:pStyle w:val="TableParagraph"/>
              <w:spacing w:before="94"/>
              <w:ind w:left="102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1 200 </w:t>
            </w:r>
            <w:proofErr w:type="spellStart"/>
            <w:r>
              <w:rPr>
                <w:rFonts w:ascii="Calibri" w:hAnsi="Calibri"/>
                <w:b/>
              </w:rPr>
              <w:t>Kč</w:t>
            </w:r>
            <w:proofErr w:type="spellEnd"/>
          </w:p>
        </w:tc>
      </w:tr>
    </w:tbl>
    <w:p w14:paraId="7A5F6F84" w14:textId="77777777" w:rsidR="00CD216E" w:rsidRDefault="00CD216E">
      <w:pPr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3A461AB5" w14:textId="77777777" w:rsidR="00CD216E" w:rsidRDefault="00CD216E">
      <w:pPr>
        <w:pStyle w:val="Zkladntext"/>
        <w:rPr>
          <w:sz w:val="20"/>
        </w:rPr>
      </w:pPr>
    </w:p>
    <w:p w14:paraId="2E7B600E" w14:textId="77777777" w:rsidR="00CD216E" w:rsidRDefault="00CD216E">
      <w:pPr>
        <w:pStyle w:val="Zkladntext"/>
        <w:rPr>
          <w:sz w:val="20"/>
        </w:rPr>
      </w:pPr>
    </w:p>
    <w:p w14:paraId="4E20CBCE" w14:textId="77777777" w:rsidR="00CD216E" w:rsidRDefault="00CD216E">
      <w:pPr>
        <w:pStyle w:val="Zkladntext"/>
        <w:rPr>
          <w:sz w:val="20"/>
        </w:rPr>
      </w:pPr>
    </w:p>
    <w:p w14:paraId="5B378C0E" w14:textId="77777777" w:rsidR="00CD216E" w:rsidRDefault="00CD216E">
      <w:pPr>
        <w:pStyle w:val="Zkladntext"/>
        <w:spacing w:before="1"/>
        <w:rPr>
          <w:sz w:val="20"/>
        </w:rPr>
      </w:pPr>
    </w:p>
    <w:p w14:paraId="7D04D657" w14:textId="77777777" w:rsidR="00CD216E" w:rsidRDefault="00000000">
      <w:pPr>
        <w:pStyle w:val="Zkladntext"/>
        <w:spacing w:before="56" w:line="259" w:lineRule="auto"/>
        <w:ind w:left="1384"/>
      </w:pPr>
      <w:r>
        <w:t xml:space="preserve">Tato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předepsané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specializované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>.</w:t>
      </w:r>
    </w:p>
    <w:p w14:paraId="3D9FBEF7" w14:textId="77777777" w:rsidR="00CD216E" w:rsidRDefault="00000000">
      <w:pPr>
        <w:pStyle w:val="Zkladntext"/>
        <w:spacing w:before="162"/>
        <w:ind w:left="1384"/>
      </w:pPr>
      <w:r>
        <w:t>Za</w:t>
      </w:r>
      <w:r>
        <w:rPr>
          <w:spacing w:val="-14"/>
        </w:rPr>
        <w:t xml:space="preserve"> </w:t>
      </w:r>
      <w:proofErr w:type="spellStart"/>
      <w:r>
        <w:t>specializovaná</w:t>
      </w:r>
      <w:proofErr w:type="spellEnd"/>
      <w:r>
        <w:rPr>
          <w:spacing w:val="-15"/>
        </w:rPr>
        <w:t xml:space="preserve"> </w:t>
      </w:r>
      <w:proofErr w:type="spellStart"/>
      <w:r>
        <w:t>vyšetření</w:t>
      </w:r>
      <w:proofErr w:type="spellEnd"/>
      <w:r>
        <w:rPr>
          <w:spacing w:val="-16"/>
        </w:rPr>
        <w:t xml:space="preserve"> </w:t>
      </w:r>
      <w:proofErr w:type="spellStart"/>
      <w:r>
        <w:t>platí</w:t>
      </w:r>
      <w:proofErr w:type="spellEnd"/>
      <w:r>
        <w:rPr>
          <w:spacing w:val="-13"/>
        </w:rPr>
        <w:t xml:space="preserve"> </w:t>
      </w:r>
      <w:proofErr w:type="spellStart"/>
      <w:r>
        <w:t>tyto</w:t>
      </w:r>
      <w:proofErr w:type="spellEnd"/>
      <w:r>
        <w:rPr>
          <w:spacing w:val="-12"/>
        </w:rPr>
        <w:t xml:space="preserve"> </w:t>
      </w:r>
      <w:proofErr w:type="spellStart"/>
      <w:r>
        <w:t>ceny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spirometrie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cenu</w:t>
      </w:r>
      <w:proofErr w:type="spellEnd"/>
      <w:r>
        <w:rPr>
          <w:spacing w:val="-14"/>
        </w:rPr>
        <w:t xml:space="preserve"> </w:t>
      </w:r>
      <w:proofErr w:type="gramStart"/>
      <w:r>
        <w:t>500</w:t>
      </w:r>
      <w:proofErr w:type="gramEnd"/>
      <w:r>
        <w:rPr>
          <w:spacing w:val="-13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krevní</w:t>
      </w:r>
      <w:proofErr w:type="spellEnd"/>
      <w:r>
        <w:rPr>
          <w:spacing w:val="-15"/>
        </w:rPr>
        <w:t xml:space="preserve"> </w:t>
      </w:r>
      <w:proofErr w:type="spellStart"/>
      <w:r>
        <w:t>obraz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diferenciál</w:t>
      </w:r>
      <w:proofErr w:type="spellEnd"/>
    </w:p>
    <w:p w14:paraId="346DF135" w14:textId="77777777" w:rsidR="00CD216E" w:rsidRDefault="00000000">
      <w:pPr>
        <w:pStyle w:val="Zkladntext"/>
        <w:spacing w:before="19"/>
        <w:ind w:left="1384"/>
      </w:pPr>
      <w:r>
        <w:t>+</w:t>
      </w:r>
      <w:r>
        <w:rPr>
          <w:spacing w:val="7"/>
        </w:rPr>
        <w:t xml:space="preserve"> </w:t>
      </w:r>
      <w:r>
        <w:t>CRP</w:t>
      </w:r>
      <w:r>
        <w:rPr>
          <w:spacing w:val="8"/>
        </w:rPr>
        <w:t xml:space="preserve"> </w:t>
      </w:r>
      <w:r>
        <w:t>400</w:t>
      </w:r>
      <w:r>
        <w:rPr>
          <w:spacing w:val="5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audiometrie</w:t>
      </w:r>
      <w:proofErr w:type="spellEnd"/>
      <w:r>
        <w:rPr>
          <w:spacing w:val="4"/>
        </w:rPr>
        <w:t xml:space="preserve"> </w:t>
      </w:r>
      <w:r>
        <w:t>za</w:t>
      </w:r>
      <w:r>
        <w:rPr>
          <w:spacing w:val="6"/>
        </w:rPr>
        <w:t xml:space="preserve"> </w:t>
      </w:r>
      <w:proofErr w:type="spellStart"/>
      <w:r>
        <w:t>cenu</w:t>
      </w:r>
      <w:proofErr w:type="spellEnd"/>
      <w:r>
        <w:rPr>
          <w:spacing w:val="7"/>
        </w:rPr>
        <w:t xml:space="preserve"> </w:t>
      </w:r>
      <w:r>
        <w:t>550</w:t>
      </w:r>
      <w:r>
        <w:rPr>
          <w:spacing w:val="6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rentgen</w:t>
      </w:r>
      <w:proofErr w:type="spellEnd"/>
      <w:r>
        <w:rPr>
          <w:spacing w:val="6"/>
        </w:rPr>
        <w:t xml:space="preserve"> </w:t>
      </w:r>
      <w:proofErr w:type="spellStart"/>
      <w:r>
        <w:t>hrudníku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plic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proofErr w:type="spellStart"/>
      <w:r>
        <w:t>cenu</w:t>
      </w:r>
      <w:proofErr w:type="spellEnd"/>
      <w:r>
        <w:rPr>
          <w:spacing w:val="3"/>
        </w:rPr>
        <w:t xml:space="preserve"> </w:t>
      </w:r>
      <w:r>
        <w:t>550</w:t>
      </w:r>
      <w:r>
        <w:rPr>
          <w:spacing w:val="8"/>
        </w:rPr>
        <w:t xml:space="preserve"> </w:t>
      </w:r>
      <w:proofErr w:type="spellStart"/>
      <w:r>
        <w:t>Kč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Ceny</w:t>
      </w:r>
      <w:proofErr w:type="spellEnd"/>
      <w:r>
        <w:rPr>
          <w:spacing w:val="7"/>
        </w:rPr>
        <w:t xml:space="preserve"> </w:t>
      </w:r>
      <w:proofErr w:type="spellStart"/>
      <w:r>
        <w:t>jsou</w:t>
      </w:r>
      <w:proofErr w:type="spellEnd"/>
    </w:p>
    <w:p w14:paraId="78CB522C" w14:textId="77777777" w:rsidR="00CD216E" w:rsidRDefault="00000000">
      <w:pPr>
        <w:pStyle w:val="Zkladntext"/>
        <w:spacing w:before="22"/>
        <w:ind w:left="1384"/>
      </w:pPr>
      <w:r>
        <w:t xml:space="preserve">za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vyšetření</w:t>
      </w:r>
      <w:proofErr w:type="spellEnd"/>
      <w:r>
        <w:t>.</w:t>
      </w:r>
    </w:p>
    <w:p w14:paraId="2B1C4C9C" w14:textId="77777777" w:rsidR="00CD216E" w:rsidRDefault="00000000">
      <w:pPr>
        <w:pStyle w:val="Zkladntext"/>
        <w:spacing w:before="180" w:line="259" w:lineRule="auto"/>
        <w:ind w:left="1384"/>
      </w:pPr>
      <w:proofErr w:type="spellStart"/>
      <w:r>
        <w:t>Splatnost</w:t>
      </w:r>
      <w:proofErr w:type="spellEnd"/>
      <w:r>
        <w:t xml:space="preserve"> je </w:t>
      </w:r>
      <w:proofErr w:type="spellStart"/>
      <w:r>
        <w:t>měsíčně</w:t>
      </w:r>
      <w:proofErr w:type="spellEnd"/>
      <w:r>
        <w:t xml:space="preserve"> </w:t>
      </w:r>
      <w:proofErr w:type="spellStart"/>
      <w:r>
        <w:t>zpětně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lékařských</w:t>
      </w:r>
      <w:proofErr w:type="spellEnd"/>
      <w:r>
        <w:t xml:space="preserve"> </w:t>
      </w:r>
      <w:proofErr w:type="spellStart"/>
      <w:r>
        <w:t>prohlídek</w:t>
      </w:r>
      <w:proofErr w:type="spellEnd"/>
    </w:p>
    <w:p w14:paraId="77B3C26D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40"/>
        </w:tabs>
        <w:spacing w:before="162" w:line="259" w:lineRule="auto"/>
        <w:ind w:right="230" w:firstLine="0"/>
        <w:jc w:val="both"/>
      </w:pP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mechanismus</w:t>
      </w:r>
      <w:proofErr w:type="spellEnd"/>
      <w:r>
        <w:rPr>
          <w:spacing w:val="-11"/>
        </w:rPr>
        <w:t xml:space="preserve"> </w:t>
      </w:r>
      <w:proofErr w:type="spellStart"/>
      <w:r>
        <w:t>úpravy</w:t>
      </w:r>
      <w:proofErr w:type="spellEnd"/>
      <w:r>
        <w:rPr>
          <w:spacing w:val="-11"/>
        </w:rPr>
        <w:t xml:space="preserve"> </w:t>
      </w:r>
      <w:proofErr w:type="spellStart"/>
      <w:r>
        <w:t>ceny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proofErr w:type="gramStart"/>
      <w:r>
        <w:t>6</w:t>
      </w:r>
      <w:proofErr w:type="gramEnd"/>
      <w:r>
        <w:rPr>
          <w:spacing w:val="-13"/>
        </w:rPr>
        <w:t xml:space="preserve">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článku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neuplatní</w:t>
      </w:r>
      <w:proofErr w:type="spellEnd"/>
      <w:r>
        <w:t xml:space="preserve"> u </w:t>
      </w:r>
      <w:proofErr w:type="spellStart"/>
      <w:r>
        <w:t>kapitační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. </w:t>
      </w:r>
      <w:proofErr w:type="spellStart"/>
      <w:r>
        <w:t>Kapitační</w:t>
      </w:r>
      <w:proofErr w:type="spellEnd"/>
      <w:r>
        <w:t xml:space="preserve">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9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4636D3EC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59"/>
        </w:tabs>
        <w:spacing w:before="160"/>
        <w:ind w:left="1758" w:hanging="375"/>
        <w:jc w:val="both"/>
      </w:pPr>
      <w:r>
        <w:t xml:space="preserve">Cena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za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rPr>
          <w:spacing w:val="17"/>
        </w:rPr>
        <w:t xml:space="preserve"> </w:t>
      </w:r>
      <w:r>
        <w:t>za</w:t>
      </w:r>
    </w:p>
    <w:p w14:paraId="406CD62F" w14:textId="77777777" w:rsidR="00CD216E" w:rsidRDefault="00000000">
      <w:pPr>
        <w:pStyle w:val="Zkladntext"/>
        <w:spacing w:before="19"/>
        <w:ind w:left="1384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dohledu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činí</w:t>
      </w:r>
      <w:proofErr w:type="spellEnd"/>
      <w:r>
        <w:t>:</w:t>
      </w:r>
    </w:p>
    <w:p w14:paraId="2A618D8F" w14:textId="77777777" w:rsidR="00CD216E" w:rsidRDefault="00CD216E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4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15"/>
        <w:gridCol w:w="3103"/>
      </w:tblGrid>
      <w:tr w:rsidR="00CD216E" w14:paraId="5897234D" w14:textId="77777777">
        <w:trPr>
          <w:trHeight w:val="1344"/>
        </w:trPr>
        <w:tc>
          <w:tcPr>
            <w:tcW w:w="5215" w:type="dxa"/>
            <w:tcBorders>
              <w:left w:val="double" w:sz="2" w:space="0" w:color="EFEFEF"/>
            </w:tcBorders>
          </w:tcPr>
          <w:p w14:paraId="7B808189" w14:textId="77777777" w:rsidR="00CD216E" w:rsidRDefault="00000000">
            <w:pPr>
              <w:pStyle w:val="TableParagraph"/>
              <w:spacing w:before="11" w:line="259" w:lineRule="auto"/>
              <w:ind w:left="126" w:right="110"/>
              <w:jc w:val="both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w w:val="110"/>
              </w:rPr>
              <w:t>Soubor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aktivit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souvisejících</w:t>
            </w:r>
            <w:proofErr w:type="spellEnd"/>
            <w:r>
              <w:rPr>
                <w:rFonts w:ascii="Calibri" w:hAnsi="Calibri"/>
                <w:w w:val="110"/>
              </w:rPr>
              <w:t xml:space="preserve"> s </w:t>
            </w:r>
            <w:proofErr w:type="spellStart"/>
            <w:r>
              <w:rPr>
                <w:rFonts w:ascii="Calibri" w:hAnsi="Calibri"/>
                <w:w w:val="110"/>
              </w:rPr>
              <w:t>dohledem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nad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pracovním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prostředím</w:t>
            </w:r>
            <w:proofErr w:type="spellEnd"/>
            <w:r>
              <w:rPr>
                <w:rFonts w:ascii="Calibri" w:hAnsi="Calibri"/>
                <w:w w:val="110"/>
              </w:rPr>
              <w:t xml:space="preserve"> a </w:t>
            </w:r>
            <w:proofErr w:type="spellStart"/>
            <w:r>
              <w:rPr>
                <w:rFonts w:ascii="Calibri" w:hAnsi="Calibri"/>
                <w:w w:val="110"/>
              </w:rPr>
              <w:t>podmínkami</w:t>
            </w:r>
            <w:proofErr w:type="spellEnd"/>
            <w:r>
              <w:rPr>
                <w:rFonts w:ascii="Calibri" w:hAnsi="Calibri"/>
                <w:w w:val="110"/>
              </w:rPr>
              <w:t xml:space="preserve"> – </w:t>
            </w:r>
            <w:proofErr w:type="spellStart"/>
            <w:r>
              <w:rPr>
                <w:rFonts w:ascii="Calibri" w:hAnsi="Calibri"/>
                <w:w w:val="110"/>
              </w:rPr>
              <w:t>účtováno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pouze</w:t>
            </w:r>
            <w:proofErr w:type="spellEnd"/>
            <w:r>
              <w:rPr>
                <w:rFonts w:ascii="Calibri" w:hAnsi="Calibri"/>
                <w:w w:val="110"/>
              </w:rPr>
              <w:t xml:space="preserve"> v </w:t>
            </w:r>
            <w:proofErr w:type="spellStart"/>
            <w:r>
              <w:rPr>
                <w:rFonts w:ascii="Calibri" w:hAnsi="Calibri"/>
                <w:w w:val="110"/>
              </w:rPr>
              <w:t>roce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provedení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dohledu</w:t>
            </w:r>
            <w:proofErr w:type="spellEnd"/>
            <w:r>
              <w:rPr>
                <w:rFonts w:ascii="Calibri" w:hAnsi="Calibri"/>
                <w:w w:val="110"/>
              </w:rPr>
              <w:t xml:space="preserve"> (</w:t>
            </w:r>
            <w:proofErr w:type="spellStart"/>
            <w:r>
              <w:rPr>
                <w:rFonts w:ascii="Calibri" w:hAnsi="Calibri"/>
                <w:w w:val="110"/>
              </w:rPr>
              <w:t>dle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legislativy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platné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ke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dni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uzavření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této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Smlouvy</w:t>
            </w:r>
            <w:proofErr w:type="spellEnd"/>
            <w:r>
              <w:rPr>
                <w:rFonts w:ascii="Calibri" w:hAnsi="Calibri"/>
                <w:w w:val="110"/>
              </w:rPr>
              <w:t xml:space="preserve"> 1x za </w:t>
            </w:r>
            <w:proofErr w:type="spellStart"/>
            <w:r>
              <w:rPr>
                <w:rFonts w:ascii="Calibri" w:hAnsi="Calibri"/>
                <w:w w:val="110"/>
              </w:rPr>
              <w:t>tři</w:t>
            </w:r>
            <w:proofErr w:type="spellEnd"/>
            <w:r>
              <w:rPr>
                <w:rFonts w:ascii="Calibri" w:hAnsi="Calibri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w w:val="110"/>
              </w:rPr>
              <w:t>roky</w:t>
            </w:r>
            <w:proofErr w:type="spellEnd"/>
            <w:r>
              <w:rPr>
                <w:rFonts w:ascii="Calibri" w:hAnsi="Calibri"/>
                <w:w w:val="110"/>
              </w:rPr>
              <w:t>)</w:t>
            </w:r>
          </w:p>
        </w:tc>
        <w:tc>
          <w:tcPr>
            <w:tcW w:w="3103" w:type="dxa"/>
          </w:tcPr>
          <w:p w14:paraId="0BF655C4" w14:textId="77777777" w:rsidR="00CD216E" w:rsidRDefault="00CD216E">
            <w:pPr>
              <w:pStyle w:val="TableParagraph"/>
              <w:spacing w:before="0"/>
              <w:ind w:left="0"/>
              <w:rPr>
                <w:rFonts w:ascii="Calibri"/>
              </w:rPr>
            </w:pPr>
          </w:p>
          <w:p w14:paraId="0444F063" w14:textId="77777777" w:rsidR="00CD216E" w:rsidRDefault="00CD216E">
            <w:pPr>
              <w:pStyle w:val="TableParagraph"/>
              <w:spacing w:before="0"/>
              <w:ind w:left="0"/>
              <w:rPr>
                <w:rFonts w:ascii="Calibri"/>
              </w:rPr>
            </w:pPr>
          </w:p>
          <w:p w14:paraId="63C6B192" w14:textId="77777777" w:rsidR="00CD216E" w:rsidRDefault="00000000">
            <w:pPr>
              <w:pStyle w:val="TableParagraph"/>
              <w:spacing w:before="0"/>
              <w:ind w:left="12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110"/>
              </w:rPr>
              <w:t xml:space="preserve">21 120 </w:t>
            </w:r>
            <w:proofErr w:type="spellStart"/>
            <w:r>
              <w:rPr>
                <w:rFonts w:ascii="Calibri" w:hAnsi="Calibri"/>
                <w:b/>
                <w:w w:val="110"/>
              </w:rPr>
              <w:t>Kč</w:t>
            </w:r>
            <w:proofErr w:type="spellEnd"/>
          </w:p>
        </w:tc>
      </w:tr>
    </w:tbl>
    <w:p w14:paraId="39322514" w14:textId="77777777" w:rsidR="00CD216E" w:rsidRDefault="00CD216E">
      <w:pPr>
        <w:pStyle w:val="Zkladntext"/>
      </w:pPr>
    </w:p>
    <w:p w14:paraId="53C53D84" w14:textId="77777777" w:rsidR="00CD216E" w:rsidRDefault="00CD216E">
      <w:pPr>
        <w:pStyle w:val="Zkladntext"/>
        <w:spacing w:before="11"/>
        <w:rPr>
          <w:sz w:val="16"/>
        </w:rPr>
      </w:pPr>
    </w:p>
    <w:p w14:paraId="50D5D535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59"/>
        </w:tabs>
        <w:spacing w:before="1" w:line="259" w:lineRule="auto"/>
        <w:ind w:right="230" w:firstLine="0"/>
        <w:jc w:val="both"/>
      </w:pPr>
      <w:proofErr w:type="spellStart"/>
      <w:r>
        <w:t>Lékařské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fakturovat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po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. </w:t>
      </w:r>
      <w:proofErr w:type="spellStart"/>
      <w:r>
        <w:t>Detailní</w:t>
      </w:r>
      <w:proofErr w:type="spellEnd"/>
      <w:r>
        <w:t xml:space="preserve">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prohlídek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</w:t>
      </w:r>
      <w:proofErr w:type="spellStart"/>
      <w:r>
        <w:t>jmen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uložen</w:t>
      </w:r>
      <w:proofErr w:type="spellEnd"/>
      <w:r>
        <w:t xml:space="preserve"> do </w:t>
      </w:r>
      <w:proofErr w:type="spellStart"/>
      <w:r>
        <w:t>Firemní</w:t>
      </w:r>
      <w:proofErr w:type="spellEnd"/>
      <w:r>
        <w:t xml:space="preserve"> </w:t>
      </w:r>
      <w:proofErr w:type="spellStart"/>
      <w:r>
        <w:t>zóny</w:t>
      </w:r>
      <w:proofErr w:type="spellEnd"/>
      <w:r>
        <w:t xml:space="preserve"> (s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r>
        <w:t>GDPR).</w:t>
      </w:r>
    </w:p>
    <w:p w14:paraId="36612D71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93"/>
        </w:tabs>
        <w:spacing w:before="160" w:line="259" w:lineRule="auto"/>
        <w:ind w:right="232" w:firstLine="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prohlídce</w:t>
      </w:r>
      <w:proofErr w:type="spellEnd"/>
      <w:r>
        <w:t xml:space="preserve"> PLS </w:t>
      </w:r>
      <w:proofErr w:type="spellStart"/>
      <w:r>
        <w:t>nepředloží</w:t>
      </w:r>
      <w:proofErr w:type="spellEnd"/>
      <w:r>
        <w:t xml:space="preserve"> </w:t>
      </w:r>
      <w:proofErr w:type="spellStart"/>
      <w:r>
        <w:t>výpis</w:t>
      </w:r>
      <w:proofErr w:type="spellEnd"/>
      <w:r>
        <w:t xml:space="preserve"> ze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přičemž</w:t>
      </w:r>
      <w:proofErr w:type="spellEnd"/>
      <w:r>
        <w:rPr>
          <w:spacing w:val="-12"/>
        </w:rPr>
        <w:t xml:space="preserve"> </w:t>
      </w:r>
      <w:proofErr w:type="spellStart"/>
      <w:r>
        <w:t>má</w:t>
      </w:r>
      <w:proofErr w:type="spellEnd"/>
      <w:r>
        <w:rPr>
          <w:spacing w:val="-12"/>
        </w:rPr>
        <w:t xml:space="preserve"> </w:t>
      </w:r>
      <w:proofErr w:type="spellStart"/>
      <w:r>
        <w:t>registrujícího</w:t>
      </w:r>
      <w:proofErr w:type="spellEnd"/>
      <w:r>
        <w:rPr>
          <w:spacing w:val="-8"/>
        </w:rPr>
        <w:t xml:space="preserve"> </w:t>
      </w:r>
      <w:proofErr w:type="spellStart"/>
      <w:r>
        <w:t>lékaře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11"/>
        </w:rPr>
        <w:t xml:space="preserve"> </w:t>
      </w:r>
      <w:proofErr w:type="spellStart"/>
      <w:r>
        <w:t>prohlídka</w:t>
      </w:r>
      <w:proofErr w:type="spellEnd"/>
      <w:r>
        <w:rPr>
          <w:spacing w:val="-9"/>
        </w:rPr>
        <w:t xml:space="preserve"> </w:t>
      </w:r>
      <w:proofErr w:type="spellStart"/>
      <w:r>
        <w:t>považována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neprovedenou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, </w:t>
      </w:r>
      <w:proofErr w:type="spellStart"/>
      <w:r>
        <w:t>avšak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prohlídka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penalizační</w:t>
      </w:r>
      <w:proofErr w:type="spellEnd"/>
      <w:r>
        <w:t xml:space="preserve"> </w:t>
      </w:r>
      <w:proofErr w:type="spellStart"/>
      <w:proofErr w:type="gramStart"/>
      <w:r>
        <w:t>poplatek</w:t>
      </w:r>
      <w:proofErr w:type="spellEnd"/>
      <w:r>
        <w:t>“ (</w:t>
      </w:r>
      <w:proofErr w:type="spellStart"/>
      <w:proofErr w:type="gramEnd"/>
      <w:r>
        <w:t>tzv</w:t>
      </w:r>
      <w:proofErr w:type="spellEnd"/>
      <w:r>
        <w:t xml:space="preserve">. </w:t>
      </w:r>
      <w:proofErr w:type="spellStart"/>
      <w:r>
        <w:t>režim</w:t>
      </w:r>
      <w:proofErr w:type="spellEnd"/>
      <w:r>
        <w:t xml:space="preserve"> „</w:t>
      </w:r>
      <w:proofErr w:type="spellStart"/>
      <w:r>
        <w:t>nepřišel</w:t>
      </w:r>
      <w:proofErr w:type="spellEnd"/>
      <w:r>
        <w:t xml:space="preserve"> /</w:t>
      </w:r>
      <w:r>
        <w:rPr>
          <w:spacing w:val="-11"/>
        </w:rPr>
        <w:t xml:space="preserve"> </w:t>
      </w:r>
      <w:proofErr w:type="spellStart"/>
      <w:proofErr w:type="gramStart"/>
      <w:r>
        <w:t>neomluven</w:t>
      </w:r>
      <w:proofErr w:type="spellEnd"/>
      <w:r>
        <w:t>“</w:t>
      </w:r>
      <w:proofErr w:type="gramEnd"/>
      <w:r>
        <w:t>).</w:t>
      </w:r>
    </w:p>
    <w:p w14:paraId="49192410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59"/>
        </w:tabs>
        <w:spacing w:before="160" w:line="259" w:lineRule="auto"/>
        <w:ind w:right="231"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prohlídka</w:t>
      </w:r>
      <w:proofErr w:type="spellEnd"/>
      <w:r>
        <w:t xml:space="preserve"> </w:t>
      </w:r>
      <w:proofErr w:type="spellStart"/>
      <w:r>
        <w:t>týká</w:t>
      </w:r>
      <w:proofErr w:type="spellEnd"/>
      <w:r>
        <w:t>,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oprávněni</w:t>
      </w:r>
      <w:proofErr w:type="spellEnd"/>
      <w:r>
        <w:rPr>
          <w:spacing w:val="-14"/>
        </w:rPr>
        <w:t xml:space="preserve"> </w:t>
      </w:r>
      <w:proofErr w:type="spellStart"/>
      <w:r>
        <w:t>provedení</w:t>
      </w:r>
      <w:proofErr w:type="spellEnd"/>
      <w:r>
        <w:rPr>
          <w:spacing w:val="-11"/>
        </w:rPr>
        <w:t xml:space="preserve"> </w:t>
      </w:r>
      <w:proofErr w:type="spellStart"/>
      <w:r>
        <w:t>příslušné</w:t>
      </w:r>
      <w:proofErr w:type="spellEnd"/>
      <w:r>
        <w:rPr>
          <w:spacing w:val="-12"/>
        </w:rPr>
        <w:t xml:space="preserve"> </w:t>
      </w:r>
      <w:proofErr w:type="spellStart"/>
      <w:r>
        <w:t>prohlídky</w:t>
      </w:r>
      <w:proofErr w:type="spellEnd"/>
      <w:r>
        <w:rPr>
          <w:spacing w:val="-9"/>
        </w:rPr>
        <w:t xml:space="preserve"> </w:t>
      </w:r>
      <w:proofErr w:type="spellStart"/>
      <w:r>
        <w:t>odvolat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proofErr w:type="spellStart"/>
      <w:r>
        <w:rPr>
          <w:b/>
        </w:rPr>
        <w:t>nejméně</w:t>
      </w:r>
      <w:proofErr w:type="spellEnd"/>
      <w:r>
        <w:rPr>
          <w:b/>
          <w:spacing w:val="-11"/>
        </w:rPr>
        <w:t xml:space="preserve"> </w:t>
      </w:r>
      <w:proofErr w:type="gramStart"/>
      <w:r>
        <w:rPr>
          <w:b/>
        </w:rPr>
        <w:t>48</w:t>
      </w:r>
      <w:proofErr w:type="gramEnd"/>
      <w:r>
        <w:rPr>
          <w:b/>
          <w:spacing w:val="-11"/>
        </w:rPr>
        <w:t xml:space="preserve"> </w:t>
      </w:r>
      <w:proofErr w:type="spellStart"/>
      <w:r>
        <w:rPr>
          <w:b/>
        </w:rPr>
        <w:t>hodin</w:t>
      </w:r>
      <w:proofErr w:type="spellEnd"/>
      <w:r>
        <w:rPr>
          <w:b/>
          <w:spacing w:val="-11"/>
        </w:rP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Call Centra Penta Clinic. Bude-li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odvoláno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prohlídka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opačném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prohlídky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odvoláno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prohlídka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za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neúčast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penalizační</w:t>
      </w:r>
      <w:proofErr w:type="spellEnd"/>
      <w:r>
        <w:t xml:space="preserve"> </w:t>
      </w:r>
      <w:proofErr w:type="spellStart"/>
      <w:proofErr w:type="gramStart"/>
      <w:r>
        <w:t>poplatek</w:t>
      </w:r>
      <w:proofErr w:type="spellEnd"/>
      <w:r>
        <w:t>“ (</w:t>
      </w:r>
      <w:proofErr w:type="spellStart"/>
      <w:proofErr w:type="gramEnd"/>
      <w:r>
        <w:t>tzv</w:t>
      </w:r>
      <w:proofErr w:type="spellEnd"/>
      <w:r>
        <w:t xml:space="preserve">. </w:t>
      </w:r>
      <w:proofErr w:type="spellStart"/>
      <w:r>
        <w:t>režim</w:t>
      </w:r>
      <w:proofErr w:type="spellEnd"/>
      <w:r>
        <w:t xml:space="preserve"> „</w:t>
      </w:r>
      <w:proofErr w:type="spellStart"/>
      <w:r>
        <w:t>nepřišel</w:t>
      </w:r>
      <w:proofErr w:type="spellEnd"/>
      <w:r>
        <w:t xml:space="preserve"> /</w:t>
      </w:r>
      <w:r>
        <w:rPr>
          <w:spacing w:val="-9"/>
        </w:rPr>
        <w:t xml:space="preserve"> </w:t>
      </w:r>
      <w:proofErr w:type="spellStart"/>
      <w:proofErr w:type="gramStart"/>
      <w:r>
        <w:t>neomluven</w:t>
      </w:r>
      <w:proofErr w:type="spellEnd"/>
      <w:r>
        <w:t>“</w:t>
      </w:r>
      <w:proofErr w:type="gramEnd"/>
      <w:r>
        <w:t>)</w:t>
      </w:r>
    </w:p>
    <w:p w14:paraId="648955BF" w14:textId="77777777" w:rsidR="00CD216E" w:rsidRDefault="00000000">
      <w:pPr>
        <w:pStyle w:val="Odstavecseseznamem"/>
        <w:numPr>
          <w:ilvl w:val="1"/>
          <w:numId w:val="3"/>
        </w:numPr>
        <w:tabs>
          <w:tab w:val="left" w:pos="1714"/>
        </w:tabs>
        <w:spacing w:before="157"/>
        <w:ind w:left="1713" w:hanging="330"/>
        <w:jc w:val="both"/>
      </w:pPr>
      <w:r>
        <w:t>V</w:t>
      </w:r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zaměstnanec</w:t>
      </w:r>
      <w:proofErr w:type="spellEnd"/>
      <w:r>
        <w:rPr>
          <w:spacing w:val="-5"/>
        </w:rPr>
        <w:t xml:space="preserve"> </w:t>
      </w:r>
      <w:proofErr w:type="spellStart"/>
      <w:r>
        <w:t>Objednatele</w:t>
      </w:r>
      <w:proofErr w:type="spellEnd"/>
      <w:r>
        <w:rPr>
          <w:spacing w:val="-6"/>
        </w:rPr>
        <w:t xml:space="preserve"> </w:t>
      </w:r>
      <w:proofErr w:type="spellStart"/>
      <w:r>
        <w:t>nemá</w:t>
      </w:r>
      <w:proofErr w:type="spellEnd"/>
      <w:r>
        <w:rPr>
          <w:spacing w:val="-6"/>
        </w:rPr>
        <w:t xml:space="preserve"> </w:t>
      </w:r>
      <w:proofErr w:type="spellStart"/>
      <w:r>
        <w:t>registrujícího</w:t>
      </w:r>
      <w:proofErr w:type="spellEnd"/>
      <w:r>
        <w:rPr>
          <w:spacing w:val="-4"/>
        </w:rPr>
        <w:t xml:space="preserve"> </w:t>
      </w:r>
      <w:proofErr w:type="spellStart"/>
      <w:r>
        <w:t>lékaře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podepíše</w:t>
      </w:r>
      <w:proofErr w:type="spellEnd"/>
      <w:r>
        <w:rPr>
          <w:spacing w:val="-9"/>
        </w:rPr>
        <w:t xml:space="preserve"> </w:t>
      </w:r>
      <w:proofErr w:type="spellStart"/>
      <w:r>
        <w:t>zaměstnanec</w:t>
      </w:r>
      <w:proofErr w:type="spellEnd"/>
    </w:p>
    <w:p w14:paraId="03AB7BB9" w14:textId="77777777" w:rsidR="00CD216E" w:rsidRDefault="00000000">
      <w:pPr>
        <w:pStyle w:val="Zkladntext"/>
        <w:spacing w:before="22"/>
        <w:ind w:left="1384"/>
      </w:pPr>
      <w:proofErr w:type="spellStart"/>
      <w:r>
        <w:t>Objednatele</w:t>
      </w:r>
      <w:proofErr w:type="spellEnd"/>
      <w:r>
        <w:t xml:space="preserve"> </w:t>
      </w:r>
      <w:proofErr w:type="spellStart"/>
      <w:r>
        <w:t>čestné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prohlásí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registrujícího</w:t>
      </w:r>
      <w:proofErr w:type="spellEnd"/>
      <w:r>
        <w:t xml:space="preserve"> </w:t>
      </w:r>
      <w:proofErr w:type="spellStart"/>
      <w:r>
        <w:t>lékaře</w:t>
      </w:r>
      <w:proofErr w:type="spellEnd"/>
      <w:r>
        <w:t xml:space="preserve"> a v </w:t>
      </w:r>
      <w:proofErr w:type="spellStart"/>
      <w:r>
        <w:t>návaznosti</w:t>
      </w:r>
      <w:proofErr w:type="spellEnd"/>
    </w:p>
    <w:p w14:paraId="64B61AEE" w14:textId="77777777" w:rsidR="00CD216E" w:rsidRDefault="00CD216E">
      <w:pPr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39341B8A" w14:textId="77777777" w:rsidR="00CD216E" w:rsidRDefault="00CD216E">
      <w:pPr>
        <w:pStyle w:val="Zkladntext"/>
        <w:rPr>
          <w:sz w:val="20"/>
        </w:rPr>
      </w:pPr>
    </w:p>
    <w:p w14:paraId="1F11595F" w14:textId="77777777" w:rsidR="00CD216E" w:rsidRDefault="00CD216E">
      <w:pPr>
        <w:pStyle w:val="Zkladntext"/>
        <w:rPr>
          <w:sz w:val="20"/>
        </w:rPr>
      </w:pPr>
    </w:p>
    <w:p w14:paraId="779E5BFD" w14:textId="77777777" w:rsidR="00CD216E" w:rsidRDefault="00CD216E">
      <w:pPr>
        <w:pStyle w:val="Zkladntext"/>
        <w:rPr>
          <w:sz w:val="20"/>
        </w:rPr>
      </w:pPr>
    </w:p>
    <w:p w14:paraId="113BE7E2" w14:textId="77777777" w:rsidR="00CD216E" w:rsidRDefault="00CD216E">
      <w:pPr>
        <w:pStyle w:val="Zkladntext"/>
        <w:spacing w:before="1"/>
        <w:rPr>
          <w:sz w:val="20"/>
        </w:rPr>
      </w:pPr>
    </w:p>
    <w:p w14:paraId="423B7D07" w14:textId="77777777" w:rsidR="00CD216E" w:rsidRDefault="00000000">
      <w:pPr>
        <w:pStyle w:val="Zkladntext"/>
        <w:spacing w:before="56" w:line="259" w:lineRule="auto"/>
        <w:ind w:left="1384" w:right="229"/>
        <w:jc w:val="both"/>
      </w:pPr>
      <w:proofErr w:type="spellStart"/>
      <w:r>
        <w:t>na</w:t>
      </w:r>
      <w:proofErr w:type="spellEnd"/>
      <w:r>
        <w:t xml:space="preserve"> toto </w:t>
      </w:r>
      <w:proofErr w:type="spellStart"/>
      <w:r>
        <w:t>prohlášení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a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příslušnému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rozšířenou</w:t>
      </w:r>
      <w:proofErr w:type="spellEnd"/>
      <w:r>
        <w:rPr>
          <w:spacing w:val="-12"/>
        </w:rPr>
        <w:t xml:space="preserve"> </w:t>
      </w:r>
      <w:proofErr w:type="spellStart"/>
      <w:r>
        <w:t>anamnézu</w:t>
      </w:r>
      <w:proofErr w:type="spellEnd"/>
      <w:r>
        <w:t>.</w:t>
      </w:r>
      <w:r>
        <w:rPr>
          <w:spacing w:val="-12"/>
        </w:rPr>
        <w:t xml:space="preserve"> </w:t>
      </w:r>
      <w:r>
        <w:t>Cena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provedení</w:t>
      </w:r>
      <w:proofErr w:type="spellEnd"/>
      <w:r>
        <w:rPr>
          <w:spacing w:val="-10"/>
        </w:rPr>
        <w:t xml:space="preserve"> </w:t>
      </w:r>
      <w:proofErr w:type="spellStart"/>
      <w:r>
        <w:t>rozšířené</w:t>
      </w:r>
      <w:proofErr w:type="spellEnd"/>
      <w:r>
        <w:rPr>
          <w:spacing w:val="-11"/>
        </w:rPr>
        <w:t xml:space="preserve"> </w:t>
      </w:r>
      <w:proofErr w:type="spellStart"/>
      <w:r>
        <w:t>anamnézy</w:t>
      </w:r>
      <w:proofErr w:type="spellEnd"/>
      <w:r>
        <w:rPr>
          <w:spacing w:val="-12"/>
        </w:rPr>
        <w:t xml:space="preserve"> </w:t>
      </w:r>
      <w:proofErr w:type="spellStart"/>
      <w:r>
        <w:t>činí</w:t>
      </w:r>
      <w:proofErr w:type="spellEnd"/>
      <w:r>
        <w:rPr>
          <w:spacing w:val="-12"/>
        </w:rPr>
        <w:t xml:space="preserve"> </w:t>
      </w:r>
      <w:r>
        <w:rPr>
          <w:b/>
        </w:rPr>
        <w:t>350</w:t>
      </w:r>
      <w:r>
        <w:rPr>
          <w:b/>
          <w:spacing w:val="-9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-10"/>
        </w:rPr>
        <w:t xml:space="preserve"> </w:t>
      </w:r>
      <w:r>
        <w:t>(</w:t>
      </w:r>
      <w:proofErr w:type="spellStart"/>
      <w:r>
        <w:t>slovy</w:t>
      </w:r>
      <w:proofErr w:type="spellEnd"/>
      <w:r>
        <w:t>:</w:t>
      </w:r>
      <w:r>
        <w:rPr>
          <w:spacing w:val="-9"/>
        </w:rPr>
        <w:t xml:space="preserve"> </w:t>
      </w:r>
      <w:proofErr w:type="spellStart"/>
      <w:r>
        <w:t>tři</w:t>
      </w:r>
      <w:proofErr w:type="spellEnd"/>
      <w:r>
        <w:rPr>
          <w:spacing w:val="-12"/>
        </w:rPr>
        <w:t xml:space="preserve"> </w:t>
      </w:r>
      <w:proofErr w:type="spellStart"/>
      <w:r>
        <w:t>sta</w:t>
      </w:r>
      <w:proofErr w:type="spellEnd"/>
      <w:r>
        <w:rPr>
          <w:spacing w:val="-10"/>
        </w:rPr>
        <w:t xml:space="preserve"> </w:t>
      </w:r>
      <w:proofErr w:type="spellStart"/>
      <w:r>
        <w:t>padesát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 xml:space="preserve">) za </w:t>
      </w:r>
      <w:proofErr w:type="gramStart"/>
      <w:r>
        <w:t>1</w:t>
      </w:r>
      <w:proofErr w:type="gramEnd"/>
      <w:r>
        <w:rPr>
          <w:spacing w:val="-5"/>
        </w:rPr>
        <w:t xml:space="preserve"> </w:t>
      </w:r>
      <w:proofErr w:type="spellStart"/>
      <w:r>
        <w:t>zaměstnance</w:t>
      </w:r>
      <w:proofErr w:type="spellEnd"/>
      <w:r>
        <w:t>.</w:t>
      </w:r>
    </w:p>
    <w:p w14:paraId="7F384AA8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spacing w:before="160"/>
        <w:ind w:right="235"/>
        <w:jc w:val="both"/>
      </w:pPr>
      <w:proofErr w:type="spellStart"/>
      <w:r>
        <w:t>Uvedené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zahrnují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nutně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účelně</w:t>
      </w:r>
      <w:proofErr w:type="spellEnd"/>
      <w:r>
        <w:t xml:space="preserve"> </w:t>
      </w:r>
      <w:proofErr w:type="spellStart"/>
      <w:r>
        <w:t>vynaloží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4"/>
        </w:rPr>
        <w:t xml:space="preserve"> </w:t>
      </w:r>
      <w:r>
        <w:t>PLS.</w:t>
      </w:r>
    </w:p>
    <w:p w14:paraId="2D951C6C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ind w:right="234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uhrazeny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bezhotovostně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rPr>
          <w:spacing w:val="-7"/>
        </w:rPr>
        <w:t xml:space="preserve"> </w:t>
      </w:r>
      <w:proofErr w:type="spellStart"/>
      <w:r>
        <w:t>zákona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235/2004</w:t>
      </w:r>
      <w:r>
        <w:rPr>
          <w:spacing w:val="-6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dani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přidané</w:t>
      </w:r>
      <w:proofErr w:type="spellEnd"/>
      <w:r>
        <w:rPr>
          <w:spacing w:val="-4"/>
        </w:rPr>
        <w:t xml:space="preserve"> </w:t>
      </w:r>
      <w:proofErr w:type="spellStart"/>
      <w:r>
        <w:t>hodnoty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znění</w:t>
      </w:r>
      <w:proofErr w:type="spellEnd"/>
      <w:r>
        <w:rPr>
          <w:spacing w:val="-4"/>
        </w:rPr>
        <w:t xml:space="preserve"> </w:t>
      </w:r>
      <w:proofErr w:type="spellStart"/>
      <w:r>
        <w:t>pozdějších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C702BC8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spacing w:before="1" w:line="268" w:lineRule="exact"/>
        <w:ind w:hanging="36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opožděných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</w:t>
      </w:r>
      <w:r>
        <w:rPr>
          <w:spacing w:val="40"/>
        </w:rPr>
        <w:t xml:space="preserve"> </w:t>
      </w:r>
      <w:proofErr w:type="spellStart"/>
      <w:r>
        <w:t>prodlení</w:t>
      </w:r>
      <w:proofErr w:type="spellEnd"/>
    </w:p>
    <w:p w14:paraId="064C7B9D" w14:textId="77777777" w:rsidR="00CD216E" w:rsidRDefault="00000000">
      <w:pPr>
        <w:pStyle w:val="Zkladntext"/>
        <w:spacing w:line="268" w:lineRule="exact"/>
        <w:ind w:left="1396"/>
        <w:jc w:val="both"/>
      </w:pPr>
      <w:r>
        <w:t xml:space="preserve">z </w:t>
      </w:r>
      <w:proofErr w:type="spellStart"/>
      <w:r>
        <w:t>opožděných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3F2EF55A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ind w:right="23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gramStart"/>
      <w:r>
        <w:t>60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,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do </w:t>
      </w:r>
      <w:proofErr w:type="gramStart"/>
      <w:r>
        <w:t>5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ani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neuhradí</w:t>
      </w:r>
      <w:proofErr w:type="spellEnd"/>
      <w:r>
        <w:t xml:space="preserve"> </w:t>
      </w:r>
      <w:proofErr w:type="spellStart"/>
      <w:r>
        <w:t>dlužnou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do </w:t>
      </w:r>
      <w:proofErr w:type="spellStart"/>
      <w:r>
        <w:t>dalších</w:t>
      </w:r>
      <w:proofErr w:type="spellEnd"/>
      <w:r>
        <w:t xml:space="preserve">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s </w:t>
      </w:r>
      <w:proofErr w:type="spellStart"/>
      <w:r>
        <w:t>okamžitou</w:t>
      </w:r>
      <w:proofErr w:type="spellEnd"/>
      <w:r>
        <w:t xml:space="preserve">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zaslané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078743D5" w14:textId="77777777" w:rsidR="00CD216E" w:rsidRDefault="00000000">
      <w:pPr>
        <w:pStyle w:val="Odstavecseseznamem"/>
        <w:numPr>
          <w:ilvl w:val="0"/>
          <w:numId w:val="3"/>
        </w:numPr>
        <w:tabs>
          <w:tab w:val="left" w:pos="1397"/>
        </w:tabs>
        <w:spacing w:before="2"/>
        <w:ind w:right="231"/>
        <w:jc w:val="both"/>
      </w:pPr>
      <w:proofErr w:type="spellStart"/>
      <w:r>
        <w:t>Počínaje</w:t>
      </w:r>
      <w:proofErr w:type="spellEnd"/>
      <w:r>
        <w:t xml:space="preserve"> </w:t>
      </w:r>
      <w:proofErr w:type="spellStart"/>
      <w:r>
        <w:t>rokem</w:t>
      </w:r>
      <w:proofErr w:type="spellEnd"/>
      <w:r>
        <w:t xml:space="preserve"> 2027 a v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proofErr w:type="gramStart"/>
      <w:r>
        <w:t>úpravy</w:t>
      </w:r>
      <w:proofErr w:type="spellEnd"/>
      <w:r>
        <w:t xml:space="preserve">  </w:t>
      </w:r>
      <w:proofErr w:type="spellStart"/>
      <w:r>
        <w:t>smluvních</w:t>
      </w:r>
      <w:proofErr w:type="spellEnd"/>
      <w:proofErr w:type="gramEnd"/>
      <w:r>
        <w:t xml:space="preserve">  </w:t>
      </w:r>
      <w:proofErr w:type="spellStart"/>
      <w:proofErr w:type="gramStart"/>
      <w:r>
        <w:t>cen</w:t>
      </w:r>
      <w:proofErr w:type="spellEnd"/>
      <w:r>
        <w:t xml:space="preserve">  </w:t>
      </w:r>
      <w:proofErr w:type="spellStart"/>
      <w:r>
        <w:t>dle</w:t>
      </w:r>
      <w:proofErr w:type="spellEnd"/>
      <w:proofErr w:type="gramEnd"/>
      <w:r>
        <w:t xml:space="preserve">  </w:t>
      </w:r>
      <w:proofErr w:type="spellStart"/>
      <w:r>
        <w:t>čl</w:t>
      </w:r>
      <w:proofErr w:type="spellEnd"/>
      <w:proofErr w:type="gramStart"/>
      <w:r>
        <w:t xml:space="preserve">.  </w:t>
      </w:r>
      <w:proofErr w:type="gramEnd"/>
      <w:r>
        <w:t xml:space="preserve">V.  </w:t>
      </w:r>
      <w:proofErr w:type="spellStart"/>
      <w:r>
        <w:t>odst</w:t>
      </w:r>
      <w:proofErr w:type="spellEnd"/>
      <w:proofErr w:type="gramStart"/>
      <w:r>
        <w:t xml:space="preserve">.  1,   </w:t>
      </w:r>
      <w:proofErr w:type="spellStart"/>
      <w:r>
        <w:t>jehož</w:t>
      </w:r>
      <w:proofErr w:type="spellEnd"/>
      <w:r>
        <w:t xml:space="preserve">  </w:t>
      </w:r>
      <w:proofErr w:type="spellStart"/>
      <w:r>
        <w:t>základna</w:t>
      </w:r>
      <w:proofErr w:type="spellEnd"/>
      <w:proofErr w:type="gramEnd"/>
      <w:r>
        <w:t xml:space="preserve">   se   </w:t>
      </w:r>
      <w:proofErr w:type="spellStart"/>
      <w:proofErr w:type="gramStart"/>
      <w:r>
        <w:t>rovná</w:t>
      </w:r>
      <w:proofErr w:type="spellEnd"/>
      <w:r>
        <w:t xml:space="preserve">  </w:t>
      </w:r>
      <w:proofErr w:type="spellStart"/>
      <w:r>
        <w:t>výši</w:t>
      </w:r>
      <w:proofErr w:type="spellEnd"/>
      <w:proofErr w:type="gramEnd"/>
      <w:r>
        <w:t xml:space="preserve">  </w:t>
      </w:r>
      <w:proofErr w:type="spellStart"/>
      <w:proofErr w:type="gramStart"/>
      <w:r>
        <w:t>smluvních</w:t>
      </w:r>
      <w:proofErr w:type="spellEnd"/>
      <w:r>
        <w:t xml:space="preserve">  </w:t>
      </w:r>
      <w:proofErr w:type="spellStart"/>
      <w:r>
        <w:t>cen</w:t>
      </w:r>
      <w:proofErr w:type="spellEnd"/>
      <w:proofErr w:type="gramEnd"/>
      <w:r>
        <w:t xml:space="preserve"> 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valorizováno</w:t>
      </w:r>
      <w:proofErr w:type="spellEnd"/>
      <w:r>
        <w:t xml:space="preserve"> </w:t>
      </w:r>
      <w:proofErr w:type="spellStart"/>
      <w:r>
        <w:t>průměrnou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mírou</w:t>
      </w:r>
      <w:proofErr w:type="spellEnd"/>
      <w:r>
        <w:t xml:space="preserve"> </w:t>
      </w:r>
      <w:proofErr w:type="spellStart"/>
      <w:r>
        <w:t>inflace</w:t>
      </w:r>
      <w:proofErr w:type="spellEnd"/>
      <w:r>
        <w:t xml:space="preserve"> </w:t>
      </w:r>
      <w:proofErr w:type="spellStart"/>
      <w:r>
        <w:t>vyhlašovanou</w:t>
      </w:r>
      <w:proofErr w:type="spellEnd"/>
      <w:r>
        <w:t xml:space="preserve">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statistickým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meziroční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o 5 %.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valorizovaných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od </w:t>
      </w:r>
      <w:proofErr w:type="gramStart"/>
      <w:r>
        <w:t>1</w:t>
      </w:r>
      <w:proofErr w:type="gramEnd"/>
      <w:r>
        <w:t xml:space="preserve">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.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valorizace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oznámí</w:t>
      </w:r>
      <w:proofErr w:type="spellEnd"/>
      <w:r>
        <w:t xml:space="preserve"> ho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fakturací</w:t>
      </w:r>
      <w:proofErr w:type="spellEnd"/>
      <w:r>
        <w:t xml:space="preserve"> </w:t>
      </w:r>
      <w:proofErr w:type="spellStart"/>
      <w:r>
        <w:t>nové</w:t>
      </w:r>
      <w:proofErr w:type="spellEnd"/>
      <w:r>
        <w:rPr>
          <w:spacing w:val="-27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6B41F674" w14:textId="77777777" w:rsidR="00CD216E" w:rsidRDefault="00CD216E">
      <w:pPr>
        <w:pStyle w:val="Zkladntext"/>
      </w:pPr>
    </w:p>
    <w:p w14:paraId="5C98A332" w14:textId="77777777" w:rsidR="00CD216E" w:rsidRDefault="00CD216E">
      <w:pPr>
        <w:pStyle w:val="Zkladntext"/>
      </w:pPr>
    </w:p>
    <w:p w14:paraId="66B99419" w14:textId="77777777" w:rsidR="00CD216E" w:rsidRDefault="00000000">
      <w:pPr>
        <w:pStyle w:val="Nadpis2"/>
        <w:spacing w:line="400" w:lineRule="auto"/>
        <w:ind w:left="3893" w:right="3298" w:firstLine="1027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 VI. ZÁVĚREČNÁ USTANOVENÍ</w:t>
      </w:r>
    </w:p>
    <w:p w14:paraId="7873623D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spacing w:before="3"/>
        <w:ind w:hanging="361"/>
        <w:jc w:val="both"/>
      </w:pPr>
      <w:r>
        <w:rPr>
          <w:w w:val="110"/>
        </w:rPr>
        <w:t xml:space="preserve">Tato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nabývá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účinnosti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w w:val="110"/>
        </w:rPr>
        <w:t xml:space="preserve"> </w:t>
      </w:r>
      <w:proofErr w:type="gramStart"/>
      <w:r>
        <w:rPr>
          <w:w w:val="110"/>
        </w:rPr>
        <w:t>1</w:t>
      </w:r>
      <w:proofErr w:type="gramEnd"/>
      <w:r>
        <w:rPr>
          <w:w w:val="110"/>
        </w:rPr>
        <w:t xml:space="preserve">. </w:t>
      </w:r>
      <w:proofErr w:type="spellStart"/>
      <w:r>
        <w:rPr>
          <w:w w:val="110"/>
        </w:rPr>
        <w:t>dubna</w:t>
      </w:r>
      <w:proofErr w:type="spellEnd"/>
      <w:r>
        <w:rPr>
          <w:spacing w:val="9"/>
          <w:w w:val="110"/>
        </w:rPr>
        <w:t xml:space="preserve"> </w:t>
      </w:r>
      <w:r>
        <w:rPr>
          <w:w w:val="110"/>
        </w:rPr>
        <w:t>2026.</w:t>
      </w:r>
    </w:p>
    <w:p w14:paraId="7D8CB238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38"/>
        <w:jc w:val="both"/>
      </w:pPr>
      <w:r>
        <w:rPr>
          <w:w w:val="110"/>
        </w:rPr>
        <w:t xml:space="preserve">Tato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uzavírá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dobu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neurčitou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současně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dohodly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účinnost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skončí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posledním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kalendářního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následujícího</w:t>
      </w:r>
      <w:proofErr w:type="spellEnd"/>
      <w:r>
        <w:rPr>
          <w:w w:val="110"/>
        </w:rPr>
        <w:t xml:space="preserve"> po </w:t>
      </w:r>
      <w:proofErr w:type="spellStart"/>
      <w:r>
        <w:rPr>
          <w:w w:val="110"/>
        </w:rPr>
        <w:t>měsíci</w:t>
      </w:r>
      <w:proofErr w:type="spellEnd"/>
      <w:r>
        <w:rPr>
          <w:w w:val="110"/>
        </w:rPr>
        <w:t xml:space="preserve">, v </w:t>
      </w:r>
      <w:proofErr w:type="spellStart"/>
      <w:r>
        <w:rPr>
          <w:w w:val="110"/>
        </w:rPr>
        <w:t>němž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souhrnná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všech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fakturovaných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přesáhne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částku</w:t>
      </w:r>
      <w:proofErr w:type="spellEnd"/>
      <w:r>
        <w:rPr>
          <w:spacing w:val="-7"/>
          <w:w w:val="110"/>
        </w:rPr>
        <w:t xml:space="preserve"> </w:t>
      </w:r>
      <w:r>
        <w:rPr>
          <w:w w:val="110"/>
        </w:rPr>
        <w:t>2</w:t>
      </w:r>
      <w:r>
        <w:rPr>
          <w:spacing w:val="-4"/>
          <w:w w:val="110"/>
        </w:rPr>
        <w:t xml:space="preserve"> </w:t>
      </w:r>
      <w:r>
        <w:rPr>
          <w:w w:val="110"/>
        </w:rPr>
        <w:t>900</w:t>
      </w:r>
      <w:r>
        <w:rPr>
          <w:spacing w:val="-3"/>
          <w:w w:val="110"/>
        </w:rPr>
        <w:t xml:space="preserve"> </w:t>
      </w:r>
      <w:r>
        <w:rPr>
          <w:w w:val="110"/>
        </w:rPr>
        <w:t>000</w:t>
      </w:r>
      <w:r>
        <w:rPr>
          <w:spacing w:val="-4"/>
          <w:w w:val="110"/>
        </w:rPr>
        <w:t xml:space="preserve"> </w:t>
      </w:r>
      <w:r>
        <w:rPr>
          <w:w w:val="110"/>
        </w:rPr>
        <w:t>bez</w:t>
      </w:r>
      <w:r>
        <w:rPr>
          <w:spacing w:val="-5"/>
          <w:w w:val="110"/>
        </w:rPr>
        <w:t xml:space="preserve"> </w:t>
      </w:r>
      <w:r>
        <w:rPr>
          <w:w w:val="110"/>
        </w:rPr>
        <w:t>DPH.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Poskytovatel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je</w:t>
      </w:r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povinen</w:t>
      </w:r>
      <w:proofErr w:type="spellEnd"/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informovat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tom,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souhrnná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fakturovaných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přesáhla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částku</w:t>
      </w:r>
      <w:proofErr w:type="spellEnd"/>
      <w:r>
        <w:rPr>
          <w:w w:val="110"/>
        </w:rPr>
        <w:t xml:space="preserve"> 2 800 000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bez DPH.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dohodly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že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souhrnná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cena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všech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poskytnutých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činí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nejvýše</w:t>
      </w:r>
      <w:proofErr w:type="spellEnd"/>
      <w:r>
        <w:rPr>
          <w:w w:val="110"/>
        </w:rPr>
        <w:t xml:space="preserve"> 3 000 000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bez DPH. </w:t>
      </w:r>
      <w:proofErr w:type="spellStart"/>
      <w:r>
        <w:rPr>
          <w:w w:val="110"/>
        </w:rPr>
        <w:t>Poskytovateli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nevznikne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nárok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úhradu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jakéhokoli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poskytnutého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odpovídá</w:t>
      </w:r>
      <w:proofErr w:type="spellEnd"/>
      <w:r>
        <w:rPr>
          <w:w w:val="110"/>
        </w:rPr>
        <w:t xml:space="preserve"> PLS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převyšujícího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souhrnu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plněním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poskytnutým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částku</w:t>
      </w:r>
      <w:proofErr w:type="spellEnd"/>
      <w:r>
        <w:rPr>
          <w:w w:val="110"/>
        </w:rPr>
        <w:t xml:space="preserve"> 3 000 000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bez</w:t>
      </w:r>
      <w:r>
        <w:rPr>
          <w:spacing w:val="9"/>
          <w:w w:val="110"/>
        </w:rPr>
        <w:t xml:space="preserve"> </w:t>
      </w:r>
      <w:r>
        <w:rPr>
          <w:w w:val="110"/>
        </w:rPr>
        <w:t>DPH.</w:t>
      </w:r>
    </w:p>
    <w:p w14:paraId="199E1C7C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spacing w:before="1"/>
        <w:ind w:hanging="361"/>
        <w:jc w:val="both"/>
      </w:pPr>
      <w:proofErr w:type="spellStart"/>
      <w:r>
        <w:rPr>
          <w:w w:val="110"/>
        </w:rPr>
        <w:t>Oprávněnými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osobami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určenými</w:t>
      </w:r>
      <w:proofErr w:type="spellEnd"/>
      <w:r>
        <w:rPr>
          <w:w w:val="110"/>
        </w:rPr>
        <w:t xml:space="preserve"> k </w:t>
      </w:r>
      <w:proofErr w:type="spellStart"/>
      <w:r>
        <w:rPr>
          <w:w w:val="110"/>
        </w:rPr>
        <w:t>řešení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běžných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záležitostí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týkajících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plnění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</w:p>
    <w:p w14:paraId="61B78A8D" w14:textId="77777777" w:rsidR="00CD216E" w:rsidRDefault="00000000">
      <w:pPr>
        <w:pStyle w:val="Zkladntext"/>
        <w:spacing w:line="477" w:lineRule="auto"/>
        <w:ind w:left="1384" w:right="7043" w:firstLine="12"/>
        <w:jc w:val="both"/>
      </w:pP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jsou</w:t>
      </w:r>
      <w:proofErr w:type="spellEnd"/>
      <w:r>
        <w:rPr>
          <w:w w:val="110"/>
        </w:rPr>
        <w:t xml:space="preserve">: za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>:</w:t>
      </w:r>
    </w:p>
    <w:p w14:paraId="594B2454" w14:textId="77777777" w:rsidR="00CD216E" w:rsidRDefault="00CD216E">
      <w:pPr>
        <w:spacing w:line="477" w:lineRule="auto"/>
        <w:jc w:val="both"/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32BD93F1" w14:textId="77777777" w:rsidR="00CD216E" w:rsidRDefault="00CD216E">
      <w:pPr>
        <w:pStyle w:val="Zkladntext"/>
        <w:rPr>
          <w:sz w:val="20"/>
        </w:rPr>
      </w:pPr>
    </w:p>
    <w:p w14:paraId="2DE14DD5" w14:textId="77777777" w:rsidR="00CD216E" w:rsidRDefault="00CD216E">
      <w:pPr>
        <w:pStyle w:val="Zkladntext"/>
        <w:rPr>
          <w:sz w:val="20"/>
        </w:rPr>
      </w:pPr>
    </w:p>
    <w:p w14:paraId="3773B095" w14:textId="77777777" w:rsidR="00CD216E" w:rsidRDefault="00CD216E">
      <w:pPr>
        <w:pStyle w:val="Zkladntext"/>
        <w:rPr>
          <w:sz w:val="20"/>
        </w:rPr>
      </w:pPr>
    </w:p>
    <w:p w14:paraId="6C4A138D" w14:textId="77777777" w:rsidR="00CD216E" w:rsidRDefault="00CD216E">
      <w:pPr>
        <w:pStyle w:val="Zkladntext"/>
        <w:spacing w:before="8"/>
        <w:rPr>
          <w:sz w:val="16"/>
        </w:rPr>
      </w:pPr>
    </w:p>
    <w:p w14:paraId="5A2248B6" w14:textId="18F058EC" w:rsidR="00D63EF0" w:rsidRPr="00D63EF0" w:rsidRDefault="00D63EF0">
      <w:pPr>
        <w:pStyle w:val="Odstavecseseznamem"/>
        <w:numPr>
          <w:ilvl w:val="1"/>
          <w:numId w:val="1"/>
        </w:numPr>
        <w:tabs>
          <w:tab w:val="left" w:pos="2161"/>
          <w:tab w:val="left" w:pos="2162"/>
        </w:tabs>
        <w:jc w:val="left"/>
        <w:rPr>
          <w:sz w:val="20"/>
        </w:rPr>
      </w:pPr>
      <w:proofErr w:type="spellStart"/>
      <w:r>
        <w:rPr>
          <w:w w:val="110"/>
          <w:sz w:val="20"/>
        </w:rPr>
        <w:t>xxxx</w:t>
      </w:r>
      <w:proofErr w:type="spellEnd"/>
    </w:p>
    <w:p w14:paraId="67F2ADDD" w14:textId="0F84F51C" w:rsidR="00CD216E" w:rsidRDefault="00D63EF0">
      <w:pPr>
        <w:pStyle w:val="Odstavecseseznamem"/>
        <w:numPr>
          <w:ilvl w:val="1"/>
          <w:numId w:val="1"/>
        </w:numPr>
        <w:tabs>
          <w:tab w:val="left" w:pos="2161"/>
          <w:tab w:val="left" w:pos="2162"/>
        </w:tabs>
        <w:jc w:val="left"/>
        <w:rPr>
          <w:sz w:val="20"/>
        </w:rPr>
      </w:pPr>
      <w:proofErr w:type="spellStart"/>
      <w:r>
        <w:rPr>
          <w:sz w:val="20"/>
        </w:rPr>
        <w:t>xxxx</w:t>
      </w:r>
      <w:proofErr w:type="spellEnd"/>
    </w:p>
    <w:p w14:paraId="6404E534" w14:textId="77777777" w:rsidR="00CD216E" w:rsidRDefault="00CD216E">
      <w:pPr>
        <w:pStyle w:val="Zkladntext"/>
        <w:spacing w:before="2"/>
        <w:rPr>
          <w:sz w:val="14"/>
        </w:rPr>
      </w:pPr>
    </w:p>
    <w:p w14:paraId="2AD9E7A4" w14:textId="77777777" w:rsidR="00CD216E" w:rsidRDefault="00000000">
      <w:pPr>
        <w:pStyle w:val="Zkladntext"/>
        <w:spacing w:before="56"/>
        <w:ind w:left="1384"/>
      </w:pPr>
      <w:r>
        <w:rPr>
          <w:w w:val="110"/>
        </w:rPr>
        <w:t xml:space="preserve">za </w:t>
      </w:r>
      <w:proofErr w:type="spellStart"/>
      <w:r>
        <w:rPr>
          <w:w w:val="110"/>
        </w:rPr>
        <w:t>Poskytovatele</w:t>
      </w:r>
      <w:proofErr w:type="spellEnd"/>
      <w:r>
        <w:rPr>
          <w:w w:val="110"/>
        </w:rPr>
        <w:t>:</w:t>
      </w:r>
    </w:p>
    <w:p w14:paraId="4E2B070A" w14:textId="77777777" w:rsidR="00D63EF0" w:rsidRPr="00D63EF0" w:rsidRDefault="00D63EF0" w:rsidP="00D63EF0">
      <w:pPr>
        <w:pStyle w:val="Odstavecseseznamem"/>
        <w:numPr>
          <w:ilvl w:val="1"/>
          <w:numId w:val="1"/>
        </w:numPr>
        <w:tabs>
          <w:tab w:val="left" w:pos="2161"/>
          <w:tab w:val="left" w:pos="2162"/>
        </w:tabs>
        <w:jc w:val="left"/>
        <w:rPr>
          <w:sz w:val="20"/>
        </w:rPr>
      </w:pPr>
      <w:proofErr w:type="spellStart"/>
      <w:r>
        <w:rPr>
          <w:w w:val="110"/>
          <w:sz w:val="20"/>
        </w:rPr>
        <w:t>xxxx</w:t>
      </w:r>
      <w:proofErr w:type="spellEnd"/>
    </w:p>
    <w:p w14:paraId="63B9DBC7" w14:textId="77777777" w:rsidR="00D63EF0" w:rsidRDefault="00D63EF0" w:rsidP="00D63EF0">
      <w:pPr>
        <w:pStyle w:val="Odstavecseseznamem"/>
        <w:numPr>
          <w:ilvl w:val="1"/>
          <w:numId w:val="1"/>
        </w:numPr>
        <w:tabs>
          <w:tab w:val="left" w:pos="2161"/>
          <w:tab w:val="left" w:pos="2162"/>
        </w:tabs>
        <w:jc w:val="left"/>
        <w:rPr>
          <w:sz w:val="20"/>
        </w:rPr>
      </w:pPr>
      <w:proofErr w:type="spellStart"/>
      <w:r>
        <w:rPr>
          <w:sz w:val="20"/>
        </w:rPr>
        <w:t>xxxx</w:t>
      </w:r>
      <w:proofErr w:type="spellEnd"/>
    </w:p>
    <w:p w14:paraId="5CC860B6" w14:textId="77777777" w:rsidR="00CD216E" w:rsidRDefault="00CD216E">
      <w:pPr>
        <w:pStyle w:val="Zkladntext"/>
        <w:spacing w:before="3"/>
        <w:rPr>
          <w:sz w:val="15"/>
        </w:rPr>
      </w:pPr>
    </w:p>
    <w:p w14:paraId="0E331A8F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spacing w:before="57"/>
        <w:ind w:right="237"/>
        <w:jc w:val="both"/>
      </w:pPr>
      <w:r>
        <w:rPr>
          <w:w w:val="110"/>
        </w:rPr>
        <w:t xml:space="preserve">Ve </w:t>
      </w:r>
      <w:proofErr w:type="spellStart"/>
      <w:r>
        <w:rPr>
          <w:w w:val="110"/>
        </w:rPr>
        <w:t>všech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případech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kdy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bude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ukončena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jsou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povinny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vypořádat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vzájemné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pohledávky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závazky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základě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vznikly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jejího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 xml:space="preserve">. </w:t>
      </w:r>
      <w:proofErr w:type="spellStart"/>
      <w:r>
        <w:rPr>
          <w:w w:val="110"/>
        </w:rPr>
        <w:t>Poskytovatel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povinen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pěti</w:t>
      </w:r>
      <w:proofErr w:type="spellEnd"/>
      <w:r>
        <w:rPr>
          <w:w w:val="110"/>
        </w:rPr>
        <w:t xml:space="preserve"> (5) </w:t>
      </w:r>
      <w:proofErr w:type="spellStart"/>
      <w:r>
        <w:rPr>
          <w:w w:val="110"/>
        </w:rPr>
        <w:t>dnů</w:t>
      </w:r>
      <w:proofErr w:type="spellEnd"/>
      <w:r>
        <w:rPr>
          <w:w w:val="110"/>
        </w:rPr>
        <w:t xml:space="preserve"> od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účinnosti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předat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Lhůtník</w:t>
      </w:r>
      <w:proofErr w:type="spellEnd"/>
      <w:r>
        <w:rPr>
          <w:w w:val="110"/>
        </w:rPr>
        <w:t xml:space="preserve">, resp. data v </w:t>
      </w:r>
      <w:proofErr w:type="spellStart"/>
      <w:r>
        <w:rPr>
          <w:w w:val="110"/>
        </w:rPr>
        <w:t>něm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vedená</w:t>
      </w:r>
      <w:proofErr w:type="spellEnd"/>
      <w:r>
        <w:rPr>
          <w:w w:val="110"/>
        </w:rPr>
        <w:t xml:space="preserve">, a to </w:t>
      </w:r>
      <w:proofErr w:type="spellStart"/>
      <w:r>
        <w:rPr>
          <w:w w:val="110"/>
        </w:rPr>
        <w:t>elektronicky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formátu</w:t>
      </w:r>
      <w:proofErr w:type="spellEnd"/>
      <w:r>
        <w:rPr>
          <w:w w:val="110"/>
        </w:rPr>
        <w:t xml:space="preserve"> MS</w:t>
      </w:r>
      <w:r>
        <w:rPr>
          <w:spacing w:val="-1"/>
          <w:w w:val="110"/>
        </w:rPr>
        <w:t xml:space="preserve"> </w:t>
      </w:r>
      <w:r>
        <w:rPr>
          <w:w w:val="110"/>
        </w:rPr>
        <w:t>Excel.</w:t>
      </w:r>
    </w:p>
    <w:p w14:paraId="598E9DC4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38"/>
        <w:jc w:val="both"/>
      </w:pPr>
      <w:r>
        <w:rPr>
          <w:w w:val="110"/>
        </w:rPr>
        <w:t xml:space="preserve">Tuto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lze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výpovědí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kterékoliv</w:t>
      </w:r>
      <w:proofErr w:type="spellEnd"/>
      <w:r>
        <w:rPr>
          <w:w w:val="110"/>
        </w:rPr>
        <w:t xml:space="preserve"> ze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i</w:t>
      </w:r>
      <w:proofErr w:type="spellEnd"/>
      <w:r>
        <w:rPr>
          <w:w w:val="110"/>
        </w:rPr>
        <w:t xml:space="preserve"> bez </w:t>
      </w:r>
      <w:proofErr w:type="spellStart"/>
      <w:r>
        <w:rPr>
          <w:w w:val="110"/>
        </w:rPr>
        <w:t>uvedení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důvodu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tříměsíční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výpovědní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lhůtou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počíná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běžet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prvním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dnem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kalendářního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měsíce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následujícího</w:t>
      </w:r>
      <w:proofErr w:type="spellEnd"/>
      <w:r>
        <w:rPr>
          <w:w w:val="110"/>
        </w:rPr>
        <w:t xml:space="preserve"> po </w:t>
      </w:r>
      <w:proofErr w:type="spellStart"/>
      <w:r>
        <w:rPr>
          <w:w w:val="110"/>
        </w:rPr>
        <w:t>doručení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výpovědi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druhé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straně</w:t>
      </w:r>
      <w:proofErr w:type="spellEnd"/>
      <w:r>
        <w:rPr>
          <w:w w:val="110"/>
        </w:rPr>
        <w:t xml:space="preserve">. Ve </w:t>
      </w:r>
      <w:proofErr w:type="spellStart"/>
      <w:r>
        <w:rPr>
          <w:w w:val="110"/>
        </w:rPr>
        <w:t>všech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případech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jsou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povinny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vypořádat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vzájemné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pohledávky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závazky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vzniklé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základě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do </w:t>
      </w:r>
      <w:proofErr w:type="spellStart"/>
      <w:r>
        <w:rPr>
          <w:w w:val="110"/>
        </w:rPr>
        <w:t>dne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jejího</w:t>
      </w:r>
      <w:proofErr w:type="spellEnd"/>
      <w:r>
        <w:rPr>
          <w:spacing w:val="5"/>
          <w:w w:val="110"/>
        </w:rPr>
        <w:t xml:space="preserve"> </w:t>
      </w:r>
      <w:proofErr w:type="spellStart"/>
      <w:r>
        <w:rPr>
          <w:w w:val="110"/>
        </w:rPr>
        <w:t>ukončení</w:t>
      </w:r>
      <w:proofErr w:type="spellEnd"/>
      <w:r>
        <w:rPr>
          <w:w w:val="110"/>
        </w:rPr>
        <w:t>.</w:t>
      </w:r>
    </w:p>
    <w:p w14:paraId="4F473C6C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spacing w:before="1"/>
        <w:ind w:right="235"/>
        <w:jc w:val="both"/>
      </w:pPr>
      <w:proofErr w:type="spellStart"/>
      <w:r>
        <w:rPr>
          <w:w w:val="110"/>
        </w:rPr>
        <w:t>Vztahy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stranami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nejsou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upraveny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touto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smlouvou</w:t>
      </w:r>
      <w:proofErr w:type="spellEnd"/>
      <w:r>
        <w:rPr>
          <w:w w:val="110"/>
        </w:rPr>
        <w:t xml:space="preserve">, se </w:t>
      </w:r>
      <w:proofErr w:type="spellStart"/>
      <w:r>
        <w:rPr>
          <w:w w:val="110"/>
        </w:rPr>
        <w:t>řídí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příslušnými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ustanoveními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zákona</w:t>
      </w:r>
      <w:proofErr w:type="spellEnd"/>
      <w:r>
        <w:rPr>
          <w:spacing w:val="-19"/>
          <w:w w:val="110"/>
        </w:rPr>
        <w:t xml:space="preserve"> </w:t>
      </w:r>
      <w:r>
        <w:rPr>
          <w:w w:val="110"/>
        </w:rPr>
        <w:t>č.</w:t>
      </w:r>
      <w:r>
        <w:rPr>
          <w:spacing w:val="-25"/>
          <w:w w:val="110"/>
        </w:rPr>
        <w:t xml:space="preserve"> </w:t>
      </w:r>
      <w:r>
        <w:rPr>
          <w:w w:val="110"/>
        </w:rPr>
        <w:t>89/2012</w:t>
      </w:r>
      <w:r>
        <w:rPr>
          <w:spacing w:val="-24"/>
          <w:w w:val="110"/>
        </w:rPr>
        <w:t xml:space="preserve"> </w:t>
      </w:r>
      <w:r>
        <w:rPr>
          <w:w w:val="110"/>
        </w:rPr>
        <w:t>Sb.,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občanský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zákoník</w:t>
      </w:r>
      <w:proofErr w:type="spellEnd"/>
      <w:r>
        <w:rPr>
          <w:w w:val="110"/>
        </w:rPr>
        <w:t>,</w:t>
      </w:r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spacing w:val="-21"/>
          <w:w w:val="110"/>
        </w:rPr>
        <w:t xml:space="preserve"> </w:t>
      </w:r>
      <w:proofErr w:type="spellStart"/>
      <w:r>
        <w:rPr>
          <w:w w:val="110"/>
        </w:rPr>
        <w:t>pozdějších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 xml:space="preserve">, a </w:t>
      </w:r>
      <w:proofErr w:type="spellStart"/>
      <w:r>
        <w:rPr>
          <w:w w:val="110"/>
        </w:rPr>
        <w:t>dalšími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obecně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závaznými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právními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předpisy</w:t>
      </w:r>
      <w:proofErr w:type="spellEnd"/>
      <w:r>
        <w:rPr>
          <w:w w:val="110"/>
        </w:rPr>
        <w:t>.</w:t>
      </w:r>
    </w:p>
    <w:p w14:paraId="7AE5DB5D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37"/>
        <w:jc w:val="both"/>
      </w:pPr>
      <w:proofErr w:type="spellStart"/>
      <w:r>
        <w:rPr>
          <w:w w:val="110"/>
        </w:rPr>
        <w:t>Povinnost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vést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zdravotnickou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dokumentaci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ukládá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Poskytovateli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zákon</w:t>
      </w:r>
      <w:proofErr w:type="spellEnd"/>
      <w:r>
        <w:rPr>
          <w:w w:val="110"/>
        </w:rPr>
        <w:t xml:space="preserve"> č. 372/2011 Sb. o </w:t>
      </w:r>
      <w:proofErr w:type="spellStart"/>
      <w:r>
        <w:rPr>
          <w:w w:val="110"/>
        </w:rPr>
        <w:t>zdravotních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službách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pozdějších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>.</w:t>
      </w:r>
    </w:p>
    <w:p w14:paraId="5F1D80B6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35"/>
        <w:jc w:val="both"/>
      </w:pPr>
      <w:r>
        <w:rPr>
          <w:w w:val="110"/>
        </w:rPr>
        <w:t xml:space="preserve">Tato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je </w:t>
      </w:r>
      <w:proofErr w:type="spellStart"/>
      <w:r>
        <w:rPr>
          <w:w w:val="110"/>
        </w:rPr>
        <w:t>vyhotovena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elektronické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podobě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uznávanými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elektronickými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podpisy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zástupců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listinné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podobě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dvou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vyhotoveních</w:t>
      </w:r>
      <w:proofErr w:type="spellEnd"/>
      <w:r>
        <w:rPr>
          <w:w w:val="110"/>
        </w:rPr>
        <w:t xml:space="preserve">, po </w:t>
      </w:r>
      <w:proofErr w:type="spellStart"/>
      <w:r>
        <w:rPr>
          <w:w w:val="110"/>
        </w:rPr>
        <w:t>jednom</w:t>
      </w:r>
      <w:proofErr w:type="spellEnd"/>
      <w:r>
        <w:rPr>
          <w:w w:val="110"/>
        </w:rPr>
        <w:t xml:space="preserve"> pro </w:t>
      </w:r>
      <w:proofErr w:type="spellStart"/>
      <w:r>
        <w:rPr>
          <w:w w:val="110"/>
        </w:rPr>
        <w:t>každou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stranu</w:t>
      </w:r>
      <w:proofErr w:type="spellEnd"/>
    </w:p>
    <w:p w14:paraId="09DF9EC3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41"/>
        <w:jc w:val="both"/>
      </w:pPr>
      <w:r>
        <w:rPr>
          <w:w w:val="110"/>
        </w:rPr>
        <w:t xml:space="preserve">Tuto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lze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měnit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nebo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doplňovat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pouze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formou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písemných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číslovaných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dodatků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podepsaných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oprávněnými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zástupci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>.</w:t>
      </w:r>
    </w:p>
    <w:p w14:paraId="62DA4DBE" w14:textId="77777777" w:rsidR="00CD216E" w:rsidRDefault="00000000">
      <w:pPr>
        <w:pStyle w:val="Odstavecseseznamem"/>
        <w:numPr>
          <w:ilvl w:val="0"/>
          <w:numId w:val="1"/>
        </w:numPr>
        <w:tabs>
          <w:tab w:val="left" w:pos="1397"/>
        </w:tabs>
        <w:ind w:right="239"/>
        <w:jc w:val="both"/>
      </w:pPr>
      <w:proofErr w:type="spellStart"/>
      <w:r>
        <w:rPr>
          <w:w w:val="110"/>
        </w:rPr>
        <w:t>Pokud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některá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část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stane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neplatnou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základě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změny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zůstávají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ostatní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ustanovení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této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platnosti</w:t>
      </w:r>
      <w:proofErr w:type="spellEnd"/>
      <w:r>
        <w:rPr>
          <w:w w:val="110"/>
        </w:rPr>
        <w:t xml:space="preserve"> a </w:t>
      </w: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zavazují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nahradit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neplatnou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část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ustanoveními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nejlépe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odpovídají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původnímu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záměru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</w:t>
      </w:r>
      <w:proofErr w:type="spellEnd"/>
      <w:r>
        <w:rPr>
          <w:w w:val="110"/>
        </w:rPr>
        <w:t xml:space="preserve">. Do </w:t>
      </w:r>
      <w:proofErr w:type="spellStart"/>
      <w:r>
        <w:rPr>
          <w:w w:val="110"/>
        </w:rPr>
        <w:t>doby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nahrazení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takových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ustanovení</w:t>
      </w:r>
      <w:proofErr w:type="spellEnd"/>
      <w:r>
        <w:rPr>
          <w:w w:val="110"/>
        </w:rPr>
        <w:t xml:space="preserve"> se </w:t>
      </w:r>
      <w:proofErr w:type="spellStart"/>
      <w:r>
        <w:rPr>
          <w:w w:val="110"/>
        </w:rPr>
        <w:t>postupuje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podle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platných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právních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předpisů</w:t>
      </w:r>
      <w:proofErr w:type="spellEnd"/>
      <w:r>
        <w:rPr>
          <w:w w:val="110"/>
        </w:rPr>
        <w:t>.</w:t>
      </w:r>
    </w:p>
    <w:p w14:paraId="6BE566FC" w14:textId="77777777" w:rsidR="00CD216E" w:rsidRDefault="00CD216E">
      <w:pPr>
        <w:pStyle w:val="Zkladntext"/>
      </w:pPr>
    </w:p>
    <w:p w14:paraId="5AACC024" w14:textId="77777777" w:rsidR="00CD216E" w:rsidRDefault="00000000">
      <w:pPr>
        <w:pStyle w:val="Nadpis2"/>
        <w:spacing w:before="182"/>
        <w:ind w:right="760"/>
        <w:jc w:val="center"/>
      </w:pPr>
      <w:proofErr w:type="spellStart"/>
      <w:r>
        <w:rPr>
          <w:w w:val="110"/>
        </w:rPr>
        <w:t>Čl</w:t>
      </w:r>
      <w:proofErr w:type="spellEnd"/>
      <w:r>
        <w:rPr>
          <w:w w:val="110"/>
        </w:rPr>
        <w:t>. VII</w:t>
      </w:r>
    </w:p>
    <w:p w14:paraId="305402D1" w14:textId="77777777" w:rsidR="00CD216E" w:rsidRDefault="00000000">
      <w:pPr>
        <w:pStyle w:val="Zkladntext"/>
        <w:spacing w:before="180"/>
        <w:ind w:left="676"/>
      </w:pPr>
      <w:r>
        <w:rPr>
          <w:w w:val="110"/>
        </w:rPr>
        <w:t xml:space="preserve">Tato 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nahrazuje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dosavadní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smlouvu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uzavřenou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smluvními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stranami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dne</w:t>
      </w:r>
      <w:proofErr w:type="spellEnd"/>
    </w:p>
    <w:p w14:paraId="21FCC852" w14:textId="77777777" w:rsidR="00CD216E" w:rsidRDefault="00000000">
      <w:pPr>
        <w:pStyle w:val="Zkladntext"/>
        <w:spacing w:before="22"/>
        <w:ind w:left="676"/>
      </w:pPr>
      <w:r>
        <w:rPr>
          <w:w w:val="110"/>
        </w:rPr>
        <w:t xml:space="preserve">1.11.2021 (č. </w:t>
      </w:r>
      <w:proofErr w:type="spellStart"/>
      <w:r>
        <w:rPr>
          <w:w w:val="110"/>
        </w:rPr>
        <w:t>smlouvy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  <w:r>
        <w:rPr>
          <w:w w:val="110"/>
        </w:rPr>
        <w:t xml:space="preserve"> SML 900/0119/21).</w:t>
      </w:r>
    </w:p>
    <w:p w14:paraId="799DB4B2" w14:textId="77777777" w:rsidR="00CD216E" w:rsidRDefault="00CD216E">
      <w:pPr>
        <w:sectPr w:rsidR="00CD216E">
          <w:pgSz w:w="11910" w:h="16840"/>
          <w:pgMar w:top="1520" w:right="1180" w:bottom="1800" w:left="740" w:header="837" w:footer="1609" w:gutter="0"/>
          <w:cols w:space="708"/>
        </w:sectPr>
      </w:pPr>
    </w:p>
    <w:p w14:paraId="322A18BC" w14:textId="77777777" w:rsidR="00CD216E" w:rsidRDefault="00CD216E">
      <w:pPr>
        <w:pStyle w:val="Zkladntext"/>
        <w:rPr>
          <w:sz w:val="20"/>
        </w:rPr>
      </w:pPr>
    </w:p>
    <w:p w14:paraId="1403B8BE" w14:textId="77777777" w:rsidR="00CD216E" w:rsidRDefault="00CD216E">
      <w:pPr>
        <w:pStyle w:val="Zkladntext"/>
        <w:rPr>
          <w:sz w:val="20"/>
        </w:rPr>
      </w:pPr>
    </w:p>
    <w:p w14:paraId="6DD31FB2" w14:textId="77777777" w:rsidR="00CD216E" w:rsidRDefault="00CD216E">
      <w:pPr>
        <w:pStyle w:val="Zkladntext"/>
        <w:rPr>
          <w:sz w:val="20"/>
        </w:rPr>
      </w:pPr>
    </w:p>
    <w:p w14:paraId="5773E53A" w14:textId="77777777" w:rsidR="00CD216E" w:rsidRDefault="00CD216E">
      <w:pPr>
        <w:pStyle w:val="Zkladntext"/>
        <w:spacing w:before="1"/>
        <w:rPr>
          <w:sz w:val="20"/>
        </w:rPr>
      </w:pPr>
    </w:p>
    <w:p w14:paraId="142DBBC3" w14:textId="77777777" w:rsidR="00CD216E" w:rsidRDefault="00000000">
      <w:pPr>
        <w:pStyle w:val="Nadpis2"/>
        <w:spacing w:before="56"/>
        <w:ind w:left="676"/>
      </w:pPr>
      <w:proofErr w:type="spellStart"/>
      <w:r>
        <w:rPr>
          <w:w w:val="110"/>
        </w:rPr>
        <w:t>Přílohy</w:t>
      </w:r>
      <w:proofErr w:type="spellEnd"/>
      <w:r>
        <w:rPr>
          <w:w w:val="110"/>
        </w:rPr>
        <w:t>:</w:t>
      </w:r>
    </w:p>
    <w:p w14:paraId="3988EB93" w14:textId="77777777" w:rsidR="00CD216E" w:rsidRDefault="00000000">
      <w:pPr>
        <w:pStyle w:val="Zkladntext"/>
        <w:spacing w:before="183"/>
        <w:ind w:left="676"/>
      </w:pPr>
      <w:proofErr w:type="spellStart"/>
      <w:r>
        <w:rPr>
          <w:w w:val="110"/>
        </w:rPr>
        <w:t>Příloha</w:t>
      </w:r>
      <w:proofErr w:type="spellEnd"/>
      <w:r>
        <w:rPr>
          <w:w w:val="110"/>
        </w:rPr>
        <w:t xml:space="preserve"> č. 1 – </w:t>
      </w:r>
      <w:proofErr w:type="spellStart"/>
      <w:r>
        <w:rPr>
          <w:w w:val="110"/>
        </w:rPr>
        <w:t>Struktura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poskytovaného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seznamu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zaměstnanců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Objednatele</w:t>
      </w:r>
      <w:proofErr w:type="spellEnd"/>
    </w:p>
    <w:p w14:paraId="54C24808" w14:textId="77777777" w:rsidR="00CD216E" w:rsidRDefault="00CD216E">
      <w:pPr>
        <w:pStyle w:val="Zkladntext"/>
      </w:pPr>
    </w:p>
    <w:p w14:paraId="3C524EBF" w14:textId="77777777" w:rsidR="00CD216E" w:rsidRDefault="00CD216E">
      <w:pPr>
        <w:pStyle w:val="Zkladntext"/>
        <w:spacing w:before="9"/>
        <w:rPr>
          <w:sz w:val="29"/>
        </w:rPr>
      </w:pPr>
    </w:p>
    <w:p w14:paraId="3CA3C82F" w14:textId="77777777" w:rsidR="00CD216E" w:rsidRPr="00D63EF0" w:rsidRDefault="00000000">
      <w:pPr>
        <w:pStyle w:val="Nadpis2"/>
        <w:tabs>
          <w:tab w:val="left" w:pos="5779"/>
        </w:tabs>
        <w:ind w:left="676"/>
        <w:rPr>
          <w:lang w:val="de-CH"/>
        </w:rPr>
      </w:pPr>
      <w:r w:rsidRPr="00D63EF0">
        <w:rPr>
          <w:lang w:val="de-CH"/>
        </w:rPr>
        <w:t>V</w:t>
      </w:r>
      <w:r w:rsidRPr="00D63EF0">
        <w:rPr>
          <w:spacing w:val="-2"/>
          <w:lang w:val="de-CH"/>
        </w:rPr>
        <w:t xml:space="preserve"> </w:t>
      </w:r>
      <w:proofErr w:type="spellStart"/>
      <w:r w:rsidRPr="00D63EF0">
        <w:rPr>
          <w:lang w:val="de-CH"/>
        </w:rPr>
        <w:t>Praze</w:t>
      </w:r>
      <w:proofErr w:type="spellEnd"/>
      <w:r w:rsidRPr="00D63EF0">
        <w:rPr>
          <w:spacing w:val="-1"/>
          <w:lang w:val="de-CH"/>
        </w:rPr>
        <w:t xml:space="preserve"> </w:t>
      </w:r>
      <w:proofErr w:type="spellStart"/>
      <w:r w:rsidRPr="00D63EF0">
        <w:rPr>
          <w:lang w:val="de-CH"/>
        </w:rPr>
        <w:t>dne</w:t>
      </w:r>
      <w:proofErr w:type="spellEnd"/>
      <w:r w:rsidRPr="00D63EF0">
        <w:rPr>
          <w:lang w:val="de-CH"/>
        </w:rPr>
        <w:tab/>
        <w:t xml:space="preserve">V </w:t>
      </w:r>
      <w:proofErr w:type="spellStart"/>
      <w:r w:rsidRPr="00D63EF0">
        <w:rPr>
          <w:lang w:val="de-CH"/>
        </w:rPr>
        <w:t>Plzni</w:t>
      </w:r>
      <w:proofErr w:type="spellEnd"/>
      <w:r w:rsidRPr="00D63EF0">
        <w:rPr>
          <w:spacing w:val="1"/>
          <w:lang w:val="de-CH"/>
        </w:rPr>
        <w:t xml:space="preserve"> </w:t>
      </w:r>
      <w:proofErr w:type="spellStart"/>
      <w:r w:rsidRPr="00D63EF0">
        <w:rPr>
          <w:lang w:val="de-CH"/>
        </w:rPr>
        <w:t>dne</w:t>
      </w:r>
      <w:proofErr w:type="spellEnd"/>
    </w:p>
    <w:p w14:paraId="724381E5" w14:textId="77777777" w:rsidR="00CD216E" w:rsidRPr="00D63EF0" w:rsidRDefault="00000000">
      <w:pPr>
        <w:tabs>
          <w:tab w:val="left" w:pos="5779"/>
        </w:tabs>
        <w:spacing w:before="19"/>
        <w:ind w:left="676"/>
        <w:rPr>
          <w:b/>
          <w:lang w:val="de-CH"/>
        </w:rPr>
      </w:pPr>
      <w:r>
        <w:pict w14:anchorId="1CCB16FE">
          <v:shape id="_x0000_s2052" style="position:absolute;left:0;text-align:left;margin-left:393.35pt;margin-top:27.85pt;width:36.6pt;height:36.35pt;z-index:-252497920;mso-position-horizontal-relative:page" coordorigin="7867,557" coordsize="732,727" o:spt="100" adj="0,,0" path="m7999,1130r-64,42l7895,1212r-22,34l7867,1272r,12l7923,1284r4,-2l7881,1282r7,-27l7912,1217r38,-44l7999,1130xm8180,557r-14,10l8158,589r-3,26l8155,633r,16l8157,667r2,19l8162,705r4,20l8170,746r5,19l8180,786r-8,33l8148,881r-35,80l8070,1049r-48,87l7972,1210r-48,52l7881,1282r46,l7930,1281r38,-33l8015,1188r56,-88l8078,1098r-7,l8123,1001r36,-74l8181,870r13,-43l8220,827r-17,-43l8209,746r-15,l8185,713r-6,-32l8176,652r-1,-27l8175,614r2,-19l8182,575r9,-14l8209,561r-10,-3l8180,557xm8592,1097r-21,l8563,1104r,20l8571,1132r21,l8595,1128r-22,l8566,1122r,-16l8573,1100r22,l8592,1097xm8595,1100r-6,l8595,1106r,16l8589,1128r6,l8599,1124r,-20l8595,1100xm8586,1103r-12,l8574,1124r3,l8577,1116r10,l8586,1115r-2,-1l8589,1113r-12,l8577,1107r11,l8588,1105r-2,-2xm8587,1116r-5,l8583,1118r1,2l8585,1124r4,l8588,1120r,-3l8587,1116xm8588,1107r-5,l8584,1108r,4l8582,1113r7,l8589,1110r-1,-3xm8220,827r-26,l8234,908r42,54l8315,997r31,21l8279,1032r-69,17l8139,1071r-68,27l8078,1098r62,-19l8217,1061r79,-14l8374,1037r56,l8418,1032r50,-3l8584,1029r-20,-10l8537,1013r-152,l8368,1003r-17,-10l8334,981r-16,-11l8281,932r-32,-45l8224,837r-4,-10xm8430,1037r-56,l8423,1059r48,17l8516,1086r37,4l8568,1089r12,-3l8588,1080r1,-2l8568,1078r-29,-3l8502,1065r-41,-14l8430,1037xm8592,1073r-6,2l8578,1078r11,l8592,1073xm8584,1029r-116,l8527,1031r48,10l8595,1065r2,-6l8599,1057r,-5l8590,1033r-6,-4xm8475,1008r-20,l8433,1010r-48,3l8537,1013r-12,-2l8475,1008xm8216,618r-4,22l8207,668r-6,35l8194,746r15,l8209,741r4,-41l8214,659r2,-41xm8209,561r-18,l8199,567r7,8l8213,587r3,18l8219,577r-6,-14l8209,561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Pr="00D63EF0">
        <w:rPr>
          <w:b/>
          <w:lang w:val="de-CH"/>
        </w:rPr>
        <w:t>Poskytovatel</w:t>
      </w:r>
      <w:proofErr w:type="spellEnd"/>
      <w:r w:rsidRPr="00D63EF0">
        <w:rPr>
          <w:b/>
          <w:lang w:val="de-CH"/>
        </w:rPr>
        <w:t>:</w:t>
      </w:r>
      <w:r w:rsidRPr="00D63EF0">
        <w:rPr>
          <w:b/>
          <w:lang w:val="de-CH"/>
        </w:rPr>
        <w:tab/>
      </w:r>
      <w:proofErr w:type="spellStart"/>
      <w:r w:rsidRPr="00D63EF0">
        <w:rPr>
          <w:b/>
          <w:lang w:val="de-CH"/>
        </w:rPr>
        <w:t>Objednatel</w:t>
      </w:r>
      <w:proofErr w:type="spellEnd"/>
      <w:r w:rsidRPr="00D63EF0">
        <w:rPr>
          <w:b/>
          <w:lang w:val="de-CH"/>
        </w:rPr>
        <w:t>:</w:t>
      </w:r>
    </w:p>
    <w:p w14:paraId="22DB31B1" w14:textId="77777777" w:rsidR="00CD216E" w:rsidRPr="00D63EF0" w:rsidRDefault="00CD216E">
      <w:pPr>
        <w:rPr>
          <w:lang w:val="de-CH"/>
        </w:rPr>
        <w:sectPr w:rsidR="00CD216E" w:rsidRPr="00D63EF0">
          <w:pgSz w:w="11910" w:h="16840"/>
          <w:pgMar w:top="1520" w:right="1180" w:bottom="1800" w:left="740" w:header="837" w:footer="1609" w:gutter="0"/>
          <w:cols w:space="708"/>
        </w:sectPr>
      </w:pPr>
    </w:p>
    <w:p w14:paraId="0FA49E3D" w14:textId="547D995E" w:rsidR="00CD216E" w:rsidRPr="00D63EF0" w:rsidRDefault="00000000" w:rsidP="00D63EF0">
      <w:pPr>
        <w:spacing w:before="96"/>
        <w:ind w:left="693"/>
        <w:rPr>
          <w:sz w:val="20"/>
          <w:lang w:val="de-CH"/>
        </w:rPr>
      </w:pPr>
      <w:r>
        <w:pict w14:anchorId="363DBD2E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71.7pt;margin-top:28.9pt;width:83.9pt;height:24.5pt;z-index:-252496896;mso-position-horizontal-relative:page" filled="f" stroked="f">
            <v:textbox style="mso-next-textbox:#_x0000_s2051" inset="0,0,0,0">
              <w:txbxContent>
                <w:p w14:paraId="45DAD065" w14:textId="10ED721B" w:rsidR="00CD216E" w:rsidRDefault="00CD216E">
                  <w:pPr>
                    <w:spacing w:before="6" w:line="483" w:lineRule="exact"/>
                    <w:rPr>
                      <w:sz w:val="40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 w:rsidR="00D63EF0">
        <w:rPr>
          <w:sz w:val="40"/>
          <w:lang w:val="de-CH"/>
        </w:rPr>
        <w:t>xxxx</w:t>
      </w:r>
      <w:proofErr w:type="spellEnd"/>
      <w:r w:rsidRPr="00D63EF0">
        <w:rPr>
          <w:lang w:val="de-CH"/>
        </w:rPr>
        <w:br w:type="column"/>
      </w:r>
      <w:proofErr w:type="spellStart"/>
      <w:r w:rsidRPr="00D63EF0">
        <w:rPr>
          <w:w w:val="105"/>
          <w:sz w:val="20"/>
          <w:lang w:val="de-CH"/>
        </w:rPr>
        <w:t>Digitálně</w:t>
      </w:r>
      <w:proofErr w:type="spellEnd"/>
      <w:r w:rsidRPr="00D63EF0">
        <w:rPr>
          <w:w w:val="105"/>
          <w:sz w:val="20"/>
          <w:lang w:val="de-CH"/>
        </w:rPr>
        <w:t xml:space="preserve"> </w:t>
      </w:r>
      <w:proofErr w:type="spellStart"/>
      <w:r w:rsidRPr="00D63EF0">
        <w:rPr>
          <w:w w:val="105"/>
          <w:sz w:val="20"/>
          <w:lang w:val="de-CH"/>
        </w:rPr>
        <w:t>podepsal</w:t>
      </w:r>
      <w:proofErr w:type="spellEnd"/>
      <w:r w:rsidRPr="00D63EF0">
        <w:rPr>
          <w:w w:val="105"/>
          <w:sz w:val="20"/>
          <w:lang w:val="de-CH"/>
        </w:rPr>
        <w:t xml:space="preserve"> </w:t>
      </w:r>
      <w:proofErr w:type="spellStart"/>
      <w:r w:rsidR="00D63EF0">
        <w:rPr>
          <w:w w:val="105"/>
          <w:sz w:val="20"/>
          <w:lang w:val="de-CH"/>
        </w:rPr>
        <w:t>xxxx</w:t>
      </w:r>
      <w:proofErr w:type="spellEnd"/>
      <w:r w:rsidRPr="00D63EF0">
        <w:rPr>
          <w:w w:val="105"/>
          <w:sz w:val="20"/>
          <w:lang w:val="de-CH"/>
        </w:rPr>
        <w:t xml:space="preserve"> </w:t>
      </w:r>
      <w:r w:rsidRPr="00D63EF0">
        <w:rPr>
          <w:sz w:val="20"/>
          <w:lang w:val="de-CH"/>
        </w:rPr>
        <w:t>Datum: 2026.03.26</w:t>
      </w:r>
    </w:p>
    <w:p w14:paraId="39573E63" w14:textId="77777777" w:rsidR="00CD216E" w:rsidRDefault="00000000">
      <w:pPr>
        <w:spacing w:line="124" w:lineRule="exact"/>
        <w:ind w:left="666"/>
        <w:rPr>
          <w:sz w:val="20"/>
        </w:rPr>
      </w:pPr>
      <w:r>
        <w:pict w14:anchorId="798F5C4F">
          <v:shape id="_x0000_s2050" style="position:absolute;left:0;text-align:left;margin-left:130.7pt;margin-top:-36.75pt;width:50.65pt;height:50.25pt;z-index:-252498944;mso-position-horizontal-relative:page" coordorigin="2614,-735" coordsize="1013,1005" o:spt="100" adj="0,,0" path="m2796,57r-88,57l2652,170r-30,48l2614,253r6,13l2626,270r68,l2697,267r-64,l2642,230r33,-53l2728,117r68,-60xm3047,-735r-21,13l3016,-691r-4,36l3012,-630r,22l3014,-583r4,26l3022,-530r5,27l3033,-475r6,28l3047,-419r-7,29l3022,-338r-27,69l2959,-188r-42,89l2871,-10r-49,86l2772,151r-50,61l2676,253r-43,14l2697,267r34,-24l2778,192r55,-75l2895,16r10,-3l2895,13r61,-110l3000,-186r31,-72l3052,-315r13,-47l3101,-362r-22,-60l3086,-475r-21,l3053,-520r-8,-43l3041,-604r-2,-38l3040,-657r2,-26l3049,-711r12,-18l3086,-729r-13,-5l3047,-735xm3616,11r-29,l3575,21r,28l3587,59r29,l3621,54r-31,l3580,46r,-22l3590,16r31,l3616,11xm3621,16r-9,l3620,24r,22l3612,54r9,l3626,49r,-28l3621,16xm3607,19r-16,l3591,49r5,l3596,38r13,l3608,37r-3,-1l3611,34r-15,l3596,25r15,l3610,23r-3,-4xm3609,38r-7,l3604,41r1,3l3606,49r5,l3610,44r,-4l3609,38xm3611,25r-8,l3605,26r,6l3602,34r9,l3611,29r,-4xm3101,-362r-36,l3121,-251r58,76l3232,-126r44,29l3203,-83r-77,18l3048,-43r-77,26l2895,13r10,l2971,-8r83,-21l3141,-47r87,-14l3315,-72r77,l3375,-79r70,-3l3605,-82r-27,-14l3540,-105r-210,l3306,-118r-24,-15l3259,-148r-22,-16l3186,-216r-44,-63l3107,-349r-6,-13xm3392,-72r-77,l3382,-41r67,23l3511,-3r51,5l3583,r16,-4l3610,-11r2,-4l3584,-15r-41,-5l3492,-33r-57,-20l3392,-72xm3616,-22r-8,3l3597,-15r15,l3616,-22xm3605,-82r-160,l3526,-80r67,14l3620,-33r3,-8l3626,-44r,-7l3613,-77r-8,-5xm3454,-112r-28,1l3396,-109r-66,4l3540,-105r-16,-3l3454,-112xm3096,-651r-5,31l3084,-581r-8,48l3065,-475r21,l3087,-481r5,-57l3094,-594r2,-57xm3086,-729r-25,l3072,-722r11,11l3091,-694r5,25l3100,-708r-9,-19l3086,-72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13:52:44 +01'00'</w:t>
      </w:r>
    </w:p>
    <w:p w14:paraId="63012697" w14:textId="77777777" w:rsidR="00CD216E" w:rsidRDefault="00000000">
      <w:pPr>
        <w:spacing w:before="246" w:line="237" w:lineRule="auto"/>
        <w:ind w:left="693" w:right="-11"/>
        <w:rPr>
          <w:sz w:val="30"/>
        </w:rPr>
      </w:pPr>
      <w:r>
        <w:br w:type="column"/>
      </w:r>
      <w:r>
        <w:rPr>
          <w:sz w:val="30"/>
        </w:rPr>
        <w:t xml:space="preserve">Ing. Martina </w:t>
      </w:r>
      <w:proofErr w:type="spellStart"/>
      <w:r>
        <w:rPr>
          <w:sz w:val="30"/>
        </w:rPr>
        <w:t>Větrovská</w:t>
      </w:r>
      <w:proofErr w:type="spellEnd"/>
    </w:p>
    <w:p w14:paraId="3E326BC3" w14:textId="77777777" w:rsidR="00CD216E" w:rsidRDefault="00000000">
      <w:pPr>
        <w:pStyle w:val="Zkladntext"/>
        <w:spacing w:before="11"/>
        <w:rPr>
          <w:sz w:val="21"/>
        </w:rPr>
      </w:pPr>
      <w:r>
        <w:br w:type="column"/>
      </w:r>
    </w:p>
    <w:p w14:paraId="2F5CE9D0" w14:textId="77777777" w:rsidR="00CD216E" w:rsidRDefault="00000000">
      <w:pPr>
        <w:spacing w:line="254" w:lineRule="auto"/>
        <w:ind w:left="185" w:right="936"/>
        <w:rPr>
          <w:sz w:val="14"/>
        </w:rPr>
      </w:pPr>
      <w:proofErr w:type="spellStart"/>
      <w:r>
        <w:rPr>
          <w:w w:val="105"/>
          <w:sz w:val="14"/>
        </w:rPr>
        <w:t>Digitálně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podepsal</w:t>
      </w:r>
      <w:proofErr w:type="spellEnd"/>
      <w:r>
        <w:rPr>
          <w:w w:val="105"/>
          <w:sz w:val="14"/>
        </w:rPr>
        <w:t xml:space="preserve"> Ing. Martina </w:t>
      </w:r>
      <w:proofErr w:type="spellStart"/>
      <w:r>
        <w:rPr>
          <w:w w:val="105"/>
          <w:sz w:val="14"/>
        </w:rPr>
        <w:t>Větrovská</w:t>
      </w:r>
      <w:proofErr w:type="spellEnd"/>
      <w:r>
        <w:rPr>
          <w:w w:val="105"/>
          <w:sz w:val="14"/>
        </w:rPr>
        <w:t xml:space="preserve"> Datum: 2026.03.30</w:t>
      </w:r>
    </w:p>
    <w:p w14:paraId="1A829F77" w14:textId="77777777" w:rsidR="00CD216E" w:rsidRDefault="00000000">
      <w:pPr>
        <w:spacing w:line="156" w:lineRule="exact"/>
        <w:ind w:left="185"/>
        <w:rPr>
          <w:sz w:val="14"/>
        </w:rPr>
      </w:pPr>
      <w:r>
        <w:rPr>
          <w:w w:val="105"/>
          <w:sz w:val="14"/>
        </w:rPr>
        <w:t>14:32:36 +02'00'</w:t>
      </w:r>
    </w:p>
    <w:p w14:paraId="202C55F9" w14:textId="77777777" w:rsidR="00CD216E" w:rsidRDefault="00CD216E">
      <w:pPr>
        <w:spacing w:line="156" w:lineRule="exact"/>
        <w:rPr>
          <w:sz w:val="14"/>
        </w:rPr>
        <w:sectPr w:rsidR="00CD216E">
          <w:type w:val="continuous"/>
          <w:pgSz w:w="11910" w:h="16840"/>
          <w:pgMar w:top="1520" w:right="1180" w:bottom="1800" w:left="740" w:header="708" w:footer="708" w:gutter="0"/>
          <w:cols w:num="4" w:space="708" w:equalWidth="0">
            <w:col w:w="1703" w:space="40"/>
            <w:col w:w="2297" w:space="1063"/>
            <w:col w:w="2196" w:space="39"/>
            <w:col w:w="2652"/>
          </w:cols>
        </w:sectPr>
      </w:pPr>
    </w:p>
    <w:p w14:paraId="5FEAFEB5" w14:textId="77777777" w:rsidR="00CD216E" w:rsidRDefault="00000000">
      <w:pPr>
        <w:pStyle w:val="Zkladntext"/>
        <w:tabs>
          <w:tab w:val="left" w:pos="5779"/>
        </w:tabs>
        <w:spacing w:line="220" w:lineRule="exact"/>
        <w:ind w:left="695"/>
      </w:pPr>
      <w:r>
        <w:t>.............................................................</w:t>
      </w:r>
      <w:r>
        <w:tab/>
        <w:t>……………………………………………………….</w:t>
      </w:r>
    </w:p>
    <w:p w14:paraId="553A4A02" w14:textId="77777777" w:rsidR="00CD216E" w:rsidRDefault="00000000">
      <w:pPr>
        <w:pStyle w:val="Nadpis2"/>
        <w:tabs>
          <w:tab w:val="left" w:pos="5779"/>
        </w:tabs>
        <w:spacing w:before="22"/>
        <w:ind w:left="676"/>
      </w:pPr>
      <w:r>
        <w:t>Penta</w:t>
      </w:r>
      <w:r>
        <w:rPr>
          <w:spacing w:val="-3"/>
        </w:rPr>
        <w:t xml:space="preserve"> </w:t>
      </w:r>
      <w:r>
        <w:t>Clinic</w:t>
      </w:r>
      <w:r>
        <w:rPr>
          <w:spacing w:val="-3"/>
        </w:rPr>
        <w:t xml:space="preserve"> </w:t>
      </w:r>
      <w:proofErr w:type="spellStart"/>
      <w:r>
        <w:t>s.r.o.</w:t>
      </w:r>
      <w:proofErr w:type="spellEnd"/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383609EA" w14:textId="3205042C" w:rsidR="00CD216E" w:rsidRDefault="00D63EF0">
      <w:pPr>
        <w:pStyle w:val="Zkladntext"/>
        <w:tabs>
          <w:tab w:val="left" w:pos="5779"/>
        </w:tabs>
        <w:spacing w:before="19"/>
        <w:ind w:left="676"/>
      </w:pPr>
      <w:proofErr w:type="spellStart"/>
      <w:r>
        <w:t>xxxx</w:t>
      </w:r>
      <w:proofErr w:type="spellEnd"/>
      <w:r>
        <w:tab/>
        <w:t>Ing. Martina</w:t>
      </w:r>
      <w:r>
        <w:rPr>
          <w:spacing w:val="-2"/>
        </w:rPr>
        <w:t xml:space="preserve"> </w:t>
      </w:r>
      <w:proofErr w:type="spellStart"/>
      <w:r>
        <w:t>Větrovská</w:t>
      </w:r>
      <w:proofErr w:type="spellEnd"/>
    </w:p>
    <w:p w14:paraId="0C273206" w14:textId="2E933E28" w:rsidR="00CD216E" w:rsidRDefault="00D63EF0">
      <w:pPr>
        <w:pStyle w:val="Zkladntext"/>
        <w:tabs>
          <w:tab w:val="left" w:pos="5779"/>
        </w:tabs>
        <w:spacing w:before="22"/>
        <w:ind w:left="676"/>
      </w:pPr>
      <w:proofErr w:type="spellStart"/>
      <w:r>
        <w:t>xxxx</w:t>
      </w:r>
      <w:proofErr w:type="spellEnd"/>
      <w:r>
        <w:tab/>
      </w:r>
      <w:proofErr w:type="spellStart"/>
      <w:r>
        <w:t>kvestorka</w:t>
      </w:r>
      <w:proofErr w:type="spellEnd"/>
    </w:p>
    <w:p w14:paraId="56B6C5C1" w14:textId="77777777" w:rsidR="00CD216E" w:rsidRDefault="00CD216E">
      <w:pPr>
        <w:sectPr w:rsidR="00CD216E">
          <w:type w:val="continuous"/>
          <w:pgSz w:w="11910" w:h="16840"/>
          <w:pgMar w:top="1520" w:right="1180" w:bottom="1800" w:left="740" w:header="708" w:footer="708" w:gutter="0"/>
          <w:cols w:space="708"/>
        </w:sectPr>
      </w:pPr>
    </w:p>
    <w:p w14:paraId="3CCD5215" w14:textId="77777777" w:rsidR="00CD216E" w:rsidRDefault="00000000">
      <w:pPr>
        <w:spacing w:before="69"/>
        <w:ind w:left="308"/>
        <w:rPr>
          <w:rFonts w:ascii="Arial" w:hAnsi="Arial"/>
          <w:b/>
          <w:sz w:val="15"/>
        </w:rPr>
      </w:pPr>
      <w:proofErr w:type="spellStart"/>
      <w:r>
        <w:rPr>
          <w:rFonts w:ascii="Arial" w:hAnsi="Arial"/>
          <w:b/>
          <w:sz w:val="15"/>
        </w:rPr>
        <w:lastRenderedPageBreak/>
        <w:t>Příloha</w:t>
      </w:r>
      <w:proofErr w:type="spellEnd"/>
      <w:r>
        <w:rPr>
          <w:rFonts w:ascii="Arial" w:hAnsi="Arial"/>
          <w:b/>
          <w:sz w:val="15"/>
        </w:rPr>
        <w:t xml:space="preserve"> č. 1 </w:t>
      </w:r>
      <w:proofErr w:type="spellStart"/>
      <w:r>
        <w:rPr>
          <w:rFonts w:ascii="Arial" w:hAnsi="Arial"/>
          <w:b/>
          <w:sz w:val="15"/>
        </w:rPr>
        <w:t>Struktura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poskytovaného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seznamu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zaměstnanců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Objednatele</w:t>
      </w:r>
      <w:proofErr w:type="spellEnd"/>
    </w:p>
    <w:p w14:paraId="2BD2C8B8" w14:textId="77777777" w:rsidR="00CD216E" w:rsidRDefault="00CD216E">
      <w:pPr>
        <w:pStyle w:val="Zkladntext"/>
        <w:spacing w:before="2"/>
        <w:rPr>
          <w:rFonts w:ascii="Arial"/>
          <w:b/>
        </w:rPr>
      </w:pPr>
    </w:p>
    <w:p w14:paraId="506B138F" w14:textId="77777777" w:rsidR="00CD216E" w:rsidRDefault="00000000">
      <w:pPr>
        <w:spacing w:line="266" w:lineRule="auto"/>
        <w:ind w:left="308" w:right="3377"/>
        <w:rPr>
          <w:rFonts w:ascii="Arial" w:hAnsi="Arial"/>
          <w:b/>
          <w:sz w:val="15"/>
        </w:rPr>
      </w:pPr>
      <w:proofErr w:type="spellStart"/>
      <w:r>
        <w:rPr>
          <w:rFonts w:ascii="Arial" w:hAnsi="Arial"/>
          <w:b/>
          <w:sz w:val="15"/>
        </w:rPr>
        <w:t>Seznam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zaměstnanců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ve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formátu</w:t>
      </w:r>
      <w:proofErr w:type="spellEnd"/>
      <w:r>
        <w:rPr>
          <w:rFonts w:ascii="Arial" w:hAnsi="Arial"/>
          <w:b/>
          <w:sz w:val="15"/>
        </w:rPr>
        <w:t xml:space="preserve"> .csv </w:t>
      </w:r>
      <w:proofErr w:type="spellStart"/>
      <w:r>
        <w:rPr>
          <w:rFonts w:ascii="Arial" w:hAnsi="Arial"/>
          <w:b/>
          <w:sz w:val="15"/>
        </w:rPr>
        <w:t>nebo</w:t>
      </w:r>
      <w:proofErr w:type="spellEnd"/>
      <w:r>
        <w:rPr>
          <w:rFonts w:ascii="Arial" w:hAnsi="Arial"/>
          <w:b/>
          <w:sz w:val="15"/>
        </w:rPr>
        <w:t xml:space="preserve"> .xlsx </w:t>
      </w:r>
      <w:proofErr w:type="spellStart"/>
      <w:r>
        <w:rPr>
          <w:rFonts w:ascii="Arial" w:hAnsi="Arial"/>
          <w:b/>
          <w:sz w:val="15"/>
        </w:rPr>
        <w:t>bude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obsahovat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informace</w:t>
      </w:r>
      <w:proofErr w:type="spellEnd"/>
      <w:r>
        <w:rPr>
          <w:rFonts w:ascii="Arial" w:hAnsi="Arial"/>
          <w:b/>
          <w:sz w:val="15"/>
        </w:rPr>
        <w:t xml:space="preserve"> v </w:t>
      </w:r>
      <w:proofErr w:type="spellStart"/>
      <w:r>
        <w:rPr>
          <w:rFonts w:ascii="Arial" w:hAnsi="Arial"/>
          <w:b/>
          <w:sz w:val="15"/>
        </w:rPr>
        <w:t>následující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struktuře</w:t>
      </w:r>
      <w:proofErr w:type="spellEnd"/>
      <w:r>
        <w:rPr>
          <w:rFonts w:ascii="Arial" w:hAnsi="Arial"/>
          <w:b/>
          <w:sz w:val="15"/>
        </w:rPr>
        <w:t xml:space="preserve"> (</w:t>
      </w:r>
      <w:proofErr w:type="spellStart"/>
      <w:r>
        <w:rPr>
          <w:rFonts w:ascii="Arial" w:hAnsi="Arial"/>
          <w:b/>
          <w:sz w:val="15"/>
        </w:rPr>
        <w:t>názvy</w:t>
      </w:r>
      <w:proofErr w:type="spellEnd"/>
      <w:r>
        <w:rPr>
          <w:rFonts w:ascii="Arial" w:hAnsi="Arial"/>
          <w:b/>
          <w:sz w:val="15"/>
        </w:rPr>
        <w:t xml:space="preserve"> </w:t>
      </w:r>
      <w:proofErr w:type="spellStart"/>
      <w:r>
        <w:rPr>
          <w:rFonts w:ascii="Arial" w:hAnsi="Arial"/>
          <w:b/>
          <w:sz w:val="15"/>
        </w:rPr>
        <w:t>sloupců</w:t>
      </w:r>
      <w:proofErr w:type="spellEnd"/>
      <w:r>
        <w:rPr>
          <w:rFonts w:ascii="Arial" w:hAnsi="Arial"/>
          <w:b/>
          <w:sz w:val="15"/>
        </w:rPr>
        <w:t>):</w:t>
      </w:r>
    </w:p>
    <w:p w14:paraId="36DA3130" w14:textId="77777777" w:rsidR="00CD216E" w:rsidRDefault="00CD216E">
      <w:pPr>
        <w:pStyle w:val="Zkladntext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804"/>
        <w:gridCol w:w="4031"/>
      </w:tblGrid>
      <w:tr w:rsidR="00CD216E" w14:paraId="4F05FC1C" w14:textId="77777777">
        <w:trPr>
          <w:trHeight w:val="189"/>
        </w:trPr>
        <w:tc>
          <w:tcPr>
            <w:tcW w:w="3804" w:type="dxa"/>
          </w:tcPr>
          <w:p w14:paraId="6B9DC8EA" w14:textId="77777777" w:rsidR="00CD216E" w:rsidRDefault="00000000">
            <w:pPr>
              <w:pStyle w:val="TableParagraph"/>
              <w:spacing w:before="0" w:line="169" w:lineRule="exact"/>
              <w:rPr>
                <w:sz w:val="15"/>
              </w:rPr>
            </w:pPr>
            <w:proofErr w:type="spellStart"/>
            <w:r>
              <w:rPr>
                <w:sz w:val="15"/>
              </w:rPr>
              <w:t>Osobní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číslo</w:t>
            </w:r>
            <w:proofErr w:type="spellEnd"/>
          </w:p>
        </w:tc>
        <w:tc>
          <w:tcPr>
            <w:tcW w:w="4031" w:type="dxa"/>
          </w:tcPr>
          <w:p w14:paraId="1F31A7FB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CD216E" w14:paraId="79FC0F1D" w14:textId="77777777">
        <w:trPr>
          <w:trHeight w:val="208"/>
        </w:trPr>
        <w:tc>
          <w:tcPr>
            <w:tcW w:w="3804" w:type="dxa"/>
          </w:tcPr>
          <w:p w14:paraId="33A5934B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Číslo</w:t>
            </w:r>
            <w:proofErr w:type="spellEnd"/>
            <w:r>
              <w:rPr>
                <w:sz w:val="15"/>
              </w:rPr>
              <w:t xml:space="preserve"> pp</w:t>
            </w:r>
          </w:p>
        </w:tc>
        <w:tc>
          <w:tcPr>
            <w:tcW w:w="4031" w:type="dxa"/>
          </w:tcPr>
          <w:p w14:paraId="721064E8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9BB2053" w14:textId="77777777">
        <w:trPr>
          <w:trHeight w:val="208"/>
        </w:trPr>
        <w:tc>
          <w:tcPr>
            <w:tcW w:w="3804" w:type="dxa"/>
          </w:tcPr>
          <w:p w14:paraId="55DCCF0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Nákladové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středisko</w:t>
            </w:r>
            <w:proofErr w:type="spellEnd"/>
          </w:p>
        </w:tc>
        <w:tc>
          <w:tcPr>
            <w:tcW w:w="4031" w:type="dxa"/>
          </w:tcPr>
          <w:p w14:paraId="12FF5DB8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00DB63A" w14:textId="77777777">
        <w:trPr>
          <w:trHeight w:val="208"/>
        </w:trPr>
        <w:tc>
          <w:tcPr>
            <w:tcW w:w="3804" w:type="dxa"/>
          </w:tcPr>
          <w:p w14:paraId="4AD4111B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Jméno</w:t>
            </w:r>
            <w:proofErr w:type="spellEnd"/>
          </w:p>
        </w:tc>
        <w:tc>
          <w:tcPr>
            <w:tcW w:w="4031" w:type="dxa"/>
          </w:tcPr>
          <w:p w14:paraId="44A10370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C904A0E" w14:textId="77777777">
        <w:trPr>
          <w:trHeight w:val="208"/>
        </w:trPr>
        <w:tc>
          <w:tcPr>
            <w:tcW w:w="3804" w:type="dxa"/>
          </w:tcPr>
          <w:p w14:paraId="5914C767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Příjmení</w:t>
            </w:r>
            <w:proofErr w:type="spellEnd"/>
          </w:p>
        </w:tc>
        <w:tc>
          <w:tcPr>
            <w:tcW w:w="4031" w:type="dxa"/>
          </w:tcPr>
          <w:p w14:paraId="0D32AFD6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0BE5E52" w14:textId="77777777">
        <w:trPr>
          <w:trHeight w:val="208"/>
        </w:trPr>
        <w:tc>
          <w:tcPr>
            <w:tcW w:w="3804" w:type="dxa"/>
          </w:tcPr>
          <w:p w14:paraId="7675E675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Titul</w:t>
            </w:r>
          </w:p>
        </w:tc>
        <w:tc>
          <w:tcPr>
            <w:tcW w:w="4031" w:type="dxa"/>
          </w:tcPr>
          <w:p w14:paraId="2416FB96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E4C7018" w14:textId="77777777">
        <w:trPr>
          <w:trHeight w:val="208"/>
        </w:trPr>
        <w:tc>
          <w:tcPr>
            <w:tcW w:w="3804" w:type="dxa"/>
          </w:tcPr>
          <w:p w14:paraId="42352570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Datum </w:t>
            </w:r>
            <w:proofErr w:type="spellStart"/>
            <w:r>
              <w:rPr>
                <w:sz w:val="15"/>
              </w:rPr>
              <w:t>narození</w:t>
            </w:r>
            <w:proofErr w:type="spellEnd"/>
          </w:p>
        </w:tc>
        <w:tc>
          <w:tcPr>
            <w:tcW w:w="4031" w:type="dxa"/>
          </w:tcPr>
          <w:p w14:paraId="0BEA15A1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1E411F3F" w14:textId="77777777">
        <w:trPr>
          <w:trHeight w:val="208"/>
        </w:trPr>
        <w:tc>
          <w:tcPr>
            <w:tcW w:w="3804" w:type="dxa"/>
          </w:tcPr>
          <w:p w14:paraId="457521CF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E-mail </w:t>
            </w:r>
            <w:proofErr w:type="spellStart"/>
            <w:r>
              <w:rPr>
                <w:sz w:val="15"/>
              </w:rPr>
              <w:t>pracovní</w:t>
            </w:r>
            <w:proofErr w:type="spellEnd"/>
          </w:p>
        </w:tc>
        <w:tc>
          <w:tcPr>
            <w:tcW w:w="4031" w:type="dxa"/>
          </w:tcPr>
          <w:p w14:paraId="399EDAEA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8615A54" w14:textId="77777777">
        <w:trPr>
          <w:trHeight w:val="208"/>
        </w:trPr>
        <w:tc>
          <w:tcPr>
            <w:tcW w:w="3804" w:type="dxa"/>
          </w:tcPr>
          <w:p w14:paraId="43587E5E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E-mail </w:t>
            </w:r>
            <w:proofErr w:type="spellStart"/>
            <w:r>
              <w:rPr>
                <w:sz w:val="15"/>
              </w:rPr>
              <w:t>nadřízený</w:t>
            </w:r>
            <w:proofErr w:type="spellEnd"/>
          </w:p>
        </w:tc>
        <w:tc>
          <w:tcPr>
            <w:tcW w:w="4031" w:type="dxa"/>
          </w:tcPr>
          <w:p w14:paraId="34F4A4C1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2F42E61" w14:textId="77777777">
        <w:trPr>
          <w:trHeight w:val="209"/>
        </w:trPr>
        <w:tc>
          <w:tcPr>
            <w:tcW w:w="3804" w:type="dxa"/>
          </w:tcPr>
          <w:p w14:paraId="39D316AB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E-mail </w:t>
            </w:r>
            <w:proofErr w:type="spellStart"/>
            <w:r>
              <w:rPr>
                <w:sz w:val="15"/>
              </w:rPr>
              <w:t>pesonalistka</w:t>
            </w:r>
            <w:proofErr w:type="spellEnd"/>
          </w:p>
        </w:tc>
        <w:tc>
          <w:tcPr>
            <w:tcW w:w="4031" w:type="dxa"/>
          </w:tcPr>
          <w:p w14:paraId="721962E7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37DD3BBD" w14:textId="77777777">
        <w:trPr>
          <w:trHeight w:val="209"/>
        </w:trPr>
        <w:tc>
          <w:tcPr>
            <w:tcW w:w="3804" w:type="dxa"/>
          </w:tcPr>
          <w:p w14:paraId="7CA41FD1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E-mail </w:t>
            </w:r>
            <w:proofErr w:type="spellStart"/>
            <w:r>
              <w:rPr>
                <w:sz w:val="15"/>
              </w:rPr>
              <w:t>osobní</w:t>
            </w:r>
            <w:proofErr w:type="spellEnd"/>
          </w:p>
        </w:tc>
        <w:tc>
          <w:tcPr>
            <w:tcW w:w="4031" w:type="dxa"/>
          </w:tcPr>
          <w:p w14:paraId="3F659A4C" w14:textId="77777777" w:rsidR="00CD216E" w:rsidRDefault="00000000">
            <w:pPr>
              <w:pStyle w:val="TableParagraph"/>
              <w:ind w:left="0" w:right="198"/>
              <w:jc w:val="right"/>
              <w:rPr>
                <w:sz w:val="15"/>
              </w:rPr>
            </w:pPr>
            <w:proofErr w:type="spellStart"/>
            <w:r>
              <w:rPr>
                <w:color w:val="FF0000"/>
                <w:sz w:val="15"/>
              </w:rPr>
              <w:t>nebude</w:t>
            </w:r>
            <w:proofErr w:type="spellEnd"/>
            <w:r>
              <w:rPr>
                <w:color w:val="FF0000"/>
                <w:sz w:val="15"/>
              </w:rPr>
              <w:t xml:space="preserve"> </w:t>
            </w:r>
            <w:proofErr w:type="spellStart"/>
            <w:r>
              <w:rPr>
                <w:color w:val="FF0000"/>
                <w:sz w:val="15"/>
              </w:rPr>
              <w:t>vyplněno</w:t>
            </w:r>
            <w:proofErr w:type="spellEnd"/>
          </w:p>
        </w:tc>
      </w:tr>
      <w:tr w:rsidR="00CD216E" w14:paraId="573D6219" w14:textId="77777777">
        <w:trPr>
          <w:trHeight w:val="208"/>
        </w:trPr>
        <w:tc>
          <w:tcPr>
            <w:tcW w:w="3804" w:type="dxa"/>
          </w:tcPr>
          <w:p w14:paraId="3D498B3D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Mobil</w:t>
            </w:r>
          </w:p>
        </w:tc>
        <w:tc>
          <w:tcPr>
            <w:tcW w:w="4031" w:type="dxa"/>
          </w:tcPr>
          <w:p w14:paraId="496F8B3C" w14:textId="77777777" w:rsidR="00CD216E" w:rsidRDefault="00000000">
            <w:pPr>
              <w:pStyle w:val="TableParagraph"/>
              <w:ind w:left="0" w:right="198"/>
              <w:jc w:val="right"/>
              <w:rPr>
                <w:sz w:val="15"/>
              </w:rPr>
            </w:pPr>
            <w:proofErr w:type="spellStart"/>
            <w:r>
              <w:rPr>
                <w:color w:val="FF0000"/>
                <w:sz w:val="15"/>
              </w:rPr>
              <w:t>nebude</w:t>
            </w:r>
            <w:proofErr w:type="spellEnd"/>
            <w:r>
              <w:rPr>
                <w:color w:val="FF0000"/>
                <w:sz w:val="15"/>
              </w:rPr>
              <w:t xml:space="preserve"> </w:t>
            </w:r>
            <w:proofErr w:type="spellStart"/>
            <w:r>
              <w:rPr>
                <w:color w:val="FF0000"/>
                <w:sz w:val="15"/>
              </w:rPr>
              <w:t>vyplněno</w:t>
            </w:r>
            <w:proofErr w:type="spellEnd"/>
          </w:p>
        </w:tc>
      </w:tr>
      <w:tr w:rsidR="00CD216E" w14:paraId="7B0433CE" w14:textId="77777777">
        <w:trPr>
          <w:trHeight w:val="208"/>
        </w:trPr>
        <w:tc>
          <w:tcPr>
            <w:tcW w:w="3804" w:type="dxa"/>
          </w:tcPr>
          <w:p w14:paraId="68E9491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Pracoviště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ulice+čp</w:t>
            </w:r>
            <w:proofErr w:type="spellEnd"/>
          </w:p>
        </w:tc>
        <w:tc>
          <w:tcPr>
            <w:tcW w:w="4031" w:type="dxa"/>
          </w:tcPr>
          <w:p w14:paraId="58A63320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D4AC5DE" w14:textId="77777777">
        <w:trPr>
          <w:trHeight w:val="208"/>
        </w:trPr>
        <w:tc>
          <w:tcPr>
            <w:tcW w:w="3804" w:type="dxa"/>
          </w:tcPr>
          <w:p w14:paraId="6B44563A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Pracoviště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město</w:t>
            </w:r>
            <w:proofErr w:type="spellEnd"/>
          </w:p>
        </w:tc>
        <w:tc>
          <w:tcPr>
            <w:tcW w:w="4031" w:type="dxa"/>
          </w:tcPr>
          <w:p w14:paraId="37ACDA98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272AEF3" w14:textId="77777777">
        <w:trPr>
          <w:trHeight w:val="208"/>
        </w:trPr>
        <w:tc>
          <w:tcPr>
            <w:tcW w:w="3804" w:type="dxa"/>
          </w:tcPr>
          <w:p w14:paraId="3895CEE2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Pracoviště</w:t>
            </w:r>
            <w:proofErr w:type="spellEnd"/>
            <w:r>
              <w:rPr>
                <w:sz w:val="15"/>
              </w:rPr>
              <w:t xml:space="preserve"> PSČ</w:t>
            </w:r>
          </w:p>
        </w:tc>
        <w:tc>
          <w:tcPr>
            <w:tcW w:w="4031" w:type="dxa"/>
          </w:tcPr>
          <w:p w14:paraId="662E8A0B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3D666844" w14:textId="77777777">
        <w:trPr>
          <w:trHeight w:val="208"/>
        </w:trPr>
        <w:tc>
          <w:tcPr>
            <w:tcW w:w="3804" w:type="dxa"/>
          </w:tcPr>
          <w:p w14:paraId="24AE69C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Kód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pracoviště</w:t>
            </w:r>
            <w:proofErr w:type="spellEnd"/>
          </w:p>
        </w:tc>
        <w:tc>
          <w:tcPr>
            <w:tcW w:w="4031" w:type="dxa"/>
          </w:tcPr>
          <w:p w14:paraId="521CFEC3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BE0112C" w14:textId="77777777">
        <w:trPr>
          <w:trHeight w:val="208"/>
        </w:trPr>
        <w:tc>
          <w:tcPr>
            <w:tcW w:w="3804" w:type="dxa"/>
          </w:tcPr>
          <w:p w14:paraId="1CBAC1FC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Bydliště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ulice</w:t>
            </w:r>
            <w:proofErr w:type="spellEnd"/>
            <w:r>
              <w:rPr>
                <w:sz w:val="15"/>
              </w:rPr>
              <w:t xml:space="preserve"> + </w:t>
            </w:r>
            <w:proofErr w:type="spellStart"/>
            <w:r>
              <w:rPr>
                <w:sz w:val="15"/>
              </w:rPr>
              <w:t>čp</w:t>
            </w:r>
            <w:proofErr w:type="spellEnd"/>
          </w:p>
        </w:tc>
        <w:tc>
          <w:tcPr>
            <w:tcW w:w="4031" w:type="dxa"/>
          </w:tcPr>
          <w:p w14:paraId="43B0ACC0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0E24113D" w14:textId="77777777">
        <w:trPr>
          <w:trHeight w:val="208"/>
        </w:trPr>
        <w:tc>
          <w:tcPr>
            <w:tcW w:w="3804" w:type="dxa"/>
          </w:tcPr>
          <w:p w14:paraId="0DFFB382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bydliště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město</w:t>
            </w:r>
            <w:proofErr w:type="spellEnd"/>
          </w:p>
        </w:tc>
        <w:tc>
          <w:tcPr>
            <w:tcW w:w="4031" w:type="dxa"/>
          </w:tcPr>
          <w:p w14:paraId="259632B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6EFEBE5" w14:textId="77777777">
        <w:trPr>
          <w:trHeight w:val="208"/>
        </w:trPr>
        <w:tc>
          <w:tcPr>
            <w:tcW w:w="3804" w:type="dxa"/>
          </w:tcPr>
          <w:p w14:paraId="18B60F94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bydliště</w:t>
            </w:r>
            <w:proofErr w:type="spellEnd"/>
            <w:r>
              <w:rPr>
                <w:sz w:val="15"/>
              </w:rPr>
              <w:t xml:space="preserve"> PSČ</w:t>
            </w:r>
          </w:p>
        </w:tc>
        <w:tc>
          <w:tcPr>
            <w:tcW w:w="4031" w:type="dxa"/>
          </w:tcPr>
          <w:p w14:paraId="1B806002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3D621C3F" w14:textId="77777777">
        <w:trPr>
          <w:trHeight w:val="208"/>
        </w:trPr>
        <w:tc>
          <w:tcPr>
            <w:tcW w:w="3804" w:type="dxa"/>
          </w:tcPr>
          <w:p w14:paraId="5D396863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Datum </w:t>
            </w:r>
            <w:proofErr w:type="spellStart"/>
            <w:r>
              <w:rPr>
                <w:sz w:val="15"/>
              </w:rPr>
              <w:t>nástup</w:t>
            </w:r>
            <w:proofErr w:type="spellEnd"/>
          </w:p>
        </w:tc>
        <w:tc>
          <w:tcPr>
            <w:tcW w:w="4031" w:type="dxa"/>
          </w:tcPr>
          <w:p w14:paraId="7E6680A4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4B134592" w14:textId="77777777">
        <w:trPr>
          <w:trHeight w:val="208"/>
        </w:trPr>
        <w:tc>
          <w:tcPr>
            <w:tcW w:w="3804" w:type="dxa"/>
          </w:tcPr>
          <w:p w14:paraId="77E282B6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Datum </w:t>
            </w:r>
            <w:proofErr w:type="spellStart"/>
            <w:r>
              <w:rPr>
                <w:sz w:val="15"/>
              </w:rPr>
              <w:t>poslední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provedené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prohlídky</w:t>
            </w:r>
            <w:proofErr w:type="spellEnd"/>
          </w:p>
        </w:tc>
        <w:tc>
          <w:tcPr>
            <w:tcW w:w="4031" w:type="dxa"/>
          </w:tcPr>
          <w:p w14:paraId="47BD7A8D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C22E8A2" w14:textId="77777777">
        <w:trPr>
          <w:trHeight w:val="208"/>
        </w:trPr>
        <w:tc>
          <w:tcPr>
            <w:tcW w:w="3804" w:type="dxa"/>
          </w:tcPr>
          <w:p w14:paraId="3D60BD6B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Jazyk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komunikace</w:t>
            </w:r>
            <w:proofErr w:type="spellEnd"/>
          </w:p>
        </w:tc>
        <w:tc>
          <w:tcPr>
            <w:tcW w:w="4031" w:type="dxa"/>
          </w:tcPr>
          <w:p w14:paraId="434F815F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4877F5C" w14:textId="77777777">
        <w:trPr>
          <w:trHeight w:val="208"/>
        </w:trPr>
        <w:tc>
          <w:tcPr>
            <w:tcW w:w="3804" w:type="dxa"/>
          </w:tcPr>
          <w:p w14:paraId="424387DC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Pracovní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pozice</w:t>
            </w:r>
            <w:proofErr w:type="spellEnd"/>
          </w:p>
        </w:tc>
        <w:tc>
          <w:tcPr>
            <w:tcW w:w="4031" w:type="dxa"/>
          </w:tcPr>
          <w:p w14:paraId="33BFEA2D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62095F2" w14:textId="77777777">
        <w:trPr>
          <w:trHeight w:val="208"/>
        </w:trPr>
        <w:tc>
          <w:tcPr>
            <w:tcW w:w="3804" w:type="dxa"/>
          </w:tcPr>
          <w:p w14:paraId="3D2DE36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Kód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pracovní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pozice</w:t>
            </w:r>
            <w:proofErr w:type="spellEnd"/>
          </w:p>
        </w:tc>
        <w:tc>
          <w:tcPr>
            <w:tcW w:w="4031" w:type="dxa"/>
          </w:tcPr>
          <w:p w14:paraId="2479F7B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6463F82" w14:textId="77777777">
        <w:trPr>
          <w:trHeight w:val="208"/>
        </w:trPr>
        <w:tc>
          <w:tcPr>
            <w:tcW w:w="3804" w:type="dxa"/>
          </w:tcPr>
          <w:p w14:paraId="5B2551C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Druh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administrativa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atd</w:t>
            </w:r>
            <w:proofErr w:type="spellEnd"/>
            <w:r>
              <w:rPr>
                <w:sz w:val="15"/>
              </w:rPr>
              <w:t>. - text)</w:t>
            </w:r>
          </w:p>
        </w:tc>
        <w:tc>
          <w:tcPr>
            <w:tcW w:w="4031" w:type="dxa"/>
          </w:tcPr>
          <w:p w14:paraId="41BF6303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D7E3130" w14:textId="77777777">
        <w:trPr>
          <w:trHeight w:val="208"/>
        </w:trPr>
        <w:tc>
          <w:tcPr>
            <w:tcW w:w="7835" w:type="dxa"/>
            <w:gridSpan w:val="2"/>
          </w:tcPr>
          <w:p w14:paraId="2FFF3AC4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Režim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jednosměnný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dvousměnný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vícesměnný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nepřetržitý</w:t>
            </w:r>
            <w:proofErr w:type="spellEnd"/>
            <w:r>
              <w:rPr>
                <w:sz w:val="15"/>
              </w:rPr>
              <w:t>)</w:t>
            </w:r>
          </w:p>
        </w:tc>
      </w:tr>
      <w:tr w:rsidR="00CD216E" w14:paraId="108114BC" w14:textId="77777777">
        <w:trPr>
          <w:trHeight w:val="208"/>
        </w:trPr>
        <w:tc>
          <w:tcPr>
            <w:tcW w:w="3804" w:type="dxa"/>
          </w:tcPr>
          <w:p w14:paraId="1D32034A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Výsledná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kategorie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práce</w:t>
            </w:r>
            <w:proofErr w:type="spellEnd"/>
          </w:p>
        </w:tc>
        <w:tc>
          <w:tcPr>
            <w:tcW w:w="4031" w:type="dxa"/>
          </w:tcPr>
          <w:p w14:paraId="22B4E34F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2822E66" w14:textId="77777777">
        <w:trPr>
          <w:trHeight w:val="208"/>
        </w:trPr>
        <w:tc>
          <w:tcPr>
            <w:tcW w:w="3804" w:type="dxa"/>
          </w:tcPr>
          <w:p w14:paraId="43052B44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Vynětí</w:t>
            </w:r>
            <w:proofErr w:type="spellEnd"/>
            <w:r>
              <w:rPr>
                <w:sz w:val="15"/>
              </w:rPr>
              <w:t xml:space="preserve"> (MD, RD, </w:t>
            </w:r>
            <w:proofErr w:type="spellStart"/>
            <w:r>
              <w:rPr>
                <w:sz w:val="15"/>
              </w:rPr>
              <w:t>neplacené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volno</w:t>
            </w:r>
            <w:proofErr w:type="spellEnd"/>
            <w:r>
              <w:rPr>
                <w:sz w:val="15"/>
              </w:rPr>
              <w:t>…)</w:t>
            </w:r>
          </w:p>
        </w:tc>
        <w:tc>
          <w:tcPr>
            <w:tcW w:w="4031" w:type="dxa"/>
          </w:tcPr>
          <w:p w14:paraId="3859A7AB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0DE99DF5" w14:textId="77777777">
        <w:trPr>
          <w:trHeight w:val="209"/>
        </w:trPr>
        <w:tc>
          <w:tcPr>
            <w:tcW w:w="3804" w:type="dxa"/>
          </w:tcPr>
          <w:p w14:paraId="373AF2BF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D19021 </w:t>
            </w:r>
            <w:proofErr w:type="spellStart"/>
            <w:r>
              <w:rPr>
                <w:sz w:val="15"/>
              </w:rPr>
              <w:t>Řízení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motorových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vozidel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řidič</w:t>
            </w:r>
            <w:proofErr w:type="spellEnd"/>
            <w:r>
              <w:rPr>
                <w:sz w:val="15"/>
              </w:rPr>
              <w:t xml:space="preserve"> referent)</w:t>
            </w:r>
          </w:p>
        </w:tc>
        <w:tc>
          <w:tcPr>
            <w:tcW w:w="4031" w:type="dxa"/>
          </w:tcPr>
          <w:p w14:paraId="6B7F4E3E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A8B82B3" w14:textId="77777777">
        <w:trPr>
          <w:trHeight w:val="208"/>
        </w:trPr>
        <w:tc>
          <w:tcPr>
            <w:tcW w:w="7835" w:type="dxa"/>
            <w:gridSpan w:val="2"/>
          </w:tcPr>
          <w:p w14:paraId="565D762D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D19004 </w:t>
            </w:r>
            <w:proofErr w:type="spellStart"/>
            <w:r>
              <w:rPr>
                <w:sz w:val="15"/>
              </w:rPr>
              <w:t>Řízení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motorových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vozidel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podle</w:t>
            </w:r>
            <w:proofErr w:type="spellEnd"/>
            <w:r>
              <w:rPr>
                <w:sz w:val="15"/>
              </w:rPr>
              <w:t xml:space="preserve"> § 87 </w:t>
            </w:r>
            <w:proofErr w:type="spellStart"/>
            <w:r>
              <w:rPr>
                <w:sz w:val="15"/>
              </w:rPr>
              <w:t>odst</w:t>
            </w:r>
            <w:proofErr w:type="spellEnd"/>
            <w:r>
              <w:rPr>
                <w:sz w:val="15"/>
              </w:rPr>
              <w:t xml:space="preserve">. </w:t>
            </w:r>
            <w:proofErr w:type="gramStart"/>
            <w:r>
              <w:rPr>
                <w:sz w:val="15"/>
              </w:rPr>
              <w:t>1</w:t>
            </w:r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zákona</w:t>
            </w:r>
            <w:proofErr w:type="spellEnd"/>
            <w:r>
              <w:rPr>
                <w:sz w:val="15"/>
              </w:rPr>
              <w:t xml:space="preserve"> č. 361/2000 Sb</w:t>
            </w:r>
          </w:p>
        </w:tc>
      </w:tr>
      <w:tr w:rsidR="00CD216E" w14:paraId="7154DC4D" w14:textId="77777777">
        <w:trPr>
          <w:trHeight w:val="208"/>
        </w:trPr>
        <w:tc>
          <w:tcPr>
            <w:tcW w:w="7835" w:type="dxa"/>
            <w:gridSpan w:val="2"/>
          </w:tcPr>
          <w:p w14:paraId="3521EB83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D19003 </w:t>
            </w:r>
            <w:proofErr w:type="spellStart"/>
            <w:r>
              <w:rPr>
                <w:sz w:val="15"/>
              </w:rPr>
              <w:t>Řidič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motorových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vozidel</w:t>
            </w:r>
            <w:proofErr w:type="spellEnd"/>
            <w:r>
              <w:rPr>
                <w:sz w:val="15"/>
              </w:rPr>
              <w:t xml:space="preserve"> „C-</w:t>
            </w:r>
            <w:proofErr w:type="gramStart"/>
            <w:r>
              <w:rPr>
                <w:sz w:val="15"/>
              </w:rPr>
              <w:t xml:space="preserve">E“ </w:t>
            </w:r>
            <w:proofErr w:type="spellStart"/>
            <w:r>
              <w:rPr>
                <w:sz w:val="15"/>
              </w:rPr>
              <w:t>obsluha</w:t>
            </w:r>
            <w:proofErr w:type="spellEnd"/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stavebního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stroje</w:t>
            </w:r>
            <w:proofErr w:type="spellEnd"/>
          </w:p>
        </w:tc>
      </w:tr>
      <w:tr w:rsidR="00CD216E" w14:paraId="5A9C24B0" w14:textId="77777777">
        <w:trPr>
          <w:trHeight w:val="208"/>
        </w:trPr>
        <w:tc>
          <w:tcPr>
            <w:tcW w:w="3804" w:type="dxa"/>
          </w:tcPr>
          <w:p w14:paraId="5F945C66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D21002 </w:t>
            </w:r>
            <w:proofErr w:type="spellStart"/>
            <w:r>
              <w:rPr>
                <w:sz w:val="15"/>
              </w:rPr>
              <w:t>Řidič</w:t>
            </w:r>
            <w:proofErr w:type="spellEnd"/>
            <w:r>
              <w:rPr>
                <w:sz w:val="15"/>
              </w:rPr>
              <w:t xml:space="preserve"> VZV</w:t>
            </w:r>
          </w:p>
        </w:tc>
        <w:tc>
          <w:tcPr>
            <w:tcW w:w="4031" w:type="dxa"/>
          </w:tcPr>
          <w:p w14:paraId="59A99A9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D635837" w14:textId="77777777">
        <w:trPr>
          <w:trHeight w:val="208"/>
        </w:trPr>
        <w:tc>
          <w:tcPr>
            <w:tcW w:w="3804" w:type="dxa"/>
          </w:tcPr>
          <w:p w14:paraId="3338569F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D21010 </w:t>
            </w:r>
            <w:proofErr w:type="spellStart"/>
            <w:r>
              <w:rPr>
                <w:sz w:val="15"/>
              </w:rPr>
              <w:t>Obsluha</w:t>
            </w:r>
            <w:proofErr w:type="spellEnd"/>
            <w:r>
              <w:rPr>
                <w:sz w:val="15"/>
              </w:rPr>
              <w:t xml:space="preserve"> a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</w:t>
            </w:r>
            <w:proofErr w:type="spellEnd"/>
            <w:r>
              <w:rPr>
                <w:sz w:val="15"/>
              </w:rPr>
              <w:t xml:space="preserve"> VTZ</w:t>
            </w:r>
          </w:p>
        </w:tc>
        <w:tc>
          <w:tcPr>
            <w:tcW w:w="4031" w:type="dxa"/>
          </w:tcPr>
          <w:p w14:paraId="135FCDB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4FEF131" w14:textId="77777777">
        <w:trPr>
          <w:trHeight w:val="208"/>
        </w:trPr>
        <w:tc>
          <w:tcPr>
            <w:tcW w:w="3804" w:type="dxa"/>
          </w:tcPr>
          <w:p w14:paraId="473C306A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D21010Z </w:t>
            </w:r>
            <w:proofErr w:type="spellStart"/>
            <w:r>
              <w:rPr>
                <w:sz w:val="15"/>
              </w:rPr>
              <w:t>Obluha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plynových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zařízení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nad</w:t>
            </w:r>
            <w:proofErr w:type="spellEnd"/>
            <w:r>
              <w:rPr>
                <w:sz w:val="15"/>
              </w:rPr>
              <w:t xml:space="preserve"> 50 kWh</w:t>
            </w:r>
          </w:p>
        </w:tc>
        <w:tc>
          <w:tcPr>
            <w:tcW w:w="4031" w:type="dxa"/>
          </w:tcPr>
          <w:p w14:paraId="6B1A24B4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:rsidRPr="00D63EF0" w14:paraId="041482B9" w14:textId="77777777">
        <w:trPr>
          <w:trHeight w:val="208"/>
        </w:trPr>
        <w:tc>
          <w:tcPr>
            <w:tcW w:w="3804" w:type="dxa"/>
          </w:tcPr>
          <w:p w14:paraId="2377E2E8" w14:textId="77777777" w:rsidR="00CD216E" w:rsidRPr="00D63EF0" w:rsidRDefault="00000000">
            <w:pPr>
              <w:pStyle w:val="TableParagraph"/>
              <w:rPr>
                <w:sz w:val="15"/>
                <w:lang w:val="de-CH"/>
              </w:rPr>
            </w:pPr>
            <w:r w:rsidRPr="00D63EF0">
              <w:rPr>
                <w:sz w:val="15"/>
                <w:lang w:val="de-CH"/>
              </w:rPr>
              <w:t xml:space="preserve">T21004 Osoba s </w:t>
            </w:r>
            <w:proofErr w:type="spellStart"/>
            <w:r w:rsidRPr="00D63EF0">
              <w:rPr>
                <w:sz w:val="15"/>
                <w:lang w:val="de-CH"/>
              </w:rPr>
              <w:t>elektrotechnickou</w:t>
            </w:r>
            <w:proofErr w:type="spellEnd"/>
            <w:r w:rsidRPr="00D63EF0">
              <w:rPr>
                <w:sz w:val="15"/>
                <w:lang w:val="de-CH"/>
              </w:rPr>
              <w:t xml:space="preserve"> </w:t>
            </w:r>
            <w:proofErr w:type="spellStart"/>
            <w:r w:rsidRPr="00D63EF0">
              <w:rPr>
                <w:sz w:val="15"/>
                <w:lang w:val="de-CH"/>
              </w:rPr>
              <w:t>kvalifikací</w:t>
            </w:r>
            <w:proofErr w:type="spellEnd"/>
          </w:p>
        </w:tc>
        <w:tc>
          <w:tcPr>
            <w:tcW w:w="4031" w:type="dxa"/>
          </w:tcPr>
          <w:p w14:paraId="4948ACA8" w14:textId="77777777" w:rsidR="00CD216E" w:rsidRPr="00D63EF0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de-CH"/>
              </w:rPr>
            </w:pPr>
          </w:p>
        </w:tc>
      </w:tr>
      <w:tr w:rsidR="00CD216E" w14:paraId="3C06618D" w14:textId="77777777">
        <w:trPr>
          <w:trHeight w:val="208"/>
        </w:trPr>
        <w:tc>
          <w:tcPr>
            <w:tcW w:w="3804" w:type="dxa"/>
          </w:tcPr>
          <w:p w14:paraId="21E7B6F2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D21003 </w:t>
            </w:r>
            <w:proofErr w:type="spellStart"/>
            <w:r>
              <w:rPr>
                <w:sz w:val="15"/>
              </w:rPr>
              <w:t>Vazač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břemen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jeřábník</w:t>
            </w:r>
            <w:proofErr w:type="spellEnd"/>
          </w:p>
        </w:tc>
        <w:tc>
          <w:tcPr>
            <w:tcW w:w="4031" w:type="dxa"/>
          </w:tcPr>
          <w:p w14:paraId="51621D2E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7DA7FB6" w14:textId="77777777">
        <w:trPr>
          <w:trHeight w:val="208"/>
        </w:trPr>
        <w:tc>
          <w:tcPr>
            <w:tcW w:w="3804" w:type="dxa"/>
          </w:tcPr>
          <w:p w14:paraId="5BD93104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T21006 </w:t>
            </w:r>
            <w:proofErr w:type="spellStart"/>
            <w:r>
              <w:rPr>
                <w:sz w:val="15"/>
              </w:rPr>
              <w:t>Obsluha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tlakových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nádob</w:t>
            </w:r>
            <w:proofErr w:type="spellEnd"/>
          </w:p>
        </w:tc>
        <w:tc>
          <w:tcPr>
            <w:tcW w:w="4031" w:type="dxa"/>
          </w:tcPr>
          <w:p w14:paraId="363A5BA4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FF9CA59" w14:textId="77777777">
        <w:trPr>
          <w:trHeight w:val="208"/>
        </w:trPr>
        <w:tc>
          <w:tcPr>
            <w:tcW w:w="3804" w:type="dxa"/>
          </w:tcPr>
          <w:p w14:paraId="146260DB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D21011 </w:t>
            </w:r>
            <w:proofErr w:type="spellStart"/>
            <w:r>
              <w:rPr>
                <w:sz w:val="15"/>
              </w:rPr>
              <w:t>Obsluha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zdvíhacích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zařízení</w:t>
            </w:r>
            <w:proofErr w:type="spellEnd"/>
          </w:p>
        </w:tc>
        <w:tc>
          <w:tcPr>
            <w:tcW w:w="4031" w:type="dxa"/>
          </w:tcPr>
          <w:p w14:paraId="1D2A6F3A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9E5D86D" w14:textId="77777777">
        <w:trPr>
          <w:trHeight w:val="208"/>
        </w:trPr>
        <w:tc>
          <w:tcPr>
            <w:tcW w:w="7835" w:type="dxa"/>
            <w:gridSpan w:val="2"/>
          </w:tcPr>
          <w:p w14:paraId="2CD4C712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D21018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výškách</w:t>
            </w:r>
            <w:proofErr w:type="spellEnd"/>
            <w:r>
              <w:rPr>
                <w:sz w:val="15"/>
              </w:rPr>
              <w:t xml:space="preserve"> a </w:t>
            </w:r>
            <w:proofErr w:type="spellStart"/>
            <w:r>
              <w:rPr>
                <w:sz w:val="15"/>
              </w:rPr>
              <w:t>nad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volnou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hloubkou</w:t>
            </w:r>
            <w:proofErr w:type="spellEnd"/>
            <w:r>
              <w:rPr>
                <w:sz w:val="15"/>
              </w:rPr>
              <w:t xml:space="preserve"> bez </w:t>
            </w:r>
            <w:proofErr w:type="spellStart"/>
            <w:r>
              <w:rPr>
                <w:sz w:val="15"/>
              </w:rPr>
              <w:t>použití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prostředků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osobní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ochrany</w:t>
            </w:r>
            <w:proofErr w:type="spellEnd"/>
          </w:p>
        </w:tc>
      </w:tr>
      <w:tr w:rsidR="00CD216E" w14:paraId="59860F81" w14:textId="77777777">
        <w:trPr>
          <w:trHeight w:val="208"/>
        </w:trPr>
        <w:tc>
          <w:tcPr>
            <w:tcW w:w="7835" w:type="dxa"/>
            <w:gridSpan w:val="2"/>
          </w:tcPr>
          <w:p w14:paraId="01ACB41B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D21008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výškách</w:t>
            </w:r>
            <w:proofErr w:type="spellEnd"/>
            <w:r>
              <w:rPr>
                <w:sz w:val="15"/>
              </w:rPr>
              <w:t xml:space="preserve"> a </w:t>
            </w:r>
            <w:proofErr w:type="spellStart"/>
            <w:r>
              <w:rPr>
                <w:sz w:val="15"/>
              </w:rPr>
              <w:t>nad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volnou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hloubkou</w:t>
            </w:r>
            <w:proofErr w:type="spellEnd"/>
            <w:r>
              <w:rPr>
                <w:sz w:val="15"/>
              </w:rPr>
              <w:t xml:space="preserve"> s </w:t>
            </w:r>
            <w:proofErr w:type="spellStart"/>
            <w:r>
              <w:rPr>
                <w:sz w:val="15"/>
              </w:rPr>
              <w:t>použitím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prostředků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osobní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ochrany</w:t>
            </w:r>
            <w:proofErr w:type="spellEnd"/>
          </w:p>
        </w:tc>
      </w:tr>
      <w:tr w:rsidR="00CD216E" w14:paraId="7F47B6CA" w14:textId="77777777">
        <w:trPr>
          <w:trHeight w:val="208"/>
        </w:trPr>
        <w:tc>
          <w:tcPr>
            <w:tcW w:w="3804" w:type="dxa"/>
          </w:tcPr>
          <w:p w14:paraId="070D9B57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Z10003 </w:t>
            </w:r>
            <w:proofErr w:type="spellStart"/>
            <w:r>
              <w:rPr>
                <w:sz w:val="15"/>
              </w:rPr>
              <w:t>Ionizující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záření</w:t>
            </w:r>
            <w:proofErr w:type="spellEnd"/>
          </w:p>
        </w:tc>
        <w:tc>
          <w:tcPr>
            <w:tcW w:w="4031" w:type="dxa"/>
          </w:tcPr>
          <w:p w14:paraId="300D0A0F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D06A7B1" w14:textId="77777777">
        <w:trPr>
          <w:trHeight w:val="208"/>
        </w:trPr>
        <w:tc>
          <w:tcPr>
            <w:tcW w:w="3804" w:type="dxa"/>
          </w:tcPr>
          <w:p w14:paraId="7D3C5F50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T21005 </w:t>
            </w:r>
            <w:proofErr w:type="spellStart"/>
            <w:r>
              <w:rPr>
                <w:sz w:val="15"/>
              </w:rPr>
              <w:t>Svářeč</w:t>
            </w:r>
            <w:proofErr w:type="spellEnd"/>
          </w:p>
        </w:tc>
        <w:tc>
          <w:tcPr>
            <w:tcW w:w="4031" w:type="dxa"/>
          </w:tcPr>
          <w:p w14:paraId="10216AB0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F2927E3" w14:textId="77777777">
        <w:trPr>
          <w:trHeight w:val="208"/>
        </w:trPr>
        <w:tc>
          <w:tcPr>
            <w:tcW w:w="3804" w:type="dxa"/>
          </w:tcPr>
          <w:p w14:paraId="335C35A0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P10001 </w:t>
            </w:r>
            <w:proofErr w:type="spellStart"/>
            <w:r>
              <w:rPr>
                <w:sz w:val="15"/>
              </w:rPr>
              <w:t>Činnosti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epidemiologicky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závažné</w:t>
            </w:r>
            <w:proofErr w:type="spellEnd"/>
          </w:p>
        </w:tc>
        <w:tc>
          <w:tcPr>
            <w:tcW w:w="4031" w:type="dxa"/>
          </w:tcPr>
          <w:p w14:paraId="73820C92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2504575" w14:textId="77777777">
        <w:trPr>
          <w:trHeight w:val="208"/>
        </w:trPr>
        <w:tc>
          <w:tcPr>
            <w:tcW w:w="7835" w:type="dxa"/>
            <w:gridSpan w:val="2"/>
          </w:tcPr>
          <w:p w14:paraId="48EC0A34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T05000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v </w:t>
            </w:r>
            <w:proofErr w:type="spellStart"/>
            <w:r>
              <w:rPr>
                <w:sz w:val="15"/>
              </w:rPr>
              <w:t>klimaticky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a</w:t>
            </w:r>
            <w:proofErr w:type="gram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epidemiologicky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náročných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oblastech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zahraničí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dop.nad</w:t>
            </w:r>
            <w:proofErr w:type="spellEnd"/>
            <w:r>
              <w:rPr>
                <w:sz w:val="15"/>
              </w:rPr>
              <w:t xml:space="preserve"> 6měsíců)</w:t>
            </w:r>
          </w:p>
        </w:tc>
      </w:tr>
      <w:tr w:rsidR="00CD216E" w14:paraId="24EC1C8F" w14:textId="77777777">
        <w:trPr>
          <w:trHeight w:val="208"/>
        </w:trPr>
        <w:tc>
          <w:tcPr>
            <w:tcW w:w="7835" w:type="dxa"/>
            <w:gridSpan w:val="2"/>
          </w:tcPr>
          <w:p w14:paraId="7C8567CD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B10030 </w:t>
            </w:r>
            <w:proofErr w:type="spellStart"/>
            <w:r>
              <w:rPr>
                <w:sz w:val="15"/>
              </w:rPr>
              <w:t>Další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nebo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činnosti</w:t>
            </w:r>
            <w:proofErr w:type="spellEnd"/>
            <w:r>
              <w:rPr>
                <w:sz w:val="15"/>
              </w:rPr>
              <w:t xml:space="preserve"> s </w:t>
            </w:r>
            <w:proofErr w:type="spellStart"/>
            <w:r>
              <w:rPr>
                <w:sz w:val="15"/>
              </w:rPr>
              <w:t>rizikem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ohrožení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zdraví</w:t>
            </w:r>
            <w:proofErr w:type="spellEnd"/>
          </w:p>
        </w:tc>
      </w:tr>
      <w:tr w:rsidR="00CD216E" w14:paraId="3C84FD18" w14:textId="77777777">
        <w:trPr>
          <w:trHeight w:val="208"/>
        </w:trPr>
        <w:tc>
          <w:tcPr>
            <w:tcW w:w="7835" w:type="dxa"/>
            <w:gridSpan w:val="2"/>
          </w:tcPr>
          <w:p w14:paraId="111061CF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T01000 </w:t>
            </w: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ve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zdravotnických</w:t>
            </w:r>
            <w:proofErr w:type="spellEnd"/>
            <w:r>
              <w:rPr>
                <w:sz w:val="15"/>
              </w:rPr>
              <w:t xml:space="preserve"> a </w:t>
            </w:r>
            <w:proofErr w:type="spellStart"/>
            <w:r>
              <w:rPr>
                <w:sz w:val="15"/>
              </w:rPr>
              <w:t>sociálních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zařízeních</w:t>
            </w:r>
            <w:proofErr w:type="spellEnd"/>
          </w:p>
        </w:tc>
      </w:tr>
      <w:tr w:rsidR="00CD216E" w14:paraId="44CF340E" w14:textId="77777777">
        <w:trPr>
          <w:trHeight w:val="208"/>
        </w:trPr>
        <w:tc>
          <w:tcPr>
            <w:tcW w:w="3804" w:type="dxa"/>
          </w:tcPr>
          <w:p w14:paraId="54EE52B7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Základní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prohlídka</w:t>
            </w:r>
            <w:proofErr w:type="spellEnd"/>
          </w:p>
        </w:tc>
        <w:tc>
          <w:tcPr>
            <w:tcW w:w="4031" w:type="dxa"/>
          </w:tcPr>
          <w:p w14:paraId="55E81DE1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3452E56F" w14:textId="77777777">
        <w:trPr>
          <w:trHeight w:val="208"/>
        </w:trPr>
        <w:tc>
          <w:tcPr>
            <w:tcW w:w="3804" w:type="dxa"/>
          </w:tcPr>
          <w:p w14:paraId="5C0CC577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Hluk</w:t>
            </w:r>
            <w:proofErr w:type="spellEnd"/>
            <w:r>
              <w:rPr>
                <w:sz w:val="15"/>
              </w:rPr>
              <w:t xml:space="preserve"> 2.kat</w:t>
            </w:r>
          </w:p>
        </w:tc>
        <w:tc>
          <w:tcPr>
            <w:tcW w:w="4031" w:type="dxa"/>
          </w:tcPr>
          <w:p w14:paraId="710051E6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018155D" w14:textId="77777777">
        <w:trPr>
          <w:trHeight w:val="209"/>
        </w:trPr>
        <w:tc>
          <w:tcPr>
            <w:tcW w:w="3804" w:type="dxa"/>
          </w:tcPr>
          <w:p w14:paraId="6B3896FB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Hluk</w:t>
            </w:r>
            <w:proofErr w:type="spellEnd"/>
            <w:r>
              <w:rPr>
                <w:sz w:val="15"/>
              </w:rPr>
              <w:t xml:space="preserve"> 3.kat</w:t>
            </w:r>
          </w:p>
        </w:tc>
        <w:tc>
          <w:tcPr>
            <w:tcW w:w="4031" w:type="dxa"/>
          </w:tcPr>
          <w:p w14:paraId="75051C3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B2CCAE0" w14:textId="77777777">
        <w:trPr>
          <w:trHeight w:val="209"/>
        </w:trPr>
        <w:tc>
          <w:tcPr>
            <w:tcW w:w="3804" w:type="dxa"/>
          </w:tcPr>
          <w:p w14:paraId="16F87138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 xml:space="preserve">Vibrace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541C426A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0B8B2AE6" w14:textId="77777777">
        <w:trPr>
          <w:trHeight w:val="208"/>
        </w:trPr>
        <w:tc>
          <w:tcPr>
            <w:tcW w:w="3804" w:type="dxa"/>
          </w:tcPr>
          <w:p w14:paraId="606FE291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Zátěž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teplem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3F53C3CB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4BCBD142" w14:textId="77777777">
        <w:trPr>
          <w:trHeight w:val="208"/>
        </w:trPr>
        <w:tc>
          <w:tcPr>
            <w:tcW w:w="3804" w:type="dxa"/>
          </w:tcPr>
          <w:p w14:paraId="74F97F76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Chemické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látky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229BBDC4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0A0C1066" w14:textId="77777777">
        <w:trPr>
          <w:trHeight w:val="208"/>
        </w:trPr>
        <w:tc>
          <w:tcPr>
            <w:tcW w:w="3804" w:type="dxa"/>
          </w:tcPr>
          <w:p w14:paraId="6527AEA3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Zraková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zátěž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3E637F01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3BF3E8B9" w14:textId="77777777">
        <w:trPr>
          <w:trHeight w:val="208"/>
        </w:trPr>
        <w:tc>
          <w:tcPr>
            <w:tcW w:w="3804" w:type="dxa"/>
          </w:tcPr>
          <w:p w14:paraId="0BDDD407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Celková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fyzická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zátěž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581BC225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1048518F" w14:textId="77777777">
        <w:trPr>
          <w:trHeight w:val="208"/>
        </w:trPr>
        <w:tc>
          <w:tcPr>
            <w:tcW w:w="3804" w:type="dxa"/>
          </w:tcPr>
          <w:p w14:paraId="1733CE8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Pracovní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polohy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398722A1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20ACE9BE" w14:textId="77777777">
        <w:trPr>
          <w:trHeight w:val="208"/>
        </w:trPr>
        <w:tc>
          <w:tcPr>
            <w:tcW w:w="3804" w:type="dxa"/>
          </w:tcPr>
          <w:p w14:paraId="416D90F9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Zátěž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chladem</w:t>
            </w:r>
            <w:proofErr w:type="spellEnd"/>
            <w:r>
              <w:rPr>
                <w:sz w:val="15"/>
              </w:rPr>
              <w:t xml:space="preserve"> 2.kat</w:t>
            </w:r>
          </w:p>
        </w:tc>
        <w:tc>
          <w:tcPr>
            <w:tcW w:w="4031" w:type="dxa"/>
          </w:tcPr>
          <w:p w14:paraId="235F78E0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D0BBEBB" w14:textId="77777777">
        <w:trPr>
          <w:trHeight w:val="208"/>
        </w:trPr>
        <w:tc>
          <w:tcPr>
            <w:tcW w:w="3804" w:type="dxa"/>
          </w:tcPr>
          <w:p w14:paraId="248FD2A0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Psychická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zátěž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3C900B3C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75BB3F8" w14:textId="77777777">
        <w:trPr>
          <w:trHeight w:val="208"/>
        </w:trPr>
        <w:tc>
          <w:tcPr>
            <w:tcW w:w="3804" w:type="dxa"/>
          </w:tcPr>
          <w:p w14:paraId="46A10624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v </w:t>
            </w:r>
            <w:proofErr w:type="spellStart"/>
            <w:r>
              <w:rPr>
                <w:sz w:val="15"/>
              </w:rPr>
              <w:t>noci</w:t>
            </w:r>
            <w:proofErr w:type="spellEnd"/>
          </w:p>
        </w:tc>
        <w:tc>
          <w:tcPr>
            <w:tcW w:w="4031" w:type="dxa"/>
          </w:tcPr>
          <w:p w14:paraId="2A7576CF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649A4F07" w14:textId="77777777">
        <w:trPr>
          <w:trHeight w:val="208"/>
        </w:trPr>
        <w:tc>
          <w:tcPr>
            <w:tcW w:w="7835" w:type="dxa"/>
            <w:gridSpan w:val="2"/>
          </w:tcPr>
          <w:p w14:paraId="141429F5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Faktory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které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způsobují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maligní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nádory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kůže</w:t>
            </w:r>
            <w:proofErr w:type="spellEnd"/>
            <w:r>
              <w:rPr>
                <w:sz w:val="15"/>
              </w:rPr>
              <w:t xml:space="preserve"> (</w:t>
            </w:r>
            <w:proofErr w:type="spellStart"/>
            <w:r>
              <w:rPr>
                <w:sz w:val="15"/>
              </w:rPr>
              <w:t>sluneční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záření</w:t>
            </w:r>
            <w:proofErr w:type="spellEnd"/>
            <w:r>
              <w:rPr>
                <w:sz w:val="15"/>
              </w:rPr>
              <w:t xml:space="preserve">, </w:t>
            </w:r>
            <w:proofErr w:type="spellStart"/>
            <w:r>
              <w:rPr>
                <w:sz w:val="15"/>
              </w:rPr>
              <w:t>umělé</w:t>
            </w:r>
            <w:proofErr w:type="spellEnd"/>
            <w:r>
              <w:rPr>
                <w:sz w:val="15"/>
              </w:rPr>
              <w:t xml:space="preserve"> UV </w:t>
            </w:r>
            <w:proofErr w:type="spellStart"/>
            <w:r>
              <w:rPr>
                <w:sz w:val="15"/>
              </w:rPr>
              <w:t>záření</w:t>
            </w:r>
            <w:proofErr w:type="spellEnd"/>
            <w:r>
              <w:rPr>
                <w:sz w:val="15"/>
              </w:rPr>
              <w:t>)</w:t>
            </w:r>
          </w:p>
        </w:tc>
      </w:tr>
      <w:tr w:rsidR="00CD216E" w14:paraId="0DDFFFCA" w14:textId="77777777">
        <w:trPr>
          <w:trHeight w:val="208"/>
        </w:trPr>
        <w:tc>
          <w:tcPr>
            <w:tcW w:w="3804" w:type="dxa"/>
          </w:tcPr>
          <w:p w14:paraId="0ED6B422" w14:textId="77777777" w:rsidR="00CD216E" w:rsidRDefault="00000000">
            <w:pPr>
              <w:pStyle w:val="TableParagraph"/>
              <w:rPr>
                <w:sz w:val="15"/>
              </w:rPr>
            </w:pPr>
            <w:proofErr w:type="spellStart"/>
            <w:r>
              <w:rPr>
                <w:sz w:val="15"/>
              </w:rPr>
              <w:t>Práce</w:t>
            </w:r>
            <w:proofErr w:type="spellEnd"/>
            <w:r>
              <w:rPr>
                <w:sz w:val="15"/>
              </w:rPr>
              <w:t xml:space="preserve"> s </w:t>
            </w:r>
            <w:proofErr w:type="spellStart"/>
            <w:r>
              <w:rPr>
                <w:sz w:val="15"/>
              </w:rPr>
              <w:t>biologickými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činiteli</w:t>
            </w:r>
            <w:proofErr w:type="spellEnd"/>
            <w:r>
              <w:rPr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2.kategorie</w:t>
            </w:r>
            <w:proofErr w:type="gramEnd"/>
          </w:p>
        </w:tc>
        <w:tc>
          <w:tcPr>
            <w:tcW w:w="4031" w:type="dxa"/>
          </w:tcPr>
          <w:p w14:paraId="5DC9481A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4BE33A55" w14:textId="77777777">
        <w:trPr>
          <w:trHeight w:val="208"/>
        </w:trPr>
        <w:tc>
          <w:tcPr>
            <w:tcW w:w="3804" w:type="dxa"/>
          </w:tcPr>
          <w:p w14:paraId="6564A2E6" w14:textId="77777777" w:rsidR="00CD216E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Prach 2.kat</w:t>
            </w:r>
          </w:p>
        </w:tc>
        <w:tc>
          <w:tcPr>
            <w:tcW w:w="4031" w:type="dxa"/>
          </w:tcPr>
          <w:p w14:paraId="60CA4C6F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7F0A60E1" w14:textId="77777777">
        <w:trPr>
          <w:trHeight w:val="204"/>
        </w:trPr>
        <w:tc>
          <w:tcPr>
            <w:tcW w:w="3804" w:type="dxa"/>
          </w:tcPr>
          <w:p w14:paraId="674199F4" w14:textId="77777777" w:rsidR="00CD216E" w:rsidRDefault="00000000">
            <w:pPr>
              <w:pStyle w:val="TableParagraph"/>
              <w:spacing w:line="168" w:lineRule="exact"/>
              <w:rPr>
                <w:sz w:val="15"/>
              </w:rPr>
            </w:pPr>
            <w:r>
              <w:rPr>
                <w:sz w:val="15"/>
              </w:rPr>
              <w:t>Prach 4.kat</w:t>
            </w:r>
          </w:p>
        </w:tc>
        <w:tc>
          <w:tcPr>
            <w:tcW w:w="4031" w:type="dxa"/>
          </w:tcPr>
          <w:p w14:paraId="5ABC25FE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B6DAAA6" w14:textId="77777777">
        <w:trPr>
          <w:trHeight w:val="230"/>
        </w:trPr>
        <w:tc>
          <w:tcPr>
            <w:tcW w:w="3804" w:type="dxa"/>
          </w:tcPr>
          <w:p w14:paraId="4C338F40" w14:textId="77777777" w:rsidR="00CD216E" w:rsidRDefault="00000000">
            <w:pPr>
              <w:pStyle w:val="TableParagraph"/>
              <w:spacing w:before="18" w:line="192" w:lineRule="exact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Týdenní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úvazek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sjednaný</w:t>
            </w:r>
            <w:proofErr w:type="spellEnd"/>
            <w:r>
              <w:rPr>
                <w:rFonts w:ascii="Calibri" w:hAnsi="Calibri"/>
                <w:sz w:val="16"/>
              </w:rPr>
              <w:t xml:space="preserve"> / hod</w:t>
            </w:r>
          </w:p>
        </w:tc>
        <w:tc>
          <w:tcPr>
            <w:tcW w:w="4031" w:type="dxa"/>
          </w:tcPr>
          <w:p w14:paraId="710B594C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CD216E" w14:paraId="5859F51F" w14:textId="77777777">
        <w:trPr>
          <w:trHeight w:val="215"/>
        </w:trPr>
        <w:tc>
          <w:tcPr>
            <w:tcW w:w="3804" w:type="dxa"/>
          </w:tcPr>
          <w:p w14:paraId="19388DD4" w14:textId="77777777" w:rsidR="00CD216E" w:rsidRDefault="00000000">
            <w:pPr>
              <w:pStyle w:val="TableParagraph"/>
              <w:spacing w:line="179" w:lineRule="exact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Denní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úvazek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sjednaný</w:t>
            </w:r>
            <w:proofErr w:type="spellEnd"/>
            <w:r>
              <w:rPr>
                <w:rFonts w:ascii="Calibri" w:hAnsi="Calibri"/>
                <w:sz w:val="16"/>
              </w:rPr>
              <w:t xml:space="preserve"> / hod</w:t>
            </w:r>
          </w:p>
        </w:tc>
        <w:tc>
          <w:tcPr>
            <w:tcW w:w="4031" w:type="dxa"/>
          </w:tcPr>
          <w:p w14:paraId="29A5CA98" w14:textId="77777777" w:rsidR="00CD216E" w:rsidRDefault="00CD216E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0E1D802E" w14:textId="77777777" w:rsidR="00C3255B" w:rsidRDefault="00C3255B"/>
    <w:sectPr w:rsidR="00C3255B">
      <w:headerReference w:type="default" r:id="rId9"/>
      <w:footerReference w:type="default" r:id="rId10"/>
      <w:pgSz w:w="11910" w:h="16840"/>
      <w:pgMar w:top="1080" w:right="1177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D6430" w14:textId="77777777" w:rsidR="00095E29" w:rsidRDefault="00095E29">
      <w:r>
        <w:separator/>
      </w:r>
    </w:p>
  </w:endnote>
  <w:endnote w:type="continuationSeparator" w:id="0">
    <w:p w14:paraId="34681AAA" w14:textId="77777777" w:rsidR="00095E29" w:rsidRDefault="0009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B17E" w14:textId="77777777" w:rsidR="00CD216E" w:rsidRDefault="00000000">
    <w:pPr>
      <w:pStyle w:val="Zkladntext"/>
      <w:spacing w:line="14" w:lineRule="auto"/>
      <w:rPr>
        <w:sz w:val="20"/>
      </w:rPr>
    </w:pPr>
    <w:r>
      <w:pict w14:anchorId="3A99D6D1">
        <v:group id="_x0000_s1027" style="position:absolute;margin-left:70.8pt;margin-top:747.45pt;width:467.6pt;height:.5pt;z-index:-252497920;mso-position-horizontal-relative:page;mso-position-vertical-relative:page" coordorigin="1416,14949" coordsize="9352,10">
          <v:line id="_x0000_s1032" style="position:absolute" from="1416,14954" to="4813,14954" strokecolor="#d9d9d9" strokeweight=".16936mm"/>
          <v:rect id="_x0000_s1031" style="position:absolute;left:4813;top:14949;width:10;height:10" fillcolor="#d9d9d9" stroked="f"/>
          <v:line id="_x0000_s1030" style="position:absolute" from="4823,14954" to="7513,14954" strokecolor="#d9d9d9" strokeweight=".16936mm"/>
          <v:rect id="_x0000_s1029" style="position:absolute;left:7513;top:14949;width:10;height:10" fillcolor="#d9d9d9" stroked="f"/>
          <v:line id="_x0000_s1028" style="position:absolute" from="7523,14954" to="10768,14954" strokecolor="#d9d9d9" strokeweight=".16936mm"/>
          <w10:wrap anchorx="page" anchory="page"/>
        </v:group>
      </w:pict>
    </w:r>
    <w:r>
      <w:pict w14:anchorId="3AD2F18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.2pt;margin-top:757pt;width:78.55pt;height:40.8pt;z-index:-252496896;mso-position-horizontal-relative:page;mso-position-vertical-relative:page" filled="f" stroked="f">
          <v:textbox inset="0,0,0,0">
            <w:txbxContent>
              <w:p w14:paraId="470D7DCD" w14:textId="77777777" w:rsidR="00CD216E" w:rsidRDefault="00000000">
                <w:pPr>
                  <w:spacing w:before="15"/>
                  <w:ind w:left="20" w:right="1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b/>
                    <w:color w:val="006FC0"/>
                    <w:sz w:val="17"/>
                  </w:rPr>
                  <w:t xml:space="preserve">Penta Clinic </w:t>
                </w:r>
                <w:proofErr w:type="spellStart"/>
                <w:r>
                  <w:rPr>
                    <w:rFonts w:ascii="Arial" w:hAnsi="Arial"/>
                    <w:b/>
                    <w:color w:val="006FC0"/>
                    <w:sz w:val="17"/>
                  </w:rPr>
                  <w:t>s.r.o.</w:t>
                </w:r>
                <w:proofErr w:type="spellEnd"/>
                <w:r>
                  <w:rPr>
                    <w:rFonts w:ascii="Arial" w:hAnsi="Arial"/>
                    <w:b/>
                    <w:color w:val="006FC0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Sídlo</w:t>
                </w:r>
                <w:proofErr w:type="spellEnd"/>
                <w:r>
                  <w:rPr>
                    <w:rFonts w:ascii="Arial" w:hAnsi="Arial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společnosti</w:t>
                </w:r>
                <w:proofErr w:type="spellEnd"/>
                <w:r>
                  <w:rPr>
                    <w:rFonts w:ascii="Arial" w:hAnsi="Arial"/>
                    <w:sz w:val="17"/>
                  </w:rPr>
                  <w:t>: Na Florenci 2116/15 110 00 Praha 1</w:t>
                </w:r>
              </w:p>
            </w:txbxContent>
          </v:textbox>
          <w10:wrap anchorx="page" anchory="page"/>
        </v:shape>
      </w:pict>
    </w:r>
    <w:r>
      <w:pict w14:anchorId="4989C86D">
        <v:shape id="_x0000_s1025" type="#_x0000_t202" style="position:absolute;margin-left:380.05pt;margin-top:766.7pt;width:102.75pt;height:21.25pt;z-index:-252495872;mso-position-horizontal-relative:page;mso-position-vertical-relative:page" filled="f" stroked="f">
          <v:textbox inset="0,0,0,0">
            <w:txbxContent>
              <w:p w14:paraId="76058060" w14:textId="77777777" w:rsidR="00CD216E" w:rsidRDefault="00000000">
                <w:pPr>
                  <w:spacing w:before="15" w:line="195" w:lineRule="exact"/>
                  <w:ind w:left="20"/>
                  <w:rPr>
                    <w:rFonts w:ascii="Arial" w:hAnsi="Arial"/>
                    <w:sz w:val="17"/>
                  </w:rPr>
                </w:pPr>
                <w:r>
                  <w:rPr>
                    <w:rFonts w:ascii="Arial" w:hAnsi="Arial"/>
                    <w:sz w:val="17"/>
                  </w:rPr>
                  <w:t>IČ: 61854093</w:t>
                </w:r>
              </w:p>
              <w:p w14:paraId="4C1AD3F1" w14:textId="77777777" w:rsidR="00CD216E" w:rsidRDefault="00000000">
                <w:pPr>
                  <w:spacing w:line="195" w:lineRule="exact"/>
                  <w:ind w:left="20"/>
                  <w:rPr>
                    <w:rFonts w:ascii="Arial" w:hAnsi="Arial"/>
                    <w:sz w:val="17"/>
                  </w:rPr>
                </w:pPr>
                <w:proofErr w:type="spellStart"/>
                <w:r>
                  <w:rPr>
                    <w:rFonts w:ascii="Arial" w:hAnsi="Arial"/>
                    <w:sz w:val="17"/>
                  </w:rPr>
                  <w:t>Datová</w:t>
                </w:r>
                <w:proofErr w:type="spellEnd"/>
                <w:r>
                  <w:rPr>
                    <w:rFonts w:ascii="Arial" w:hAnsi="Arial"/>
                    <w:sz w:val="17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7"/>
                  </w:rPr>
                  <w:t>schránka</w:t>
                </w:r>
                <w:proofErr w:type="spellEnd"/>
                <w:r>
                  <w:rPr>
                    <w:rFonts w:ascii="Arial" w:hAnsi="Arial"/>
                    <w:sz w:val="17"/>
                  </w:rPr>
                  <w:t>: 384sc7u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B725" w14:textId="77777777" w:rsidR="00CD216E" w:rsidRDefault="00CD216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9FAF" w14:textId="77777777" w:rsidR="00095E29" w:rsidRDefault="00095E29">
      <w:r>
        <w:separator/>
      </w:r>
    </w:p>
  </w:footnote>
  <w:footnote w:type="continuationSeparator" w:id="0">
    <w:p w14:paraId="783BD59D" w14:textId="77777777" w:rsidR="00095E29" w:rsidRDefault="0009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83B1" w14:textId="77777777" w:rsidR="00CD216E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0817536" behindDoc="1" locked="0" layoutInCell="1" allowOverlap="1" wp14:anchorId="079C3D89" wp14:editId="0FF16419">
          <wp:simplePos x="0" y="0"/>
          <wp:positionH relativeFrom="page">
            <wp:posOffset>759648</wp:posOffset>
          </wp:positionH>
          <wp:positionV relativeFrom="page">
            <wp:posOffset>531545</wp:posOffset>
          </wp:positionV>
          <wp:extent cx="2342830" cy="43922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2830" cy="4392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CFB6" w14:textId="77777777" w:rsidR="00CD216E" w:rsidRDefault="00CD216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2D83"/>
    <w:multiLevelType w:val="hybridMultilevel"/>
    <w:tmpl w:val="7D2C7780"/>
    <w:lvl w:ilvl="0" w:tplc="0B74C5AC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048B96C">
      <w:start w:val="1"/>
      <w:numFmt w:val="upperRoman"/>
      <w:lvlText w:val="%2."/>
      <w:lvlJc w:val="left"/>
      <w:pPr>
        <w:ind w:left="2476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12E67A20">
      <w:numFmt w:val="bullet"/>
      <w:lvlText w:val="•"/>
      <w:lvlJc w:val="left"/>
      <w:pPr>
        <w:ind w:left="3314" w:hanging="471"/>
      </w:pPr>
      <w:rPr>
        <w:rFonts w:hint="default"/>
      </w:rPr>
    </w:lvl>
    <w:lvl w:ilvl="3" w:tplc="91B2F574">
      <w:numFmt w:val="bullet"/>
      <w:lvlText w:val="•"/>
      <w:lvlJc w:val="left"/>
      <w:pPr>
        <w:ind w:left="4148" w:hanging="471"/>
      </w:pPr>
      <w:rPr>
        <w:rFonts w:hint="default"/>
      </w:rPr>
    </w:lvl>
    <w:lvl w:ilvl="4" w:tplc="1DFE04D0">
      <w:numFmt w:val="bullet"/>
      <w:lvlText w:val="•"/>
      <w:lvlJc w:val="left"/>
      <w:pPr>
        <w:ind w:left="4982" w:hanging="471"/>
      </w:pPr>
      <w:rPr>
        <w:rFonts w:hint="default"/>
      </w:rPr>
    </w:lvl>
    <w:lvl w:ilvl="5" w:tplc="D96451EC">
      <w:numFmt w:val="bullet"/>
      <w:lvlText w:val="•"/>
      <w:lvlJc w:val="left"/>
      <w:pPr>
        <w:ind w:left="5816" w:hanging="471"/>
      </w:pPr>
      <w:rPr>
        <w:rFonts w:hint="default"/>
      </w:rPr>
    </w:lvl>
    <w:lvl w:ilvl="6" w:tplc="282445F2">
      <w:numFmt w:val="bullet"/>
      <w:lvlText w:val="•"/>
      <w:lvlJc w:val="left"/>
      <w:pPr>
        <w:ind w:left="6650" w:hanging="471"/>
      </w:pPr>
      <w:rPr>
        <w:rFonts w:hint="default"/>
      </w:rPr>
    </w:lvl>
    <w:lvl w:ilvl="7" w:tplc="B8EA5AA6">
      <w:numFmt w:val="bullet"/>
      <w:lvlText w:val="•"/>
      <w:lvlJc w:val="left"/>
      <w:pPr>
        <w:ind w:left="7484" w:hanging="471"/>
      </w:pPr>
      <w:rPr>
        <w:rFonts w:hint="default"/>
      </w:rPr>
    </w:lvl>
    <w:lvl w:ilvl="8" w:tplc="1908AD18">
      <w:numFmt w:val="bullet"/>
      <w:lvlText w:val="•"/>
      <w:lvlJc w:val="left"/>
      <w:pPr>
        <w:ind w:left="8318" w:hanging="471"/>
      </w:pPr>
      <w:rPr>
        <w:rFonts w:hint="default"/>
      </w:rPr>
    </w:lvl>
  </w:abstractNum>
  <w:abstractNum w:abstractNumId="1" w15:restartNumberingAfterBreak="0">
    <w:nsid w:val="10BF306B"/>
    <w:multiLevelType w:val="hybridMultilevel"/>
    <w:tmpl w:val="738C5C40"/>
    <w:lvl w:ilvl="0" w:tplc="9FEED984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55E6C408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DBB8DA84">
      <w:numFmt w:val="bullet"/>
      <w:lvlText w:val="•"/>
      <w:lvlJc w:val="left"/>
      <w:pPr>
        <w:ind w:left="3405" w:hanging="360"/>
      </w:pPr>
      <w:rPr>
        <w:rFonts w:hint="default"/>
      </w:rPr>
    </w:lvl>
    <w:lvl w:ilvl="3" w:tplc="8EE203FA">
      <w:numFmt w:val="bullet"/>
      <w:lvlText w:val="•"/>
      <w:lvlJc w:val="left"/>
      <w:pPr>
        <w:ind w:left="4227" w:hanging="360"/>
      </w:pPr>
      <w:rPr>
        <w:rFonts w:hint="default"/>
      </w:rPr>
    </w:lvl>
    <w:lvl w:ilvl="4" w:tplc="D438F19A">
      <w:numFmt w:val="bullet"/>
      <w:lvlText w:val="•"/>
      <w:lvlJc w:val="left"/>
      <w:pPr>
        <w:ind w:left="5050" w:hanging="360"/>
      </w:pPr>
      <w:rPr>
        <w:rFonts w:hint="default"/>
      </w:rPr>
    </w:lvl>
    <w:lvl w:ilvl="5" w:tplc="32684E5C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A8A44C2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BA0CDD6C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16F04D02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2" w15:restartNumberingAfterBreak="0">
    <w:nsid w:val="12404A0D"/>
    <w:multiLevelType w:val="hybridMultilevel"/>
    <w:tmpl w:val="39A601AE"/>
    <w:lvl w:ilvl="0" w:tplc="B890F5DC">
      <w:start w:val="1"/>
      <w:numFmt w:val="decimal"/>
      <w:lvlText w:val="%1."/>
      <w:lvlJc w:val="left"/>
      <w:pPr>
        <w:ind w:left="13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3908AC8"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955C8CA0">
      <w:numFmt w:val="bullet"/>
      <w:lvlText w:val="•"/>
      <w:lvlJc w:val="left"/>
      <w:pPr>
        <w:ind w:left="3117" w:hanging="360"/>
      </w:pPr>
      <w:rPr>
        <w:rFonts w:hint="default"/>
      </w:rPr>
    </w:lvl>
    <w:lvl w:ilvl="3" w:tplc="4CC2FCA8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73748EB2"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EAEE4A0E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79504D0A">
      <w:numFmt w:val="bullet"/>
      <w:lvlText w:val="•"/>
      <w:lvlJc w:val="left"/>
      <w:pPr>
        <w:ind w:left="6551" w:hanging="360"/>
      </w:pPr>
      <w:rPr>
        <w:rFonts w:hint="default"/>
      </w:rPr>
    </w:lvl>
    <w:lvl w:ilvl="7" w:tplc="E02CAECA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2DB4A6F6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3" w15:restartNumberingAfterBreak="0">
    <w:nsid w:val="17F37C14"/>
    <w:multiLevelType w:val="hybridMultilevel"/>
    <w:tmpl w:val="DC6E1D34"/>
    <w:lvl w:ilvl="0" w:tplc="AD1EFF28">
      <w:start w:val="1"/>
      <w:numFmt w:val="decimal"/>
      <w:lvlText w:val="%1."/>
      <w:lvlJc w:val="left"/>
      <w:pPr>
        <w:ind w:left="1396" w:hanging="360"/>
        <w:jc w:val="left"/>
      </w:pPr>
      <w:rPr>
        <w:rFonts w:ascii="Calibri" w:eastAsia="Calibri" w:hAnsi="Calibri" w:cs="Calibri" w:hint="default"/>
        <w:spacing w:val="0"/>
        <w:w w:val="110"/>
        <w:sz w:val="22"/>
        <w:szCs w:val="22"/>
      </w:rPr>
    </w:lvl>
    <w:lvl w:ilvl="1" w:tplc="707A5380">
      <w:start w:val="1"/>
      <w:numFmt w:val="lowerLetter"/>
      <w:lvlText w:val="%2)"/>
      <w:lvlJc w:val="left"/>
      <w:pPr>
        <w:ind w:left="2094" w:hanging="711"/>
        <w:jc w:val="left"/>
      </w:pPr>
      <w:rPr>
        <w:rFonts w:ascii="Calibri" w:eastAsia="Calibri" w:hAnsi="Calibri" w:cs="Calibri" w:hint="default"/>
        <w:b/>
        <w:bCs/>
        <w:spacing w:val="-1"/>
        <w:w w:val="110"/>
        <w:sz w:val="22"/>
        <w:szCs w:val="22"/>
      </w:rPr>
    </w:lvl>
    <w:lvl w:ilvl="2" w:tplc="E45403D2">
      <w:numFmt w:val="bullet"/>
      <w:lvlText w:val="•"/>
      <w:lvlJc w:val="left"/>
      <w:pPr>
        <w:ind w:left="2976" w:hanging="711"/>
      </w:pPr>
      <w:rPr>
        <w:rFonts w:hint="default"/>
      </w:rPr>
    </w:lvl>
    <w:lvl w:ilvl="3" w:tplc="CF28EA6A">
      <w:numFmt w:val="bullet"/>
      <w:lvlText w:val="•"/>
      <w:lvlJc w:val="left"/>
      <w:pPr>
        <w:ind w:left="3852" w:hanging="711"/>
      </w:pPr>
      <w:rPr>
        <w:rFonts w:hint="default"/>
      </w:rPr>
    </w:lvl>
    <w:lvl w:ilvl="4" w:tplc="9B3CBE2A">
      <w:numFmt w:val="bullet"/>
      <w:lvlText w:val="•"/>
      <w:lvlJc w:val="left"/>
      <w:pPr>
        <w:ind w:left="4728" w:hanging="711"/>
      </w:pPr>
      <w:rPr>
        <w:rFonts w:hint="default"/>
      </w:rPr>
    </w:lvl>
    <w:lvl w:ilvl="5" w:tplc="F04671A0">
      <w:numFmt w:val="bullet"/>
      <w:lvlText w:val="•"/>
      <w:lvlJc w:val="left"/>
      <w:pPr>
        <w:ind w:left="5605" w:hanging="711"/>
      </w:pPr>
      <w:rPr>
        <w:rFonts w:hint="default"/>
      </w:rPr>
    </w:lvl>
    <w:lvl w:ilvl="6" w:tplc="6F1CFB90">
      <w:numFmt w:val="bullet"/>
      <w:lvlText w:val="•"/>
      <w:lvlJc w:val="left"/>
      <w:pPr>
        <w:ind w:left="6481" w:hanging="711"/>
      </w:pPr>
      <w:rPr>
        <w:rFonts w:hint="default"/>
      </w:rPr>
    </w:lvl>
    <w:lvl w:ilvl="7" w:tplc="8DF8E094">
      <w:numFmt w:val="bullet"/>
      <w:lvlText w:val="•"/>
      <w:lvlJc w:val="left"/>
      <w:pPr>
        <w:ind w:left="7357" w:hanging="711"/>
      </w:pPr>
      <w:rPr>
        <w:rFonts w:hint="default"/>
      </w:rPr>
    </w:lvl>
    <w:lvl w:ilvl="8" w:tplc="206AE788">
      <w:numFmt w:val="bullet"/>
      <w:lvlText w:val="•"/>
      <w:lvlJc w:val="left"/>
      <w:pPr>
        <w:ind w:left="8233" w:hanging="711"/>
      </w:pPr>
      <w:rPr>
        <w:rFonts w:hint="default"/>
      </w:rPr>
    </w:lvl>
  </w:abstractNum>
  <w:abstractNum w:abstractNumId="4" w15:restartNumberingAfterBreak="0">
    <w:nsid w:val="20896C58"/>
    <w:multiLevelType w:val="hybridMultilevel"/>
    <w:tmpl w:val="5C06D72A"/>
    <w:lvl w:ilvl="0" w:tplc="EF1A582A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BA443F90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D01667E2">
      <w:numFmt w:val="bullet"/>
      <w:lvlText w:val="•"/>
      <w:lvlJc w:val="left"/>
      <w:pPr>
        <w:ind w:left="3405" w:hanging="360"/>
      </w:pPr>
      <w:rPr>
        <w:rFonts w:hint="default"/>
      </w:rPr>
    </w:lvl>
    <w:lvl w:ilvl="3" w:tplc="A2EE098C">
      <w:numFmt w:val="bullet"/>
      <w:lvlText w:val="•"/>
      <w:lvlJc w:val="left"/>
      <w:pPr>
        <w:ind w:left="4227" w:hanging="360"/>
      </w:pPr>
      <w:rPr>
        <w:rFonts w:hint="default"/>
      </w:rPr>
    </w:lvl>
    <w:lvl w:ilvl="4" w:tplc="9188A89C">
      <w:numFmt w:val="bullet"/>
      <w:lvlText w:val="•"/>
      <w:lvlJc w:val="left"/>
      <w:pPr>
        <w:ind w:left="5050" w:hanging="360"/>
      </w:pPr>
      <w:rPr>
        <w:rFonts w:hint="default"/>
      </w:rPr>
    </w:lvl>
    <w:lvl w:ilvl="5" w:tplc="177C53BE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34C03BF2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387A2FFC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5956CA94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5" w15:restartNumberingAfterBreak="0">
    <w:nsid w:val="2C197373"/>
    <w:multiLevelType w:val="hybridMultilevel"/>
    <w:tmpl w:val="BCB60A90"/>
    <w:lvl w:ilvl="0" w:tplc="A8266BF0">
      <w:start w:val="1"/>
      <w:numFmt w:val="lowerLetter"/>
      <w:lvlText w:val="%1)"/>
      <w:lvlJc w:val="left"/>
      <w:pPr>
        <w:ind w:left="1396" w:hanging="360"/>
        <w:jc w:val="left"/>
      </w:pPr>
      <w:rPr>
        <w:rFonts w:ascii="Calibri" w:eastAsia="Calibri" w:hAnsi="Calibri" w:cs="Calibri" w:hint="default"/>
        <w:w w:val="110"/>
        <w:sz w:val="22"/>
        <w:szCs w:val="22"/>
      </w:rPr>
    </w:lvl>
    <w:lvl w:ilvl="1" w:tplc="580A0E2E"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36002742">
      <w:numFmt w:val="bullet"/>
      <w:lvlText w:val="•"/>
      <w:lvlJc w:val="left"/>
      <w:pPr>
        <w:ind w:left="3117" w:hanging="360"/>
      </w:pPr>
      <w:rPr>
        <w:rFonts w:hint="default"/>
      </w:rPr>
    </w:lvl>
    <w:lvl w:ilvl="3" w:tplc="5C92E9F2">
      <w:numFmt w:val="bullet"/>
      <w:lvlText w:val="•"/>
      <w:lvlJc w:val="left"/>
      <w:pPr>
        <w:ind w:left="3975" w:hanging="360"/>
      </w:pPr>
      <w:rPr>
        <w:rFonts w:hint="default"/>
      </w:rPr>
    </w:lvl>
    <w:lvl w:ilvl="4" w:tplc="9A506F54"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8BEEC380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7840B728">
      <w:numFmt w:val="bullet"/>
      <w:lvlText w:val="•"/>
      <w:lvlJc w:val="left"/>
      <w:pPr>
        <w:ind w:left="6551" w:hanging="360"/>
      </w:pPr>
      <w:rPr>
        <w:rFonts w:hint="default"/>
      </w:rPr>
    </w:lvl>
    <w:lvl w:ilvl="7" w:tplc="0F38127A"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5AA83956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6" w15:restartNumberingAfterBreak="0">
    <w:nsid w:val="319C7D80"/>
    <w:multiLevelType w:val="hybridMultilevel"/>
    <w:tmpl w:val="BFE065C8"/>
    <w:lvl w:ilvl="0" w:tplc="3B020748">
      <w:start w:val="1"/>
      <w:numFmt w:val="decimal"/>
      <w:lvlText w:val="%1."/>
      <w:lvlJc w:val="left"/>
      <w:pPr>
        <w:ind w:left="1396" w:hanging="360"/>
        <w:jc w:val="left"/>
      </w:pPr>
      <w:rPr>
        <w:rFonts w:hint="default"/>
        <w:w w:val="100"/>
      </w:rPr>
    </w:lvl>
    <w:lvl w:ilvl="1" w:tplc="CEC26C26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8ECA621A"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1BC2527C"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CC125AC2"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5E929A82">
      <w:numFmt w:val="bullet"/>
      <w:lvlText w:val="•"/>
      <w:lvlJc w:val="left"/>
      <w:pPr>
        <w:ind w:left="5305" w:hanging="360"/>
      </w:pPr>
      <w:rPr>
        <w:rFonts w:hint="default"/>
      </w:rPr>
    </w:lvl>
    <w:lvl w:ilvl="6" w:tplc="D326FB9C">
      <w:numFmt w:val="bullet"/>
      <w:lvlText w:val="•"/>
      <w:lvlJc w:val="left"/>
      <w:pPr>
        <w:ind w:left="6241" w:hanging="360"/>
      </w:pPr>
      <w:rPr>
        <w:rFonts w:hint="default"/>
      </w:rPr>
    </w:lvl>
    <w:lvl w:ilvl="7" w:tplc="23C24C46"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8C18DD04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7" w15:restartNumberingAfterBreak="0">
    <w:nsid w:val="3B2113D5"/>
    <w:multiLevelType w:val="hybridMultilevel"/>
    <w:tmpl w:val="F89AD784"/>
    <w:lvl w:ilvl="0" w:tplc="5ABC3684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152BA2C">
      <w:start w:val="1"/>
      <w:numFmt w:val="upperRoman"/>
      <w:lvlText w:val="%2."/>
      <w:lvlJc w:val="left"/>
      <w:pPr>
        <w:ind w:left="2476" w:hanging="47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93E639A">
      <w:numFmt w:val="bullet"/>
      <w:lvlText w:val="•"/>
      <w:lvlJc w:val="left"/>
      <w:pPr>
        <w:ind w:left="3314" w:hanging="471"/>
      </w:pPr>
      <w:rPr>
        <w:rFonts w:hint="default"/>
      </w:rPr>
    </w:lvl>
    <w:lvl w:ilvl="3" w:tplc="78D04C10">
      <w:numFmt w:val="bullet"/>
      <w:lvlText w:val="•"/>
      <w:lvlJc w:val="left"/>
      <w:pPr>
        <w:ind w:left="4148" w:hanging="471"/>
      </w:pPr>
      <w:rPr>
        <w:rFonts w:hint="default"/>
      </w:rPr>
    </w:lvl>
    <w:lvl w:ilvl="4" w:tplc="664CFDC4">
      <w:numFmt w:val="bullet"/>
      <w:lvlText w:val="•"/>
      <w:lvlJc w:val="left"/>
      <w:pPr>
        <w:ind w:left="4982" w:hanging="471"/>
      </w:pPr>
      <w:rPr>
        <w:rFonts w:hint="default"/>
      </w:rPr>
    </w:lvl>
    <w:lvl w:ilvl="5" w:tplc="D9CE3DA4">
      <w:numFmt w:val="bullet"/>
      <w:lvlText w:val="•"/>
      <w:lvlJc w:val="left"/>
      <w:pPr>
        <w:ind w:left="5816" w:hanging="471"/>
      </w:pPr>
      <w:rPr>
        <w:rFonts w:hint="default"/>
      </w:rPr>
    </w:lvl>
    <w:lvl w:ilvl="6" w:tplc="0F4C3F00">
      <w:numFmt w:val="bullet"/>
      <w:lvlText w:val="•"/>
      <w:lvlJc w:val="left"/>
      <w:pPr>
        <w:ind w:left="6650" w:hanging="471"/>
      </w:pPr>
      <w:rPr>
        <w:rFonts w:hint="default"/>
      </w:rPr>
    </w:lvl>
    <w:lvl w:ilvl="7" w:tplc="4BCAD68A">
      <w:numFmt w:val="bullet"/>
      <w:lvlText w:val="•"/>
      <w:lvlJc w:val="left"/>
      <w:pPr>
        <w:ind w:left="7484" w:hanging="471"/>
      </w:pPr>
      <w:rPr>
        <w:rFonts w:hint="default"/>
      </w:rPr>
    </w:lvl>
    <w:lvl w:ilvl="8" w:tplc="ECF40998">
      <w:numFmt w:val="bullet"/>
      <w:lvlText w:val="•"/>
      <w:lvlJc w:val="left"/>
      <w:pPr>
        <w:ind w:left="8318" w:hanging="471"/>
      </w:pPr>
      <w:rPr>
        <w:rFonts w:hint="default"/>
      </w:rPr>
    </w:lvl>
  </w:abstractNum>
  <w:abstractNum w:abstractNumId="8" w15:restartNumberingAfterBreak="0">
    <w:nsid w:val="3C7C1EBE"/>
    <w:multiLevelType w:val="hybridMultilevel"/>
    <w:tmpl w:val="1E6A165C"/>
    <w:lvl w:ilvl="0" w:tplc="292AA7F8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8618C4E4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E06E7A36">
      <w:numFmt w:val="bullet"/>
      <w:lvlText w:val="•"/>
      <w:lvlJc w:val="left"/>
      <w:pPr>
        <w:ind w:left="3405" w:hanging="360"/>
      </w:pPr>
      <w:rPr>
        <w:rFonts w:hint="default"/>
      </w:rPr>
    </w:lvl>
    <w:lvl w:ilvl="3" w:tplc="CFC0B818">
      <w:numFmt w:val="bullet"/>
      <w:lvlText w:val="•"/>
      <w:lvlJc w:val="left"/>
      <w:pPr>
        <w:ind w:left="4227" w:hanging="360"/>
      </w:pPr>
      <w:rPr>
        <w:rFonts w:hint="default"/>
      </w:rPr>
    </w:lvl>
    <w:lvl w:ilvl="4" w:tplc="FBAE0008">
      <w:numFmt w:val="bullet"/>
      <w:lvlText w:val="•"/>
      <w:lvlJc w:val="left"/>
      <w:pPr>
        <w:ind w:left="5050" w:hanging="360"/>
      </w:pPr>
      <w:rPr>
        <w:rFonts w:hint="default"/>
      </w:rPr>
    </w:lvl>
    <w:lvl w:ilvl="5" w:tplc="93188666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95BE4500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A3E04270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3372147E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9" w15:restartNumberingAfterBreak="0">
    <w:nsid w:val="40262E72"/>
    <w:multiLevelType w:val="multilevel"/>
    <w:tmpl w:val="094CFF02"/>
    <w:lvl w:ilvl="0">
      <w:start w:val="1"/>
      <w:numFmt w:val="decimal"/>
      <w:lvlText w:val="%1."/>
      <w:lvlJc w:val="left"/>
      <w:pPr>
        <w:ind w:left="13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84" w:hanging="47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54" w:hanging="471"/>
      </w:pPr>
      <w:rPr>
        <w:rFonts w:hint="default"/>
      </w:rPr>
    </w:lvl>
    <w:lvl w:ilvl="3">
      <w:numFmt w:val="bullet"/>
      <w:lvlText w:val="•"/>
      <w:lvlJc w:val="left"/>
      <w:pPr>
        <w:ind w:left="3308" w:hanging="471"/>
      </w:pPr>
      <w:rPr>
        <w:rFonts w:hint="default"/>
      </w:rPr>
    </w:lvl>
    <w:lvl w:ilvl="4">
      <w:numFmt w:val="bullet"/>
      <w:lvlText w:val="•"/>
      <w:lvlJc w:val="left"/>
      <w:pPr>
        <w:ind w:left="4262" w:hanging="471"/>
      </w:pPr>
      <w:rPr>
        <w:rFonts w:hint="default"/>
      </w:rPr>
    </w:lvl>
    <w:lvl w:ilvl="5">
      <w:numFmt w:val="bullet"/>
      <w:lvlText w:val="•"/>
      <w:lvlJc w:val="left"/>
      <w:pPr>
        <w:ind w:left="5216" w:hanging="471"/>
      </w:pPr>
      <w:rPr>
        <w:rFonts w:hint="default"/>
      </w:rPr>
    </w:lvl>
    <w:lvl w:ilvl="6">
      <w:numFmt w:val="bullet"/>
      <w:lvlText w:val="•"/>
      <w:lvlJc w:val="left"/>
      <w:pPr>
        <w:ind w:left="6170" w:hanging="471"/>
      </w:pPr>
      <w:rPr>
        <w:rFonts w:hint="default"/>
      </w:rPr>
    </w:lvl>
    <w:lvl w:ilvl="7">
      <w:numFmt w:val="bullet"/>
      <w:lvlText w:val="•"/>
      <w:lvlJc w:val="left"/>
      <w:pPr>
        <w:ind w:left="7124" w:hanging="471"/>
      </w:pPr>
      <w:rPr>
        <w:rFonts w:hint="default"/>
      </w:rPr>
    </w:lvl>
    <w:lvl w:ilvl="8">
      <w:numFmt w:val="bullet"/>
      <w:lvlText w:val="•"/>
      <w:lvlJc w:val="left"/>
      <w:pPr>
        <w:ind w:left="8078" w:hanging="471"/>
      </w:pPr>
      <w:rPr>
        <w:rFonts w:hint="default"/>
      </w:rPr>
    </w:lvl>
  </w:abstractNum>
  <w:abstractNum w:abstractNumId="10" w15:restartNumberingAfterBreak="0">
    <w:nsid w:val="515F6B11"/>
    <w:multiLevelType w:val="hybridMultilevel"/>
    <w:tmpl w:val="8F147808"/>
    <w:lvl w:ilvl="0" w:tplc="65169D84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47CA650C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E96461F8">
      <w:numFmt w:val="bullet"/>
      <w:lvlText w:val="•"/>
      <w:lvlJc w:val="left"/>
      <w:pPr>
        <w:ind w:left="3405" w:hanging="360"/>
      </w:pPr>
      <w:rPr>
        <w:rFonts w:hint="default"/>
      </w:rPr>
    </w:lvl>
    <w:lvl w:ilvl="3" w:tplc="EFB496B6">
      <w:numFmt w:val="bullet"/>
      <w:lvlText w:val="•"/>
      <w:lvlJc w:val="left"/>
      <w:pPr>
        <w:ind w:left="4227" w:hanging="360"/>
      </w:pPr>
      <w:rPr>
        <w:rFonts w:hint="default"/>
      </w:rPr>
    </w:lvl>
    <w:lvl w:ilvl="4" w:tplc="36FA9A8A">
      <w:numFmt w:val="bullet"/>
      <w:lvlText w:val="•"/>
      <w:lvlJc w:val="left"/>
      <w:pPr>
        <w:ind w:left="5050" w:hanging="360"/>
      </w:pPr>
      <w:rPr>
        <w:rFonts w:hint="default"/>
      </w:rPr>
    </w:lvl>
    <w:lvl w:ilvl="5" w:tplc="369A310E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6E22A1E6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A13E45C0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4EA0DC1A"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11" w15:restartNumberingAfterBreak="0">
    <w:nsid w:val="581F7048"/>
    <w:multiLevelType w:val="hybridMultilevel"/>
    <w:tmpl w:val="8806F336"/>
    <w:lvl w:ilvl="0" w:tplc="23F4A2CE">
      <w:start w:val="1"/>
      <w:numFmt w:val="lowerLetter"/>
      <w:lvlText w:val="%1)"/>
      <w:lvlJc w:val="left"/>
      <w:pPr>
        <w:ind w:left="1638" w:hanging="255"/>
        <w:jc w:val="left"/>
      </w:pPr>
      <w:rPr>
        <w:rFonts w:ascii="Calibri" w:eastAsia="Calibri" w:hAnsi="Calibri" w:cs="Calibri" w:hint="default"/>
        <w:b/>
        <w:bCs/>
        <w:spacing w:val="-1"/>
        <w:w w:val="110"/>
        <w:sz w:val="22"/>
        <w:szCs w:val="22"/>
      </w:rPr>
    </w:lvl>
    <w:lvl w:ilvl="1" w:tplc="62828FB2">
      <w:numFmt w:val="bullet"/>
      <w:lvlText w:val="•"/>
      <w:lvlJc w:val="left"/>
      <w:pPr>
        <w:ind w:left="2474" w:hanging="255"/>
      </w:pPr>
      <w:rPr>
        <w:rFonts w:hint="default"/>
      </w:rPr>
    </w:lvl>
    <w:lvl w:ilvl="2" w:tplc="2668B5C8">
      <w:numFmt w:val="bullet"/>
      <w:lvlText w:val="•"/>
      <w:lvlJc w:val="left"/>
      <w:pPr>
        <w:ind w:left="3309" w:hanging="255"/>
      </w:pPr>
      <w:rPr>
        <w:rFonts w:hint="default"/>
      </w:rPr>
    </w:lvl>
    <w:lvl w:ilvl="3" w:tplc="6D4EB9AE">
      <w:numFmt w:val="bullet"/>
      <w:lvlText w:val="•"/>
      <w:lvlJc w:val="left"/>
      <w:pPr>
        <w:ind w:left="4143" w:hanging="255"/>
      </w:pPr>
      <w:rPr>
        <w:rFonts w:hint="default"/>
      </w:rPr>
    </w:lvl>
    <w:lvl w:ilvl="4" w:tplc="FF68EE82">
      <w:numFmt w:val="bullet"/>
      <w:lvlText w:val="•"/>
      <w:lvlJc w:val="left"/>
      <w:pPr>
        <w:ind w:left="4978" w:hanging="255"/>
      </w:pPr>
      <w:rPr>
        <w:rFonts w:hint="default"/>
      </w:rPr>
    </w:lvl>
    <w:lvl w:ilvl="5" w:tplc="88C6751C">
      <w:numFmt w:val="bullet"/>
      <w:lvlText w:val="•"/>
      <w:lvlJc w:val="left"/>
      <w:pPr>
        <w:ind w:left="5813" w:hanging="255"/>
      </w:pPr>
      <w:rPr>
        <w:rFonts w:hint="default"/>
      </w:rPr>
    </w:lvl>
    <w:lvl w:ilvl="6" w:tplc="26FC1AFE">
      <w:numFmt w:val="bullet"/>
      <w:lvlText w:val="•"/>
      <w:lvlJc w:val="left"/>
      <w:pPr>
        <w:ind w:left="6647" w:hanging="255"/>
      </w:pPr>
      <w:rPr>
        <w:rFonts w:hint="default"/>
      </w:rPr>
    </w:lvl>
    <w:lvl w:ilvl="7" w:tplc="F010275C">
      <w:numFmt w:val="bullet"/>
      <w:lvlText w:val="•"/>
      <w:lvlJc w:val="left"/>
      <w:pPr>
        <w:ind w:left="7482" w:hanging="255"/>
      </w:pPr>
      <w:rPr>
        <w:rFonts w:hint="default"/>
      </w:rPr>
    </w:lvl>
    <w:lvl w:ilvl="8" w:tplc="7A02FF02">
      <w:numFmt w:val="bullet"/>
      <w:lvlText w:val="•"/>
      <w:lvlJc w:val="left"/>
      <w:pPr>
        <w:ind w:left="8317" w:hanging="255"/>
      </w:pPr>
      <w:rPr>
        <w:rFonts w:hint="default"/>
      </w:rPr>
    </w:lvl>
  </w:abstractNum>
  <w:abstractNum w:abstractNumId="12" w15:restartNumberingAfterBreak="0">
    <w:nsid w:val="590F6E58"/>
    <w:multiLevelType w:val="multilevel"/>
    <w:tmpl w:val="043A6E16"/>
    <w:lvl w:ilvl="0">
      <w:start w:val="1"/>
      <w:numFmt w:val="decimal"/>
      <w:lvlText w:val="%1"/>
      <w:lvlJc w:val="left"/>
      <w:pPr>
        <w:ind w:left="1813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3" w:hanging="43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36" w:hanging="55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28" w:hanging="552"/>
      </w:pPr>
      <w:rPr>
        <w:rFonts w:hint="default"/>
      </w:rPr>
    </w:lvl>
    <w:lvl w:ilvl="4">
      <w:numFmt w:val="bullet"/>
      <w:lvlText w:val="•"/>
      <w:lvlJc w:val="left"/>
      <w:pPr>
        <w:ind w:left="4622" w:hanging="552"/>
      </w:pPr>
      <w:rPr>
        <w:rFonts w:hint="default"/>
      </w:rPr>
    </w:lvl>
    <w:lvl w:ilvl="5">
      <w:numFmt w:val="bullet"/>
      <w:lvlText w:val="•"/>
      <w:lvlJc w:val="left"/>
      <w:pPr>
        <w:ind w:left="5516" w:hanging="552"/>
      </w:pPr>
      <w:rPr>
        <w:rFonts w:hint="default"/>
      </w:rPr>
    </w:lvl>
    <w:lvl w:ilvl="6">
      <w:numFmt w:val="bullet"/>
      <w:lvlText w:val="•"/>
      <w:lvlJc w:val="left"/>
      <w:pPr>
        <w:ind w:left="6410" w:hanging="552"/>
      </w:pPr>
      <w:rPr>
        <w:rFonts w:hint="default"/>
      </w:rPr>
    </w:lvl>
    <w:lvl w:ilvl="7">
      <w:numFmt w:val="bullet"/>
      <w:lvlText w:val="•"/>
      <w:lvlJc w:val="left"/>
      <w:pPr>
        <w:ind w:left="7304" w:hanging="552"/>
      </w:pPr>
      <w:rPr>
        <w:rFonts w:hint="default"/>
      </w:rPr>
    </w:lvl>
    <w:lvl w:ilvl="8">
      <w:numFmt w:val="bullet"/>
      <w:lvlText w:val="•"/>
      <w:lvlJc w:val="left"/>
      <w:pPr>
        <w:ind w:left="8198" w:hanging="552"/>
      </w:pPr>
      <w:rPr>
        <w:rFonts w:hint="default"/>
      </w:rPr>
    </w:lvl>
  </w:abstractNum>
  <w:abstractNum w:abstractNumId="13" w15:restartNumberingAfterBreak="0">
    <w:nsid w:val="65A40D5E"/>
    <w:multiLevelType w:val="hybridMultilevel"/>
    <w:tmpl w:val="0C404A20"/>
    <w:lvl w:ilvl="0" w:tplc="38E29DD2">
      <w:start w:val="6"/>
      <w:numFmt w:val="decimal"/>
      <w:lvlText w:val="%1."/>
      <w:lvlJc w:val="left"/>
      <w:pPr>
        <w:ind w:left="1461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906740A">
      <w:numFmt w:val="bullet"/>
      <w:lvlText w:val="•"/>
      <w:lvlJc w:val="left"/>
      <w:pPr>
        <w:ind w:left="2312" w:hanging="360"/>
      </w:pPr>
      <w:rPr>
        <w:rFonts w:hint="default"/>
      </w:rPr>
    </w:lvl>
    <w:lvl w:ilvl="2" w:tplc="378688C0">
      <w:numFmt w:val="bullet"/>
      <w:lvlText w:val="•"/>
      <w:lvlJc w:val="left"/>
      <w:pPr>
        <w:ind w:left="3165" w:hanging="360"/>
      </w:pPr>
      <w:rPr>
        <w:rFonts w:hint="default"/>
      </w:rPr>
    </w:lvl>
    <w:lvl w:ilvl="3" w:tplc="BCA6B95A">
      <w:numFmt w:val="bullet"/>
      <w:lvlText w:val="•"/>
      <w:lvlJc w:val="left"/>
      <w:pPr>
        <w:ind w:left="4017" w:hanging="360"/>
      </w:pPr>
      <w:rPr>
        <w:rFonts w:hint="default"/>
      </w:rPr>
    </w:lvl>
    <w:lvl w:ilvl="4" w:tplc="50D46334">
      <w:numFmt w:val="bullet"/>
      <w:lvlText w:val="•"/>
      <w:lvlJc w:val="left"/>
      <w:pPr>
        <w:ind w:left="4870" w:hanging="360"/>
      </w:pPr>
      <w:rPr>
        <w:rFonts w:hint="default"/>
      </w:rPr>
    </w:lvl>
    <w:lvl w:ilvl="5" w:tplc="1C74E668"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CCE28FF6"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746A9224">
      <w:numFmt w:val="bullet"/>
      <w:lvlText w:val="•"/>
      <w:lvlJc w:val="left"/>
      <w:pPr>
        <w:ind w:left="7428" w:hanging="360"/>
      </w:pPr>
      <w:rPr>
        <w:rFonts w:hint="default"/>
      </w:rPr>
    </w:lvl>
    <w:lvl w:ilvl="8" w:tplc="E8D0017A">
      <w:numFmt w:val="bullet"/>
      <w:lvlText w:val="•"/>
      <w:lvlJc w:val="left"/>
      <w:pPr>
        <w:ind w:left="8281" w:hanging="360"/>
      </w:pPr>
      <w:rPr>
        <w:rFonts w:hint="default"/>
      </w:rPr>
    </w:lvl>
  </w:abstractNum>
  <w:abstractNum w:abstractNumId="14" w15:restartNumberingAfterBreak="0">
    <w:nsid w:val="65EE2BB6"/>
    <w:multiLevelType w:val="hybridMultilevel"/>
    <w:tmpl w:val="4D08A986"/>
    <w:lvl w:ilvl="0" w:tplc="1BCCC128">
      <w:start w:val="1"/>
      <w:numFmt w:val="decimal"/>
      <w:lvlText w:val="%1."/>
      <w:lvlJc w:val="left"/>
      <w:pPr>
        <w:ind w:left="1396" w:hanging="360"/>
        <w:jc w:val="left"/>
      </w:pPr>
      <w:rPr>
        <w:rFonts w:ascii="Calibri" w:eastAsia="Calibri" w:hAnsi="Calibri" w:cs="Calibri" w:hint="default"/>
        <w:b/>
        <w:bCs/>
        <w:spacing w:val="0"/>
        <w:w w:val="110"/>
        <w:sz w:val="22"/>
        <w:szCs w:val="22"/>
      </w:rPr>
    </w:lvl>
    <w:lvl w:ilvl="1" w:tplc="B5F889AA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w w:val="111"/>
        <w:sz w:val="20"/>
        <w:szCs w:val="20"/>
      </w:rPr>
    </w:lvl>
    <w:lvl w:ilvl="2" w:tplc="D8F6D662">
      <w:numFmt w:val="bullet"/>
      <w:lvlText w:val="•"/>
      <w:lvlJc w:val="left"/>
      <w:pPr>
        <w:ind w:left="3029" w:hanging="360"/>
      </w:pPr>
      <w:rPr>
        <w:rFonts w:hint="default"/>
      </w:rPr>
    </w:lvl>
    <w:lvl w:ilvl="3" w:tplc="16BEECDC"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554CA35C">
      <w:numFmt w:val="bullet"/>
      <w:lvlText w:val="•"/>
      <w:lvlJc w:val="left"/>
      <w:pPr>
        <w:ind w:left="4768" w:hanging="360"/>
      </w:pPr>
      <w:rPr>
        <w:rFonts w:hint="default"/>
      </w:rPr>
    </w:lvl>
    <w:lvl w:ilvl="5" w:tplc="6ADE2960">
      <w:numFmt w:val="bullet"/>
      <w:lvlText w:val="•"/>
      <w:lvlJc w:val="left"/>
      <w:pPr>
        <w:ind w:left="5638" w:hanging="360"/>
      </w:pPr>
      <w:rPr>
        <w:rFonts w:hint="default"/>
      </w:rPr>
    </w:lvl>
    <w:lvl w:ilvl="6" w:tplc="A95817F0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C27CA3F2">
      <w:numFmt w:val="bullet"/>
      <w:lvlText w:val="•"/>
      <w:lvlJc w:val="left"/>
      <w:pPr>
        <w:ind w:left="7377" w:hanging="360"/>
      </w:pPr>
      <w:rPr>
        <w:rFonts w:hint="default"/>
      </w:rPr>
    </w:lvl>
    <w:lvl w:ilvl="8" w:tplc="0A7C7696">
      <w:numFmt w:val="bullet"/>
      <w:lvlText w:val="•"/>
      <w:lvlJc w:val="left"/>
      <w:pPr>
        <w:ind w:left="8247" w:hanging="360"/>
      </w:pPr>
      <w:rPr>
        <w:rFonts w:hint="default"/>
      </w:rPr>
    </w:lvl>
  </w:abstractNum>
  <w:abstractNum w:abstractNumId="15" w15:restartNumberingAfterBreak="0">
    <w:nsid w:val="66B2039E"/>
    <w:multiLevelType w:val="hybridMultilevel"/>
    <w:tmpl w:val="E4760386"/>
    <w:lvl w:ilvl="0" w:tplc="A300C154">
      <w:start w:val="1"/>
      <w:numFmt w:val="lowerLetter"/>
      <w:lvlText w:val="%1)"/>
      <w:lvlJc w:val="left"/>
      <w:pPr>
        <w:ind w:left="175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3EB6255A">
      <w:numFmt w:val="bullet"/>
      <w:lvlText w:val="•"/>
      <w:lvlJc w:val="left"/>
      <w:pPr>
        <w:ind w:left="2582" w:hanging="360"/>
      </w:pPr>
      <w:rPr>
        <w:rFonts w:hint="default"/>
      </w:rPr>
    </w:lvl>
    <w:lvl w:ilvl="2" w:tplc="5628CD14">
      <w:numFmt w:val="bullet"/>
      <w:lvlText w:val="•"/>
      <w:lvlJc w:val="left"/>
      <w:pPr>
        <w:ind w:left="3405" w:hanging="360"/>
      </w:pPr>
      <w:rPr>
        <w:rFonts w:hint="default"/>
      </w:rPr>
    </w:lvl>
    <w:lvl w:ilvl="3" w:tplc="F6467CBC">
      <w:numFmt w:val="bullet"/>
      <w:lvlText w:val="•"/>
      <w:lvlJc w:val="left"/>
      <w:pPr>
        <w:ind w:left="4227" w:hanging="360"/>
      </w:pPr>
      <w:rPr>
        <w:rFonts w:hint="default"/>
      </w:rPr>
    </w:lvl>
    <w:lvl w:ilvl="4" w:tplc="BC4AD2C2">
      <w:numFmt w:val="bullet"/>
      <w:lvlText w:val="•"/>
      <w:lvlJc w:val="left"/>
      <w:pPr>
        <w:ind w:left="5050" w:hanging="360"/>
      </w:pPr>
      <w:rPr>
        <w:rFonts w:hint="default"/>
      </w:rPr>
    </w:lvl>
    <w:lvl w:ilvl="5" w:tplc="1062C2EE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9CBE9F52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9CD4F3F2">
      <w:numFmt w:val="bullet"/>
      <w:lvlText w:val="•"/>
      <w:lvlJc w:val="left"/>
      <w:pPr>
        <w:ind w:left="7518" w:hanging="360"/>
      </w:pPr>
      <w:rPr>
        <w:rFonts w:hint="default"/>
      </w:rPr>
    </w:lvl>
    <w:lvl w:ilvl="8" w:tplc="0BECD52C">
      <w:numFmt w:val="bullet"/>
      <w:lvlText w:val="•"/>
      <w:lvlJc w:val="left"/>
      <w:pPr>
        <w:ind w:left="8341" w:hanging="360"/>
      </w:pPr>
      <w:rPr>
        <w:rFonts w:hint="default"/>
      </w:rPr>
    </w:lvl>
  </w:abstractNum>
  <w:num w:numId="1" w16cid:durableId="1042439879">
    <w:abstractNumId w:val="14"/>
  </w:num>
  <w:num w:numId="2" w16cid:durableId="917520954">
    <w:abstractNumId w:val="11"/>
  </w:num>
  <w:num w:numId="3" w16cid:durableId="1978532717">
    <w:abstractNumId w:val="9"/>
  </w:num>
  <w:num w:numId="4" w16cid:durableId="566766316">
    <w:abstractNumId w:val="13"/>
  </w:num>
  <w:num w:numId="5" w16cid:durableId="743181005">
    <w:abstractNumId w:val="6"/>
  </w:num>
  <w:num w:numId="6" w16cid:durableId="218832332">
    <w:abstractNumId w:val="5"/>
  </w:num>
  <w:num w:numId="7" w16cid:durableId="1556119008">
    <w:abstractNumId w:val="8"/>
  </w:num>
  <w:num w:numId="8" w16cid:durableId="200477057">
    <w:abstractNumId w:val="1"/>
  </w:num>
  <w:num w:numId="9" w16cid:durableId="1493712648">
    <w:abstractNumId w:val="4"/>
  </w:num>
  <w:num w:numId="10" w16cid:durableId="991980335">
    <w:abstractNumId w:val="15"/>
  </w:num>
  <w:num w:numId="11" w16cid:durableId="1730417345">
    <w:abstractNumId w:val="10"/>
  </w:num>
  <w:num w:numId="12" w16cid:durableId="432700935">
    <w:abstractNumId w:val="0"/>
  </w:num>
  <w:num w:numId="13" w16cid:durableId="473572112">
    <w:abstractNumId w:val="7"/>
  </w:num>
  <w:num w:numId="14" w16cid:durableId="14961818">
    <w:abstractNumId w:val="12"/>
  </w:num>
  <w:num w:numId="15" w16cid:durableId="988248029">
    <w:abstractNumId w:val="3"/>
  </w:num>
  <w:num w:numId="16" w16cid:durableId="85966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16E"/>
    <w:rsid w:val="0009457E"/>
    <w:rsid w:val="00095E29"/>
    <w:rsid w:val="0023134B"/>
    <w:rsid w:val="00815D10"/>
    <w:rsid w:val="00C3255B"/>
    <w:rsid w:val="00CD216E"/>
    <w:rsid w:val="00D63EF0"/>
    <w:rsid w:val="00F6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8871DB1"/>
  <w15:docId w15:val="{C4E9B04C-98DC-491F-8FB3-BCC80303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1"/>
      <w:ind w:left="1196" w:right="75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9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75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6"/>
      <w:ind w:left="20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4540</Words>
  <Characters>26787</Characters>
  <Application>Microsoft Office Word</Application>
  <DocSecurity>0</DocSecurity>
  <Lines>223</Lines>
  <Paragraphs>62</Paragraphs>
  <ScaleCrop>false</ScaleCrop>
  <Company>Západočeská univerzita v Plzni</Company>
  <LinksUpToDate>false</LinksUpToDate>
  <CharactersWithSpaces>31265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Å€tÄłpÃ¡nka PirnosovÃ¡</dc:creator>
  <cp:lastModifiedBy>Blanka Grebeňová</cp:lastModifiedBy>
  <cp:revision>4</cp:revision>
  <dcterms:created xsi:type="dcterms:W3CDTF">2026-03-31T04:54:00Z</dcterms:created>
  <dcterms:modified xsi:type="dcterms:W3CDTF">2026-03-31T04:54:00Z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MicrosoftÂ® ExcelÂ® LTSC</vt:lpwstr>
  </property>
  <property fmtid="{D5CDD505-2E9C-101B-9397-08002B2CF9AE}" pid="4" name="LastSaved">
    <vt:filetime>2026-03-30T00:00:00Z</vt:filetime>
  </property>
</Properties>
</file>