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EDAE7" w14:textId="77777777" w:rsidR="007F4054" w:rsidRPr="007770B3" w:rsidRDefault="00FD3B15">
      <w:pPr>
        <w:pBdr>
          <w:top w:val="nil"/>
          <w:left w:val="nil"/>
          <w:bottom w:val="single" w:sz="4" w:space="1" w:color="CA005D"/>
          <w:right w:val="nil"/>
          <w:between w:val="nil"/>
        </w:pBdr>
        <w:spacing w:after="240"/>
        <w:ind w:left="2" w:hanging="4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7770B3">
        <w:rPr>
          <w:rFonts w:ascii="Arial" w:eastAsia="Arial" w:hAnsi="Arial" w:cs="Arial"/>
          <w:b/>
          <w:bCs/>
          <w:color w:val="8A003E"/>
          <w:sz w:val="28"/>
          <w:szCs w:val="28"/>
        </w:rPr>
        <w:t>Dodatek č. 2:</w:t>
      </w:r>
      <w:r w:rsidRPr="007770B3">
        <w:rPr>
          <w:rFonts w:ascii="Arial" w:eastAsia="Arial" w:hAnsi="Arial" w:cs="Arial"/>
          <w:b/>
          <w:bCs/>
          <w:color w:val="000000"/>
          <w:sz w:val="28"/>
          <w:szCs w:val="28"/>
        </w:rPr>
        <w:t> Servisní smlouvy Technická podpo</w:t>
      </w:r>
      <w:r w:rsidRPr="007770B3">
        <w:rPr>
          <w:rFonts w:ascii="Arial" w:eastAsia="Arial" w:hAnsi="Arial" w:cs="Arial"/>
          <w:b/>
          <w:bCs/>
          <w:sz w:val="28"/>
          <w:szCs w:val="28"/>
        </w:rPr>
        <w:t>ra sw OBD v období od 1.1.2025 do 31.12.2028</w:t>
      </w:r>
    </w:p>
    <w:p w14:paraId="5C309DB1" w14:textId="3F401DE3" w:rsidR="007F4054" w:rsidRDefault="00FD3B15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číslo smlouvy Poskytovatele: </w:t>
      </w:r>
      <w:r>
        <w:rPr>
          <w:rFonts w:ascii="Arial" w:eastAsia="Arial" w:hAnsi="Arial" w:cs="Arial"/>
          <w:color w:val="000000"/>
          <w:sz w:val="22"/>
          <w:szCs w:val="22"/>
        </w:rPr>
        <w:tab/>
        <w:t>SS</w:t>
      </w:r>
      <w:r>
        <w:rPr>
          <w:rFonts w:ascii="Arial" w:eastAsia="Arial" w:hAnsi="Arial" w:cs="Arial"/>
          <w:sz w:val="22"/>
          <w:szCs w:val="22"/>
        </w:rPr>
        <w:t>-008/25/002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       číslo smlouvy Uživatele: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8240" behindDoc="0" locked="0" layoutInCell="1" hidden="0" allowOverlap="1" wp14:anchorId="7912DFDB" wp14:editId="6422C7CC">
                <wp:simplePos x="0" y="0"/>
                <wp:positionH relativeFrom="column">
                  <wp:posOffset>2901950</wp:posOffset>
                </wp:positionH>
                <wp:positionV relativeFrom="paragraph">
                  <wp:posOffset>50165</wp:posOffset>
                </wp:positionV>
                <wp:extent cx="0" cy="2714625"/>
                <wp:effectExtent l="0" t="0" r="0" b="0"/>
                <wp:wrapNone/>
                <wp:docPr id="1037" name="Přímá spojnice se šipkou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422688"/>
                          <a:ext cx="0" cy="27146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CA005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2901950</wp:posOffset>
                </wp:positionH>
                <wp:positionV relativeFrom="paragraph">
                  <wp:posOffset>50165</wp:posOffset>
                </wp:positionV>
                <wp:extent cx="0" cy="2714625"/>
                <wp:effectExtent b="0" l="0" r="0" t="0"/>
                <wp:wrapNone/>
                <wp:docPr id="103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71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01279">
        <w:rPr>
          <w:rFonts w:ascii="Arial" w:eastAsia="Arial" w:hAnsi="Arial" w:cs="Arial"/>
          <w:sz w:val="22"/>
          <w:szCs w:val="22"/>
        </w:rPr>
        <w:t>241525</w:t>
      </w:r>
    </w:p>
    <w:p w14:paraId="501E7DF8" w14:textId="77777777" w:rsidR="007F4054" w:rsidRDefault="007F405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</w:pPr>
    </w:p>
    <w:p w14:paraId="3CD377CC" w14:textId="77777777" w:rsidR="007F4054" w:rsidRDefault="00FD3B15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Smluvní strany:</w:t>
      </w:r>
      <w:r>
        <w:rPr>
          <w:noProof/>
        </w:rPr>
        <mc:AlternateContent>
          <mc:Choice Requires="wps">
            <w:drawing>
              <wp:anchor distT="0" distB="720090" distL="114300" distR="114300" simplePos="0" relativeHeight="251659264" behindDoc="0" locked="0" layoutInCell="1" hidden="0" allowOverlap="1" wp14:anchorId="2557C509" wp14:editId="332EC1A3">
                <wp:simplePos x="0" y="0"/>
                <wp:positionH relativeFrom="column">
                  <wp:posOffset>-207958</wp:posOffset>
                </wp:positionH>
                <wp:positionV relativeFrom="paragraph">
                  <wp:posOffset>298134</wp:posOffset>
                </wp:positionV>
                <wp:extent cx="3010535" cy="2150382"/>
                <wp:effectExtent l="0" t="0" r="0" b="0"/>
                <wp:wrapTopAndBottom distT="0" distB="720090"/>
                <wp:docPr id="1038" name="Obdélník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1700" y="2918625"/>
                          <a:ext cx="2848500" cy="19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C5C65B" w14:textId="77777777" w:rsidR="007F4054" w:rsidRDefault="00FD3B15">
                            <w:pPr>
                              <w:spacing w:before="120" w:after="120"/>
                              <w:ind w:left="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0"/>
                              </w:rPr>
                              <w:t>DERS s. r. o.</w:t>
                            </w:r>
                          </w:p>
                          <w:p w14:paraId="19575E50" w14:textId="77777777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Polákova 737/1, 500 02 Hradec Králové</w:t>
                            </w:r>
                          </w:p>
                          <w:p w14:paraId="47C9E0F4" w14:textId="77777777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IČ: 25924362, DIČ: CZ25924362</w:t>
                            </w:r>
                          </w:p>
                          <w:p w14:paraId="26C7CBD5" w14:textId="77777777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regi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.: Krajský soud v Hradci Králové, oddíl C,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vl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. 14855</w:t>
                            </w:r>
                          </w:p>
                          <w:p w14:paraId="59E36007" w14:textId="25CEAB5F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ID datové schránky: </w:t>
                            </w:r>
                            <w:proofErr w:type="spellStart"/>
                            <w:r w:rsidR="001C4E06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xxxxxxx</w:t>
                            </w:r>
                            <w:proofErr w:type="spellEnd"/>
                          </w:p>
                          <w:p w14:paraId="02E7C87C" w14:textId="77777777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zástupce: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Ing. Jan Mach,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jednatel společnosti</w:t>
                            </w:r>
                          </w:p>
                          <w:p w14:paraId="1102EBA8" w14:textId="77777777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(dále jen „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Poskytovatel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“)</w:t>
                            </w:r>
                          </w:p>
                          <w:p w14:paraId="38173EC3" w14:textId="77777777" w:rsidR="007F4054" w:rsidRDefault="007F4054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7C509" id="Obdélník 1038" o:spid="_x0000_s1026" style="position:absolute;left:0;text-align:left;margin-left:-16.35pt;margin-top:23.5pt;width:237.05pt;height:169.3pt;z-index:251659264;visibility:visible;mso-wrap-style:square;mso-wrap-distance-left:9pt;mso-wrap-distance-top:0;mso-wrap-distance-right:9pt;mso-wrap-distance-bottom:56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" stroked="f">
                <v:textbox inset="2.53958mm,1.2694mm,2.53958mm,1.2694mm">
                  <w:txbxContent>
                    <w:p w14:paraId="17C5C65B" w14:textId="77777777" w:rsidR="007F4054" w:rsidRDefault="00FD3B15">
                      <w:pPr>
                        <w:spacing w:before="120" w:after="120"/>
                        <w:ind w:left="1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0"/>
                        </w:rPr>
                        <w:t>DERS s. r. o.</w:t>
                      </w:r>
                    </w:p>
                    <w:p w14:paraId="19575E50" w14:textId="77777777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Polákova 737/1, 500 02 Hradec Králové</w:t>
                      </w:r>
                    </w:p>
                    <w:p w14:paraId="47C9E0F4" w14:textId="77777777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IČ: 25924362, DIČ: CZ25924362</w:t>
                      </w:r>
                    </w:p>
                    <w:p w14:paraId="26C7CBD5" w14:textId="77777777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regi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.: Krajský soud v Hradci Králové, oddíl C,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vl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. 14855</w:t>
                      </w:r>
                    </w:p>
                    <w:p w14:paraId="59E36007" w14:textId="25CEAB5F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ID datové schránky: </w:t>
                      </w:r>
                      <w:proofErr w:type="spellStart"/>
                      <w:r w:rsidR="001C4E06"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xxxxxxx</w:t>
                      </w:r>
                      <w:proofErr w:type="spellEnd"/>
                    </w:p>
                    <w:p w14:paraId="02E7C87C" w14:textId="77777777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zástupce: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Ing. Jan Mach,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jednatel společnosti</w:t>
                      </w:r>
                    </w:p>
                    <w:p w14:paraId="1102EBA8" w14:textId="77777777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(dále jen „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Poskytovatel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“)</w:t>
                      </w:r>
                    </w:p>
                    <w:p w14:paraId="38173EC3" w14:textId="77777777" w:rsidR="007F4054" w:rsidRDefault="007F4054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7A7ABBF" w14:textId="77777777" w:rsidR="007F4054" w:rsidRDefault="00FD3B15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 dohodly, že budou pokračovat ve smluvních podmínkách stanovených Servisní smlouvou</w:t>
      </w:r>
      <w:r>
        <w:rPr>
          <w:rFonts w:ascii="Arial" w:eastAsia="Arial" w:hAnsi="Arial" w:cs="Arial"/>
          <w:sz w:val="22"/>
          <w:szCs w:val="22"/>
        </w:rPr>
        <w:t xml:space="preserve">: Technická podpora sw OBD v období od 1.1.2025 do 31.12.2028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č.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sml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Poskytovatele SS – </w:t>
      </w:r>
      <w:r>
        <w:rPr>
          <w:rFonts w:ascii="Arial" w:eastAsia="Arial" w:hAnsi="Arial" w:cs="Arial"/>
          <w:sz w:val="22"/>
          <w:szCs w:val="22"/>
        </w:rPr>
        <w:t>008/25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č.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sml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Uživatele </w:t>
      </w:r>
      <w:r>
        <w:rPr>
          <w:rFonts w:ascii="Arial" w:eastAsia="Arial" w:hAnsi="Arial" w:cs="Arial"/>
          <w:sz w:val="22"/>
          <w:szCs w:val="22"/>
        </w:rPr>
        <w:t xml:space="preserve">241525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(dále také SS), uzavřenou dne </w:t>
      </w:r>
      <w:r>
        <w:rPr>
          <w:rFonts w:ascii="Arial" w:eastAsia="Arial" w:hAnsi="Arial" w:cs="Arial"/>
          <w:sz w:val="22"/>
          <w:szCs w:val="22"/>
        </w:rPr>
        <w:t xml:space="preserve">9.12.2024 ve znění Dodatku č. 1 (č. </w:t>
      </w:r>
      <w:proofErr w:type="spellStart"/>
      <w:r>
        <w:rPr>
          <w:rFonts w:ascii="Arial" w:eastAsia="Arial" w:hAnsi="Arial" w:cs="Arial"/>
          <w:sz w:val="22"/>
          <w:szCs w:val="22"/>
        </w:rPr>
        <w:t>sml</w:t>
      </w:r>
      <w:proofErr w:type="spellEnd"/>
      <w:r>
        <w:rPr>
          <w:rFonts w:ascii="Arial" w:eastAsia="Arial" w:hAnsi="Arial" w:cs="Arial"/>
          <w:sz w:val="22"/>
          <w:szCs w:val="22"/>
        </w:rPr>
        <w:t>. Poskytovatele SS-008/25) uzavřeného dne 21.1.2025.</w:t>
      </w:r>
      <w:r>
        <w:rPr>
          <w:noProof/>
        </w:rPr>
        <mc:AlternateContent>
          <mc:Choice Requires="wps">
            <w:drawing>
              <wp:anchor distT="0" distB="720090" distL="114300" distR="114300" simplePos="0" relativeHeight="251660288" behindDoc="0" locked="0" layoutInCell="1" hidden="0" allowOverlap="1" wp14:anchorId="23C75C1D" wp14:editId="32258C78">
                <wp:simplePos x="0" y="0"/>
                <wp:positionH relativeFrom="column">
                  <wp:posOffset>3076575</wp:posOffset>
                </wp:positionH>
                <wp:positionV relativeFrom="paragraph">
                  <wp:posOffset>48543</wp:posOffset>
                </wp:positionV>
                <wp:extent cx="2647315" cy="2236360"/>
                <wp:effectExtent l="0" t="0" r="0" b="0"/>
                <wp:wrapTopAndBottom distT="0" distB="720090"/>
                <wp:docPr id="1036" name="Obdélník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6625" y="2880200"/>
                          <a:ext cx="2618700" cy="193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A8B956" w14:textId="77777777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</w:rPr>
                              <w:t>Národní muzeum</w:t>
                            </w:r>
                          </w:p>
                          <w:p w14:paraId="25DAE3B2" w14:textId="77777777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příspěvková organizace nepodléhající zápisu do obchodního rejstříku, zřízená zřizovací listinou č.j. 17461/2000</w:t>
                            </w:r>
                          </w:p>
                          <w:p w14:paraId="595DFA21" w14:textId="22D952EC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Václavské náměstí 1700/68, 11</w:t>
                            </w:r>
                            <w:r w:rsidR="007770B3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0 00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Praha 1, Nové Město</w:t>
                            </w:r>
                          </w:p>
                          <w:p w14:paraId="0551B55C" w14:textId="77777777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IČO: 00023272, DIČ:00023272</w:t>
                            </w:r>
                          </w:p>
                          <w:p w14:paraId="2AA73715" w14:textId="77777777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zástupce: RNDr. Jiří Frank, Ph.D.</w:t>
                            </w:r>
                          </w:p>
                          <w:p w14:paraId="6BF8DDFE" w14:textId="77777777" w:rsidR="007F4054" w:rsidRDefault="00FD3B15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(dále jen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Uživatel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  <w:p w14:paraId="45695069" w14:textId="77777777" w:rsidR="007F4054" w:rsidRDefault="007F4054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</w:p>
                          <w:p w14:paraId="743E9ECA" w14:textId="77777777" w:rsidR="007F4054" w:rsidRDefault="007F4054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75C1D" id="Obdélník 1036" o:spid="_x0000_s1027" style="position:absolute;left:0;text-align:left;margin-left:242.25pt;margin-top:3.8pt;width:208.45pt;height:176.1pt;z-index:251660288;visibility:visible;mso-wrap-style:square;mso-wrap-distance-left:9pt;mso-wrap-distance-top:0;mso-wrap-distance-right:9pt;mso-wrap-distance-bottom:56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" stroked="f">
                <v:textbox inset="2.53958mm,1.2694mm,2.53958mm,1.2694mm">
                  <w:txbxContent>
                    <w:p w14:paraId="2AA8B956" w14:textId="77777777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</w:rPr>
                        <w:t>Národní muzeum</w:t>
                      </w:r>
                    </w:p>
                    <w:p w14:paraId="25DAE3B2" w14:textId="77777777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příspěvková organizace nepodléhající zápisu do obchodního rejstříku, zřízená zřizovací listinou č.j. 17461/2000</w:t>
                      </w:r>
                    </w:p>
                    <w:p w14:paraId="595DFA21" w14:textId="22D952EC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Václavské náměstí 1700/68, 11</w:t>
                      </w:r>
                      <w:r w:rsidR="007770B3"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0 00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Praha 1, Nové Město</w:t>
                      </w:r>
                    </w:p>
                    <w:p w14:paraId="0551B55C" w14:textId="77777777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IČO: 00023272, DIČ:00023272</w:t>
                      </w:r>
                    </w:p>
                    <w:p w14:paraId="2AA73715" w14:textId="77777777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zástupce: RNDr. Jiří Frank, Ph.D.</w:t>
                      </w:r>
                    </w:p>
                    <w:p w14:paraId="6BF8DDFE" w14:textId="77777777" w:rsidR="007F4054" w:rsidRDefault="00FD3B15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(dále jen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Uživatel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)</w:t>
                      </w:r>
                    </w:p>
                    <w:p w14:paraId="45695069" w14:textId="77777777" w:rsidR="007F4054" w:rsidRDefault="007F4054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</w:p>
                    <w:p w14:paraId="743E9ECA" w14:textId="77777777" w:rsidR="007F4054" w:rsidRDefault="007F4054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67481AD" w14:textId="77777777" w:rsidR="007F4054" w:rsidRDefault="00FD3B15">
      <w:pPr>
        <w:keepNext/>
        <w:numPr>
          <w:ilvl w:val="0"/>
          <w:numId w:val="1"/>
        </w:numPr>
        <w:pBdr>
          <w:top w:val="nil"/>
          <w:left w:val="nil"/>
          <w:bottom w:val="single" w:sz="4" w:space="1" w:color="CA005D"/>
          <w:right w:val="nil"/>
          <w:between w:val="nil"/>
        </w:pBdr>
        <w:spacing w:before="360" w:after="180"/>
        <w:ind w:left="1" w:hanging="3"/>
        <w:jc w:val="both"/>
        <w:rPr>
          <w:rFonts w:ascii="Arial" w:eastAsia="Arial" w:hAnsi="Arial" w:cs="Arial"/>
          <w:smallCap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smallCaps/>
          <w:sz w:val="28"/>
          <w:szCs w:val="28"/>
        </w:rPr>
        <w:t>Úvodní ustanovení</w:t>
      </w:r>
    </w:p>
    <w:p w14:paraId="0E9F81AC" w14:textId="77777777" w:rsidR="007F4054" w:rsidRDefault="00FD3B1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42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Smluvní strany společně uzavřely dne 9.12.2024 Servisní smlouvou: Technická podpora sw OBD v období od 1.1.2025 do 31.12.2028 č. </w:t>
      </w:r>
      <w:proofErr w:type="spellStart"/>
      <w:r>
        <w:rPr>
          <w:rFonts w:ascii="Arial" w:eastAsia="Arial" w:hAnsi="Arial" w:cs="Arial"/>
          <w:sz w:val="22"/>
          <w:szCs w:val="22"/>
        </w:rPr>
        <w:t>sml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Poskytovatele SS – 008/25, č. </w:t>
      </w:r>
      <w:proofErr w:type="spellStart"/>
      <w:r>
        <w:rPr>
          <w:rFonts w:ascii="Arial" w:eastAsia="Arial" w:hAnsi="Arial" w:cs="Arial"/>
          <w:sz w:val="22"/>
          <w:szCs w:val="22"/>
        </w:rPr>
        <w:t>sml</w:t>
      </w:r>
      <w:proofErr w:type="spellEnd"/>
      <w:r>
        <w:rPr>
          <w:rFonts w:ascii="Arial" w:eastAsia="Arial" w:hAnsi="Arial" w:cs="Arial"/>
          <w:sz w:val="22"/>
          <w:szCs w:val="22"/>
        </w:rPr>
        <w:t>. Uživatele 241525, jejímž předmětem je závazek Poskytovatele zajistit servisní podporu a údržbu (dále jen „Servis“) pro software, resp. moduly (dále také jen „Moduly“ nebo „Software“) dle kapitoly I. odst. 1.2 a závazek Objednatele za tyto služby uhradit sjednanou cenu. Software byl pro Objednatele vyvinut společností DERS Group s.r.o., IČO: 27513149 (dále jen „Prvotní poskytovatel“) a běží v jím vyvinutém prostředí VERSO, přičemž licenční podmínky umožňují jeho další servis, úpravy a rozvoj dle potřeb Objednatele za využití i třetích stran.</w:t>
      </w:r>
    </w:p>
    <w:p w14:paraId="183E6353" w14:textId="4D2E07FE" w:rsidR="007F4054" w:rsidRDefault="00FD3B1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425"/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Smluvní strany berou na vědomí, že společnost DERS Group s.r.o., IČO 27513149, se </w:t>
      </w:r>
      <w:r w:rsidRPr="00FF1F9F">
        <w:rPr>
          <w:rFonts w:ascii="Arial" w:eastAsia="Arial" w:hAnsi="Arial" w:cs="Arial"/>
          <w:sz w:val="22"/>
          <w:szCs w:val="22"/>
        </w:rPr>
        <w:t>sídlem Řehořova 932/27, 130 00 Praha 3, tj. původní zhotovitel dle smlouvy, dnem 8. 10. 2025 zanikla dokonáním přeměny rozdělením rozštěpením sloučením, přičemž</w:t>
      </w:r>
      <w:r>
        <w:rPr>
          <w:rFonts w:ascii="Arial" w:eastAsia="Arial" w:hAnsi="Arial" w:cs="Arial"/>
          <w:sz w:val="22"/>
          <w:szCs w:val="22"/>
        </w:rPr>
        <w:t xml:space="preserve"> jejím právním nástupcem v rozsahu práv a povinností plynoucích mimo jiné ze smlouvy se stala společnost DERS s.r.o., IČ: 25924362 (dále také jen “Nástupce”). </w:t>
      </w:r>
    </w:p>
    <w:p w14:paraId="2C7537B4" w14:textId="63FFD889" w:rsidR="007F4054" w:rsidRDefault="005C4F39">
      <w:pPr>
        <w:ind w:left="425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Poskytovatel</w:t>
      </w:r>
      <w:r w:rsidR="00FD3B15">
        <w:rPr>
          <w:rFonts w:ascii="Arial" w:eastAsia="Arial" w:hAnsi="Arial" w:cs="Arial"/>
          <w:sz w:val="22"/>
          <w:szCs w:val="22"/>
        </w:rPr>
        <w:t xml:space="preserve"> potvrzuj</w:t>
      </w:r>
      <w:r>
        <w:rPr>
          <w:rFonts w:ascii="Arial" w:eastAsia="Arial" w:hAnsi="Arial" w:cs="Arial"/>
          <w:sz w:val="22"/>
          <w:szCs w:val="22"/>
        </w:rPr>
        <w:t>e</w:t>
      </w:r>
      <w:r w:rsidR="00FD3B15">
        <w:rPr>
          <w:rFonts w:ascii="Arial" w:eastAsia="Arial" w:hAnsi="Arial" w:cs="Arial"/>
          <w:sz w:val="22"/>
          <w:szCs w:val="22"/>
        </w:rPr>
        <w:t xml:space="preserve">, že s účinností od 8. 10. 2025 přešla ve smyslu zákona č. 125/2008 Sb., o přeměnách obchodních společností a družstev, ve znění pozdějších předpisů, veškerá práva a povinnosti původního Poskytovatele ze Servisní smlouvy na </w:t>
      </w:r>
      <w:r w:rsidR="00FD3B15">
        <w:rPr>
          <w:rFonts w:ascii="Arial" w:eastAsia="Arial" w:hAnsi="Arial" w:cs="Arial"/>
          <w:sz w:val="22"/>
          <w:szCs w:val="22"/>
        </w:rPr>
        <w:lastRenderedPageBreak/>
        <w:t>Nástupce, a že tento Dodatek je proto uzavírán již s Nástupcem. Podklady k přeměně jsou zveřejněny ve sbírce listin Obchodního rejstříku.</w:t>
      </w:r>
    </w:p>
    <w:p w14:paraId="27E6B1FC" w14:textId="77777777" w:rsidR="007F4054" w:rsidRDefault="00FD3B15">
      <w:pPr>
        <w:keepNext/>
        <w:numPr>
          <w:ilvl w:val="0"/>
          <w:numId w:val="1"/>
        </w:numPr>
        <w:pBdr>
          <w:top w:val="nil"/>
          <w:left w:val="nil"/>
          <w:bottom w:val="single" w:sz="4" w:space="4" w:color="CA005D"/>
          <w:right w:val="nil"/>
          <w:between w:val="nil"/>
        </w:pBdr>
        <w:spacing w:before="360" w:after="180"/>
        <w:ind w:left="1" w:hanging="3"/>
        <w:jc w:val="both"/>
        <w:rPr>
          <w:rFonts w:ascii="Arial" w:eastAsia="Arial" w:hAnsi="Arial" w:cs="Arial"/>
          <w:smallCap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smallCaps/>
          <w:color w:val="000000"/>
          <w:sz w:val="28"/>
          <w:szCs w:val="28"/>
        </w:rPr>
        <w:t>Závěrečná ustanovení</w:t>
      </w:r>
    </w:p>
    <w:p w14:paraId="5846CFDC" w14:textId="554D2F9C" w:rsidR="007F4054" w:rsidRDefault="00FD3B1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Dodatek nabývá platnosti dnem jeho podpisu smluvními stranami a účinnosti zveřejněním v registru smluv dle zákona č. 340/2015 Sb., o zvláštních podmínkách účinnosti některých smluv, uveřejňování těchto smluv a o registru smluv, ve znění pozdějších předpisů (zákon o registru smluv). Poskytovatel bere na vědomí, že Uživatel je subjektem povinným uveřejňovat uzavřené soukromoprávní smlouvy dle uvedeného zákona. Poskytovatel s uveřejněním tohoto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odatku, včetně případných navazujících právních dokumentů, způsobem a v rozsahu dle uvedeného zákona souhlasí. </w:t>
      </w:r>
    </w:p>
    <w:p w14:paraId="2FA1176B" w14:textId="418535B4" w:rsidR="007F4054" w:rsidRDefault="00FD3B1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4" w:hanging="42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Je-li tento Dodatek uzavřen v listinné podobě, je vyhotoven ve </w:t>
      </w:r>
      <w:r w:rsidR="00DA7ECA"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 xml:space="preserve"> stejnopisech s platností originálu, přičemž </w:t>
      </w:r>
      <w:r w:rsidR="00626CE6">
        <w:rPr>
          <w:rFonts w:ascii="Arial" w:eastAsia="Arial" w:hAnsi="Arial" w:cs="Arial"/>
          <w:sz w:val="22"/>
          <w:szCs w:val="22"/>
        </w:rPr>
        <w:t>Uživatel</w:t>
      </w:r>
      <w:r>
        <w:rPr>
          <w:rFonts w:ascii="Arial" w:eastAsia="Arial" w:hAnsi="Arial" w:cs="Arial"/>
          <w:sz w:val="22"/>
          <w:szCs w:val="22"/>
        </w:rPr>
        <w:t xml:space="preserve"> obdrží </w:t>
      </w:r>
      <w:r w:rsidR="00626CE6">
        <w:rPr>
          <w:rFonts w:ascii="Arial" w:eastAsia="Arial" w:hAnsi="Arial" w:cs="Arial"/>
          <w:sz w:val="22"/>
          <w:szCs w:val="22"/>
        </w:rPr>
        <w:t xml:space="preserve">dvě a Poskytovatel </w:t>
      </w:r>
      <w:r>
        <w:rPr>
          <w:rFonts w:ascii="Arial" w:eastAsia="Arial" w:hAnsi="Arial" w:cs="Arial"/>
          <w:sz w:val="22"/>
          <w:szCs w:val="22"/>
        </w:rPr>
        <w:t>jedno jeho vyhotovení. Je-li tento dodatek uzavírán elektronicky, obě strany obdrží jeho elektronický originál opatřený elektronickými podpisy.</w:t>
      </w:r>
    </w:p>
    <w:p w14:paraId="520C3E4F" w14:textId="77777777" w:rsidR="007F4054" w:rsidRDefault="00FD3B1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4" w:hanging="42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Ostatní ujednání, která nejsou tímto Dodatkem dotčena, zůstávají beze změny.</w:t>
      </w:r>
    </w:p>
    <w:p w14:paraId="3ABF3FC1" w14:textId="77777777" w:rsidR="007F4054" w:rsidRDefault="00FD3B1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4" w:hanging="42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Smluvní strany potvrzují, že si tento Dodatek přečetly, s jeho obsahem souhlasí a na důkaz toho připojují své podpisy.</w:t>
      </w:r>
    </w:p>
    <w:p w14:paraId="55FDADE6" w14:textId="77777777" w:rsidR="007F4054" w:rsidRDefault="007F4054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521C8" w14:textId="4205B939" w:rsidR="007F4054" w:rsidRDefault="00FD3B15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0"/>
          <w:szCs w:val="20"/>
        </w:rPr>
        <w:t>V 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Hradci Králové </w:t>
      </w:r>
      <w:r w:rsidR="005800D1">
        <w:rPr>
          <w:rFonts w:ascii="Arial" w:eastAsia="Arial" w:hAnsi="Arial" w:cs="Arial"/>
          <w:sz w:val="22"/>
          <w:szCs w:val="22"/>
        </w:rPr>
        <w:t>dne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5800D1">
        <w:rPr>
          <w:rFonts w:ascii="Arial" w:eastAsia="Arial" w:hAnsi="Arial" w:cs="Arial"/>
          <w:color w:val="000000"/>
          <w:sz w:val="22"/>
          <w:szCs w:val="22"/>
        </w:rPr>
        <w:t xml:space="preserve">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>V </w:t>
      </w:r>
      <w:r>
        <w:rPr>
          <w:rFonts w:ascii="Arial" w:eastAsia="Arial" w:hAnsi="Arial" w:cs="Arial"/>
          <w:sz w:val="22"/>
          <w:szCs w:val="22"/>
        </w:rPr>
        <w:t>Praze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800D1">
        <w:rPr>
          <w:rFonts w:ascii="Arial" w:eastAsia="Arial" w:hAnsi="Arial" w:cs="Arial"/>
          <w:sz w:val="22"/>
          <w:szCs w:val="22"/>
        </w:rPr>
        <w:t>dne</w:t>
      </w:r>
    </w:p>
    <w:p w14:paraId="5FEDA53C" w14:textId="77777777" w:rsidR="007F4054" w:rsidRDefault="007F405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AE8D5C0" w14:textId="77777777" w:rsidR="007F4054" w:rsidRDefault="007F405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46181C2" w14:textId="77777777" w:rsidR="00863338" w:rsidRDefault="00863338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15CFE1F" w14:textId="77777777" w:rsidR="007F4054" w:rsidRDefault="00FD3B15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………..</w:t>
      </w:r>
      <w:r>
        <w:rPr>
          <w:rFonts w:ascii="Arial" w:eastAsia="Arial" w:hAnsi="Arial" w:cs="Arial"/>
          <w:color w:val="000000"/>
          <w:sz w:val="22"/>
          <w:szCs w:val="22"/>
        </w:rPr>
        <w:t>……………………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………..……………………………………</w:t>
      </w:r>
    </w:p>
    <w:p w14:paraId="79DE8C42" w14:textId="69B7BFA7" w:rsidR="00863338" w:rsidRDefault="00FD3B15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Ing. Jan Mach,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jednatel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RNDr. Jiří Frank, Ph.D.</w:t>
      </w:r>
    </w:p>
    <w:p w14:paraId="378D96CC" w14:textId="1D58FC94" w:rsidR="007F4054" w:rsidRDefault="00FD3B15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DERS s. r. o.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 xml:space="preserve">Národní muzeum </w:t>
      </w:r>
    </w:p>
    <w:sectPr w:rsidR="007F4054">
      <w:headerReference w:type="default" r:id="rId9"/>
      <w:footerReference w:type="default" r:id="rId10"/>
      <w:pgSz w:w="11906" w:h="16838"/>
      <w:pgMar w:top="1675" w:right="991" w:bottom="1418" w:left="1985" w:header="851" w:footer="77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40D38" w14:textId="77777777" w:rsidR="00AE59F5" w:rsidRDefault="00AE59F5">
      <w:r>
        <w:separator/>
      </w:r>
    </w:p>
  </w:endnote>
  <w:endnote w:type="continuationSeparator" w:id="0">
    <w:p w14:paraId="59ADBC25" w14:textId="77777777" w:rsidR="00AE59F5" w:rsidRDefault="00AE5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DC078B-9EE6-40DD-B5D0-B79F13EAEC9D}"/>
    <w:embedBold r:id="rId2" w:fontKey="{103551B1-978D-4576-AFB9-F455687DC0B2}"/>
    <w:embedItalic r:id="rId3" w:fontKey="{47F08C9D-8BF6-45D0-970C-4836F145D1EA}"/>
    <w:embedBoldItalic r:id="rId4" w:fontKey="{023B7839-B30E-4B43-AE0B-F9D604BF86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4101AEB-F6E2-4A54-B402-F1FA6BCA5C32}"/>
    <w:embedItalic r:id="rId6" w:fontKey="{CEE464C9-668F-466F-9906-F00E28A484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AD570F3-AEFA-4A4E-918A-AB571C625F78}"/>
    <w:embedBold r:id="rId8" w:fontKey="{7721664A-15D5-44F5-8D5B-08981E2571E2}"/>
    <w:embedItalic r:id="rId9" w:fontKey="{FEFF38C3-360A-4625-8D52-0CF695715C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0" w:fontKey="{EF0A1A54-4047-45BF-939F-06FBE35663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1CE03" w14:textId="77777777" w:rsidR="007F4054" w:rsidRDefault="00FD3B15">
    <w:pPr>
      <w:pBdr>
        <w:top w:val="single" w:sz="4" w:space="1" w:color="CA005D"/>
        <w:left w:val="nil"/>
        <w:bottom w:val="nil"/>
        <w:right w:val="nil"/>
        <w:between w:val="nil"/>
      </w:pBdr>
      <w:tabs>
        <w:tab w:val="left" w:pos="900"/>
        <w:tab w:val="right" w:pos="8930"/>
      </w:tabs>
      <w:spacing w:before="120" w:after="120"/>
      <w:ind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  <w:t xml:space="preserve">Stránka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PAGE</w:instrText>
    </w:r>
    <w:r>
      <w:rPr>
        <w:b/>
        <w:bCs/>
        <w:color w:val="000000"/>
        <w:sz w:val="16"/>
        <w:szCs w:val="16"/>
      </w:rPr>
      <w:fldChar w:fldCharType="separate"/>
    </w:r>
    <w:r w:rsidR="00D13817">
      <w:rPr>
        <w:b/>
        <w:bCs/>
        <w:noProof/>
        <w:color w:val="000000"/>
        <w:sz w:val="16"/>
        <w:szCs w:val="16"/>
      </w:rPr>
      <w:t>1</w:t>
    </w:r>
    <w:r>
      <w:rPr>
        <w:b/>
        <w:bCs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z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NUMPAGES</w:instrText>
    </w:r>
    <w:r>
      <w:rPr>
        <w:b/>
        <w:bCs/>
        <w:color w:val="000000"/>
        <w:sz w:val="16"/>
        <w:szCs w:val="16"/>
      </w:rPr>
      <w:fldChar w:fldCharType="separate"/>
    </w:r>
    <w:r w:rsidR="00D13817">
      <w:rPr>
        <w:b/>
        <w:bCs/>
        <w:noProof/>
        <w:color w:val="000000"/>
        <w:sz w:val="16"/>
        <w:szCs w:val="16"/>
      </w:rPr>
      <w:t>2</w:t>
    </w:r>
    <w:r>
      <w:rPr>
        <w:b/>
        <w:bCs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114C4" w14:textId="77777777" w:rsidR="00AE59F5" w:rsidRDefault="00AE59F5">
      <w:r>
        <w:separator/>
      </w:r>
    </w:p>
  </w:footnote>
  <w:footnote w:type="continuationSeparator" w:id="0">
    <w:p w14:paraId="55B3B105" w14:textId="77777777" w:rsidR="00AE59F5" w:rsidRDefault="00AE5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99769" w14:textId="77777777" w:rsidR="007F4054" w:rsidRDefault="00FD3B15">
    <w:pPr>
      <w:pBdr>
        <w:top w:val="nil"/>
        <w:left w:val="nil"/>
        <w:bottom w:val="nil"/>
        <w:right w:val="nil"/>
        <w:between w:val="nil"/>
      </w:pBdr>
      <w:ind w:hanging="2"/>
      <w:rPr>
        <w:color w:val="7A0037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30EBB58" wp14:editId="6735D8A9">
          <wp:simplePos x="0" y="0"/>
          <wp:positionH relativeFrom="column">
            <wp:posOffset>5210175</wp:posOffset>
          </wp:positionH>
          <wp:positionV relativeFrom="paragraph">
            <wp:posOffset>-238756</wp:posOffset>
          </wp:positionV>
          <wp:extent cx="762000" cy="762000"/>
          <wp:effectExtent l="0" t="0" r="0" b="0"/>
          <wp:wrapNone/>
          <wp:docPr id="10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AE6750"/>
    <w:multiLevelType w:val="multilevel"/>
    <w:tmpl w:val="934432CA"/>
    <w:lvl w:ilvl="0">
      <w:start w:val="1"/>
      <w:numFmt w:val="upperRoman"/>
      <w:lvlText w:val="%1."/>
      <w:lvlJc w:val="left"/>
      <w:pPr>
        <w:ind w:left="907" w:hanging="907"/>
      </w:pPr>
      <w:rPr>
        <w:rFonts w:ascii="Calibri" w:eastAsia="Calibri" w:hAnsi="Calibri" w:cs="Calibri"/>
        <w:b/>
        <w:bCs/>
        <w:i w:val="0"/>
        <w:iCs w:val="0"/>
        <w:color w:val="808080"/>
        <w:sz w:val="28"/>
        <w:szCs w:val="28"/>
        <w:vertAlign w:val="baseline"/>
      </w:rPr>
    </w:lvl>
    <w:lvl w:ilvl="1">
      <w:start w:val="1"/>
      <w:numFmt w:val="decimal"/>
      <w:pStyle w:val="lneksmlouvy"/>
      <w:lvlText w:val="%1.%2"/>
      <w:lvlJc w:val="left"/>
      <w:pPr>
        <w:ind w:left="360" w:hanging="360"/>
      </w:pPr>
      <w:rPr>
        <w:sz w:val="22"/>
        <w:szCs w:val="22"/>
        <w:vertAlign w:val="baseline"/>
      </w:rPr>
    </w:lvl>
    <w:lvl w:ilvl="2">
      <w:start w:val="1"/>
      <w:numFmt w:val="decimal"/>
      <w:pStyle w:val="Odstavecsmlouvy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pStyle w:val="Odrazkysmlouva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vertAlign w:val="baseline"/>
      </w:rPr>
    </w:lvl>
  </w:abstractNum>
  <w:abstractNum w:abstractNumId="1" w15:restartNumberingAfterBreak="0">
    <w:nsid w:val="6FCB0D53"/>
    <w:multiLevelType w:val="multilevel"/>
    <w:tmpl w:val="B6A67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Zakladnitextnecislovany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67548968">
    <w:abstractNumId w:val="0"/>
  </w:num>
  <w:num w:numId="2" w16cid:durableId="1375933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054"/>
    <w:rsid w:val="00077522"/>
    <w:rsid w:val="00174AB4"/>
    <w:rsid w:val="001C4E06"/>
    <w:rsid w:val="001F388C"/>
    <w:rsid w:val="00201279"/>
    <w:rsid w:val="00220CAE"/>
    <w:rsid w:val="0032223C"/>
    <w:rsid w:val="003B5289"/>
    <w:rsid w:val="004F78E8"/>
    <w:rsid w:val="005800D1"/>
    <w:rsid w:val="005C4F39"/>
    <w:rsid w:val="00626CE6"/>
    <w:rsid w:val="00724939"/>
    <w:rsid w:val="007770B3"/>
    <w:rsid w:val="007E2922"/>
    <w:rsid w:val="007F4054"/>
    <w:rsid w:val="00814D89"/>
    <w:rsid w:val="00863338"/>
    <w:rsid w:val="008D2B31"/>
    <w:rsid w:val="00A4692D"/>
    <w:rsid w:val="00AE59F5"/>
    <w:rsid w:val="00B53C35"/>
    <w:rsid w:val="00BF5319"/>
    <w:rsid w:val="00C70A75"/>
    <w:rsid w:val="00CD2957"/>
    <w:rsid w:val="00CD678E"/>
    <w:rsid w:val="00D13817"/>
    <w:rsid w:val="00DA7ECA"/>
    <w:rsid w:val="00E46676"/>
    <w:rsid w:val="00F07A55"/>
    <w:rsid w:val="00F10E33"/>
    <w:rsid w:val="00F25A36"/>
    <w:rsid w:val="00F8273A"/>
    <w:rsid w:val="00FD3B15"/>
    <w:rsid w:val="00FF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E45C9"/>
  <w15:docId w15:val="{B36E11F1-0D85-44E3-B4FB-08A6F6695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s" w:eastAsia="cs-CZ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pageBreakBefore/>
      <w:pBdr>
        <w:bottom w:val="single" w:sz="4" w:space="1" w:color="CA005D"/>
      </w:pBdr>
      <w:spacing w:after="360"/>
      <w:outlineLvl w:val="0"/>
    </w:pPr>
    <w:rPr>
      <w:b/>
      <w:bCs/>
      <w:color w:val="8A003E"/>
      <w:sz w:val="44"/>
      <w:szCs w:val="4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bottom w:val="none" w:sz="0" w:space="0" w:color="000000"/>
      </w:pBdr>
      <w:spacing w:before="600" w:after="240"/>
      <w:ind w:left="360" w:hanging="360"/>
      <w:outlineLvl w:val="1"/>
    </w:pPr>
    <w:rPr>
      <w:b/>
      <w:bCs/>
      <w:color w:val="8A003E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pBdr>
        <w:bottom w:val="none" w:sz="0" w:space="0" w:color="000000"/>
      </w:pBdr>
      <w:spacing w:before="600" w:after="240"/>
      <w:ind w:left="360" w:hanging="360"/>
      <w:outlineLvl w:val="2"/>
    </w:pPr>
    <w:rPr>
      <w:b/>
      <w:bCs/>
      <w:color w:val="8A003E"/>
      <w:sz w:val="32"/>
      <w:szCs w:val="3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480" w:after="120"/>
      <w:outlineLvl w:val="3"/>
    </w:pPr>
    <w:rPr>
      <w:b/>
      <w:bCs/>
      <w:color w:val="404040"/>
      <w:sz w:val="32"/>
      <w:szCs w:val="32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spacing w:before="480" w:after="120"/>
      <w:outlineLvl w:val="4"/>
    </w:pPr>
    <w:rPr>
      <w:b/>
      <w:bCs/>
      <w:color w:val="404040"/>
      <w:sz w:val="28"/>
      <w:szCs w:val="28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0"/>
      <w:sz w:val="20"/>
      <w:szCs w:val="20"/>
    </w:rPr>
  </w:style>
  <w:style w:type="paragraph" w:styleId="Nadpis7">
    <w:name w:val="heading 7"/>
    <w:pPr>
      <w:keepNext/>
      <w:keepLines/>
      <w:spacing w:before="200"/>
      <w:outlineLvl w:val="6"/>
    </w:pPr>
    <w:rPr>
      <w:rFonts w:ascii="Cambria" w:eastAsia="MS Gothic" w:hAnsi="Cambria" w:cs="Cambria"/>
      <w:i/>
      <w:iCs/>
      <w:color w:val="404040"/>
      <w:sz w:val="20"/>
      <w:szCs w:val="20"/>
      <w:lang w:val="en-US" w:eastAsia="en-US"/>
    </w:rPr>
  </w:style>
  <w:style w:type="paragraph" w:styleId="Nadpis8">
    <w:name w:val="heading 8"/>
    <w:pPr>
      <w:keepNext/>
      <w:keepLines/>
      <w:spacing w:before="200"/>
      <w:outlineLvl w:val="7"/>
    </w:pPr>
    <w:rPr>
      <w:rFonts w:ascii="Cambria" w:eastAsia="MS Gothic" w:hAnsi="Cambria" w:cs="Cambria"/>
      <w:color w:val="404040"/>
      <w:sz w:val="20"/>
      <w:szCs w:val="20"/>
      <w:lang w:val="en-US" w:eastAsia="en-US"/>
    </w:rPr>
  </w:style>
  <w:style w:type="paragraph" w:styleId="Nadpis9">
    <w:name w:val="heading 9"/>
    <w:next w:val="Zkladntext"/>
    <w:pPr>
      <w:keepNext/>
      <w:spacing w:before="80" w:after="60"/>
      <w:outlineLvl w:val="8"/>
    </w:pPr>
    <w:rPr>
      <w:b/>
      <w:bCs/>
      <w:i/>
      <w:iCs/>
      <w:kern w:val="28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dpis1Char">
    <w:name w:val="Nadpis 1 Char"/>
    <w:rPr>
      <w:rFonts w:ascii="Calibri" w:hAnsi="Calibri" w:cs="Calibri"/>
      <w:b/>
      <w:bCs/>
      <w:color w:val="8A003E"/>
      <w:w w:val="100"/>
      <w:kern w:val="32"/>
      <w:position w:val="-1"/>
      <w:sz w:val="44"/>
      <w:szCs w:val="44"/>
      <w:effect w:val="none"/>
      <w:vertAlign w:val="baseline"/>
      <w:cs w:val="0"/>
      <w:em w:val="none"/>
      <w:lang w:eastAsia="en-US"/>
    </w:rPr>
  </w:style>
  <w:style w:type="character" w:customStyle="1" w:styleId="Nadpis2Char">
    <w:name w:val="Nadpis 2 Char"/>
    <w:rPr>
      <w:rFonts w:ascii="Calibri" w:hAnsi="Calibri" w:cs="Calibri"/>
      <w:b/>
      <w:bCs/>
      <w:color w:val="8A003E"/>
      <w:w w:val="100"/>
      <w:kern w:val="32"/>
      <w:position w:val="-1"/>
      <w:sz w:val="36"/>
      <w:szCs w:val="36"/>
      <w:effect w:val="none"/>
      <w:vertAlign w:val="baseline"/>
      <w:cs w:val="0"/>
      <w:em w:val="none"/>
      <w:lang w:eastAsia="en-US"/>
    </w:rPr>
  </w:style>
  <w:style w:type="character" w:customStyle="1" w:styleId="Nadpis3Char">
    <w:name w:val="Nadpis 3 Char"/>
    <w:rPr>
      <w:rFonts w:ascii="Calibri" w:hAnsi="Calibri" w:cs="Calibri"/>
      <w:b/>
      <w:bCs/>
      <w:color w:val="8A003E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character" w:customStyle="1" w:styleId="Nadpis4Char">
    <w:name w:val="Nadpis 4 Char"/>
    <w:rPr>
      <w:rFonts w:ascii="Calibri" w:hAnsi="Calibri" w:cs="Calibri"/>
      <w:b/>
      <w:bCs/>
      <w:color w:val="40404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Nadpis5Char">
    <w:name w:val="Nadpis 5 Char"/>
    <w:rPr>
      <w:rFonts w:ascii="Calibri" w:hAnsi="Calibri" w:cs="Calibri"/>
      <w:b/>
      <w:bCs/>
      <w:color w:val="404040"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character" w:customStyle="1" w:styleId="Nadpis6Char">
    <w:name w:val="Nadpis 6 Char"/>
    <w:rPr>
      <w:rFonts w:ascii="Cambria" w:eastAsia="MS Gothic" w:hAnsi="Cambria" w:cs="Cambria"/>
      <w:i/>
      <w:iCs/>
      <w:color w:val="243F60"/>
      <w:w w:val="100"/>
      <w:position w:val="-1"/>
      <w:effect w:val="none"/>
      <w:vertAlign w:val="baseline"/>
      <w:cs w:val="0"/>
      <w:em w:val="none"/>
      <w:lang w:val="en-US" w:eastAsia="en-US"/>
    </w:rPr>
  </w:style>
  <w:style w:type="character" w:customStyle="1" w:styleId="Nadpis7Char">
    <w:name w:val="Nadpis 7 Char"/>
    <w:rPr>
      <w:rFonts w:ascii="Cambria" w:eastAsia="MS Gothic" w:hAnsi="Cambria" w:cs="Cambria"/>
      <w:i/>
      <w:iCs/>
      <w:color w:val="404040"/>
      <w:w w:val="100"/>
      <w:position w:val="-1"/>
      <w:effect w:val="none"/>
      <w:vertAlign w:val="baseline"/>
      <w:cs w:val="0"/>
      <w:em w:val="none"/>
      <w:lang w:val="en-US" w:eastAsia="en-US"/>
    </w:rPr>
  </w:style>
  <w:style w:type="character" w:customStyle="1" w:styleId="Nadpis8Char">
    <w:name w:val="Nadpis 8 Char"/>
    <w:rPr>
      <w:rFonts w:ascii="Cambria" w:eastAsia="MS Gothic" w:hAnsi="Cambria" w:cs="Cambria"/>
      <w:color w:val="404040"/>
      <w:w w:val="100"/>
      <w:position w:val="-1"/>
      <w:effect w:val="none"/>
      <w:vertAlign w:val="baseline"/>
      <w:cs w:val="0"/>
      <w:em w:val="none"/>
      <w:lang w:val="en-US" w:eastAsia="en-US"/>
    </w:rPr>
  </w:style>
  <w:style w:type="character" w:customStyle="1" w:styleId="Nadpis9Char">
    <w:name w:val="Nadpis 9 Char"/>
    <w:rPr>
      <w:rFonts w:ascii="Cambria" w:hAnsi="Cambria" w:cs="Cambria"/>
      <w:w w:val="100"/>
      <w:position w:val="-1"/>
      <w:effect w:val="none"/>
      <w:vertAlign w:val="baseline"/>
      <w:cs w:val="0"/>
      <w:em w:val="none"/>
    </w:rPr>
  </w:style>
  <w:style w:type="paragraph" w:customStyle="1" w:styleId="ZpatZpat-text">
    <w:name w:val="Zápatí;Zápatí - text"/>
    <w:basedOn w:val="Zkladntext"/>
    <w:pPr>
      <w:pBdr>
        <w:top w:val="single" w:sz="4" w:space="1" w:color="CA005D"/>
      </w:pBdr>
    </w:pPr>
    <w:rPr>
      <w:sz w:val="16"/>
      <w:szCs w:val="16"/>
    </w:rPr>
  </w:style>
  <w:style w:type="character" w:customStyle="1" w:styleId="ZpatCharZpat-textChar">
    <w:name w:val="Zápatí Char;Zápatí - text Char"/>
    <w:rPr>
      <w:rFonts w:ascii="Calibri" w:hAnsi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Zpat-nadpis">
    <w:name w:val="Zápatí - nadpis"/>
    <w:basedOn w:val="ZpatZpat-text"/>
    <w:next w:val="ZpatZpat-text"/>
    <w:pPr>
      <w:pBdr>
        <w:top w:val="none" w:sz="0" w:space="0" w:color="auto"/>
      </w:pBdr>
    </w:pPr>
    <w:rPr>
      <w:b/>
      <w:bCs/>
    </w:rPr>
  </w:style>
  <w:style w:type="paragraph" w:styleId="Zhlav">
    <w:name w:val="header"/>
    <w:rPr>
      <w:color w:val="7A0037"/>
      <w:sz w:val="18"/>
      <w:szCs w:val="18"/>
    </w:rPr>
  </w:style>
  <w:style w:type="character" w:customStyle="1" w:styleId="ZhlavChar">
    <w:name w:val="Záhlaví Char"/>
    <w:rPr>
      <w:rFonts w:ascii="Calibri" w:hAnsi="Calibri" w:cs="Calibri"/>
      <w:color w:val="7A0037"/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Mkatabulky">
    <w:name w:val="Table Grid"/>
    <w:basedOn w:val="Normlntabulka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pPr>
      <w:spacing w:before="120" w:after="120"/>
      <w:jc w:val="both"/>
    </w:pPr>
    <w:rPr>
      <w:sz w:val="22"/>
      <w:szCs w:val="22"/>
      <w:lang w:eastAsia="en-US"/>
    </w:rPr>
  </w:style>
  <w:style w:type="character" w:customStyle="1" w:styleId="ZkladntextChar">
    <w:name w:val="Základní text Char"/>
    <w:rPr>
      <w:rFonts w:ascii="Calibri" w:hAnsi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Nadpistitulnstrana">
    <w:name w:val="Nadpis titulní strana"/>
    <w:basedOn w:val="Zkladntext"/>
    <w:next w:val="Zkladntext"/>
    <w:pPr>
      <w:spacing w:before="1680" w:after="240"/>
      <w:jc w:val="center"/>
    </w:pPr>
    <w:rPr>
      <w:b/>
      <w:bCs/>
      <w:color w:val="CA005D"/>
      <w:sz w:val="64"/>
      <w:szCs w:val="64"/>
    </w:rPr>
  </w:style>
  <w:style w:type="paragraph" w:customStyle="1" w:styleId="Autortitulnstrana">
    <w:name w:val="Autor titulní strana"/>
    <w:basedOn w:val="Zkladntext"/>
    <w:rPr>
      <w:i/>
      <w:iCs/>
      <w:color w:val="000000"/>
    </w:rPr>
  </w:style>
  <w:style w:type="paragraph" w:customStyle="1" w:styleId="Zvraznntextu">
    <w:name w:val="Zvýraznění textu"/>
    <w:basedOn w:val="Zkladntext"/>
    <w:rPr>
      <w:b/>
      <w:bCs/>
      <w:color w:val="CA005D"/>
    </w:rPr>
  </w:style>
  <w:style w:type="character" w:customStyle="1" w:styleId="ZvraznntextuChar">
    <w:name w:val="Zvýraznění textu Char"/>
    <w:rPr>
      <w:rFonts w:ascii="Calibri" w:hAnsi="Calibri" w:cs="Calibri"/>
      <w:b/>
      <w:bCs/>
      <w:color w:val="CA005D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Tabulka-lichdek">
    <w:name w:val="Tabulka - lichý řádek"/>
    <w:basedOn w:val="Zkladntext"/>
    <w:pPr>
      <w:spacing w:after="0"/>
    </w:pPr>
    <w:rPr>
      <w:color w:val="CA005D"/>
    </w:rPr>
  </w:style>
  <w:style w:type="paragraph" w:customStyle="1" w:styleId="Tabulka-suddek">
    <w:name w:val="Tabulka - sudý řádek"/>
    <w:basedOn w:val="Zkladntext"/>
    <w:pPr>
      <w:spacing w:after="0"/>
    </w:pPr>
    <w:rPr>
      <w:color w:val="6A1A41"/>
    </w:rPr>
  </w:style>
  <w:style w:type="paragraph" w:customStyle="1" w:styleId="Tabulka-zhlav">
    <w:name w:val="Tabulka - záhlaví"/>
    <w:basedOn w:val="Zkladntext"/>
    <w:pPr>
      <w:spacing w:after="0"/>
    </w:pPr>
  </w:style>
  <w:style w:type="paragraph" w:customStyle="1" w:styleId="Tabulka-text">
    <w:name w:val="Tabulka - text"/>
    <w:basedOn w:val="Zkladntext"/>
    <w:pPr>
      <w:spacing w:before="60" w:after="60"/>
    </w:pPr>
    <w:rPr>
      <w:color w:val="000000"/>
    </w:rPr>
  </w:style>
  <w:style w:type="paragraph" w:customStyle="1" w:styleId="Odstavecsmlouvy">
    <w:name w:val="Odstavec smlouvy"/>
    <w:basedOn w:val="Zkladntext"/>
    <w:pPr>
      <w:numPr>
        <w:ilvl w:val="2"/>
        <w:numId w:val="1"/>
      </w:numPr>
      <w:ind w:left="-1" w:hanging="1"/>
      <w:outlineLvl w:val="1"/>
    </w:pPr>
    <w:rPr>
      <w:rFonts w:cs="Times New Roman"/>
      <w:sz w:val="20"/>
      <w:szCs w:val="20"/>
    </w:rPr>
  </w:style>
  <w:style w:type="paragraph" w:customStyle="1" w:styleId="lneksmlouvy">
    <w:name w:val="Článek smlouvy"/>
    <w:basedOn w:val="Zkladntext"/>
    <w:next w:val="Odstavecsmlouvy"/>
    <w:pPr>
      <w:keepNext/>
      <w:numPr>
        <w:ilvl w:val="1"/>
        <w:numId w:val="1"/>
      </w:numPr>
      <w:pBdr>
        <w:bottom w:val="single" w:sz="4" w:space="1" w:color="CA005D"/>
      </w:pBdr>
      <w:spacing w:before="360" w:after="180"/>
      <w:ind w:left="-1" w:hanging="1"/>
      <w:jc w:val="center"/>
      <w:outlineLvl w:val="1"/>
    </w:pPr>
    <w:rPr>
      <w:b/>
      <w:bCs/>
      <w:smallCaps/>
      <w:sz w:val="28"/>
      <w:szCs w:val="28"/>
    </w:rPr>
  </w:style>
  <w:style w:type="table" w:customStyle="1" w:styleId="TabulkaDERS">
    <w:name w:val="Tabulka DERS"/>
    <w:pPr>
      <w:keepNext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6"/>
      <w:szCs w:val="26"/>
      <w:lang w:val="cs-CZ"/>
    </w:rPr>
    <w:tblPr>
      <w:tblStyleRowBandSize w:val="1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rPr>
      <w:sz w:val="20"/>
      <w:szCs w:val="20"/>
    </w:rPr>
  </w:style>
  <w:style w:type="character" w:customStyle="1" w:styleId="TextkomenteChar">
    <w:name w:val="Text komentáře Char"/>
    <w:rPr>
      <w:rFonts w:ascii="Calibri" w:hAnsi="Calibri" w:cs="Calibri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PedmtkomenteChar">
    <w:name w:val="Předmět komentáře Char"/>
    <w:rPr>
      <w:rFonts w:ascii="Calibri" w:hAnsi="Calibri" w:cs="Calibri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xtbubliny">
    <w:name w:val="Balloon Text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Odrky">
    <w:name w:val="Odrážky"/>
    <w:basedOn w:val="Zkladntext"/>
    <w:pPr>
      <w:tabs>
        <w:tab w:val="num" w:pos="720"/>
        <w:tab w:val="left" w:pos="1134"/>
      </w:tabs>
      <w:spacing w:before="60" w:after="60"/>
      <w:ind w:left="1020" w:hanging="340"/>
    </w:pPr>
  </w:style>
  <w:style w:type="paragraph" w:customStyle="1" w:styleId="Zakladnitextcislovany2">
    <w:name w:val="Zakladni_text_cislovany_2"/>
    <w:basedOn w:val="Zkladntext"/>
    <w:pPr>
      <w:tabs>
        <w:tab w:val="num" w:pos="720"/>
      </w:tabs>
      <w:spacing w:before="40" w:after="40"/>
      <w:outlineLvl w:val="1"/>
    </w:pPr>
    <w:rPr>
      <w:rFonts w:ascii="Arial" w:hAnsi="Arial" w:cs="Arial"/>
      <w:sz w:val="20"/>
      <w:szCs w:val="20"/>
      <w:lang w:eastAsia="cs-CZ"/>
    </w:rPr>
  </w:style>
  <w:style w:type="character" w:customStyle="1" w:styleId="Zakladnitextcislovany2Char">
    <w:name w:val="Zakladni_text_cislovany_2 Char"/>
    <w:rPr>
      <w:rFonts w:ascii="Arial" w:hAnsi="Arial"/>
      <w:w w:val="100"/>
      <w:position w:val="-1"/>
      <w:effect w:val="none"/>
      <w:vertAlign w:val="baseline"/>
      <w:cs w:val="0"/>
      <w:em w:val="none"/>
      <w:lang w:val="cs-CZ" w:eastAsia="cs-CZ"/>
    </w:rPr>
  </w:style>
  <w:style w:type="paragraph" w:customStyle="1" w:styleId="Zakladnitextnecislovany">
    <w:name w:val="Zakladni_text_necislovany"/>
    <w:basedOn w:val="Zakladnitextcislovany2"/>
    <w:pPr>
      <w:numPr>
        <w:ilvl w:val="6"/>
        <w:numId w:val="2"/>
      </w:numPr>
      <w:tabs>
        <w:tab w:val="num" w:pos="432"/>
        <w:tab w:val="num" w:pos="1985"/>
      </w:tabs>
      <w:ind w:left="1985" w:hanging="709"/>
    </w:pPr>
  </w:style>
  <w:style w:type="paragraph" w:customStyle="1" w:styleId="Zakladnitextodsazeny">
    <w:name w:val="Zakladni_text_odsazeny"/>
    <w:basedOn w:val="Zakladnitextnecislovany"/>
  </w:style>
  <w:style w:type="character" w:customStyle="1" w:styleId="OdstavecsmlouvyChar">
    <w:name w:val="Odstavec smlouvy Char"/>
    <w:rPr>
      <w:rFonts w:ascii="Calibri" w:hAnsi="Calibri"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Rozvrendokumentu1">
    <w:name w:val="Rozvržení dokumentu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abulkanadpis">
    <w:name w:val="Tabulka_nadpis"/>
    <w:basedOn w:val="Zkladntext"/>
    <w:pPr>
      <w:shd w:val="clear" w:color="auto" w:fill="CCCCCC"/>
      <w:spacing w:after="0"/>
      <w:jc w:val="center"/>
    </w:pPr>
    <w:rPr>
      <w:rFonts w:ascii="Tahoma" w:hAnsi="Tahoma" w:cs="Tahoma"/>
      <w:b/>
      <w:bCs/>
      <w:smallCaps/>
      <w:sz w:val="18"/>
      <w:szCs w:val="18"/>
    </w:rPr>
  </w:style>
  <w:style w:type="paragraph" w:customStyle="1" w:styleId="Tabulkatext">
    <w:name w:val="Tabulka_text"/>
    <w:basedOn w:val="Zkladntext"/>
    <w:pPr>
      <w:spacing w:before="60" w:after="60"/>
      <w:ind w:left="57"/>
    </w:pPr>
    <w:rPr>
      <w:sz w:val="18"/>
      <w:szCs w:val="18"/>
    </w:rPr>
  </w:style>
  <w:style w:type="paragraph" w:customStyle="1" w:styleId="Legenda">
    <w:name w:val="Legenda"/>
    <w:basedOn w:val="Zkladntext"/>
    <w:next w:val="legendadaltext"/>
    <w:pPr>
      <w:tabs>
        <w:tab w:val="num" w:pos="720"/>
      </w:tabs>
      <w:spacing w:before="60" w:after="60"/>
    </w:pPr>
    <w:rPr>
      <w:rFonts w:ascii="Tahoma" w:hAnsi="Tahoma" w:cs="Tahoma"/>
      <w:sz w:val="16"/>
      <w:szCs w:val="16"/>
    </w:rPr>
  </w:style>
  <w:style w:type="paragraph" w:customStyle="1" w:styleId="legendadaltext">
    <w:name w:val="legenda_další text"/>
    <w:basedOn w:val="Legenda"/>
    <w:pPr>
      <w:tabs>
        <w:tab w:val="clear" w:pos="720"/>
      </w:tabs>
      <w:ind w:left="851"/>
    </w:pPr>
  </w:style>
  <w:style w:type="table" w:customStyle="1" w:styleId="DERS">
    <w:name w:val="DERS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cs-CZ"/>
    </w:rPr>
    <w:tblPr>
      <w:tblBorders>
        <w:top w:val="single" w:sz="4" w:space="0" w:color="CA005D"/>
        <w:left w:val="single" w:sz="4" w:space="0" w:color="CA005D"/>
        <w:bottom w:val="single" w:sz="4" w:space="0" w:color="CA005D"/>
        <w:right w:val="single" w:sz="4" w:space="0" w:color="CA005D"/>
        <w:insideH w:val="single" w:sz="4" w:space="0" w:color="CA005D"/>
        <w:insideV w:val="single" w:sz="4" w:space="0" w:color="CA005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stupnadpis">
    <w:name w:val="Postup_nadpis"/>
    <w:next w:val="slovanseznam"/>
    <w:pPr>
      <w:shd w:val="clear" w:color="auto" w:fill="595959"/>
      <w:tabs>
        <w:tab w:val="num" w:pos="720"/>
      </w:tabs>
      <w:spacing w:before="120" w:after="120"/>
      <w:jc w:val="both"/>
    </w:pPr>
    <w:rPr>
      <w:rFonts w:ascii="Tahoma" w:hAnsi="Tahoma" w:cs="Tahoma"/>
      <w:b/>
      <w:bCs/>
      <w:sz w:val="20"/>
      <w:szCs w:val="20"/>
      <w:lang w:eastAsia="en-US"/>
    </w:rPr>
  </w:style>
  <w:style w:type="paragraph" w:customStyle="1" w:styleId="Nadpispriloh">
    <w:name w:val="Nadpis_priloh"/>
    <w:pPr>
      <w:pBdr>
        <w:top w:val="single" w:sz="4" w:space="1" w:color="808080"/>
        <w:bottom w:val="single" w:sz="4" w:space="1" w:color="808080"/>
      </w:pBdr>
      <w:spacing w:before="240" w:after="120"/>
      <w:ind w:leftChars="-1" w:left="432" w:hangingChars="1" w:hanging="432"/>
    </w:pPr>
    <w:rPr>
      <w:rFonts w:ascii="Tahoma" w:hAnsi="Tahoma" w:cs="Tahoma"/>
      <w:smallCaps/>
      <w:sz w:val="28"/>
      <w:szCs w:val="28"/>
    </w:rPr>
  </w:style>
  <w:style w:type="paragraph" w:customStyle="1" w:styleId="Podnadpispriloh">
    <w:name w:val="Podnadpis_priloh"/>
    <w:next w:val="Zkladntext"/>
    <w:pPr>
      <w:keepNext/>
      <w:spacing w:after="360"/>
    </w:pPr>
    <w:rPr>
      <w:rFonts w:ascii="Tahoma" w:hAnsi="Tahoma" w:cs="Tahoma"/>
      <w:i/>
      <w:iCs/>
      <w:smallCaps/>
    </w:rPr>
  </w:style>
  <w:style w:type="paragraph" w:customStyle="1" w:styleId="StylNadpis411b">
    <w:name w:val="Styl Nadpis 4 + 11 b."/>
    <w:pPr>
      <w:spacing w:after="360"/>
    </w:pPr>
    <w:rPr>
      <w:rFonts w:ascii="Tahoma" w:hAnsi="Tahoma" w:cs="Tahoma"/>
      <w:smallCaps/>
      <w:sz w:val="22"/>
      <w:szCs w:val="22"/>
    </w:rPr>
  </w:style>
  <w:style w:type="paragraph" w:styleId="slovanseznam">
    <w:name w:val="List Number"/>
    <w:basedOn w:val="Zkladntext"/>
    <w:pPr>
      <w:tabs>
        <w:tab w:val="num" w:pos="720"/>
      </w:tabs>
      <w:spacing w:before="60"/>
      <w:outlineLvl w:val="5"/>
    </w:pPr>
  </w:style>
  <w:style w:type="paragraph" w:styleId="Odstavecseseznamem">
    <w:name w:val="List Paragraph"/>
    <w:pPr>
      <w:ind w:left="708"/>
    </w:pPr>
  </w:style>
  <w:style w:type="paragraph" w:customStyle="1" w:styleId="Nadpissmlouvy">
    <w:name w:val="Nadpis smlouvy"/>
    <w:basedOn w:val="Zkladntext"/>
    <w:next w:val="Odstavecsmlouvy"/>
    <w:pPr>
      <w:pBdr>
        <w:bottom w:val="single" w:sz="4" w:space="1" w:color="CA005D"/>
      </w:pBdr>
      <w:spacing w:before="0" w:after="240"/>
      <w:jc w:val="center"/>
    </w:pPr>
    <w:rPr>
      <w:b/>
      <w:bCs/>
      <w:noProof/>
      <w:sz w:val="40"/>
      <w:szCs w:val="40"/>
    </w:rPr>
  </w:style>
  <w:style w:type="paragraph" w:customStyle="1" w:styleId="Odrazkysmlouva">
    <w:name w:val="Odrazky_smlouva"/>
    <w:basedOn w:val="Zkladntext"/>
    <w:pPr>
      <w:numPr>
        <w:ilvl w:val="3"/>
        <w:numId w:val="1"/>
      </w:numPr>
      <w:tabs>
        <w:tab w:val="left" w:pos="1418"/>
      </w:tabs>
      <w:spacing w:before="40" w:after="40"/>
      <w:ind w:left="-1" w:hanging="1"/>
      <w:outlineLvl w:val="3"/>
    </w:pPr>
    <w:rPr>
      <w:sz w:val="18"/>
      <w:szCs w:val="18"/>
    </w:rPr>
  </w:style>
  <w:style w:type="character" w:customStyle="1" w:styleId="OdstavecsmlouvyCharChar">
    <w:name w:val="Odstavec smlouvy Char Char"/>
    <w:rPr>
      <w:rFonts w:ascii="Calibri" w:hAnsi="Calibri" w:cs="Calibri"/>
      <w:w w:val="100"/>
      <w:position w:val="-1"/>
      <w:sz w:val="24"/>
      <w:szCs w:val="24"/>
      <w:effect w:val="none"/>
      <w:vertAlign w:val="baseline"/>
      <w:cs w:val="0"/>
      <w:em w:val="none"/>
      <w:lang w:val="cs-CZ" w:eastAsia="en-US"/>
    </w:rPr>
  </w:style>
  <w:style w:type="paragraph" w:customStyle="1" w:styleId="Smlouvazkladntext">
    <w:name w:val="Smlouva základní text"/>
    <w:basedOn w:val="Zkladntext3"/>
    <w:pPr>
      <w:spacing w:before="20" w:after="20"/>
    </w:pPr>
    <w:rPr>
      <w:sz w:val="18"/>
      <w:szCs w:val="18"/>
    </w:rPr>
  </w:style>
  <w:style w:type="paragraph" w:styleId="Zkladntext3">
    <w:name w:val="Body Text 3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rPr>
      <w:rFonts w:ascii="Calibri" w:hAnsi="Calibri" w:cs="Calibri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customStyle="1" w:styleId="tabulkaDERS0">
    <w:name w:val="tabulka_DERS_0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cs-CZ"/>
    </w:rPr>
    <w:tblPr>
      <w:tblBorders>
        <w:top w:val="single" w:sz="2" w:space="0" w:color="CA005D"/>
        <w:left w:val="single" w:sz="2" w:space="0" w:color="CA005D"/>
        <w:bottom w:val="single" w:sz="2" w:space="0" w:color="CA005D"/>
        <w:right w:val="single" w:sz="2" w:space="0" w:color="CA005D"/>
        <w:insideH w:val="single" w:sz="2" w:space="0" w:color="CA005D"/>
        <w:insideV w:val="single" w:sz="2" w:space="0" w:color="CA005D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TabulkaDERS4">
    <w:name w:val="Tabulka_DERS_4"/>
    <w:basedOn w:val="tabulkaDERS0"/>
    <w:tblPr>
      <w:tblBorders>
        <w:top w:val="single" w:sz="4" w:space="0" w:color="8A003E"/>
        <w:left w:val="single" w:sz="4" w:space="0" w:color="8A003E"/>
        <w:bottom w:val="single" w:sz="4" w:space="0" w:color="8A003E"/>
        <w:right w:val="single" w:sz="4" w:space="0" w:color="8A003E"/>
        <w:insideH w:val="single" w:sz="4" w:space="0" w:color="8A003E"/>
        <w:insideV w:val="single" w:sz="4" w:space="0" w:color="8A003E"/>
      </w:tblBorders>
    </w:tblPr>
  </w:style>
  <w:style w:type="table" w:customStyle="1" w:styleId="tabulkaDERS5">
    <w:name w:val="tabulka_DERS_5"/>
    <w:pPr>
      <w:suppressAutoHyphens/>
      <w:spacing w:line="1" w:lineRule="atLeast"/>
      <w:ind w:leftChars="-1" w:left="-1" w:hangingChars="1"/>
      <w:jc w:val="center"/>
      <w:textDirection w:val="btLr"/>
      <w:textAlignment w:val="top"/>
      <w:outlineLvl w:val="0"/>
    </w:pPr>
    <w:rPr>
      <w:position w:val="-1"/>
      <w:lang w:val="cs-CZ"/>
    </w:rPr>
    <w:tblPr>
      <w:tblBorders>
        <w:top w:val="single" w:sz="4" w:space="0" w:color="CA005D"/>
        <w:left w:val="single" w:sz="4" w:space="0" w:color="CA005D"/>
        <w:bottom w:val="single" w:sz="4" w:space="0" w:color="CA005D"/>
        <w:right w:val="single" w:sz="4" w:space="0" w:color="CA005D"/>
        <w:insideH w:val="single" w:sz="4" w:space="0" w:color="CA005D"/>
        <w:insideV w:val="single" w:sz="4" w:space="0" w:color="CA005D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styleId="Seznamsodrkami">
    <w:name w:val="List Bullet"/>
    <w:basedOn w:val="Zkladntext"/>
    <w:pPr>
      <w:tabs>
        <w:tab w:val="num" w:pos="432"/>
        <w:tab w:val="num" w:pos="720"/>
      </w:tabs>
      <w:spacing w:after="200"/>
    </w:pPr>
  </w:style>
  <w:style w:type="table" w:customStyle="1" w:styleId="tabulkaDERS3">
    <w:name w:val="tabulka_DERS_3"/>
    <w:pPr>
      <w:keepNext/>
      <w:suppressAutoHyphens/>
      <w:spacing w:line="1" w:lineRule="atLeast"/>
      <w:ind w:leftChars="-1" w:left="-1" w:hangingChars="1"/>
      <w:jc w:val="center"/>
      <w:textDirection w:val="btLr"/>
      <w:textAlignment w:val="top"/>
      <w:outlineLvl w:val="0"/>
    </w:pPr>
    <w:rPr>
      <w:position w:val="-1"/>
      <w:lang w:val="cs-CZ"/>
    </w:rPr>
    <w:tblPr>
      <w:tblStyleRowBandSize w:val="1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85" w:type="dxa"/>
        <w:left w:w="108" w:type="dxa"/>
        <w:bottom w:w="85" w:type="dxa"/>
        <w:right w:w="108" w:type="dxa"/>
      </w:tblCellMar>
    </w:tblPr>
  </w:style>
  <w:style w:type="paragraph" w:styleId="Seznamsodrkami2">
    <w:name w:val="List Bullet 2"/>
    <w:basedOn w:val="Zkladntext"/>
    <w:pPr>
      <w:tabs>
        <w:tab w:val="num" w:pos="720"/>
        <w:tab w:val="num" w:pos="907"/>
      </w:tabs>
      <w:spacing w:before="60"/>
      <w:ind w:left="644"/>
    </w:pPr>
    <w:rPr>
      <w:sz w:val="20"/>
      <w:szCs w:val="20"/>
      <w:lang w:val="en-US"/>
    </w:rPr>
  </w:style>
  <w:style w:type="paragraph" w:customStyle="1" w:styleId="Tabulkanadpis0">
    <w:name w:val="Tabulka nadpis"/>
    <w:basedOn w:val="Zkladntext"/>
    <w:pPr>
      <w:spacing w:before="0" w:after="0"/>
    </w:pPr>
    <w:rPr>
      <w:b/>
      <w:bCs/>
      <w:sz w:val="20"/>
      <w:szCs w:val="20"/>
      <w:lang w:val="en-US"/>
    </w:rPr>
  </w:style>
  <w:style w:type="paragraph" w:customStyle="1" w:styleId="Tabulkatext0">
    <w:name w:val="Tabulka text"/>
    <w:rPr>
      <w:sz w:val="20"/>
      <w:szCs w:val="20"/>
      <w:lang w:eastAsia="en-US"/>
    </w:rPr>
  </w:style>
  <w:style w:type="paragraph" w:styleId="Titulek">
    <w:name w:val="caption"/>
    <w:next w:val="Zkladntext"/>
    <w:pPr>
      <w:pBdr>
        <w:top w:val="single" w:sz="4" w:space="3" w:color="CA005D"/>
      </w:pBdr>
      <w:spacing w:after="200"/>
    </w:pPr>
    <w:rPr>
      <w:b/>
      <w:bCs/>
      <w:color w:val="7F7F7F"/>
      <w:sz w:val="16"/>
      <w:szCs w:val="16"/>
      <w:lang w:val="en-US" w:eastAsia="en-US"/>
    </w:rPr>
  </w:style>
  <w:style w:type="paragraph" w:customStyle="1" w:styleId="Dopiszkladntext">
    <w:name w:val="Dopis základní text"/>
    <w:basedOn w:val="Zkladntext"/>
    <w:pPr>
      <w:spacing w:before="240" w:after="240" w:line="288" w:lineRule="auto"/>
    </w:pPr>
  </w:style>
  <w:style w:type="paragraph" w:customStyle="1" w:styleId="Podtitul">
    <w:name w:val="Podtitul"/>
    <w:basedOn w:val="Zkladntext"/>
    <w:next w:val="Zkladntext"/>
    <w:pPr>
      <w:spacing w:before="1200" w:after="360"/>
      <w:jc w:val="center"/>
    </w:pPr>
    <w:rPr>
      <w:rFonts w:eastAsia="MS Gothic"/>
      <w:b/>
      <w:bCs/>
      <w:color w:val="595959"/>
      <w:sz w:val="44"/>
      <w:szCs w:val="44"/>
    </w:rPr>
  </w:style>
  <w:style w:type="character" w:customStyle="1" w:styleId="PodtitulChar">
    <w:name w:val="Podtitul Char"/>
    <w:rPr>
      <w:rFonts w:ascii="Calibri" w:eastAsia="MS Gothic" w:hAnsi="Calibri" w:cs="Calibri"/>
      <w:b/>
      <w:bCs/>
      <w:color w:val="595959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lovanseznam2">
    <w:name w:val="List Number 2"/>
    <w:basedOn w:val="Zkladntext"/>
    <w:pPr>
      <w:tabs>
        <w:tab w:val="num" w:pos="720"/>
      </w:tabs>
      <w:spacing w:before="60"/>
      <w:ind w:left="681"/>
      <w:outlineLvl w:val="6"/>
    </w:pPr>
    <w:rPr>
      <w:sz w:val="20"/>
      <w:szCs w:val="20"/>
    </w:rPr>
  </w:style>
  <w:style w:type="table" w:customStyle="1" w:styleId="TabulkaDERS1">
    <w:name w:val="Tabulka_DERS_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cs-CZ"/>
    </w:rPr>
    <w:tblPr>
      <w:tblBorders>
        <w:top w:val="single" w:sz="4" w:space="0" w:color="CA005D"/>
        <w:left w:val="single" w:sz="4" w:space="0" w:color="CA005D"/>
        <w:bottom w:val="single" w:sz="4" w:space="0" w:color="CA005D"/>
        <w:right w:val="single" w:sz="4" w:space="0" w:color="CA005D"/>
        <w:insideH w:val="single" w:sz="4" w:space="0" w:color="CA005D"/>
        <w:insideV w:val="single" w:sz="4" w:space="0" w:color="CA005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ulkaDERS2">
    <w:name w:val="Tabulka_DERS_2"/>
    <w:basedOn w:val="TabulkaDERS1"/>
    <w:tblPr/>
  </w:style>
  <w:style w:type="paragraph" w:customStyle="1" w:styleId="StylTabulkatext9b">
    <w:name w:val="Styl Tabulka text + 9 b."/>
    <w:basedOn w:val="Tabulkatext0"/>
    <w:rPr>
      <w:sz w:val="18"/>
      <w:szCs w:val="18"/>
    </w:rPr>
  </w:style>
  <w:style w:type="paragraph" w:styleId="Revize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cs-CZ"/>
    </w:rPr>
  </w:style>
  <w:style w:type="numbering" w:customStyle="1" w:styleId="Vcerovovseznamproslovn2">
    <w:name w:val="Víceúrovňový seznam pro číslování 2"/>
  </w:style>
  <w:style w:type="numbering" w:customStyle="1" w:styleId="slovntrojrovov">
    <w:name w:val="Číslování trojúrovňové"/>
  </w:style>
  <w:style w:type="numbering" w:customStyle="1" w:styleId="slovantrojrovovseznam">
    <w:name w:val="Číslovaný trojúrovňový seznam"/>
  </w:style>
  <w:style w:type="table" w:customStyle="1" w:styleId="DERS1">
    <w:name w:val="DERS1"/>
    <w:basedOn w:val="Normlntabulka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CA005D"/>
        <w:left w:val="single" w:sz="4" w:space="0" w:color="CA005D"/>
        <w:bottom w:val="single" w:sz="4" w:space="0" w:color="CA005D"/>
        <w:right w:val="single" w:sz="4" w:space="0" w:color="CA005D"/>
        <w:insideH w:val="single" w:sz="4" w:space="0" w:color="CA005D"/>
        <w:insideV w:val="single" w:sz="4" w:space="0" w:color="CA005D"/>
      </w:tblBorders>
    </w:tblPr>
  </w:style>
  <w:style w:type="character" w:styleId="slostrnky">
    <w:name w:val="page number"/>
    <w:rPr>
      <w:rFonts w:ascii="Arial" w:hAnsi="Arial"/>
      <w:b/>
      <w:color w:val="000000"/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m4283494927168435959tabulkatext">
    <w:name w:val="m_4283494927168435959tabulkatext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customStyle="1" w:styleId="m3733604676002128167gmail-tabulkatext">
    <w:name w:val="m_3733604676002128167gmail-tabulkatext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odbodsmlouvyvramcibodu">
    <w:name w:val="Podbod smlouvy v ramci bodu"/>
    <w:pPr>
      <w:tabs>
        <w:tab w:val="num" w:pos="1500"/>
      </w:tabs>
      <w:autoSpaceDE w:val="0"/>
      <w:autoSpaceDN w:val="0"/>
      <w:spacing w:before="120"/>
      <w:jc w:val="both"/>
    </w:pPr>
    <w:rPr>
      <w:rFonts w:ascii="Times New Roman" w:hAnsi="Times New Roman" w:cs="Times New Roman"/>
      <w:lang w:eastAsia="en-US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+ffxdnD58Y8l7uBrxD8WzNd26g==">CgMxLjA4AHIhMTZJWktqUlAxMVpJdVlNeWhzbkRhQjN0ajU3R0xPaXh1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477</Words>
  <Characters>2817</Characters>
  <Application>Microsoft Office Word</Application>
  <DocSecurity>0</DocSecurity>
  <Lines>23</Lines>
  <Paragraphs>6</Paragraphs>
  <ScaleCrop>false</ScaleCrop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Verflová</dc:creator>
  <cp:lastModifiedBy>Bilanyn Inna</cp:lastModifiedBy>
  <cp:revision>5</cp:revision>
  <dcterms:created xsi:type="dcterms:W3CDTF">2026-03-30T07:56:00Z</dcterms:created>
  <dcterms:modified xsi:type="dcterms:W3CDTF">2026-03-30T10:02:00Z</dcterms:modified>
</cp:coreProperties>
</file>