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CE" w:rsidRPr="0032693C" w:rsidRDefault="00DA12CE" w:rsidP="006041F3">
      <w:pPr>
        <w:pStyle w:val="Podtitul"/>
        <w:spacing w:after="120"/>
      </w:pPr>
      <w:r w:rsidRPr="0032693C">
        <w:rPr>
          <w:caps/>
        </w:rPr>
        <w:t xml:space="preserve">Smlouva o </w:t>
      </w:r>
      <w:r>
        <w:rPr>
          <w:caps/>
        </w:rPr>
        <w:t>ZAJIŠTĚ</w:t>
      </w:r>
      <w:r w:rsidR="003B6A15">
        <w:rPr>
          <w:caps/>
        </w:rPr>
        <w:t xml:space="preserve">NÍ UBYTOVÁNÍ A STRAVování žáků </w:t>
      </w:r>
      <w:r>
        <w:rPr>
          <w:caps/>
        </w:rPr>
        <w:t xml:space="preserve">ŠKOLY NA </w:t>
      </w:r>
      <w:r w:rsidR="006041F3">
        <w:rPr>
          <w:caps/>
        </w:rPr>
        <w:t>ekologickém pobytu</w:t>
      </w:r>
    </w:p>
    <w:p w:rsidR="00DA12CE" w:rsidRPr="0032693C" w:rsidRDefault="00DA12CE" w:rsidP="00DA12CE">
      <w:pPr>
        <w:jc w:val="center"/>
        <w:rPr>
          <w:b/>
        </w:rPr>
      </w:pPr>
      <w:r w:rsidRPr="0032693C">
        <w:rPr>
          <w:b/>
        </w:rPr>
        <w:t>I.</w:t>
      </w:r>
    </w:p>
    <w:p w:rsidR="00DA12CE" w:rsidRPr="0032693C" w:rsidRDefault="00DA12CE" w:rsidP="00DA12CE">
      <w:pPr>
        <w:pStyle w:val="Nadpis3"/>
        <w:jc w:val="center"/>
        <w:rPr>
          <w:u w:val="none"/>
        </w:rPr>
      </w:pPr>
      <w:r w:rsidRPr="0032693C">
        <w:rPr>
          <w:u w:val="none"/>
        </w:rPr>
        <w:t>Smluvní strany</w:t>
      </w:r>
    </w:p>
    <w:p w:rsidR="00DA12CE" w:rsidRPr="0032693C" w:rsidRDefault="00DA12CE" w:rsidP="00DA12CE">
      <w:pPr>
        <w:jc w:val="center"/>
        <w:rPr>
          <w:b/>
        </w:rPr>
      </w:pPr>
    </w:p>
    <w:p w:rsidR="00DA12CE" w:rsidRPr="0087591D" w:rsidRDefault="00DA12CE" w:rsidP="00DA12CE">
      <w:pPr>
        <w:numPr>
          <w:ilvl w:val="0"/>
          <w:numId w:val="5"/>
        </w:numPr>
        <w:tabs>
          <w:tab w:val="clear" w:pos="720"/>
          <w:tab w:val="num" w:pos="360"/>
        </w:tabs>
        <w:spacing w:after="60"/>
        <w:ind w:hanging="720"/>
        <w:jc w:val="both"/>
        <w:rPr>
          <w:b/>
        </w:rPr>
      </w:pPr>
      <w:r w:rsidRPr="0087591D">
        <w:rPr>
          <w:b/>
        </w:rPr>
        <w:t>Střední škola, Havířov – Šumbark, Sýkorova 1/613, příspěvková organizace</w:t>
      </w:r>
    </w:p>
    <w:p w:rsidR="00DA12CE" w:rsidRPr="0087591D" w:rsidRDefault="00DA12CE" w:rsidP="00DA12CE">
      <w:pPr>
        <w:numPr>
          <w:ilvl w:val="12"/>
          <w:numId w:val="0"/>
        </w:numPr>
        <w:tabs>
          <w:tab w:val="num" w:pos="360"/>
          <w:tab w:val="left" w:pos="2977"/>
        </w:tabs>
        <w:ind w:left="426" w:hanging="66"/>
        <w:jc w:val="both"/>
      </w:pPr>
      <w:r w:rsidRPr="0087591D">
        <w:t xml:space="preserve">Se sídlem: </w:t>
      </w:r>
      <w:r w:rsidRPr="0087591D">
        <w:tab/>
        <w:t xml:space="preserve">Sýkorova </w:t>
      </w:r>
      <w:r w:rsidR="00DC67F0">
        <w:t>613</w:t>
      </w:r>
      <w:r w:rsidRPr="0087591D">
        <w:t>/</w:t>
      </w:r>
      <w:r w:rsidR="00DC67F0">
        <w:t>1</w:t>
      </w:r>
      <w:r w:rsidRPr="0087591D">
        <w:t>, 736 01 Havířov-Šumbark</w:t>
      </w:r>
    </w:p>
    <w:p w:rsidR="00DA12CE" w:rsidRPr="0087591D" w:rsidRDefault="00DA12CE" w:rsidP="00DA12CE">
      <w:pPr>
        <w:numPr>
          <w:ilvl w:val="12"/>
          <w:numId w:val="0"/>
        </w:numPr>
        <w:tabs>
          <w:tab w:val="num" w:pos="360"/>
          <w:tab w:val="left" w:pos="2977"/>
        </w:tabs>
        <w:ind w:left="426" w:hanging="66"/>
        <w:jc w:val="both"/>
        <w:rPr>
          <w:i/>
          <w:iCs/>
          <w:color w:val="FF0000"/>
        </w:rPr>
      </w:pPr>
      <w:r w:rsidRPr="0087591D">
        <w:t>Zastoupena:</w:t>
      </w:r>
      <w:r w:rsidRPr="0087591D">
        <w:tab/>
      </w:r>
      <w:r w:rsidR="0035388A">
        <w:t>XXX</w:t>
      </w:r>
    </w:p>
    <w:p w:rsidR="00DA12CE" w:rsidRPr="0087591D" w:rsidRDefault="00DA12CE" w:rsidP="00DA12CE">
      <w:pPr>
        <w:numPr>
          <w:ilvl w:val="12"/>
          <w:numId w:val="0"/>
        </w:numPr>
        <w:tabs>
          <w:tab w:val="num" w:pos="360"/>
          <w:tab w:val="left" w:pos="2977"/>
        </w:tabs>
        <w:ind w:left="426" w:hanging="66"/>
        <w:jc w:val="both"/>
      </w:pPr>
      <w:r w:rsidRPr="0087591D">
        <w:t>IČ:</w:t>
      </w:r>
      <w:r w:rsidRPr="0087591D">
        <w:tab/>
        <w:t xml:space="preserve">13644289 </w:t>
      </w:r>
    </w:p>
    <w:p w:rsidR="00DA12CE" w:rsidRPr="0087591D" w:rsidRDefault="00DA12CE" w:rsidP="00DA12CE">
      <w:pPr>
        <w:numPr>
          <w:ilvl w:val="12"/>
          <w:numId w:val="0"/>
        </w:numPr>
        <w:tabs>
          <w:tab w:val="num" w:pos="360"/>
          <w:tab w:val="left" w:pos="2977"/>
        </w:tabs>
        <w:ind w:left="426" w:hanging="66"/>
        <w:jc w:val="both"/>
      </w:pPr>
      <w:r w:rsidRPr="0087591D">
        <w:t>DIČ:</w:t>
      </w:r>
      <w:r w:rsidRPr="0087591D">
        <w:tab/>
        <w:t>CZ13644289 (plátce DPH)</w:t>
      </w:r>
    </w:p>
    <w:p w:rsidR="00DA12CE" w:rsidRPr="0087591D" w:rsidRDefault="00DA12CE" w:rsidP="00DA12CE">
      <w:pPr>
        <w:numPr>
          <w:ilvl w:val="12"/>
          <w:numId w:val="0"/>
        </w:numPr>
        <w:tabs>
          <w:tab w:val="num" w:pos="360"/>
          <w:tab w:val="left" w:pos="2977"/>
        </w:tabs>
        <w:ind w:left="426" w:hanging="66"/>
        <w:jc w:val="both"/>
      </w:pPr>
      <w:r w:rsidRPr="0087591D">
        <w:t xml:space="preserve">Bankovní spojení: </w:t>
      </w:r>
      <w:r w:rsidRPr="0087591D">
        <w:tab/>
        <w:t>ČSOB, a.s., pobočka Havířov</w:t>
      </w:r>
    </w:p>
    <w:p w:rsidR="00DA12CE" w:rsidRPr="0087591D" w:rsidRDefault="00DA12CE" w:rsidP="00DA12CE">
      <w:pPr>
        <w:numPr>
          <w:ilvl w:val="12"/>
          <w:numId w:val="0"/>
        </w:numPr>
        <w:tabs>
          <w:tab w:val="num" w:pos="360"/>
          <w:tab w:val="left" w:pos="2977"/>
        </w:tabs>
        <w:ind w:firstLine="360"/>
        <w:jc w:val="both"/>
      </w:pPr>
      <w:r w:rsidRPr="0087591D">
        <w:t xml:space="preserve">Číslo účtu: </w:t>
      </w:r>
      <w:r w:rsidRPr="0087591D">
        <w:tab/>
        <w:t>3888156/0300</w:t>
      </w:r>
    </w:p>
    <w:p w:rsidR="00DA12CE" w:rsidRPr="0087591D" w:rsidRDefault="00DA12CE" w:rsidP="0035388A">
      <w:pPr>
        <w:numPr>
          <w:ilvl w:val="12"/>
          <w:numId w:val="0"/>
        </w:numPr>
        <w:tabs>
          <w:tab w:val="num" w:pos="360"/>
          <w:tab w:val="left" w:pos="2977"/>
        </w:tabs>
        <w:ind w:firstLine="360"/>
        <w:jc w:val="both"/>
      </w:pPr>
      <w:r w:rsidRPr="0087591D">
        <w:t>Osoba oprávněná</w:t>
      </w:r>
      <w:r>
        <w:t xml:space="preserve"> jednat ve věcech </w:t>
      </w:r>
      <w:r w:rsidRPr="0087591D">
        <w:t>organizačních:</w:t>
      </w:r>
      <w:r w:rsidR="0035388A">
        <w:t xml:space="preserve"> XXX</w:t>
      </w:r>
    </w:p>
    <w:p w:rsidR="00DA12CE" w:rsidRDefault="00DA12CE" w:rsidP="00DA12CE">
      <w:pPr>
        <w:tabs>
          <w:tab w:val="left" w:pos="360"/>
          <w:tab w:val="left" w:pos="2268"/>
        </w:tabs>
        <w:ind w:firstLine="74"/>
        <w:rPr>
          <w:iCs/>
        </w:rPr>
      </w:pPr>
      <w:r w:rsidRPr="0087591D">
        <w:tab/>
      </w:r>
      <w:r w:rsidRPr="0087591D">
        <w:rPr>
          <w:iCs/>
        </w:rPr>
        <w:t>(dále jen „objednatel“)</w:t>
      </w:r>
    </w:p>
    <w:p w:rsidR="00DA12CE" w:rsidRPr="0032693C" w:rsidRDefault="00DA12CE" w:rsidP="00DA12CE">
      <w:pPr>
        <w:numPr>
          <w:ilvl w:val="12"/>
          <w:numId w:val="0"/>
        </w:numPr>
        <w:tabs>
          <w:tab w:val="left" w:pos="2977"/>
        </w:tabs>
        <w:spacing w:before="120"/>
        <w:ind w:left="357"/>
        <w:jc w:val="both"/>
        <w:rPr>
          <w:i/>
        </w:rPr>
      </w:pPr>
    </w:p>
    <w:p w:rsidR="00DA12CE" w:rsidRPr="0032693C" w:rsidRDefault="00556472" w:rsidP="00DA12CE">
      <w:pPr>
        <w:numPr>
          <w:ilvl w:val="0"/>
          <w:numId w:val="5"/>
        </w:numPr>
        <w:tabs>
          <w:tab w:val="clear" w:pos="720"/>
          <w:tab w:val="num" w:pos="360"/>
        </w:tabs>
        <w:spacing w:after="60"/>
        <w:ind w:hanging="720"/>
        <w:jc w:val="both"/>
      </w:pPr>
      <w:proofErr w:type="spellStart"/>
      <w:proofErr w:type="gramStart"/>
      <w:r>
        <w:rPr>
          <w:b/>
        </w:rPr>
        <w:t>DalSmet</w:t>
      </w:r>
      <w:proofErr w:type="spellEnd"/>
      <w:r w:rsidR="00CA6599">
        <w:rPr>
          <w:b/>
        </w:rPr>
        <w:t xml:space="preserve"> s</w:t>
      </w:r>
      <w:r w:rsidR="00337169">
        <w:rPr>
          <w:b/>
        </w:rPr>
        <w:t xml:space="preserve"> .r.</w:t>
      </w:r>
      <w:proofErr w:type="gramEnd"/>
      <w:r>
        <w:rPr>
          <w:b/>
        </w:rPr>
        <w:t xml:space="preserve"> </w:t>
      </w:r>
      <w:r w:rsidR="00337169">
        <w:rPr>
          <w:b/>
        </w:rPr>
        <w:t>o.</w:t>
      </w:r>
    </w:p>
    <w:p w:rsidR="00DA12CE" w:rsidRPr="0032693C" w:rsidRDefault="00337169" w:rsidP="00DA12CE">
      <w:pPr>
        <w:numPr>
          <w:ilvl w:val="12"/>
          <w:numId w:val="0"/>
        </w:numPr>
        <w:tabs>
          <w:tab w:val="num" w:pos="360"/>
          <w:tab w:val="left" w:pos="2977"/>
        </w:tabs>
        <w:ind w:left="426" w:hanging="66"/>
        <w:jc w:val="both"/>
      </w:pPr>
      <w:r>
        <w:t>Se sídlem:</w:t>
      </w:r>
      <w:r w:rsidR="00923094">
        <w:tab/>
      </w:r>
      <w:r>
        <w:t xml:space="preserve">Horní Lomná </w:t>
      </w:r>
      <w:proofErr w:type="spellStart"/>
      <w:r w:rsidR="003727F5">
        <w:t>č.ev</w:t>
      </w:r>
      <w:proofErr w:type="spellEnd"/>
      <w:r w:rsidR="003727F5">
        <w:t>.</w:t>
      </w:r>
      <w:r w:rsidR="00556472">
        <w:t xml:space="preserve"> </w:t>
      </w:r>
      <w:r>
        <w:t>178, 739 91 Jablunkov</w:t>
      </w:r>
      <w:r w:rsidR="003727F5">
        <w:t xml:space="preserve"> 1</w:t>
      </w:r>
    </w:p>
    <w:p w:rsidR="00337169" w:rsidRDefault="00DA12CE" w:rsidP="00DA12CE">
      <w:pPr>
        <w:numPr>
          <w:ilvl w:val="12"/>
          <w:numId w:val="0"/>
        </w:numPr>
        <w:tabs>
          <w:tab w:val="num" w:pos="360"/>
          <w:tab w:val="left" w:pos="2977"/>
        </w:tabs>
        <w:ind w:left="426" w:hanging="66"/>
        <w:jc w:val="both"/>
      </w:pPr>
      <w:r w:rsidRPr="0032693C">
        <w:t>Zastoupena:</w:t>
      </w:r>
      <w:r w:rsidR="00923094">
        <w:tab/>
      </w:r>
      <w:r w:rsidR="0035388A">
        <w:t>XXX</w:t>
      </w:r>
    </w:p>
    <w:p w:rsidR="00DA12CE" w:rsidRPr="0032693C" w:rsidRDefault="00DA12CE" w:rsidP="00DA12CE">
      <w:pPr>
        <w:numPr>
          <w:ilvl w:val="12"/>
          <w:numId w:val="0"/>
        </w:numPr>
        <w:tabs>
          <w:tab w:val="num" w:pos="360"/>
          <w:tab w:val="left" w:pos="2977"/>
        </w:tabs>
        <w:ind w:left="426" w:hanging="66"/>
        <w:jc w:val="both"/>
      </w:pPr>
      <w:r w:rsidRPr="0032693C">
        <w:t>IČ:</w:t>
      </w:r>
      <w:r w:rsidR="00923094">
        <w:tab/>
      </w:r>
      <w:r w:rsidR="00556472">
        <w:t>047 86 076</w:t>
      </w:r>
    </w:p>
    <w:p w:rsidR="00DA12CE" w:rsidRPr="0032693C" w:rsidRDefault="00DA12CE" w:rsidP="00DA12CE">
      <w:pPr>
        <w:numPr>
          <w:ilvl w:val="12"/>
          <w:numId w:val="0"/>
        </w:numPr>
        <w:tabs>
          <w:tab w:val="num" w:pos="360"/>
          <w:tab w:val="left" w:pos="2977"/>
        </w:tabs>
        <w:ind w:left="426" w:hanging="66"/>
        <w:jc w:val="both"/>
      </w:pPr>
      <w:r w:rsidRPr="0032693C">
        <w:t>DIČ:</w:t>
      </w:r>
      <w:r w:rsidR="00923094">
        <w:tab/>
      </w:r>
      <w:r w:rsidR="00730CB7">
        <w:t>CZ</w:t>
      </w:r>
      <w:r w:rsidR="00556472">
        <w:t>04786076</w:t>
      </w:r>
    </w:p>
    <w:p w:rsidR="00337169" w:rsidRDefault="00DA12CE" w:rsidP="00DA12CE">
      <w:pPr>
        <w:numPr>
          <w:ilvl w:val="12"/>
          <w:numId w:val="0"/>
        </w:numPr>
        <w:tabs>
          <w:tab w:val="num" w:pos="360"/>
          <w:tab w:val="left" w:pos="2977"/>
        </w:tabs>
        <w:ind w:left="426" w:hanging="66"/>
        <w:jc w:val="both"/>
      </w:pPr>
      <w:r w:rsidRPr="0032693C">
        <w:t>Bankovní spojení:</w:t>
      </w:r>
      <w:r w:rsidR="00923094">
        <w:tab/>
      </w:r>
      <w:proofErr w:type="spellStart"/>
      <w:r w:rsidR="000062F3">
        <w:t>Raiffeisen</w:t>
      </w:r>
      <w:r w:rsidR="00C02645">
        <w:t>b</w:t>
      </w:r>
      <w:r w:rsidR="000062F3">
        <w:t>ank</w:t>
      </w:r>
      <w:proofErr w:type="spellEnd"/>
      <w:r w:rsidR="000062F3">
        <w:t>, pobočka Třinec</w:t>
      </w:r>
    </w:p>
    <w:p w:rsidR="00DA12CE" w:rsidRPr="0032693C" w:rsidRDefault="00337169" w:rsidP="00DA12CE">
      <w:pPr>
        <w:numPr>
          <w:ilvl w:val="12"/>
          <w:numId w:val="0"/>
        </w:numPr>
        <w:tabs>
          <w:tab w:val="num" w:pos="360"/>
          <w:tab w:val="left" w:pos="2977"/>
        </w:tabs>
        <w:ind w:left="426" w:hanging="66"/>
        <w:jc w:val="both"/>
      </w:pPr>
      <w:r>
        <w:t>č</w:t>
      </w:r>
      <w:r w:rsidR="00DA12CE" w:rsidRPr="0032693C">
        <w:t>íslo účtu:</w:t>
      </w:r>
      <w:r w:rsidR="00923094">
        <w:tab/>
      </w:r>
      <w:r w:rsidR="003727F5">
        <w:t>9216709001/5500</w:t>
      </w:r>
    </w:p>
    <w:p w:rsidR="00C8128B" w:rsidRDefault="00DA12CE" w:rsidP="00DA12CE">
      <w:pPr>
        <w:tabs>
          <w:tab w:val="left" w:pos="360"/>
          <w:tab w:val="left" w:pos="2268"/>
        </w:tabs>
        <w:spacing w:before="60"/>
        <w:ind w:left="284" w:firstLine="74"/>
      </w:pPr>
      <w:r w:rsidRPr="0032693C">
        <w:t>Osoba oprávněná jednat ve věcec</w:t>
      </w:r>
      <w:r w:rsidR="00C8128B">
        <w:t xml:space="preserve">h organizačních: </w:t>
      </w:r>
      <w:r w:rsidR="0035388A">
        <w:t>XXX</w:t>
      </w:r>
      <w:r w:rsidR="00DA21E2">
        <w:t xml:space="preserve">, </w:t>
      </w:r>
      <w:r w:rsidR="00C8128B">
        <w:t xml:space="preserve">  </w:t>
      </w:r>
    </w:p>
    <w:p w:rsidR="00DA12CE" w:rsidRDefault="00C8128B" w:rsidP="00DA12CE">
      <w:pPr>
        <w:tabs>
          <w:tab w:val="left" w:pos="360"/>
          <w:tab w:val="left" w:pos="2268"/>
        </w:tabs>
        <w:spacing w:before="60"/>
        <w:ind w:left="284" w:firstLine="74"/>
      </w:pPr>
      <w:r>
        <w:t xml:space="preserve"> </w:t>
      </w:r>
      <w:r w:rsidR="00DA21E2">
        <w:t>email:</w:t>
      </w:r>
      <w:r w:rsidR="0035388A">
        <w:t xml:space="preserve"> XXX</w:t>
      </w:r>
    </w:p>
    <w:p w:rsidR="00DA12CE" w:rsidRDefault="00A02349" w:rsidP="00A02349">
      <w:pPr>
        <w:tabs>
          <w:tab w:val="left" w:pos="360"/>
          <w:tab w:val="left" w:pos="2268"/>
        </w:tabs>
        <w:ind w:firstLine="74"/>
        <w:rPr>
          <w:iCs/>
        </w:rPr>
      </w:pPr>
      <w:r>
        <w:rPr>
          <w:iCs/>
        </w:rPr>
        <w:t xml:space="preserve">     </w:t>
      </w:r>
      <w:r w:rsidR="00DA12CE" w:rsidRPr="0032693C">
        <w:rPr>
          <w:iCs/>
        </w:rPr>
        <w:t>(dále j</w:t>
      </w:r>
      <w:r w:rsidR="00DA12CE">
        <w:rPr>
          <w:iCs/>
        </w:rPr>
        <w:t>en „provozovatel</w:t>
      </w:r>
      <w:r w:rsidR="00DA12CE" w:rsidRPr="0032693C">
        <w:rPr>
          <w:iCs/>
        </w:rPr>
        <w:t>“)</w:t>
      </w:r>
    </w:p>
    <w:p w:rsidR="00A02349" w:rsidRDefault="00A02349" w:rsidP="00A02349">
      <w:pPr>
        <w:tabs>
          <w:tab w:val="left" w:pos="360"/>
          <w:tab w:val="left" w:pos="2268"/>
        </w:tabs>
        <w:ind w:firstLine="74"/>
        <w:rPr>
          <w:iCs/>
        </w:rPr>
      </w:pPr>
    </w:p>
    <w:p w:rsidR="00A02349" w:rsidRPr="0044165C" w:rsidRDefault="00A02349" w:rsidP="00A02349">
      <w:pPr>
        <w:tabs>
          <w:tab w:val="left" w:pos="360"/>
          <w:tab w:val="left" w:pos="2268"/>
        </w:tabs>
        <w:ind w:firstLine="74"/>
      </w:pPr>
    </w:p>
    <w:p w:rsidR="00DA12CE" w:rsidRPr="0032693C" w:rsidRDefault="00DA12CE" w:rsidP="00A02349">
      <w:pPr>
        <w:pStyle w:val="Smlouva2"/>
      </w:pPr>
      <w:r w:rsidRPr="0032693C">
        <w:t>II.</w:t>
      </w:r>
    </w:p>
    <w:p w:rsidR="00DA12CE" w:rsidRDefault="00DA12CE" w:rsidP="00A02349">
      <w:pPr>
        <w:pStyle w:val="Smlouva2"/>
      </w:pPr>
      <w:r w:rsidRPr="0032693C">
        <w:t>Základní ustanovení</w:t>
      </w:r>
    </w:p>
    <w:p w:rsidR="00DC6E01" w:rsidRPr="0032693C" w:rsidRDefault="00DC6E01" w:rsidP="00A02349">
      <w:pPr>
        <w:pStyle w:val="Smlouva2"/>
      </w:pPr>
    </w:p>
    <w:p w:rsidR="00DA12CE" w:rsidRPr="00647326" w:rsidRDefault="00DA12CE" w:rsidP="00A02349">
      <w:pPr>
        <w:pStyle w:val="OdstavecSmlouvy"/>
        <w:numPr>
          <w:ilvl w:val="0"/>
          <w:numId w:val="6"/>
        </w:numPr>
        <w:spacing w:after="0"/>
        <w:ind w:left="426" w:hanging="426"/>
        <w:rPr>
          <w:b/>
          <w:caps/>
          <w:szCs w:val="24"/>
        </w:rPr>
      </w:pPr>
      <w:r>
        <w:t xml:space="preserve">Tato smlouva je uzavřena dle </w:t>
      </w:r>
      <w:r w:rsidRPr="00D85599">
        <w:t xml:space="preserve">§ </w:t>
      </w:r>
      <w:r w:rsidR="003137BF">
        <w:t>2521</w:t>
      </w:r>
      <w:r w:rsidRPr="00D85599">
        <w:t xml:space="preserve"> a násl.</w:t>
      </w:r>
      <w:r w:rsidR="00DC6E01">
        <w:t xml:space="preserve"> </w:t>
      </w:r>
      <w:r w:rsidRPr="00D85599">
        <w:t>zákon</w:t>
      </w:r>
      <w:r>
        <w:t>a</w:t>
      </w:r>
      <w:r w:rsidRPr="00D85599">
        <w:t xml:space="preserve"> č. 89/2012, občanský zákoník</w:t>
      </w:r>
      <w:r w:rsidRPr="00B54AD2">
        <w:t xml:space="preserve"> (dále jen „občanský zákoník“)</w:t>
      </w:r>
      <w:r>
        <w:t xml:space="preserve">; práva a povinnosti stran touto smlouvou neupravená se řídí příslušnými ustanoveními občanského zákoníku. </w:t>
      </w:r>
    </w:p>
    <w:p w:rsidR="00DA12CE" w:rsidRDefault="00DA12CE" w:rsidP="003137BF">
      <w:pPr>
        <w:pStyle w:val="OdstavecSmlouvy"/>
        <w:keepLines w:val="0"/>
        <w:widowControl w:val="0"/>
        <w:numPr>
          <w:ilvl w:val="0"/>
          <w:numId w:val="6"/>
        </w:numPr>
        <w:tabs>
          <w:tab w:val="clear" w:pos="426"/>
          <w:tab w:val="clear" w:pos="1701"/>
        </w:tabs>
        <w:spacing w:after="0"/>
        <w:ind w:left="357" w:hanging="357"/>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DA12CE" w:rsidRPr="00E40316" w:rsidRDefault="00DA12CE" w:rsidP="003137BF">
      <w:pPr>
        <w:pStyle w:val="OdstavecSmlouvy"/>
        <w:numPr>
          <w:ilvl w:val="0"/>
          <w:numId w:val="6"/>
        </w:numPr>
        <w:spacing w:after="0"/>
        <w:ind w:left="357" w:hanging="357"/>
      </w:pPr>
      <w:r>
        <w:t>Provozovatel</w:t>
      </w:r>
      <w:r w:rsidRPr="00E40316">
        <w:t xml:space="preserve"> prohlašuje, že bankovní účet uvedený v čl. I</w:t>
      </w:r>
      <w:r w:rsidR="00DC6E01">
        <w:t>.</w:t>
      </w:r>
      <w:r w:rsidRPr="00E40316">
        <w:t xml:space="preserve">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rsidRPr="0032693C">
        <w:t xml:space="preserve">Smluvní strany prohlašují, že osoby podepisující tuto smlouvu jsou k tomuto </w:t>
      </w:r>
      <w:r>
        <w:t>jednání</w:t>
      </w:r>
      <w:r w:rsidRPr="0032693C">
        <w:t xml:space="preserve"> oprávněny.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Provozovatel prohlašuje, že je </w:t>
      </w:r>
      <w:r w:rsidRPr="0032693C">
        <w:t>způsobilý k zajištění předmětu plnění podle této smlouvy.</w:t>
      </w:r>
    </w:p>
    <w:p w:rsidR="00DA12CE" w:rsidRPr="0032693C" w:rsidRDefault="00DA12CE" w:rsidP="003137BF">
      <w:pPr>
        <w:pStyle w:val="OdstavecSmlouvy"/>
        <w:keepLines w:val="0"/>
        <w:numPr>
          <w:ilvl w:val="0"/>
          <w:numId w:val="6"/>
        </w:numPr>
        <w:tabs>
          <w:tab w:val="clear" w:pos="426"/>
          <w:tab w:val="clear" w:pos="1701"/>
        </w:tabs>
        <w:spacing w:after="0"/>
        <w:ind w:left="357" w:hanging="357"/>
      </w:pPr>
      <w:r>
        <w:t xml:space="preserve">Účelem smlouvy je zajištění ubytování a stravy žáků školy na </w:t>
      </w:r>
      <w:r w:rsidR="003137BF">
        <w:t>ekologickém pobytu</w:t>
      </w:r>
      <w:r>
        <w:t>.</w:t>
      </w:r>
    </w:p>
    <w:p w:rsidR="00DA12CE" w:rsidRPr="0032693C" w:rsidRDefault="00DA12CE" w:rsidP="00DA12CE">
      <w:pPr>
        <w:pStyle w:val="Smlouva2"/>
        <w:spacing w:before="600"/>
      </w:pPr>
      <w:r w:rsidRPr="0032693C">
        <w:lastRenderedPageBreak/>
        <w:t>III.</w:t>
      </w:r>
    </w:p>
    <w:p w:rsidR="00DA12CE" w:rsidRPr="0032693C" w:rsidRDefault="00DA12CE" w:rsidP="00DA12CE">
      <w:pPr>
        <w:pStyle w:val="Smlouva2"/>
        <w:spacing w:after="120"/>
      </w:pPr>
      <w:r w:rsidRPr="0032693C">
        <w:t>Předmět smlouvy</w:t>
      </w:r>
    </w:p>
    <w:p w:rsidR="00CA6599" w:rsidRPr="00CA6599" w:rsidRDefault="00DA12CE" w:rsidP="00CA6599">
      <w:pPr>
        <w:pStyle w:val="Odstavecseseznamem"/>
        <w:numPr>
          <w:ilvl w:val="0"/>
          <w:numId w:val="8"/>
        </w:numPr>
        <w:ind w:left="284" w:hanging="284"/>
        <w:jc w:val="both"/>
        <w:rPr>
          <w:rFonts w:ascii="Calibri" w:hAnsi="Calibri"/>
        </w:rPr>
      </w:pPr>
      <w:r>
        <w:t>Provozovatel</w:t>
      </w:r>
      <w:r w:rsidRPr="0032693C">
        <w:t xml:space="preserve"> se z</w:t>
      </w:r>
      <w:r w:rsidR="00C8128B">
        <w:t>avazuje provést pro objednatele</w:t>
      </w:r>
      <w:r>
        <w:t xml:space="preserve"> zajištění ubytování a stravování žáků </w:t>
      </w:r>
    </w:p>
    <w:p w:rsidR="00DA12CE" w:rsidRPr="006041F3" w:rsidRDefault="00DA12CE" w:rsidP="00CA6599">
      <w:pPr>
        <w:pStyle w:val="Odstavecseseznamem"/>
        <w:ind w:left="284"/>
        <w:jc w:val="both"/>
        <w:rPr>
          <w:rFonts w:ascii="Calibri" w:hAnsi="Calibri"/>
        </w:rPr>
      </w:pPr>
      <w:r>
        <w:t>školy n</w:t>
      </w:r>
      <w:r w:rsidR="00603B7C">
        <w:t xml:space="preserve">a </w:t>
      </w:r>
      <w:r w:rsidR="003137BF">
        <w:t>ekologickém pobytu</w:t>
      </w:r>
      <w:r w:rsidR="00603B7C">
        <w:t xml:space="preserve">, a to pro </w:t>
      </w:r>
      <w:r w:rsidR="003B6A15">
        <w:t>45</w:t>
      </w:r>
      <w:r w:rsidR="00CA6599">
        <w:t xml:space="preserve"> </w:t>
      </w:r>
      <w:r>
        <w:t>žáků školy.</w:t>
      </w:r>
    </w:p>
    <w:p w:rsidR="00DA12CE" w:rsidRPr="001144CF" w:rsidRDefault="00DA12CE" w:rsidP="00CA6599">
      <w:pPr>
        <w:pStyle w:val="Odstavecseseznamem"/>
        <w:numPr>
          <w:ilvl w:val="0"/>
          <w:numId w:val="8"/>
        </w:numPr>
        <w:ind w:left="284" w:hanging="284"/>
        <w:jc w:val="both"/>
      </w:pPr>
      <w:r>
        <w:t xml:space="preserve">Provozovatel </w:t>
      </w:r>
      <w:r w:rsidRPr="001144CF">
        <w:t>prohlašuje, že uvedený objekt splňuje hygienické podmínky ubytovacího a stravovacího zařízení a podmínky pro zabezpečení výchovy a výuky.</w:t>
      </w:r>
    </w:p>
    <w:p w:rsidR="00DC6E01" w:rsidRDefault="00DA12CE" w:rsidP="00CA6599">
      <w:pPr>
        <w:pStyle w:val="Odstavecseseznamem"/>
        <w:numPr>
          <w:ilvl w:val="0"/>
          <w:numId w:val="8"/>
        </w:numPr>
        <w:ind w:left="284" w:hanging="284"/>
        <w:jc w:val="both"/>
      </w:pPr>
      <w:r w:rsidRPr="001144CF">
        <w:t xml:space="preserve">Stravování účastníků </w:t>
      </w:r>
      <w:r w:rsidR="00C8128B">
        <w:t>ekologického pobytu</w:t>
      </w:r>
      <w:r>
        <w:t xml:space="preserve"> zajistí provozovatel</w:t>
      </w:r>
      <w:r w:rsidRPr="001144CF">
        <w:t xml:space="preserve"> v souladu s hygienickými předpisy vyhlášky č. 106/2001 Sb</w:t>
      </w:r>
      <w:r w:rsidR="00DC6E01">
        <w:t xml:space="preserve">. </w:t>
      </w:r>
      <w:r w:rsidRPr="001144CF">
        <w:t>o hygienických požadavcích na zotavovací akce pro děti, vyhlášky č. 137/2004 Sb., o hygienických požadavcích na stravovací služby a</w:t>
      </w:r>
      <w:r w:rsidR="00CA6599">
        <w:t xml:space="preserve"> </w:t>
      </w:r>
      <w:r w:rsidR="00DC6E01">
        <w:t>o</w:t>
      </w:r>
      <w:r w:rsidR="00CA6599">
        <w:t xml:space="preserve"> </w:t>
      </w:r>
      <w:r w:rsidRPr="001144CF">
        <w:t>zásadách osobní a provozní hygieny při činnostech epidemiologicky závažných, vyhlášky č. 410/2005 Sb., o hygienických požadavcích na prostor a provoz zařízení</w:t>
      </w:r>
      <w:r w:rsidR="002C2F73">
        <w:t xml:space="preserve"> a provozoven </w:t>
      </w:r>
      <w:r w:rsidR="002C2F73">
        <w:rPr>
          <w:rStyle w:val="s14"/>
        </w:rPr>
        <w:t xml:space="preserve">pro výchovu a vzdělávání dětí a mladistvých </w:t>
      </w:r>
      <w:r w:rsidRPr="001144CF">
        <w:t>a zákonem č.</w:t>
      </w:r>
      <w:r w:rsidR="00582B1E">
        <w:t xml:space="preserve"> </w:t>
      </w:r>
      <w:r w:rsidRPr="001144CF">
        <w:t>258/2000 Sb., o ochraně veřejného zdraví.</w:t>
      </w:r>
    </w:p>
    <w:p w:rsidR="00DA12CE" w:rsidRDefault="00DA12CE" w:rsidP="00CA6599">
      <w:pPr>
        <w:pStyle w:val="Odstavecseseznamem"/>
        <w:numPr>
          <w:ilvl w:val="0"/>
          <w:numId w:val="8"/>
        </w:numPr>
        <w:ind w:left="284" w:hanging="284"/>
        <w:jc w:val="both"/>
      </w:pPr>
      <w:r w:rsidRPr="001144CF">
        <w:t>Střední škola, Havířov – Šumbark, Sýkorova 1/613, příspěvková organizace</w:t>
      </w:r>
      <w:r>
        <w:t xml:space="preserve"> prohlašuje, že zajistí dodržování ubytovacího řádu </w:t>
      </w:r>
      <w:r w:rsidR="00C8128B">
        <w:t>rodinného hotelu</w:t>
      </w:r>
      <w:r w:rsidR="00337169">
        <w:t xml:space="preserve"> </w:t>
      </w:r>
      <w:r w:rsidR="00C8128B">
        <w:t>"</w:t>
      </w:r>
      <w:r w:rsidR="00337169">
        <w:t>U Studánky</w:t>
      </w:r>
      <w:r w:rsidR="00C8128B">
        <w:t>"</w:t>
      </w:r>
      <w:r w:rsidR="00337169">
        <w:t xml:space="preserve">, </w:t>
      </w:r>
      <w:r w:rsidR="004D14B1">
        <w:t xml:space="preserve">Horní Lomná č. 178, 739 91 </w:t>
      </w:r>
      <w:r w:rsidR="00582B1E">
        <w:t>Jablunkov,</w:t>
      </w:r>
      <w:r>
        <w:t xml:space="preserve"> odpovídá za způsobené škody v době pobytu. Seznámí žáky s ubytovacím řádem a bezpečnost</w:t>
      </w:r>
      <w:r w:rsidR="00582B1E">
        <w:t>í</w:t>
      </w:r>
      <w:r>
        <w:t>. Určí vedoucího koordinátora, zdravotníka. Vystaví potvrzení pro rodiče o pobytu pro potřeby zaměstnavatelů rodičů a zdravotních pojišťoven.</w:t>
      </w:r>
    </w:p>
    <w:p w:rsidR="00A02349" w:rsidRDefault="00A02349" w:rsidP="00A02349">
      <w:pPr>
        <w:ind w:right="57"/>
        <w:jc w:val="both"/>
      </w:pPr>
    </w:p>
    <w:p w:rsidR="00A02349" w:rsidRDefault="00A02349" w:rsidP="00A02349">
      <w:pPr>
        <w:ind w:right="57"/>
        <w:jc w:val="both"/>
      </w:pPr>
    </w:p>
    <w:p w:rsidR="00DA12CE" w:rsidRPr="0032693C" w:rsidRDefault="00DA12CE" w:rsidP="00C37710">
      <w:pPr>
        <w:pStyle w:val="Smlouva2"/>
        <w:ind w:right="57"/>
      </w:pPr>
      <w:r w:rsidRPr="0032693C">
        <w:t>IV.</w:t>
      </w:r>
    </w:p>
    <w:p w:rsidR="00DA12CE" w:rsidRDefault="00DA12CE" w:rsidP="00A02349">
      <w:pPr>
        <w:pStyle w:val="Smlouva2"/>
        <w:ind w:left="57" w:right="57"/>
      </w:pPr>
      <w:r w:rsidRPr="0032693C">
        <w:t xml:space="preserve">Doba a místo plnění </w:t>
      </w:r>
    </w:p>
    <w:p w:rsidR="00A02349" w:rsidRPr="0032693C" w:rsidRDefault="00A02349" w:rsidP="00A02349">
      <w:pPr>
        <w:pStyle w:val="Smlouva2"/>
        <w:ind w:left="57" w:right="57"/>
      </w:pPr>
    </w:p>
    <w:p w:rsidR="00DA12CE" w:rsidRPr="002649CF" w:rsidRDefault="00DA12CE" w:rsidP="00A02349">
      <w:pPr>
        <w:widowControl w:val="0"/>
        <w:numPr>
          <w:ilvl w:val="0"/>
          <w:numId w:val="4"/>
        </w:numPr>
        <w:ind w:left="57" w:right="57"/>
        <w:jc w:val="both"/>
        <w:rPr>
          <w:bCs/>
        </w:rPr>
      </w:pPr>
      <w:r>
        <w:rPr>
          <w:bCs/>
        </w:rPr>
        <w:t>Provozovatel</w:t>
      </w:r>
      <w:r w:rsidR="00DA21E2">
        <w:rPr>
          <w:bCs/>
        </w:rPr>
        <w:t xml:space="preserve"> </w:t>
      </w:r>
      <w:r w:rsidRPr="00417215">
        <w:t xml:space="preserve">se </w:t>
      </w:r>
      <w:r>
        <w:t>zavazuje provést</w:t>
      </w:r>
      <w:r w:rsidR="00603B7C">
        <w:t xml:space="preserve"> služby</w:t>
      </w:r>
      <w:r w:rsidRPr="00417215">
        <w:t xml:space="preserve"> ve lhůtě </w:t>
      </w:r>
      <w:r>
        <w:t xml:space="preserve">od </w:t>
      </w:r>
      <w:r w:rsidR="00AB3A90">
        <w:t>9</w:t>
      </w:r>
      <w:r w:rsidR="004D14B1">
        <w:t>. října 201</w:t>
      </w:r>
      <w:r w:rsidR="00AB3A90">
        <w:t>7</w:t>
      </w:r>
      <w:r>
        <w:t xml:space="preserve"> do </w:t>
      </w:r>
      <w:r w:rsidR="004D14B1">
        <w:t>1</w:t>
      </w:r>
      <w:r w:rsidR="00AB3A90">
        <w:t>3</w:t>
      </w:r>
      <w:r w:rsidR="004D14B1">
        <w:t>. října 201</w:t>
      </w:r>
      <w:r w:rsidR="00AB3A90">
        <w:t>7</w:t>
      </w:r>
      <w:r>
        <w:t>.</w:t>
      </w:r>
    </w:p>
    <w:p w:rsidR="00DA12CE" w:rsidRDefault="00DA12CE" w:rsidP="00A02349">
      <w:pPr>
        <w:widowControl w:val="0"/>
        <w:numPr>
          <w:ilvl w:val="0"/>
          <w:numId w:val="4"/>
        </w:numPr>
        <w:ind w:left="57" w:right="57"/>
        <w:jc w:val="both"/>
        <w:rPr>
          <w:bCs/>
        </w:rPr>
      </w:pPr>
      <w:r w:rsidRPr="0032693C">
        <w:rPr>
          <w:bCs/>
        </w:rPr>
        <w:t>Místem plnění je</w:t>
      </w:r>
      <w:r w:rsidR="00DA21E2">
        <w:rPr>
          <w:bCs/>
        </w:rPr>
        <w:t xml:space="preserve"> </w:t>
      </w:r>
      <w:r w:rsidR="00C8128B">
        <w:t>rodinný hotel "</w:t>
      </w:r>
      <w:r w:rsidR="004D14B1">
        <w:t>U Studánky</w:t>
      </w:r>
      <w:r w:rsidR="00C8128B">
        <w:t>"</w:t>
      </w:r>
      <w:r w:rsidR="004D14B1">
        <w:t xml:space="preserve">, Horní </w:t>
      </w:r>
      <w:r w:rsidR="00C8128B">
        <w:t>Lomná č. 178, 739 91 Jablunkov</w:t>
      </w:r>
      <w:r>
        <w:rPr>
          <w:bCs/>
        </w:rPr>
        <w:t>.</w:t>
      </w:r>
    </w:p>
    <w:p w:rsidR="00A02349" w:rsidRDefault="00A02349" w:rsidP="00A02349">
      <w:pPr>
        <w:widowControl w:val="0"/>
        <w:ind w:right="57"/>
        <w:jc w:val="both"/>
        <w:rPr>
          <w:bCs/>
        </w:rPr>
      </w:pPr>
    </w:p>
    <w:p w:rsidR="00A02349" w:rsidRPr="0032693C" w:rsidRDefault="00A02349" w:rsidP="00A02349">
      <w:pPr>
        <w:widowControl w:val="0"/>
        <w:ind w:right="57"/>
        <w:jc w:val="both"/>
        <w:rPr>
          <w:bCs/>
        </w:rPr>
      </w:pPr>
    </w:p>
    <w:p w:rsidR="00DA12CE" w:rsidRPr="0032693C" w:rsidRDefault="00DA12CE" w:rsidP="00A02349">
      <w:pPr>
        <w:pStyle w:val="Smlouva2"/>
        <w:keepNext/>
        <w:ind w:left="57" w:right="57"/>
      </w:pPr>
      <w:r w:rsidRPr="0032693C">
        <w:t>V.</w:t>
      </w:r>
    </w:p>
    <w:p w:rsidR="00DA12CE" w:rsidRDefault="00DA12CE" w:rsidP="00A02349">
      <w:pPr>
        <w:pStyle w:val="Nadpis2"/>
        <w:tabs>
          <w:tab w:val="clear" w:pos="540"/>
          <w:tab w:val="clear" w:pos="1260"/>
          <w:tab w:val="clear" w:pos="1980"/>
          <w:tab w:val="clear" w:pos="3960"/>
          <w:tab w:val="num" w:pos="284"/>
        </w:tabs>
        <w:ind w:left="57" w:right="57"/>
      </w:pPr>
      <w:r>
        <w:t xml:space="preserve">Cena pobytu a úhrada pobytu </w:t>
      </w:r>
    </w:p>
    <w:p w:rsidR="00DA12CE" w:rsidRPr="00434A02" w:rsidRDefault="00DA12CE" w:rsidP="00A02349">
      <w:pPr>
        <w:ind w:left="57" w:right="57"/>
      </w:pPr>
    </w:p>
    <w:p w:rsidR="00DA12CE" w:rsidRDefault="00DA12CE" w:rsidP="00A02349">
      <w:pPr>
        <w:numPr>
          <w:ilvl w:val="1"/>
          <w:numId w:val="3"/>
        </w:numPr>
        <w:ind w:left="57" w:right="57"/>
      </w:pPr>
      <w:r>
        <w:t>Cena pobytu a stravování (plná penze) j</w:t>
      </w:r>
      <w:r w:rsidR="00671A73">
        <w:t>e</w:t>
      </w:r>
      <w:r w:rsidR="00C8128B">
        <w:t xml:space="preserve"> stanovena pro žáky školy na </w:t>
      </w:r>
      <w:r w:rsidR="00AB3A90">
        <w:t>410</w:t>
      </w:r>
      <w:r>
        <w:t xml:space="preserve">,- Kč s DPH </w:t>
      </w:r>
      <w:r w:rsidR="00603B7C">
        <w:t>za jeden den.  Cena celk</w:t>
      </w:r>
      <w:r w:rsidR="00671A73">
        <w:t xml:space="preserve">em za </w:t>
      </w:r>
      <w:r w:rsidR="00AB3A90">
        <w:t>45</w:t>
      </w:r>
      <w:r w:rsidR="00C8128B">
        <w:t xml:space="preserve"> žáků a čtyři dny: </w:t>
      </w:r>
      <w:r w:rsidR="00AB3A90">
        <w:t>73.800</w:t>
      </w:r>
      <w:r>
        <w:t>,- Kč s</w:t>
      </w:r>
      <w:r w:rsidR="00603B7C">
        <w:t> </w:t>
      </w:r>
      <w:r>
        <w:t>DPH</w:t>
      </w:r>
      <w:r w:rsidR="00603B7C">
        <w:t>.</w:t>
      </w:r>
    </w:p>
    <w:p w:rsidR="00DA12CE" w:rsidRDefault="00DA12CE" w:rsidP="00A02349">
      <w:pPr>
        <w:numPr>
          <w:ilvl w:val="1"/>
          <w:numId w:val="3"/>
        </w:numPr>
        <w:ind w:left="57" w:right="57"/>
      </w:pPr>
      <w:r w:rsidRPr="007923FB">
        <w:t xml:space="preserve">Úhrada pobytu bude provedena </w:t>
      </w:r>
      <w:r>
        <w:t>bezhotovostně a bude proplacena do 14 dnů po</w:t>
      </w:r>
      <w:r w:rsidRPr="007923FB">
        <w:t xml:space="preserve"> doručení faktury škole.</w:t>
      </w:r>
      <w:r w:rsidR="00603B7C">
        <w:t xml:space="preserve"> Fakturován bude skutečný počet žáků – účastníků </w:t>
      </w:r>
      <w:r w:rsidR="003137BF">
        <w:t>ekologického pobytu</w:t>
      </w:r>
      <w:r w:rsidR="00603B7C">
        <w:t>.</w:t>
      </w:r>
    </w:p>
    <w:p w:rsidR="00A02349" w:rsidRDefault="00A02349" w:rsidP="00A02349">
      <w:pPr>
        <w:pStyle w:val="Smlouva2"/>
        <w:keepNext/>
        <w:ind w:left="57" w:right="57"/>
      </w:pPr>
    </w:p>
    <w:p w:rsidR="00A02349" w:rsidRDefault="00A02349" w:rsidP="00A02349">
      <w:pPr>
        <w:pStyle w:val="Smlouva2"/>
        <w:keepNext/>
        <w:ind w:left="57" w:right="57"/>
      </w:pPr>
    </w:p>
    <w:p w:rsidR="00DA12CE" w:rsidRPr="0032693C" w:rsidRDefault="00DA12CE" w:rsidP="00A02349">
      <w:pPr>
        <w:pStyle w:val="Smlouva2"/>
        <w:keepNext/>
        <w:ind w:left="57" w:right="57"/>
      </w:pPr>
      <w:r>
        <w:t>V</w:t>
      </w:r>
      <w:r w:rsidRPr="0032693C">
        <w:t>I.</w:t>
      </w:r>
    </w:p>
    <w:p w:rsidR="00DA12CE" w:rsidRDefault="00DA12CE" w:rsidP="00A02349">
      <w:pPr>
        <w:ind w:left="57" w:right="57"/>
        <w:jc w:val="center"/>
        <w:rPr>
          <w:b/>
          <w:bCs/>
        </w:rPr>
      </w:pPr>
      <w:r>
        <w:rPr>
          <w:b/>
          <w:bCs/>
        </w:rPr>
        <w:t>Další ujednání</w:t>
      </w:r>
    </w:p>
    <w:p w:rsidR="00A02349" w:rsidRPr="0032693C" w:rsidRDefault="00A02349" w:rsidP="00A02349">
      <w:pPr>
        <w:ind w:left="57" w:right="57"/>
        <w:jc w:val="center"/>
        <w:rPr>
          <w:b/>
          <w:bCs/>
        </w:rPr>
      </w:pPr>
    </w:p>
    <w:p w:rsidR="00DA12CE" w:rsidRDefault="00DA12CE" w:rsidP="00A02349">
      <w:pPr>
        <w:pStyle w:val="Smlouva-slo"/>
        <w:numPr>
          <w:ilvl w:val="0"/>
          <w:numId w:val="2"/>
        </w:numPr>
        <w:spacing w:before="0" w:line="240" w:lineRule="auto"/>
        <w:ind w:left="57" w:right="57" w:hanging="357"/>
      </w:pPr>
      <w:r>
        <w:t xml:space="preserve">Příjezd na </w:t>
      </w:r>
      <w:r w:rsidR="00C8128B">
        <w:t>rodinný hotel</w:t>
      </w:r>
      <w:r w:rsidR="004D14B1">
        <w:t xml:space="preserve"> </w:t>
      </w:r>
      <w:r w:rsidR="00C8128B">
        <w:t>"</w:t>
      </w:r>
      <w:r w:rsidR="004D14B1">
        <w:t>U Studánky</w:t>
      </w:r>
      <w:r w:rsidR="00C8128B">
        <w:t>"</w:t>
      </w:r>
      <w:r>
        <w:t xml:space="preserve">: pondělí </w:t>
      </w:r>
      <w:r w:rsidR="00AB3A90">
        <w:t>9</w:t>
      </w:r>
      <w:r w:rsidR="004D14B1">
        <w:t>. 10. 201</w:t>
      </w:r>
      <w:r w:rsidR="00AB3A90">
        <w:t>7</w:t>
      </w:r>
      <w:r>
        <w:t xml:space="preserve"> </w:t>
      </w:r>
      <w:r w:rsidR="001B30A4">
        <w:t xml:space="preserve">do </w:t>
      </w:r>
      <w:r>
        <w:t>1</w:t>
      </w:r>
      <w:r w:rsidR="001B30A4">
        <w:t>2</w:t>
      </w:r>
      <w:r>
        <w:t>.00 hodin.</w:t>
      </w:r>
    </w:p>
    <w:p w:rsidR="00DA12CE" w:rsidRDefault="00DA12CE" w:rsidP="00A02349">
      <w:pPr>
        <w:pStyle w:val="Smlouva-slo"/>
        <w:numPr>
          <w:ilvl w:val="0"/>
          <w:numId w:val="2"/>
        </w:numPr>
        <w:spacing w:before="0" w:line="240" w:lineRule="auto"/>
        <w:ind w:left="57" w:right="57" w:hanging="357"/>
      </w:pPr>
      <w:r>
        <w:t>Odjezd z</w:t>
      </w:r>
      <w:r w:rsidR="00C8128B">
        <w:t> rodinného hotelu</w:t>
      </w:r>
      <w:r w:rsidR="004D14B1">
        <w:t xml:space="preserve"> </w:t>
      </w:r>
      <w:r w:rsidR="00C8128B">
        <w:t>"</w:t>
      </w:r>
      <w:r w:rsidR="004D14B1">
        <w:t>U Studánky</w:t>
      </w:r>
      <w:r w:rsidR="00C8128B">
        <w:t>"</w:t>
      </w:r>
      <w:r w:rsidR="004D14B1">
        <w:t>: pátek 1</w:t>
      </w:r>
      <w:r w:rsidR="00AB3A90">
        <w:t>3</w:t>
      </w:r>
      <w:r w:rsidR="004D14B1">
        <w:t>. 10. 201</w:t>
      </w:r>
      <w:r w:rsidR="00AB3A90">
        <w:t>7</w:t>
      </w:r>
      <w:r>
        <w:t xml:space="preserve"> v 10.</w:t>
      </w:r>
      <w:r w:rsidR="001B30A4">
        <w:t>20</w:t>
      </w:r>
      <w:r>
        <w:t xml:space="preserve"> hodin.</w:t>
      </w:r>
    </w:p>
    <w:p w:rsidR="00DA12CE" w:rsidRDefault="00DA12CE" w:rsidP="00A02349">
      <w:pPr>
        <w:pStyle w:val="Smlouva-slo"/>
        <w:numPr>
          <w:ilvl w:val="0"/>
          <w:numId w:val="2"/>
        </w:numPr>
        <w:spacing w:before="0" w:line="240" w:lineRule="auto"/>
        <w:ind w:left="57" w:right="57" w:hanging="357"/>
      </w:pPr>
      <w:r>
        <w:t>Stravování za</w:t>
      </w:r>
      <w:r w:rsidR="006D614E">
        <w:t xml:space="preserve">číná </w:t>
      </w:r>
      <w:r w:rsidR="00AB3A90">
        <w:t>9</w:t>
      </w:r>
      <w:r w:rsidR="004D14B1">
        <w:t>. 10. 2</w:t>
      </w:r>
      <w:r w:rsidR="006D614E">
        <w:t>01</w:t>
      </w:r>
      <w:r w:rsidR="00AB3A90">
        <w:t>7</w:t>
      </w:r>
      <w:r w:rsidR="006D614E">
        <w:t xml:space="preserve"> obědem a končí </w:t>
      </w:r>
      <w:r w:rsidR="004D14B1">
        <w:t>1</w:t>
      </w:r>
      <w:r w:rsidR="00AB3A90">
        <w:t>3</w:t>
      </w:r>
      <w:r w:rsidR="006D614E">
        <w:t>.</w:t>
      </w:r>
      <w:r w:rsidR="004D14B1">
        <w:t xml:space="preserve"> 10</w:t>
      </w:r>
      <w:r>
        <w:t>.</w:t>
      </w:r>
      <w:r w:rsidR="00582B1E">
        <w:t xml:space="preserve"> </w:t>
      </w:r>
      <w:r>
        <w:t>201</w:t>
      </w:r>
      <w:r w:rsidR="00AB3A90">
        <w:t>7</w:t>
      </w:r>
      <w:r>
        <w:t xml:space="preserve"> snídaní. Dle dohody je možná změna. Po celou dobu bude zajištěn pitný režim.</w:t>
      </w:r>
    </w:p>
    <w:p w:rsidR="00DA12CE" w:rsidRDefault="00DA12CE" w:rsidP="00A02349">
      <w:pPr>
        <w:pStyle w:val="Smlouva-slo"/>
        <w:numPr>
          <w:ilvl w:val="0"/>
          <w:numId w:val="2"/>
        </w:numPr>
        <w:spacing w:before="0" w:line="240" w:lineRule="auto"/>
        <w:ind w:left="57" w:right="57" w:hanging="357"/>
      </w:pPr>
      <w:r>
        <w:t>Odpovědným zaměstnancem školy je usta</w:t>
      </w:r>
      <w:r w:rsidR="00582B1E">
        <w:t>no</w:t>
      </w:r>
      <w:r>
        <w:t>ven</w:t>
      </w:r>
      <w:r w:rsidR="004D14B1">
        <w:t xml:space="preserve">a </w:t>
      </w:r>
      <w:r w:rsidR="00B0352E">
        <w:t>XXX</w:t>
      </w:r>
      <w:r>
        <w:t>.</w:t>
      </w:r>
    </w:p>
    <w:p w:rsidR="00DA12CE" w:rsidRDefault="00DA12CE" w:rsidP="00A02349">
      <w:pPr>
        <w:pStyle w:val="Smlouva-slo"/>
        <w:numPr>
          <w:ilvl w:val="0"/>
          <w:numId w:val="2"/>
        </w:numPr>
        <w:spacing w:before="0" w:line="240" w:lineRule="auto"/>
        <w:ind w:left="57" w:right="57" w:hanging="357"/>
      </w:pPr>
      <w:r>
        <w:t>Zdravotn</w:t>
      </w:r>
      <w:r w:rsidR="00AB3A90">
        <w:t>íkem</w:t>
      </w:r>
      <w:r>
        <w:t xml:space="preserve"> je usta</w:t>
      </w:r>
      <w:r w:rsidR="00582B1E">
        <w:t>no</w:t>
      </w:r>
      <w:r>
        <w:t xml:space="preserve">ven </w:t>
      </w:r>
      <w:r w:rsidR="00B0352E">
        <w:t>XXX</w:t>
      </w:r>
      <w:r>
        <w:t>.</w:t>
      </w:r>
    </w:p>
    <w:p w:rsidR="00DA12CE" w:rsidRDefault="00DA12CE"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A02349" w:rsidRDefault="00A02349" w:rsidP="00A02349">
      <w:pPr>
        <w:pStyle w:val="Smlouva-slo"/>
        <w:spacing w:before="0" w:line="240" w:lineRule="auto"/>
        <w:ind w:left="57" w:right="57"/>
      </w:pPr>
    </w:p>
    <w:p w:rsidR="00DA12CE" w:rsidRPr="004D14B1" w:rsidRDefault="004D14B1" w:rsidP="00A02349">
      <w:pPr>
        <w:pStyle w:val="Smlouva-slo"/>
        <w:spacing w:before="0" w:line="240" w:lineRule="auto"/>
        <w:ind w:left="57" w:right="57"/>
        <w:jc w:val="center"/>
        <w:rPr>
          <w:b/>
        </w:rPr>
      </w:pPr>
      <w:r w:rsidRPr="004D14B1">
        <w:rPr>
          <w:b/>
        </w:rPr>
        <w:t>VII.</w:t>
      </w:r>
    </w:p>
    <w:p w:rsidR="004D14B1" w:rsidRDefault="004D14B1" w:rsidP="00A02349">
      <w:pPr>
        <w:pStyle w:val="Smlouva-slo"/>
        <w:spacing w:before="0" w:line="240" w:lineRule="auto"/>
        <w:ind w:left="57" w:right="57"/>
        <w:jc w:val="center"/>
        <w:rPr>
          <w:b/>
        </w:rPr>
      </w:pPr>
      <w:r w:rsidRPr="004D14B1">
        <w:rPr>
          <w:b/>
        </w:rPr>
        <w:t>Závěrečná ustanovení</w:t>
      </w:r>
    </w:p>
    <w:p w:rsidR="004D14B1" w:rsidRPr="004D14B1" w:rsidRDefault="004D14B1" w:rsidP="00A02349">
      <w:pPr>
        <w:pStyle w:val="Smlouva-slo"/>
        <w:spacing w:before="0" w:line="240" w:lineRule="auto"/>
        <w:ind w:left="57" w:right="57"/>
        <w:jc w:val="center"/>
        <w:rPr>
          <w:b/>
        </w:rPr>
      </w:pPr>
    </w:p>
    <w:p w:rsidR="00DA12CE" w:rsidRDefault="00AB3A90" w:rsidP="00C51E58">
      <w:pPr>
        <w:pStyle w:val="Smlouva-slo"/>
        <w:numPr>
          <w:ilvl w:val="0"/>
          <w:numId w:val="7"/>
        </w:numPr>
        <w:spacing w:before="0" w:line="240" w:lineRule="auto"/>
        <w:ind w:left="57" w:right="57" w:hanging="284"/>
      </w:pPr>
      <w:r>
        <w:t>Tato s</w:t>
      </w:r>
      <w:r w:rsidR="00DA12CE">
        <w:t xml:space="preserve">mlouva nabývá platnosti </w:t>
      </w:r>
      <w:r>
        <w:t>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účinnosti uveřejněním v registru smluv.</w:t>
      </w:r>
    </w:p>
    <w:p w:rsidR="00AB3A90" w:rsidRDefault="00AB3A90" w:rsidP="00C51E58">
      <w:pPr>
        <w:pStyle w:val="Smlouva-slo"/>
        <w:numPr>
          <w:ilvl w:val="0"/>
          <w:numId w:val="7"/>
        </w:numPr>
        <w:spacing w:before="0" w:line="240" w:lineRule="auto"/>
        <w:ind w:left="57" w:right="57" w:hanging="284"/>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w:t>
      </w:r>
      <w:r w:rsidR="00B0352E">
        <w:t xml:space="preserve"> zákonem Střední škola, </w:t>
      </w:r>
      <w:proofErr w:type="gramStart"/>
      <w:r w:rsidR="00B0352E">
        <w:t>Havířov</w:t>
      </w:r>
      <w:proofErr w:type="gramEnd"/>
      <w:r w:rsidR="00B0352E">
        <w:t>–</w:t>
      </w:r>
      <w:proofErr w:type="spellStart"/>
      <w:proofErr w:type="gramStart"/>
      <w:r>
        <w:t>Šumbark</w:t>
      </w:r>
      <w:proofErr w:type="spellEnd"/>
      <w:proofErr w:type="gramEnd"/>
      <w:r>
        <w:t>, Sýkorova 1/613, příspěvková organizace.</w:t>
      </w:r>
    </w:p>
    <w:p w:rsidR="00DB15DC" w:rsidRDefault="00DB15DC" w:rsidP="00DB15DC">
      <w:pPr>
        <w:pStyle w:val="Smlouva-slo"/>
        <w:numPr>
          <w:ilvl w:val="0"/>
          <w:numId w:val="7"/>
        </w:numPr>
        <w:spacing w:before="0" w:line="240" w:lineRule="auto"/>
        <w:ind w:left="57" w:right="57" w:hanging="284"/>
      </w:pPr>
      <w:r>
        <w:t xml:space="preserve">Obě smluvní strany souhlasí s podmínkami této smlouvy. Smlouva je vyhotovená ve dvou stejnopisech, po jednom obdrží provozovatel a objednavatel. </w:t>
      </w:r>
    </w:p>
    <w:p w:rsidR="00DB15DC" w:rsidRDefault="00DB15DC" w:rsidP="00DB15DC">
      <w:pPr>
        <w:pStyle w:val="Smlouva-slo"/>
        <w:spacing w:before="0" w:line="240" w:lineRule="auto"/>
        <w:ind w:left="57" w:right="57"/>
      </w:pPr>
    </w:p>
    <w:p w:rsidR="00C51E58" w:rsidRDefault="00C51E58" w:rsidP="00C51E58">
      <w:pPr>
        <w:pStyle w:val="Smlouva-slo"/>
        <w:spacing w:before="0" w:line="240" w:lineRule="auto"/>
        <w:ind w:right="57"/>
      </w:pPr>
    </w:p>
    <w:p w:rsidR="00DA12CE" w:rsidRDefault="004D14B1" w:rsidP="00C51E58">
      <w:pPr>
        <w:pStyle w:val="Smlouva2"/>
        <w:ind w:left="57" w:right="57"/>
        <w:jc w:val="left"/>
        <w:rPr>
          <w:b w:val="0"/>
        </w:rPr>
      </w:pPr>
      <w:r>
        <w:rPr>
          <w:b w:val="0"/>
        </w:rPr>
        <w:t xml:space="preserve">Havířov, dne </w:t>
      </w:r>
      <w:r w:rsidR="00AB3A90">
        <w:rPr>
          <w:b w:val="0"/>
        </w:rPr>
        <w:t>14. 9</w:t>
      </w:r>
      <w:r w:rsidR="00C51E58">
        <w:rPr>
          <w:b w:val="0"/>
        </w:rPr>
        <w:t>. 201</w:t>
      </w:r>
      <w:r w:rsidR="00AB3A90">
        <w:rPr>
          <w:b w:val="0"/>
        </w:rPr>
        <w:t>7</w:t>
      </w:r>
      <w:r w:rsidR="00603B7C">
        <w:rPr>
          <w:b w:val="0"/>
        </w:rPr>
        <w:tab/>
      </w:r>
      <w:r w:rsidR="00603B7C">
        <w:rPr>
          <w:b w:val="0"/>
        </w:rPr>
        <w:tab/>
      </w:r>
      <w:r w:rsidR="00603B7C">
        <w:rPr>
          <w:b w:val="0"/>
        </w:rPr>
        <w:tab/>
      </w:r>
      <w:bookmarkStart w:id="0" w:name="_GoBack"/>
      <w:bookmarkEnd w:id="0"/>
      <w:r w:rsidR="00603B7C">
        <w:rPr>
          <w:b w:val="0"/>
        </w:rPr>
        <w:tab/>
      </w:r>
      <w:r w:rsidR="00603B7C">
        <w:rPr>
          <w:b w:val="0"/>
        </w:rPr>
        <w:tab/>
      </w:r>
      <w:r w:rsidR="00C8128B">
        <w:rPr>
          <w:b w:val="0"/>
        </w:rPr>
        <w:t xml:space="preserve"> Horní Lomn</w:t>
      </w:r>
      <w:r w:rsidR="00582B1E">
        <w:rPr>
          <w:b w:val="0"/>
        </w:rPr>
        <w:t>á</w:t>
      </w:r>
      <w:r w:rsidR="00C8128B">
        <w:rPr>
          <w:b w:val="0"/>
        </w:rPr>
        <w:t xml:space="preserve">, dne </w:t>
      </w:r>
      <w:r w:rsidR="00B0352E">
        <w:rPr>
          <w:b w:val="0"/>
        </w:rPr>
        <w:t>15. 9. 2017</w:t>
      </w:r>
    </w:p>
    <w:p w:rsidR="00DA12CE" w:rsidRDefault="00DA12CE" w:rsidP="00C51E58">
      <w:pPr>
        <w:pStyle w:val="Smlouva2"/>
        <w:ind w:left="57" w:right="57"/>
        <w:jc w:val="left"/>
        <w:rPr>
          <w:b w:val="0"/>
        </w:rPr>
      </w:pPr>
    </w:p>
    <w:p w:rsidR="00DA12CE" w:rsidRDefault="00DA12CE" w:rsidP="00DA12CE">
      <w:pPr>
        <w:pStyle w:val="Smlouva2"/>
        <w:spacing w:before="600"/>
        <w:jc w:val="left"/>
        <w:rPr>
          <w:b w:val="0"/>
        </w:rPr>
      </w:pPr>
      <w:r>
        <w:rPr>
          <w:b w:val="0"/>
        </w:rPr>
        <w:t>………………………………..                                            …………………………………….</w:t>
      </w:r>
    </w:p>
    <w:p w:rsidR="00DA12CE" w:rsidRPr="0044165C" w:rsidRDefault="00DA12CE" w:rsidP="00DA12CE">
      <w:pPr>
        <w:pStyle w:val="Smlouva2"/>
        <w:jc w:val="left"/>
        <w:rPr>
          <w:b w:val="0"/>
        </w:rPr>
      </w:pPr>
      <w:r>
        <w:rPr>
          <w:b w:val="0"/>
        </w:rPr>
        <w:t xml:space="preserve">    Ing. Vladislav Walach</w:t>
      </w:r>
      <w:r>
        <w:rPr>
          <w:b w:val="0"/>
        </w:rPr>
        <w:tab/>
      </w:r>
      <w:r w:rsidR="008323DD">
        <w:rPr>
          <w:b w:val="0"/>
        </w:rPr>
        <w:t xml:space="preserve">                                                             </w:t>
      </w:r>
      <w:r w:rsidR="00A31626">
        <w:rPr>
          <w:b w:val="0"/>
        </w:rPr>
        <w:t>Dalibor Smetana</w:t>
      </w:r>
      <w:r>
        <w:rPr>
          <w:b w:val="0"/>
        </w:rPr>
        <w:tab/>
      </w:r>
      <w:r>
        <w:rPr>
          <w:b w:val="0"/>
        </w:rPr>
        <w:tab/>
      </w:r>
      <w:r w:rsidR="00AB3A90">
        <w:rPr>
          <w:b w:val="0"/>
        </w:rPr>
        <w:t xml:space="preserve">   </w:t>
      </w:r>
      <w:proofErr w:type="gramStart"/>
      <w:r>
        <w:rPr>
          <w:b w:val="0"/>
        </w:rPr>
        <w:t xml:space="preserve">ředitel                                                                         </w:t>
      </w:r>
      <w:r w:rsidR="008323DD">
        <w:rPr>
          <w:b w:val="0"/>
        </w:rPr>
        <w:t xml:space="preserve">            </w:t>
      </w:r>
      <w:r w:rsidR="00AB3A90">
        <w:rPr>
          <w:b w:val="0"/>
        </w:rPr>
        <w:t xml:space="preserve"> </w:t>
      </w:r>
      <w:r>
        <w:rPr>
          <w:b w:val="0"/>
        </w:rPr>
        <w:t>provozovatel</w:t>
      </w:r>
      <w:proofErr w:type="gramEnd"/>
    </w:p>
    <w:p w:rsidR="0094789D" w:rsidRDefault="0094789D"/>
    <w:sectPr w:rsidR="0094789D" w:rsidSect="0064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38625254"/>
    <w:multiLevelType w:val="hybridMultilevel"/>
    <w:tmpl w:val="03AEA32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B02752C"/>
    <w:multiLevelType w:val="hybridMultilevel"/>
    <w:tmpl w:val="C2BAF3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6"/>
  </w:num>
  <w:num w:numId="2">
    <w:abstractNumId w:val="2"/>
  </w:num>
  <w:num w:numId="3">
    <w:abstractNumId w:val="0"/>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CE"/>
    <w:rsid w:val="000062F3"/>
    <w:rsid w:val="0006678D"/>
    <w:rsid w:val="000860FE"/>
    <w:rsid w:val="000A2268"/>
    <w:rsid w:val="001B30A4"/>
    <w:rsid w:val="00246153"/>
    <w:rsid w:val="002C2F73"/>
    <w:rsid w:val="003137BF"/>
    <w:rsid w:val="00337169"/>
    <w:rsid w:val="0035388A"/>
    <w:rsid w:val="003727F5"/>
    <w:rsid w:val="003B6A15"/>
    <w:rsid w:val="004D14B1"/>
    <w:rsid w:val="00556472"/>
    <w:rsid w:val="00582B1E"/>
    <w:rsid w:val="005978E2"/>
    <w:rsid w:val="005C14AE"/>
    <w:rsid w:val="00603B7C"/>
    <w:rsid w:val="006041F3"/>
    <w:rsid w:val="00643CDD"/>
    <w:rsid w:val="00671A73"/>
    <w:rsid w:val="006C75D9"/>
    <w:rsid w:val="006D614E"/>
    <w:rsid w:val="006E041C"/>
    <w:rsid w:val="00730CB7"/>
    <w:rsid w:val="008323DD"/>
    <w:rsid w:val="00923094"/>
    <w:rsid w:val="0094789D"/>
    <w:rsid w:val="00A02349"/>
    <w:rsid w:val="00A31626"/>
    <w:rsid w:val="00AB3A90"/>
    <w:rsid w:val="00AE3B53"/>
    <w:rsid w:val="00B0352E"/>
    <w:rsid w:val="00C02645"/>
    <w:rsid w:val="00C07B75"/>
    <w:rsid w:val="00C37710"/>
    <w:rsid w:val="00C51E58"/>
    <w:rsid w:val="00C8128B"/>
    <w:rsid w:val="00CA6599"/>
    <w:rsid w:val="00DA12CE"/>
    <w:rsid w:val="00DA21E2"/>
    <w:rsid w:val="00DB15DC"/>
    <w:rsid w:val="00DC67F0"/>
    <w:rsid w:val="00DC6E01"/>
    <w:rsid w:val="00E35A59"/>
    <w:rsid w:val="00EB13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2C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2CE"/>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DA12CE"/>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2C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A12CE"/>
    <w:rPr>
      <w:rFonts w:ascii="Times New Roman" w:eastAsia="Times New Roman" w:hAnsi="Times New Roman" w:cs="Times New Roman"/>
      <w:b/>
      <w:sz w:val="24"/>
      <w:szCs w:val="20"/>
      <w:u w:val="single"/>
      <w:lang w:eastAsia="cs-CZ"/>
    </w:rPr>
  </w:style>
  <w:style w:type="paragraph" w:customStyle="1" w:styleId="Smlouva2">
    <w:name w:val="Smlouva2"/>
    <w:basedOn w:val="Normln"/>
    <w:rsid w:val="00DA12CE"/>
    <w:pPr>
      <w:widowControl w:val="0"/>
      <w:jc w:val="center"/>
    </w:pPr>
    <w:rPr>
      <w:b/>
      <w:szCs w:val="20"/>
    </w:rPr>
  </w:style>
  <w:style w:type="paragraph" w:customStyle="1" w:styleId="Smlouva-slo">
    <w:name w:val="Smlouva-číslo"/>
    <w:basedOn w:val="Normln"/>
    <w:rsid w:val="00DA12CE"/>
    <w:pPr>
      <w:widowControl w:val="0"/>
      <w:spacing w:before="120" w:line="240" w:lineRule="atLeast"/>
      <w:jc w:val="both"/>
    </w:pPr>
    <w:rPr>
      <w:snapToGrid w:val="0"/>
      <w:szCs w:val="20"/>
    </w:rPr>
  </w:style>
  <w:style w:type="character" w:styleId="Hypertextovodkaz">
    <w:name w:val="Hyperlink"/>
    <w:rsid w:val="00DA12CE"/>
    <w:rPr>
      <w:color w:val="0000FF"/>
      <w:u w:val="single"/>
    </w:rPr>
  </w:style>
  <w:style w:type="paragraph" w:customStyle="1" w:styleId="OdstavecSmlouvy">
    <w:name w:val="OdstavecSmlouvy"/>
    <w:basedOn w:val="Normln"/>
    <w:rsid w:val="00DA12CE"/>
    <w:pPr>
      <w:keepLines/>
      <w:numPr>
        <w:numId w:val="1"/>
      </w:numPr>
      <w:tabs>
        <w:tab w:val="left" w:pos="426"/>
        <w:tab w:val="left" w:pos="1701"/>
      </w:tabs>
      <w:spacing w:after="120"/>
      <w:jc w:val="both"/>
    </w:pPr>
    <w:rPr>
      <w:szCs w:val="20"/>
    </w:rPr>
  </w:style>
  <w:style w:type="paragraph" w:styleId="Podtitul">
    <w:name w:val="Subtitle"/>
    <w:basedOn w:val="Normln"/>
    <w:link w:val="PodtitulChar"/>
    <w:qFormat/>
    <w:rsid w:val="00DA12CE"/>
    <w:pPr>
      <w:jc w:val="center"/>
    </w:pPr>
    <w:rPr>
      <w:b/>
      <w:color w:val="000000"/>
      <w:sz w:val="28"/>
      <w:szCs w:val="20"/>
    </w:rPr>
  </w:style>
  <w:style w:type="character" w:customStyle="1" w:styleId="PodtitulChar">
    <w:name w:val="Podtitul Char"/>
    <w:basedOn w:val="Standardnpsmoodstavce"/>
    <w:link w:val="Podtitul"/>
    <w:rsid w:val="00DA12CE"/>
    <w:rPr>
      <w:rFonts w:ascii="Times New Roman" w:eastAsia="Times New Roman" w:hAnsi="Times New Roman" w:cs="Times New Roman"/>
      <w:b/>
      <w:color w:val="000000"/>
      <w:sz w:val="28"/>
      <w:szCs w:val="20"/>
      <w:lang w:eastAsia="cs-CZ"/>
    </w:rPr>
  </w:style>
  <w:style w:type="paragraph" w:styleId="Textbubliny">
    <w:name w:val="Balloon Text"/>
    <w:basedOn w:val="Normln"/>
    <w:link w:val="TextbublinyChar"/>
    <w:uiPriority w:val="99"/>
    <w:semiHidden/>
    <w:unhideWhenUsed/>
    <w:rsid w:val="00923094"/>
    <w:rPr>
      <w:rFonts w:ascii="Tahoma" w:hAnsi="Tahoma" w:cs="Tahoma"/>
      <w:sz w:val="16"/>
      <w:szCs w:val="16"/>
    </w:rPr>
  </w:style>
  <w:style w:type="character" w:customStyle="1" w:styleId="TextbublinyChar">
    <w:name w:val="Text bubliny Char"/>
    <w:basedOn w:val="Standardnpsmoodstavce"/>
    <w:link w:val="Textbubliny"/>
    <w:uiPriority w:val="99"/>
    <w:semiHidden/>
    <w:rsid w:val="00923094"/>
    <w:rPr>
      <w:rFonts w:ascii="Tahoma" w:eastAsia="Times New Roman" w:hAnsi="Tahoma" w:cs="Tahoma"/>
      <w:sz w:val="16"/>
      <w:szCs w:val="16"/>
      <w:lang w:eastAsia="cs-CZ"/>
    </w:rPr>
  </w:style>
  <w:style w:type="paragraph" w:styleId="Odstavecseseznamem">
    <w:name w:val="List Paragraph"/>
    <w:basedOn w:val="Normln"/>
    <w:uiPriority w:val="34"/>
    <w:qFormat/>
    <w:rsid w:val="003137BF"/>
    <w:pPr>
      <w:ind w:left="720"/>
      <w:contextualSpacing/>
    </w:pPr>
  </w:style>
  <w:style w:type="character" w:customStyle="1" w:styleId="s14">
    <w:name w:val="s14"/>
    <w:basedOn w:val="Standardnpsmoodstavce"/>
    <w:rsid w:val="002C2F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2C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2CE"/>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qFormat/>
    <w:rsid w:val="00DA12CE"/>
    <w:pPr>
      <w:keepNext/>
      <w:jc w:val="both"/>
      <w:outlineLvl w:val="2"/>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2C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DA12CE"/>
    <w:rPr>
      <w:rFonts w:ascii="Times New Roman" w:eastAsia="Times New Roman" w:hAnsi="Times New Roman" w:cs="Times New Roman"/>
      <w:b/>
      <w:sz w:val="24"/>
      <w:szCs w:val="20"/>
      <w:u w:val="single"/>
      <w:lang w:eastAsia="cs-CZ"/>
    </w:rPr>
  </w:style>
  <w:style w:type="paragraph" w:customStyle="1" w:styleId="Smlouva2">
    <w:name w:val="Smlouva2"/>
    <w:basedOn w:val="Normln"/>
    <w:rsid w:val="00DA12CE"/>
    <w:pPr>
      <w:widowControl w:val="0"/>
      <w:jc w:val="center"/>
    </w:pPr>
    <w:rPr>
      <w:b/>
      <w:szCs w:val="20"/>
    </w:rPr>
  </w:style>
  <w:style w:type="paragraph" w:customStyle="1" w:styleId="Smlouva-slo">
    <w:name w:val="Smlouva-číslo"/>
    <w:basedOn w:val="Normln"/>
    <w:rsid w:val="00DA12CE"/>
    <w:pPr>
      <w:widowControl w:val="0"/>
      <w:spacing w:before="120" w:line="240" w:lineRule="atLeast"/>
      <w:jc w:val="both"/>
    </w:pPr>
    <w:rPr>
      <w:snapToGrid w:val="0"/>
      <w:szCs w:val="20"/>
    </w:rPr>
  </w:style>
  <w:style w:type="character" w:styleId="Hypertextovodkaz">
    <w:name w:val="Hyperlink"/>
    <w:rsid w:val="00DA12CE"/>
    <w:rPr>
      <w:color w:val="0000FF"/>
      <w:u w:val="single"/>
    </w:rPr>
  </w:style>
  <w:style w:type="paragraph" w:customStyle="1" w:styleId="OdstavecSmlouvy">
    <w:name w:val="OdstavecSmlouvy"/>
    <w:basedOn w:val="Normln"/>
    <w:rsid w:val="00DA12CE"/>
    <w:pPr>
      <w:keepLines/>
      <w:numPr>
        <w:numId w:val="1"/>
      </w:numPr>
      <w:tabs>
        <w:tab w:val="left" w:pos="426"/>
        <w:tab w:val="left" w:pos="1701"/>
      </w:tabs>
      <w:spacing w:after="120"/>
      <w:jc w:val="both"/>
    </w:pPr>
    <w:rPr>
      <w:szCs w:val="20"/>
    </w:rPr>
  </w:style>
  <w:style w:type="paragraph" w:styleId="Podtitul">
    <w:name w:val="Subtitle"/>
    <w:basedOn w:val="Normln"/>
    <w:link w:val="PodtitulChar"/>
    <w:qFormat/>
    <w:rsid w:val="00DA12CE"/>
    <w:pPr>
      <w:jc w:val="center"/>
    </w:pPr>
    <w:rPr>
      <w:b/>
      <w:color w:val="000000"/>
      <w:sz w:val="28"/>
      <w:szCs w:val="20"/>
    </w:rPr>
  </w:style>
  <w:style w:type="character" w:customStyle="1" w:styleId="PodtitulChar">
    <w:name w:val="Podtitul Char"/>
    <w:basedOn w:val="Standardnpsmoodstavce"/>
    <w:link w:val="Podtitul"/>
    <w:rsid w:val="00DA12CE"/>
    <w:rPr>
      <w:rFonts w:ascii="Times New Roman" w:eastAsia="Times New Roman" w:hAnsi="Times New Roman" w:cs="Times New Roman"/>
      <w:b/>
      <w:color w:val="000000"/>
      <w:sz w:val="28"/>
      <w:szCs w:val="20"/>
      <w:lang w:eastAsia="cs-CZ"/>
    </w:rPr>
  </w:style>
  <w:style w:type="paragraph" w:styleId="Textbubliny">
    <w:name w:val="Balloon Text"/>
    <w:basedOn w:val="Normln"/>
    <w:link w:val="TextbublinyChar"/>
    <w:uiPriority w:val="99"/>
    <w:semiHidden/>
    <w:unhideWhenUsed/>
    <w:rsid w:val="00923094"/>
    <w:rPr>
      <w:rFonts w:ascii="Tahoma" w:hAnsi="Tahoma" w:cs="Tahoma"/>
      <w:sz w:val="16"/>
      <w:szCs w:val="16"/>
    </w:rPr>
  </w:style>
  <w:style w:type="character" w:customStyle="1" w:styleId="TextbublinyChar">
    <w:name w:val="Text bubliny Char"/>
    <w:basedOn w:val="Standardnpsmoodstavce"/>
    <w:link w:val="Textbubliny"/>
    <w:uiPriority w:val="99"/>
    <w:semiHidden/>
    <w:rsid w:val="00923094"/>
    <w:rPr>
      <w:rFonts w:ascii="Tahoma" w:eastAsia="Times New Roman" w:hAnsi="Tahoma" w:cs="Tahoma"/>
      <w:sz w:val="16"/>
      <w:szCs w:val="16"/>
      <w:lang w:eastAsia="cs-CZ"/>
    </w:rPr>
  </w:style>
  <w:style w:type="paragraph" w:styleId="Odstavecseseznamem">
    <w:name w:val="List Paragraph"/>
    <w:basedOn w:val="Normln"/>
    <w:uiPriority w:val="34"/>
    <w:qFormat/>
    <w:rsid w:val="003137BF"/>
    <w:pPr>
      <w:ind w:left="720"/>
      <w:contextualSpacing/>
    </w:pPr>
  </w:style>
  <w:style w:type="character" w:customStyle="1" w:styleId="s14">
    <w:name w:val="s14"/>
    <w:basedOn w:val="Standardnpsmoodstavce"/>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04CAF-4A99-4842-B5AA-FAC18AD8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799</Words>
  <Characters>4718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Střední škola</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vwalach</dc:creator>
  <cp:lastModifiedBy>Beata Kubatková</cp:lastModifiedBy>
  <cp:revision>10</cp:revision>
  <cp:lastPrinted>2017-09-14T08:44:00Z</cp:lastPrinted>
  <dcterms:created xsi:type="dcterms:W3CDTF">2017-09-13T11:29:00Z</dcterms:created>
  <dcterms:modified xsi:type="dcterms:W3CDTF">2017-09-25T08:17:00Z</dcterms:modified>
</cp:coreProperties>
</file>