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B2E9259" w:rsidR="00FF46FE" w:rsidRPr="00B143E3" w:rsidRDefault="00150C36" w:rsidP="005C48B2">
      <w:pPr>
        <w:pStyle w:val="Zkladntext"/>
        <w:spacing w:before="0" w:line="276" w:lineRule="auto"/>
        <w:rPr>
          <w:rFonts w:asciiTheme="minorHAnsi" w:hAnsiTheme="minorHAnsi" w:cstheme="minorHAnsi"/>
          <w:sz w:val="32"/>
          <w:szCs w:val="32"/>
        </w:rPr>
      </w:pPr>
      <w:r w:rsidRPr="00150C36">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56D2DECB" w14:textId="77777777" w:rsidR="00834289" w:rsidRPr="007957BC" w:rsidRDefault="00834289" w:rsidP="00834289">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72B9EF07" w14:textId="77777777" w:rsidR="00834289" w:rsidRPr="007957BC" w:rsidRDefault="00834289" w:rsidP="00834289">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6213E537" w14:textId="77777777" w:rsidR="00834289" w:rsidRPr="007957BC" w:rsidRDefault="00834289" w:rsidP="00834289">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304D4A9E" w14:textId="77777777" w:rsidR="00834289" w:rsidRPr="007957BC" w:rsidRDefault="00834289" w:rsidP="00834289">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20346EDC" w14:textId="77777777" w:rsidR="00834289" w:rsidRPr="007957BC" w:rsidRDefault="00834289" w:rsidP="00834289">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168DB123" w14:textId="77777777" w:rsidR="00834289" w:rsidRPr="007957BC" w:rsidRDefault="00834289" w:rsidP="008342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54D13C91" w14:textId="5C3B720C" w:rsidR="00834289" w:rsidRPr="007957BC" w:rsidRDefault="00834289" w:rsidP="008342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834289">
        <w:rPr>
          <w:rFonts w:ascii="Calibri" w:hAnsi="Calibri" w:cs="Calibri"/>
          <w:bCs/>
          <w:sz w:val="22"/>
          <w:highlight w:val="black"/>
        </w:rPr>
        <w:t>xxx</w:t>
      </w:r>
      <w:proofErr w:type="spellEnd"/>
    </w:p>
    <w:p w14:paraId="7A0D70FF" w14:textId="56DF0575" w:rsidR="00834289" w:rsidRPr="007957BC" w:rsidRDefault="00834289" w:rsidP="008342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834289">
        <w:rPr>
          <w:rFonts w:ascii="Calibri" w:hAnsi="Calibri" w:cs="Calibri"/>
          <w:bCs/>
          <w:sz w:val="22"/>
          <w:highlight w:val="black"/>
        </w:rPr>
        <w:t>xxx</w:t>
      </w:r>
      <w:proofErr w:type="spellEnd"/>
    </w:p>
    <w:p w14:paraId="70B4DD2C" w14:textId="77777777" w:rsidR="00834289" w:rsidRDefault="00834289" w:rsidP="00834289">
      <w:pPr>
        <w:spacing w:before="120" w:after="40" w:line="276" w:lineRule="auto"/>
        <w:rPr>
          <w:rFonts w:ascii="Calibri" w:hAnsi="Calibri" w:cs="Calibri"/>
          <w:sz w:val="22"/>
        </w:rPr>
      </w:pPr>
      <w:r w:rsidRPr="007957BC">
        <w:rPr>
          <w:rFonts w:ascii="Calibri" w:hAnsi="Calibri" w:cs="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9201275" w14:textId="77777777" w:rsidR="000643C3" w:rsidRPr="000643C3"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0643C3">
        <w:rPr>
          <w:rFonts w:asciiTheme="minorHAnsi" w:hAnsiTheme="minorHAnsi" w:cstheme="minorHAnsi"/>
          <w:b/>
          <w:sz w:val="22"/>
          <w:szCs w:val="22"/>
        </w:rPr>
        <w:t>LES LABORATOIRES SERVIER</w:t>
      </w:r>
    </w:p>
    <w:p w14:paraId="2E70DA49"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Sídlo: 50 </w:t>
      </w:r>
      <w:r w:rsidRPr="00866C9D">
        <w:rPr>
          <w:rFonts w:asciiTheme="minorHAnsi" w:hAnsiTheme="minorHAnsi" w:cstheme="minorHAnsi"/>
          <w:bCs/>
          <w:sz w:val="22"/>
          <w:szCs w:val="22"/>
          <w:lang w:val="fr-FR"/>
        </w:rPr>
        <w:t>Rue Carnot</w:t>
      </w:r>
      <w:r w:rsidRPr="00866C9D">
        <w:rPr>
          <w:rFonts w:asciiTheme="minorHAnsi" w:hAnsiTheme="minorHAnsi" w:cstheme="minorHAnsi"/>
          <w:bCs/>
          <w:sz w:val="22"/>
          <w:szCs w:val="22"/>
        </w:rPr>
        <w:t xml:space="preserve"> 92284 </w:t>
      </w:r>
      <w:r w:rsidRPr="00866C9D">
        <w:rPr>
          <w:rFonts w:asciiTheme="minorHAnsi" w:hAnsiTheme="minorHAnsi" w:cstheme="minorHAnsi"/>
          <w:bCs/>
          <w:sz w:val="22"/>
          <w:szCs w:val="22"/>
          <w:lang w:val="fr-FR"/>
        </w:rPr>
        <w:t>Suresnes</w:t>
      </w:r>
      <w:r w:rsidRPr="00866C9D">
        <w:rPr>
          <w:rFonts w:asciiTheme="minorHAnsi" w:hAnsiTheme="minorHAnsi" w:cstheme="minorHAnsi"/>
          <w:bCs/>
          <w:sz w:val="22"/>
          <w:szCs w:val="22"/>
        </w:rPr>
        <w:t xml:space="preserve"> CEDEX, Francie</w:t>
      </w:r>
    </w:p>
    <w:p w14:paraId="3A72FCCF"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Zapsaná: v obchodním rejstříku společností v </w:t>
      </w:r>
      <w:proofErr w:type="spellStart"/>
      <w:r w:rsidRPr="00866C9D">
        <w:rPr>
          <w:rFonts w:asciiTheme="minorHAnsi" w:hAnsiTheme="minorHAnsi" w:cstheme="minorHAnsi"/>
          <w:bCs/>
          <w:sz w:val="22"/>
          <w:szCs w:val="22"/>
        </w:rPr>
        <w:t>Nanterre</w:t>
      </w:r>
      <w:proofErr w:type="spellEnd"/>
      <w:r w:rsidRPr="00866C9D">
        <w:rPr>
          <w:rFonts w:asciiTheme="minorHAnsi" w:hAnsiTheme="minorHAnsi" w:cstheme="minorHAnsi"/>
          <w:bCs/>
          <w:sz w:val="22"/>
          <w:szCs w:val="22"/>
        </w:rPr>
        <w:t xml:space="preserve"> pod </w:t>
      </w:r>
      <w:proofErr w:type="spellStart"/>
      <w:r w:rsidRPr="00866C9D">
        <w:rPr>
          <w:rFonts w:asciiTheme="minorHAnsi" w:hAnsiTheme="minorHAnsi" w:cstheme="minorHAnsi"/>
          <w:bCs/>
          <w:sz w:val="22"/>
          <w:szCs w:val="22"/>
        </w:rPr>
        <w:t>reg</w:t>
      </w:r>
      <w:proofErr w:type="spellEnd"/>
      <w:r w:rsidRPr="00866C9D">
        <w:rPr>
          <w:rFonts w:asciiTheme="minorHAnsi" w:hAnsiTheme="minorHAnsi" w:cstheme="minorHAnsi"/>
          <w:bCs/>
          <w:sz w:val="22"/>
          <w:szCs w:val="22"/>
        </w:rPr>
        <w:t>. č. 326 118 502</w:t>
      </w:r>
    </w:p>
    <w:p w14:paraId="68596651"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Registrační číslo: 85480796</w:t>
      </w:r>
    </w:p>
    <w:p w14:paraId="48B71874" w14:textId="77F67462" w:rsidR="000643C3" w:rsidRPr="00866C9D" w:rsidRDefault="000643C3" w:rsidP="14144F1F">
      <w:pPr>
        <w:overflowPunct/>
        <w:autoSpaceDE/>
        <w:autoSpaceDN/>
        <w:adjustRightInd/>
        <w:spacing w:line="276" w:lineRule="auto"/>
        <w:ind w:right="113"/>
        <w:jc w:val="both"/>
        <w:textAlignment w:val="auto"/>
        <w:outlineLvl w:val="0"/>
        <w:rPr>
          <w:rFonts w:asciiTheme="minorHAnsi" w:hAnsiTheme="minorHAnsi" w:cstheme="minorBidi"/>
          <w:bCs/>
          <w:sz w:val="22"/>
          <w:szCs w:val="22"/>
        </w:rPr>
      </w:pPr>
      <w:r w:rsidRPr="00866C9D">
        <w:rPr>
          <w:rFonts w:asciiTheme="minorHAnsi" w:hAnsiTheme="minorHAnsi" w:cstheme="minorBidi"/>
          <w:bCs/>
          <w:sz w:val="22"/>
          <w:szCs w:val="22"/>
        </w:rPr>
        <w:t xml:space="preserve">Zastoupena na základě plné moci </w:t>
      </w:r>
      <w:r w:rsidR="03B7666E" w:rsidRPr="00866C9D">
        <w:rPr>
          <w:rFonts w:asciiTheme="minorHAnsi" w:hAnsiTheme="minorHAnsi" w:cstheme="minorBidi"/>
          <w:bCs/>
          <w:sz w:val="22"/>
          <w:szCs w:val="22"/>
        </w:rPr>
        <w:t xml:space="preserve">ze dne </w:t>
      </w:r>
      <w:r w:rsidR="00214D0A" w:rsidRPr="00866C9D">
        <w:rPr>
          <w:rFonts w:asciiTheme="minorHAnsi" w:hAnsiTheme="minorHAnsi" w:cstheme="minorBidi"/>
          <w:bCs/>
          <w:sz w:val="22"/>
          <w:szCs w:val="22"/>
        </w:rPr>
        <w:t>14.</w:t>
      </w:r>
      <w:r w:rsidR="00866C9D" w:rsidRPr="00866C9D">
        <w:rPr>
          <w:rFonts w:asciiTheme="minorHAnsi" w:hAnsiTheme="minorHAnsi" w:cstheme="minorBidi"/>
          <w:bCs/>
          <w:sz w:val="22"/>
          <w:szCs w:val="22"/>
        </w:rPr>
        <w:t xml:space="preserve"> </w:t>
      </w:r>
      <w:r w:rsidR="00214D0A" w:rsidRPr="00866C9D">
        <w:rPr>
          <w:rFonts w:asciiTheme="minorHAnsi" w:hAnsiTheme="minorHAnsi" w:cstheme="minorBidi"/>
          <w:bCs/>
          <w:sz w:val="22"/>
          <w:szCs w:val="22"/>
        </w:rPr>
        <w:t>12.</w:t>
      </w:r>
      <w:r w:rsidR="00866C9D" w:rsidRPr="00866C9D">
        <w:rPr>
          <w:rFonts w:asciiTheme="minorHAnsi" w:hAnsiTheme="minorHAnsi" w:cstheme="minorBidi"/>
          <w:bCs/>
          <w:sz w:val="22"/>
          <w:szCs w:val="22"/>
        </w:rPr>
        <w:t xml:space="preserve"> </w:t>
      </w:r>
      <w:r w:rsidR="00214D0A" w:rsidRPr="00866C9D">
        <w:rPr>
          <w:rFonts w:asciiTheme="minorHAnsi" w:hAnsiTheme="minorHAnsi" w:cstheme="minorBidi"/>
          <w:bCs/>
          <w:sz w:val="22"/>
          <w:szCs w:val="22"/>
        </w:rPr>
        <w:t>2022</w:t>
      </w:r>
      <w:r w:rsidR="03B7666E" w:rsidRPr="00866C9D">
        <w:rPr>
          <w:rFonts w:asciiTheme="minorHAnsi" w:hAnsiTheme="minorHAnsi" w:cstheme="minorBidi"/>
          <w:bCs/>
          <w:sz w:val="22"/>
          <w:szCs w:val="22"/>
        </w:rPr>
        <w:t xml:space="preserve"> </w:t>
      </w:r>
      <w:r w:rsidR="16790FDD" w:rsidRPr="00866C9D">
        <w:rPr>
          <w:rFonts w:asciiTheme="minorHAnsi" w:hAnsiTheme="minorHAnsi" w:cstheme="minorBidi"/>
          <w:bCs/>
          <w:sz w:val="22"/>
          <w:szCs w:val="22"/>
        </w:rPr>
        <w:t>společností</w:t>
      </w:r>
      <w:r w:rsidRPr="00866C9D">
        <w:rPr>
          <w:rFonts w:asciiTheme="minorHAnsi" w:hAnsiTheme="minorHAnsi" w:cstheme="minorBidi"/>
          <w:bCs/>
          <w:sz w:val="22"/>
          <w:szCs w:val="22"/>
        </w:rPr>
        <w:t>:</w:t>
      </w:r>
    </w:p>
    <w:p w14:paraId="3331EA9D" w14:textId="77777777" w:rsidR="000643C3" w:rsidRPr="000643C3"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0643C3">
        <w:rPr>
          <w:rFonts w:asciiTheme="minorHAnsi" w:hAnsiTheme="minorHAnsi" w:cstheme="minorHAnsi"/>
          <w:b/>
          <w:sz w:val="22"/>
          <w:szCs w:val="22"/>
        </w:rPr>
        <w:t>SERVIER s.r.o.</w:t>
      </w:r>
    </w:p>
    <w:p w14:paraId="1D026606" w14:textId="63732B06"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Sídlo: Na Florenci 2116/15, Praha </w:t>
      </w:r>
      <w:r w:rsidR="00CC1D3A" w:rsidRPr="00866C9D">
        <w:rPr>
          <w:rFonts w:asciiTheme="minorHAnsi" w:hAnsiTheme="minorHAnsi" w:cstheme="minorHAnsi"/>
          <w:bCs/>
          <w:sz w:val="22"/>
          <w:szCs w:val="22"/>
        </w:rPr>
        <w:t>1–110</w:t>
      </w:r>
      <w:r w:rsidRPr="00866C9D">
        <w:rPr>
          <w:rFonts w:asciiTheme="minorHAnsi" w:hAnsiTheme="minorHAnsi" w:cstheme="minorHAnsi"/>
          <w:bCs/>
          <w:sz w:val="22"/>
          <w:szCs w:val="22"/>
        </w:rPr>
        <w:t xml:space="preserve"> 00</w:t>
      </w:r>
    </w:p>
    <w:p w14:paraId="0010B79F"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Zapsaná: v obchodním rejstříku vedeném Městským soudem v Praze, oddíl C, vložka 29474</w:t>
      </w:r>
    </w:p>
    <w:p w14:paraId="1C60EE29"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IČO: 61467219</w:t>
      </w:r>
    </w:p>
    <w:p w14:paraId="473AAA2C" w14:textId="77777777" w:rsidR="00B22A93" w:rsidRPr="004E0AC4" w:rsidRDefault="00B22A93" w:rsidP="00B22A93">
      <w:pPr>
        <w:overflowPunct/>
        <w:autoSpaceDE/>
        <w:autoSpaceDN/>
        <w:adjustRightInd/>
        <w:spacing w:line="276" w:lineRule="auto"/>
        <w:ind w:right="113"/>
        <w:jc w:val="both"/>
        <w:textAlignment w:val="auto"/>
        <w:outlineLvl w:val="0"/>
        <w:rPr>
          <w:rFonts w:asciiTheme="minorHAnsi" w:hAnsiTheme="minorHAnsi" w:cstheme="minorBidi"/>
          <w:bCs/>
          <w:sz w:val="22"/>
          <w:szCs w:val="22"/>
          <w:lang w:val="en-GB"/>
        </w:rPr>
      </w:pPr>
      <w:r w:rsidRPr="004E0AC4">
        <w:rPr>
          <w:rFonts w:asciiTheme="minorHAnsi" w:hAnsiTheme="minorHAnsi" w:cstheme="minorBidi"/>
          <w:bCs/>
          <w:sz w:val="22"/>
          <w:szCs w:val="22"/>
        </w:rPr>
        <w:t>Zastoupena na základě pověření ze dne 3.</w:t>
      </w:r>
      <w:r>
        <w:rPr>
          <w:rFonts w:asciiTheme="minorHAnsi" w:hAnsiTheme="minorHAnsi" w:cstheme="minorBidi"/>
          <w:bCs/>
          <w:sz w:val="22"/>
          <w:szCs w:val="22"/>
        </w:rPr>
        <w:t xml:space="preserve"> </w:t>
      </w:r>
      <w:r w:rsidRPr="004E0AC4">
        <w:rPr>
          <w:rFonts w:asciiTheme="minorHAnsi" w:hAnsiTheme="minorHAnsi" w:cstheme="minorBidi"/>
          <w:bCs/>
          <w:sz w:val="22"/>
          <w:szCs w:val="22"/>
        </w:rPr>
        <w:t>1.</w:t>
      </w:r>
      <w:r>
        <w:rPr>
          <w:rFonts w:asciiTheme="minorHAnsi" w:hAnsiTheme="minorHAnsi" w:cstheme="minorBidi"/>
          <w:bCs/>
          <w:sz w:val="22"/>
          <w:szCs w:val="22"/>
        </w:rPr>
        <w:t xml:space="preserve"> </w:t>
      </w:r>
      <w:r w:rsidRPr="004E0AC4">
        <w:rPr>
          <w:rFonts w:asciiTheme="minorHAnsi" w:hAnsiTheme="minorHAnsi" w:cstheme="minorBidi"/>
          <w:bCs/>
          <w:sz w:val="22"/>
          <w:szCs w:val="22"/>
        </w:rPr>
        <w:t xml:space="preserve">2023: PharmDr. Annou Černou, Market Access &amp; </w:t>
      </w:r>
      <w:r w:rsidRPr="004E0AC4">
        <w:rPr>
          <w:rFonts w:asciiTheme="minorHAnsi" w:hAnsiTheme="minorHAnsi" w:cstheme="minorBidi"/>
          <w:bCs/>
          <w:sz w:val="22"/>
          <w:szCs w:val="22"/>
          <w:lang w:val="en-GB"/>
        </w:rPr>
        <w:t>Regulatory Affairs Director</w:t>
      </w:r>
    </w:p>
    <w:p w14:paraId="2A825A98" w14:textId="79BD6C6C" w:rsidR="00CE5021" w:rsidRPr="00C0701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07013">
        <w:rPr>
          <w:rFonts w:asciiTheme="minorHAnsi" w:hAnsiTheme="minorHAnsi" w:cstheme="minorHAnsi"/>
          <w:sz w:val="22"/>
          <w:szCs w:val="22"/>
        </w:rPr>
        <w:t>Bankovní spojení:</w:t>
      </w:r>
      <w:r w:rsidR="00BA17F4" w:rsidRPr="00C07013">
        <w:rPr>
          <w:rFonts w:asciiTheme="minorHAnsi" w:hAnsiTheme="minorHAnsi" w:cstheme="minorHAnsi"/>
          <w:sz w:val="22"/>
          <w:szCs w:val="22"/>
        </w:rPr>
        <w:t xml:space="preserve"> </w:t>
      </w:r>
      <w:r w:rsidR="00050B67" w:rsidRPr="00C07013">
        <w:rPr>
          <w:rFonts w:asciiTheme="minorHAnsi" w:hAnsiTheme="minorHAnsi" w:cstheme="minorHAnsi"/>
          <w:sz w:val="22"/>
          <w:szCs w:val="22"/>
        </w:rPr>
        <w:t>Komerční banka</w:t>
      </w:r>
    </w:p>
    <w:p w14:paraId="0038FF93" w14:textId="683145BD" w:rsidR="008E55B9" w:rsidRPr="000A6075" w:rsidRDefault="00CE5021" w:rsidP="00050B67">
      <w:pPr>
        <w:overflowPunct/>
        <w:autoSpaceDE/>
        <w:autoSpaceDN/>
        <w:adjustRightInd/>
        <w:spacing w:line="276" w:lineRule="auto"/>
        <w:ind w:right="113"/>
        <w:jc w:val="both"/>
        <w:textAlignment w:val="auto"/>
        <w:rPr>
          <w:rFonts w:asciiTheme="minorHAnsi" w:hAnsiTheme="minorHAnsi" w:cstheme="minorHAnsi"/>
          <w:sz w:val="22"/>
          <w:szCs w:val="22"/>
        </w:rPr>
      </w:pPr>
      <w:r w:rsidRPr="00C07013">
        <w:rPr>
          <w:rFonts w:asciiTheme="minorHAnsi" w:hAnsiTheme="minorHAnsi" w:cstheme="minorHAnsi"/>
          <w:sz w:val="22"/>
          <w:szCs w:val="22"/>
        </w:rPr>
        <w:t>Číslo účtu:</w:t>
      </w:r>
      <w:r w:rsidR="00050B67" w:rsidRPr="00C07013">
        <w:t xml:space="preserve"> </w:t>
      </w:r>
      <w:r w:rsidR="00050B67" w:rsidRPr="00C07013">
        <w:rPr>
          <w:rFonts w:asciiTheme="minorHAnsi" w:hAnsiTheme="minorHAnsi" w:cstheme="minorHAnsi"/>
          <w:sz w:val="22"/>
          <w:szCs w:val="22"/>
        </w:rPr>
        <w:t>0100940163/0100</w:t>
      </w:r>
    </w:p>
    <w:p w14:paraId="550D4070" w14:textId="58F87AD8" w:rsidR="00B143E3" w:rsidRPr="00B143E3" w:rsidRDefault="00B143E3" w:rsidP="005C48B2">
      <w:pPr>
        <w:spacing w:line="276" w:lineRule="auto"/>
        <w:rPr>
          <w:rFonts w:asciiTheme="minorHAnsi" w:hAnsiTheme="minorHAnsi" w:cstheme="minorHAnsi"/>
          <w:sz w:val="22"/>
          <w:szCs w:val="22"/>
        </w:rPr>
      </w:pPr>
      <w:r w:rsidRPr="000A6075">
        <w:rPr>
          <w:rFonts w:asciiTheme="minorHAnsi" w:hAnsiTheme="minorHAnsi" w:cstheme="minorHAnsi"/>
          <w:sz w:val="22"/>
          <w:szCs w:val="22"/>
        </w:rPr>
        <w:t>(</w:t>
      </w:r>
      <w:r w:rsidRPr="000A6075">
        <w:rPr>
          <w:rFonts w:asciiTheme="minorHAnsi" w:hAnsiTheme="minorHAnsi"/>
          <w:sz w:val="22"/>
        </w:rPr>
        <w:t>dále jen „</w:t>
      </w:r>
      <w:r w:rsidRPr="000A6075">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67C981B5" w14:textId="77777777" w:rsidR="00D74D35" w:rsidRDefault="00D74D35" w:rsidP="005C48B2">
      <w:pPr>
        <w:tabs>
          <w:tab w:val="left" w:pos="3857"/>
          <w:tab w:val="center" w:pos="4536"/>
        </w:tabs>
        <w:spacing w:after="40" w:line="276" w:lineRule="auto"/>
        <w:jc w:val="center"/>
        <w:rPr>
          <w:rFonts w:asciiTheme="minorHAnsi" w:hAnsiTheme="minorHAnsi"/>
          <w:b/>
          <w:sz w:val="24"/>
        </w:rPr>
      </w:pPr>
    </w:p>
    <w:p w14:paraId="0AE48DC7" w14:textId="40390D8C"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3C1C5D3" w14:textId="77777777" w:rsidR="00C07013" w:rsidRPr="0018509E" w:rsidRDefault="00C07013" w:rsidP="00017383">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D74D35"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D74D35">
        <w:rPr>
          <w:rFonts w:asciiTheme="minorHAnsi" w:hAnsiTheme="minorHAnsi" w:cstheme="minorHAnsi"/>
          <w:b/>
          <w:sz w:val="22"/>
          <w:szCs w:val="22"/>
        </w:rPr>
        <w:t xml:space="preserve">Kompenzací – </w:t>
      </w:r>
      <w:r w:rsidRPr="00D74D35">
        <w:rPr>
          <w:rFonts w:asciiTheme="minorHAnsi" w:hAnsiTheme="minorHAnsi" w:cstheme="minorHAnsi"/>
          <w:sz w:val="22"/>
          <w:szCs w:val="22"/>
        </w:rPr>
        <w:t>částka stanovená v Příloze č. 1 této Smlouvy</w:t>
      </w:r>
      <w:r w:rsidR="002D3D78" w:rsidRPr="00D74D35">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87474C">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1BAFCD8B" w14:textId="584C6C5C" w:rsidR="7F327C04" w:rsidRPr="00D74D35" w:rsidRDefault="3537E685" w:rsidP="5EFF1637">
      <w:pPr>
        <w:spacing w:after="40" w:line="276" w:lineRule="auto"/>
        <w:jc w:val="center"/>
        <w:rPr>
          <w:rFonts w:asciiTheme="minorHAnsi" w:hAnsiTheme="minorHAnsi" w:cstheme="minorBidi"/>
          <w:b/>
          <w:bCs/>
          <w:sz w:val="22"/>
          <w:szCs w:val="22"/>
        </w:rPr>
      </w:pPr>
      <w:r w:rsidRPr="00D74D35">
        <w:rPr>
          <w:rFonts w:asciiTheme="minorHAnsi" w:hAnsiTheme="minorHAnsi"/>
          <w:b/>
          <w:bCs/>
          <w:sz w:val="22"/>
          <w:szCs w:val="22"/>
        </w:rPr>
        <w:t xml:space="preserve">Závazek k poskytnutí </w:t>
      </w:r>
      <w:r w:rsidRPr="00D74D35">
        <w:rPr>
          <w:rFonts w:asciiTheme="minorHAnsi" w:hAnsiTheme="minorHAnsi" w:cstheme="minorBidi"/>
          <w:b/>
          <w:bCs/>
          <w:sz w:val="22"/>
          <w:szCs w:val="22"/>
        </w:rPr>
        <w:t>Kompenzace</w:t>
      </w:r>
    </w:p>
    <w:p w14:paraId="4EB84BDC" w14:textId="508F04FE" w:rsidR="5EFF1637" w:rsidRDefault="5EFF1637" w:rsidP="5EFF1637">
      <w:pPr>
        <w:spacing w:after="40" w:line="276" w:lineRule="auto"/>
        <w:jc w:val="center"/>
        <w:rPr>
          <w:rFonts w:asciiTheme="minorHAnsi" w:hAnsiTheme="minorHAnsi"/>
          <w:b/>
          <w:bCs/>
          <w:sz w:val="22"/>
          <w:szCs w:val="22"/>
        </w:rPr>
      </w:pPr>
    </w:p>
    <w:p w14:paraId="157CB362" w14:textId="24570FF5" w:rsidR="00584952" w:rsidRPr="00584952" w:rsidDel="00584952" w:rsidRDefault="6C6BA76B" w:rsidP="5EFF1637">
      <w:pPr>
        <w:spacing w:before="120" w:after="40" w:line="276" w:lineRule="auto"/>
        <w:jc w:val="both"/>
        <w:rPr>
          <w:rFonts w:asciiTheme="minorHAnsi" w:hAnsiTheme="minorHAnsi" w:cstheme="minorBidi"/>
          <w:sz w:val="22"/>
          <w:szCs w:val="22"/>
        </w:rPr>
      </w:pPr>
      <w:r w:rsidRPr="001228A8">
        <w:rPr>
          <w:rFonts w:asciiTheme="minorHAnsi" w:hAnsiTheme="minorHAnsi" w:cstheme="minorBidi"/>
          <w:sz w:val="22"/>
          <w:szCs w:val="22"/>
        </w:rPr>
        <w:t xml:space="preserve">Pro účely výpočtu </w:t>
      </w:r>
      <w:r w:rsidR="0091035E">
        <w:rPr>
          <w:rFonts w:asciiTheme="minorHAnsi" w:hAnsiTheme="minorHAnsi" w:cstheme="minorBidi"/>
          <w:sz w:val="22"/>
          <w:szCs w:val="22"/>
        </w:rPr>
        <w:t xml:space="preserve">Kompenzace </w:t>
      </w:r>
      <w:r w:rsidRPr="001228A8">
        <w:rPr>
          <w:rFonts w:asciiTheme="minorHAnsi" w:hAnsiTheme="minorHAnsi" w:cstheme="minorBidi"/>
          <w:sz w:val="22"/>
          <w:szCs w:val="22"/>
        </w:rPr>
        <w:t>a poskytnutí Zpětné platby v souladu s Článkem II. a Článkem V. této Smlouvy je určující den, kdy byl Přípravek Pojišťovnou Poskytovateli uhrazen.</w:t>
      </w:r>
    </w:p>
    <w:p w14:paraId="08C48C5F" w14:textId="5A5F8278" w:rsidR="003C58F3" w:rsidRPr="0018509E" w:rsidRDefault="003C58F3" w:rsidP="5EFF1637">
      <w:pPr>
        <w:spacing w:after="40" w:line="276" w:lineRule="auto"/>
        <w:rPr>
          <w:rFonts w:asciiTheme="minorHAnsi" w:hAnsiTheme="minorHAnsi"/>
          <w:b/>
          <w:bCs/>
          <w:sz w:val="22"/>
          <w:szCs w:val="22"/>
        </w:rPr>
      </w:pPr>
    </w:p>
    <w:p w14:paraId="09799641" w14:textId="187168B9" w:rsidR="62D622EC" w:rsidRPr="009D1DA4" w:rsidRDefault="00985707" w:rsidP="00530A52">
      <w:pPr>
        <w:pStyle w:val="Odstavecseseznamem"/>
        <w:numPr>
          <w:ilvl w:val="0"/>
          <w:numId w:val="1"/>
        </w:numPr>
        <w:spacing w:before="120" w:after="40" w:line="276" w:lineRule="auto"/>
        <w:jc w:val="both"/>
        <w:rPr>
          <w:rFonts w:asciiTheme="minorHAnsi" w:hAnsiTheme="minorHAnsi"/>
          <w:sz w:val="22"/>
          <w:szCs w:val="22"/>
        </w:rPr>
      </w:pPr>
      <w:r w:rsidRPr="009D1DA4">
        <w:rPr>
          <w:rFonts w:asciiTheme="minorHAnsi" w:hAnsiTheme="minorHAnsi"/>
          <w:sz w:val="22"/>
          <w:szCs w:val="22"/>
        </w:rPr>
        <w:t xml:space="preserve">Držitel se zavazuje poskytnout Pojišťovně </w:t>
      </w:r>
      <w:r w:rsidR="6F832636" w:rsidRPr="009D1DA4">
        <w:rPr>
          <w:rFonts w:asciiTheme="minorHAnsi" w:hAnsiTheme="minorHAnsi"/>
          <w:b/>
          <w:bCs/>
          <w:sz w:val="22"/>
          <w:szCs w:val="22"/>
        </w:rPr>
        <w:t>Kompenzaci</w:t>
      </w:r>
      <w:r w:rsidR="00F82725" w:rsidRPr="009D1DA4">
        <w:rPr>
          <w:rFonts w:asciiTheme="minorHAnsi" w:hAnsiTheme="minorHAnsi"/>
          <w:b/>
          <w:bCs/>
          <w:sz w:val="22"/>
          <w:szCs w:val="22"/>
        </w:rPr>
        <w:t xml:space="preserve"> </w:t>
      </w:r>
      <w:r w:rsidR="3C1998A1" w:rsidRPr="009D1DA4">
        <w:rPr>
          <w:rFonts w:asciiTheme="minorHAnsi" w:hAnsiTheme="minorHAnsi"/>
          <w:b/>
          <w:bCs/>
          <w:sz w:val="22"/>
          <w:szCs w:val="22"/>
        </w:rPr>
        <w:t>z</w:t>
      </w:r>
      <w:r w:rsidRPr="009D1DA4">
        <w:rPr>
          <w:rFonts w:asciiTheme="minorHAnsi" w:hAnsiTheme="minorHAnsi"/>
          <w:sz w:val="22"/>
          <w:szCs w:val="22"/>
        </w:rPr>
        <w:t>a každé balení Přípravku</w:t>
      </w:r>
      <w:r w:rsidRPr="009D1DA4">
        <w:rPr>
          <w:rFonts w:asciiTheme="minorHAnsi" w:hAnsiTheme="minorHAnsi"/>
          <w:i/>
          <w:iCs/>
          <w:sz w:val="22"/>
          <w:szCs w:val="22"/>
        </w:rPr>
        <w:t xml:space="preserve"> </w:t>
      </w:r>
      <w:r w:rsidRPr="009D1DA4">
        <w:rPr>
          <w:rFonts w:asciiTheme="minorHAnsi" w:hAnsiTheme="minorHAnsi"/>
          <w:sz w:val="22"/>
          <w:szCs w:val="22"/>
        </w:rPr>
        <w:t>po dobu platnosti této Smlouvy.</w:t>
      </w:r>
      <w:r w:rsidR="001537E8" w:rsidRPr="009D1DA4">
        <w:rPr>
          <w:rFonts w:asciiTheme="minorHAnsi" w:hAnsiTheme="minorHAnsi"/>
          <w:sz w:val="22"/>
          <w:szCs w:val="22"/>
        </w:rPr>
        <w:t xml:space="preserve"> </w:t>
      </w:r>
      <w:r w:rsidR="47E35DCF" w:rsidRPr="009D1DA4">
        <w:rPr>
          <w:rFonts w:asciiTheme="minorHAnsi" w:hAnsiTheme="minorHAnsi"/>
          <w:sz w:val="22"/>
          <w:szCs w:val="22"/>
        </w:rPr>
        <w:t>Kompenzaci</w:t>
      </w:r>
      <w:r w:rsidR="001537E8" w:rsidRPr="009D1DA4">
        <w:rPr>
          <w:rFonts w:asciiTheme="minorHAnsi" w:hAnsiTheme="minorHAnsi"/>
          <w:sz w:val="22"/>
          <w:szCs w:val="22"/>
        </w:rPr>
        <w:t xml:space="preserve"> stanoví Příloha č. 1 této Smlouvy.</w:t>
      </w:r>
      <w:r w:rsidRPr="009D1DA4">
        <w:rPr>
          <w:rFonts w:asciiTheme="minorHAnsi" w:hAnsiTheme="minorHAnsi"/>
          <w:sz w:val="22"/>
          <w:szCs w:val="22"/>
        </w:rPr>
        <w:t xml:space="preserve"> </w:t>
      </w:r>
      <w:r w:rsidR="46ED7857" w:rsidRPr="009D1DA4">
        <w:rPr>
          <w:rFonts w:asciiTheme="minorHAnsi" w:hAnsiTheme="minorHAnsi"/>
          <w:sz w:val="22"/>
          <w:szCs w:val="22"/>
        </w:rPr>
        <w:t>Kompenzace</w:t>
      </w:r>
      <w:r w:rsidRPr="009D1DA4">
        <w:rPr>
          <w:rFonts w:asciiTheme="minorHAnsi" w:hAnsiTheme="minorHAnsi"/>
          <w:sz w:val="22"/>
          <w:szCs w:val="22"/>
        </w:rPr>
        <w:t xml:space="preserve"> bude poskytována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7EEEF41E"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w:t>
      </w:r>
      <w:r w:rsidR="002B01F4">
        <w:rPr>
          <w:rFonts w:asciiTheme="minorHAnsi" w:hAnsiTheme="minorHAnsi"/>
          <w:sz w:val="22"/>
        </w:rPr>
        <w:t xml:space="preserve">Faktura bude vystavena na </w:t>
      </w:r>
      <w:r w:rsidR="007C000F">
        <w:rPr>
          <w:rFonts w:asciiTheme="minorHAnsi" w:hAnsiTheme="minorHAnsi"/>
          <w:sz w:val="22"/>
        </w:rPr>
        <w:t xml:space="preserve">zástupce Držitele, </w:t>
      </w:r>
      <w:r w:rsidR="002B01F4">
        <w:rPr>
          <w:rFonts w:asciiTheme="minorHAnsi" w:hAnsiTheme="minorHAnsi"/>
          <w:sz w:val="22"/>
        </w:rPr>
        <w:t xml:space="preserve">společnost SERVIER s.r.o, </w:t>
      </w:r>
      <w:r w:rsidR="004013BB">
        <w:rPr>
          <w:rFonts w:asciiTheme="minorHAnsi" w:hAnsiTheme="minorHAnsi"/>
          <w:sz w:val="22"/>
        </w:rPr>
        <w:t xml:space="preserve">Na Florenci 2116/15, </w:t>
      </w:r>
      <w:r w:rsidR="00853015">
        <w:rPr>
          <w:rFonts w:asciiTheme="minorHAnsi" w:hAnsiTheme="minorHAnsi"/>
          <w:sz w:val="22"/>
        </w:rPr>
        <w:t xml:space="preserve">110 00 </w:t>
      </w:r>
      <w:r w:rsidR="004013BB">
        <w:rPr>
          <w:rFonts w:asciiTheme="minorHAnsi" w:hAnsiTheme="minorHAnsi"/>
          <w:sz w:val="22"/>
        </w:rPr>
        <w:t xml:space="preserve">Praha 1, IČO: 61467219. </w:t>
      </w:r>
      <w:r w:rsidRPr="0018509E">
        <w:rPr>
          <w:rFonts w:asciiTheme="minorHAnsi" w:hAnsiTheme="minorHAnsi"/>
          <w:sz w:val="22"/>
        </w:rPr>
        <w:t xml:space="preserve">Pojišťovna je povinna postupovat v souladu </w:t>
      </w:r>
      <w:r w:rsidRPr="0018509E">
        <w:rPr>
          <w:rFonts w:asciiTheme="minorHAnsi" w:hAnsiTheme="minorHAnsi"/>
          <w:sz w:val="22"/>
        </w:rPr>
        <w:lastRenderedPageBreak/>
        <w:t xml:space="preserve">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EB076A" w:rsidRPr="00834289">
        <w:rPr>
          <w:rFonts w:ascii="Calibri" w:hAnsi="Calibri" w:cs="Calibri"/>
          <w:bCs/>
          <w:sz w:val="22"/>
          <w:highlight w:val="black"/>
        </w:rPr>
        <w:t>xxx</w:t>
      </w:r>
      <w:proofErr w:type="spellEnd"/>
    </w:p>
    <w:p w14:paraId="3D5AE442" w14:textId="26E71689"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EB076A" w:rsidRPr="00834289">
        <w:rPr>
          <w:rFonts w:ascii="Calibri" w:hAnsi="Calibri" w:cs="Calibri"/>
          <w:bCs/>
          <w:sz w:val="22"/>
          <w:highlight w:val="black"/>
        </w:rPr>
        <w:t>xxx</w:t>
      </w:r>
      <w:proofErr w:type="spellEnd"/>
      <w:r w:rsidR="00EB076A" w:rsidRPr="00A21D0F">
        <w:rPr>
          <w:rFonts w:asciiTheme="minorHAnsi" w:hAnsiTheme="minorHAnsi"/>
          <w:bCs/>
          <w:sz w:val="22"/>
          <w:highlight w:val="black"/>
        </w:rPr>
        <w:t xml:space="preserve"> </w:t>
      </w:r>
      <w:r w:rsidR="002044C1">
        <w:rPr>
          <w:rFonts w:asciiTheme="minorHAnsi" w:hAnsiTheme="minorHAnsi" w:cstheme="minorHAnsi"/>
          <w:sz w:val="22"/>
          <w:szCs w:val="22"/>
        </w:rPr>
        <w:t>.</w:t>
      </w:r>
    </w:p>
    <w:p w14:paraId="62F39BEE" w14:textId="777901F5"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proofErr w:type="spellStart"/>
      <w:r w:rsidR="00EB076A" w:rsidRPr="00834289">
        <w:rPr>
          <w:rFonts w:ascii="Calibri" w:hAnsi="Calibri" w:cs="Calibri"/>
          <w:bCs/>
          <w:sz w:val="22"/>
          <w:highlight w:val="black"/>
        </w:rPr>
        <w:t>xxx</w:t>
      </w:r>
      <w:proofErr w:type="spellEnd"/>
      <w:r w:rsidR="002044C1">
        <w:rPr>
          <w:rFonts w:asciiTheme="minorHAnsi" w:hAnsiTheme="minorHAnsi"/>
          <w:sz w:val="22"/>
        </w:rPr>
        <w:t>.</w:t>
      </w:r>
    </w:p>
    <w:p w14:paraId="47EED0B0" w14:textId="179F27BE"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A5BD5">
        <w:rPr>
          <w:rFonts w:asciiTheme="minorHAnsi" w:hAnsiTheme="minorHAnsi" w:cstheme="minorBidi"/>
          <w:sz w:val="22"/>
          <w:szCs w:val="22"/>
        </w:rPr>
        <w:t>1. února 2026.</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32419AD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9D1DA4">
        <w:rPr>
          <w:rFonts w:asciiTheme="minorHAnsi" w:hAnsiTheme="minorHAnsi"/>
          <w:sz w:val="22"/>
        </w:rPr>
        <w:t xml:space="preserve">o ceně Přípravku pro Pojišťovnu a </w:t>
      </w:r>
      <w:r w:rsidR="0018509E" w:rsidRPr="009D1DA4">
        <w:rPr>
          <w:rFonts w:asciiTheme="minorHAnsi" w:hAnsiTheme="minorHAnsi" w:cstheme="minorHAnsi"/>
          <w:sz w:val="22"/>
          <w:szCs w:val="22"/>
        </w:rPr>
        <w:t>Kompenzaci</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1D47A80"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9D1DA4">
        <w:rPr>
          <w:rFonts w:asciiTheme="minorHAnsi" w:hAnsiTheme="minorHAnsi" w:cstheme="minorHAnsi"/>
          <w:sz w:val="22"/>
          <w:szCs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054E3B1"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EB076A" w:rsidRPr="00834289">
        <w:rPr>
          <w:rFonts w:ascii="Calibri" w:hAnsi="Calibri" w:cs="Calibri"/>
          <w:bCs/>
          <w:sz w:val="22"/>
          <w:highlight w:val="black"/>
        </w:rPr>
        <w:t>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363D824C" w14:textId="01E40936" w:rsidR="00EA3603" w:rsidRDefault="004F649F" w:rsidP="14144F1F">
      <w:pPr>
        <w:spacing w:before="120" w:after="40" w:line="276" w:lineRule="auto"/>
        <w:ind w:left="284" w:hanging="284"/>
        <w:jc w:val="both"/>
        <w:rPr>
          <w:rFonts w:asciiTheme="minorHAnsi" w:hAnsiTheme="minorHAnsi" w:cstheme="minorBidi"/>
          <w:sz w:val="22"/>
          <w:szCs w:val="22"/>
        </w:rPr>
      </w:pPr>
      <w:r w:rsidRPr="14144F1F">
        <w:rPr>
          <w:rFonts w:asciiTheme="minorHAnsi" w:hAnsiTheme="minorHAnsi" w:cstheme="minorBidi"/>
          <w:sz w:val="22"/>
          <w:szCs w:val="22"/>
        </w:rPr>
        <w:t>1.</w:t>
      </w:r>
      <w:r>
        <w:tab/>
      </w:r>
      <w:r w:rsidR="009C6BAD" w:rsidRPr="14144F1F">
        <w:rPr>
          <w:rFonts w:asciiTheme="minorHAnsi" w:hAnsiTheme="minorHAnsi"/>
          <w:sz w:val="22"/>
          <w:szCs w:val="22"/>
        </w:rPr>
        <w:t xml:space="preserve">Tato Smlouva se uzavírá na dobu </w:t>
      </w:r>
      <w:r w:rsidR="009C6BAD" w:rsidRPr="009D1DA4">
        <w:rPr>
          <w:rFonts w:asciiTheme="minorHAnsi" w:hAnsiTheme="minorHAnsi"/>
          <w:sz w:val="22"/>
          <w:szCs w:val="22"/>
        </w:rPr>
        <w:t>určitou</w:t>
      </w:r>
      <w:r w:rsidR="009C6BAD" w:rsidRPr="14144F1F">
        <w:rPr>
          <w:rFonts w:asciiTheme="minorHAnsi" w:hAnsiTheme="minorHAnsi"/>
          <w:sz w:val="22"/>
          <w:szCs w:val="22"/>
        </w:rPr>
        <w:t xml:space="preserve">, a to do </w:t>
      </w:r>
      <w:r w:rsidR="00377A24" w:rsidRPr="14144F1F">
        <w:rPr>
          <w:rFonts w:asciiTheme="minorHAnsi" w:hAnsiTheme="minorHAnsi"/>
          <w:sz w:val="22"/>
          <w:szCs w:val="22"/>
        </w:rPr>
        <w:t xml:space="preserve">dne </w:t>
      </w:r>
      <w:r w:rsidR="7F1D654E" w:rsidRPr="14144F1F">
        <w:rPr>
          <w:rFonts w:asciiTheme="minorHAnsi" w:hAnsiTheme="minorHAnsi"/>
          <w:sz w:val="22"/>
          <w:szCs w:val="22"/>
        </w:rPr>
        <w:t>předcházejícímu dni</w:t>
      </w:r>
      <w:r w:rsidR="00377A24" w:rsidRPr="14144F1F">
        <w:rPr>
          <w:rFonts w:asciiTheme="minorHAnsi" w:hAnsiTheme="minorHAnsi"/>
          <w:sz w:val="22"/>
          <w:szCs w:val="22"/>
        </w:rPr>
        <w:t xml:space="preserve"> předběžné vykonatelnosti rozhodnutí či vykonatelnosti rozhodnutí, není-li předběžně vykonatelné, </w:t>
      </w:r>
      <w:proofErr w:type="spellStart"/>
      <w:r w:rsidR="00377A24" w:rsidRPr="14144F1F">
        <w:rPr>
          <w:rFonts w:asciiTheme="minorHAnsi" w:hAnsiTheme="minorHAnsi"/>
          <w:sz w:val="22"/>
          <w:szCs w:val="22"/>
        </w:rPr>
        <w:t>SÚKLu</w:t>
      </w:r>
      <w:proofErr w:type="spellEnd"/>
      <w:r w:rsidR="00377A24" w:rsidRPr="14144F1F">
        <w:rPr>
          <w:rFonts w:asciiTheme="minorHAnsi" w:hAnsiTheme="minorHAnsi"/>
          <w:sz w:val="22"/>
          <w:szCs w:val="22"/>
        </w:rPr>
        <w:t xml:space="preserve"> v jakémkoli správním řízení, kterým dojde ke stanovení výše a podmínek úhrady</w:t>
      </w:r>
      <w:r w:rsidR="007D38F7" w:rsidRPr="14144F1F">
        <w:rPr>
          <w:rFonts w:asciiTheme="minorHAnsi" w:hAnsiTheme="minorHAnsi"/>
          <w:sz w:val="22"/>
          <w:szCs w:val="22"/>
        </w:rPr>
        <w:t>,</w:t>
      </w:r>
      <w:r w:rsidR="00377A24" w:rsidRPr="14144F1F">
        <w:rPr>
          <w:rFonts w:asciiTheme="minorHAnsi" w:hAnsiTheme="minorHAnsi"/>
          <w:sz w:val="22"/>
          <w:szCs w:val="22"/>
        </w:rPr>
        <w:t xml:space="preserve"> </w:t>
      </w:r>
      <w:r w:rsidR="00F97E8D" w:rsidRPr="14144F1F">
        <w:rPr>
          <w:rFonts w:asciiTheme="minorHAnsi" w:hAnsiTheme="minorHAnsi"/>
          <w:sz w:val="22"/>
          <w:szCs w:val="22"/>
        </w:rPr>
        <w:t xml:space="preserve">nebo </w:t>
      </w:r>
      <w:r w:rsidR="007D38F7" w:rsidRPr="14144F1F">
        <w:rPr>
          <w:rFonts w:asciiTheme="minorHAnsi" w:hAnsiTheme="minorHAnsi"/>
          <w:sz w:val="22"/>
          <w:szCs w:val="22"/>
        </w:rPr>
        <w:t xml:space="preserve">ke </w:t>
      </w:r>
      <w:r w:rsidR="00F97E8D" w:rsidRPr="14144F1F">
        <w:rPr>
          <w:rFonts w:asciiTheme="minorHAnsi" w:hAnsiTheme="minorHAnsi"/>
          <w:sz w:val="22"/>
          <w:szCs w:val="22"/>
        </w:rPr>
        <w:t>změně maximální ceny</w:t>
      </w:r>
      <w:r w:rsidR="00BE7E88" w:rsidRPr="14144F1F">
        <w:rPr>
          <w:rFonts w:asciiTheme="minorHAnsi" w:hAnsiTheme="minorHAnsi"/>
          <w:sz w:val="22"/>
          <w:szCs w:val="22"/>
        </w:rPr>
        <w:t xml:space="preserve"> Přípravku</w:t>
      </w:r>
      <w:r w:rsidR="00377A24" w:rsidRPr="14144F1F">
        <w:rPr>
          <w:rFonts w:asciiTheme="minorHAnsi" w:hAnsiTheme="minorHAnsi"/>
          <w:sz w:val="22"/>
          <w:szCs w:val="22"/>
        </w:rPr>
        <w:t>.</w:t>
      </w:r>
    </w:p>
    <w:p w14:paraId="26A1D5B9" w14:textId="3CA0DF64" w:rsidR="00B202FC" w:rsidRDefault="00B202FC" w:rsidP="00EA3603">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7C1F0DB9" w14:textId="398B8654" w:rsidR="00530A52" w:rsidRPr="00F96754" w:rsidRDefault="00530A52" w:rsidP="00530A52">
      <w:pPr>
        <w:spacing w:before="120" w:after="40" w:line="276" w:lineRule="auto"/>
        <w:ind w:left="284"/>
        <w:jc w:val="both"/>
        <w:rPr>
          <w:rFonts w:asciiTheme="minorHAnsi" w:hAnsiTheme="minorHAnsi" w:cstheme="minorHAnsi"/>
          <w:sz w:val="22"/>
          <w:szCs w:val="22"/>
        </w:rPr>
      </w:pPr>
      <w:r w:rsidRPr="00447458">
        <w:rPr>
          <w:rFonts w:asciiTheme="minorHAnsi" w:hAnsiTheme="minorHAnsi"/>
          <w:sz w:val="22"/>
        </w:rPr>
        <w:t xml:space="preserve">Pojišťovna se zavazuje uzavřít na návrh Držitele jiné cenové ujednání nebo smlouvu o limitaci nákladů nahrazující tuto Smlouvu, </w:t>
      </w:r>
      <w:r w:rsidR="00EC0D30" w:rsidRPr="00447458">
        <w:rPr>
          <w:rFonts w:asciiTheme="minorHAnsi" w:hAnsiTheme="minorHAnsi"/>
          <w:sz w:val="22"/>
        </w:rPr>
        <w:t>pokud</w:t>
      </w:r>
      <w:r w:rsidRPr="00447458">
        <w:rPr>
          <w:rFonts w:asciiTheme="minorHAnsi" w:hAnsiTheme="minorHAnsi"/>
          <w:sz w:val="22"/>
        </w:rPr>
        <w:t xml:space="preserve"> předmětem </w:t>
      </w:r>
      <w:r w:rsidR="00EC0D30" w:rsidRPr="00447458">
        <w:rPr>
          <w:rFonts w:asciiTheme="minorHAnsi" w:hAnsiTheme="minorHAnsi"/>
          <w:sz w:val="22"/>
        </w:rPr>
        <w:t xml:space="preserve">takového ujednání nebo smlouvy </w:t>
      </w:r>
      <w:r w:rsidRPr="00447458">
        <w:rPr>
          <w:rFonts w:asciiTheme="minorHAnsi" w:hAnsiTheme="minorHAnsi"/>
          <w:sz w:val="22"/>
        </w:rPr>
        <w:t>bude dohoda</w:t>
      </w:r>
      <w:r w:rsidR="00662206" w:rsidRPr="00447458">
        <w:rPr>
          <w:rFonts w:asciiTheme="minorHAnsi" w:hAnsiTheme="minorHAnsi"/>
          <w:sz w:val="22"/>
        </w:rPr>
        <w:t xml:space="preserve"> o zachování</w:t>
      </w:r>
      <w:r w:rsidRPr="00447458">
        <w:rPr>
          <w:rFonts w:asciiTheme="minorHAnsi" w:hAnsiTheme="minorHAnsi"/>
          <w:sz w:val="22"/>
        </w:rPr>
        <w:t xml:space="preserve"> </w:t>
      </w:r>
      <w:r w:rsidR="002F5405" w:rsidRPr="00447458">
        <w:rPr>
          <w:rFonts w:asciiTheme="minorHAnsi" w:hAnsiTheme="minorHAnsi"/>
          <w:sz w:val="22"/>
        </w:rPr>
        <w:lastRenderedPageBreak/>
        <w:t xml:space="preserve">nebo </w:t>
      </w:r>
      <w:r w:rsidR="00662206" w:rsidRPr="00447458">
        <w:rPr>
          <w:rFonts w:asciiTheme="minorHAnsi" w:hAnsiTheme="minorHAnsi"/>
          <w:sz w:val="22"/>
        </w:rPr>
        <w:t xml:space="preserve">o snížení </w:t>
      </w:r>
      <w:r w:rsidRPr="00447458">
        <w:rPr>
          <w:rFonts w:asciiTheme="minorHAnsi" w:hAnsiTheme="minorHAnsi" w:cstheme="minorHAnsi"/>
          <w:sz w:val="22"/>
          <w:szCs w:val="22"/>
        </w:rPr>
        <w:t xml:space="preserve">nákladů </w:t>
      </w:r>
      <w:r w:rsidRPr="00447458">
        <w:rPr>
          <w:rFonts w:asciiTheme="minorHAnsi" w:hAnsiTheme="minorHAnsi"/>
          <w:sz w:val="22"/>
          <w:szCs w:val="22"/>
        </w:rPr>
        <w:t xml:space="preserve">vynaložených Pojišťovnou v souvislosti s terapií Přípravkem </w:t>
      </w:r>
      <w:r w:rsidR="002F5405" w:rsidRPr="00447458">
        <w:rPr>
          <w:rFonts w:asciiTheme="minorHAnsi" w:hAnsiTheme="minorHAnsi"/>
          <w:sz w:val="22"/>
          <w:szCs w:val="22"/>
        </w:rPr>
        <w:t>oproti</w:t>
      </w:r>
      <w:r w:rsidRPr="00447458">
        <w:rPr>
          <w:rFonts w:asciiTheme="minorHAnsi" w:hAnsiTheme="minorHAnsi"/>
          <w:sz w:val="22"/>
          <w:szCs w:val="22"/>
        </w:rPr>
        <w:t xml:space="preserve"> výši nákladů vynaložených Pojišťovnou podle této Smlouvy.</w:t>
      </w:r>
      <w:r w:rsidRPr="00530A52">
        <w:rPr>
          <w:rFonts w:asciiTheme="minorHAnsi" w:hAnsiTheme="minorHAnsi"/>
          <w:sz w:val="22"/>
          <w:szCs w:val="22"/>
        </w:rPr>
        <w:t xml:space="preserve"> </w:t>
      </w:r>
    </w:p>
    <w:p w14:paraId="0BC8E9DF" w14:textId="7C4FACBB"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w:t>
      </w:r>
      <w:r w:rsidR="00FD703E">
        <w:rPr>
          <w:rFonts w:asciiTheme="minorHAnsi" w:hAnsiTheme="minorHAnsi"/>
          <w:sz w:val="22"/>
          <w:szCs w:val="22"/>
        </w:rPr>
        <w:t xml:space="preserve">nebo smlouvy o limitaci nákladů </w:t>
      </w:r>
      <w:r w:rsidR="00494134" w:rsidRPr="62D622EC">
        <w:rPr>
          <w:rFonts w:asciiTheme="minorHAnsi" w:hAnsiTheme="minorHAnsi"/>
          <w:sz w:val="22"/>
          <w:szCs w:val="22"/>
        </w:rPr>
        <w:t xml:space="preserve">mezi Pojišťovnou a Držitelem, pokud toto cenové ujednání </w:t>
      </w:r>
      <w:r w:rsidR="00FE349A">
        <w:rPr>
          <w:rFonts w:asciiTheme="minorHAnsi" w:hAnsiTheme="minorHAnsi"/>
          <w:sz w:val="22"/>
          <w:szCs w:val="22"/>
        </w:rPr>
        <w:t xml:space="preserve">či smlouva o limitaci nákladů </w:t>
      </w:r>
      <w:r w:rsidR="007B0D90">
        <w:rPr>
          <w:rFonts w:asciiTheme="minorHAnsi" w:hAnsiTheme="minorHAnsi"/>
          <w:sz w:val="22"/>
          <w:szCs w:val="22"/>
        </w:rPr>
        <w:t xml:space="preserve">povede k zachování nebo </w:t>
      </w:r>
      <w:r w:rsidR="00596E21">
        <w:rPr>
          <w:rFonts w:asciiTheme="minorHAnsi" w:hAnsiTheme="minorHAnsi"/>
          <w:sz w:val="22"/>
          <w:szCs w:val="22"/>
        </w:rPr>
        <w:t>ke snížení</w:t>
      </w:r>
      <w:r w:rsidR="00494134" w:rsidRPr="62D622EC">
        <w:rPr>
          <w:rFonts w:asciiTheme="minorHAnsi" w:hAnsiTheme="minorHAnsi"/>
          <w:sz w:val="22"/>
          <w:szCs w:val="22"/>
        </w:rPr>
        <w:t xml:space="preserve"> vynaložených nákladů Pojišťovny v souvislosti s terapií Přípravkem </w:t>
      </w:r>
      <w:r w:rsidR="00416FE7">
        <w:rPr>
          <w:rFonts w:asciiTheme="minorHAnsi" w:hAnsiTheme="minorHAnsi"/>
          <w:sz w:val="22"/>
          <w:szCs w:val="22"/>
        </w:rPr>
        <w:t>oproti této</w:t>
      </w:r>
      <w:r w:rsidR="00494134" w:rsidRPr="62D622EC">
        <w:rPr>
          <w:rFonts w:asciiTheme="minorHAnsi" w:hAnsiTheme="minorHAnsi"/>
          <w:sz w:val="22"/>
          <w:szCs w:val="22"/>
        </w:rPr>
        <w:t xml:space="preserve"> Smlouv</w:t>
      </w:r>
      <w:r w:rsidR="00416FE7">
        <w:rPr>
          <w:rFonts w:asciiTheme="minorHAnsi" w:hAnsiTheme="minorHAnsi"/>
          <w:sz w:val="22"/>
          <w:szCs w:val="22"/>
        </w:rPr>
        <w:t>ě</w:t>
      </w:r>
      <w:r w:rsidR="00494134" w:rsidRPr="62D622EC">
        <w:rPr>
          <w:rFonts w:asciiTheme="minorHAnsi" w:hAnsiTheme="minorHAnsi"/>
          <w:sz w:val="22"/>
          <w:szCs w:val="22"/>
        </w:rPr>
        <w:t>.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0064AFAC"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6E5C9B6" w14:textId="77777777" w:rsidR="00ED7808" w:rsidRPr="00B44312" w:rsidRDefault="00ED7808" w:rsidP="00ED7808">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w:t>
      </w:r>
      <w:proofErr w:type="spellStart"/>
      <w:r w:rsidRPr="00B44312">
        <w:rPr>
          <w:rFonts w:ascii="Calibri" w:hAnsi="Calibri" w:cs="Calibri"/>
          <w:sz w:val="22"/>
        </w:rPr>
        <w:t>u</w:t>
      </w:r>
      <w:proofErr w:type="spellEnd"/>
      <w:r w:rsidRPr="00B44312">
        <w:rPr>
          <w:rFonts w:ascii="Calibri" w:hAnsi="Calibri" w:cs="Calibri"/>
          <w:sz w:val="22"/>
        </w:rPr>
        <w:t xml:space="preserve">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4A1192B5" w:rsidR="003B04DA" w:rsidRPr="00AC0F50" w:rsidRDefault="001572B4" w:rsidP="005C48B2">
      <w:pPr>
        <w:numPr>
          <w:ilvl w:val="0"/>
          <w:numId w:val="5"/>
        </w:numPr>
        <w:spacing w:after="40" w:line="276" w:lineRule="auto"/>
        <w:ind w:left="567"/>
        <w:jc w:val="both"/>
        <w:rPr>
          <w:rFonts w:asciiTheme="minorHAnsi" w:hAnsiTheme="minorHAnsi"/>
          <w:sz w:val="22"/>
        </w:rPr>
      </w:pPr>
      <w:r w:rsidRPr="00AC0F50">
        <w:rPr>
          <w:rFonts w:asciiTheme="minorHAnsi" w:hAnsiTheme="minorHAnsi"/>
          <w:sz w:val="22"/>
        </w:rPr>
        <w:t xml:space="preserve">Držitel </w:t>
      </w:r>
      <w:r w:rsidR="00FF46FE" w:rsidRPr="00AC0F50">
        <w:rPr>
          <w:rFonts w:asciiTheme="minorHAnsi" w:hAnsiTheme="minorHAnsi"/>
          <w:sz w:val="22"/>
        </w:rPr>
        <w:t xml:space="preserve">platným </w:t>
      </w:r>
      <w:r w:rsidR="00FF46FE" w:rsidRPr="00213AB0">
        <w:rPr>
          <w:rFonts w:asciiTheme="minorHAnsi" w:hAnsiTheme="minorHAnsi"/>
          <w:sz w:val="22"/>
        </w:rPr>
        <w:t>výpisem z</w:t>
      </w:r>
      <w:r w:rsidR="009D6DC8" w:rsidRPr="00213AB0">
        <w:rPr>
          <w:rFonts w:asciiTheme="minorHAnsi" w:hAnsiTheme="minorHAnsi"/>
          <w:sz w:val="22"/>
        </w:rPr>
        <w:t>e zahraničního</w:t>
      </w:r>
      <w:r w:rsidR="00FF46FE" w:rsidRPr="00213AB0">
        <w:rPr>
          <w:rFonts w:asciiTheme="minorHAnsi" w:hAnsiTheme="minorHAnsi"/>
          <w:sz w:val="22"/>
        </w:rPr>
        <w:t xml:space="preserve"> </w:t>
      </w:r>
      <w:r w:rsidR="00FF46FE" w:rsidRPr="00AC0F50">
        <w:rPr>
          <w:rFonts w:asciiTheme="minorHAnsi" w:hAnsiTheme="minorHAnsi"/>
          <w:sz w:val="22"/>
        </w:rPr>
        <w:t xml:space="preserve">obchodního rejstříku, vedeného </w:t>
      </w:r>
      <w:r w:rsidR="003F392C" w:rsidRPr="00AC0F50">
        <w:rPr>
          <w:rFonts w:asciiTheme="minorHAnsi" w:hAnsiTheme="minorHAnsi"/>
          <w:sz w:val="22"/>
        </w:rPr>
        <w:t xml:space="preserve">v obchodním </w:t>
      </w:r>
      <w:r w:rsidR="00213AB0" w:rsidRPr="00AC0F50">
        <w:rPr>
          <w:rFonts w:asciiTheme="minorHAnsi" w:hAnsiTheme="minorHAnsi"/>
          <w:sz w:val="22"/>
        </w:rPr>
        <w:t>rejstříku</w:t>
      </w:r>
      <w:r w:rsidR="003F392C" w:rsidRPr="00AC0F50">
        <w:rPr>
          <w:rFonts w:asciiTheme="minorHAnsi" w:hAnsiTheme="minorHAnsi"/>
          <w:sz w:val="22"/>
        </w:rPr>
        <w:t xml:space="preserve"> </w:t>
      </w:r>
      <w:r w:rsidR="003F392C" w:rsidRPr="00D01AAB">
        <w:rPr>
          <w:rFonts w:asciiTheme="minorHAnsi" w:hAnsiTheme="minorHAnsi"/>
          <w:sz w:val="22"/>
          <w:lang w:val="fr-FR"/>
        </w:rPr>
        <w:t>Nanterre</w:t>
      </w:r>
      <w:r w:rsidR="000023F2" w:rsidRPr="00AC0F50">
        <w:rPr>
          <w:rFonts w:asciiTheme="minorHAnsi" w:hAnsiTheme="minorHAnsi"/>
          <w:sz w:val="22"/>
        </w:rPr>
        <w:t xml:space="preserve"> pod č.  085480796</w:t>
      </w:r>
      <w:r w:rsidR="008B39B0">
        <w:rPr>
          <w:rFonts w:asciiTheme="minorHAnsi" w:hAnsiTheme="minorHAnsi"/>
          <w:sz w:val="22"/>
        </w:rPr>
        <w:t>;</w:t>
      </w:r>
    </w:p>
    <w:p w14:paraId="1A18F11E" w14:textId="1F361893" w:rsidR="00AA34FD" w:rsidRPr="00213AB0" w:rsidRDefault="664D1C6C" w:rsidP="311746AB">
      <w:pPr>
        <w:numPr>
          <w:ilvl w:val="0"/>
          <w:numId w:val="5"/>
        </w:numPr>
        <w:spacing w:after="40" w:line="276" w:lineRule="auto"/>
        <w:ind w:left="567"/>
        <w:jc w:val="both"/>
        <w:rPr>
          <w:rFonts w:asciiTheme="minorHAnsi" w:hAnsiTheme="minorHAnsi"/>
          <w:sz w:val="22"/>
          <w:szCs w:val="22"/>
        </w:rPr>
      </w:pPr>
      <w:r w:rsidRPr="00213AB0">
        <w:rPr>
          <w:rFonts w:asciiTheme="minorHAnsi" w:hAnsiTheme="minorHAnsi"/>
          <w:sz w:val="22"/>
          <w:szCs w:val="22"/>
        </w:rPr>
        <w:t>z</w:t>
      </w:r>
      <w:r w:rsidR="00AA34FD" w:rsidRPr="00213AB0">
        <w:rPr>
          <w:rFonts w:asciiTheme="minorHAnsi" w:hAnsiTheme="minorHAnsi"/>
          <w:sz w:val="22"/>
          <w:szCs w:val="22"/>
        </w:rPr>
        <w:t xml:space="preserve">ástupce </w:t>
      </w:r>
      <w:r w:rsidR="02EB0E75" w:rsidRPr="00213AB0">
        <w:rPr>
          <w:rFonts w:asciiTheme="minorHAnsi" w:hAnsiTheme="minorHAnsi"/>
          <w:sz w:val="22"/>
          <w:szCs w:val="22"/>
        </w:rPr>
        <w:t>D</w:t>
      </w:r>
      <w:r w:rsidR="00AA34FD" w:rsidRPr="00213AB0">
        <w:rPr>
          <w:rFonts w:asciiTheme="minorHAnsi" w:hAnsiTheme="minorHAnsi"/>
          <w:sz w:val="22"/>
          <w:szCs w:val="22"/>
        </w:rPr>
        <w:t xml:space="preserve">ržitele platným výpisem z obchodního rejstříku vedeného u </w:t>
      </w:r>
      <w:r w:rsidR="000023F2" w:rsidRPr="00213AB0">
        <w:rPr>
          <w:rFonts w:asciiTheme="minorHAnsi" w:hAnsiTheme="minorHAnsi"/>
          <w:sz w:val="22"/>
          <w:szCs w:val="22"/>
        </w:rPr>
        <w:t>Městského soudu v</w:t>
      </w:r>
      <w:r w:rsidR="000E7027" w:rsidRPr="00213AB0">
        <w:rPr>
          <w:rFonts w:asciiTheme="minorHAnsi" w:hAnsiTheme="minorHAnsi"/>
          <w:sz w:val="22"/>
          <w:szCs w:val="22"/>
        </w:rPr>
        <w:t> </w:t>
      </w:r>
      <w:r w:rsidR="000023F2" w:rsidRPr="00213AB0">
        <w:rPr>
          <w:rFonts w:asciiTheme="minorHAnsi" w:hAnsiTheme="minorHAnsi"/>
          <w:sz w:val="22"/>
          <w:szCs w:val="22"/>
        </w:rPr>
        <w:t>Praze</w:t>
      </w:r>
      <w:r w:rsidR="000E7027" w:rsidRPr="00213AB0">
        <w:rPr>
          <w:rFonts w:asciiTheme="minorHAnsi" w:hAnsiTheme="minorHAnsi"/>
          <w:sz w:val="22"/>
          <w:szCs w:val="22"/>
        </w:rPr>
        <w:t xml:space="preserve">, </w:t>
      </w:r>
      <w:proofErr w:type="spellStart"/>
      <w:r w:rsidR="000E7027" w:rsidRPr="00213AB0">
        <w:rPr>
          <w:rFonts w:asciiTheme="minorHAnsi" w:hAnsiTheme="minorHAnsi"/>
          <w:sz w:val="22"/>
          <w:szCs w:val="22"/>
        </w:rPr>
        <w:t>sp</w:t>
      </w:r>
      <w:proofErr w:type="spellEnd"/>
      <w:r w:rsidR="000E7027" w:rsidRPr="00213AB0">
        <w:rPr>
          <w:rFonts w:asciiTheme="minorHAnsi" w:hAnsiTheme="minorHAnsi"/>
          <w:sz w:val="22"/>
          <w:szCs w:val="22"/>
        </w:rPr>
        <w:t>. zn.: C 29474</w:t>
      </w:r>
      <w:r w:rsidR="008B39B0">
        <w:rPr>
          <w:rFonts w:asciiTheme="minorHAnsi" w:hAnsiTheme="minorHAnsi"/>
          <w:sz w:val="22"/>
          <w:szCs w:val="22"/>
        </w:rPr>
        <w:t>;</w:t>
      </w:r>
    </w:p>
    <w:p w14:paraId="66F4CE91" w14:textId="51502715" w:rsidR="009527FE" w:rsidRPr="00B44312" w:rsidRDefault="009527FE" w:rsidP="009527FE">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proofErr w:type="spellStart"/>
      <w:r w:rsidR="00323044" w:rsidRPr="00323044">
        <w:rPr>
          <w:rFonts w:asciiTheme="minorHAnsi" w:hAnsiTheme="minorHAnsi"/>
          <w:bCs/>
          <w:sz w:val="22"/>
          <w:highlight w:val="black"/>
        </w:rPr>
        <w:t>xxx</w:t>
      </w:r>
      <w:proofErr w:type="spellEnd"/>
      <w:r w:rsidRPr="00B44312">
        <w:rPr>
          <w:rFonts w:ascii="Calibri" w:hAnsi="Calibri" w:cs="Calibri"/>
          <w:sz w:val="22"/>
        </w:rPr>
        <w:t xml:space="preserve">, tel.: </w:t>
      </w:r>
      <w:proofErr w:type="spellStart"/>
      <w:r w:rsidR="00323044" w:rsidRPr="00323044">
        <w:rPr>
          <w:rFonts w:asciiTheme="minorHAnsi" w:hAnsiTheme="minorHAnsi"/>
          <w:bCs/>
          <w:sz w:val="22"/>
          <w:highlight w:val="black"/>
        </w:rPr>
        <w:t>xxx</w:t>
      </w:r>
      <w:proofErr w:type="spellEnd"/>
      <w:r w:rsidRPr="00B44312">
        <w:rPr>
          <w:rFonts w:ascii="Calibri" w:hAnsi="Calibri" w:cs="Calibri"/>
          <w:sz w:val="22"/>
        </w:rPr>
        <w:t>;</w:t>
      </w:r>
    </w:p>
    <w:p w14:paraId="6D731653" w14:textId="327F79CE"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323044">
        <w:rPr>
          <w:rFonts w:asciiTheme="minorHAnsi" w:hAnsiTheme="minorHAnsi"/>
          <w:bCs/>
          <w:sz w:val="22"/>
        </w:rPr>
        <w:t xml:space="preserve"> </w:t>
      </w:r>
      <w:proofErr w:type="spellStart"/>
      <w:r w:rsidR="00323044" w:rsidRPr="00323044">
        <w:rPr>
          <w:rFonts w:asciiTheme="minorHAnsi" w:hAnsiTheme="minorHAnsi"/>
          <w:bCs/>
          <w:sz w:val="22"/>
          <w:highlight w:val="black"/>
        </w:rPr>
        <w:t>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323044" w:rsidRPr="00323044">
        <w:rPr>
          <w:rFonts w:asciiTheme="minorHAnsi" w:hAnsiTheme="minorHAnsi"/>
          <w:bCs/>
          <w:sz w:val="22"/>
          <w:highlight w:val="black"/>
        </w:rPr>
        <w:t>xxx</w:t>
      </w:r>
      <w:proofErr w:type="spellEnd"/>
      <w:r w:rsidR="002464B9">
        <w:rPr>
          <w:rFonts w:asciiTheme="minorHAnsi" w:hAnsiTheme="minorHAnsi"/>
          <w:sz w:val="22"/>
        </w:rPr>
        <w:t>.</w:t>
      </w:r>
    </w:p>
    <w:p w14:paraId="503B3849" w14:textId="77777777" w:rsidR="005C48B2" w:rsidRDefault="005C48B2" w:rsidP="0022591D">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213AB0"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213AB0">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1FF0E5D1" w14:textId="77777777" w:rsidR="00AA4ADC" w:rsidRPr="00F671DD" w:rsidRDefault="00AA4ADC" w:rsidP="00AA4A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77AD466F" w14:textId="77777777" w:rsidR="00AA4ADC" w:rsidRPr="00F671DD" w:rsidRDefault="00AA4ADC" w:rsidP="00AA4ADC">
      <w:pPr>
        <w:spacing w:line="276" w:lineRule="auto"/>
        <w:rPr>
          <w:rFonts w:ascii="Calibri" w:hAnsi="Calibri" w:cs="Calibri"/>
          <w:sz w:val="22"/>
          <w:szCs w:val="22"/>
        </w:rPr>
      </w:pPr>
    </w:p>
    <w:p w14:paraId="4D74036A" w14:textId="77777777" w:rsidR="00AA4ADC" w:rsidRPr="00F671DD" w:rsidRDefault="00AA4ADC" w:rsidP="00AA4AD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76B3D358" w14:textId="77777777" w:rsidR="00AA4ADC" w:rsidRPr="00F671DD" w:rsidRDefault="00AA4ADC" w:rsidP="00AA4ADC">
      <w:pPr>
        <w:spacing w:line="276" w:lineRule="auto"/>
        <w:rPr>
          <w:rFonts w:ascii="Calibri" w:hAnsi="Calibri" w:cs="Calibri"/>
          <w:sz w:val="22"/>
          <w:szCs w:val="22"/>
        </w:rPr>
      </w:pPr>
    </w:p>
    <w:p w14:paraId="6BBFCF00" w14:textId="77777777" w:rsidR="00AA4ADC" w:rsidRPr="00F671DD" w:rsidRDefault="00AA4ADC" w:rsidP="00AA4ADC">
      <w:pPr>
        <w:spacing w:line="276" w:lineRule="auto"/>
        <w:rPr>
          <w:rFonts w:ascii="Calibri" w:hAnsi="Calibri" w:cs="Calibri"/>
          <w:sz w:val="22"/>
          <w:szCs w:val="22"/>
        </w:rPr>
      </w:pPr>
    </w:p>
    <w:p w14:paraId="387532E7" w14:textId="77777777" w:rsidR="00AA4ADC" w:rsidRPr="00F671DD" w:rsidRDefault="00AA4ADC" w:rsidP="00AA4A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A4ADC" w:rsidRPr="00F671DD" w14:paraId="48863424" w14:textId="77777777" w:rsidTr="00130531">
        <w:tc>
          <w:tcPr>
            <w:tcW w:w="4606" w:type="dxa"/>
            <w:hideMark/>
          </w:tcPr>
          <w:p w14:paraId="032EA429" w14:textId="77777777" w:rsidR="00AA4ADC" w:rsidRPr="00F671DD" w:rsidRDefault="00AA4ADC" w:rsidP="00130531">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F5C5D03" w14:textId="77777777" w:rsidR="00AA4ADC" w:rsidRPr="00F671DD" w:rsidRDefault="00AA4ADC" w:rsidP="00130531">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056904B4" w14:textId="77777777" w:rsidR="00AA4ADC" w:rsidRPr="00F671DD" w:rsidRDefault="00AA4ADC" w:rsidP="00130531">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28E611E2" w14:textId="77777777" w:rsidR="00AA4ADC" w:rsidRPr="00F671DD" w:rsidRDefault="00AA4ADC" w:rsidP="00130531">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1D48D030" w14:textId="77777777" w:rsidR="00AA4ADC" w:rsidRPr="00F671DD" w:rsidRDefault="00AA4ADC" w:rsidP="00130531">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D67870D" w14:textId="77777777" w:rsidR="00AA4ADC" w:rsidRPr="00F671DD" w:rsidRDefault="00AA4ADC" w:rsidP="00130531">
            <w:pPr>
              <w:tabs>
                <w:tab w:val="left" w:pos="5245"/>
              </w:tabs>
              <w:spacing w:after="40" w:line="276" w:lineRule="auto"/>
              <w:rPr>
                <w:rFonts w:ascii="Calibri" w:hAnsi="Calibri" w:cs="Calibri"/>
                <w:sz w:val="22"/>
                <w:szCs w:val="22"/>
              </w:rPr>
            </w:pPr>
            <w:r w:rsidRPr="14144F1F">
              <w:rPr>
                <w:rFonts w:ascii="Calibri" w:hAnsi="Calibri" w:cs="Calibri"/>
                <w:sz w:val="22"/>
                <w:szCs w:val="22"/>
              </w:rPr>
              <w:t>PharmDr. Anna Černá</w:t>
            </w:r>
          </w:p>
          <w:p w14:paraId="57B4A762" w14:textId="77777777" w:rsidR="00AA4ADC" w:rsidRPr="00F671DD" w:rsidRDefault="00AA4ADC" w:rsidP="00130531">
            <w:pPr>
              <w:spacing w:after="40" w:line="276" w:lineRule="auto"/>
              <w:ind w:right="113"/>
              <w:jc w:val="both"/>
              <w:rPr>
                <w:rFonts w:ascii="Calibri" w:hAnsi="Calibri" w:cs="Calibri"/>
                <w:sz w:val="22"/>
                <w:szCs w:val="22"/>
              </w:rPr>
            </w:pPr>
            <w:r w:rsidRPr="14144F1F">
              <w:rPr>
                <w:rFonts w:ascii="Calibri" w:hAnsi="Calibri" w:cs="Calibri"/>
                <w:sz w:val="22"/>
                <w:szCs w:val="22"/>
                <w:lang w:val="en-US"/>
              </w:rPr>
              <w:t xml:space="preserve">Market </w:t>
            </w:r>
            <w:r w:rsidRPr="00EA29BB">
              <w:rPr>
                <w:rFonts w:ascii="Calibri" w:hAnsi="Calibri" w:cs="Calibri"/>
                <w:sz w:val="22"/>
                <w:szCs w:val="22"/>
                <w:lang w:val="en-US"/>
              </w:rPr>
              <w:t>Access &amp;</w:t>
            </w:r>
            <w:r w:rsidRPr="14144F1F">
              <w:rPr>
                <w:rFonts w:ascii="Calibri" w:hAnsi="Calibri" w:cs="Calibri"/>
                <w:sz w:val="22"/>
                <w:szCs w:val="22"/>
                <w:lang w:val="en-US"/>
              </w:rPr>
              <w:t xml:space="preserve"> Regulatory Affairs Director </w:t>
            </w:r>
            <w:r w:rsidRPr="14144F1F">
              <w:rPr>
                <w:rFonts w:asciiTheme="minorHAnsi" w:hAnsiTheme="minorHAnsi" w:cstheme="minorBidi"/>
                <w:b/>
                <w:bCs/>
                <w:sz w:val="22"/>
                <w:szCs w:val="22"/>
              </w:rPr>
              <w:t>SERVIER s.r.o.</w:t>
            </w:r>
            <w:r w:rsidRPr="14144F1F">
              <w:rPr>
                <w:rFonts w:ascii="Calibri" w:hAnsi="Calibri" w:cs="Calibri"/>
                <w:sz w:val="22"/>
                <w:szCs w:val="22"/>
                <w:lang w:val="en-US"/>
              </w:rPr>
              <w:t xml:space="preserve">, </w:t>
            </w:r>
            <w:r w:rsidRPr="00213AB0">
              <w:rPr>
                <w:rFonts w:ascii="Calibri" w:hAnsi="Calibri" w:cs="Calibri"/>
                <w:sz w:val="22"/>
                <w:szCs w:val="22"/>
              </w:rPr>
              <w:t>na základě plné moci a pověření za Držitele</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4C3D403F" w14:textId="77777777" w:rsidR="00AA4ADC" w:rsidRDefault="00AA4ADC" w:rsidP="005C48B2">
      <w:pPr>
        <w:tabs>
          <w:tab w:val="left" w:pos="5245"/>
        </w:tabs>
        <w:spacing w:before="120" w:after="40" w:line="276" w:lineRule="auto"/>
        <w:jc w:val="center"/>
        <w:rPr>
          <w:rFonts w:asciiTheme="minorHAnsi" w:hAnsiTheme="minorHAnsi"/>
          <w:b/>
          <w:sz w:val="22"/>
        </w:rPr>
      </w:pPr>
      <w:proofErr w:type="spellStart"/>
      <w:r w:rsidRPr="00323044">
        <w:rPr>
          <w:rFonts w:asciiTheme="minorHAnsi" w:hAnsiTheme="minorHAnsi"/>
          <w:bCs/>
          <w:sz w:val="22"/>
          <w:highlight w:val="black"/>
        </w:rPr>
        <w:t>xxx</w:t>
      </w:r>
      <w:proofErr w:type="spellEnd"/>
      <w:r w:rsidRPr="00300997">
        <w:rPr>
          <w:rFonts w:asciiTheme="minorHAnsi" w:hAnsiTheme="minorHAnsi"/>
          <w:b/>
          <w:sz w:val="22"/>
        </w:rPr>
        <w:t xml:space="preserve"> </w:t>
      </w:r>
    </w:p>
    <w:p w14:paraId="0A3DE80C" w14:textId="0F6FB9F2" w:rsidR="006F4769" w:rsidRPr="00300997" w:rsidRDefault="006F4769" w:rsidP="005C48B2">
      <w:pPr>
        <w:tabs>
          <w:tab w:val="left" w:pos="5245"/>
        </w:tabs>
        <w:spacing w:before="120" w:after="40" w:line="276" w:lineRule="auto"/>
        <w:jc w:val="center"/>
        <w:rPr>
          <w:rFonts w:asciiTheme="minorHAnsi" w:hAnsiTheme="minorHAnsi"/>
          <w:b/>
          <w:sz w:val="22"/>
        </w:rPr>
      </w:pPr>
      <w:r w:rsidRPr="00300997">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23361E3" w:rsidR="006F4769" w:rsidRPr="005A1734"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5A1734">
        <w:rPr>
          <w:rFonts w:asciiTheme="minorHAnsi" w:hAnsiTheme="minorHAnsi"/>
          <w:sz w:val="22"/>
        </w:rPr>
        <w:t xml:space="preserve">Přípravkem dle této Smlouvy se rozumí a dohodnutá </w:t>
      </w:r>
      <w:r w:rsidR="0071216A" w:rsidRPr="005A1734">
        <w:rPr>
          <w:rFonts w:asciiTheme="minorHAnsi" w:hAnsiTheme="minorHAnsi"/>
          <w:sz w:val="22"/>
        </w:rPr>
        <w:t>Kompenzace</w:t>
      </w:r>
      <w:r w:rsidRPr="005A1734">
        <w:rPr>
          <w:rFonts w:asciiTheme="minorHAnsi" w:hAnsiTheme="minorHAnsi"/>
          <w:sz w:val="22"/>
        </w:rPr>
        <w:t xml:space="preserve"> činí:</w:t>
      </w:r>
    </w:p>
    <w:p w14:paraId="55DEB6A5" w14:textId="67290CD3" w:rsidR="006F4769" w:rsidRDefault="00AA4ADC" w:rsidP="005C48B2">
      <w:pPr>
        <w:tabs>
          <w:tab w:val="left" w:pos="5245"/>
        </w:tabs>
        <w:spacing w:before="120" w:after="40" w:line="276" w:lineRule="auto"/>
        <w:rPr>
          <w:rFonts w:asciiTheme="minorHAnsi" w:hAnsiTheme="minorHAnsi"/>
          <w:bCs/>
          <w:sz w:val="22"/>
        </w:rPr>
      </w:pPr>
      <w:proofErr w:type="spellStart"/>
      <w:r w:rsidRPr="00323044">
        <w:rPr>
          <w:rFonts w:asciiTheme="minorHAnsi" w:hAnsiTheme="minorHAnsi"/>
          <w:bCs/>
          <w:sz w:val="22"/>
          <w:highlight w:val="black"/>
        </w:rPr>
        <w:t>X</w:t>
      </w:r>
      <w:r w:rsidRPr="00323044">
        <w:rPr>
          <w:rFonts w:asciiTheme="minorHAnsi" w:hAnsiTheme="minorHAnsi"/>
          <w:bCs/>
          <w:sz w:val="22"/>
          <w:highlight w:val="black"/>
        </w:rPr>
        <w:t>xx</w:t>
      </w:r>
      <w:proofErr w:type="spellEnd"/>
    </w:p>
    <w:p w14:paraId="79D8D7D9" w14:textId="77777777" w:rsidR="00AA4ADC" w:rsidRDefault="00AA4ADC" w:rsidP="005C48B2">
      <w:pPr>
        <w:tabs>
          <w:tab w:val="left" w:pos="5245"/>
        </w:tabs>
        <w:spacing w:before="120" w:after="40" w:line="276" w:lineRule="auto"/>
        <w:rPr>
          <w:rFonts w:asciiTheme="minorHAnsi" w:hAnsiTheme="minorHAnsi" w:cstheme="minorHAnsi"/>
          <w:sz w:val="22"/>
          <w:szCs w:val="22"/>
        </w:rPr>
      </w:pPr>
    </w:p>
    <w:p w14:paraId="34F76DE1" w14:textId="77777777" w:rsidR="00AA4ADC" w:rsidRPr="00F671DD" w:rsidRDefault="00AA4ADC" w:rsidP="00AA4A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133F191F" w14:textId="77777777" w:rsidR="00AA4ADC" w:rsidRPr="00F671DD" w:rsidRDefault="00AA4ADC" w:rsidP="00AA4ADC">
      <w:pPr>
        <w:spacing w:line="276" w:lineRule="auto"/>
        <w:rPr>
          <w:rFonts w:ascii="Calibri" w:hAnsi="Calibri" w:cs="Calibri"/>
          <w:sz w:val="22"/>
          <w:szCs w:val="22"/>
        </w:rPr>
      </w:pPr>
    </w:p>
    <w:p w14:paraId="76B37F91" w14:textId="77777777" w:rsidR="00AA4ADC" w:rsidRPr="00F671DD" w:rsidRDefault="00AA4ADC" w:rsidP="00AA4AD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5F31DE8D" w14:textId="77777777" w:rsidR="00AA4ADC" w:rsidRPr="00F671DD" w:rsidRDefault="00AA4ADC" w:rsidP="00AA4ADC">
      <w:pPr>
        <w:spacing w:line="276" w:lineRule="auto"/>
        <w:rPr>
          <w:rFonts w:ascii="Calibri" w:hAnsi="Calibri" w:cs="Calibri"/>
          <w:sz w:val="22"/>
          <w:szCs w:val="22"/>
        </w:rPr>
      </w:pPr>
    </w:p>
    <w:p w14:paraId="1733B140" w14:textId="77777777" w:rsidR="00AA4ADC" w:rsidRPr="00F671DD" w:rsidRDefault="00AA4ADC" w:rsidP="00AA4ADC">
      <w:pPr>
        <w:spacing w:line="276" w:lineRule="auto"/>
        <w:rPr>
          <w:rFonts w:ascii="Calibri" w:hAnsi="Calibri" w:cs="Calibri"/>
          <w:sz w:val="22"/>
          <w:szCs w:val="22"/>
        </w:rPr>
      </w:pPr>
    </w:p>
    <w:p w14:paraId="3523988D" w14:textId="77777777" w:rsidR="00AA4ADC" w:rsidRPr="00F671DD" w:rsidRDefault="00AA4ADC" w:rsidP="00AA4A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A4ADC" w:rsidRPr="00F671DD" w14:paraId="331A002E" w14:textId="77777777" w:rsidTr="00130531">
        <w:tc>
          <w:tcPr>
            <w:tcW w:w="4606" w:type="dxa"/>
            <w:hideMark/>
          </w:tcPr>
          <w:p w14:paraId="31A02AD2" w14:textId="77777777" w:rsidR="00AA4ADC" w:rsidRPr="00F671DD" w:rsidRDefault="00AA4ADC" w:rsidP="00130531">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8978CB5" w14:textId="77777777" w:rsidR="00AA4ADC" w:rsidRPr="00F671DD" w:rsidRDefault="00AA4ADC" w:rsidP="00130531">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18FDF477" w14:textId="77777777" w:rsidR="00AA4ADC" w:rsidRPr="00F671DD" w:rsidRDefault="00AA4ADC" w:rsidP="00130531">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6198449B" w14:textId="77777777" w:rsidR="00AA4ADC" w:rsidRPr="00F671DD" w:rsidRDefault="00AA4ADC" w:rsidP="00130531">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298CE42C" w14:textId="77777777" w:rsidR="00AA4ADC" w:rsidRPr="00F671DD" w:rsidRDefault="00AA4ADC" w:rsidP="00130531">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D1A3B1C" w14:textId="77777777" w:rsidR="00AA4ADC" w:rsidRPr="00F671DD" w:rsidRDefault="00AA4ADC" w:rsidP="00130531">
            <w:pPr>
              <w:tabs>
                <w:tab w:val="left" w:pos="5245"/>
              </w:tabs>
              <w:spacing w:after="40" w:line="276" w:lineRule="auto"/>
              <w:rPr>
                <w:rFonts w:ascii="Calibri" w:hAnsi="Calibri" w:cs="Calibri"/>
                <w:sz w:val="22"/>
                <w:szCs w:val="22"/>
              </w:rPr>
            </w:pPr>
            <w:r w:rsidRPr="14144F1F">
              <w:rPr>
                <w:rFonts w:ascii="Calibri" w:hAnsi="Calibri" w:cs="Calibri"/>
                <w:sz w:val="22"/>
                <w:szCs w:val="22"/>
              </w:rPr>
              <w:t>PharmDr. Anna Černá</w:t>
            </w:r>
          </w:p>
          <w:p w14:paraId="125A73D2" w14:textId="77777777" w:rsidR="00AA4ADC" w:rsidRPr="00F671DD" w:rsidRDefault="00AA4ADC" w:rsidP="00130531">
            <w:pPr>
              <w:spacing w:after="40" w:line="276" w:lineRule="auto"/>
              <w:ind w:right="113"/>
              <w:jc w:val="both"/>
              <w:rPr>
                <w:rFonts w:ascii="Calibri" w:hAnsi="Calibri" w:cs="Calibri"/>
                <w:sz w:val="22"/>
                <w:szCs w:val="22"/>
              </w:rPr>
            </w:pPr>
            <w:r w:rsidRPr="14144F1F">
              <w:rPr>
                <w:rFonts w:ascii="Calibri" w:hAnsi="Calibri" w:cs="Calibri"/>
                <w:sz w:val="22"/>
                <w:szCs w:val="22"/>
                <w:lang w:val="en-US"/>
              </w:rPr>
              <w:t xml:space="preserve">Market </w:t>
            </w:r>
            <w:r w:rsidRPr="00EA29BB">
              <w:rPr>
                <w:rFonts w:ascii="Calibri" w:hAnsi="Calibri" w:cs="Calibri"/>
                <w:sz w:val="22"/>
                <w:szCs w:val="22"/>
                <w:lang w:val="en-US"/>
              </w:rPr>
              <w:t>Access &amp;</w:t>
            </w:r>
            <w:r w:rsidRPr="14144F1F">
              <w:rPr>
                <w:rFonts w:ascii="Calibri" w:hAnsi="Calibri" w:cs="Calibri"/>
                <w:sz w:val="22"/>
                <w:szCs w:val="22"/>
                <w:lang w:val="en-US"/>
              </w:rPr>
              <w:t xml:space="preserve"> Regulatory Affairs Director </w:t>
            </w:r>
            <w:r w:rsidRPr="14144F1F">
              <w:rPr>
                <w:rFonts w:asciiTheme="minorHAnsi" w:hAnsiTheme="minorHAnsi" w:cstheme="minorBidi"/>
                <w:b/>
                <w:bCs/>
                <w:sz w:val="22"/>
                <w:szCs w:val="22"/>
              </w:rPr>
              <w:t>SERVIER s.r.o.</w:t>
            </w:r>
            <w:r w:rsidRPr="14144F1F">
              <w:rPr>
                <w:rFonts w:ascii="Calibri" w:hAnsi="Calibri" w:cs="Calibri"/>
                <w:sz w:val="22"/>
                <w:szCs w:val="22"/>
                <w:lang w:val="en-US"/>
              </w:rPr>
              <w:t xml:space="preserve">, </w:t>
            </w:r>
            <w:r w:rsidRPr="00213AB0">
              <w:rPr>
                <w:rFonts w:ascii="Calibri" w:hAnsi="Calibri" w:cs="Calibri"/>
                <w:sz w:val="22"/>
                <w:szCs w:val="22"/>
              </w:rPr>
              <w:t>na základě plné moci a pověření za Držitele</w:t>
            </w:r>
          </w:p>
        </w:tc>
      </w:tr>
    </w:tbl>
    <w:p w14:paraId="1F361538" w14:textId="77777777" w:rsidR="008D56DC" w:rsidRPr="00B143E3" w:rsidRDefault="008D56DC"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EFB34BD" w14:textId="0D1A2FE7"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64FE" w14:textId="77777777" w:rsidR="00571A5A" w:rsidRDefault="00571A5A">
      <w:r>
        <w:separator/>
      </w:r>
    </w:p>
  </w:endnote>
  <w:endnote w:type="continuationSeparator" w:id="0">
    <w:p w14:paraId="284EB846" w14:textId="77777777" w:rsidR="00571A5A" w:rsidRDefault="00571A5A">
      <w:r>
        <w:continuationSeparator/>
      </w:r>
    </w:p>
  </w:endnote>
  <w:endnote w:type="continuationNotice" w:id="1">
    <w:p w14:paraId="73D4CABD" w14:textId="77777777" w:rsidR="00571A5A" w:rsidRDefault="00571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25484C1C"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185972">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269E" w14:textId="77777777" w:rsidR="00571A5A" w:rsidRDefault="00571A5A">
      <w:r>
        <w:separator/>
      </w:r>
    </w:p>
  </w:footnote>
  <w:footnote w:type="continuationSeparator" w:id="0">
    <w:p w14:paraId="3045B38B" w14:textId="77777777" w:rsidR="00571A5A" w:rsidRDefault="00571A5A">
      <w:r>
        <w:continuationSeparator/>
      </w:r>
    </w:p>
  </w:footnote>
  <w:footnote w:type="continuationNotice" w:id="1">
    <w:p w14:paraId="5E1900C7" w14:textId="77777777" w:rsidR="00571A5A" w:rsidRDefault="00571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5670456">
    <w:abstractNumId w:val="18"/>
  </w:num>
  <w:num w:numId="2" w16cid:durableId="690960830">
    <w:abstractNumId w:val="28"/>
  </w:num>
  <w:num w:numId="3" w16cid:durableId="1532450420">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650788869">
    <w:abstractNumId w:val="5"/>
  </w:num>
  <w:num w:numId="5" w16cid:durableId="1951280320">
    <w:abstractNumId w:val="4"/>
  </w:num>
  <w:num w:numId="6" w16cid:durableId="2116245711">
    <w:abstractNumId w:val="14"/>
  </w:num>
  <w:num w:numId="7" w16cid:durableId="859661936">
    <w:abstractNumId w:val="6"/>
  </w:num>
  <w:num w:numId="8" w16cid:durableId="882132127">
    <w:abstractNumId w:val="22"/>
  </w:num>
  <w:num w:numId="9" w16cid:durableId="683022435">
    <w:abstractNumId w:val="17"/>
  </w:num>
  <w:num w:numId="10" w16cid:durableId="1962414249">
    <w:abstractNumId w:val="19"/>
  </w:num>
  <w:num w:numId="11" w16cid:durableId="1662583458">
    <w:abstractNumId w:val="23"/>
  </w:num>
  <w:num w:numId="12" w16cid:durableId="1046104889">
    <w:abstractNumId w:val="21"/>
  </w:num>
  <w:num w:numId="13" w16cid:durableId="212349499">
    <w:abstractNumId w:val="24"/>
  </w:num>
  <w:num w:numId="14" w16cid:durableId="2017877640">
    <w:abstractNumId w:val="11"/>
  </w:num>
  <w:num w:numId="15" w16cid:durableId="987590605">
    <w:abstractNumId w:val="3"/>
  </w:num>
  <w:num w:numId="16" w16cid:durableId="1651516935">
    <w:abstractNumId w:val="27"/>
  </w:num>
  <w:num w:numId="17" w16cid:durableId="882255960">
    <w:abstractNumId w:val="2"/>
  </w:num>
  <w:num w:numId="18" w16cid:durableId="694502966">
    <w:abstractNumId w:val="6"/>
    <w:lvlOverride w:ilvl="0">
      <w:startOverride w:val="1"/>
    </w:lvlOverride>
  </w:num>
  <w:num w:numId="19" w16cid:durableId="1739208017">
    <w:abstractNumId w:val="15"/>
  </w:num>
  <w:num w:numId="20" w16cid:durableId="579095837">
    <w:abstractNumId w:val="20"/>
  </w:num>
  <w:num w:numId="21" w16cid:durableId="137504087">
    <w:abstractNumId w:val="25"/>
  </w:num>
  <w:num w:numId="22" w16cid:durableId="2059820250">
    <w:abstractNumId w:val="13"/>
  </w:num>
  <w:num w:numId="23" w16cid:durableId="337777797">
    <w:abstractNumId w:val="1"/>
  </w:num>
  <w:num w:numId="24" w16cid:durableId="956259561">
    <w:abstractNumId w:val="9"/>
  </w:num>
  <w:num w:numId="25" w16cid:durableId="357194944">
    <w:abstractNumId w:val="10"/>
  </w:num>
  <w:num w:numId="26" w16cid:durableId="1310358441">
    <w:abstractNumId w:val="8"/>
  </w:num>
  <w:num w:numId="27" w16cid:durableId="1347829794">
    <w:abstractNumId w:val="12"/>
  </w:num>
  <w:num w:numId="28" w16cid:durableId="989333199">
    <w:abstractNumId w:val="7"/>
  </w:num>
  <w:num w:numId="29" w16cid:durableId="1341355151">
    <w:abstractNumId w:val="16"/>
  </w:num>
  <w:num w:numId="30" w16cid:durableId="1655068971">
    <w:abstractNumId w:val="26"/>
  </w:num>
  <w:num w:numId="31" w16cid:durableId="172884236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3F2"/>
    <w:rsid w:val="00002B2F"/>
    <w:rsid w:val="000058E5"/>
    <w:rsid w:val="000070B6"/>
    <w:rsid w:val="000105DF"/>
    <w:rsid w:val="0001331E"/>
    <w:rsid w:val="00014978"/>
    <w:rsid w:val="00015B16"/>
    <w:rsid w:val="00016074"/>
    <w:rsid w:val="00016775"/>
    <w:rsid w:val="00017383"/>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59A"/>
    <w:rsid w:val="000443DD"/>
    <w:rsid w:val="0004451C"/>
    <w:rsid w:val="00044F51"/>
    <w:rsid w:val="00047E3D"/>
    <w:rsid w:val="00050B67"/>
    <w:rsid w:val="00051396"/>
    <w:rsid w:val="00054275"/>
    <w:rsid w:val="0005778D"/>
    <w:rsid w:val="000642C0"/>
    <w:rsid w:val="000643C3"/>
    <w:rsid w:val="00064789"/>
    <w:rsid w:val="000660C9"/>
    <w:rsid w:val="000706C4"/>
    <w:rsid w:val="00074803"/>
    <w:rsid w:val="00075826"/>
    <w:rsid w:val="0007720F"/>
    <w:rsid w:val="00080E51"/>
    <w:rsid w:val="00081C82"/>
    <w:rsid w:val="000824B4"/>
    <w:rsid w:val="00087DF9"/>
    <w:rsid w:val="00091628"/>
    <w:rsid w:val="00094EEE"/>
    <w:rsid w:val="00095CF5"/>
    <w:rsid w:val="000A2BE1"/>
    <w:rsid w:val="000A6075"/>
    <w:rsid w:val="000A70F2"/>
    <w:rsid w:val="000A7949"/>
    <w:rsid w:val="000B7E3D"/>
    <w:rsid w:val="000C1708"/>
    <w:rsid w:val="000C2B29"/>
    <w:rsid w:val="000C4313"/>
    <w:rsid w:val="000C6732"/>
    <w:rsid w:val="000D35F1"/>
    <w:rsid w:val="000D430F"/>
    <w:rsid w:val="000D4CB5"/>
    <w:rsid w:val="000D70FD"/>
    <w:rsid w:val="000D714B"/>
    <w:rsid w:val="000E0A9A"/>
    <w:rsid w:val="000E16CE"/>
    <w:rsid w:val="000E21C9"/>
    <w:rsid w:val="000E4F64"/>
    <w:rsid w:val="000E55DB"/>
    <w:rsid w:val="000E7013"/>
    <w:rsid w:val="000E7027"/>
    <w:rsid w:val="000F2B95"/>
    <w:rsid w:val="000F4FCA"/>
    <w:rsid w:val="000F6B4D"/>
    <w:rsid w:val="00100BFD"/>
    <w:rsid w:val="0010283D"/>
    <w:rsid w:val="001038B8"/>
    <w:rsid w:val="00103E0F"/>
    <w:rsid w:val="001054DC"/>
    <w:rsid w:val="0010784B"/>
    <w:rsid w:val="001105BF"/>
    <w:rsid w:val="00112C0A"/>
    <w:rsid w:val="0011511B"/>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4CB1"/>
    <w:rsid w:val="00144F15"/>
    <w:rsid w:val="001450A6"/>
    <w:rsid w:val="0014596E"/>
    <w:rsid w:val="00146A95"/>
    <w:rsid w:val="00146F75"/>
    <w:rsid w:val="001473B9"/>
    <w:rsid w:val="00150C36"/>
    <w:rsid w:val="00150DD9"/>
    <w:rsid w:val="00150F03"/>
    <w:rsid w:val="00151842"/>
    <w:rsid w:val="001537E8"/>
    <w:rsid w:val="00156CF1"/>
    <w:rsid w:val="001572B4"/>
    <w:rsid w:val="00157B08"/>
    <w:rsid w:val="00163B5A"/>
    <w:rsid w:val="00163D3A"/>
    <w:rsid w:val="00166FC7"/>
    <w:rsid w:val="0016777C"/>
    <w:rsid w:val="00170CB9"/>
    <w:rsid w:val="00170F44"/>
    <w:rsid w:val="00172396"/>
    <w:rsid w:val="001746F5"/>
    <w:rsid w:val="0017586E"/>
    <w:rsid w:val="00177A63"/>
    <w:rsid w:val="001816C3"/>
    <w:rsid w:val="001825A6"/>
    <w:rsid w:val="00182C38"/>
    <w:rsid w:val="00182FC1"/>
    <w:rsid w:val="0018509E"/>
    <w:rsid w:val="001857E7"/>
    <w:rsid w:val="00185972"/>
    <w:rsid w:val="001861B7"/>
    <w:rsid w:val="00187D45"/>
    <w:rsid w:val="00191577"/>
    <w:rsid w:val="00191F1F"/>
    <w:rsid w:val="00192421"/>
    <w:rsid w:val="001925B7"/>
    <w:rsid w:val="00196DA1"/>
    <w:rsid w:val="001A1C74"/>
    <w:rsid w:val="001A23B4"/>
    <w:rsid w:val="001A29CD"/>
    <w:rsid w:val="001A47E5"/>
    <w:rsid w:val="001A50E1"/>
    <w:rsid w:val="001A5DB0"/>
    <w:rsid w:val="001A6D6C"/>
    <w:rsid w:val="001B0995"/>
    <w:rsid w:val="001B2165"/>
    <w:rsid w:val="001B3047"/>
    <w:rsid w:val="001B4B25"/>
    <w:rsid w:val="001B55CB"/>
    <w:rsid w:val="001B7459"/>
    <w:rsid w:val="001C025B"/>
    <w:rsid w:val="001C0E44"/>
    <w:rsid w:val="001C14DE"/>
    <w:rsid w:val="001C7184"/>
    <w:rsid w:val="001D219F"/>
    <w:rsid w:val="001D2AF4"/>
    <w:rsid w:val="001D4D39"/>
    <w:rsid w:val="001D56C6"/>
    <w:rsid w:val="001E0159"/>
    <w:rsid w:val="001E15EE"/>
    <w:rsid w:val="001E573E"/>
    <w:rsid w:val="001E7CB5"/>
    <w:rsid w:val="001F0A55"/>
    <w:rsid w:val="00201BDB"/>
    <w:rsid w:val="002035F4"/>
    <w:rsid w:val="002044C1"/>
    <w:rsid w:val="00206A9D"/>
    <w:rsid w:val="00213AB0"/>
    <w:rsid w:val="00214C8F"/>
    <w:rsid w:val="00214D0A"/>
    <w:rsid w:val="00215F96"/>
    <w:rsid w:val="00221720"/>
    <w:rsid w:val="002238FE"/>
    <w:rsid w:val="0022520E"/>
    <w:rsid w:val="0022591D"/>
    <w:rsid w:val="00226E89"/>
    <w:rsid w:val="00233315"/>
    <w:rsid w:val="0023522B"/>
    <w:rsid w:val="0023615E"/>
    <w:rsid w:val="00240311"/>
    <w:rsid w:val="00241C51"/>
    <w:rsid w:val="00243B9F"/>
    <w:rsid w:val="00245038"/>
    <w:rsid w:val="002464B9"/>
    <w:rsid w:val="002500B6"/>
    <w:rsid w:val="002503ED"/>
    <w:rsid w:val="00256DF9"/>
    <w:rsid w:val="00262AA7"/>
    <w:rsid w:val="00262C7B"/>
    <w:rsid w:val="00263A83"/>
    <w:rsid w:val="002659EE"/>
    <w:rsid w:val="00265AB5"/>
    <w:rsid w:val="00267266"/>
    <w:rsid w:val="0026764A"/>
    <w:rsid w:val="0027018F"/>
    <w:rsid w:val="0027029D"/>
    <w:rsid w:val="002709C7"/>
    <w:rsid w:val="002727DD"/>
    <w:rsid w:val="00272CF1"/>
    <w:rsid w:val="00274342"/>
    <w:rsid w:val="00274E3E"/>
    <w:rsid w:val="00276D38"/>
    <w:rsid w:val="00280F1A"/>
    <w:rsid w:val="00281985"/>
    <w:rsid w:val="00283A2B"/>
    <w:rsid w:val="0028468C"/>
    <w:rsid w:val="002860B1"/>
    <w:rsid w:val="0028797B"/>
    <w:rsid w:val="00287F7A"/>
    <w:rsid w:val="00294C1D"/>
    <w:rsid w:val="002973B9"/>
    <w:rsid w:val="00297959"/>
    <w:rsid w:val="002A1230"/>
    <w:rsid w:val="002A1E7A"/>
    <w:rsid w:val="002A3AD6"/>
    <w:rsid w:val="002A4E00"/>
    <w:rsid w:val="002B011A"/>
    <w:rsid w:val="002B01F4"/>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405"/>
    <w:rsid w:val="002F5FEA"/>
    <w:rsid w:val="002F6CB9"/>
    <w:rsid w:val="00300997"/>
    <w:rsid w:val="00300D83"/>
    <w:rsid w:val="0030229E"/>
    <w:rsid w:val="00305D34"/>
    <w:rsid w:val="00310065"/>
    <w:rsid w:val="00313100"/>
    <w:rsid w:val="00314128"/>
    <w:rsid w:val="00314E0B"/>
    <w:rsid w:val="00316016"/>
    <w:rsid w:val="0031759E"/>
    <w:rsid w:val="00323044"/>
    <w:rsid w:val="00327225"/>
    <w:rsid w:val="00330EDF"/>
    <w:rsid w:val="00334520"/>
    <w:rsid w:val="00335DF0"/>
    <w:rsid w:val="00340443"/>
    <w:rsid w:val="003410DD"/>
    <w:rsid w:val="003414D5"/>
    <w:rsid w:val="00342AA3"/>
    <w:rsid w:val="003443C0"/>
    <w:rsid w:val="00346DD6"/>
    <w:rsid w:val="00347DAC"/>
    <w:rsid w:val="00352B4B"/>
    <w:rsid w:val="00354002"/>
    <w:rsid w:val="00354AA6"/>
    <w:rsid w:val="00354AC2"/>
    <w:rsid w:val="003646C4"/>
    <w:rsid w:val="00366D55"/>
    <w:rsid w:val="003679D6"/>
    <w:rsid w:val="003701D9"/>
    <w:rsid w:val="003713A4"/>
    <w:rsid w:val="00372E8D"/>
    <w:rsid w:val="00375839"/>
    <w:rsid w:val="00377A24"/>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392C"/>
    <w:rsid w:val="003F46BA"/>
    <w:rsid w:val="003F5CB0"/>
    <w:rsid w:val="003F79B2"/>
    <w:rsid w:val="004013BB"/>
    <w:rsid w:val="00401A07"/>
    <w:rsid w:val="004032F8"/>
    <w:rsid w:val="00405912"/>
    <w:rsid w:val="00410C77"/>
    <w:rsid w:val="004120D9"/>
    <w:rsid w:val="00412532"/>
    <w:rsid w:val="00413016"/>
    <w:rsid w:val="00416FE7"/>
    <w:rsid w:val="004210CF"/>
    <w:rsid w:val="0042519C"/>
    <w:rsid w:val="0042646A"/>
    <w:rsid w:val="00427681"/>
    <w:rsid w:val="004347B6"/>
    <w:rsid w:val="0043602B"/>
    <w:rsid w:val="00436685"/>
    <w:rsid w:val="00441639"/>
    <w:rsid w:val="00441E0C"/>
    <w:rsid w:val="0044532B"/>
    <w:rsid w:val="00446E17"/>
    <w:rsid w:val="00447458"/>
    <w:rsid w:val="004502AD"/>
    <w:rsid w:val="00450905"/>
    <w:rsid w:val="00451A81"/>
    <w:rsid w:val="00451C2E"/>
    <w:rsid w:val="0045375F"/>
    <w:rsid w:val="00453BF4"/>
    <w:rsid w:val="00460CC5"/>
    <w:rsid w:val="0046174F"/>
    <w:rsid w:val="00462BA2"/>
    <w:rsid w:val="00467DAA"/>
    <w:rsid w:val="00473B3A"/>
    <w:rsid w:val="00473F7A"/>
    <w:rsid w:val="00482FCD"/>
    <w:rsid w:val="004866BA"/>
    <w:rsid w:val="00491DC5"/>
    <w:rsid w:val="00493ACF"/>
    <w:rsid w:val="00493FFD"/>
    <w:rsid w:val="00494134"/>
    <w:rsid w:val="00497921"/>
    <w:rsid w:val="004A53AD"/>
    <w:rsid w:val="004A6052"/>
    <w:rsid w:val="004A64ED"/>
    <w:rsid w:val="004A6C83"/>
    <w:rsid w:val="004A763F"/>
    <w:rsid w:val="004B3EED"/>
    <w:rsid w:val="004B6612"/>
    <w:rsid w:val="004B73CA"/>
    <w:rsid w:val="004C053B"/>
    <w:rsid w:val="004C366B"/>
    <w:rsid w:val="004C76D2"/>
    <w:rsid w:val="004D365F"/>
    <w:rsid w:val="004D3B6E"/>
    <w:rsid w:val="004D698E"/>
    <w:rsid w:val="004E29E3"/>
    <w:rsid w:val="004E54CE"/>
    <w:rsid w:val="004E7104"/>
    <w:rsid w:val="004E7292"/>
    <w:rsid w:val="004E7953"/>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4B91"/>
    <w:rsid w:val="00515067"/>
    <w:rsid w:val="00516739"/>
    <w:rsid w:val="005224E0"/>
    <w:rsid w:val="00525B2E"/>
    <w:rsid w:val="00526005"/>
    <w:rsid w:val="00527B12"/>
    <w:rsid w:val="00530A52"/>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A5A"/>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96E21"/>
    <w:rsid w:val="005A0972"/>
    <w:rsid w:val="005A1734"/>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5DF"/>
    <w:rsid w:val="005C682C"/>
    <w:rsid w:val="005D055F"/>
    <w:rsid w:val="005D0D06"/>
    <w:rsid w:val="005D4451"/>
    <w:rsid w:val="005D7948"/>
    <w:rsid w:val="005E0946"/>
    <w:rsid w:val="005E0B57"/>
    <w:rsid w:val="005E6F72"/>
    <w:rsid w:val="005F060F"/>
    <w:rsid w:val="005F4583"/>
    <w:rsid w:val="005F4CB1"/>
    <w:rsid w:val="005F6257"/>
    <w:rsid w:val="005F69F9"/>
    <w:rsid w:val="00600091"/>
    <w:rsid w:val="00602E97"/>
    <w:rsid w:val="006032EA"/>
    <w:rsid w:val="006108CE"/>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0B13"/>
    <w:rsid w:val="0063244D"/>
    <w:rsid w:val="00633A44"/>
    <w:rsid w:val="006341A1"/>
    <w:rsid w:val="006359D0"/>
    <w:rsid w:val="00640CBE"/>
    <w:rsid w:val="00641F82"/>
    <w:rsid w:val="00643463"/>
    <w:rsid w:val="00646162"/>
    <w:rsid w:val="00646FEB"/>
    <w:rsid w:val="00647394"/>
    <w:rsid w:val="006509A6"/>
    <w:rsid w:val="00650DA1"/>
    <w:rsid w:val="00651558"/>
    <w:rsid w:val="0065324A"/>
    <w:rsid w:val="00655171"/>
    <w:rsid w:val="00657D2C"/>
    <w:rsid w:val="0066045A"/>
    <w:rsid w:val="00661EA0"/>
    <w:rsid w:val="00662206"/>
    <w:rsid w:val="00663351"/>
    <w:rsid w:val="0066373B"/>
    <w:rsid w:val="00663DB9"/>
    <w:rsid w:val="00666EDE"/>
    <w:rsid w:val="00671737"/>
    <w:rsid w:val="00672F4B"/>
    <w:rsid w:val="00673FA8"/>
    <w:rsid w:val="00680B68"/>
    <w:rsid w:val="00680C60"/>
    <w:rsid w:val="006848A7"/>
    <w:rsid w:val="0068493A"/>
    <w:rsid w:val="00684ACD"/>
    <w:rsid w:val="00684B59"/>
    <w:rsid w:val="00685EA1"/>
    <w:rsid w:val="00687A9D"/>
    <w:rsid w:val="0069067B"/>
    <w:rsid w:val="0069087C"/>
    <w:rsid w:val="006911C3"/>
    <w:rsid w:val="00694C37"/>
    <w:rsid w:val="006A00FF"/>
    <w:rsid w:val="006A2099"/>
    <w:rsid w:val="006A2BA9"/>
    <w:rsid w:val="006A394E"/>
    <w:rsid w:val="006A5BD5"/>
    <w:rsid w:val="006B1F1E"/>
    <w:rsid w:val="006B7D1D"/>
    <w:rsid w:val="006C2176"/>
    <w:rsid w:val="006C43E3"/>
    <w:rsid w:val="006C5EB2"/>
    <w:rsid w:val="006D0310"/>
    <w:rsid w:val="006D284E"/>
    <w:rsid w:val="006D3EB2"/>
    <w:rsid w:val="006D455E"/>
    <w:rsid w:val="006D4CA4"/>
    <w:rsid w:val="006D6AFB"/>
    <w:rsid w:val="006E3D4E"/>
    <w:rsid w:val="006F0B2A"/>
    <w:rsid w:val="006F1393"/>
    <w:rsid w:val="006F1AA8"/>
    <w:rsid w:val="006F27BC"/>
    <w:rsid w:val="006F3D63"/>
    <w:rsid w:val="006F4769"/>
    <w:rsid w:val="006F795C"/>
    <w:rsid w:val="007014C3"/>
    <w:rsid w:val="0070181A"/>
    <w:rsid w:val="007025E4"/>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2A2E"/>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0FBF"/>
    <w:rsid w:val="007919CD"/>
    <w:rsid w:val="007931E5"/>
    <w:rsid w:val="007938BD"/>
    <w:rsid w:val="00796707"/>
    <w:rsid w:val="00796F4F"/>
    <w:rsid w:val="007A0E1B"/>
    <w:rsid w:val="007A1EF7"/>
    <w:rsid w:val="007A3B86"/>
    <w:rsid w:val="007A3F56"/>
    <w:rsid w:val="007A4685"/>
    <w:rsid w:val="007A4C44"/>
    <w:rsid w:val="007A5F08"/>
    <w:rsid w:val="007B020E"/>
    <w:rsid w:val="007B0D90"/>
    <w:rsid w:val="007B185B"/>
    <w:rsid w:val="007B1EE7"/>
    <w:rsid w:val="007B1FDE"/>
    <w:rsid w:val="007B2A29"/>
    <w:rsid w:val="007B432E"/>
    <w:rsid w:val="007B7558"/>
    <w:rsid w:val="007B7848"/>
    <w:rsid w:val="007C000F"/>
    <w:rsid w:val="007C0C91"/>
    <w:rsid w:val="007C0FD5"/>
    <w:rsid w:val="007C27C7"/>
    <w:rsid w:val="007C2DEA"/>
    <w:rsid w:val="007C3BEB"/>
    <w:rsid w:val="007C4AE6"/>
    <w:rsid w:val="007D049D"/>
    <w:rsid w:val="007D0C07"/>
    <w:rsid w:val="007D0EB9"/>
    <w:rsid w:val="007D38F7"/>
    <w:rsid w:val="007D3CAF"/>
    <w:rsid w:val="007D3F67"/>
    <w:rsid w:val="007D7052"/>
    <w:rsid w:val="007E21A9"/>
    <w:rsid w:val="007E2213"/>
    <w:rsid w:val="007E3D16"/>
    <w:rsid w:val="007E5C8B"/>
    <w:rsid w:val="007E60A5"/>
    <w:rsid w:val="007E720A"/>
    <w:rsid w:val="007E76FE"/>
    <w:rsid w:val="007F07D3"/>
    <w:rsid w:val="007F11EA"/>
    <w:rsid w:val="007F2645"/>
    <w:rsid w:val="007F34D4"/>
    <w:rsid w:val="007F72DD"/>
    <w:rsid w:val="008068FC"/>
    <w:rsid w:val="008122F1"/>
    <w:rsid w:val="00814572"/>
    <w:rsid w:val="00817140"/>
    <w:rsid w:val="0082607A"/>
    <w:rsid w:val="00827F6D"/>
    <w:rsid w:val="008309F7"/>
    <w:rsid w:val="00833D6B"/>
    <w:rsid w:val="00834289"/>
    <w:rsid w:val="00843B69"/>
    <w:rsid w:val="00844DC8"/>
    <w:rsid w:val="00851A71"/>
    <w:rsid w:val="00851F7C"/>
    <w:rsid w:val="00853015"/>
    <w:rsid w:val="00857D3F"/>
    <w:rsid w:val="00860723"/>
    <w:rsid w:val="00866B7C"/>
    <w:rsid w:val="00866C9D"/>
    <w:rsid w:val="00867D1C"/>
    <w:rsid w:val="00872575"/>
    <w:rsid w:val="0087474C"/>
    <w:rsid w:val="00874F56"/>
    <w:rsid w:val="008777E7"/>
    <w:rsid w:val="008805A4"/>
    <w:rsid w:val="008833CC"/>
    <w:rsid w:val="00883680"/>
    <w:rsid w:val="00883718"/>
    <w:rsid w:val="008853C1"/>
    <w:rsid w:val="00886867"/>
    <w:rsid w:val="00887983"/>
    <w:rsid w:val="00891929"/>
    <w:rsid w:val="008962DE"/>
    <w:rsid w:val="008975AD"/>
    <w:rsid w:val="008A056E"/>
    <w:rsid w:val="008A130A"/>
    <w:rsid w:val="008A20A2"/>
    <w:rsid w:val="008A4195"/>
    <w:rsid w:val="008A6F63"/>
    <w:rsid w:val="008B21EF"/>
    <w:rsid w:val="008B36D9"/>
    <w:rsid w:val="008B39B0"/>
    <w:rsid w:val="008B4310"/>
    <w:rsid w:val="008B567E"/>
    <w:rsid w:val="008B5BF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2640"/>
    <w:rsid w:val="008E4798"/>
    <w:rsid w:val="008E55B9"/>
    <w:rsid w:val="008E703B"/>
    <w:rsid w:val="008E76B7"/>
    <w:rsid w:val="008F1852"/>
    <w:rsid w:val="008F19B8"/>
    <w:rsid w:val="008F1B5B"/>
    <w:rsid w:val="008F478D"/>
    <w:rsid w:val="008F4A4A"/>
    <w:rsid w:val="008F6150"/>
    <w:rsid w:val="008F74A3"/>
    <w:rsid w:val="008F7C58"/>
    <w:rsid w:val="0090060F"/>
    <w:rsid w:val="009008E6"/>
    <w:rsid w:val="00904832"/>
    <w:rsid w:val="00907807"/>
    <w:rsid w:val="00907CC3"/>
    <w:rsid w:val="0091014D"/>
    <w:rsid w:val="0091035E"/>
    <w:rsid w:val="00911D59"/>
    <w:rsid w:val="009133D5"/>
    <w:rsid w:val="00914BBB"/>
    <w:rsid w:val="00914E17"/>
    <w:rsid w:val="00915D08"/>
    <w:rsid w:val="00916E50"/>
    <w:rsid w:val="00921759"/>
    <w:rsid w:val="00922563"/>
    <w:rsid w:val="00930227"/>
    <w:rsid w:val="00930C88"/>
    <w:rsid w:val="00930F96"/>
    <w:rsid w:val="00931181"/>
    <w:rsid w:val="0093555F"/>
    <w:rsid w:val="00935EF0"/>
    <w:rsid w:val="0093622D"/>
    <w:rsid w:val="009400B3"/>
    <w:rsid w:val="009402B6"/>
    <w:rsid w:val="00940E33"/>
    <w:rsid w:val="009414B4"/>
    <w:rsid w:val="00942B3A"/>
    <w:rsid w:val="00947152"/>
    <w:rsid w:val="00947932"/>
    <w:rsid w:val="00947CF4"/>
    <w:rsid w:val="00947F39"/>
    <w:rsid w:val="00950421"/>
    <w:rsid w:val="00951C19"/>
    <w:rsid w:val="00951F8C"/>
    <w:rsid w:val="009527FE"/>
    <w:rsid w:val="009543A8"/>
    <w:rsid w:val="00962197"/>
    <w:rsid w:val="0096589C"/>
    <w:rsid w:val="00967E16"/>
    <w:rsid w:val="009708C9"/>
    <w:rsid w:val="00970AB6"/>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041D"/>
    <w:rsid w:val="009C510F"/>
    <w:rsid w:val="009C6256"/>
    <w:rsid w:val="009C6BAD"/>
    <w:rsid w:val="009C77B9"/>
    <w:rsid w:val="009D1C86"/>
    <w:rsid w:val="009D1DA4"/>
    <w:rsid w:val="009D6DC8"/>
    <w:rsid w:val="009D6DEF"/>
    <w:rsid w:val="009E0E11"/>
    <w:rsid w:val="009E1FF5"/>
    <w:rsid w:val="009E3530"/>
    <w:rsid w:val="009E4A94"/>
    <w:rsid w:val="009E5842"/>
    <w:rsid w:val="009E5FFE"/>
    <w:rsid w:val="009E62D4"/>
    <w:rsid w:val="009E6E35"/>
    <w:rsid w:val="009F098D"/>
    <w:rsid w:val="009F1026"/>
    <w:rsid w:val="009F1F86"/>
    <w:rsid w:val="00A01EE9"/>
    <w:rsid w:val="00A03127"/>
    <w:rsid w:val="00A10273"/>
    <w:rsid w:val="00A13984"/>
    <w:rsid w:val="00A13D8E"/>
    <w:rsid w:val="00A2046F"/>
    <w:rsid w:val="00A21D0F"/>
    <w:rsid w:val="00A23EE6"/>
    <w:rsid w:val="00A24403"/>
    <w:rsid w:val="00A25639"/>
    <w:rsid w:val="00A25B42"/>
    <w:rsid w:val="00A2631A"/>
    <w:rsid w:val="00A27658"/>
    <w:rsid w:val="00A302E1"/>
    <w:rsid w:val="00A3172C"/>
    <w:rsid w:val="00A31E09"/>
    <w:rsid w:val="00A34E02"/>
    <w:rsid w:val="00A354B9"/>
    <w:rsid w:val="00A36AC9"/>
    <w:rsid w:val="00A37A2C"/>
    <w:rsid w:val="00A423CC"/>
    <w:rsid w:val="00A441D5"/>
    <w:rsid w:val="00A4442D"/>
    <w:rsid w:val="00A45C91"/>
    <w:rsid w:val="00A50E01"/>
    <w:rsid w:val="00A53C6A"/>
    <w:rsid w:val="00A56B0F"/>
    <w:rsid w:val="00A60006"/>
    <w:rsid w:val="00A621EB"/>
    <w:rsid w:val="00A630B7"/>
    <w:rsid w:val="00A637AE"/>
    <w:rsid w:val="00A66F6A"/>
    <w:rsid w:val="00A70951"/>
    <w:rsid w:val="00A73946"/>
    <w:rsid w:val="00A81BD0"/>
    <w:rsid w:val="00A82654"/>
    <w:rsid w:val="00A83404"/>
    <w:rsid w:val="00A8612A"/>
    <w:rsid w:val="00A87870"/>
    <w:rsid w:val="00A90D5F"/>
    <w:rsid w:val="00A91CEA"/>
    <w:rsid w:val="00AA1639"/>
    <w:rsid w:val="00AA188A"/>
    <w:rsid w:val="00AA27C2"/>
    <w:rsid w:val="00AA2C14"/>
    <w:rsid w:val="00AA34FD"/>
    <w:rsid w:val="00AA431E"/>
    <w:rsid w:val="00AA4ADC"/>
    <w:rsid w:val="00AB0C71"/>
    <w:rsid w:val="00AB40EE"/>
    <w:rsid w:val="00AB455B"/>
    <w:rsid w:val="00AB50A6"/>
    <w:rsid w:val="00AB578E"/>
    <w:rsid w:val="00AB7424"/>
    <w:rsid w:val="00AC070F"/>
    <w:rsid w:val="00AC0B8E"/>
    <w:rsid w:val="00AC0F50"/>
    <w:rsid w:val="00AC1D0D"/>
    <w:rsid w:val="00AC2477"/>
    <w:rsid w:val="00AC4122"/>
    <w:rsid w:val="00AC44E4"/>
    <w:rsid w:val="00AC4AA0"/>
    <w:rsid w:val="00AD18F7"/>
    <w:rsid w:val="00AD1ACD"/>
    <w:rsid w:val="00AD306E"/>
    <w:rsid w:val="00AD344D"/>
    <w:rsid w:val="00AD6AF4"/>
    <w:rsid w:val="00AE005E"/>
    <w:rsid w:val="00AE1B1C"/>
    <w:rsid w:val="00AE1E52"/>
    <w:rsid w:val="00AE285A"/>
    <w:rsid w:val="00AE2B3E"/>
    <w:rsid w:val="00AE5883"/>
    <w:rsid w:val="00AE7640"/>
    <w:rsid w:val="00AF15BF"/>
    <w:rsid w:val="00AF25FF"/>
    <w:rsid w:val="00AF2EAA"/>
    <w:rsid w:val="00AF2FD8"/>
    <w:rsid w:val="00AF709D"/>
    <w:rsid w:val="00AF731E"/>
    <w:rsid w:val="00AF7CD6"/>
    <w:rsid w:val="00B0021C"/>
    <w:rsid w:val="00B01889"/>
    <w:rsid w:val="00B01FB3"/>
    <w:rsid w:val="00B0261D"/>
    <w:rsid w:val="00B06469"/>
    <w:rsid w:val="00B07113"/>
    <w:rsid w:val="00B07284"/>
    <w:rsid w:val="00B10024"/>
    <w:rsid w:val="00B12219"/>
    <w:rsid w:val="00B13695"/>
    <w:rsid w:val="00B143E3"/>
    <w:rsid w:val="00B167E2"/>
    <w:rsid w:val="00B168A4"/>
    <w:rsid w:val="00B1787B"/>
    <w:rsid w:val="00B17ED2"/>
    <w:rsid w:val="00B202FC"/>
    <w:rsid w:val="00B228A0"/>
    <w:rsid w:val="00B22A93"/>
    <w:rsid w:val="00B241A8"/>
    <w:rsid w:val="00B24266"/>
    <w:rsid w:val="00B27677"/>
    <w:rsid w:val="00B30721"/>
    <w:rsid w:val="00B3265F"/>
    <w:rsid w:val="00B32D00"/>
    <w:rsid w:val="00B34AF1"/>
    <w:rsid w:val="00B35695"/>
    <w:rsid w:val="00B36A5B"/>
    <w:rsid w:val="00B37115"/>
    <w:rsid w:val="00B37297"/>
    <w:rsid w:val="00B416BF"/>
    <w:rsid w:val="00B41EB9"/>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5D4"/>
    <w:rsid w:val="00B84A16"/>
    <w:rsid w:val="00B84DC8"/>
    <w:rsid w:val="00B8503B"/>
    <w:rsid w:val="00B85F71"/>
    <w:rsid w:val="00B87B18"/>
    <w:rsid w:val="00B87B83"/>
    <w:rsid w:val="00B901F4"/>
    <w:rsid w:val="00B90C0E"/>
    <w:rsid w:val="00B92F94"/>
    <w:rsid w:val="00B93150"/>
    <w:rsid w:val="00B932E7"/>
    <w:rsid w:val="00B95D55"/>
    <w:rsid w:val="00B96312"/>
    <w:rsid w:val="00B96629"/>
    <w:rsid w:val="00B97591"/>
    <w:rsid w:val="00BA0D66"/>
    <w:rsid w:val="00BA17F4"/>
    <w:rsid w:val="00BA2586"/>
    <w:rsid w:val="00BA2FD6"/>
    <w:rsid w:val="00BA74DC"/>
    <w:rsid w:val="00BA7743"/>
    <w:rsid w:val="00BB0717"/>
    <w:rsid w:val="00BB2DA7"/>
    <w:rsid w:val="00BB30FD"/>
    <w:rsid w:val="00BB4436"/>
    <w:rsid w:val="00BC03F5"/>
    <w:rsid w:val="00BC20EC"/>
    <w:rsid w:val="00BC235A"/>
    <w:rsid w:val="00BC24FC"/>
    <w:rsid w:val="00BC32FA"/>
    <w:rsid w:val="00BC56F5"/>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A67"/>
    <w:rsid w:val="00BE5B7D"/>
    <w:rsid w:val="00BE6063"/>
    <w:rsid w:val="00BE7E88"/>
    <w:rsid w:val="00BF0186"/>
    <w:rsid w:val="00BF0F42"/>
    <w:rsid w:val="00BF207D"/>
    <w:rsid w:val="00BF6C8A"/>
    <w:rsid w:val="00C0401B"/>
    <w:rsid w:val="00C04984"/>
    <w:rsid w:val="00C0621A"/>
    <w:rsid w:val="00C07013"/>
    <w:rsid w:val="00C12529"/>
    <w:rsid w:val="00C17E58"/>
    <w:rsid w:val="00C21683"/>
    <w:rsid w:val="00C220A5"/>
    <w:rsid w:val="00C2287D"/>
    <w:rsid w:val="00C24A16"/>
    <w:rsid w:val="00C24ECE"/>
    <w:rsid w:val="00C26C23"/>
    <w:rsid w:val="00C33180"/>
    <w:rsid w:val="00C341EB"/>
    <w:rsid w:val="00C34F70"/>
    <w:rsid w:val="00C35324"/>
    <w:rsid w:val="00C35446"/>
    <w:rsid w:val="00C43BB6"/>
    <w:rsid w:val="00C44C55"/>
    <w:rsid w:val="00C45538"/>
    <w:rsid w:val="00C4704F"/>
    <w:rsid w:val="00C50526"/>
    <w:rsid w:val="00C509FB"/>
    <w:rsid w:val="00C52A4E"/>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4DB"/>
    <w:rsid w:val="00C845EA"/>
    <w:rsid w:val="00C84D20"/>
    <w:rsid w:val="00C8776A"/>
    <w:rsid w:val="00C87E2E"/>
    <w:rsid w:val="00C94375"/>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7523"/>
    <w:rsid w:val="00CC0646"/>
    <w:rsid w:val="00CC1D3A"/>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C9F"/>
    <w:rsid w:val="00CF1D06"/>
    <w:rsid w:val="00CF243A"/>
    <w:rsid w:val="00CF25DE"/>
    <w:rsid w:val="00CF3199"/>
    <w:rsid w:val="00CF34D3"/>
    <w:rsid w:val="00CF4C88"/>
    <w:rsid w:val="00D01AAB"/>
    <w:rsid w:val="00D02096"/>
    <w:rsid w:val="00D029A6"/>
    <w:rsid w:val="00D041A0"/>
    <w:rsid w:val="00D074CC"/>
    <w:rsid w:val="00D101A5"/>
    <w:rsid w:val="00D1052E"/>
    <w:rsid w:val="00D1244E"/>
    <w:rsid w:val="00D13875"/>
    <w:rsid w:val="00D13D35"/>
    <w:rsid w:val="00D146B2"/>
    <w:rsid w:val="00D14D55"/>
    <w:rsid w:val="00D178E9"/>
    <w:rsid w:val="00D20430"/>
    <w:rsid w:val="00D21080"/>
    <w:rsid w:val="00D23154"/>
    <w:rsid w:val="00D23DF8"/>
    <w:rsid w:val="00D24B81"/>
    <w:rsid w:val="00D253A5"/>
    <w:rsid w:val="00D26673"/>
    <w:rsid w:val="00D269C2"/>
    <w:rsid w:val="00D2729A"/>
    <w:rsid w:val="00D27B81"/>
    <w:rsid w:val="00D30F19"/>
    <w:rsid w:val="00D3185F"/>
    <w:rsid w:val="00D3486C"/>
    <w:rsid w:val="00D35037"/>
    <w:rsid w:val="00D35590"/>
    <w:rsid w:val="00D421A1"/>
    <w:rsid w:val="00D424C0"/>
    <w:rsid w:val="00D46E59"/>
    <w:rsid w:val="00D4722C"/>
    <w:rsid w:val="00D52799"/>
    <w:rsid w:val="00D5641B"/>
    <w:rsid w:val="00D60A5A"/>
    <w:rsid w:val="00D615BE"/>
    <w:rsid w:val="00D6447E"/>
    <w:rsid w:val="00D64652"/>
    <w:rsid w:val="00D66B6E"/>
    <w:rsid w:val="00D72812"/>
    <w:rsid w:val="00D74D35"/>
    <w:rsid w:val="00D75869"/>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1F9C"/>
    <w:rsid w:val="00DB2EB3"/>
    <w:rsid w:val="00DB6597"/>
    <w:rsid w:val="00DC0A27"/>
    <w:rsid w:val="00DC0CF3"/>
    <w:rsid w:val="00DC25E7"/>
    <w:rsid w:val="00DC5005"/>
    <w:rsid w:val="00DC681F"/>
    <w:rsid w:val="00DD28B0"/>
    <w:rsid w:val="00DD39F7"/>
    <w:rsid w:val="00DE05F0"/>
    <w:rsid w:val="00DE3559"/>
    <w:rsid w:val="00DF2AAE"/>
    <w:rsid w:val="00DF3D62"/>
    <w:rsid w:val="00DF4265"/>
    <w:rsid w:val="00DF4C67"/>
    <w:rsid w:val="00DF53D5"/>
    <w:rsid w:val="00DF6487"/>
    <w:rsid w:val="00DF6BBD"/>
    <w:rsid w:val="00E00C16"/>
    <w:rsid w:val="00E0586F"/>
    <w:rsid w:val="00E06239"/>
    <w:rsid w:val="00E06B56"/>
    <w:rsid w:val="00E07A81"/>
    <w:rsid w:val="00E10E69"/>
    <w:rsid w:val="00E14440"/>
    <w:rsid w:val="00E157B7"/>
    <w:rsid w:val="00E20E33"/>
    <w:rsid w:val="00E21C7E"/>
    <w:rsid w:val="00E222E7"/>
    <w:rsid w:val="00E2501D"/>
    <w:rsid w:val="00E26632"/>
    <w:rsid w:val="00E307EC"/>
    <w:rsid w:val="00E331FB"/>
    <w:rsid w:val="00E34D2A"/>
    <w:rsid w:val="00E35345"/>
    <w:rsid w:val="00E361AE"/>
    <w:rsid w:val="00E37E3A"/>
    <w:rsid w:val="00E418C4"/>
    <w:rsid w:val="00E429B2"/>
    <w:rsid w:val="00E4606C"/>
    <w:rsid w:val="00E47D00"/>
    <w:rsid w:val="00E506AA"/>
    <w:rsid w:val="00E55E7B"/>
    <w:rsid w:val="00E55F41"/>
    <w:rsid w:val="00E56835"/>
    <w:rsid w:val="00E62929"/>
    <w:rsid w:val="00E64209"/>
    <w:rsid w:val="00E66325"/>
    <w:rsid w:val="00E7029B"/>
    <w:rsid w:val="00E719BC"/>
    <w:rsid w:val="00E75CC6"/>
    <w:rsid w:val="00E7656F"/>
    <w:rsid w:val="00E82BFE"/>
    <w:rsid w:val="00E869C8"/>
    <w:rsid w:val="00E9727F"/>
    <w:rsid w:val="00E97813"/>
    <w:rsid w:val="00EA1B29"/>
    <w:rsid w:val="00EA26F3"/>
    <w:rsid w:val="00EA3097"/>
    <w:rsid w:val="00EA3603"/>
    <w:rsid w:val="00EA71CF"/>
    <w:rsid w:val="00EA7525"/>
    <w:rsid w:val="00EB076A"/>
    <w:rsid w:val="00EB125A"/>
    <w:rsid w:val="00EB5927"/>
    <w:rsid w:val="00EC091E"/>
    <w:rsid w:val="00EC0D30"/>
    <w:rsid w:val="00EC3037"/>
    <w:rsid w:val="00EC4646"/>
    <w:rsid w:val="00EC4C31"/>
    <w:rsid w:val="00EC6EA0"/>
    <w:rsid w:val="00EC7C8E"/>
    <w:rsid w:val="00ED1518"/>
    <w:rsid w:val="00ED4252"/>
    <w:rsid w:val="00ED47FB"/>
    <w:rsid w:val="00ED7808"/>
    <w:rsid w:val="00ED7911"/>
    <w:rsid w:val="00EE0A5C"/>
    <w:rsid w:val="00EE4B77"/>
    <w:rsid w:val="00EE5A57"/>
    <w:rsid w:val="00EF0774"/>
    <w:rsid w:val="00EF10DF"/>
    <w:rsid w:val="00EF200A"/>
    <w:rsid w:val="00F00033"/>
    <w:rsid w:val="00F019A1"/>
    <w:rsid w:val="00F0350F"/>
    <w:rsid w:val="00F04D33"/>
    <w:rsid w:val="00F05836"/>
    <w:rsid w:val="00F07A3D"/>
    <w:rsid w:val="00F10027"/>
    <w:rsid w:val="00F1163C"/>
    <w:rsid w:val="00F11E68"/>
    <w:rsid w:val="00F14638"/>
    <w:rsid w:val="00F162EF"/>
    <w:rsid w:val="00F20064"/>
    <w:rsid w:val="00F2168E"/>
    <w:rsid w:val="00F2325C"/>
    <w:rsid w:val="00F2443F"/>
    <w:rsid w:val="00F3119A"/>
    <w:rsid w:val="00F31F47"/>
    <w:rsid w:val="00F33574"/>
    <w:rsid w:val="00F40C5E"/>
    <w:rsid w:val="00F41984"/>
    <w:rsid w:val="00F43C57"/>
    <w:rsid w:val="00F45353"/>
    <w:rsid w:val="00F45B6B"/>
    <w:rsid w:val="00F460AC"/>
    <w:rsid w:val="00F4657B"/>
    <w:rsid w:val="00F466EA"/>
    <w:rsid w:val="00F471DF"/>
    <w:rsid w:val="00F50F08"/>
    <w:rsid w:val="00F5107D"/>
    <w:rsid w:val="00F5363C"/>
    <w:rsid w:val="00F54A2B"/>
    <w:rsid w:val="00F54AD8"/>
    <w:rsid w:val="00F55A91"/>
    <w:rsid w:val="00F562EA"/>
    <w:rsid w:val="00F711E9"/>
    <w:rsid w:val="00F723B3"/>
    <w:rsid w:val="00F734FF"/>
    <w:rsid w:val="00F74BCB"/>
    <w:rsid w:val="00F754FA"/>
    <w:rsid w:val="00F7611A"/>
    <w:rsid w:val="00F76BC8"/>
    <w:rsid w:val="00F7735C"/>
    <w:rsid w:val="00F82725"/>
    <w:rsid w:val="00F832E0"/>
    <w:rsid w:val="00F856B5"/>
    <w:rsid w:val="00F903F9"/>
    <w:rsid w:val="00F960E5"/>
    <w:rsid w:val="00F96754"/>
    <w:rsid w:val="00F9724E"/>
    <w:rsid w:val="00F97E8D"/>
    <w:rsid w:val="00FA06E8"/>
    <w:rsid w:val="00FA0860"/>
    <w:rsid w:val="00FA104E"/>
    <w:rsid w:val="00FA5877"/>
    <w:rsid w:val="00FA705F"/>
    <w:rsid w:val="00FB1EF8"/>
    <w:rsid w:val="00FB278D"/>
    <w:rsid w:val="00FB32EC"/>
    <w:rsid w:val="00FB528F"/>
    <w:rsid w:val="00FB658B"/>
    <w:rsid w:val="00FB65FA"/>
    <w:rsid w:val="00FB770A"/>
    <w:rsid w:val="00FC0EF4"/>
    <w:rsid w:val="00FC197C"/>
    <w:rsid w:val="00FC228B"/>
    <w:rsid w:val="00FC3C9B"/>
    <w:rsid w:val="00FC6CC8"/>
    <w:rsid w:val="00FD084C"/>
    <w:rsid w:val="00FD3237"/>
    <w:rsid w:val="00FD3729"/>
    <w:rsid w:val="00FD4BAA"/>
    <w:rsid w:val="00FD4EF4"/>
    <w:rsid w:val="00FD6662"/>
    <w:rsid w:val="00FD703E"/>
    <w:rsid w:val="00FD7F57"/>
    <w:rsid w:val="00FE349A"/>
    <w:rsid w:val="00FF2980"/>
    <w:rsid w:val="00FF46FE"/>
    <w:rsid w:val="00FF6731"/>
    <w:rsid w:val="023AC5BD"/>
    <w:rsid w:val="02EB0E75"/>
    <w:rsid w:val="031E6C47"/>
    <w:rsid w:val="03B7666E"/>
    <w:rsid w:val="06176F0D"/>
    <w:rsid w:val="0813A802"/>
    <w:rsid w:val="092DCE15"/>
    <w:rsid w:val="0AB212AB"/>
    <w:rsid w:val="0ADCC518"/>
    <w:rsid w:val="0B468C41"/>
    <w:rsid w:val="0CBC21B6"/>
    <w:rsid w:val="0CDA6C9A"/>
    <w:rsid w:val="11D8F7C5"/>
    <w:rsid w:val="12927D9C"/>
    <w:rsid w:val="14144F1F"/>
    <w:rsid w:val="14F1C21A"/>
    <w:rsid w:val="16790FDD"/>
    <w:rsid w:val="1856B5D2"/>
    <w:rsid w:val="1AE45766"/>
    <w:rsid w:val="1AF3C6A6"/>
    <w:rsid w:val="1DDCA10E"/>
    <w:rsid w:val="1ECE14E3"/>
    <w:rsid w:val="1FE4E9C6"/>
    <w:rsid w:val="2205AF9E"/>
    <w:rsid w:val="23801CC2"/>
    <w:rsid w:val="24DE116B"/>
    <w:rsid w:val="26C114D8"/>
    <w:rsid w:val="2AD1C3F7"/>
    <w:rsid w:val="2AE827BD"/>
    <w:rsid w:val="2C551D38"/>
    <w:rsid w:val="2CF5B02C"/>
    <w:rsid w:val="2D59889D"/>
    <w:rsid w:val="2ED14997"/>
    <w:rsid w:val="311746AB"/>
    <w:rsid w:val="32C71498"/>
    <w:rsid w:val="3537E685"/>
    <w:rsid w:val="38D980A2"/>
    <w:rsid w:val="38EDD8C3"/>
    <w:rsid w:val="38F56BD9"/>
    <w:rsid w:val="3988078B"/>
    <w:rsid w:val="3BBAE1A7"/>
    <w:rsid w:val="3C1998A1"/>
    <w:rsid w:val="3DC3121C"/>
    <w:rsid w:val="3E9929FE"/>
    <w:rsid w:val="3EAA8B21"/>
    <w:rsid w:val="3F1AF13C"/>
    <w:rsid w:val="430C9777"/>
    <w:rsid w:val="461FD9C1"/>
    <w:rsid w:val="46ED7857"/>
    <w:rsid w:val="47DF6AB9"/>
    <w:rsid w:val="47E35DCF"/>
    <w:rsid w:val="4C900607"/>
    <w:rsid w:val="4E7357B6"/>
    <w:rsid w:val="50BA8212"/>
    <w:rsid w:val="50E4D482"/>
    <w:rsid w:val="530E7AAB"/>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0577E7"/>
    <w:rsid w:val="6C6BA76B"/>
    <w:rsid w:val="6E64D6B3"/>
    <w:rsid w:val="6EB61EE6"/>
    <w:rsid w:val="6F832636"/>
    <w:rsid w:val="70EFF52B"/>
    <w:rsid w:val="74A5B8F6"/>
    <w:rsid w:val="779E3B06"/>
    <w:rsid w:val="7AAA9EC2"/>
    <w:rsid w:val="7CE336B6"/>
    <w:rsid w:val="7CEC7AA6"/>
    <w:rsid w:val="7F1D654E"/>
    <w:rsid w:val="7F327C0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26228975-4309-42B7-A4F9-DFADF83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2464B9"/>
    <w:rPr>
      <w:color w:val="605E5C"/>
      <w:shd w:val="clear" w:color="auto" w:fill="E1DFDD"/>
    </w:rPr>
  </w:style>
  <w:style w:type="character" w:styleId="Nevyeenzmnka">
    <w:name w:val="Unresolved Mention"/>
    <w:basedOn w:val="Standardnpsmoodstavce"/>
    <w:uiPriority w:val="99"/>
    <w:semiHidden/>
    <w:unhideWhenUsed/>
    <w:rsid w:val="009D1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1AE46-8842-44BF-92D4-83D464AC08EA}">
  <ds:schemaRefs>
    <ds:schemaRef ds:uri="http://schemas.openxmlformats.org/officeDocument/2006/bibliography"/>
  </ds:schemaRefs>
</ds:datastoreItem>
</file>

<file path=customXml/itemProps2.xml><?xml version="1.0" encoding="utf-8"?>
<ds:datastoreItem xmlns:ds="http://schemas.openxmlformats.org/officeDocument/2006/customXml" ds:itemID="{90BB99F2-DC4A-44CA-BD2E-506882C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3396</Words>
  <Characters>20041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dc:description/>
  <cp:lastModifiedBy>Mikula Pavel</cp:lastModifiedBy>
  <cp:revision>33</cp:revision>
  <cp:lastPrinted>2020-06-22T09:23:00Z</cp:lastPrinted>
  <dcterms:created xsi:type="dcterms:W3CDTF">2026-03-16T13:41:00Z</dcterms:created>
  <dcterms:modified xsi:type="dcterms:W3CDTF">2026-03-20T13:14:00Z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ontentTypeId">
    <vt:lpwstr>0x0101000CDFF6C18C8D2E40B8DDD261EAAED25E</vt:lpwstr>
  </property>
  <property fmtid="{D5CDD505-2E9C-101B-9397-08002B2CF9AE}" pid="4" name="MediaServiceImageTags">
    <vt:lpwstr/>
  </property>
  <property fmtid="{D5CDD505-2E9C-101B-9397-08002B2CF9AE}" pid="5" name="docLang">
    <vt:lpwstr>cs</vt:lpwstr>
  </property>
</Properties>
</file>