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4DC8" w14:textId="14CC5550" w:rsidR="00182AE2" w:rsidRDefault="003312C4">
      <w:pPr>
        <w:framePr w:wrap="none" w:vAnchor="page" w:hAnchor="page" w:x="8004" w:y="1382"/>
        <w:rPr>
          <w:sz w:val="2"/>
          <w:szCs w:val="2"/>
        </w:rPr>
      </w:pPr>
      <w:r>
        <w:rPr>
          <w:noProof/>
        </w:rPr>
        <w:drawing>
          <wp:inline distT="0" distB="0" distL="0" distR="0" wp14:anchorId="584E2208" wp14:editId="6DC40A4E">
            <wp:extent cx="1066800" cy="600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DE008" w14:textId="77777777" w:rsidR="00182AE2" w:rsidRDefault="003312C4" w:rsidP="003312C4">
      <w:pPr>
        <w:pStyle w:val="Zkladntext30"/>
        <w:framePr w:w="5741" w:h="2806" w:hRule="exact" w:wrap="none" w:vAnchor="page" w:hAnchor="page" w:x="1021" w:y="2296"/>
        <w:shd w:val="clear" w:color="auto" w:fill="auto"/>
        <w:spacing w:after="220" w:line="190" w:lineRule="exact"/>
        <w:ind w:left="940"/>
      </w:pPr>
      <w:r>
        <w:t>21. základní škola Plzeň, Slovanská...</w:t>
      </w:r>
    </w:p>
    <w:p w14:paraId="23983560" w14:textId="77777777" w:rsidR="00182AE2" w:rsidRDefault="003312C4" w:rsidP="003312C4">
      <w:pPr>
        <w:pStyle w:val="Zkladntext30"/>
        <w:framePr w:w="5741" w:h="2806" w:hRule="exact" w:wrap="none" w:vAnchor="page" w:hAnchor="page" w:x="1021" w:y="2296"/>
        <w:shd w:val="clear" w:color="auto" w:fill="auto"/>
        <w:spacing w:after="464" w:line="245" w:lineRule="exact"/>
        <w:ind w:left="940" w:right="1420"/>
        <w:jc w:val="left"/>
      </w:pPr>
      <w:r>
        <w:t>Slovanská alej 2072/13, Východní... 326 00 Plzeň</w:t>
      </w:r>
    </w:p>
    <w:p w14:paraId="21446CA2" w14:textId="77777777" w:rsidR="00182AE2" w:rsidRDefault="003312C4" w:rsidP="003312C4">
      <w:pPr>
        <w:pStyle w:val="Zkladntext30"/>
        <w:framePr w:w="5741" w:h="2806" w:hRule="exact" w:wrap="none" w:vAnchor="page" w:hAnchor="page" w:x="1021" w:y="2296"/>
        <w:shd w:val="clear" w:color="auto" w:fill="auto"/>
        <w:tabs>
          <w:tab w:val="left" w:pos="4012"/>
        </w:tabs>
        <w:spacing w:after="82" w:line="190" w:lineRule="exact"/>
        <w:ind w:left="940"/>
      </w:pPr>
      <w:r>
        <w:t>IČ 66362521</w:t>
      </w:r>
      <w:r>
        <w:tab/>
        <w:t>DIČ</w:t>
      </w:r>
    </w:p>
    <w:p w14:paraId="7D4962E5" w14:textId="77777777" w:rsidR="003312C4" w:rsidRDefault="003312C4" w:rsidP="003312C4">
      <w:pPr>
        <w:pStyle w:val="Zkladntext40"/>
        <w:framePr w:w="5741" w:h="2806" w:hRule="exact" w:wrap="none" w:vAnchor="page" w:hAnchor="page" w:x="1021" w:y="2296"/>
        <w:shd w:val="clear" w:color="auto" w:fill="auto"/>
        <w:spacing w:before="0" w:after="30" w:line="150" w:lineRule="exact"/>
      </w:pPr>
    </w:p>
    <w:p w14:paraId="2C194A21" w14:textId="77777777" w:rsidR="003312C4" w:rsidRDefault="003312C4" w:rsidP="003312C4">
      <w:pPr>
        <w:pStyle w:val="Zkladntext40"/>
        <w:framePr w:w="5741" w:h="2806" w:hRule="exact" w:wrap="none" w:vAnchor="page" w:hAnchor="page" w:x="1021" w:y="2296"/>
        <w:shd w:val="clear" w:color="auto" w:fill="auto"/>
        <w:spacing w:before="0" w:after="30" w:line="150" w:lineRule="exact"/>
      </w:pPr>
    </w:p>
    <w:p w14:paraId="1303B511" w14:textId="77777777" w:rsidR="003312C4" w:rsidRDefault="003312C4" w:rsidP="003312C4">
      <w:pPr>
        <w:pStyle w:val="Zkladntext40"/>
        <w:framePr w:w="5741" w:h="2806" w:hRule="exact" w:wrap="none" w:vAnchor="page" w:hAnchor="page" w:x="1021" w:y="2296"/>
        <w:shd w:val="clear" w:color="auto" w:fill="auto"/>
        <w:spacing w:before="0" w:after="30" w:line="150" w:lineRule="exact"/>
      </w:pPr>
    </w:p>
    <w:p w14:paraId="59085024" w14:textId="613D982C" w:rsidR="00182AE2" w:rsidRDefault="003312C4" w:rsidP="003312C4">
      <w:pPr>
        <w:pStyle w:val="Zkladntext40"/>
        <w:framePr w:w="5741" w:h="2806" w:hRule="exact" w:wrap="none" w:vAnchor="page" w:hAnchor="page" w:x="1021" w:y="2296"/>
        <w:shd w:val="clear" w:color="auto" w:fill="auto"/>
        <w:spacing w:before="0" w:after="30" w:line="150" w:lineRule="exact"/>
      </w:pPr>
      <w:r>
        <w:t>Odběratel: 2081</w:t>
      </w:r>
    </w:p>
    <w:p w14:paraId="2EF749A3" w14:textId="77777777" w:rsidR="00182AE2" w:rsidRDefault="003312C4" w:rsidP="003312C4">
      <w:pPr>
        <w:pStyle w:val="Zkladntext40"/>
        <w:framePr w:w="5741" w:h="2806" w:hRule="exact" w:wrap="none" w:vAnchor="page" w:hAnchor="page" w:x="1021" w:y="2296"/>
        <w:shd w:val="clear" w:color="auto" w:fill="auto"/>
        <w:spacing w:before="0" w:after="0" w:line="150" w:lineRule="exact"/>
      </w:pPr>
      <w:r>
        <w:t>Zodpovědný pracovník: Holenda Jan</w:t>
      </w:r>
    </w:p>
    <w:p w14:paraId="5FD0B832" w14:textId="77777777" w:rsidR="00182AE2" w:rsidRDefault="003312C4">
      <w:pPr>
        <w:pStyle w:val="Zkladntext20"/>
        <w:framePr w:w="1690" w:h="465" w:hRule="exact" w:wrap="none" w:vAnchor="page" w:hAnchor="page" w:x="8004" w:y="2712"/>
        <w:shd w:val="clear" w:color="auto" w:fill="auto"/>
        <w:spacing w:line="190" w:lineRule="exact"/>
      </w:pPr>
      <w:r>
        <w:t>SCHMITT+SOHN</w:t>
      </w:r>
    </w:p>
    <w:p w14:paraId="65374907" w14:textId="77777777" w:rsidR="00182AE2" w:rsidRDefault="003312C4">
      <w:pPr>
        <w:pStyle w:val="Zkladntext20"/>
        <w:framePr w:w="1690" w:h="465" w:hRule="exact" w:wrap="none" w:vAnchor="page" w:hAnchor="page" w:x="8004" w:y="2712"/>
        <w:shd w:val="clear" w:color="auto" w:fill="auto"/>
        <w:spacing w:line="190" w:lineRule="exact"/>
      </w:pPr>
      <w:r>
        <w:t>VÝTAHY</w:t>
      </w:r>
    </w:p>
    <w:p w14:paraId="14F97CD8" w14:textId="77777777" w:rsidR="00182AE2" w:rsidRDefault="003312C4">
      <w:pPr>
        <w:pStyle w:val="Zkladntext50"/>
        <w:framePr w:w="5741" w:h="418" w:hRule="exact" w:wrap="none" w:vAnchor="page" w:hAnchor="page" w:x="900" w:y="5625"/>
        <w:shd w:val="clear" w:color="auto" w:fill="auto"/>
        <w:tabs>
          <w:tab w:val="left" w:pos="2124"/>
          <w:tab w:val="left" w:pos="4238"/>
        </w:tabs>
        <w:spacing w:before="0" w:after="36" w:line="130" w:lineRule="exact"/>
      </w:pPr>
      <w:r>
        <w:t>Kontaktní osoba:</w:t>
      </w:r>
      <w:r>
        <w:tab/>
        <w:t>Telefon:</w:t>
      </w:r>
      <w:r>
        <w:tab/>
        <w:t>E-mail:</w:t>
      </w:r>
    </w:p>
    <w:p w14:paraId="42372224" w14:textId="77777777" w:rsidR="00182AE2" w:rsidRDefault="003312C4">
      <w:pPr>
        <w:pStyle w:val="Zkladntext50"/>
        <w:framePr w:w="5741" w:h="418" w:hRule="exact" w:wrap="none" w:vAnchor="page" w:hAnchor="page" w:x="900" w:y="5625"/>
        <w:shd w:val="clear" w:color="auto" w:fill="auto"/>
        <w:tabs>
          <w:tab w:val="left" w:pos="2124"/>
          <w:tab w:val="left" w:pos="4238"/>
        </w:tabs>
        <w:spacing w:before="0" w:after="0" w:line="130" w:lineRule="exact"/>
      </w:pPr>
      <w:r>
        <w:t>Petr Fux</w:t>
      </w:r>
      <w:r>
        <w:tab/>
        <w:t>+420 601 078 433</w:t>
      </w:r>
      <w:r>
        <w:tab/>
      </w:r>
      <w:hyperlink r:id="rId7" w:history="1">
        <w:r>
          <w:rPr>
            <w:rStyle w:val="Hypertextovodkaz"/>
            <w:lang w:val="en-US" w:eastAsia="en-US" w:bidi="en-US"/>
          </w:rPr>
          <w:t>p.fux@schmitt-vytahy.cz</w:t>
        </w:r>
      </w:hyperlink>
    </w:p>
    <w:p w14:paraId="58259758" w14:textId="77777777" w:rsidR="00182AE2" w:rsidRDefault="003312C4">
      <w:pPr>
        <w:pStyle w:val="Zkladntext20"/>
        <w:framePr w:w="8040" w:h="248" w:hRule="exact" w:wrap="none" w:vAnchor="page" w:hAnchor="page" w:x="780" w:y="6505"/>
        <w:shd w:val="clear" w:color="auto" w:fill="auto"/>
        <w:spacing w:line="190" w:lineRule="exact"/>
        <w:jc w:val="right"/>
      </w:pPr>
      <w:r>
        <w:t>V Plzni dne 27.01.2025</w:t>
      </w:r>
    </w:p>
    <w:p w14:paraId="352BE3C2" w14:textId="77777777" w:rsidR="00182AE2" w:rsidRDefault="003312C4">
      <w:pPr>
        <w:pStyle w:val="Zkladntext20"/>
        <w:framePr w:w="8040" w:h="1808" w:hRule="exact" w:wrap="none" w:vAnchor="page" w:hAnchor="page" w:x="780" w:y="6918"/>
        <w:shd w:val="clear" w:color="auto" w:fill="auto"/>
        <w:spacing w:after="183" w:line="190" w:lineRule="exact"/>
      </w:pPr>
      <w:r>
        <w:t>Vážení obchodní přátelé,</w:t>
      </w:r>
    </w:p>
    <w:p w14:paraId="6FCD6CAE" w14:textId="77777777" w:rsidR="00182AE2" w:rsidRDefault="003312C4">
      <w:pPr>
        <w:pStyle w:val="Zkladntext20"/>
        <w:framePr w:w="8040" w:h="1808" w:hRule="exact" w:wrap="none" w:vAnchor="page" w:hAnchor="page" w:x="780" w:y="6918"/>
        <w:shd w:val="clear" w:color="auto" w:fill="auto"/>
        <w:spacing w:after="240" w:line="240" w:lineRule="exact"/>
      </w:pPr>
      <w:r>
        <w:t>dovolujeme si Vám oznámit, že podle oficiální zprávy Českého statistického úřadu ze dne 13. 1. 2025 činila míra inflace v České republice v roce 2024 2,4 %.</w:t>
      </w:r>
    </w:p>
    <w:p w14:paraId="36CF3BEF" w14:textId="77777777" w:rsidR="00182AE2" w:rsidRDefault="003312C4">
      <w:pPr>
        <w:pStyle w:val="Zkladntext20"/>
        <w:framePr w:w="8040" w:h="1808" w:hRule="exact" w:wrap="none" w:vAnchor="page" w:hAnchor="page" w:x="780" w:y="6918"/>
        <w:shd w:val="clear" w:color="auto" w:fill="auto"/>
        <w:spacing w:line="240" w:lineRule="exact"/>
      </w:pPr>
      <w:r>
        <w:t>Od 1. 1. 2025 proto dojde ke změně paušální ceny dle SOD na údržbu výtahu a dálkovou nouzovou signalizaci.</w:t>
      </w:r>
    </w:p>
    <w:p w14:paraId="473B08E1" w14:textId="77777777" w:rsidR="00182AE2" w:rsidRDefault="003312C4">
      <w:pPr>
        <w:pStyle w:val="Zkladntext20"/>
        <w:framePr w:w="8040" w:h="911" w:hRule="exact" w:wrap="none" w:vAnchor="page" w:hAnchor="page" w:x="780" w:y="8973"/>
        <w:shd w:val="clear" w:color="auto" w:fill="auto"/>
        <w:spacing w:after="150" w:line="190" w:lineRule="exact"/>
      </w:pPr>
      <w:r>
        <w:t>Cena se upravuje ve smyslu přílohy.</w:t>
      </w:r>
    </w:p>
    <w:p w14:paraId="3ED07D66" w14:textId="77777777" w:rsidR="00182AE2" w:rsidRDefault="003312C4">
      <w:pPr>
        <w:pStyle w:val="Zkladntext20"/>
        <w:framePr w:w="8040" w:h="911" w:hRule="exact" w:wrap="none" w:vAnchor="page" w:hAnchor="page" w:x="780" w:y="8973"/>
        <w:shd w:val="clear" w:color="auto" w:fill="auto"/>
        <w:spacing w:line="245" w:lineRule="exact"/>
        <w:ind w:right="440"/>
      </w:pPr>
      <w:r>
        <w:t>Děkujeme Vám za pochopení</w:t>
      </w:r>
      <w:r>
        <w:br/>
        <w:t>S pozdravem a přáním krásného dne</w:t>
      </w:r>
    </w:p>
    <w:p w14:paraId="5F678DD7" w14:textId="77777777" w:rsidR="00182AE2" w:rsidRDefault="003312C4">
      <w:pPr>
        <w:pStyle w:val="Zkladntext20"/>
        <w:framePr w:w="8040" w:h="748" w:hRule="exact" w:wrap="none" w:vAnchor="page" w:hAnchor="page" w:x="780" w:y="10496"/>
        <w:shd w:val="clear" w:color="auto" w:fill="auto"/>
        <w:spacing w:line="230" w:lineRule="exact"/>
        <w:ind w:left="10" w:right="440"/>
      </w:pPr>
      <w:r>
        <w:t>Petr Fux</w:t>
      </w:r>
      <w:r>
        <w:br/>
        <w:t>Vedoucí prodeje</w:t>
      </w:r>
      <w:r>
        <w:br/>
        <w:t>servisních smluv</w:t>
      </w:r>
    </w:p>
    <w:p w14:paraId="22B95E81" w14:textId="77777777" w:rsidR="00182AE2" w:rsidRDefault="003312C4">
      <w:pPr>
        <w:pStyle w:val="Zkladntext20"/>
        <w:framePr w:w="8040" w:h="749" w:hRule="exact" w:wrap="none" w:vAnchor="page" w:hAnchor="page" w:x="780" w:y="11676"/>
        <w:shd w:val="clear" w:color="auto" w:fill="auto"/>
        <w:spacing w:line="230" w:lineRule="exact"/>
        <w:ind w:left="5" w:right="440"/>
      </w:pPr>
      <w:r>
        <w:t>Mobil: +420 601 078 433</w:t>
      </w:r>
      <w:r>
        <w:br/>
        <w:t xml:space="preserve">Email: </w:t>
      </w:r>
      <w:hyperlink r:id="rId8" w:history="1">
        <w:r>
          <w:rPr>
            <w:rStyle w:val="Hypertextovodkaz"/>
            <w:lang w:val="en-US" w:eastAsia="en-US" w:bidi="en-US"/>
          </w:rPr>
          <w:t>p.fux@schmitt-vytahy.cz</w:t>
        </w:r>
      </w:hyperlink>
      <w:r>
        <w:rPr>
          <w:lang w:val="en-US" w:eastAsia="en-US" w:bidi="en-US"/>
        </w:rPr>
        <w:br/>
      </w:r>
      <w:hyperlink r:id="rId9" w:history="1">
        <w:r>
          <w:rPr>
            <w:rStyle w:val="Hypertextovodkaz"/>
            <w:lang w:val="en-US" w:eastAsia="en-US" w:bidi="en-US"/>
          </w:rPr>
          <w:t>www.schmitt-vytahy.cz</w:t>
        </w:r>
      </w:hyperlink>
    </w:p>
    <w:p w14:paraId="77FD0457" w14:textId="77777777" w:rsidR="00182AE2" w:rsidRDefault="003312C4">
      <w:pPr>
        <w:pStyle w:val="Zkladntext50"/>
        <w:framePr w:w="2026" w:h="2861" w:hRule="exact" w:wrap="none" w:vAnchor="page" w:hAnchor="page" w:x="8787" w:y="9801"/>
        <w:shd w:val="clear" w:color="auto" w:fill="auto"/>
        <w:spacing w:before="0" w:after="0" w:line="216" w:lineRule="exact"/>
        <w:jc w:val="left"/>
      </w:pPr>
      <w:r>
        <w:t>VÝTAHY SCHMITT+SOHN s.r.o.</w:t>
      </w:r>
    </w:p>
    <w:p w14:paraId="409C8740" w14:textId="77777777" w:rsidR="00182AE2" w:rsidRDefault="003312C4">
      <w:pPr>
        <w:pStyle w:val="Zkladntext50"/>
        <w:framePr w:w="2026" w:h="2861" w:hRule="exact" w:wrap="none" w:vAnchor="page" w:hAnchor="page" w:x="8787" w:y="9801"/>
        <w:shd w:val="clear" w:color="auto" w:fill="auto"/>
        <w:spacing w:before="0" w:after="0" w:line="216" w:lineRule="exact"/>
        <w:jc w:val="left"/>
      </w:pPr>
      <w:r>
        <w:t>Jenišov 116</w:t>
      </w:r>
    </w:p>
    <w:p w14:paraId="4FFD6FA6" w14:textId="77777777" w:rsidR="00182AE2" w:rsidRDefault="003312C4">
      <w:pPr>
        <w:pStyle w:val="Zkladntext50"/>
        <w:framePr w:w="2026" w:h="2861" w:hRule="exact" w:wrap="none" w:vAnchor="page" w:hAnchor="page" w:x="8787" w:y="9801"/>
        <w:shd w:val="clear" w:color="auto" w:fill="auto"/>
        <w:spacing w:before="0" w:after="184" w:line="216" w:lineRule="exact"/>
        <w:jc w:val="left"/>
      </w:pPr>
      <w:r>
        <w:t>CZ 362 11 Karlovy Vary</w:t>
      </w:r>
    </w:p>
    <w:p w14:paraId="48B1257F" w14:textId="77777777" w:rsidR="00182AE2" w:rsidRDefault="003312C4">
      <w:pPr>
        <w:pStyle w:val="Zkladntext50"/>
        <w:framePr w:w="2026" w:h="2861" w:hRule="exact" w:wrap="none" w:vAnchor="page" w:hAnchor="page" w:x="8787" w:y="9801"/>
        <w:shd w:val="clear" w:color="auto" w:fill="auto"/>
        <w:spacing w:before="0" w:after="176" w:line="211" w:lineRule="exact"/>
        <w:jc w:val="left"/>
      </w:pPr>
      <w:r>
        <w:t>IČ: 25 21 88 53</w:t>
      </w:r>
      <w:r>
        <w:br/>
        <w:t>DIČ: CZ 25 21 88 53</w:t>
      </w:r>
      <w:r>
        <w:br/>
        <w:t>Zapsán v OR</w:t>
      </w:r>
      <w:r>
        <w:br/>
        <w:t>Krajský soud v Plzni</w:t>
      </w:r>
      <w:r>
        <w:br/>
        <w:t>oddíl C vložka 9649</w:t>
      </w:r>
    </w:p>
    <w:p w14:paraId="4EF84C15" w14:textId="77777777" w:rsidR="00182AE2" w:rsidRDefault="003312C4">
      <w:pPr>
        <w:pStyle w:val="Zkladntext50"/>
        <w:framePr w:w="2026" w:h="2861" w:hRule="exact" w:wrap="none" w:vAnchor="page" w:hAnchor="page" w:x="8787" w:y="9801"/>
        <w:shd w:val="clear" w:color="auto" w:fill="auto"/>
        <w:spacing w:before="0" w:after="0" w:line="216" w:lineRule="exact"/>
        <w:ind w:left="33"/>
        <w:jc w:val="left"/>
      </w:pPr>
      <w:r>
        <w:t>Jednatelé:</w:t>
      </w:r>
    </w:p>
    <w:p w14:paraId="268B9E64" w14:textId="77777777" w:rsidR="00182AE2" w:rsidRDefault="003312C4">
      <w:pPr>
        <w:pStyle w:val="Zkladntext50"/>
        <w:framePr w:w="2026" w:h="2861" w:hRule="exact" w:wrap="none" w:vAnchor="page" w:hAnchor="page" w:x="8787" w:y="9801"/>
        <w:shd w:val="clear" w:color="auto" w:fill="auto"/>
        <w:spacing w:before="0" w:after="0" w:line="216" w:lineRule="exact"/>
        <w:ind w:left="33"/>
        <w:jc w:val="left"/>
      </w:pPr>
      <w:r>
        <w:t>Ivo Mareš</w:t>
      </w:r>
      <w:r>
        <w:br/>
        <w:t>Antonín Jaroš</w:t>
      </w:r>
    </w:p>
    <w:p w14:paraId="55483739" w14:textId="77777777" w:rsidR="00182AE2" w:rsidRDefault="00182AE2">
      <w:pPr>
        <w:rPr>
          <w:sz w:val="2"/>
          <w:szCs w:val="2"/>
        </w:rPr>
        <w:sectPr w:rsidR="00182A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7B57D4" w14:textId="77777777" w:rsidR="00182AE2" w:rsidRDefault="003312C4">
      <w:pPr>
        <w:pStyle w:val="Nadpis10"/>
        <w:framePr w:wrap="none" w:vAnchor="page" w:hAnchor="page" w:x="1145" w:y="1303"/>
        <w:shd w:val="clear" w:color="auto" w:fill="auto"/>
        <w:spacing w:after="0" w:line="190" w:lineRule="exact"/>
      </w:pPr>
      <w:bookmarkStart w:id="0" w:name="bookmark0"/>
      <w:r>
        <w:lastRenderedPageBreak/>
        <w:t>Příloha:</w:t>
      </w:r>
      <w:bookmarkEnd w:id="0"/>
    </w:p>
    <w:p w14:paraId="6CE53CD9" w14:textId="10CF7580" w:rsidR="00182AE2" w:rsidRDefault="003312C4">
      <w:pPr>
        <w:pStyle w:val="Zkladntext60"/>
        <w:framePr w:w="8146" w:h="1071" w:hRule="exact" w:wrap="none" w:vAnchor="page" w:hAnchor="page" w:x="1145" w:y="1637"/>
        <w:shd w:val="clear" w:color="auto" w:fill="auto"/>
        <w:tabs>
          <w:tab w:val="left" w:pos="2669"/>
          <w:tab w:val="left" w:pos="7452"/>
        </w:tabs>
        <w:spacing w:before="0"/>
      </w:pPr>
      <w:r>
        <w:t>Výtah</w:t>
      </w:r>
      <w:r>
        <w:tab/>
        <w:t xml:space="preserve">Základní paušální cena měsíčně </w:t>
      </w:r>
      <w:r w:rsidR="00DA752B">
        <w:t xml:space="preserve">             </w:t>
      </w:r>
      <w:r>
        <w:t>rok 2024</w:t>
      </w:r>
      <w:r>
        <w:tab/>
        <w:t>rok 2025</w:t>
      </w:r>
    </w:p>
    <w:p w14:paraId="315C530F" w14:textId="77777777" w:rsidR="00182AE2" w:rsidRDefault="003312C4">
      <w:pPr>
        <w:pStyle w:val="Zkladntext40"/>
        <w:framePr w:w="8146" w:h="1071" w:hRule="exact" w:wrap="none" w:vAnchor="page" w:hAnchor="page" w:x="1145" w:y="1637"/>
        <w:shd w:val="clear" w:color="auto" w:fill="auto"/>
        <w:tabs>
          <w:tab w:val="left" w:pos="1214"/>
          <w:tab w:val="left" w:pos="5540"/>
          <w:tab w:val="left" w:pos="7452"/>
        </w:tabs>
        <w:spacing w:before="0" w:after="0" w:line="336" w:lineRule="exact"/>
      </w:pPr>
      <w:r>
        <w:t>ZSL/90141</w:t>
      </w:r>
      <w:r>
        <w:tab/>
        <w:t>21. ZŠ Plzeň, Slovanská alej 13</w:t>
      </w:r>
      <w:r>
        <w:tab/>
        <w:t>1 350,75</w:t>
      </w:r>
      <w:r>
        <w:tab/>
        <w:t>1 383,17</w:t>
      </w:r>
    </w:p>
    <w:p w14:paraId="3DEB349A" w14:textId="77777777" w:rsidR="00182AE2" w:rsidRDefault="003312C4">
      <w:pPr>
        <w:pStyle w:val="Zkladntext40"/>
        <w:framePr w:w="8146" w:h="1071" w:hRule="exact" w:wrap="none" w:vAnchor="page" w:hAnchor="page" w:x="1145" w:y="1637"/>
        <w:shd w:val="clear" w:color="auto" w:fill="auto"/>
        <w:tabs>
          <w:tab w:val="left" w:pos="5540"/>
          <w:tab w:val="left" w:pos="7452"/>
        </w:tabs>
        <w:spacing w:before="0" w:after="0" w:line="336" w:lineRule="exact"/>
        <w:ind w:left="3780"/>
      </w:pPr>
      <w:r>
        <w:t>Celkem</w:t>
      </w:r>
      <w:r>
        <w:tab/>
        <w:t>1 350,75</w:t>
      </w:r>
      <w:r>
        <w:tab/>
        <w:t>1 383,17</w:t>
      </w:r>
    </w:p>
    <w:p w14:paraId="034DBCBC" w14:textId="77777777" w:rsidR="00182AE2" w:rsidRDefault="00182AE2">
      <w:pPr>
        <w:rPr>
          <w:sz w:val="2"/>
          <w:szCs w:val="2"/>
        </w:rPr>
      </w:pPr>
    </w:p>
    <w:sectPr w:rsidR="00182AE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2ACC" w14:textId="77777777" w:rsidR="003312C4" w:rsidRDefault="003312C4">
      <w:r>
        <w:separator/>
      </w:r>
    </w:p>
  </w:endnote>
  <w:endnote w:type="continuationSeparator" w:id="0">
    <w:p w14:paraId="53C41E26" w14:textId="77777777" w:rsidR="003312C4" w:rsidRDefault="0033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8467" w14:textId="77777777" w:rsidR="003312C4" w:rsidRDefault="003312C4"/>
  </w:footnote>
  <w:footnote w:type="continuationSeparator" w:id="0">
    <w:p w14:paraId="3D0A17B9" w14:textId="77777777" w:rsidR="003312C4" w:rsidRDefault="003312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E2"/>
    <w:rsid w:val="0015466E"/>
    <w:rsid w:val="00182AE2"/>
    <w:rsid w:val="00300B10"/>
    <w:rsid w:val="003312C4"/>
    <w:rsid w:val="00D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85EC"/>
  <w15:docId w15:val="{C9EE0AB8-FD1E-4811-A1BF-B600CF77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jc w:val="both"/>
    </w:pPr>
    <w:rPr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60" w:line="0" w:lineRule="atLeast"/>
      <w:jc w:val="both"/>
    </w:pPr>
    <w:rPr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after="60" w:line="0" w:lineRule="atLeast"/>
      <w:jc w:val="both"/>
    </w:pPr>
    <w:rPr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both"/>
      <w:outlineLvl w:val="0"/>
    </w:pPr>
    <w:rPr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336" w:lineRule="exact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fux@schmitt-vytah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.fux@schmitt-vytah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chmitt-vytah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184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2</cp:revision>
  <dcterms:created xsi:type="dcterms:W3CDTF">2026-03-26T14:39:00Z</dcterms:created>
  <dcterms:modified xsi:type="dcterms:W3CDTF">2026-03-27T13:29:00Z</dcterms:modified>
</cp:coreProperties>
</file>