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8FE0" w14:textId="77777777" w:rsidR="007652FA" w:rsidRPr="002338ED" w:rsidRDefault="007652FA" w:rsidP="007652FA">
      <w:pPr>
        <w:pStyle w:val="Nzev"/>
        <w:outlineLvl w:val="0"/>
      </w:pPr>
      <w:r w:rsidRPr="002338ED">
        <w:t>SMLOUVA O PROPAGACI</w:t>
      </w:r>
      <w:r>
        <w:t xml:space="preserve"> </w:t>
      </w:r>
    </w:p>
    <w:p w14:paraId="5F543321" w14:textId="77777777" w:rsidR="007652FA" w:rsidRPr="002338ED" w:rsidRDefault="007652FA" w:rsidP="007652FA">
      <w:pPr>
        <w:rPr>
          <w:sz w:val="20"/>
        </w:rPr>
      </w:pPr>
      <w:r w:rsidRPr="002338ED">
        <w:rPr>
          <w:sz w:val="20"/>
        </w:rPr>
        <w:t>uzavřená mezi</w:t>
      </w:r>
    </w:p>
    <w:p w14:paraId="3C3A6004" w14:textId="77777777" w:rsidR="007652FA" w:rsidRPr="002338ED" w:rsidRDefault="007652FA" w:rsidP="007652FA">
      <w:pPr>
        <w:rPr>
          <w:sz w:val="16"/>
        </w:rPr>
      </w:pPr>
    </w:p>
    <w:p w14:paraId="268249EE" w14:textId="77777777" w:rsidR="007652FA" w:rsidRPr="002338ED" w:rsidRDefault="007652FA" w:rsidP="007652FA">
      <w:pPr>
        <w:rPr>
          <w:rFonts w:cs="Arial"/>
          <w:sz w:val="20"/>
        </w:rPr>
      </w:pPr>
      <w:r w:rsidRPr="002338ED">
        <w:rPr>
          <w:rFonts w:cs="Arial"/>
          <w:sz w:val="20"/>
        </w:rPr>
        <w:t>ČVUT v</w:t>
      </w:r>
      <w:r>
        <w:rPr>
          <w:rFonts w:cs="Arial"/>
          <w:sz w:val="20"/>
        </w:rPr>
        <w:t> </w:t>
      </w:r>
      <w:r w:rsidRPr="002338ED">
        <w:rPr>
          <w:rFonts w:cs="Arial"/>
          <w:sz w:val="20"/>
        </w:rPr>
        <w:t>Praze</w:t>
      </w:r>
      <w:r>
        <w:rPr>
          <w:rFonts w:cs="Arial"/>
          <w:sz w:val="20"/>
        </w:rPr>
        <w:t>,</w:t>
      </w:r>
      <w:r w:rsidRPr="002338ED">
        <w:rPr>
          <w:rFonts w:cs="Arial"/>
          <w:sz w:val="20"/>
        </w:rPr>
        <w:t xml:space="preserve"> Fakulta </w:t>
      </w:r>
      <w:r w:rsidRPr="002338ED">
        <w:rPr>
          <w:sz w:val="20"/>
        </w:rPr>
        <w:t>stavební</w:t>
      </w:r>
    </w:p>
    <w:p w14:paraId="6F5AE615" w14:textId="77777777" w:rsidR="007652FA" w:rsidRPr="002338ED" w:rsidRDefault="007652FA" w:rsidP="007652FA">
      <w:pPr>
        <w:rPr>
          <w:rFonts w:cs="Arial"/>
          <w:sz w:val="20"/>
        </w:rPr>
      </w:pPr>
      <w:r w:rsidRPr="002338ED">
        <w:rPr>
          <w:rFonts w:cs="Arial"/>
          <w:sz w:val="20"/>
        </w:rPr>
        <w:t xml:space="preserve">Zastoupená </w:t>
      </w:r>
      <w:r>
        <w:rPr>
          <w:rFonts w:cs="Arial"/>
          <w:sz w:val="20"/>
        </w:rPr>
        <w:t>Ing. Petrem Matějkou, Ph.D.</w:t>
      </w:r>
      <w:r w:rsidRPr="002338ED">
        <w:rPr>
          <w:rFonts w:cs="Arial"/>
          <w:sz w:val="20"/>
        </w:rPr>
        <w:t xml:space="preserve">, </w:t>
      </w:r>
      <w:r>
        <w:rPr>
          <w:rFonts w:cs="Arial"/>
          <w:sz w:val="20"/>
        </w:rPr>
        <w:t>tajemníkem</w:t>
      </w:r>
      <w:r w:rsidRPr="002338ED">
        <w:rPr>
          <w:rFonts w:cs="Arial"/>
          <w:sz w:val="20"/>
        </w:rPr>
        <w:t xml:space="preserve"> fakulty  </w:t>
      </w:r>
    </w:p>
    <w:p w14:paraId="0D399D6E" w14:textId="77777777" w:rsidR="007652FA" w:rsidRPr="002338ED" w:rsidRDefault="007652FA" w:rsidP="007652FA">
      <w:pPr>
        <w:rPr>
          <w:rFonts w:cs="Arial"/>
          <w:sz w:val="20"/>
        </w:rPr>
      </w:pPr>
      <w:r w:rsidRPr="002338ED">
        <w:rPr>
          <w:rFonts w:cs="Arial"/>
          <w:sz w:val="20"/>
        </w:rPr>
        <w:t>Sídlo: Thákurova 7, 166 29 Praha 6</w:t>
      </w:r>
    </w:p>
    <w:p w14:paraId="76594AB7" w14:textId="77777777" w:rsidR="007652FA" w:rsidRPr="002338ED" w:rsidRDefault="007652FA" w:rsidP="007652FA">
      <w:pPr>
        <w:rPr>
          <w:rFonts w:cs="Arial"/>
          <w:sz w:val="20"/>
        </w:rPr>
      </w:pPr>
      <w:r w:rsidRPr="002338ED">
        <w:rPr>
          <w:rFonts w:cs="Arial"/>
          <w:sz w:val="20"/>
        </w:rPr>
        <w:t xml:space="preserve">Zapsána: ČVUT v Praze, Fakulta stavební je součástí veřejné vysoké školy, která vznikla ze zákona /zákon č.111/1998 Sb./ a nezapisuje se do obchodního rejstříku </w:t>
      </w:r>
    </w:p>
    <w:p w14:paraId="5A9452CD" w14:textId="77777777" w:rsidR="007652FA" w:rsidRPr="002338ED" w:rsidRDefault="007652FA" w:rsidP="007652FA">
      <w:pPr>
        <w:pStyle w:val="Zpat"/>
        <w:tabs>
          <w:tab w:val="clear" w:pos="4536"/>
          <w:tab w:val="clear" w:pos="9072"/>
        </w:tabs>
        <w:rPr>
          <w:rFonts w:cs="Arial"/>
          <w:sz w:val="20"/>
          <w:szCs w:val="20"/>
        </w:rPr>
      </w:pPr>
      <w:r w:rsidRPr="002338ED">
        <w:rPr>
          <w:rFonts w:cs="Arial"/>
          <w:sz w:val="20"/>
          <w:szCs w:val="20"/>
        </w:rPr>
        <w:t>IČ:</w:t>
      </w:r>
      <w:r w:rsidRPr="002338ED">
        <w:rPr>
          <w:rFonts w:cs="Arial"/>
          <w:sz w:val="20"/>
          <w:szCs w:val="20"/>
        </w:rPr>
        <w:tab/>
        <w:t>68407700</w:t>
      </w:r>
    </w:p>
    <w:p w14:paraId="07397A49" w14:textId="77777777" w:rsidR="007652FA" w:rsidRPr="002338ED" w:rsidRDefault="007652FA" w:rsidP="007652FA">
      <w:pPr>
        <w:pStyle w:val="Zpat"/>
        <w:tabs>
          <w:tab w:val="clear" w:pos="4536"/>
          <w:tab w:val="clear" w:pos="9072"/>
        </w:tabs>
        <w:rPr>
          <w:rFonts w:cs="Arial"/>
          <w:sz w:val="20"/>
          <w:szCs w:val="20"/>
        </w:rPr>
      </w:pPr>
      <w:r w:rsidRPr="002338ED">
        <w:rPr>
          <w:rFonts w:cs="Arial"/>
          <w:sz w:val="20"/>
          <w:szCs w:val="20"/>
        </w:rPr>
        <w:t>DIČ:</w:t>
      </w:r>
      <w:r w:rsidRPr="002338ED">
        <w:rPr>
          <w:rFonts w:cs="Arial"/>
          <w:sz w:val="20"/>
          <w:szCs w:val="20"/>
        </w:rPr>
        <w:tab/>
        <w:t xml:space="preserve">CZ68407700 </w:t>
      </w:r>
    </w:p>
    <w:p w14:paraId="43150701" w14:textId="4F9FD3B3" w:rsidR="007652FA" w:rsidRPr="002338ED" w:rsidRDefault="007652FA" w:rsidP="007652FA">
      <w:pPr>
        <w:rPr>
          <w:rFonts w:cs="Arial"/>
          <w:sz w:val="20"/>
        </w:rPr>
      </w:pPr>
      <w:r w:rsidRPr="002338ED">
        <w:rPr>
          <w:rFonts w:cs="Arial"/>
          <w:sz w:val="20"/>
        </w:rPr>
        <w:t xml:space="preserve">č. účtu: </w:t>
      </w:r>
      <w:r w:rsidR="004F66E0">
        <w:rPr>
          <w:rFonts w:cs="Arial"/>
          <w:sz w:val="20"/>
        </w:rPr>
        <w:t>XXX</w:t>
      </w:r>
      <w:r w:rsidRPr="002338ED">
        <w:rPr>
          <w:rFonts w:cs="Arial"/>
          <w:sz w:val="20"/>
        </w:rPr>
        <w:t xml:space="preserve">, </w:t>
      </w:r>
      <w:proofErr w:type="spellStart"/>
      <w:r w:rsidRPr="002338ED">
        <w:rPr>
          <w:rFonts w:cs="Arial"/>
          <w:sz w:val="20"/>
        </w:rPr>
        <w:t>č.ú</w:t>
      </w:r>
      <w:proofErr w:type="spellEnd"/>
      <w:r w:rsidRPr="002338ED">
        <w:rPr>
          <w:rFonts w:cs="Arial"/>
          <w:sz w:val="20"/>
        </w:rPr>
        <w:t xml:space="preserve">: </w:t>
      </w:r>
      <w:r w:rsidR="004F66E0">
        <w:rPr>
          <w:rFonts w:cs="Arial"/>
          <w:sz w:val="20"/>
        </w:rPr>
        <w:t>XXX</w:t>
      </w:r>
    </w:p>
    <w:p w14:paraId="18BA8BF4" w14:textId="77777777" w:rsidR="007652FA" w:rsidRPr="002338ED" w:rsidRDefault="007652FA" w:rsidP="007652FA">
      <w:pPr>
        <w:rPr>
          <w:rFonts w:cs="Arial"/>
          <w:sz w:val="20"/>
        </w:rPr>
      </w:pPr>
      <w:r w:rsidRPr="002338ED">
        <w:rPr>
          <w:rFonts w:cs="Arial"/>
          <w:sz w:val="20"/>
        </w:rPr>
        <w:t xml:space="preserve">(dále </w:t>
      </w:r>
      <w:r>
        <w:rPr>
          <w:rFonts w:cs="Arial"/>
          <w:sz w:val="20"/>
        </w:rPr>
        <w:t>„</w:t>
      </w:r>
      <w:r w:rsidRPr="002338ED">
        <w:rPr>
          <w:rFonts w:cs="Arial"/>
          <w:sz w:val="20"/>
        </w:rPr>
        <w:t>Zhotovitel</w:t>
      </w:r>
      <w:r>
        <w:rPr>
          <w:rFonts w:cs="Arial"/>
          <w:sz w:val="20"/>
        </w:rPr>
        <w:t>“</w:t>
      </w:r>
      <w:r w:rsidRPr="002338ED">
        <w:rPr>
          <w:rFonts w:cs="Arial"/>
          <w:sz w:val="20"/>
        </w:rPr>
        <w:t>)</w:t>
      </w:r>
    </w:p>
    <w:p w14:paraId="4797DA45" w14:textId="77777777" w:rsidR="007652FA" w:rsidRPr="00F674E0" w:rsidRDefault="007652FA" w:rsidP="007652FA">
      <w:pPr>
        <w:rPr>
          <w:rFonts w:cs="Arial"/>
          <w:sz w:val="12"/>
        </w:rPr>
      </w:pPr>
    </w:p>
    <w:p w14:paraId="279D5F9C" w14:textId="77777777" w:rsidR="007652FA" w:rsidRPr="002338ED" w:rsidRDefault="007652FA" w:rsidP="007652FA">
      <w:pPr>
        <w:rPr>
          <w:sz w:val="20"/>
        </w:rPr>
      </w:pPr>
      <w:r w:rsidRPr="002338ED">
        <w:rPr>
          <w:sz w:val="20"/>
        </w:rPr>
        <w:t>a</w:t>
      </w:r>
    </w:p>
    <w:p w14:paraId="5B69B5A4" w14:textId="77777777" w:rsidR="007652FA" w:rsidRPr="00F674E0" w:rsidRDefault="007652FA" w:rsidP="007652FA">
      <w:pPr>
        <w:rPr>
          <w:sz w:val="12"/>
        </w:rPr>
      </w:pPr>
    </w:p>
    <w:p w14:paraId="016A49D8" w14:textId="77777777" w:rsidR="007652FA" w:rsidRDefault="007652FA" w:rsidP="007652FA">
      <w:pPr>
        <w:rPr>
          <w:rFonts w:cs="Arial"/>
          <w:sz w:val="20"/>
        </w:rPr>
      </w:pPr>
      <w:r>
        <w:rPr>
          <w:rFonts w:cs="Arial"/>
          <w:sz w:val="20"/>
        </w:rPr>
        <w:t>VINCI Construction CS a.s.</w:t>
      </w:r>
      <w:r w:rsidRPr="004E63AD">
        <w:rPr>
          <w:rFonts w:cs="Arial"/>
          <w:sz w:val="20"/>
        </w:rPr>
        <w:t xml:space="preserve">           </w:t>
      </w:r>
    </w:p>
    <w:p w14:paraId="659FA135" w14:textId="77777777" w:rsidR="007652FA" w:rsidRPr="004E63AD" w:rsidRDefault="007652FA" w:rsidP="007652FA">
      <w:pPr>
        <w:rPr>
          <w:sz w:val="20"/>
        </w:rPr>
      </w:pPr>
      <w:r>
        <w:rPr>
          <w:rFonts w:cs="Arial"/>
          <w:sz w:val="20"/>
        </w:rPr>
        <w:t>Zastoupená Ing Martinem Borovkou, předsedou představenstva a Ing. Erikou Kohoutovou, členkou představenstva</w:t>
      </w:r>
      <w:r w:rsidRPr="004E63AD">
        <w:rPr>
          <w:rFonts w:cs="Arial"/>
          <w:sz w:val="20"/>
        </w:rPr>
        <w:t xml:space="preserve">       </w:t>
      </w:r>
    </w:p>
    <w:p w14:paraId="37F861DF" w14:textId="77777777" w:rsidR="007652FA" w:rsidRPr="004E63AD" w:rsidRDefault="007652FA" w:rsidP="007652FA">
      <w:pPr>
        <w:rPr>
          <w:color w:val="0000FF"/>
          <w:sz w:val="20"/>
        </w:rPr>
      </w:pPr>
      <w:r w:rsidRPr="004E63AD">
        <w:rPr>
          <w:sz w:val="20"/>
        </w:rPr>
        <w:t xml:space="preserve">Sídlo: </w:t>
      </w:r>
      <w:r>
        <w:rPr>
          <w:sz w:val="20"/>
        </w:rPr>
        <w:t>U Michelského lesa 1581/2 Praha4</w:t>
      </w:r>
    </w:p>
    <w:p w14:paraId="4ECF715E" w14:textId="77777777" w:rsidR="007652FA" w:rsidRPr="004E63AD" w:rsidRDefault="007652FA" w:rsidP="007652FA">
      <w:pPr>
        <w:rPr>
          <w:sz w:val="20"/>
        </w:rPr>
      </w:pPr>
      <w:r w:rsidRPr="004E63AD">
        <w:rPr>
          <w:sz w:val="20"/>
        </w:rPr>
        <w:t>Zapsána:</w:t>
      </w:r>
      <w:r>
        <w:rPr>
          <w:sz w:val="20"/>
        </w:rPr>
        <w:t xml:space="preserve"> v obchodním rejstříku vedeném Městským soudem v Praze, oddíl B, vložka 27244</w:t>
      </w:r>
    </w:p>
    <w:p w14:paraId="073CF653" w14:textId="77777777" w:rsidR="007652FA" w:rsidRPr="004E63AD" w:rsidRDefault="007652FA" w:rsidP="007652FA">
      <w:pPr>
        <w:rPr>
          <w:sz w:val="20"/>
        </w:rPr>
      </w:pPr>
      <w:r w:rsidRPr="004E63AD">
        <w:rPr>
          <w:sz w:val="20"/>
        </w:rPr>
        <w:t xml:space="preserve">IČ: </w:t>
      </w:r>
      <w:r>
        <w:rPr>
          <w:sz w:val="20"/>
        </w:rPr>
        <w:t>14080672</w:t>
      </w:r>
    </w:p>
    <w:p w14:paraId="48C27317" w14:textId="77777777" w:rsidR="007652FA" w:rsidRPr="004E63AD" w:rsidRDefault="007652FA" w:rsidP="007652FA">
      <w:pPr>
        <w:rPr>
          <w:sz w:val="20"/>
        </w:rPr>
      </w:pPr>
      <w:r w:rsidRPr="004E63AD">
        <w:rPr>
          <w:sz w:val="20"/>
        </w:rPr>
        <w:t xml:space="preserve">DIČ: </w:t>
      </w:r>
      <w:r w:rsidRPr="00E9152B">
        <w:rPr>
          <w:sz w:val="20"/>
        </w:rPr>
        <w:t>CZ699007986</w:t>
      </w:r>
    </w:p>
    <w:p w14:paraId="66C6283F" w14:textId="5819E4DA" w:rsidR="007652FA" w:rsidRPr="004E63AD" w:rsidRDefault="007652FA" w:rsidP="007652FA">
      <w:pPr>
        <w:rPr>
          <w:sz w:val="20"/>
        </w:rPr>
      </w:pPr>
      <w:r w:rsidRPr="004E63AD">
        <w:rPr>
          <w:sz w:val="20"/>
        </w:rPr>
        <w:t xml:space="preserve">Kontaktní osoba: </w:t>
      </w:r>
      <w:r w:rsidR="004F66E0">
        <w:rPr>
          <w:sz w:val="20"/>
        </w:rPr>
        <w:t>XXX</w:t>
      </w:r>
    </w:p>
    <w:p w14:paraId="5B02F27E" w14:textId="77777777" w:rsidR="007652FA" w:rsidRPr="004E63AD" w:rsidRDefault="007652FA" w:rsidP="007652FA">
      <w:pPr>
        <w:rPr>
          <w:sz w:val="20"/>
        </w:rPr>
      </w:pPr>
      <w:r w:rsidRPr="004E63AD">
        <w:rPr>
          <w:sz w:val="20"/>
        </w:rPr>
        <w:t>(dále jen „Objednatel“)</w:t>
      </w:r>
    </w:p>
    <w:p w14:paraId="1B1DC469" w14:textId="77777777" w:rsidR="007652FA" w:rsidRDefault="007652FA" w:rsidP="007652FA">
      <w:pPr>
        <w:rPr>
          <w:sz w:val="20"/>
        </w:rPr>
      </w:pPr>
    </w:p>
    <w:p w14:paraId="6004B48D" w14:textId="77777777" w:rsidR="007652FA" w:rsidRPr="00812DDC" w:rsidRDefault="007652FA" w:rsidP="007652FA">
      <w:pPr>
        <w:rPr>
          <w:sz w:val="20"/>
        </w:rPr>
      </w:pPr>
    </w:p>
    <w:p w14:paraId="2F8F7F35" w14:textId="77777777" w:rsidR="007652FA" w:rsidRPr="002338ED" w:rsidRDefault="007652FA" w:rsidP="007652FA">
      <w:pPr>
        <w:spacing w:before="120"/>
        <w:jc w:val="center"/>
        <w:rPr>
          <w:b/>
          <w:sz w:val="20"/>
        </w:rPr>
      </w:pPr>
      <w:r w:rsidRPr="002338ED">
        <w:rPr>
          <w:b/>
          <w:sz w:val="20"/>
        </w:rPr>
        <w:t>I.</w:t>
      </w:r>
    </w:p>
    <w:p w14:paraId="2F0FE301" w14:textId="77777777" w:rsidR="007652FA" w:rsidRPr="002338ED" w:rsidRDefault="007652FA" w:rsidP="007652FA">
      <w:pPr>
        <w:rPr>
          <w:sz w:val="20"/>
        </w:rPr>
      </w:pPr>
      <w:r w:rsidRPr="002338ED">
        <w:rPr>
          <w:sz w:val="20"/>
        </w:rPr>
        <w:t>Zhotovitel zajistí propagaci Objednatele v</w:t>
      </w:r>
      <w:r>
        <w:rPr>
          <w:sz w:val="20"/>
        </w:rPr>
        <w:t xml:space="preserve"> rámci soutěže Hala roku 2026, </w:t>
      </w:r>
      <w:r w:rsidRPr="001E0D01">
        <w:rPr>
          <w:sz w:val="20"/>
        </w:rPr>
        <w:t xml:space="preserve">která v sobě zahrnuje soutěže Hala roku </w:t>
      </w:r>
      <w:proofErr w:type="spellStart"/>
      <w:r w:rsidRPr="001E0D01">
        <w:rPr>
          <w:sz w:val="20"/>
        </w:rPr>
        <w:t>Akademi</w:t>
      </w:r>
      <w:r>
        <w:rPr>
          <w:sz w:val="20"/>
        </w:rPr>
        <w:t>c</w:t>
      </w:r>
      <w:proofErr w:type="spellEnd"/>
      <w:r w:rsidRPr="001E0D01">
        <w:rPr>
          <w:sz w:val="20"/>
        </w:rPr>
        <w:t xml:space="preserve">, Hala roku Junior a Hala roku </w:t>
      </w:r>
      <w:proofErr w:type="spellStart"/>
      <w:r w:rsidRPr="001E0D01">
        <w:rPr>
          <w:sz w:val="20"/>
        </w:rPr>
        <w:t>Advanced</w:t>
      </w:r>
      <w:proofErr w:type="spellEnd"/>
      <w:r w:rsidRPr="001E0D01">
        <w:rPr>
          <w:sz w:val="20"/>
        </w:rPr>
        <w:t xml:space="preserve"> </w:t>
      </w:r>
      <w:r>
        <w:rPr>
          <w:sz w:val="20"/>
        </w:rPr>
        <w:t>(dále jen „Soutěž“) v kategorii Hlavní Partner formou a v rozsahu dle Přílohy 1 této smlouvy.</w:t>
      </w:r>
      <w:r w:rsidRPr="00191993">
        <w:t xml:space="preserve"> </w:t>
      </w:r>
      <w:r w:rsidRPr="00191993">
        <w:rPr>
          <w:sz w:val="20"/>
        </w:rPr>
        <w:t>Partnerství se týká všech tří soutěží současně jako jednoho celku, propagace bude pokrývat 3 soutěžní dny.</w:t>
      </w:r>
    </w:p>
    <w:p w14:paraId="0F847389" w14:textId="77777777" w:rsidR="007652FA" w:rsidRPr="002338ED" w:rsidRDefault="007652FA" w:rsidP="007652FA">
      <w:pPr>
        <w:spacing w:before="120"/>
        <w:jc w:val="center"/>
        <w:rPr>
          <w:b/>
          <w:sz w:val="20"/>
        </w:rPr>
      </w:pPr>
      <w:r w:rsidRPr="002338ED">
        <w:rPr>
          <w:b/>
          <w:sz w:val="20"/>
        </w:rPr>
        <w:t>II.</w:t>
      </w:r>
    </w:p>
    <w:p w14:paraId="6750FDE6" w14:textId="77777777" w:rsidR="007652FA" w:rsidRDefault="007652FA" w:rsidP="007652FA">
      <w:pPr>
        <w:jc w:val="both"/>
        <w:rPr>
          <w:sz w:val="20"/>
        </w:rPr>
      </w:pPr>
      <w:r w:rsidRPr="002338ED">
        <w:rPr>
          <w:sz w:val="20"/>
        </w:rPr>
        <w:t xml:space="preserve">Objednatel se zavazuje uhradit za </w:t>
      </w:r>
      <w:r>
        <w:rPr>
          <w:sz w:val="20"/>
        </w:rPr>
        <w:t>propagaci v rámci jedné Soutěže konané v jednom roce</w:t>
      </w:r>
      <w:r w:rsidRPr="002338ED">
        <w:rPr>
          <w:sz w:val="20"/>
        </w:rPr>
        <w:t xml:space="preserve"> </w:t>
      </w:r>
      <w:proofErr w:type="gramStart"/>
      <w:r>
        <w:rPr>
          <w:sz w:val="20"/>
        </w:rPr>
        <w:t>65</w:t>
      </w:r>
      <w:r w:rsidRPr="002338ED">
        <w:rPr>
          <w:sz w:val="20"/>
        </w:rPr>
        <w:t>.</w:t>
      </w:r>
      <w:r>
        <w:rPr>
          <w:sz w:val="20"/>
        </w:rPr>
        <w:t>0</w:t>
      </w:r>
      <w:r w:rsidRPr="002338ED">
        <w:rPr>
          <w:sz w:val="20"/>
        </w:rPr>
        <w:t>00,-</w:t>
      </w:r>
      <w:proofErr w:type="gramEnd"/>
      <w:r>
        <w:rPr>
          <w:sz w:val="20"/>
        </w:rPr>
        <w:t xml:space="preserve"> Kč bez DPH </w:t>
      </w:r>
      <w:r w:rsidRPr="002338ED">
        <w:rPr>
          <w:sz w:val="20"/>
        </w:rPr>
        <w:t>na základě faktury Zhotovitel</w:t>
      </w:r>
      <w:r>
        <w:rPr>
          <w:sz w:val="20"/>
        </w:rPr>
        <w:t>e</w:t>
      </w:r>
      <w:r w:rsidRPr="002338ED">
        <w:rPr>
          <w:sz w:val="20"/>
        </w:rPr>
        <w:t xml:space="preserve"> </w:t>
      </w:r>
      <w:r>
        <w:rPr>
          <w:sz w:val="20"/>
        </w:rPr>
        <w:t xml:space="preserve">vystavené po podpisu této smlouvy </w:t>
      </w:r>
      <w:r w:rsidRPr="002338ED">
        <w:rPr>
          <w:sz w:val="20"/>
        </w:rPr>
        <w:t xml:space="preserve">splatné nejpozději do </w:t>
      </w:r>
      <w:r>
        <w:rPr>
          <w:sz w:val="20"/>
        </w:rPr>
        <w:t xml:space="preserve">30 </w:t>
      </w:r>
      <w:r w:rsidRPr="002338ED">
        <w:rPr>
          <w:sz w:val="20"/>
        </w:rPr>
        <w:t>dnů po jejím písemném doručení</w:t>
      </w:r>
      <w:r>
        <w:rPr>
          <w:sz w:val="20"/>
        </w:rPr>
        <w:t xml:space="preserve"> Objednateli</w:t>
      </w:r>
      <w:r w:rsidRPr="002338ED">
        <w:rPr>
          <w:sz w:val="20"/>
        </w:rPr>
        <w:t>. K této částce bude připočtena DPH v zákonné sazbě.</w:t>
      </w:r>
      <w:r>
        <w:rPr>
          <w:sz w:val="20"/>
        </w:rPr>
        <w:t xml:space="preserve"> </w:t>
      </w:r>
    </w:p>
    <w:p w14:paraId="29294410" w14:textId="77777777" w:rsidR="007652FA" w:rsidRDefault="007652FA" w:rsidP="007652FA">
      <w:pPr>
        <w:jc w:val="both"/>
        <w:rPr>
          <w:sz w:val="20"/>
        </w:rPr>
      </w:pPr>
      <w:r>
        <w:rPr>
          <w:sz w:val="20"/>
        </w:rPr>
        <w:t>Zhotovitel se zavazuje na fakturách uvádět tyto údaje:</w:t>
      </w:r>
    </w:p>
    <w:p w14:paraId="2F24D5AE" w14:textId="77777777" w:rsidR="007652FA" w:rsidRDefault="007652FA" w:rsidP="007652FA">
      <w:pPr>
        <w:numPr>
          <w:ilvl w:val="0"/>
          <w:numId w:val="2"/>
        </w:numPr>
        <w:jc w:val="both"/>
        <w:rPr>
          <w:sz w:val="20"/>
        </w:rPr>
      </w:pPr>
      <w:r>
        <w:rPr>
          <w:sz w:val="20"/>
        </w:rPr>
        <w:t>Číslo objednávky, které bude Zhotoviteli zasláno emailem</w:t>
      </w:r>
    </w:p>
    <w:p w14:paraId="33265312" w14:textId="77777777" w:rsidR="007652FA" w:rsidRDefault="007652FA" w:rsidP="007652FA">
      <w:pPr>
        <w:numPr>
          <w:ilvl w:val="0"/>
          <w:numId w:val="2"/>
        </w:numPr>
        <w:jc w:val="both"/>
        <w:rPr>
          <w:sz w:val="20"/>
        </w:rPr>
      </w:pPr>
      <w:proofErr w:type="gramStart"/>
      <w:r>
        <w:rPr>
          <w:sz w:val="20"/>
        </w:rPr>
        <w:t>Údaj  MUCODE</w:t>
      </w:r>
      <w:proofErr w:type="gramEnd"/>
      <w:r>
        <w:rPr>
          <w:sz w:val="20"/>
        </w:rPr>
        <w:t xml:space="preserve"> 1661</w:t>
      </w:r>
    </w:p>
    <w:p w14:paraId="604DB1BA" w14:textId="77777777" w:rsidR="007652FA" w:rsidRDefault="007652FA" w:rsidP="007652FA">
      <w:pPr>
        <w:jc w:val="both"/>
        <w:rPr>
          <w:sz w:val="20"/>
        </w:rPr>
      </w:pPr>
      <w:r>
        <w:rPr>
          <w:sz w:val="20"/>
        </w:rPr>
        <w:t>Objednatel není odpovědný za jakákoliv prodlení při úhradě faktur, pokud ve faktuře nejsou tyto údaje řádně uvedené.</w:t>
      </w:r>
    </w:p>
    <w:p w14:paraId="1FA824C2" w14:textId="6C8BC11B" w:rsidR="007652FA" w:rsidRPr="006A19A0" w:rsidRDefault="007652FA" w:rsidP="007652FA">
      <w:pPr>
        <w:spacing w:before="120"/>
        <w:rPr>
          <w:sz w:val="20"/>
        </w:rPr>
      </w:pPr>
      <w:r>
        <w:rPr>
          <w:sz w:val="20"/>
        </w:rPr>
        <w:t>Zhotovitel</w:t>
      </w:r>
      <w:r w:rsidRPr="006A19A0">
        <w:rPr>
          <w:sz w:val="20"/>
        </w:rPr>
        <w:t xml:space="preserve"> se zavazuje při zpracování faktury určené pro </w:t>
      </w:r>
      <w:r>
        <w:rPr>
          <w:sz w:val="20"/>
        </w:rPr>
        <w:t>objednatele</w:t>
      </w:r>
      <w:r w:rsidRPr="006A19A0">
        <w:rPr>
          <w:sz w:val="20"/>
        </w:rPr>
        <w:t xml:space="preserve"> dodržovat minimální gramáž papíru </w:t>
      </w:r>
      <w:proofErr w:type="gramStart"/>
      <w:r w:rsidRPr="006A19A0">
        <w:rPr>
          <w:sz w:val="20"/>
        </w:rPr>
        <w:t>80g</w:t>
      </w:r>
      <w:proofErr w:type="gramEnd"/>
      <w:r w:rsidRPr="006A19A0">
        <w:rPr>
          <w:sz w:val="20"/>
        </w:rPr>
        <w:t xml:space="preserve">/m2 bez jakýchkoliv reklamních potisků na lícové či rubové straně, a dále nepřikládat kopii faktury, nelepit k faktuře přílohy a faktury nesešívat. Fakturu zpracovanou podle předchozích odstavců lze zasílat i elektronicky ve formátu </w:t>
      </w:r>
      <w:proofErr w:type="spellStart"/>
      <w:r w:rsidRPr="006A19A0">
        <w:rPr>
          <w:sz w:val="20"/>
        </w:rPr>
        <w:t>pdf</w:t>
      </w:r>
      <w:proofErr w:type="spellEnd"/>
      <w:r w:rsidRPr="006A19A0">
        <w:rPr>
          <w:sz w:val="20"/>
        </w:rPr>
        <w:t xml:space="preserve"> na emailovou adresu </w:t>
      </w:r>
      <w:r w:rsidR="004F66E0">
        <w:rPr>
          <w:sz w:val="20"/>
        </w:rPr>
        <w:t>XXX</w:t>
      </w:r>
      <w:r w:rsidRPr="006A19A0">
        <w:rPr>
          <w:sz w:val="20"/>
        </w:rPr>
        <w:t xml:space="preserve"> (předmět emailu musí být uveden jako FAKTURA) nebo poštou na adresu:</w:t>
      </w:r>
    </w:p>
    <w:p w14:paraId="1096E771" w14:textId="77777777" w:rsidR="007652FA" w:rsidRPr="006A19A0" w:rsidRDefault="007652FA" w:rsidP="007652FA">
      <w:pPr>
        <w:jc w:val="both"/>
        <w:rPr>
          <w:sz w:val="20"/>
        </w:rPr>
      </w:pPr>
      <w:r w:rsidRPr="006A19A0">
        <w:rPr>
          <w:sz w:val="20"/>
        </w:rPr>
        <w:t>VINCI Construction CS a.s.</w:t>
      </w:r>
    </w:p>
    <w:p w14:paraId="0839A00A" w14:textId="77777777" w:rsidR="007652FA" w:rsidRPr="006A19A0" w:rsidRDefault="007652FA" w:rsidP="007652FA">
      <w:pPr>
        <w:jc w:val="both"/>
        <w:rPr>
          <w:sz w:val="20"/>
        </w:rPr>
      </w:pPr>
      <w:r w:rsidRPr="006A19A0">
        <w:rPr>
          <w:sz w:val="20"/>
        </w:rPr>
        <w:t>U Michelského lesa 1581/2, Praha 4</w:t>
      </w:r>
    </w:p>
    <w:p w14:paraId="25BD45C6" w14:textId="77777777" w:rsidR="007652FA" w:rsidRPr="006A19A0" w:rsidRDefault="007652FA" w:rsidP="007652FA">
      <w:pPr>
        <w:jc w:val="both"/>
        <w:rPr>
          <w:sz w:val="20"/>
        </w:rPr>
      </w:pPr>
      <w:r w:rsidRPr="006A19A0">
        <w:rPr>
          <w:sz w:val="20"/>
        </w:rPr>
        <w:t xml:space="preserve">MUCODE 1661 (označení organizační jednotky), </w:t>
      </w:r>
    </w:p>
    <w:p w14:paraId="692A81DD" w14:textId="77777777" w:rsidR="007652FA" w:rsidRPr="006A19A0" w:rsidRDefault="007652FA" w:rsidP="007652FA">
      <w:pPr>
        <w:jc w:val="both"/>
        <w:rPr>
          <w:sz w:val="20"/>
        </w:rPr>
      </w:pPr>
      <w:r w:rsidRPr="006A19A0">
        <w:rPr>
          <w:sz w:val="20"/>
        </w:rPr>
        <w:t>PO BOX 149</w:t>
      </w:r>
    </w:p>
    <w:p w14:paraId="1EC4D953" w14:textId="77777777" w:rsidR="007652FA" w:rsidRPr="006A19A0" w:rsidRDefault="007652FA" w:rsidP="007652FA">
      <w:pPr>
        <w:jc w:val="both"/>
        <w:rPr>
          <w:sz w:val="20"/>
        </w:rPr>
      </w:pPr>
      <w:r w:rsidRPr="006A19A0">
        <w:rPr>
          <w:sz w:val="20"/>
        </w:rPr>
        <w:t>160 41 Praha 6</w:t>
      </w:r>
    </w:p>
    <w:p w14:paraId="00D1F70F" w14:textId="77777777" w:rsidR="007652FA" w:rsidRPr="006A19A0" w:rsidRDefault="007652FA" w:rsidP="007652FA">
      <w:pPr>
        <w:jc w:val="both"/>
        <w:rPr>
          <w:sz w:val="20"/>
        </w:rPr>
      </w:pPr>
      <w:r w:rsidRPr="006A19A0">
        <w:rPr>
          <w:sz w:val="20"/>
        </w:rPr>
        <w:t xml:space="preserve">Číslo objednávky, které bude </w:t>
      </w:r>
      <w:r>
        <w:rPr>
          <w:sz w:val="20"/>
        </w:rPr>
        <w:t>zhotovitelem</w:t>
      </w:r>
      <w:r w:rsidRPr="006A19A0">
        <w:rPr>
          <w:sz w:val="20"/>
        </w:rPr>
        <w:t xml:space="preserve"> zasláno e-mailem.</w:t>
      </w:r>
    </w:p>
    <w:p w14:paraId="11FFACE1" w14:textId="77777777" w:rsidR="007652FA" w:rsidRPr="006A19A0" w:rsidRDefault="007652FA" w:rsidP="007652FA">
      <w:pPr>
        <w:spacing w:before="120"/>
        <w:jc w:val="both"/>
        <w:rPr>
          <w:sz w:val="20"/>
        </w:rPr>
      </w:pPr>
      <w:r w:rsidRPr="006A19A0">
        <w:rPr>
          <w:sz w:val="20"/>
        </w:rPr>
        <w:t xml:space="preserve">V případě, že faktura nebude obsahovat údaje požadované dle této smlouvy nebo nebude odeslána v souladu s podmínkami uvedenými v této smlouvě a jejích přílohách, je příjemce oprávněn </w:t>
      </w:r>
      <w:r>
        <w:rPr>
          <w:sz w:val="20"/>
        </w:rPr>
        <w:t>zhotoviteli</w:t>
      </w:r>
      <w:r w:rsidRPr="006A19A0">
        <w:rPr>
          <w:sz w:val="20"/>
        </w:rPr>
        <w:t xml:space="preserve"> fakturu vrátit. Dnem vrácení faktury skončí plynutí původní lhůty splatnosti. Nová lhůta splatnosti začne plynout doručením opravené nebo řádně doplněné faktury příjemci. </w:t>
      </w:r>
      <w:r>
        <w:rPr>
          <w:sz w:val="20"/>
        </w:rPr>
        <w:t>Objednatel</w:t>
      </w:r>
      <w:r w:rsidRPr="006A19A0">
        <w:rPr>
          <w:sz w:val="20"/>
        </w:rPr>
        <w:t xml:space="preserve"> není odpovědný za jakákoli prodlení či újmy při uhrazování fakturované částky v případě, že ve faktuře nejsou řádně uvedeny údaje nebo pokud faktura není zaslána v souladu s podmínkami uvedenými výše.</w:t>
      </w:r>
    </w:p>
    <w:p w14:paraId="1897F095" w14:textId="77777777" w:rsidR="007652FA" w:rsidRPr="006A19A0" w:rsidRDefault="007652FA" w:rsidP="007652FA">
      <w:pPr>
        <w:spacing w:before="120"/>
        <w:jc w:val="both"/>
        <w:rPr>
          <w:sz w:val="20"/>
          <w:vertAlign w:val="superscript"/>
        </w:rPr>
      </w:pPr>
    </w:p>
    <w:p w14:paraId="17F555FE" w14:textId="77777777" w:rsidR="007652FA" w:rsidRDefault="007652FA" w:rsidP="007652FA">
      <w:pPr>
        <w:jc w:val="both"/>
        <w:rPr>
          <w:sz w:val="20"/>
        </w:rPr>
      </w:pPr>
    </w:p>
    <w:p w14:paraId="39F0A28A" w14:textId="77777777" w:rsidR="007652FA" w:rsidRDefault="007652FA" w:rsidP="007652FA">
      <w:pPr>
        <w:spacing w:before="120"/>
        <w:jc w:val="center"/>
        <w:rPr>
          <w:b/>
          <w:sz w:val="20"/>
        </w:rPr>
      </w:pPr>
      <w:r>
        <w:rPr>
          <w:b/>
          <w:sz w:val="20"/>
        </w:rPr>
        <w:t>I</w:t>
      </w:r>
      <w:r w:rsidRPr="002338ED">
        <w:rPr>
          <w:b/>
          <w:sz w:val="20"/>
        </w:rPr>
        <w:t>II.</w:t>
      </w:r>
    </w:p>
    <w:p w14:paraId="5F985F3C" w14:textId="77777777" w:rsidR="007652FA" w:rsidRDefault="007652FA" w:rsidP="007652FA">
      <w:pPr>
        <w:jc w:val="both"/>
        <w:rPr>
          <w:sz w:val="20"/>
        </w:rPr>
      </w:pPr>
      <w:r w:rsidRPr="002338ED">
        <w:rPr>
          <w:sz w:val="20"/>
        </w:rPr>
        <w:t>V případě neuhrazení částky za provedení reklamy v ter</w:t>
      </w:r>
      <w:r>
        <w:rPr>
          <w:sz w:val="20"/>
        </w:rPr>
        <w:t>mínu podle bodu II. smlouvy má Z</w:t>
      </w:r>
      <w:r w:rsidRPr="002338ED">
        <w:rPr>
          <w:sz w:val="20"/>
        </w:rPr>
        <w:t xml:space="preserve">hotovitel právo na </w:t>
      </w:r>
      <w:r>
        <w:rPr>
          <w:sz w:val="20"/>
        </w:rPr>
        <w:t>okamžité odstoupení od této</w:t>
      </w:r>
      <w:r w:rsidRPr="002338ED">
        <w:rPr>
          <w:sz w:val="20"/>
        </w:rPr>
        <w:t xml:space="preserve"> smlouvy.</w:t>
      </w:r>
    </w:p>
    <w:p w14:paraId="738A73E2" w14:textId="77777777" w:rsidR="007652FA" w:rsidRPr="002338ED" w:rsidRDefault="007652FA" w:rsidP="007652FA">
      <w:pPr>
        <w:jc w:val="center"/>
        <w:rPr>
          <w:b/>
          <w:sz w:val="20"/>
        </w:rPr>
      </w:pPr>
      <w:r w:rsidRPr="002338ED">
        <w:rPr>
          <w:b/>
          <w:sz w:val="20"/>
        </w:rPr>
        <w:t>I</w:t>
      </w:r>
      <w:r>
        <w:rPr>
          <w:b/>
          <w:sz w:val="20"/>
        </w:rPr>
        <w:t>V</w:t>
      </w:r>
      <w:r w:rsidRPr="002338ED">
        <w:rPr>
          <w:b/>
          <w:sz w:val="20"/>
        </w:rPr>
        <w:t>.</w:t>
      </w:r>
    </w:p>
    <w:p w14:paraId="218CA54E" w14:textId="77777777" w:rsidR="007652FA" w:rsidRDefault="007652FA" w:rsidP="007652FA">
      <w:pPr>
        <w:pStyle w:val="Zkladntext"/>
      </w:pPr>
      <w:r>
        <w:t xml:space="preserve">Soutěž Hala roku 2026 se koná v termínu 14. – 16. 4. 2026. V Příloze 1 této smlouvy jsou specifikovány termíny a rozsah doprovodných akcí před konáním soutěže a forma prezentace dle dohodnuté kategorie. </w:t>
      </w:r>
    </w:p>
    <w:p w14:paraId="2BAE7316" w14:textId="77777777" w:rsidR="007652FA" w:rsidRPr="00D16DEB" w:rsidRDefault="007652FA" w:rsidP="007652FA">
      <w:pPr>
        <w:spacing w:before="120"/>
        <w:jc w:val="center"/>
        <w:rPr>
          <w:sz w:val="20"/>
        </w:rPr>
      </w:pPr>
      <w:r w:rsidRPr="00D16DEB">
        <w:rPr>
          <w:sz w:val="20"/>
        </w:rPr>
        <w:lastRenderedPageBreak/>
        <w:t xml:space="preserve">V. </w:t>
      </w:r>
    </w:p>
    <w:p w14:paraId="5E81CCFC" w14:textId="77777777" w:rsidR="007652FA" w:rsidRDefault="007652FA" w:rsidP="007652FA">
      <w:pPr>
        <w:pStyle w:val="Zkladntext"/>
      </w:pPr>
      <w:r w:rsidRPr="002338ED">
        <w:t xml:space="preserve">Objednatel předá Zhotoviteli </w:t>
      </w:r>
      <w:r>
        <w:t xml:space="preserve">prezentační materiály a logo společnosti dle instrukcí Zhotovitele </w:t>
      </w:r>
      <w:r w:rsidRPr="002338ED">
        <w:t>v d</w:t>
      </w:r>
      <w:r>
        <w:t>ohodnutých formátech a </w:t>
      </w:r>
      <w:r w:rsidRPr="002338ED">
        <w:t>termínech</w:t>
      </w:r>
      <w:r>
        <w:t>.</w:t>
      </w:r>
    </w:p>
    <w:p w14:paraId="34A1D004" w14:textId="77777777" w:rsidR="007652FA" w:rsidRPr="00D16DEB" w:rsidRDefault="007652FA" w:rsidP="007652FA">
      <w:pPr>
        <w:pStyle w:val="Zkladntext"/>
      </w:pPr>
      <w:r w:rsidRPr="00D16DEB">
        <w:t xml:space="preserve">Zhotovitel zajistí dokumentaci provedené </w:t>
      </w:r>
      <w:r>
        <w:t>propagace formou</w:t>
      </w:r>
      <w:r w:rsidRPr="00D16DEB">
        <w:t xml:space="preserve"> fotografií. </w:t>
      </w:r>
    </w:p>
    <w:p w14:paraId="3EB5F595" w14:textId="77777777" w:rsidR="007652FA" w:rsidRPr="00812DDC" w:rsidRDefault="007652FA" w:rsidP="007652FA">
      <w:pPr>
        <w:pStyle w:val="Zkladntext"/>
      </w:pPr>
    </w:p>
    <w:p w14:paraId="659B1D95" w14:textId="77777777" w:rsidR="007652FA" w:rsidRDefault="007652FA" w:rsidP="007652FA">
      <w:pPr>
        <w:spacing w:before="120"/>
        <w:jc w:val="center"/>
        <w:rPr>
          <w:b/>
          <w:sz w:val="20"/>
        </w:rPr>
      </w:pPr>
      <w:r w:rsidRPr="002338ED">
        <w:rPr>
          <w:b/>
          <w:sz w:val="20"/>
        </w:rPr>
        <w:t>V</w:t>
      </w:r>
      <w:r>
        <w:rPr>
          <w:b/>
          <w:sz w:val="20"/>
        </w:rPr>
        <w:t>I</w:t>
      </w:r>
      <w:r w:rsidRPr="002338ED">
        <w:rPr>
          <w:b/>
          <w:sz w:val="20"/>
        </w:rPr>
        <w:t xml:space="preserve">. </w:t>
      </w:r>
    </w:p>
    <w:p w14:paraId="0ACACFC6" w14:textId="77777777" w:rsidR="007652FA" w:rsidRDefault="007652FA" w:rsidP="007652FA">
      <w:pPr>
        <w:jc w:val="both"/>
        <w:rPr>
          <w:sz w:val="20"/>
        </w:rPr>
      </w:pPr>
      <w:r>
        <w:rPr>
          <w:sz w:val="20"/>
        </w:rPr>
        <w:t xml:space="preserve">Tato smlouva se uzavírá na dobu tří let. Plnění Zhotovitele bude probíhat vždy v průběhu letního semestru LS2026, LS2027 a LS2028, případně je stanovena </w:t>
      </w:r>
      <w:r w:rsidRPr="00AA0BCF">
        <w:rPr>
          <w:sz w:val="20"/>
        </w:rPr>
        <w:t>platnost smlouvy tak, aby trvala po 3 po sobě jdoucí ročníky</w:t>
      </w:r>
      <w:r>
        <w:rPr>
          <w:sz w:val="20"/>
        </w:rPr>
        <w:t xml:space="preserve"> soutěže</w:t>
      </w:r>
      <w:r w:rsidRPr="00AA0BCF">
        <w:rPr>
          <w:sz w:val="20"/>
        </w:rPr>
        <w:t>, které se konají</w:t>
      </w:r>
      <w:r>
        <w:rPr>
          <w:sz w:val="20"/>
        </w:rPr>
        <w:t>. Zhotovitel je povinen oznámit Objednateli termín konání akce 4 měsíce předem.</w:t>
      </w:r>
    </w:p>
    <w:p w14:paraId="40F4D997" w14:textId="77777777" w:rsidR="007652FA" w:rsidRDefault="007652FA" w:rsidP="007652FA">
      <w:pPr>
        <w:jc w:val="both"/>
        <w:rPr>
          <w:sz w:val="20"/>
        </w:rPr>
      </w:pPr>
    </w:p>
    <w:p w14:paraId="0C4C4D4D" w14:textId="77777777" w:rsidR="007652FA" w:rsidRDefault="007652FA" w:rsidP="007652FA">
      <w:pPr>
        <w:jc w:val="both"/>
        <w:rPr>
          <w:sz w:val="20"/>
        </w:rPr>
      </w:pPr>
    </w:p>
    <w:p w14:paraId="663E3579" w14:textId="77777777" w:rsidR="007652FA" w:rsidRPr="002338ED" w:rsidRDefault="007652FA" w:rsidP="007652FA">
      <w:pPr>
        <w:spacing w:before="120"/>
        <w:jc w:val="center"/>
        <w:rPr>
          <w:b/>
          <w:sz w:val="20"/>
        </w:rPr>
      </w:pPr>
      <w:r>
        <w:rPr>
          <w:b/>
          <w:sz w:val="20"/>
        </w:rPr>
        <w:t>VII.</w:t>
      </w:r>
    </w:p>
    <w:p w14:paraId="7B964D21" w14:textId="77777777" w:rsidR="007652FA" w:rsidRPr="002338ED" w:rsidRDefault="007652FA" w:rsidP="007652FA">
      <w:pPr>
        <w:rPr>
          <w:sz w:val="20"/>
        </w:rPr>
      </w:pPr>
      <w:r w:rsidRPr="002338ED">
        <w:rPr>
          <w:sz w:val="20"/>
        </w:rPr>
        <w:t>Závěrečná ustanovení smlouvy:</w:t>
      </w:r>
    </w:p>
    <w:p w14:paraId="5019D396" w14:textId="77777777" w:rsidR="007652FA" w:rsidRPr="002338ED" w:rsidRDefault="007652FA" w:rsidP="007652FA">
      <w:pPr>
        <w:numPr>
          <w:ilvl w:val="0"/>
          <w:numId w:val="1"/>
        </w:numPr>
        <w:rPr>
          <w:sz w:val="20"/>
        </w:rPr>
      </w:pPr>
      <w:r w:rsidRPr="002338ED">
        <w:rPr>
          <w:sz w:val="20"/>
        </w:rPr>
        <w:t>Vzájemné vztahy účastníků této smlouvy se řídí právními předpisy České republiky.</w:t>
      </w:r>
    </w:p>
    <w:p w14:paraId="09D71137" w14:textId="77777777" w:rsidR="007652FA" w:rsidRPr="002338ED" w:rsidRDefault="007652FA" w:rsidP="007652FA">
      <w:pPr>
        <w:numPr>
          <w:ilvl w:val="0"/>
          <w:numId w:val="1"/>
        </w:numPr>
        <w:rPr>
          <w:sz w:val="20"/>
        </w:rPr>
      </w:pPr>
      <w:r w:rsidRPr="002338ED">
        <w:rPr>
          <w:sz w:val="20"/>
        </w:rPr>
        <w:t>Tato smlouva může být měněna pouze dohodou smluvních stran v písemné formě.</w:t>
      </w:r>
    </w:p>
    <w:p w14:paraId="1ABC17CA" w14:textId="77777777" w:rsidR="007652FA" w:rsidRPr="002338ED" w:rsidRDefault="007652FA" w:rsidP="007652FA">
      <w:pPr>
        <w:numPr>
          <w:ilvl w:val="0"/>
          <w:numId w:val="1"/>
        </w:numPr>
        <w:rPr>
          <w:sz w:val="20"/>
        </w:rPr>
      </w:pPr>
      <w:r w:rsidRPr="002338ED">
        <w:rPr>
          <w:sz w:val="20"/>
        </w:rPr>
        <w:t>Tato smlouva je vyhotovena ve dvou stejnopisech, z nichž každá strana obdrží jeden výtisk.</w:t>
      </w:r>
    </w:p>
    <w:p w14:paraId="3CE96BB0" w14:textId="77777777" w:rsidR="007652FA" w:rsidRDefault="007652FA" w:rsidP="007652FA">
      <w:pPr>
        <w:numPr>
          <w:ilvl w:val="0"/>
          <w:numId w:val="1"/>
        </w:numPr>
        <w:rPr>
          <w:sz w:val="20"/>
        </w:rPr>
      </w:pPr>
      <w:r w:rsidRPr="002338ED">
        <w:rPr>
          <w:sz w:val="20"/>
        </w:rPr>
        <w:t>Tato smlouva nabývá platnosti dnem jejího podpisu oběma smluvními stranami.</w:t>
      </w:r>
    </w:p>
    <w:p w14:paraId="61D50777" w14:textId="77777777" w:rsidR="007652FA" w:rsidRDefault="007652FA" w:rsidP="007652FA">
      <w:pPr>
        <w:pStyle w:val="Odstavecseseznamem"/>
        <w:numPr>
          <w:ilvl w:val="0"/>
          <w:numId w:val="1"/>
        </w:numPr>
        <w:spacing w:after="160" w:line="256" w:lineRule="auto"/>
        <w:jc w:val="both"/>
        <w:rPr>
          <w:sz w:val="20"/>
        </w:rPr>
      </w:pPr>
      <w:r w:rsidRPr="00786979">
        <w:rPr>
          <w:sz w:val="20"/>
        </w:rPr>
        <w:t xml:space="preserve">Smluvní strany souhlasí s uveřejněním této smlouvy v registru smluv podle zákona č. 340/2015 Sb., o registru smluv, které zajistí </w:t>
      </w:r>
      <w:r>
        <w:rPr>
          <w:sz w:val="20"/>
        </w:rPr>
        <w:t>Zhotovitel</w:t>
      </w:r>
      <w:r w:rsidRPr="00786979">
        <w:rPr>
          <w:sz w:val="20"/>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48C59D7" w14:textId="77777777" w:rsidR="007652FA" w:rsidRPr="002338ED" w:rsidRDefault="007652FA" w:rsidP="007652FA">
      <w:pPr>
        <w:numPr>
          <w:ilvl w:val="0"/>
          <w:numId w:val="1"/>
        </w:numPr>
        <w:jc w:val="both"/>
        <w:rPr>
          <w:sz w:val="20"/>
        </w:rPr>
      </w:pPr>
      <w:r>
        <w:rPr>
          <w:sz w:val="20"/>
        </w:rPr>
        <w:t>Zhotovitel</w:t>
      </w:r>
      <w:r w:rsidRPr="005E724D">
        <w:rPr>
          <w:sz w:val="20"/>
        </w:rPr>
        <w:t xml:space="preserve"> prohlašuje, že se před uzavřením smlouvy seznámil s Chartou etiky a jednání VINCI, Kodexem jednání proti korupci VINCI a VINCI Průvodcem lidskými právy, které jsou veřejně přístupné na webových stránkách </w:t>
      </w:r>
      <w:hyperlink r:id="rId8" w:history="1">
        <w:r w:rsidRPr="005E724D">
          <w:rPr>
            <w:rStyle w:val="Hypertextovodkaz"/>
            <w:rFonts w:eastAsiaTheme="majorEastAsia"/>
            <w:sz w:val="20"/>
          </w:rPr>
          <w:t>https://www.vinci-construction.cz/etika</w:t>
        </w:r>
      </w:hyperlink>
      <w:r w:rsidRPr="005E724D">
        <w:rPr>
          <w:sz w:val="20"/>
        </w:rPr>
        <w:t xml:space="preserve">, přičemž povinnosti vyplývající z těchto dokumentů se </w:t>
      </w:r>
      <w:r>
        <w:rPr>
          <w:sz w:val="20"/>
        </w:rPr>
        <w:t>zhotovitel</w:t>
      </w:r>
      <w:r w:rsidRPr="005E724D">
        <w:rPr>
          <w:sz w:val="20"/>
        </w:rPr>
        <w:t xml:space="preserve"> zavazuje dodržovat a jejich porušení ze strany </w:t>
      </w:r>
      <w:r>
        <w:rPr>
          <w:sz w:val="20"/>
        </w:rPr>
        <w:t>zhotovitele</w:t>
      </w:r>
      <w:r w:rsidRPr="005E724D">
        <w:rPr>
          <w:sz w:val="20"/>
        </w:rPr>
        <w:t xml:space="preserve"> představuje porušení smlouvy podstatným způsobem</w:t>
      </w:r>
      <w:r>
        <w:rPr>
          <w:sz w:val="20"/>
        </w:rPr>
        <w:t>.</w:t>
      </w:r>
    </w:p>
    <w:p w14:paraId="575F5F60" w14:textId="77777777" w:rsidR="007652FA" w:rsidRPr="00786979" w:rsidRDefault="007652FA" w:rsidP="007652FA">
      <w:pPr>
        <w:pStyle w:val="Odstavecseseznamem"/>
        <w:jc w:val="both"/>
        <w:rPr>
          <w:sz w:val="20"/>
        </w:rPr>
      </w:pPr>
    </w:p>
    <w:p w14:paraId="00DAD0A7" w14:textId="77777777" w:rsidR="007652FA" w:rsidRPr="002338ED" w:rsidRDefault="007652FA" w:rsidP="007652FA">
      <w:pPr>
        <w:ind w:left="720"/>
        <w:rPr>
          <w:sz w:val="20"/>
        </w:rPr>
      </w:pPr>
    </w:p>
    <w:p w14:paraId="658343EC" w14:textId="77777777" w:rsidR="007652FA" w:rsidRPr="002338ED" w:rsidRDefault="007652FA" w:rsidP="007652FA">
      <w:pPr>
        <w:rPr>
          <w:sz w:val="16"/>
          <w:szCs w:val="16"/>
        </w:rPr>
      </w:pPr>
    </w:p>
    <w:p w14:paraId="77D1A9D8" w14:textId="77777777" w:rsidR="007652FA" w:rsidRDefault="007652FA" w:rsidP="007652FA">
      <w:pPr>
        <w:rPr>
          <w:sz w:val="20"/>
        </w:rPr>
      </w:pPr>
    </w:p>
    <w:p w14:paraId="416DCB77" w14:textId="77777777" w:rsidR="007652FA" w:rsidRDefault="007652FA" w:rsidP="007652FA">
      <w:pPr>
        <w:rPr>
          <w:sz w:val="20"/>
        </w:rPr>
      </w:pPr>
    </w:p>
    <w:p w14:paraId="2C2361C8" w14:textId="77777777" w:rsidR="007652FA" w:rsidRPr="002338ED" w:rsidRDefault="007652FA" w:rsidP="007652FA">
      <w:pPr>
        <w:rPr>
          <w:sz w:val="20"/>
        </w:rPr>
      </w:pPr>
      <w:r w:rsidRPr="002338ED">
        <w:rPr>
          <w:sz w:val="20"/>
        </w:rPr>
        <w:t xml:space="preserve">Kontaktní osoby: </w:t>
      </w:r>
    </w:p>
    <w:p w14:paraId="646B0F6B" w14:textId="65315F90" w:rsidR="007652FA" w:rsidRPr="00324434" w:rsidRDefault="007652FA" w:rsidP="007652FA">
      <w:pPr>
        <w:ind w:left="993" w:hanging="993"/>
        <w:rPr>
          <w:sz w:val="20"/>
        </w:rPr>
      </w:pPr>
      <w:r w:rsidRPr="001B599C">
        <w:rPr>
          <w:sz w:val="20"/>
        </w:rPr>
        <w:t>za Objednatele:</w:t>
      </w:r>
      <w:r w:rsidRPr="00803032">
        <w:rPr>
          <w:sz w:val="20"/>
        </w:rPr>
        <w:t xml:space="preserve"> </w:t>
      </w:r>
      <w:r w:rsidR="004F66E0">
        <w:rPr>
          <w:sz w:val="20"/>
        </w:rPr>
        <w:t>XXX</w:t>
      </w:r>
    </w:p>
    <w:p w14:paraId="7A3B6CEF" w14:textId="03E77719" w:rsidR="007652FA" w:rsidRDefault="007652FA" w:rsidP="007652FA">
      <w:pPr>
        <w:rPr>
          <w:sz w:val="20"/>
        </w:rPr>
      </w:pPr>
      <w:r w:rsidRPr="002338ED">
        <w:rPr>
          <w:sz w:val="20"/>
        </w:rPr>
        <w:t xml:space="preserve">za </w:t>
      </w:r>
      <w:r>
        <w:rPr>
          <w:sz w:val="20"/>
        </w:rPr>
        <w:t>Zhotovitele</w:t>
      </w:r>
      <w:r w:rsidRPr="002338ED">
        <w:rPr>
          <w:sz w:val="20"/>
        </w:rPr>
        <w:t xml:space="preserve">: </w:t>
      </w:r>
      <w:r w:rsidR="004F66E0">
        <w:rPr>
          <w:sz w:val="20"/>
        </w:rPr>
        <w:t>XXX</w:t>
      </w:r>
    </w:p>
    <w:p w14:paraId="54CF10B2" w14:textId="77777777" w:rsidR="007652FA" w:rsidRPr="002338ED" w:rsidRDefault="007652FA" w:rsidP="007652FA">
      <w:pPr>
        <w:jc w:val="both"/>
        <w:rPr>
          <w:i/>
          <w:sz w:val="16"/>
          <w:szCs w:val="16"/>
        </w:rPr>
      </w:pPr>
    </w:p>
    <w:p w14:paraId="26C070E1" w14:textId="77777777" w:rsidR="007652FA" w:rsidRPr="00324434" w:rsidRDefault="007652FA" w:rsidP="007652FA">
      <w:r w:rsidRPr="002338ED">
        <w:t xml:space="preserve">V Praze dne </w:t>
      </w:r>
      <w:r>
        <w:tab/>
      </w:r>
      <w:r>
        <w:tab/>
      </w:r>
      <w:r>
        <w:tab/>
      </w:r>
      <w:r>
        <w:tab/>
      </w:r>
      <w:r>
        <w:tab/>
      </w:r>
      <w:r>
        <w:tab/>
      </w:r>
      <w:r>
        <w:tab/>
      </w:r>
      <w:r w:rsidRPr="001B599C">
        <w:t>V</w:t>
      </w:r>
      <w:r>
        <w:t> Praze dne</w:t>
      </w:r>
    </w:p>
    <w:p w14:paraId="3FB73703" w14:textId="77777777" w:rsidR="007652FA" w:rsidRPr="00324434" w:rsidRDefault="007652FA" w:rsidP="007652FA"/>
    <w:p w14:paraId="72C64EAB" w14:textId="6A636488" w:rsidR="007652FA" w:rsidRPr="00324434" w:rsidRDefault="007652FA" w:rsidP="007652FA">
      <w:pPr>
        <w:jc w:val="both"/>
        <w:rPr>
          <w:i/>
          <w:sz w:val="20"/>
        </w:rPr>
      </w:pPr>
      <w:r w:rsidRPr="00324434">
        <w:rPr>
          <w:noProof/>
          <w:sz w:val="20"/>
        </w:rPr>
        <mc:AlternateContent>
          <mc:Choice Requires="wps">
            <w:drawing>
              <wp:anchor distT="0" distB="0" distL="114300" distR="114300" simplePos="0" relativeHeight="251660288" behindDoc="0" locked="0" layoutInCell="0" allowOverlap="1" wp14:anchorId="15955505" wp14:editId="23FADFAB">
                <wp:simplePos x="0" y="0"/>
                <wp:positionH relativeFrom="column">
                  <wp:posOffset>3580765</wp:posOffset>
                </wp:positionH>
                <wp:positionV relativeFrom="paragraph">
                  <wp:posOffset>106045</wp:posOffset>
                </wp:positionV>
                <wp:extent cx="2011680" cy="0"/>
                <wp:effectExtent l="8890" t="12065" r="8255" b="6985"/>
                <wp:wrapNone/>
                <wp:docPr id="138876044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D361B3"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5pt,8.35pt" to="44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" o:allowincell="f"/>
            </w:pict>
          </mc:Fallback>
        </mc:AlternateContent>
      </w:r>
      <w:r w:rsidRPr="00324434">
        <w:rPr>
          <w:noProof/>
          <w:sz w:val="20"/>
        </w:rPr>
        <mc:AlternateContent>
          <mc:Choice Requires="wps">
            <w:drawing>
              <wp:anchor distT="0" distB="0" distL="114300" distR="114300" simplePos="0" relativeHeight="251659264" behindDoc="0" locked="0" layoutInCell="0" allowOverlap="1" wp14:anchorId="1CEB689A" wp14:editId="1BEC2F57">
                <wp:simplePos x="0" y="0"/>
                <wp:positionH relativeFrom="column">
                  <wp:posOffset>471805</wp:posOffset>
                </wp:positionH>
                <wp:positionV relativeFrom="paragraph">
                  <wp:posOffset>106045</wp:posOffset>
                </wp:positionV>
                <wp:extent cx="2011680" cy="0"/>
                <wp:effectExtent l="5080" t="12065" r="12065" b="6985"/>
                <wp:wrapNone/>
                <wp:docPr id="174546856"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AAAA3A"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8.35pt" to="195.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" o:allowincell="f"/>
            </w:pict>
          </mc:Fallback>
        </mc:AlternateContent>
      </w:r>
    </w:p>
    <w:p w14:paraId="3CC4FB7E" w14:textId="77777777" w:rsidR="007652FA" w:rsidRDefault="007652FA" w:rsidP="007652FA">
      <w:pPr>
        <w:jc w:val="both"/>
        <w:rPr>
          <w:i/>
          <w:sz w:val="20"/>
        </w:rPr>
      </w:pPr>
      <w:r w:rsidRPr="00324434">
        <w:rPr>
          <w:i/>
          <w:sz w:val="20"/>
        </w:rPr>
        <w:tab/>
        <w:t xml:space="preserve">          Ing. </w:t>
      </w:r>
      <w:r>
        <w:rPr>
          <w:rFonts w:cs="Arial"/>
          <w:i/>
          <w:sz w:val="20"/>
        </w:rPr>
        <w:t>Petr Matějka, Ph.D.</w:t>
      </w:r>
      <w:r w:rsidRPr="00324434">
        <w:rPr>
          <w:i/>
          <w:sz w:val="20"/>
        </w:rPr>
        <w:tab/>
      </w:r>
      <w:r w:rsidRPr="00324434">
        <w:rPr>
          <w:i/>
          <w:sz w:val="20"/>
        </w:rPr>
        <w:tab/>
      </w:r>
      <w:r w:rsidRPr="00324434">
        <w:rPr>
          <w:i/>
          <w:sz w:val="20"/>
        </w:rPr>
        <w:tab/>
      </w:r>
      <w:r w:rsidRPr="00324434">
        <w:rPr>
          <w:i/>
          <w:sz w:val="20"/>
        </w:rPr>
        <w:tab/>
        <w:t>…</w:t>
      </w:r>
      <w:proofErr w:type="spellStart"/>
      <w:r>
        <w:rPr>
          <w:i/>
          <w:sz w:val="20"/>
        </w:rPr>
        <w:t>Ing.Martin</w:t>
      </w:r>
      <w:proofErr w:type="spellEnd"/>
      <w:r>
        <w:rPr>
          <w:i/>
          <w:sz w:val="20"/>
        </w:rPr>
        <w:t xml:space="preserve"> Borovka</w:t>
      </w:r>
    </w:p>
    <w:p w14:paraId="6BF0F6E6" w14:textId="77777777" w:rsidR="007652FA" w:rsidRDefault="007652FA" w:rsidP="007652FA">
      <w:pPr>
        <w:jc w:val="both"/>
        <w:rPr>
          <w:i/>
          <w:sz w:val="20"/>
        </w:rPr>
      </w:pPr>
    </w:p>
    <w:p w14:paraId="163CC580" w14:textId="77777777" w:rsidR="007652FA" w:rsidRPr="00324434" w:rsidRDefault="007652FA" w:rsidP="007652FA">
      <w:pPr>
        <w:jc w:val="both"/>
        <w:rPr>
          <w:i/>
          <w:iCs/>
          <w:sz w:val="20"/>
        </w:rPr>
      </w:pPr>
    </w:p>
    <w:p w14:paraId="3471815D" w14:textId="77777777" w:rsidR="007652FA" w:rsidRPr="00324434" w:rsidRDefault="007652FA" w:rsidP="007652FA">
      <w:pPr>
        <w:jc w:val="both"/>
        <w:rPr>
          <w:i/>
          <w:iCs/>
          <w:sz w:val="20"/>
        </w:rPr>
      </w:pPr>
      <w:r w:rsidRPr="00324434">
        <w:rPr>
          <w:i/>
          <w:iCs/>
          <w:sz w:val="20"/>
        </w:rPr>
        <w:t xml:space="preserve">                          Tajemník fakulty    </w:t>
      </w:r>
      <w:r w:rsidRPr="00324434">
        <w:rPr>
          <w:i/>
          <w:iCs/>
          <w:sz w:val="20"/>
        </w:rPr>
        <w:tab/>
      </w:r>
      <w:r w:rsidRPr="00324434">
        <w:rPr>
          <w:i/>
          <w:iCs/>
          <w:sz w:val="20"/>
        </w:rPr>
        <w:tab/>
      </w:r>
      <w:r w:rsidRPr="00324434">
        <w:rPr>
          <w:i/>
          <w:iCs/>
          <w:sz w:val="20"/>
        </w:rPr>
        <w:tab/>
        <w:t xml:space="preserve">           </w:t>
      </w:r>
      <w:proofErr w:type="gramStart"/>
      <w:r w:rsidRPr="00324434">
        <w:rPr>
          <w:i/>
          <w:iCs/>
          <w:sz w:val="20"/>
        </w:rPr>
        <w:t xml:space="preserve"> .</w:t>
      </w:r>
      <w:r w:rsidRPr="00324434">
        <w:rPr>
          <w:i/>
          <w:sz w:val="20"/>
        </w:rPr>
        <w:t>…</w:t>
      </w:r>
      <w:proofErr w:type="gramEnd"/>
      <w:r w:rsidRPr="00324434">
        <w:rPr>
          <w:i/>
          <w:sz w:val="20"/>
        </w:rPr>
        <w:t>………</w:t>
      </w:r>
      <w:proofErr w:type="gramStart"/>
      <w:r w:rsidRPr="00324434">
        <w:rPr>
          <w:i/>
          <w:sz w:val="20"/>
        </w:rPr>
        <w:t>…….</w:t>
      </w:r>
      <w:proofErr w:type="gramEnd"/>
      <w:r w:rsidRPr="00324434">
        <w:rPr>
          <w:i/>
          <w:sz w:val="20"/>
        </w:rPr>
        <w:t>………………………</w:t>
      </w:r>
    </w:p>
    <w:p w14:paraId="017C99AA" w14:textId="77777777" w:rsidR="007652FA" w:rsidRDefault="007652FA" w:rsidP="007652FA">
      <w:pPr>
        <w:jc w:val="both"/>
        <w:rPr>
          <w:i/>
          <w:sz w:val="20"/>
        </w:rPr>
      </w:pPr>
      <w:r w:rsidRPr="00324434">
        <w:rPr>
          <w:i/>
          <w:sz w:val="20"/>
        </w:rPr>
        <w:t xml:space="preserve">               ČVUT v Praze, Fakulta stavební</w:t>
      </w:r>
      <w:r w:rsidRPr="00324434">
        <w:rPr>
          <w:i/>
          <w:sz w:val="20"/>
        </w:rPr>
        <w:tab/>
      </w:r>
      <w:r w:rsidRPr="00324434">
        <w:rPr>
          <w:i/>
          <w:sz w:val="20"/>
        </w:rPr>
        <w:tab/>
      </w:r>
      <w:r>
        <w:rPr>
          <w:i/>
          <w:sz w:val="20"/>
        </w:rPr>
        <w:t xml:space="preserve">            _______________________</w:t>
      </w:r>
    </w:p>
    <w:p w14:paraId="241FD02C" w14:textId="77777777" w:rsidR="007652FA" w:rsidRPr="00EF5752" w:rsidRDefault="007652FA" w:rsidP="007652FA">
      <w:pPr>
        <w:jc w:val="both"/>
      </w:pP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t>Ing. Erika Kohoutová</w:t>
      </w:r>
    </w:p>
    <w:p w14:paraId="7381F16A" w14:textId="77777777" w:rsidR="007652FA" w:rsidRPr="001B599C" w:rsidRDefault="007652FA" w:rsidP="007652FA">
      <w:pPr>
        <w:pStyle w:val="Nadpis3"/>
      </w:pPr>
    </w:p>
    <w:p w14:paraId="5B175526" w14:textId="77777777" w:rsidR="007652FA" w:rsidRPr="001B599C" w:rsidRDefault="007652FA" w:rsidP="007652FA"/>
    <w:p w14:paraId="292A68C0" w14:textId="77777777" w:rsidR="007652FA" w:rsidRPr="001B599C" w:rsidRDefault="007652FA" w:rsidP="007652FA"/>
    <w:p w14:paraId="5B014E56" w14:textId="77777777" w:rsidR="007652FA" w:rsidRPr="00EF5752" w:rsidRDefault="007652FA" w:rsidP="007652FA">
      <w:pPr>
        <w:jc w:val="both"/>
      </w:pPr>
      <w:r w:rsidRPr="001B599C">
        <w:rPr>
          <w:i/>
          <w:sz w:val="20"/>
        </w:rPr>
        <w:t xml:space="preserve">        </w:t>
      </w:r>
      <w:r>
        <w:rPr>
          <w:i/>
          <w:sz w:val="20"/>
        </w:rPr>
        <w:t xml:space="preserve">                                                  </w:t>
      </w:r>
      <w:r w:rsidRPr="001B599C">
        <w:rPr>
          <w:i/>
          <w:sz w:val="20"/>
        </w:rPr>
        <w:tab/>
      </w:r>
      <w:r w:rsidRPr="001B599C">
        <w:rPr>
          <w:i/>
          <w:sz w:val="20"/>
        </w:rPr>
        <w:tab/>
      </w:r>
      <w:r w:rsidRPr="001B599C">
        <w:rPr>
          <w:i/>
          <w:iCs/>
          <w:sz w:val="20"/>
        </w:rPr>
        <w:t xml:space="preserve">            </w:t>
      </w:r>
      <w:r>
        <w:rPr>
          <w:i/>
          <w:iCs/>
          <w:sz w:val="20"/>
        </w:rPr>
        <w:t xml:space="preserve">            </w:t>
      </w:r>
      <w:r w:rsidRPr="001B599C">
        <w:rPr>
          <w:i/>
          <w:iCs/>
          <w:sz w:val="20"/>
        </w:rPr>
        <w:t>.</w:t>
      </w:r>
      <w:r w:rsidRPr="001B599C">
        <w:rPr>
          <w:i/>
          <w:sz w:val="20"/>
        </w:rPr>
        <w:t>……………….………………………</w:t>
      </w:r>
      <w:r w:rsidRPr="001B599C">
        <w:rPr>
          <w:i/>
          <w:iCs/>
          <w:sz w:val="20"/>
        </w:rPr>
        <w:t>.</w:t>
      </w:r>
      <w:r w:rsidRPr="00790C51">
        <w:rPr>
          <w:i/>
          <w:sz w:val="20"/>
        </w:rPr>
        <w:t xml:space="preserve">                      </w:t>
      </w:r>
      <w:r>
        <w:rPr>
          <w:i/>
          <w:sz w:val="20"/>
        </w:rPr>
        <w:t xml:space="preserve">                </w:t>
      </w:r>
    </w:p>
    <w:p w14:paraId="779CB252" w14:textId="77777777" w:rsidR="00E91401" w:rsidRPr="007652FA" w:rsidRDefault="00E91401" w:rsidP="007652FA"/>
    <w:sectPr w:rsidR="00E91401" w:rsidRPr="007652FA" w:rsidSect="007652FA">
      <w:pgSz w:w="11906" w:h="16838"/>
      <w:pgMar w:top="720" w:right="720" w:bottom="720" w:left="72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53FB"/>
    <w:multiLevelType w:val="hybridMultilevel"/>
    <w:tmpl w:val="1A2689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84BA1"/>
    <w:multiLevelType w:val="hybridMultilevel"/>
    <w:tmpl w:val="5BDA2D32"/>
    <w:lvl w:ilvl="0" w:tplc="9B769D6A">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29470420">
    <w:abstractNumId w:val="0"/>
  </w:num>
  <w:num w:numId="2" w16cid:durableId="1006132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FA"/>
    <w:rsid w:val="004F59AC"/>
    <w:rsid w:val="004F66E0"/>
    <w:rsid w:val="007652FA"/>
    <w:rsid w:val="007664D0"/>
    <w:rsid w:val="00E91401"/>
    <w:rsid w:val="00FA6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1DB3"/>
  <w15:chartTrackingRefBased/>
  <w15:docId w15:val="{504E9358-F7C5-488F-9F78-9B9122E2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52FA"/>
    <w:pPr>
      <w:spacing w:after="0" w:line="240" w:lineRule="auto"/>
    </w:pPr>
    <w:rPr>
      <w:rFonts w:ascii="Arial" w:eastAsia="Times New Roman" w:hAnsi="Arial" w:cs="Times New Roman"/>
      <w:kern w:val="0"/>
      <w:szCs w:val="20"/>
      <w:lang w:eastAsia="cs-CZ"/>
      <w14:ligatures w14:val="none"/>
    </w:rPr>
  </w:style>
  <w:style w:type="paragraph" w:styleId="Nadpis1">
    <w:name w:val="heading 1"/>
    <w:basedOn w:val="Normln"/>
    <w:next w:val="Normln"/>
    <w:link w:val="Nadpis1Char"/>
    <w:uiPriority w:val="9"/>
    <w:qFormat/>
    <w:rsid w:val="00765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65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7652F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652F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652F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652F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652F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652F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652F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52F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652F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652F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652F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652F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652F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652F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652F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652FA"/>
    <w:rPr>
      <w:rFonts w:eastAsiaTheme="majorEastAsia" w:cstheme="majorBidi"/>
      <w:color w:val="272727" w:themeColor="text1" w:themeTint="D8"/>
    </w:rPr>
  </w:style>
  <w:style w:type="paragraph" w:styleId="Nzev">
    <w:name w:val="Title"/>
    <w:basedOn w:val="Normln"/>
    <w:next w:val="Normln"/>
    <w:link w:val="NzevChar"/>
    <w:qFormat/>
    <w:rsid w:val="007652F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652F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652F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652F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652FA"/>
    <w:pPr>
      <w:spacing w:before="160"/>
      <w:jc w:val="center"/>
    </w:pPr>
    <w:rPr>
      <w:i/>
      <w:iCs/>
      <w:color w:val="404040" w:themeColor="text1" w:themeTint="BF"/>
    </w:rPr>
  </w:style>
  <w:style w:type="character" w:customStyle="1" w:styleId="CittChar">
    <w:name w:val="Citát Char"/>
    <w:basedOn w:val="Standardnpsmoodstavce"/>
    <w:link w:val="Citt"/>
    <w:uiPriority w:val="29"/>
    <w:rsid w:val="007652FA"/>
    <w:rPr>
      <w:i/>
      <w:iCs/>
      <w:color w:val="404040" w:themeColor="text1" w:themeTint="BF"/>
    </w:rPr>
  </w:style>
  <w:style w:type="paragraph" w:styleId="Odstavecseseznamem">
    <w:name w:val="List Paragraph"/>
    <w:basedOn w:val="Normln"/>
    <w:uiPriority w:val="34"/>
    <w:qFormat/>
    <w:rsid w:val="007652FA"/>
    <w:pPr>
      <w:ind w:left="720"/>
      <w:contextualSpacing/>
    </w:pPr>
  </w:style>
  <w:style w:type="character" w:styleId="Zdraznnintenzivn">
    <w:name w:val="Intense Emphasis"/>
    <w:basedOn w:val="Standardnpsmoodstavce"/>
    <w:uiPriority w:val="21"/>
    <w:qFormat/>
    <w:rsid w:val="007652FA"/>
    <w:rPr>
      <w:i/>
      <w:iCs/>
      <w:color w:val="0F4761" w:themeColor="accent1" w:themeShade="BF"/>
    </w:rPr>
  </w:style>
  <w:style w:type="paragraph" w:styleId="Vrazncitt">
    <w:name w:val="Intense Quote"/>
    <w:basedOn w:val="Normln"/>
    <w:next w:val="Normln"/>
    <w:link w:val="VrazncittChar"/>
    <w:uiPriority w:val="30"/>
    <w:qFormat/>
    <w:rsid w:val="00765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652FA"/>
    <w:rPr>
      <w:i/>
      <w:iCs/>
      <w:color w:val="0F4761" w:themeColor="accent1" w:themeShade="BF"/>
    </w:rPr>
  </w:style>
  <w:style w:type="character" w:styleId="Odkazintenzivn">
    <w:name w:val="Intense Reference"/>
    <w:basedOn w:val="Standardnpsmoodstavce"/>
    <w:uiPriority w:val="32"/>
    <w:qFormat/>
    <w:rsid w:val="007652FA"/>
    <w:rPr>
      <w:b/>
      <w:bCs/>
      <w:smallCaps/>
      <w:color w:val="0F4761" w:themeColor="accent1" w:themeShade="BF"/>
      <w:spacing w:val="5"/>
    </w:rPr>
  </w:style>
  <w:style w:type="paragraph" w:styleId="Zkladntext">
    <w:name w:val="Body Text"/>
    <w:basedOn w:val="Normln"/>
    <w:link w:val="ZkladntextChar"/>
    <w:rsid w:val="007652FA"/>
    <w:pPr>
      <w:jc w:val="both"/>
    </w:pPr>
    <w:rPr>
      <w:sz w:val="20"/>
    </w:rPr>
  </w:style>
  <w:style w:type="character" w:customStyle="1" w:styleId="ZkladntextChar">
    <w:name w:val="Základní text Char"/>
    <w:basedOn w:val="Standardnpsmoodstavce"/>
    <w:link w:val="Zkladntext"/>
    <w:rsid w:val="007652FA"/>
    <w:rPr>
      <w:rFonts w:ascii="Arial" w:eastAsia="Times New Roman" w:hAnsi="Arial" w:cs="Times New Roman"/>
      <w:kern w:val="0"/>
      <w:sz w:val="20"/>
      <w:szCs w:val="20"/>
      <w:lang w:eastAsia="cs-CZ"/>
      <w14:ligatures w14:val="none"/>
    </w:rPr>
  </w:style>
  <w:style w:type="character" w:styleId="Hypertextovodkaz">
    <w:name w:val="Hyperlink"/>
    <w:rsid w:val="007652FA"/>
    <w:rPr>
      <w:color w:val="0000FF"/>
      <w:u w:val="single"/>
    </w:rPr>
  </w:style>
  <w:style w:type="paragraph" w:styleId="Zpat">
    <w:name w:val="footer"/>
    <w:basedOn w:val="Normln"/>
    <w:link w:val="ZpatChar"/>
    <w:rsid w:val="007652FA"/>
    <w:pPr>
      <w:tabs>
        <w:tab w:val="center" w:pos="4536"/>
        <w:tab w:val="right" w:pos="9072"/>
      </w:tabs>
    </w:pPr>
    <w:rPr>
      <w:szCs w:val="24"/>
    </w:rPr>
  </w:style>
  <w:style w:type="character" w:customStyle="1" w:styleId="ZpatChar">
    <w:name w:val="Zápatí Char"/>
    <w:basedOn w:val="Standardnpsmoodstavce"/>
    <w:link w:val="Zpat"/>
    <w:rsid w:val="007652FA"/>
    <w:rPr>
      <w:rFonts w:ascii="Arial" w:eastAsia="Times New Roman" w:hAnsi="Arial"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ci-construction.cz/etik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50E1852A35EE4692DAF374A70B8571" ma:contentTypeVersion="13" ma:contentTypeDescription="Vytvoří nový dokument" ma:contentTypeScope="" ma:versionID="5fd21cb3cb906fe37d212e52061bf995">
  <xsd:schema xmlns:xsd="http://www.w3.org/2001/XMLSchema" xmlns:xs="http://www.w3.org/2001/XMLSchema" xmlns:p="http://schemas.microsoft.com/office/2006/metadata/properties" xmlns:ns2="34c4a84e-4693-42d4-a396-f2e65fae3c9c" xmlns:ns3="d6ada4de-e27f-476a-ac71-50bb5eabf73b" targetNamespace="http://schemas.microsoft.com/office/2006/metadata/properties" ma:root="true" ma:fieldsID="936086c04f8a6c17eb8882d84ddbacc1" ns2:_="" ns3:_="">
    <xsd:import namespace="34c4a84e-4693-42d4-a396-f2e65fae3c9c"/>
    <xsd:import namespace="d6ada4de-e27f-476a-ac71-50bb5eabf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4a84e-4693-42d4-a396-f2e65fae3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35b3bba-2198-47c6-9ccb-53d97700fa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da4de-e27f-476a-ac71-50bb5eabf7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8e57e-c15b-4f8f-82ef-af3fc6b59913}" ma:internalName="TaxCatchAll" ma:showField="CatchAllData" ma:web="d6ada4de-e27f-476a-ac71-50bb5eabf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4a84e-4693-42d4-a396-f2e65fae3c9c">
      <Terms xmlns="http://schemas.microsoft.com/office/infopath/2007/PartnerControls"/>
    </lcf76f155ced4ddcb4097134ff3c332f>
    <TaxCatchAll xmlns="d6ada4de-e27f-476a-ac71-50bb5eabf7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1899F-4A72-41ED-9B02-BA6AF6D2C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4a84e-4693-42d4-a396-f2e65fae3c9c"/>
    <ds:schemaRef ds:uri="d6ada4de-e27f-476a-ac71-50bb5eabf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86DA2-FD2B-4155-961E-A91E9488B93B}">
  <ds:schemaRefs>
    <ds:schemaRef ds:uri="http://schemas.microsoft.com/office/2006/metadata/properties"/>
    <ds:schemaRef ds:uri="http://schemas.microsoft.com/office/infopath/2007/PartnerControls"/>
    <ds:schemaRef ds:uri="34c4a84e-4693-42d4-a396-f2e65fae3c9c"/>
    <ds:schemaRef ds:uri="d6ada4de-e27f-476a-ac71-50bb5eabf73b"/>
  </ds:schemaRefs>
</ds:datastoreItem>
</file>

<file path=customXml/itemProps3.xml><?xml version="1.0" encoding="utf-8"?>
<ds:datastoreItem xmlns:ds="http://schemas.openxmlformats.org/officeDocument/2006/customXml" ds:itemID="{8A3A428E-36F4-491E-9A5C-816026557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4702</Characters>
  <Application>Microsoft Office Word</Application>
  <DocSecurity>0</DocSecurity>
  <Lines>39</Lines>
  <Paragraphs>10</Paragraphs>
  <ScaleCrop>false</ScaleCrop>
  <Company>VINCI Construction</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VÁCOVÁ Zuzana</dc:creator>
  <cp:keywords/>
  <dc:description/>
  <cp:lastModifiedBy>Manyova, Lucie</cp:lastModifiedBy>
  <cp:revision>2</cp:revision>
  <dcterms:created xsi:type="dcterms:W3CDTF">2026-03-26T12:32:00Z</dcterms:created>
  <dcterms:modified xsi:type="dcterms:W3CDTF">2026-03-27T08:03:00Z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0x010100FD50E1852A35EE4692DAF374A70B8571</vt:lpwstr>
  </property>
</Properties>
</file>