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r w:rsidR="00477109">
              <w:rPr>
                <w:i/>
                <w:sz w:val="24"/>
              </w:rPr>
              <w:t>O</w:t>
            </w:r>
            <w:r w:rsidRPr="00095FDB">
              <w:rPr>
                <w:i/>
                <w:sz w:val="24"/>
              </w:rPr>
              <w:t>:</w:t>
            </w:r>
          </w:p>
          <w:p w:rsidR="00AE2642" w:rsidRDefault="00AE2642" w:rsidP="002E7917">
            <w:pPr>
              <w:spacing w:beforeLines="20" w:before="48"/>
              <w:rPr>
                <w:i/>
                <w:sz w:val="24"/>
              </w:rPr>
            </w:pPr>
            <w:r w:rsidRPr="00095FDB">
              <w:rPr>
                <w:i/>
                <w:sz w:val="24"/>
              </w:rPr>
              <w:t>DIČ</w:t>
            </w:r>
            <w:r w:rsidR="00036744" w:rsidRPr="00095FDB">
              <w:rPr>
                <w:i/>
                <w:sz w:val="24"/>
              </w:rPr>
              <w:t>:</w:t>
            </w:r>
          </w:p>
          <w:p w:rsidR="00477109" w:rsidRDefault="00477109" w:rsidP="002E7917">
            <w:pPr>
              <w:spacing w:beforeLines="20" w:before="48"/>
              <w:rPr>
                <w:i/>
                <w:sz w:val="24"/>
              </w:rPr>
            </w:pPr>
            <w:r>
              <w:rPr>
                <w:i/>
                <w:sz w:val="24"/>
              </w:rPr>
              <w:t>Bankovní spojení:</w:t>
            </w:r>
          </w:p>
          <w:p w:rsidR="00477109" w:rsidRPr="00095FDB" w:rsidRDefault="00477109" w:rsidP="002E7917">
            <w:pPr>
              <w:spacing w:beforeLines="20" w:before="48"/>
              <w:rPr>
                <w:i/>
                <w:sz w:val="24"/>
              </w:rPr>
            </w:pPr>
            <w:r>
              <w:rPr>
                <w:i/>
                <w:sz w:val="24"/>
              </w:rPr>
              <w:t>Číslo účtu:</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Default="00AE2642" w:rsidP="002E7917">
            <w:pPr>
              <w:spacing w:beforeLines="20" w:before="48"/>
              <w:rPr>
                <w:sz w:val="24"/>
              </w:rPr>
            </w:pPr>
            <w:r w:rsidRPr="00095FDB">
              <w:rPr>
                <w:sz w:val="24"/>
              </w:rPr>
              <w:t xml:space="preserve">CZ60460580 </w:t>
            </w:r>
          </w:p>
          <w:p w:rsidR="00477109" w:rsidRDefault="00477109" w:rsidP="002E7917">
            <w:pPr>
              <w:spacing w:beforeLines="20" w:before="48"/>
              <w:rPr>
                <w:sz w:val="24"/>
              </w:rPr>
            </w:pPr>
            <w:r>
              <w:rPr>
                <w:sz w:val="24"/>
              </w:rPr>
              <w:t>ČNB, Na Příkopě 28, Praha 1</w:t>
            </w:r>
          </w:p>
          <w:p w:rsidR="00477109" w:rsidRPr="00095FDB" w:rsidRDefault="00477109" w:rsidP="002E7917">
            <w:pPr>
              <w:spacing w:beforeLines="20" w:before="48"/>
              <w:rPr>
                <w:sz w:val="24"/>
              </w:rPr>
            </w:pPr>
            <w:r>
              <w:rPr>
                <w:sz w:val="24"/>
              </w:rPr>
              <w:t>30523881/0710</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9F28B8" w:rsidRDefault="009F28B8" w:rsidP="003B1246">
            <w:pPr>
              <w:rPr>
                <w:bCs/>
                <w:sz w:val="24"/>
                <w:szCs w:val="24"/>
              </w:rPr>
            </w:pPr>
            <w:r>
              <w:rPr>
                <w:bCs/>
                <w:sz w:val="24"/>
                <w:szCs w:val="24"/>
              </w:rPr>
              <w:t>Bc. Tomáš Hladík – tel.: 602 106 100</w:t>
            </w:r>
          </w:p>
          <w:p w:rsidR="00AE745D" w:rsidRPr="00152A4E" w:rsidRDefault="009F28B8" w:rsidP="003B1246">
            <w:pPr>
              <w:rPr>
                <w:sz w:val="24"/>
                <w:szCs w:val="24"/>
              </w:rPr>
            </w:pPr>
            <w:r>
              <w:rPr>
                <w:bCs/>
                <w:sz w:val="24"/>
                <w:szCs w:val="24"/>
              </w:rPr>
              <w:t xml:space="preserve">Václav Ondrůj – tel.: 602 551 088, </w:t>
            </w:r>
            <w:hyperlink r:id="rId8" w:history="1">
              <w:r w:rsidRPr="00327817">
                <w:rPr>
                  <w:rStyle w:val="Hypertextovodkaz"/>
                  <w:bCs/>
                  <w:color w:val="auto"/>
                  <w:sz w:val="24"/>
                  <w:szCs w:val="24"/>
                </w:rPr>
                <w:t>vaclav.ondruj@as-po.cz</w:t>
              </w:r>
            </w:hyperlink>
            <w:r w:rsidRPr="00327817">
              <w:rPr>
                <w:bCs/>
                <w:sz w:val="24"/>
                <w:szCs w:val="24"/>
              </w:rPr>
              <w:t xml:space="preserve"> </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327817" w:rsidRDefault="00327817" w:rsidP="00CC796D">
            <w:pPr>
              <w:spacing w:before="120"/>
              <w:rPr>
                <w:b/>
                <w:bCs/>
                <w:sz w:val="24"/>
              </w:rPr>
            </w:pPr>
            <w:r w:rsidRPr="00327817">
              <w:rPr>
                <w:b/>
                <w:bCs/>
                <w:sz w:val="24"/>
              </w:rPr>
              <w:t>AVOS VYŠKOV měřící a regulační technika s.r.o.</w:t>
            </w:r>
          </w:p>
          <w:p w:rsidR="00722094" w:rsidRPr="00327817" w:rsidRDefault="00327817" w:rsidP="00CC796D">
            <w:pPr>
              <w:spacing w:before="120"/>
              <w:rPr>
                <w:bCs/>
                <w:sz w:val="24"/>
              </w:rPr>
            </w:pPr>
            <w:r w:rsidRPr="00327817">
              <w:rPr>
                <w:bCs/>
                <w:sz w:val="24"/>
              </w:rPr>
              <w:t>Krajského soudu v Brně, sp. zn. C19054</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327817" w:rsidRDefault="00327817" w:rsidP="0019238A">
            <w:pPr>
              <w:spacing w:before="120"/>
              <w:rPr>
                <w:sz w:val="24"/>
                <w:szCs w:val="24"/>
              </w:rPr>
            </w:pPr>
            <w:r w:rsidRPr="00327817">
              <w:rPr>
                <w:bCs/>
                <w:sz w:val="24"/>
              </w:rPr>
              <w:t>Ing. Ladislavem Pospíšilem</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327817" w:rsidRDefault="00327817" w:rsidP="00CC796D">
            <w:pPr>
              <w:spacing w:before="120"/>
            </w:pPr>
            <w:r w:rsidRPr="00327817">
              <w:rPr>
                <w:bCs/>
                <w:sz w:val="24"/>
              </w:rPr>
              <w:t>Drnovská 512, 682 01 Vyškov</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w:t>
            </w:r>
            <w:r w:rsidR="00477109">
              <w:rPr>
                <w:i/>
                <w:sz w:val="24"/>
              </w:rPr>
              <w:t>O</w:t>
            </w:r>
            <w:r>
              <w:rPr>
                <w:i/>
                <w:sz w:val="24"/>
              </w:rPr>
              <w:t>, DIČ:</w:t>
            </w:r>
          </w:p>
        </w:tc>
        <w:tc>
          <w:tcPr>
            <w:tcW w:w="6164" w:type="dxa"/>
            <w:shd w:val="clear" w:color="auto" w:fill="auto"/>
          </w:tcPr>
          <w:p w:rsidR="00722094" w:rsidRPr="00327817" w:rsidRDefault="00327817" w:rsidP="00CC796D">
            <w:pPr>
              <w:spacing w:before="120"/>
              <w:rPr>
                <w:sz w:val="24"/>
                <w:szCs w:val="24"/>
              </w:rPr>
            </w:pPr>
            <w:r w:rsidRPr="00327817">
              <w:rPr>
                <w:bCs/>
                <w:sz w:val="24"/>
              </w:rPr>
              <w:t>60748982, CZ60748982</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327817" w:rsidRDefault="00327817" w:rsidP="00CC796D">
            <w:pPr>
              <w:spacing w:before="120"/>
              <w:rPr>
                <w:bCs/>
                <w:sz w:val="24"/>
              </w:rPr>
            </w:pPr>
            <w:r w:rsidRPr="00327817">
              <w:rPr>
                <w:bCs/>
                <w:sz w:val="24"/>
              </w:rPr>
              <w:t>Komerční banka a.s.</w:t>
            </w:r>
          </w:p>
          <w:p w:rsidR="00722094" w:rsidRPr="00327817" w:rsidRDefault="00327817" w:rsidP="00CC796D">
            <w:pPr>
              <w:spacing w:before="120"/>
              <w:rPr>
                <w:bCs/>
                <w:sz w:val="24"/>
              </w:rPr>
            </w:pPr>
            <w:r w:rsidRPr="00327817">
              <w:rPr>
                <w:bCs/>
                <w:sz w:val="24"/>
              </w:rPr>
              <w:t>8949890237/0100</w:t>
            </w:r>
          </w:p>
          <w:p w:rsidR="00722094" w:rsidRPr="00327817" w:rsidRDefault="00327817" w:rsidP="00CC796D">
            <w:pPr>
              <w:spacing w:before="120"/>
              <w:rPr>
                <w:bCs/>
                <w:sz w:val="24"/>
              </w:rPr>
            </w:pPr>
            <w:r w:rsidRPr="00327817">
              <w:rPr>
                <w:bCs/>
                <w:sz w:val="24"/>
              </w:rPr>
              <w:t>hk4pzb2</w:t>
            </w:r>
          </w:p>
          <w:p w:rsidR="00722094" w:rsidRPr="00327817" w:rsidRDefault="00722094" w:rsidP="00CC796D">
            <w:pPr>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327817" w:rsidRDefault="00722094" w:rsidP="00CC796D">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327817" w:rsidRDefault="00327817" w:rsidP="00C042BD">
            <w:pPr>
              <w:spacing w:before="120"/>
              <w:rPr>
                <w:sz w:val="24"/>
              </w:rPr>
            </w:pPr>
            <w:r w:rsidRPr="00327817">
              <w:rPr>
                <w:bCs/>
                <w:sz w:val="24"/>
              </w:rPr>
              <w:t>Ing. Ladislav Pospíšil – tel.: 777 724 601</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327817" w:rsidRDefault="00327817" w:rsidP="00CC796D">
            <w:pPr>
              <w:spacing w:before="120"/>
              <w:rPr>
                <w:sz w:val="24"/>
              </w:rPr>
            </w:pPr>
            <w:r w:rsidRPr="00327817">
              <w:rPr>
                <w:bCs/>
                <w:sz w:val="24"/>
              </w:rPr>
              <w:t>Zdeněk Zabloudil – tel.: 777 724 602</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4C1288" w:rsidRDefault="004C1288" w:rsidP="002E7917">
      <w:pPr>
        <w:spacing w:beforeLines="20" w:before="48"/>
        <w:ind w:left="-284"/>
        <w:jc w:val="both"/>
        <w:rPr>
          <w:sz w:val="24"/>
        </w:rPr>
      </w:pPr>
    </w:p>
    <w:p w:rsidR="004C1288" w:rsidRDefault="004C1288" w:rsidP="002E7917">
      <w:pPr>
        <w:spacing w:beforeLines="20" w:before="48"/>
        <w:ind w:left="-284"/>
        <w:jc w:val="both"/>
        <w:rPr>
          <w:sz w:val="24"/>
        </w:rPr>
      </w:pPr>
    </w:p>
    <w:p w:rsidR="004C1288" w:rsidRDefault="004C1288" w:rsidP="002E7917">
      <w:pPr>
        <w:spacing w:beforeLines="20" w:before="48"/>
        <w:ind w:left="-284"/>
        <w:jc w:val="both"/>
        <w:rPr>
          <w:sz w:val="24"/>
        </w:rPr>
      </w:pPr>
    </w:p>
    <w:p w:rsidR="004C1288" w:rsidRDefault="004C1288"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E4341D" w:rsidRDefault="003A4CC7" w:rsidP="0046593A">
      <w:pPr>
        <w:jc w:val="both"/>
        <w:rPr>
          <w:bCs/>
          <w:sz w:val="24"/>
          <w:szCs w:val="24"/>
        </w:rPr>
      </w:pPr>
      <w:r w:rsidRPr="00E4341D">
        <w:rPr>
          <w:sz w:val="24"/>
          <w:szCs w:val="24"/>
        </w:rPr>
        <w:t xml:space="preserve">Předmětem </w:t>
      </w:r>
      <w:r w:rsidR="003B6F68" w:rsidRPr="00E4341D">
        <w:rPr>
          <w:sz w:val="24"/>
          <w:szCs w:val="24"/>
        </w:rPr>
        <w:t xml:space="preserve">této smlouvy je </w:t>
      </w:r>
      <w:r w:rsidR="0046593A" w:rsidRPr="00E4341D">
        <w:rPr>
          <w:sz w:val="24"/>
          <w:szCs w:val="24"/>
        </w:rPr>
        <w:t xml:space="preserve">závazek zhotovitele zajistit pro objednatele </w:t>
      </w:r>
      <w:r w:rsidR="00E4341D" w:rsidRPr="00E4341D">
        <w:rPr>
          <w:bCs/>
          <w:sz w:val="24"/>
          <w:szCs w:val="24"/>
        </w:rPr>
        <w:t>realizace komplexní rekonstrukc</w:t>
      </w:r>
      <w:r w:rsidR="00AB2606">
        <w:rPr>
          <w:bCs/>
          <w:sz w:val="24"/>
          <w:szCs w:val="24"/>
        </w:rPr>
        <w:t>i</w:t>
      </w:r>
      <w:r w:rsidR="00E4341D" w:rsidRPr="00E4341D">
        <w:rPr>
          <w:bCs/>
          <w:sz w:val="24"/>
          <w:szCs w:val="24"/>
        </w:rPr>
        <w:t xml:space="preserve"> kotelen na pevná paliva</w:t>
      </w:r>
      <w:r w:rsidR="00AB2606">
        <w:rPr>
          <w:bCs/>
          <w:sz w:val="24"/>
          <w:szCs w:val="24"/>
        </w:rPr>
        <w:t xml:space="preserve"> (dále jen „dílo“)</w:t>
      </w:r>
      <w:r w:rsidR="00E4341D" w:rsidRPr="00E4341D">
        <w:rPr>
          <w:bCs/>
          <w:sz w:val="24"/>
          <w:szCs w:val="24"/>
        </w:rPr>
        <w:t xml:space="preserve"> v</w:t>
      </w:r>
      <w:r w:rsidR="00AB2606">
        <w:rPr>
          <w:bCs/>
          <w:sz w:val="24"/>
          <w:szCs w:val="24"/>
        </w:rPr>
        <w:t> </w:t>
      </w:r>
      <w:r w:rsidR="00E4341D" w:rsidRPr="00E4341D">
        <w:rPr>
          <w:bCs/>
          <w:sz w:val="24"/>
          <w:szCs w:val="24"/>
        </w:rPr>
        <w:t>kasárnách</w:t>
      </w:r>
      <w:r w:rsidR="00AB2606">
        <w:rPr>
          <w:bCs/>
          <w:sz w:val="24"/>
          <w:szCs w:val="24"/>
        </w:rPr>
        <w:t xml:space="preserve"> </w:t>
      </w:r>
      <w:r w:rsidR="00E4341D" w:rsidRPr="00E4341D">
        <w:rPr>
          <w:bCs/>
          <w:sz w:val="24"/>
          <w:szCs w:val="24"/>
        </w:rPr>
        <w:t xml:space="preserve">Vícenice </w:t>
      </w:r>
      <w:r w:rsidR="00E4341D">
        <w:rPr>
          <w:bCs/>
          <w:sz w:val="24"/>
          <w:szCs w:val="24"/>
        </w:rPr>
        <w:t>– budovy č. 002, 003, 004 a 005.</w:t>
      </w:r>
    </w:p>
    <w:p w:rsidR="00AB2606" w:rsidRPr="00E4341D" w:rsidRDefault="00AB2606" w:rsidP="0046593A">
      <w:pPr>
        <w:jc w:val="both"/>
        <w:rPr>
          <w:sz w:val="24"/>
          <w:szCs w:val="24"/>
        </w:rPr>
      </w:pPr>
    </w:p>
    <w:p w:rsidR="0046593A" w:rsidRDefault="0046593A" w:rsidP="0046593A">
      <w:pPr>
        <w:jc w:val="both"/>
        <w:rPr>
          <w:bCs/>
          <w:iCs/>
          <w:sz w:val="24"/>
          <w:szCs w:val="24"/>
        </w:rPr>
      </w:pPr>
      <w:r>
        <w:rPr>
          <w:sz w:val="24"/>
          <w:szCs w:val="24"/>
        </w:rPr>
        <w:t>Dílo bude realizováno</w:t>
      </w:r>
      <w:r w:rsidRPr="00E0516C">
        <w:rPr>
          <w:sz w:val="24"/>
          <w:szCs w:val="24"/>
        </w:rPr>
        <w:t xml:space="preserve"> dle zpracované</w:t>
      </w:r>
      <w:r w:rsidR="00C403E8">
        <w:rPr>
          <w:sz w:val="24"/>
          <w:szCs w:val="24"/>
        </w:rPr>
        <w:t>ho</w:t>
      </w:r>
      <w:r w:rsidRPr="00E0516C">
        <w:rPr>
          <w:sz w:val="24"/>
          <w:szCs w:val="24"/>
        </w:rPr>
        <w:t xml:space="preserve"> </w:t>
      </w:r>
      <w:r w:rsidR="00AB2F10">
        <w:rPr>
          <w:sz w:val="24"/>
          <w:szCs w:val="24"/>
        </w:rPr>
        <w:t>o</w:t>
      </w:r>
      <w:r w:rsidR="00D64637">
        <w:rPr>
          <w:sz w:val="24"/>
          <w:szCs w:val="24"/>
        </w:rPr>
        <w:t xml:space="preserve">ceněného </w:t>
      </w:r>
      <w:r w:rsidR="00F75A6E">
        <w:rPr>
          <w:sz w:val="24"/>
          <w:szCs w:val="24"/>
        </w:rPr>
        <w:t>soupisu stavebních prací a dodávek</w:t>
      </w:r>
      <w:r w:rsidR="001E09DC">
        <w:rPr>
          <w:sz w:val="24"/>
          <w:szCs w:val="24"/>
        </w:rPr>
        <w:t xml:space="preserve"> (dále jen „soupis“)</w:t>
      </w:r>
      <w:r w:rsidR="00705150">
        <w:rPr>
          <w:sz w:val="24"/>
          <w:szCs w:val="24"/>
        </w:rPr>
        <w:t>, který je</w:t>
      </w:r>
      <w:r w:rsidR="00705150" w:rsidRPr="000E112E">
        <w:rPr>
          <w:bCs/>
          <w:iCs/>
          <w:sz w:val="24"/>
          <w:szCs w:val="24"/>
        </w:rPr>
        <w:t xml:space="preserve"> nedílnou </w:t>
      </w:r>
      <w:r w:rsidR="00AB2F10">
        <w:rPr>
          <w:bCs/>
          <w:iCs/>
          <w:sz w:val="24"/>
          <w:szCs w:val="24"/>
        </w:rPr>
        <w:t>p</w:t>
      </w:r>
      <w:r w:rsidR="00E4341D">
        <w:rPr>
          <w:bCs/>
          <w:iCs/>
          <w:sz w:val="24"/>
          <w:szCs w:val="24"/>
        </w:rPr>
        <w:t>řílohou č. 2 této smlouvy a projektové dokumentace.</w:t>
      </w:r>
    </w:p>
    <w:p w:rsidR="00E4341D" w:rsidRDefault="00E4341D" w:rsidP="0046593A">
      <w:pPr>
        <w:jc w:val="both"/>
        <w:rPr>
          <w:sz w:val="24"/>
          <w:szCs w:val="24"/>
        </w:rPr>
      </w:pPr>
    </w:p>
    <w:p w:rsidR="00EC6BDC" w:rsidRDefault="00AB2F10" w:rsidP="00E4341D">
      <w:pPr>
        <w:jc w:val="both"/>
        <w:rPr>
          <w:sz w:val="24"/>
          <w:szCs w:val="24"/>
          <w:u w:val="single"/>
        </w:rPr>
      </w:pPr>
      <w:r w:rsidRPr="00564BAF">
        <w:rPr>
          <w:sz w:val="24"/>
          <w:szCs w:val="24"/>
          <w:u w:val="single"/>
        </w:rPr>
        <w:t xml:space="preserve">Specifikace </w:t>
      </w:r>
      <w:r w:rsidR="009B131C" w:rsidRPr="00564BAF">
        <w:rPr>
          <w:sz w:val="24"/>
          <w:szCs w:val="24"/>
          <w:u w:val="single"/>
        </w:rPr>
        <w:t>prací</w:t>
      </w:r>
      <w:r w:rsidR="00EC6BDC" w:rsidRPr="00564BAF">
        <w:rPr>
          <w:sz w:val="24"/>
          <w:szCs w:val="24"/>
          <w:u w:val="single"/>
        </w:rPr>
        <w:t>:</w:t>
      </w:r>
    </w:p>
    <w:p w:rsidR="00F51A59" w:rsidRPr="00564BAF" w:rsidRDefault="00F51A59" w:rsidP="00EC6BDC">
      <w:pPr>
        <w:ind w:firstLine="426"/>
        <w:jc w:val="both"/>
        <w:rPr>
          <w:sz w:val="24"/>
          <w:szCs w:val="24"/>
          <w:u w:val="single"/>
        </w:rPr>
      </w:pPr>
    </w:p>
    <w:p w:rsidR="002962F0" w:rsidRPr="002962F0" w:rsidRDefault="002962F0" w:rsidP="002962F0">
      <w:pPr>
        <w:numPr>
          <w:ilvl w:val="0"/>
          <w:numId w:val="22"/>
        </w:numPr>
        <w:ind w:left="714" w:hanging="357"/>
        <w:jc w:val="both"/>
        <w:rPr>
          <w:sz w:val="24"/>
          <w:szCs w:val="24"/>
        </w:rPr>
      </w:pPr>
      <w:r w:rsidRPr="002962F0">
        <w:rPr>
          <w:sz w:val="24"/>
          <w:szCs w:val="24"/>
        </w:rPr>
        <w:t xml:space="preserve">Provést vlastní realizaci díla podle zpracované projektové dokumentace „Náměšť nad Oslavou – Vícenice rekonstrukce kotelen na pevná paliva“, (zpracovatel Uchytil s.r.o., K terminálu 7, 619 00 Brno), vydaného stavebního povolení č.j. MO 28563/2017-1216B ze dne 13. 1. 2017 a vydaného koordinovaného závazného stanoviska </w:t>
      </w:r>
      <w:r w:rsidRPr="002962F0">
        <w:rPr>
          <w:sz w:val="24"/>
          <w:szCs w:val="24"/>
        </w:rPr>
        <w:br/>
        <w:t>č.j. MO 1245/2016-1216  ze dne 21.12.2016, za dodržení podmínek stanovisek vydaných v rámci stavebního řízení a dle neceněného slepého soupisu stavebních prací a dodávek.</w:t>
      </w:r>
    </w:p>
    <w:p w:rsidR="002962F0" w:rsidRPr="002962F0" w:rsidRDefault="002962F0" w:rsidP="002962F0">
      <w:pPr>
        <w:pStyle w:val="Zkladntext3"/>
        <w:numPr>
          <w:ilvl w:val="0"/>
          <w:numId w:val="22"/>
        </w:numPr>
        <w:shd w:val="clear" w:color="auto" w:fill="auto"/>
        <w:spacing w:before="0"/>
        <w:ind w:left="714" w:hanging="357"/>
        <w:jc w:val="both"/>
        <w:rPr>
          <w:bCs/>
          <w:i/>
          <w:iCs/>
          <w:szCs w:val="24"/>
        </w:rPr>
      </w:pPr>
      <w:r w:rsidRPr="002962F0">
        <w:rPr>
          <w:rFonts w:eastAsia="Calibri"/>
          <w:szCs w:val="24"/>
        </w:rPr>
        <w:t>Provedení zkoušek dle ČSN 060310.</w:t>
      </w:r>
    </w:p>
    <w:p w:rsidR="002962F0" w:rsidRPr="002962F0" w:rsidRDefault="002962F0" w:rsidP="002962F0">
      <w:pPr>
        <w:numPr>
          <w:ilvl w:val="0"/>
          <w:numId w:val="22"/>
        </w:numPr>
        <w:ind w:left="714" w:hanging="357"/>
        <w:jc w:val="both"/>
        <w:rPr>
          <w:sz w:val="24"/>
          <w:szCs w:val="24"/>
        </w:rPr>
      </w:pPr>
      <w:r w:rsidRPr="002962F0">
        <w:rPr>
          <w:bCs/>
          <w:sz w:val="24"/>
          <w:szCs w:val="24"/>
        </w:rPr>
        <w:t xml:space="preserve">Doložit veškeré </w:t>
      </w:r>
      <w:r w:rsidRPr="002962F0">
        <w:rPr>
          <w:sz w:val="24"/>
          <w:szCs w:val="24"/>
        </w:rPr>
        <w:t>výchozí revize,</w:t>
      </w:r>
      <w:r w:rsidRPr="002962F0">
        <w:rPr>
          <w:bCs/>
          <w:sz w:val="24"/>
          <w:szCs w:val="24"/>
        </w:rPr>
        <w:t xml:space="preserve"> </w:t>
      </w:r>
      <w:r w:rsidRPr="002962F0">
        <w:rPr>
          <w:sz w:val="24"/>
          <w:szCs w:val="24"/>
        </w:rPr>
        <w:t>protokoly o příslušných zkouškách,</w:t>
      </w:r>
      <w:r w:rsidRPr="002962F0">
        <w:rPr>
          <w:bCs/>
          <w:sz w:val="24"/>
          <w:szCs w:val="24"/>
        </w:rPr>
        <w:t xml:space="preserve"> atesty výrobků a materiálu</w:t>
      </w:r>
      <w:r w:rsidRPr="002962F0">
        <w:rPr>
          <w:sz w:val="24"/>
          <w:szCs w:val="24"/>
        </w:rPr>
        <w:t>, doložení prohlášení o shodě na dodané výrobky a ostatní doklady pro vydání kolaudačního souhlasu k provozu.</w:t>
      </w:r>
    </w:p>
    <w:p w:rsidR="002962F0" w:rsidRPr="002962F0" w:rsidRDefault="002962F0" w:rsidP="002962F0">
      <w:pPr>
        <w:numPr>
          <w:ilvl w:val="0"/>
          <w:numId w:val="22"/>
        </w:numPr>
        <w:ind w:left="714" w:hanging="357"/>
        <w:jc w:val="both"/>
        <w:rPr>
          <w:sz w:val="24"/>
          <w:szCs w:val="24"/>
        </w:rPr>
      </w:pPr>
      <w:r w:rsidRPr="002962F0">
        <w:rPr>
          <w:sz w:val="24"/>
          <w:szCs w:val="24"/>
        </w:rPr>
        <w:t>U tlakových nádob stabilních doložit pasport, výchozí a první provozní revizi.</w:t>
      </w:r>
    </w:p>
    <w:p w:rsidR="002962F0" w:rsidRPr="002962F0" w:rsidRDefault="002962F0" w:rsidP="002962F0">
      <w:pPr>
        <w:numPr>
          <w:ilvl w:val="0"/>
          <w:numId w:val="22"/>
        </w:numPr>
        <w:ind w:left="714" w:hanging="357"/>
        <w:jc w:val="both"/>
        <w:rPr>
          <w:sz w:val="24"/>
          <w:szCs w:val="24"/>
        </w:rPr>
      </w:pPr>
      <w:r w:rsidRPr="002962F0">
        <w:rPr>
          <w:sz w:val="24"/>
          <w:szCs w:val="24"/>
        </w:rPr>
        <w:t>Zajistit vydání kolaudačního souhlasu, včetně zajištění všech vyžádaných stanovisek (</w:t>
      </w:r>
      <w:r w:rsidR="00833466">
        <w:rPr>
          <w:color w:val="000000"/>
          <w:sz w:val="24"/>
          <w:szCs w:val="24"/>
        </w:rPr>
        <w:t>Ministerstvo obrany – sekce dozoru a kontroly, odbor státního dozoru,</w:t>
      </w:r>
      <w:r w:rsidRPr="002962F0">
        <w:rPr>
          <w:sz w:val="24"/>
          <w:szCs w:val="24"/>
        </w:rPr>
        <w:t xml:space="preserve"> </w:t>
      </w:r>
      <w:r w:rsidR="00AB2606">
        <w:rPr>
          <w:sz w:val="24"/>
          <w:szCs w:val="24"/>
        </w:rPr>
        <w:t>h</w:t>
      </w:r>
      <w:r w:rsidRPr="002962F0">
        <w:rPr>
          <w:sz w:val="24"/>
          <w:szCs w:val="24"/>
        </w:rPr>
        <w:t>ygiena)</w:t>
      </w:r>
      <w:r w:rsidR="00470225">
        <w:rPr>
          <w:sz w:val="24"/>
          <w:szCs w:val="24"/>
        </w:rPr>
        <w:t>.</w:t>
      </w:r>
    </w:p>
    <w:p w:rsidR="002962F0" w:rsidRPr="002962F0" w:rsidRDefault="00AB2606" w:rsidP="002962F0">
      <w:pPr>
        <w:numPr>
          <w:ilvl w:val="0"/>
          <w:numId w:val="22"/>
        </w:numPr>
        <w:ind w:left="714" w:hanging="357"/>
        <w:jc w:val="both"/>
        <w:rPr>
          <w:sz w:val="24"/>
          <w:szCs w:val="24"/>
        </w:rPr>
      </w:pPr>
      <w:r>
        <w:rPr>
          <w:sz w:val="24"/>
          <w:szCs w:val="24"/>
        </w:rPr>
        <w:t>Zajistit p</w:t>
      </w:r>
      <w:r w:rsidR="002962F0" w:rsidRPr="002962F0">
        <w:rPr>
          <w:sz w:val="24"/>
          <w:szCs w:val="24"/>
        </w:rPr>
        <w:t>ředání veškerých návodů na obsluhu jednotlivých zařízení, záruční listy, provedení zaškolení obsluhy.</w:t>
      </w:r>
    </w:p>
    <w:p w:rsidR="002962F0" w:rsidRPr="002962F0" w:rsidRDefault="002962F0" w:rsidP="002962F0">
      <w:pPr>
        <w:numPr>
          <w:ilvl w:val="0"/>
          <w:numId w:val="22"/>
        </w:numPr>
        <w:ind w:left="714" w:hanging="357"/>
        <w:jc w:val="both"/>
        <w:rPr>
          <w:sz w:val="24"/>
          <w:szCs w:val="24"/>
        </w:rPr>
      </w:pPr>
      <w:r w:rsidRPr="002962F0">
        <w:rPr>
          <w:bCs/>
          <w:sz w:val="24"/>
          <w:szCs w:val="24"/>
        </w:rPr>
        <w:t>Kotelny vybavit lékárničkou, přenosnou svítilnou a přenosnými hasicími přístroji s náplní CO.</w:t>
      </w:r>
    </w:p>
    <w:p w:rsidR="002962F0" w:rsidRPr="002962F0" w:rsidRDefault="002962F0" w:rsidP="002962F0">
      <w:pPr>
        <w:numPr>
          <w:ilvl w:val="0"/>
          <w:numId w:val="22"/>
        </w:numPr>
        <w:ind w:left="714" w:hanging="357"/>
        <w:jc w:val="both"/>
        <w:rPr>
          <w:sz w:val="24"/>
          <w:szCs w:val="24"/>
        </w:rPr>
      </w:pPr>
      <w:r w:rsidRPr="002962F0">
        <w:rPr>
          <w:sz w:val="24"/>
          <w:szCs w:val="24"/>
        </w:rPr>
        <w:t>Zpracov</w:t>
      </w:r>
      <w:r w:rsidR="00AB2606">
        <w:rPr>
          <w:sz w:val="24"/>
          <w:szCs w:val="24"/>
        </w:rPr>
        <w:t>at n</w:t>
      </w:r>
      <w:r w:rsidRPr="002962F0">
        <w:rPr>
          <w:sz w:val="24"/>
          <w:szCs w:val="24"/>
        </w:rPr>
        <w:t xml:space="preserve">ávrh provozních, požárních řádů a identifikace a hodnocení rizik </w:t>
      </w:r>
      <w:r w:rsidRPr="002962F0">
        <w:rPr>
          <w:sz w:val="24"/>
          <w:szCs w:val="24"/>
        </w:rPr>
        <w:br/>
        <w:t>2x v listinné a 1x v elektronické podobě na CD (ve formátu *.doc).</w:t>
      </w:r>
    </w:p>
    <w:p w:rsidR="002962F0" w:rsidRPr="002962F0" w:rsidRDefault="002962F0" w:rsidP="002962F0">
      <w:pPr>
        <w:numPr>
          <w:ilvl w:val="0"/>
          <w:numId w:val="22"/>
        </w:numPr>
        <w:ind w:left="714" w:hanging="357"/>
        <w:jc w:val="both"/>
        <w:rPr>
          <w:sz w:val="24"/>
          <w:szCs w:val="24"/>
        </w:rPr>
      </w:pPr>
      <w:r w:rsidRPr="002962F0">
        <w:rPr>
          <w:sz w:val="24"/>
          <w:szCs w:val="24"/>
        </w:rPr>
        <w:t xml:space="preserve">Zpracovat projektovou dokumentaci skutečného provedení stavby 3x v listinné podobě </w:t>
      </w:r>
      <w:r w:rsidRPr="002962F0">
        <w:rPr>
          <w:sz w:val="24"/>
          <w:szCs w:val="24"/>
        </w:rPr>
        <w:br/>
        <w:t>a 2x v elektronické podobě na CD (ve formátu *.pdf a také zároveň ve formátu *.doc, *.xls *.dwg) – podle Vyhlášky č. 499/2006 Sb. v platném znění - příloha č. 7.</w:t>
      </w:r>
    </w:p>
    <w:p w:rsidR="002962F0" w:rsidRPr="002962F0" w:rsidRDefault="002962F0" w:rsidP="002962F0">
      <w:pPr>
        <w:numPr>
          <w:ilvl w:val="0"/>
          <w:numId w:val="22"/>
        </w:numPr>
        <w:ind w:left="714" w:hanging="357"/>
        <w:jc w:val="both"/>
        <w:rPr>
          <w:sz w:val="24"/>
          <w:szCs w:val="24"/>
        </w:rPr>
      </w:pPr>
      <w:r w:rsidRPr="002962F0">
        <w:rPr>
          <w:sz w:val="24"/>
          <w:szCs w:val="24"/>
        </w:rPr>
        <w:t xml:space="preserve">Po ukončení díla zpracovat geometrické zaměření a geometrický plán skutečného provedení venkovních zásobníků paliva a chrániček </w:t>
      </w:r>
      <w:r w:rsidR="00856D92">
        <w:rPr>
          <w:sz w:val="24"/>
          <w:szCs w:val="24"/>
        </w:rPr>
        <w:t xml:space="preserve">měření a regulace </w:t>
      </w:r>
      <w:r w:rsidRPr="002962F0">
        <w:rPr>
          <w:sz w:val="24"/>
          <w:szCs w:val="24"/>
        </w:rPr>
        <w:t>obsahující čísla a hranice dotčených pozemků, vyznačení ochranných pásem.</w:t>
      </w:r>
    </w:p>
    <w:p w:rsidR="002962F0" w:rsidRPr="002962F0" w:rsidRDefault="00AB2606" w:rsidP="002962F0">
      <w:pPr>
        <w:numPr>
          <w:ilvl w:val="0"/>
          <w:numId w:val="22"/>
        </w:numPr>
        <w:ind w:left="714" w:hanging="357"/>
        <w:jc w:val="both"/>
        <w:rPr>
          <w:sz w:val="24"/>
          <w:szCs w:val="24"/>
        </w:rPr>
      </w:pPr>
      <w:r>
        <w:rPr>
          <w:sz w:val="24"/>
          <w:szCs w:val="24"/>
        </w:rPr>
        <w:t xml:space="preserve">Zajistit </w:t>
      </w:r>
      <w:r w:rsidR="002962F0" w:rsidRPr="002962F0">
        <w:rPr>
          <w:sz w:val="24"/>
          <w:szCs w:val="24"/>
        </w:rPr>
        <w:t>průběžný a závěrečný úklid, odvoz a ekologická likvidace demontovaného materiálu a veškerého v</w:t>
      </w:r>
      <w:r w:rsidR="00982AEA">
        <w:rPr>
          <w:sz w:val="24"/>
          <w:szCs w:val="24"/>
        </w:rPr>
        <w:t xml:space="preserve">zniklého odpadu včetně uložení </w:t>
      </w:r>
      <w:r w:rsidR="002962F0" w:rsidRPr="002962F0">
        <w:rPr>
          <w:sz w:val="24"/>
          <w:szCs w:val="24"/>
        </w:rPr>
        <w:t>na skládku, doklady o likvidaci odpadu budou předán</w:t>
      </w:r>
      <w:r>
        <w:rPr>
          <w:sz w:val="24"/>
          <w:szCs w:val="24"/>
        </w:rPr>
        <w:t xml:space="preserve"> objednateli</w:t>
      </w:r>
      <w:r w:rsidR="00982AEA">
        <w:rPr>
          <w:sz w:val="24"/>
          <w:szCs w:val="24"/>
        </w:rPr>
        <w:t xml:space="preserve"> do 10 dnů </w:t>
      </w:r>
      <w:r w:rsidR="002962F0" w:rsidRPr="002962F0">
        <w:rPr>
          <w:sz w:val="24"/>
          <w:szCs w:val="24"/>
        </w:rPr>
        <w:t xml:space="preserve">od odevzdání odpadu včetně dokladů o výkupu </w:t>
      </w:r>
      <w:r>
        <w:rPr>
          <w:sz w:val="24"/>
          <w:szCs w:val="24"/>
        </w:rPr>
        <w:t>(</w:t>
      </w:r>
      <w:r w:rsidR="002962F0" w:rsidRPr="002962F0">
        <w:rPr>
          <w:sz w:val="24"/>
          <w:szCs w:val="24"/>
        </w:rPr>
        <w:t>vážní lístky</w:t>
      </w:r>
      <w:r>
        <w:rPr>
          <w:sz w:val="24"/>
          <w:szCs w:val="24"/>
        </w:rPr>
        <w:t>)</w:t>
      </w:r>
      <w:r w:rsidR="002962F0" w:rsidRPr="002962F0">
        <w:rPr>
          <w:sz w:val="24"/>
          <w:szCs w:val="24"/>
        </w:rPr>
        <w:t>.</w:t>
      </w:r>
    </w:p>
    <w:p w:rsidR="002962F0" w:rsidRPr="002962F0" w:rsidRDefault="002962F0" w:rsidP="002962F0">
      <w:pPr>
        <w:numPr>
          <w:ilvl w:val="0"/>
          <w:numId w:val="22"/>
        </w:numPr>
        <w:ind w:left="714" w:hanging="357"/>
        <w:jc w:val="both"/>
        <w:rPr>
          <w:sz w:val="24"/>
          <w:szCs w:val="24"/>
        </w:rPr>
      </w:pPr>
      <w:r w:rsidRPr="002962F0">
        <w:rPr>
          <w:sz w:val="24"/>
          <w:szCs w:val="24"/>
        </w:rPr>
        <w:t>Dodat bezpečnostní značení kotelen a dalších zařízení dle příslušných norem.</w:t>
      </w:r>
    </w:p>
    <w:p w:rsidR="00E4341D" w:rsidRPr="002962F0" w:rsidRDefault="00E4341D" w:rsidP="00E4341D">
      <w:pPr>
        <w:ind w:left="714"/>
        <w:jc w:val="both"/>
        <w:rPr>
          <w:sz w:val="24"/>
          <w:szCs w:val="24"/>
        </w:rPr>
      </w:pPr>
    </w:p>
    <w:p w:rsidR="00E4341D" w:rsidRPr="00E4341D" w:rsidRDefault="00E4341D" w:rsidP="00E4341D">
      <w:pPr>
        <w:suppressAutoHyphens/>
        <w:ind w:firstLine="426"/>
        <w:jc w:val="both"/>
        <w:rPr>
          <w:sz w:val="24"/>
          <w:szCs w:val="24"/>
        </w:rPr>
      </w:pPr>
      <w:r w:rsidRPr="00E4341D">
        <w:rPr>
          <w:sz w:val="24"/>
          <w:szCs w:val="24"/>
        </w:rPr>
        <w:t>Realizace akce podléhá stavebnímu řízení.</w:t>
      </w:r>
    </w:p>
    <w:p w:rsidR="002C4869" w:rsidRDefault="002C4869" w:rsidP="006462BF">
      <w:pPr>
        <w:suppressAutoHyphens/>
        <w:ind w:left="426"/>
        <w:jc w:val="both"/>
        <w:rPr>
          <w:b/>
          <w:caps/>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564BAF" w:rsidRPr="00327817" w:rsidRDefault="00564BAF" w:rsidP="00564BAF">
      <w:pPr>
        <w:pStyle w:val="Zkladntextodsazen"/>
        <w:ind w:left="0"/>
      </w:pPr>
      <w:r>
        <w:t xml:space="preserve">Termín zahájení plnění </w:t>
      </w:r>
      <w:r w:rsidR="00AB2606">
        <w:t>díla</w:t>
      </w:r>
      <w:r w:rsidRPr="001E7404">
        <w:t xml:space="preserve">: </w:t>
      </w:r>
      <w:r>
        <w:tab/>
      </w:r>
      <w:r w:rsidRPr="001E7404">
        <w:tab/>
      </w:r>
      <w:r w:rsidRPr="00327817">
        <w:t>dle čl. 12.2 smlouvy o dílo</w:t>
      </w:r>
    </w:p>
    <w:p w:rsidR="00564BAF" w:rsidRPr="00327817" w:rsidRDefault="00564BAF" w:rsidP="00564BAF">
      <w:pPr>
        <w:pStyle w:val="Zkladntextodsazen"/>
        <w:ind w:left="0"/>
      </w:pPr>
      <w:r w:rsidRPr="00327817">
        <w:t xml:space="preserve">Termín ukončení plnění </w:t>
      </w:r>
      <w:r w:rsidR="00AB2606" w:rsidRPr="00327817">
        <w:t>díla</w:t>
      </w:r>
      <w:r w:rsidRPr="00327817">
        <w:t xml:space="preserve">: </w:t>
      </w:r>
      <w:r w:rsidRPr="00327817">
        <w:tab/>
      </w:r>
      <w:r w:rsidRPr="00327817">
        <w:tab/>
        <w:t xml:space="preserve">nejpozději do </w:t>
      </w:r>
      <w:r w:rsidR="00244C32" w:rsidRPr="00327817">
        <w:t>120 dnů od zahájení plnění</w:t>
      </w:r>
    </w:p>
    <w:p w:rsidR="00245930" w:rsidRPr="001E7404" w:rsidRDefault="00245930" w:rsidP="00BD5E41">
      <w:pPr>
        <w:pStyle w:val="Zkladntextodsazen"/>
        <w:ind w:left="0"/>
      </w:pPr>
    </w:p>
    <w:p w:rsidR="0046593A" w:rsidRPr="003015EC" w:rsidRDefault="0046593A" w:rsidP="0046593A">
      <w:pPr>
        <w:jc w:val="both"/>
        <w:rPr>
          <w:bCs/>
          <w:sz w:val="24"/>
          <w:szCs w:val="24"/>
        </w:rPr>
      </w:pPr>
    </w:p>
    <w:p w:rsidR="007A6630" w:rsidRPr="007A6630" w:rsidRDefault="0046593A" w:rsidP="007A6630">
      <w:pPr>
        <w:rPr>
          <w:sz w:val="24"/>
          <w:szCs w:val="24"/>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sidR="007A6630">
        <w:rPr>
          <w:bCs/>
          <w:color w:val="000000"/>
          <w:sz w:val="24"/>
          <w:szCs w:val="24"/>
        </w:rPr>
        <w:tab/>
      </w:r>
      <w:r w:rsidR="007A6630" w:rsidRPr="007A6630">
        <w:rPr>
          <w:sz w:val="24"/>
          <w:szCs w:val="24"/>
        </w:rPr>
        <w:t>kas</w:t>
      </w:r>
      <w:r w:rsidR="00AB2606">
        <w:rPr>
          <w:sz w:val="24"/>
          <w:szCs w:val="24"/>
        </w:rPr>
        <w:t>árna</w:t>
      </w:r>
      <w:r w:rsidR="007A6630" w:rsidRPr="007A6630">
        <w:rPr>
          <w:sz w:val="24"/>
          <w:szCs w:val="24"/>
        </w:rPr>
        <w:t xml:space="preserve"> Vícenice u Náměště nad Oslavou</w:t>
      </w:r>
    </w:p>
    <w:p w:rsidR="007A6630" w:rsidRDefault="007A6630" w:rsidP="007A6630">
      <w:pPr>
        <w:ind w:left="3540"/>
        <w:jc w:val="both"/>
        <w:rPr>
          <w:bCs/>
          <w:sz w:val="24"/>
          <w:szCs w:val="24"/>
        </w:rPr>
      </w:pPr>
      <w:r>
        <w:rPr>
          <w:sz w:val="24"/>
          <w:szCs w:val="24"/>
        </w:rPr>
        <w:tab/>
      </w:r>
      <w:r w:rsidRPr="007A6630">
        <w:rPr>
          <w:sz w:val="24"/>
          <w:szCs w:val="24"/>
        </w:rPr>
        <w:tab/>
      </w:r>
      <w:r w:rsidRPr="007A6630">
        <w:rPr>
          <w:bCs/>
          <w:sz w:val="24"/>
          <w:szCs w:val="24"/>
        </w:rPr>
        <w:t>49°11'17.367"N, 16°7'22.379"E</w:t>
      </w:r>
    </w:p>
    <w:p w:rsidR="004C1288" w:rsidRDefault="004C1288" w:rsidP="007A6630">
      <w:pPr>
        <w:ind w:left="3540"/>
        <w:jc w:val="both"/>
        <w:rPr>
          <w:bCs/>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327817">
        <w:rPr>
          <w:sz w:val="24"/>
        </w:rPr>
        <w:t>10 981 400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327817">
        <w:rPr>
          <w:sz w:val="24"/>
        </w:rPr>
        <w:t>desetmilionůdevětsetosmdesátjednatisícčtyrista korunčeských</w:t>
      </w:r>
      <w:r w:rsidRPr="00566F27">
        <w:rPr>
          <w:sz w:val="24"/>
        </w:rPr>
        <w:t>“</w:t>
      </w:r>
    </w:p>
    <w:p w:rsidR="009A3F58" w:rsidRPr="00756BB0" w:rsidRDefault="009A3F58" w:rsidP="00B46B1D">
      <w:pPr>
        <w:jc w:val="center"/>
        <w:rPr>
          <w:sz w:val="24"/>
        </w:rPr>
      </w:pPr>
    </w:p>
    <w:p w:rsidR="009A3F58" w:rsidRDefault="009A3F58" w:rsidP="00B46B1D">
      <w:pPr>
        <w:rPr>
          <w:sz w:val="24"/>
          <w:szCs w:val="24"/>
        </w:rPr>
      </w:pPr>
      <w:r w:rsidRPr="000B70BA">
        <w:rPr>
          <w:sz w:val="24"/>
          <w:szCs w:val="24"/>
        </w:rPr>
        <w:t>DPH bude účtováno v sazbě platné ke dni uskutečnění zdanitelného plnění.</w:t>
      </w:r>
    </w:p>
    <w:p w:rsidR="00F51A59" w:rsidRDefault="00F51A59" w:rsidP="00B46B1D">
      <w:pPr>
        <w:rPr>
          <w:sz w:val="24"/>
          <w:szCs w:val="24"/>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1D07A6" w:rsidRDefault="003B6F68" w:rsidP="007C1906">
      <w:pPr>
        <w:pStyle w:val="Zkladntext"/>
        <w:numPr>
          <w:ilvl w:val="0"/>
          <w:numId w:val="30"/>
        </w:numPr>
        <w:jc w:val="both"/>
        <w:rPr>
          <w:rFonts w:ascii="Times New Roman" w:hAnsi="Times New Roman"/>
          <w:b w:val="0"/>
          <w:i w:val="0"/>
          <w:szCs w:val="24"/>
        </w:rPr>
      </w:pPr>
      <w:r w:rsidRPr="001D07A6">
        <w:rPr>
          <w:rFonts w:ascii="Times New Roman" w:hAnsi="Times New Roman"/>
          <w:b w:val="0"/>
          <w:i w:val="0"/>
          <w:szCs w:val="24"/>
        </w:rPr>
        <w:t>Objednatel zálohy neposkytuje.</w:t>
      </w:r>
    </w:p>
    <w:p w:rsidR="001D07A6" w:rsidRDefault="0046593A" w:rsidP="001D07A6">
      <w:pPr>
        <w:pStyle w:val="Zkladntext"/>
        <w:numPr>
          <w:ilvl w:val="0"/>
          <w:numId w:val="30"/>
        </w:numPr>
        <w:jc w:val="both"/>
        <w:rPr>
          <w:rFonts w:ascii="Times New Roman" w:hAnsi="Times New Roman"/>
          <w:b w:val="0"/>
          <w:bCs/>
          <w:i w:val="0"/>
          <w:szCs w:val="24"/>
        </w:rPr>
      </w:pPr>
      <w:r w:rsidRPr="001D07A6">
        <w:rPr>
          <w:rFonts w:ascii="Times New Roman" w:hAnsi="Times New Roman"/>
          <w:b w:val="0"/>
          <w:i w:val="0"/>
          <w:szCs w:val="24"/>
        </w:rPr>
        <w:t>Objednatel se zavazuje uhradit cenu díla na základě daňo</w:t>
      </w:r>
      <w:r w:rsidR="00564BAF" w:rsidRPr="001D07A6">
        <w:rPr>
          <w:rFonts w:ascii="Times New Roman" w:hAnsi="Times New Roman"/>
          <w:b w:val="0"/>
          <w:i w:val="0"/>
          <w:szCs w:val="24"/>
        </w:rPr>
        <w:t>vých dokladů</w:t>
      </w:r>
      <w:r w:rsidR="009145C4" w:rsidRPr="001D07A6">
        <w:rPr>
          <w:rFonts w:ascii="Times New Roman" w:hAnsi="Times New Roman"/>
          <w:b w:val="0"/>
          <w:i w:val="0"/>
          <w:szCs w:val="24"/>
        </w:rPr>
        <w:t xml:space="preserve">, </w:t>
      </w:r>
      <w:r w:rsidR="00C46713" w:rsidRPr="001D07A6">
        <w:rPr>
          <w:rFonts w:ascii="Times New Roman" w:hAnsi="Times New Roman"/>
          <w:b w:val="0"/>
          <w:i w:val="0"/>
          <w:szCs w:val="24"/>
        </w:rPr>
        <w:t>které</w:t>
      </w:r>
      <w:r w:rsidR="00F326D1" w:rsidRPr="001D07A6">
        <w:rPr>
          <w:rFonts w:ascii="Times New Roman" w:hAnsi="Times New Roman"/>
          <w:b w:val="0"/>
          <w:i w:val="0"/>
          <w:szCs w:val="24"/>
        </w:rPr>
        <w:t xml:space="preserve"> budou</w:t>
      </w:r>
      <w:r w:rsidR="009145C4" w:rsidRPr="001D07A6">
        <w:rPr>
          <w:rFonts w:ascii="Times New Roman" w:hAnsi="Times New Roman"/>
          <w:b w:val="0"/>
          <w:i w:val="0"/>
          <w:szCs w:val="24"/>
        </w:rPr>
        <w:t xml:space="preserve"> vystaven</w:t>
      </w:r>
      <w:r w:rsidR="00F326D1" w:rsidRPr="001D07A6">
        <w:rPr>
          <w:rFonts w:ascii="Times New Roman" w:hAnsi="Times New Roman"/>
          <w:b w:val="0"/>
          <w:i w:val="0"/>
          <w:szCs w:val="24"/>
        </w:rPr>
        <w:t>y</w:t>
      </w:r>
      <w:r w:rsidRPr="001D07A6">
        <w:rPr>
          <w:rFonts w:ascii="Times New Roman" w:hAnsi="Times New Roman"/>
          <w:b w:val="0"/>
          <w:i w:val="0"/>
          <w:szCs w:val="24"/>
        </w:rPr>
        <w:t xml:space="preserve"> v souladu s ust. § 11 odst. 1 zák. č. 563/1991 Sb., v platném znění,</w:t>
      </w:r>
      <w:r w:rsidR="00031772">
        <w:rPr>
          <w:rFonts w:ascii="Times New Roman" w:hAnsi="Times New Roman"/>
          <w:b w:val="0"/>
          <w:i w:val="0"/>
          <w:szCs w:val="24"/>
        </w:rPr>
        <w:br/>
      </w:r>
      <w:r w:rsidRPr="001D07A6">
        <w:rPr>
          <w:rFonts w:ascii="Times New Roman" w:hAnsi="Times New Roman"/>
          <w:b w:val="0"/>
          <w:i w:val="0"/>
          <w:szCs w:val="24"/>
        </w:rPr>
        <w:t xml:space="preserve">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1D07A6">
        <w:rPr>
          <w:rFonts w:ascii="Times New Roman" w:hAnsi="Times New Roman"/>
          <w:b w:val="0"/>
          <w:bCs/>
          <w:i w:val="0"/>
          <w:szCs w:val="24"/>
        </w:rPr>
        <w:t>§ 92a zákona.</w:t>
      </w:r>
    </w:p>
    <w:p w:rsidR="00AB2606" w:rsidRPr="00982AEA" w:rsidRDefault="00AB2606" w:rsidP="00AB2606">
      <w:pPr>
        <w:pStyle w:val="Zkladntext"/>
        <w:ind w:left="851"/>
        <w:jc w:val="both"/>
        <w:rPr>
          <w:rFonts w:ascii="Times New Roman" w:hAnsi="Times New Roman"/>
          <w:b w:val="0"/>
          <w:bCs/>
          <w:i w:val="0"/>
          <w:sz w:val="8"/>
          <w:szCs w:val="24"/>
        </w:rPr>
      </w:pPr>
    </w:p>
    <w:p w:rsidR="001D07A6" w:rsidRPr="001D07A6" w:rsidRDefault="001D07A6" w:rsidP="001D07A6">
      <w:pPr>
        <w:pStyle w:val="Zkladntext"/>
        <w:numPr>
          <w:ilvl w:val="0"/>
          <w:numId w:val="30"/>
        </w:numPr>
        <w:spacing w:before="0"/>
        <w:jc w:val="both"/>
        <w:rPr>
          <w:rFonts w:ascii="Times New Roman" w:hAnsi="Times New Roman"/>
          <w:b w:val="0"/>
          <w:i w:val="0"/>
          <w:szCs w:val="24"/>
        </w:rPr>
      </w:pPr>
      <w:r w:rsidRPr="001D07A6">
        <w:rPr>
          <w:rFonts w:ascii="Times New Roman" w:hAnsi="Times New Roman"/>
          <w:b w:val="0"/>
          <w:i w:val="0"/>
          <w:szCs w:val="24"/>
        </w:rPr>
        <w:t xml:space="preserve">Fakturace bude probíhat měsíčně do výše 100% ceny díla na základě dílčích zjišťovacích protokolů potvrzených zástupci objednatele a </w:t>
      </w:r>
      <w:r w:rsidR="00D60A5E">
        <w:rPr>
          <w:rFonts w:ascii="Times New Roman" w:hAnsi="Times New Roman"/>
          <w:b w:val="0"/>
          <w:i w:val="0"/>
          <w:szCs w:val="24"/>
        </w:rPr>
        <w:t>TDI</w:t>
      </w:r>
      <w:r w:rsidRPr="001D07A6">
        <w:rPr>
          <w:rFonts w:ascii="Times New Roman" w:hAnsi="Times New Roman"/>
          <w:b w:val="0"/>
          <w:i w:val="0"/>
          <w:szCs w:val="24"/>
        </w:rPr>
        <w:t>. Z každé faktury bude pozastavena částka ve výši 15% z ceny bez DPH. 10% z pozastávky bude uvolněno po předání díla bez vad a</w:t>
      </w:r>
      <w:r w:rsidR="00FC3FAF">
        <w:rPr>
          <w:rFonts w:ascii="Times New Roman" w:hAnsi="Times New Roman"/>
          <w:b w:val="0"/>
          <w:i w:val="0"/>
          <w:szCs w:val="24"/>
        </w:rPr>
        <w:t xml:space="preserve"> nedodělků a po vydání kladného </w:t>
      </w:r>
      <w:r w:rsidRPr="001D07A6">
        <w:rPr>
          <w:rFonts w:ascii="Times New Roman" w:hAnsi="Times New Roman"/>
          <w:b w:val="0"/>
          <w:i w:val="0"/>
          <w:szCs w:val="24"/>
        </w:rPr>
        <w:t xml:space="preserve">stanoviska </w:t>
      </w:r>
      <w:r w:rsidR="004965AD" w:rsidRPr="004965AD">
        <w:rPr>
          <w:rFonts w:ascii="Times New Roman" w:hAnsi="Times New Roman"/>
          <w:b w:val="0"/>
          <w:i w:val="0"/>
          <w:color w:val="000000"/>
          <w:szCs w:val="24"/>
        </w:rPr>
        <w:t>Ministerstva obrany – sekce dozoru a kontroly, odbor státního dozoru</w:t>
      </w:r>
      <w:r w:rsidRPr="004965AD">
        <w:rPr>
          <w:rFonts w:ascii="Times New Roman" w:hAnsi="Times New Roman"/>
          <w:b w:val="0"/>
          <w:i w:val="0"/>
          <w:szCs w:val="24"/>
        </w:rPr>
        <w:t xml:space="preserve">, </w:t>
      </w:r>
      <w:r w:rsidRPr="001D07A6">
        <w:rPr>
          <w:rFonts w:ascii="Times New Roman" w:hAnsi="Times New Roman"/>
          <w:b w:val="0"/>
          <w:i w:val="0"/>
          <w:szCs w:val="24"/>
        </w:rPr>
        <w:t xml:space="preserve">zbylých 5% bude uvolněno po vydání kolaudačního </w:t>
      </w:r>
      <w:r w:rsidR="00AB2606">
        <w:rPr>
          <w:rFonts w:ascii="Times New Roman" w:hAnsi="Times New Roman"/>
          <w:b w:val="0"/>
          <w:i w:val="0"/>
          <w:szCs w:val="24"/>
        </w:rPr>
        <w:t>souhlasu</w:t>
      </w:r>
      <w:r w:rsidRPr="001D07A6">
        <w:rPr>
          <w:rFonts w:ascii="Times New Roman" w:hAnsi="Times New Roman"/>
          <w:b w:val="0"/>
          <w:i w:val="0"/>
          <w:szCs w:val="24"/>
        </w:rPr>
        <w:t>. O uvolnění pozastávky bude zhotovitelem zažádáno písemně.</w:t>
      </w:r>
    </w:p>
    <w:p w:rsidR="001D07A6" w:rsidRDefault="001D07A6" w:rsidP="001D07A6">
      <w:pPr>
        <w:pStyle w:val="Zkladntext"/>
        <w:numPr>
          <w:ilvl w:val="0"/>
          <w:numId w:val="30"/>
        </w:numPr>
        <w:jc w:val="both"/>
        <w:rPr>
          <w:rFonts w:ascii="Times New Roman" w:hAnsi="Times New Roman"/>
          <w:b w:val="0"/>
          <w:i w:val="0"/>
          <w:szCs w:val="24"/>
        </w:rPr>
      </w:pPr>
      <w:r w:rsidRPr="001D07A6">
        <w:rPr>
          <w:rFonts w:ascii="Times New Roman" w:hAnsi="Times New Roman"/>
          <w:b w:val="0"/>
          <w:i w:val="0"/>
          <w:szCs w:val="24"/>
        </w:rPr>
        <w:t xml:space="preserve">Lhůta splatnosti faktur je 30 dnů od doručení faktury do sídla objednatele (originál faktury + kopie zápisu o předání a převzetí). V případě, že zhotovitel uvede na faktuře den splatnosti, který nebude odpovídat podmínce 30-ti denní lhůty po doručení do sídla objednatele, je objednatel oprávněn takovouto fakturu vrátit zpět zhotoviteli jako neoprávněnou. </w:t>
      </w:r>
    </w:p>
    <w:p w:rsidR="00AB2606" w:rsidRPr="001D07A6" w:rsidRDefault="00AB2606" w:rsidP="00AB2606">
      <w:pPr>
        <w:pStyle w:val="Zkladntext"/>
        <w:ind w:left="851"/>
        <w:jc w:val="both"/>
        <w:rPr>
          <w:rFonts w:ascii="Times New Roman" w:hAnsi="Times New Roman"/>
          <w:b w:val="0"/>
          <w:i w:val="0"/>
          <w:szCs w:val="24"/>
        </w:rPr>
      </w:pPr>
    </w:p>
    <w:p w:rsidR="001D07A6" w:rsidRPr="001D07A6" w:rsidRDefault="001D07A6" w:rsidP="001D07A6">
      <w:pPr>
        <w:pStyle w:val="Zkladntext"/>
        <w:numPr>
          <w:ilvl w:val="0"/>
          <w:numId w:val="30"/>
        </w:numPr>
        <w:spacing w:before="0"/>
        <w:jc w:val="both"/>
        <w:rPr>
          <w:rFonts w:ascii="Times New Roman" w:hAnsi="Times New Roman"/>
          <w:b w:val="0"/>
          <w:i w:val="0"/>
          <w:szCs w:val="24"/>
        </w:rPr>
      </w:pPr>
      <w:r w:rsidRPr="001D07A6">
        <w:rPr>
          <w:rFonts w:ascii="Times New Roman" w:hAnsi="Times New Roman"/>
          <w:b w:val="0"/>
          <w:i w:val="0"/>
          <w:szCs w:val="24"/>
        </w:rPr>
        <w:t xml:space="preserve">Faktury budou rozděleny na jednotlivé stavební soubory a tyto budou rozděleny na stavební a strojní část. </w:t>
      </w:r>
    </w:p>
    <w:p w:rsidR="001D07A6" w:rsidRPr="001D07A6" w:rsidRDefault="001D07A6" w:rsidP="001D07A6">
      <w:pPr>
        <w:numPr>
          <w:ilvl w:val="0"/>
          <w:numId w:val="30"/>
        </w:numPr>
        <w:tabs>
          <w:tab w:val="left" w:pos="0"/>
        </w:tabs>
        <w:spacing w:before="120"/>
        <w:jc w:val="both"/>
        <w:rPr>
          <w:sz w:val="24"/>
          <w:szCs w:val="24"/>
        </w:rPr>
      </w:pPr>
      <w:r w:rsidRPr="001D07A6">
        <w:rPr>
          <w:color w:val="000000"/>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1D07A6" w:rsidRPr="001D07A6" w:rsidRDefault="001D07A6" w:rsidP="001D07A6">
      <w:pPr>
        <w:pStyle w:val="Zkladntext"/>
        <w:numPr>
          <w:ilvl w:val="0"/>
          <w:numId w:val="30"/>
        </w:numPr>
        <w:jc w:val="both"/>
        <w:rPr>
          <w:rFonts w:ascii="Times New Roman" w:hAnsi="Times New Roman"/>
          <w:b w:val="0"/>
          <w:i w:val="0"/>
          <w:szCs w:val="24"/>
        </w:rPr>
      </w:pPr>
      <w:r w:rsidRPr="001D07A6">
        <w:rPr>
          <w:rFonts w:ascii="Times New Roman" w:hAnsi="Times New Roman"/>
          <w:b w:val="0"/>
          <w:i w:val="0"/>
          <w:szCs w:val="24"/>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w:t>
      </w:r>
      <w:r w:rsidRPr="001D07A6">
        <w:rPr>
          <w:rFonts w:ascii="Times New Roman" w:hAnsi="Times New Roman"/>
          <w:b w:val="0"/>
          <w:i w:val="0"/>
          <w:szCs w:val="24"/>
        </w:rPr>
        <w:lastRenderedPageBreak/>
        <w:t>provedených prací jednotlivých částí díla potvrzený technickým dozorem objednatele a zástupcem objednatele.</w:t>
      </w:r>
    </w:p>
    <w:p w:rsidR="001D07A6" w:rsidRPr="004C1288" w:rsidRDefault="001D07A6" w:rsidP="001D07A6">
      <w:pPr>
        <w:numPr>
          <w:ilvl w:val="0"/>
          <w:numId w:val="30"/>
        </w:numPr>
        <w:tabs>
          <w:tab w:val="left" w:pos="0"/>
        </w:tabs>
        <w:spacing w:before="120"/>
        <w:jc w:val="both"/>
        <w:rPr>
          <w:sz w:val="24"/>
          <w:szCs w:val="24"/>
        </w:rPr>
      </w:pPr>
      <w:r w:rsidRPr="001D07A6">
        <w:rPr>
          <w:color w:val="000000"/>
          <w:sz w:val="24"/>
          <w:szCs w:val="24"/>
        </w:rPr>
        <w:t>Zhotovitel je povinen v předmětu fakturace uvést přesný název akce a číslo smlouvy. Jinak bude faktura vrácena zhotoviteli k doplnění.</w:t>
      </w:r>
    </w:p>
    <w:p w:rsidR="004C1288" w:rsidRPr="009923B8" w:rsidRDefault="004C1288" w:rsidP="004C1288">
      <w:pPr>
        <w:tabs>
          <w:tab w:val="left" w:pos="0"/>
        </w:tabs>
        <w:spacing w:before="120"/>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AB2606" w:rsidRDefault="00AB2606" w:rsidP="00AB2606">
      <w:pPr>
        <w:ind w:left="851"/>
        <w:jc w:val="both"/>
        <w:rPr>
          <w:sz w:val="24"/>
        </w:rPr>
      </w:pP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w:t>
      </w:r>
      <w:r w:rsidR="00DA539D">
        <w:rPr>
          <w:sz w:val="24"/>
        </w:rPr>
        <w:t xml:space="preserve"> sil a materiálů, řízení prací </w:t>
      </w:r>
      <w:r w:rsidRPr="00C328DE">
        <w:rPr>
          <w:sz w:val="24"/>
        </w:rPr>
        <w:t>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w:t>
      </w:r>
      <w:r w:rsidR="00367291">
        <w:rPr>
          <w:sz w:val="24"/>
        </w:rPr>
        <w:t>dle zpracovaného harmonogramu prací,</w:t>
      </w:r>
      <w:r w:rsidR="00AB2606">
        <w:rPr>
          <w:sz w:val="24"/>
        </w:rPr>
        <w:t xml:space="preserve">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Default="00C30097" w:rsidP="00C30097">
      <w:pPr>
        <w:numPr>
          <w:ilvl w:val="0"/>
          <w:numId w:val="5"/>
        </w:numPr>
        <w:spacing w:before="120"/>
        <w:jc w:val="both"/>
        <w:rPr>
          <w:sz w:val="24"/>
        </w:rPr>
      </w:pPr>
      <w:r w:rsidRPr="00E649B0">
        <w:rPr>
          <w:sz w:val="24"/>
        </w:rPr>
        <w:t xml:space="preserve">Zhotovitel zahájí stavební práce </w:t>
      </w:r>
      <w:r w:rsidR="00367291">
        <w:rPr>
          <w:sz w:val="24"/>
        </w:rPr>
        <w:t>dle zpracovaného a schváleného harmonogramu.</w:t>
      </w:r>
    </w:p>
    <w:p w:rsidR="00367291" w:rsidRPr="00367291" w:rsidRDefault="00367291" w:rsidP="00367291">
      <w:pPr>
        <w:numPr>
          <w:ilvl w:val="0"/>
          <w:numId w:val="5"/>
        </w:numPr>
        <w:spacing w:before="120"/>
        <w:jc w:val="both"/>
        <w:rPr>
          <w:sz w:val="24"/>
        </w:rPr>
      </w:pPr>
      <w:r w:rsidRPr="0068281E">
        <w:rPr>
          <w:sz w:val="24"/>
        </w:rPr>
        <w:t>Zhotovitel je povinen vést po celou dobu plnění stavební deník, kdy musí být všechny listy stavebního deníku vzestupně označeny po sobě jdoucími čísly. Originál stavebního deníku předá zhotovitel objednateli v den předání a převzetí zhotoveného díla.</w:t>
      </w:r>
    </w:p>
    <w:p w:rsidR="00C30097" w:rsidRPr="004574BB" w:rsidRDefault="00C30097" w:rsidP="00C30097">
      <w:pPr>
        <w:numPr>
          <w:ilvl w:val="0"/>
          <w:numId w:val="5"/>
        </w:numPr>
        <w:spacing w:before="120"/>
        <w:jc w:val="both"/>
        <w:rPr>
          <w:sz w:val="24"/>
          <w:szCs w:val="24"/>
        </w:rPr>
      </w:pPr>
      <w:r w:rsidRPr="00E649B0">
        <w:rPr>
          <w:sz w:val="24"/>
        </w:rPr>
        <w:t xml:space="preserve">Objednatel se zavazuje, že umožní po dokončení díla zhotoviteli přístup do </w:t>
      </w:r>
      <w:r w:rsidR="004B00EB">
        <w:rPr>
          <w:sz w:val="24"/>
        </w:rPr>
        <w:t xml:space="preserve">místa </w:t>
      </w:r>
      <w:r w:rsidR="004B00EB" w:rsidRPr="004574BB">
        <w:rPr>
          <w:sz w:val="24"/>
          <w:szCs w:val="24"/>
        </w:rPr>
        <w:t>plnění</w:t>
      </w:r>
      <w:r w:rsidRPr="004574BB">
        <w:rPr>
          <w:sz w:val="24"/>
          <w:szCs w:val="24"/>
        </w:rPr>
        <w:t xml:space="preserve"> díla za účelem odstranění případných vad.</w:t>
      </w:r>
    </w:p>
    <w:p w:rsidR="00C30097" w:rsidRPr="004574BB" w:rsidRDefault="00C30097" w:rsidP="000E1314">
      <w:pPr>
        <w:numPr>
          <w:ilvl w:val="0"/>
          <w:numId w:val="5"/>
        </w:numPr>
        <w:tabs>
          <w:tab w:val="left" w:pos="0"/>
        </w:tabs>
        <w:spacing w:before="120"/>
        <w:jc w:val="both"/>
        <w:rPr>
          <w:b/>
          <w:sz w:val="24"/>
          <w:szCs w:val="24"/>
        </w:rPr>
      </w:pPr>
      <w:r w:rsidRPr="004574BB">
        <w:rPr>
          <w:sz w:val="24"/>
          <w:szCs w:val="24"/>
        </w:rPr>
        <w:t>Objednatel je oprávněn průběžně kontrolovat provádění díla formou kontrolních dnů</w:t>
      </w:r>
      <w:r w:rsidR="000E1314" w:rsidRPr="004574BB">
        <w:rPr>
          <w:sz w:val="24"/>
          <w:szCs w:val="24"/>
        </w:rPr>
        <w:t xml:space="preserve"> </w:t>
      </w:r>
      <w:r w:rsidR="000E1314" w:rsidRPr="004574BB">
        <w:rPr>
          <w:rFonts w:eastAsia="Calibri"/>
          <w:sz w:val="24"/>
          <w:szCs w:val="24"/>
        </w:rPr>
        <w:t xml:space="preserve">za společné účasti projektanta, zástupce </w:t>
      </w:r>
      <w:r w:rsidR="004F321E">
        <w:rPr>
          <w:rFonts w:eastAsia="Calibri"/>
          <w:sz w:val="24"/>
          <w:szCs w:val="24"/>
        </w:rPr>
        <w:t>objednatele</w:t>
      </w:r>
      <w:r w:rsidR="000E1314" w:rsidRPr="004574BB">
        <w:rPr>
          <w:rFonts w:eastAsia="Calibri"/>
          <w:sz w:val="24"/>
          <w:szCs w:val="24"/>
        </w:rPr>
        <w:t xml:space="preserve"> a zástupce zhotovitele</w:t>
      </w:r>
      <w:r w:rsidRPr="004574BB">
        <w:rPr>
          <w:sz w:val="24"/>
          <w:szCs w:val="24"/>
        </w:rPr>
        <w:t>, kdy 1. kontrolní den stanoví objednatel při předání staveniště. Další kontrolní den bude stanoven po dohodě se zhotovitelem.</w:t>
      </w:r>
    </w:p>
    <w:p w:rsidR="0094146A" w:rsidRPr="004574BB" w:rsidRDefault="00C30097" w:rsidP="00752320">
      <w:pPr>
        <w:numPr>
          <w:ilvl w:val="0"/>
          <w:numId w:val="5"/>
        </w:numPr>
        <w:tabs>
          <w:tab w:val="left" w:pos="0"/>
        </w:tabs>
        <w:spacing w:before="120"/>
        <w:jc w:val="both"/>
        <w:rPr>
          <w:b/>
          <w:sz w:val="24"/>
          <w:szCs w:val="24"/>
        </w:rPr>
      </w:pPr>
      <w:r w:rsidRPr="004574BB">
        <w:rPr>
          <w:sz w:val="24"/>
          <w:szCs w:val="24"/>
        </w:rPr>
        <w:t xml:space="preserve">V případě, že dojde ke změně </w:t>
      </w:r>
      <w:r w:rsidR="004F604D" w:rsidRPr="004574BB">
        <w:rPr>
          <w:sz w:val="24"/>
          <w:szCs w:val="24"/>
        </w:rPr>
        <w:t>poddodavatele</w:t>
      </w:r>
      <w:r w:rsidRPr="004574BB">
        <w:rPr>
          <w:sz w:val="24"/>
          <w:szCs w:val="24"/>
        </w:rPr>
        <w:t>, prostřednictvím kterého zhotovitel prokazoval v zadávacím řízení kvalifikaci, je zhotovitel povinen před jeho změnou objednatele písemně informovat a vyžádat si jeho souhlasné stanovisko.</w:t>
      </w:r>
      <w:r w:rsidR="00144D7E" w:rsidRPr="004574BB">
        <w:rPr>
          <w:sz w:val="24"/>
          <w:szCs w:val="24"/>
        </w:rPr>
        <w:t xml:space="preserve"> </w:t>
      </w:r>
    </w:p>
    <w:p w:rsidR="00C30097" w:rsidRPr="004574BB" w:rsidRDefault="00C30097" w:rsidP="00752320">
      <w:pPr>
        <w:numPr>
          <w:ilvl w:val="0"/>
          <w:numId w:val="5"/>
        </w:numPr>
        <w:tabs>
          <w:tab w:val="left" w:pos="0"/>
        </w:tabs>
        <w:spacing w:before="120"/>
        <w:jc w:val="both"/>
        <w:rPr>
          <w:b/>
          <w:sz w:val="24"/>
          <w:szCs w:val="24"/>
        </w:rPr>
      </w:pPr>
      <w:r w:rsidRPr="004574BB">
        <w:rPr>
          <w:sz w:val="24"/>
          <w:szCs w:val="24"/>
        </w:rPr>
        <w:t>Původcem odpadu</w:t>
      </w:r>
      <w:r w:rsidR="003B6F68" w:rsidRPr="004574BB">
        <w:rPr>
          <w:sz w:val="24"/>
          <w:szCs w:val="24"/>
        </w:rPr>
        <w:t xml:space="preserve"> vzniklého při provádění díla</w:t>
      </w:r>
      <w:r w:rsidRPr="004574BB">
        <w:rPr>
          <w:sz w:val="24"/>
          <w:szCs w:val="24"/>
        </w:rPr>
        <w:t xml:space="preserve"> je zhotovitel.</w:t>
      </w:r>
    </w:p>
    <w:p w:rsidR="00FA2D4A" w:rsidRPr="004574BB" w:rsidRDefault="00FA2D4A" w:rsidP="00605DE4">
      <w:pPr>
        <w:pStyle w:val="Odstavecseseznamem"/>
        <w:numPr>
          <w:ilvl w:val="0"/>
          <w:numId w:val="5"/>
        </w:numPr>
        <w:tabs>
          <w:tab w:val="left" w:pos="0"/>
        </w:tabs>
        <w:spacing w:beforeLines="20" w:before="48" w:line="240" w:lineRule="auto"/>
        <w:jc w:val="both"/>
        <w:rPr>
          <w:rFonts w:ascii="Times New Roman" w:hAnsi="Times New Roman"/>
          <w:b/>
          <w:color w:val="FF0000"/>
          <w:sz w:val="24"/>
          <w:szCs w:val="24"/>
        </w:rPr>
      </w:pPr>
      <w:r w:rsidRPr="004574BB">
        <w:rPr>
          <w:rFonts w:ascii="Times New Roman" w:hAnsi="Times New Roman"/>
          <w:sz w:val="24"/>
          <w:szCs w:val="24"/>
        </w:rPr>
        <w:t xml:space="preserve">Zhotovitel bere na vědomí, že </w:t>
      </w:r>
      <w:r w:rsidR="00653B3F" w:rsidRPr="004574BB">
        <w:rPr>
          <w:rFonts w:ascii="Times New Roman" w:hAnsi="Times New Roman"/>
          <w:sz w:val="24"/>
          <w:szCs w:val="24"/>
        </w:rPr>
        <w:t>prostor</w:t>
      </w:r>
      <w:r w:rsidR="00144D7E" w:rsidRPr="004574BB">
        <w:rPr>
          <w:rFonts w:ascii="Times New Roman" w:hAnsi="Times New Roman"/>
          <w:sz w:val="24"/>
          <w:szCs w:val="24"/>
        </w:rPr>
        <w:t>,</w:t>
      </w:r>
      <w:r w:rsidR="00653B3F" w:rsidRPr="004574BB">
        <w:rPr>
          <w:rFonts w:ascii="Times New Roman" w:hAnsi="Times New Roman"/>
          <w:sz w:val="24"/>
          <w:szCs w:val="24"/>
        </w:rPr>
        <w:t xml:space="preserve"> v něm</w:t>
      </w:r>
      <w:r w:rsidRPr="004574BB">
        <w:rPr>
          <w:rFonts w:ascii="Times New Roman" w:hAnsi="Times New Roman"/>
          <w:sz w:val="24"/>
          <w:szCs w:val="24"/>
        </w:rPr>
        <w:t xml:space="preserve">ž bude dílo provádět, je součástí vojenského areálu, </w:t>
      </w:r>
      <w:r w:rsidR="00CE62E8" w:rsidRPr="004574BB">
        <w:rPr>
          <w:rFonts w:ascii="Times New Roman" w:hAnsi="Times New Roman"/>
          <w:sz w:val="24"/>
          <w:szCs w:val="24"/>
        </w:rPr>
        <w:t>veškeré práce budou prováděny za plného provozu.</w:t>
      </w:r>
    </w:p>
    <w:p w:rsidR="00605DE4" w:rsidRPr="004574BB" w:rsidRDefault="00605DE4" w:rsidP="0093306C">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 xml:space="preserve">Veškeré finanční prostředky získané za kovový odpad budou převedeny </w:t>
      </w:r>
      <w:r w:rsidR="00367291" w:rsidRPr="004574BB">
        <w:rPr>
          <w:rFonts w:ascii="Times New Roman" w:hAnsi="Times New Roman"/>
          <w:sz w:val="24"/>
          <w:szCs w:val="24"/>
        </w:rPr>
        <w:t>na účet objednatele</w:t>
      </w:r>
      <w:r w:rsidRPr="004574BB">
        <w:rPr>
          <w:rFonts w:ascii="Times New Roman" w:hAnsi="Times New Roman"/>
          <w:sz w:val="24"/>
          <w:szCs w:val="24"/>
        </w:rPr>
        <w:t>.</w:t>
      </w:r>
    </w:p>
    <w:p w:rsidR="000E1314" w:rsidRPr="004574BB" w:rsidRDefault="004A5AA1"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Veškeré administrativní poplatky (žádost o kolaudační souhlas, atd.) hradí zhotovitel.</w:t>
      </w:r>
    </w:p>
    <w:p w:rsidR="000E1314" w:rsidRPr="004574BB" w:rsidRDefault="00031772"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 xml:space="preserve">V rámci </w:t>
      </w:r>
      <w:r w:rsidR="00AB2606">
        <w:rPr>
          <w:rFonts w:ascii="Times New Roman" w:hAnsi="Times New Roman"/>
          <w:sz w:val="24"/>
          <w:szCs w:val="24"/>
        </w:rPr>
        <w:t xml:space="preserve">plnění díla </w:t>
      </w:r>
      <w:r w:rsidRPr="004574BB">
        <w:rPr>
          <w:rFonts w:ascii="Times New Roman" w:hAnsi="Times New Roman"/>
          <w:sz w:val="24"/>
          <w:szCs w:val="24"/>
        </w:rPr>
        <w:t xml:space="preserve">si zhotovitel zajistí povolení ke vstupu a přístup do objektů a místností. </w:t>
      </w:r>
    </w:p>
    <w:p w:rsidR="000E1314" w:rsidRPr="004574BB" w:rsidRDefault="00031772"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 xml:space="preserve">Veškeré požadované práce realizovat za dodržení platných bezpečnostních a hygienických norem a předpisů, předepsaných technologických postupů a </w:t>
      </w:r>
      <w:r w:rsidRPr="004574BB">
        <w:rPr>
          <w:rFonts w:ascii="Times New Roman" w:hAnsi="Times New Roman"/>
          <w:sz w:val="24"/>
          <w:szCs w:val="24"/>
        </w:rPr>
        <w:lastRenderedPageBreak/>
        <w:t>technických norem, které jsou pro uvedený předmět díla závazné. Dílo bude provedeno v nejvyšší kvalitě a dodávky materiálu budou v první jakostní třídě doloženy certifikáty a prohlášení o shodě, musí být jasně a zřetelně znám výrobce dodávaného výrobku či materiálu.</w:t>
      </w:r>
    </w:p>
    <w:p w:rsidR="000E1314" w:rsidRPr="004574BB" w:rsidRDefault="00031772"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Zhotovitel zajistí projednání, odsouhlasení a osazení přechodného dopravního značení po dobu výstavby.</w:t>
      </w:r>
    </w:p>
    <w:p w:rsidR="000E1314" w:rsidRPr="004574BB" w:rsidRDefault="00AB2606"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Pr>
          <w:rFonts w:ascii="Times New Roman" w:hAnsi="Times New Roman"/>
          <w:sz w:val="24"/>
          <w:szCs w:val="24"/>
        </w:rPr>
        <w:t>Zhotovitel zajistí</w:t>
      </w:r>
      <w:r w:rsidR="00031772" w:rsidRPr="004574BB">
        <w:rPr>
          <w:rFonts w:ascii="Times New Roman" w:hAnsi="Times New Roman"/>
          <w:sz w:val="24"/>
          <w:szCs w:val="24"/>
        </w:rPr>
        <w:t xml:space="preserve"> vytyčení stávajících podzemních inženýrských sítí před zahájením prací, provedení kopaných sond k ověření polohy sítí v přiměřených rozestupech. Obnažené inženýrské sítě budou zabezpečeny proti poškození a při zasypávání výkopů chráněny zásypy, obsypy, výstražnými foliemi, deskami atd. v souladu s technickými normami.</w:t>
      </w:r>
    </w:p>
    <w:p w:rsidR="000E1314" w:rsidRPr="004574BB" w:rsidRDefault="00031772"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hAnsi="Times New Roman"/>
          <w:sz w:val="24"/>
          <w:szCs w:val="24"/>
        </w:rPr>
        <w:t>Veškeré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w:t>
      </w:r>
    </w:p>
    <w:p w:rsidR="000E1314" w:rsidRPr="00327817" w:rsidRDefault="00031772" w:rsidP="000E1314">
      <w:pPr>
        <w:pStyle w:val="Odstavecseseznamem"/>
        <w:numPr>
          <w:ilvl w:val="0"/>
          <w:numId w:val="5"/>
        </w:numPr>
        <w:tabs>
          <w:tab w:val="left" w:pos="0"/>
        </w:tabs>
        <w:spacing w:beforeLines="20" w:before="48" w:line="240" w:lineRule="auto"/>
        <w:jc w:val="both"/>
        <w:rPr>
          <w:rFonts w:ascii="Times New Roman" w:hAnsi="Times New Roman"/>
          <w:sz w:val="24"/>
          <w:szCs w:val="24"/>
        </w:rPr>
      </w:pPr>
      <w:r w:rsidRPr="004574BB">
        <w:rPr>
          <w:rFonts w:ascii="Times New Roman" w:eastAsia="Calibri" w:hAnsi="Times New Roman"/>
          <w:sz w:val="24"/>
          <w:szCs w:val="24"/>
        </w:rPr>
        <w:t xml:space="preserve">Vždy před zasypáním bude provedena fotodokumentace odkryté části potrubí, vizuální kontrola uloženého potrubí. Fotodokumentaci provádí </w:t>
      </w:r>
      <w:r w:rsidR="006C64B4">
        <w:rPr>
          <w:rFonts w:ascii="Times New Roman" w:eastAsia="Calibri" w:hAnsi="Times New Roman"/>
          <w:sz w:val="24"/>
          <w:szCs w:val="24"/>
        </w:rPr>
        <w:t>TDI</w:t>
      </w:r>
      <w:r w:rsidRPr="004574BB">
        <w:rPr>
          <w:rFonts w:ascii="Times New Roman" w:eastAsia="Calibri" w:hAnsi="Times New Roman"/>
          <w:sz w:val="24"/>
          <w:szCs w:val="24"/>
        </w:rPr>
        <w:t xml:space="preserve"> v součinnosti s dodavatelem.</w:t>
      </w:r>
    </w:p>
    <w:p w:rsidR="00327817" w:rsidRPr="004574BB" w:rsidRDefault="00327817" w:rsidP="00327817">
      <w:pPr>
        <w:pStyle w:val="Odstavecseseznamem"/>
        <w:tabs>
          <w:tab w:val="left" w:pos="0"/>
        </w:tabs>
        <w:spacing w:beforeLines="20" w:before="48" w:line="240" w:lineRule="auto"/>
        <w:ind w:left="851"/>
        <w:jc w:val="both"/>
        <w:rPr>
          <w:rFonts w:ascii="Times New Roman" w:hAnsi="Times New Roman"/>
          <w:sz w:val="24"/>
          <w:szCs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7D2E43" w:rsidRPr="00327817">
        <w:rPr>
          <w:sz w:val="24"/>
        </w:rPr>
        <w:t>60</w:t>
      </w:r>
      <w:r w:rsidR="004162E0" w:rsidRPr="00327817">
        <w:rPr>
          <w:sz w:val="24"/>
        </w:rPr>
        <w:t xml:space="preserve"> </w:t>
      </w:r>
      <w:r w:rsidR="00783D5E" w:rsidRPr="00327817">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327817" w:rsidRPr="0093306C" w:rsidRDefault="00327817" w:rsidP="00327817">
      <w:pPr>
        <w:spacing w:before="120"/>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AB2606">
        <w:rPr>
          <w:sz w:val="24"/>
        </w:rPr>
        <w:t>.</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lastRenderedPageBreak/>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618B2" w:rsidRPr="004A5AA1" w:rsidRDefault="00B10CE7" w:rsidP="004A5AA1">
      <w:pPr>
        <w:pStyle w:val="Odstavecseseznamem"/>
        <w:numPr>
          <w:ilvl w:val="0"/>
          <w:numId w:val="17"/>
        </w:numPr>
        <w:jc w:val="both"/>
        <w:rPr>
          <w:rFonts w:ascii="Times New Roman" w:hAnsi="Times New Roman"/>
          <w:sz w:val="24"/>
        </w:rPr>
      </w:pPr>
      <w:r w:rsidRPr="003618B2">
        <w:rPr>
          <w:rFonts w:ascii="Times New Roman" w:hAnsi="Times New Roman"/>
          <w:sz w:val="24"/>
          <w:szCs w:val="20"/>
        </w:rPr>
        <w:t xml:space="preserve">Zhotovitel prohlašuje, že je pojištěn na škody způsobené při své podnikatelské činnosti do výše min. </w:t>
      </w:r>
      <w:r w:rsidR="00E5352B" w:rsidRPr="00327817">
        <w:rPr>
          <w:rFonts w:ascii="Times New Roman" w:hAnsi="Times New Roman"/>
          <w:sz w:val="24"/>
          <w:szCs w:val="20"/>
        </w:rPr>
        <w:t>5</w:t>
      </w:r>
      <w:r w:rsidR="0046593A" w:rsidRPr="00327817">
        <w:rPr>
          <w:rFonts w:ascii="Times New Roman" w:hAnsi="Times New Roman"/>
          <w:sz w:val="24"/>
          <w:szCs w:val="20"/>
        </w:rPr>
        <w:t xml:space="preserve"> 000 000 </w:t>
      </w:r>
      <w:r w:rsidR="000B70BA" w:rsidRPr="00327817">
        <w:rPr>
          <w:rFonts w:ascii="Times New Roman" w:hAnsi="Times New Roman"/>
          <w:sz w:val="24"/>
          <w:szCs w:val="20"/>
        </w:rPr>
        <w:t>K</w:t>
      </w:r>
      <w:r w:rsidRPr="00327817">
        <w:rPr>
          <w:rFonts w:ascii="Times New Roman" w:hAnsi="Times New Roman"/>
          <w:sz w:val="24"/>
          <w:szCs w:val="20"/>
        </w:rPr>
        <w:t>č.</w:t>
      </w:r>
      <w:r w:rsidRPr="003618B2">
        <w:rPr>
          <w:rFonts w:ascii="Times New Roman" w:hAnsi="Times New Roman"/>
          <w:sz w:val="24"/>
          <w:szCs w:val="20"/>
        </w:rPr>
        <w:t xml:space="preserve"> Zhotovitel je povinen mít uzavřenu pojistnou smlouvu pro případ vzniku škody minimálně ve stejném rozsahu a výši, jak je uvedeno v tomto bodu, a to po celou dobu trvání smluvního vztahu založeného touto smlouvou.</w:t>
      </w:r>
    </w:p>
    <w:p w:rsidR="003618B2" w:rsidRDefault="003618B2" w:rsidP="003618B2">
      <w:pPr>
        <w:pStyle w:val="Odstavecseseznamem"/>
        <w:numPr>
          <w:ilvl w:val="0"/>
          <w:numId w:val="17"/>
        </w:numPr>
        <w:jc w:val="both"/>
        <w:rPr>
          <w:rFonts w:ascii="Times New Roman" w:hAnsi="Times New Roman"/>
          <w:sz w:val="24"/>
        </w:rPr>
      </w:pPr>
      <w:r w:rsidRPr="007D133D">
        <w:rPr>
          <w:rFonts w:ascii="Times New Roman" w:hAnsi="Times New Roman"/>
          <w:sz w:val="24"/>
        </w:rPr>
        <w:t xml:space="preserve">Veškeré revize musí být prováděny revizním technikem s oprávněním od </w:t>
      </w:r>
      <w:r w:rsidR="007D133D" w:rsidRPr="007D133D">
        <w:rPr>
          <w:rFonts w:ascii="Times New Roman" w:hAnsi="Times New Roman"/>
          <w:color w:val="000000"/>
          <w:sz w:val="24"/>
          <w:szCs w:val="24"/>
        </w:rPr>
        <w:t>Ministerstva obrany – sekce dozoru a kontroly, odbor státního dozoru</w:t>
      </w:r>
      <w:r w:rsidRPr="007D133D">
        <w:rPr>
          <w:rFonts w:ascii="Times New Roman" w:hAnsi="Times New Roman"/>
          <w:sz w:val="24"/>
        </w:rPr>
        <w:t>.</w:t>
      </w:r>
    </w:p>
    <w:p w:rsidR="00946B50" w:rsidRDefault="00946B50" w:rsidP="003618B2">
      <w:pPr>
        <w:pStyle w:val="Odstavecseseznamem"/>
        <w:numPr>
          <w:ilvl w:val="0"/>
          <w:numId w:val="17"/>
        </w:numPr>
        <w:jc w:val="both"/>
        <w:rPr>
          <w:rFonts w:ascii="Times New Roman" w:hAnsi="Times New Roman"/>
          <w:sz w:val="24"/>
        </w:rPr>
      </w:pPr>
      <w:r>
        <w:rPr>
          <w:rFonts w:ascii="Times New Roman" w:hAnsi="Times New Roman"/>
          <w:sz w:val="24"/>
        </w:rPr>
        <w:t>Před uzavřením smlouvy o dílo dodavatel předloží závazný harmonogram stavebních prací.</w:t>
      </w:r>
    </w:p>
    <w:p w:rsidR="002368C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DA2B8D" w:rsidRPr="00DA2B8D" w:rsidRDefault="00DA2B8D" w:rsidP="00AB2606">
      <w:pPr>
        <w:ind w:left="720" w:hanging="720"/>
        <w:jc w:val="both"/>
      </w:pPr>
      <w:r w:rsidRPr="00DA2B8D">
        <w:rPr>
          <w:b/>
          <w:sz w:val="24"/>
          <w:szCs w:val="24"/>
        </w:rPr>
        <w:t>8.1</w:t>
      </w:r>
      <w:r>
        <w:rPr>
          <w:sz w:val="24"/>
          <w:szCs w:val="24"/>
        </w:rPr>
        <w:tab/>
      </w:r>
      <w:r w:rsidRPr="00DA2B8D">
        <w:rPr>
          <w:sz w:val="24"/>
          <w:szCs w:val="24"/>
        </w:rPr>
        <w:t>Případné méněpráce a vícepráce vzniklé v průběhu zhotovení díla z titulu požadavku objednatele, nebo vzniklé z důvodu změny stavebně technického řešení oproti  souhrnné projektové dokumentaci a odsouhlasené objednatelem, budou věcně cenově a časově dokladovány změnovým listem.</w:t>
      </w:r>
    </w:p>
    <w:p w:rsidR="002368C4" w:rsidRPr="0093306C" w:rsidRDefault="00FE5E24" w:rsidP="00FE5E24">
      <w:pPr>
        <w:shd w:val="clear" w:color="00FFFF" w:fill="auto"/>
        <w:spacing w:before="120"/>
        <w:jc w:val="both"/>
        <w:rPr>
          <w:sz w:val="24"/>
          <w:szCs w:val="24"/>
        </w:rPr>
      </w:pPr>
      <w:r w:rsidRPr="00FE5E24">
        <w:rPr>
          <w:b/>
          <w:sz w:val="24"/>
          <w:szCs w:val="24"/>
        </w:rPr>
        <w:t>8</w:t>
      </w:r>
      <w:r w:rsidR="00EC6BDC">
        <w:rPr>
          <w:b/>
          <w:sz w:val="24"/>
          <w:szCs w:val="24"/>
        </w:rPr>
        <w:t>.</w:t>
      </w:r>
      <w:r w:rsidR="00DA2B8D">
        <w:rPr>
          <w:b/>
          <w:sz w:val="24"/>
          <w:szCs w:val="24"/>
        </w:rPr>
        <w:t>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2F710E">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w:t>
      </w:r>
      <w:r w:rsidRPr="002368C4">
        <w:rPr>
          <w:rFonts w:ascii="Times New Roman" w:hAnsi="Times New Roman"/>
          <w:sz w:val="24"/>
          <w:szCs w:val="24"/>
        </w:rPr>
        <w:lastRenderedPageBreak/>
        <w:t xml:space="preserve">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w:t>
      </w:r>
      <w:r w:rsidR="00DA2B8D">
        <w:rPr>
          <w:b/>
          <w:sz w:val="24"/>
          <w:szCs w:val="24"/>
        </w:rPr>
        <w:t>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Default="00DA2B8D" w:rsidP="00FE5E24">
      <w:pPr>
        <w:shd w:val="clear" w:color="00FFFF" w:fill="auto"/>
        <w:spacing w:before="120"/>
        <w:ind w:left="709" w:hanging="709"/>
        <w:jc w:val="both"/>
        <w:rPr>
          <w:sz w:val="24"/>
          <w:szCs w:val="24"/>
        </w:rPr>
      </w:pPr>
      <w:r>
        <w:rPr>
          <w:b/>
          <w:sz w:val="24"/>
          <w:szCs w:val="24"/>
        </w:rPr>
        <w:t>8.4</w:t>
      </w:r>
      <w:r w:rsidR="00FE5E24"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590412" w:rsidRPr="00FE5E24" w:rsidRDefault="00590412" w:rsidP="00590412">
      <w:pPr>
        <w:shd w:val="clear" w:color="00FFFF" w:fill="auto"/>
        <w:spacing w:before="120"/>
        <w:ind w:left="709" w:hanging="709"/>
        <w:jc w:val="both"/>
        <w:rPr>
          <w:sz w:val="24"/>
          <w:szCs w:val="24"/>
        </w:rPr>
      </w:pPr>
      <w:r w:rsidRPr="00590412">
        <w:rPr>
          <w:b/>
          <w:sz w:val="24"/>
          <w:szCs w:val="24"/>
        </w:rPr>
        <w:t>8.5</w:t>
      </w:r>
      <w:r>
        <w:rPr>
          <w:sz w:val="24"/>
          <w:szCs w:val="24"/>
        </w:rPr>
        <w:tab/>
      </w:r>
      <w:r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w:t>
      </w:r>
      <w:r w:rsidR="00590412">
        <w:rPr>
          <w:b/>
          <w:sz w:val="24"/>
          <w:szCs w:val="24"/>
        </w:rPr>
        <w:t>6</w:t>
      </w:r>
      <w:r w:rsidRPr="00FE5E24">
        <w:rPr>
          <w:b/>
          <w:sz w:val="24"/>
          <w:szCs w:val="24"/>
        </w:rPr>
        <w:tab/>
      </w:r>
      <w:r w:rsidR="002368C4" w:rsidRPr="00FE5E24">
        <w:rPr>
          <w:sz w:val="24"/>
          <w:szCs w:val="24"/>
        </w:rPr>
        <w:t xml:space="preserve">Zhotovitel je povinen na základě písemné žádosti pro </w:t>
      </w:r>
      <w:r w:rsidR="00BF3E24">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2F710E">
        <w:rPr>
          <w:sz w:val="24"/>
          <w:szCs w:val="24"/>
        </w:rPr>
        <w:t xml:space="preserve"> </w:t>
      </w:r>
      <w:r w:rsidR="002368C4" w:rsidRPr="00FE5E24">
        <w:rPr>
          <w:sz w:val="24"/>
          <w:szCs w:val="24"/>
        </w:rPr>
        <w:t>% nabídkové ceny nemají vliv na termín dokončení díla. Při rozsahu víceprací nad 10</w:t>
      </w:r>
      <w:r w:rsidR="002F710E">
        <w:rPr>
          <w:sz w:val="24"/>
          <w:szCs w:val="24"/>
        </w:rPr>
        <w:t xml:space="preserve"> </w:t>
      </w:r>
      <w:r w:rsidR="002368C4" w:rsidRPr="00FE5E24">
        <w:rPr>
          <w:sz w:val="24"/>
          <w:szCs w:val="24"/>
        </w:rPr>
        <w:t>% nabídkové ceny se na žádost zhotovitele smluvní doba prodlouží o odpovídající dobu.</w:t>
      </w:r>
    </w:p>
    <w:p w:rsidR="00FE5E24" w:rsidRDefault="00FE5E24" w:rsidP="00FE5E24">
      <w:pPr>
        <w:shd w:val="clear" w:color="00FFFF" w:fill="auto"/>
        <w:spacing w:before="120"/>
        <w:ind w:left="709" w:hanging="709"/>
        <w:jc w:val="both"/>
        <w:rPr>
          <w:sz w:val="24"/>
          <w:szCs w:val="24"/>
        </w:rPr>
      </w:pPr>
      <w:r>
        <w:rPr>
          <w:b/>
          <w:sz w:val="24"/>
          <w:szCs w:val="24"/>
        </w:rPr>
        <w:t>8.</w:t>
      </w:r>
      <w:r w:rsidR="00590412">
        <w:rPr>
          <w:b/>
          <w:sz w:val="24"/>
          <w:szCs w:val="24"/>
        </w:rPr>
        <w:t>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4C1288" w:rsidRDefault="004C1288" w:rsidP="00FE5E24">
      <w:pPr>
        <w:shd w:val="clear" w:color="00FFFF" w:fill="auto"/>
        <w:spacing w:before="120"/>
        <w:ind w:left="709" w:hanging="709"/>
        <w:jc w:val="both"/>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244C32">
        <w:rPr>
          <w:rFonts w:ascii="Times New Roman" w:hAnsi="Times New Roman"/>
          <w:bCs/>
          <w:sz w:val="24"/>
        </w:rPr>
        <w:t>5 0</w:t>
      </w:r>
      <w:r w:rsidR="0046593A">
        <w:rPr>
          <w:rFonts w:ascii="Times New Roman" w:hAnsi="Times New Roman"/>
          <w:bCs/>
          <w:sz w:val="24"/>
        </w:rPr>
        <w:t xml:space="preserve">00 </w:t>
      </w:r>
      <w:r w:rsidR="00A11243" w:rsidRPr="00195732">
        <w:rPr>
          <w:rFonts w:ascii="Times New Roman" w:hAnsi="Times New Roman"/>
          <w:bCs/>
          <w:sz w:val="24"/>
        </w:rPr>
        <w:t>Kč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244C32">
        <w:rPr>
          <w:rFonts w:ascii="Times New Roman" w:hAnsi="Times New Roman"/>
          <w:bCs/>
          <w:sz w:val="24"/>
        </w:rPr>
        <w:t>5 0</w:t>
      </w:r>
      <w:r w:rsidR="0046593A">
        <w:rPr>
          <w:rFonts w:ascii="Times New Roman" w:hAnsi="Times New Roman"/>
          <w:bCs/>
          <w:sz w:val="24"/>
        </w:rPr>
        <w:t>00</w:t>
      </w:r>
      <w:r w:rsidRPr="00195732">
        <w:rPr>
          <w:rFonts w:ascii="Times New Roman" w:hAnsi="Times New Roman"/>
          <w:bCs/>
          <w:sz w:val="24"/>
        </w:rPr>
        <w:t xml:space="preserve"> Kč</w:t>
      </w:r>
      <w:r w:rsidR="00AE2642" w:rsidRPr="00195732">
        <w:rPr>
          <w:rFonts w:ascii="Times New Roman" w:hAnsi="Times New Roman"/>
          <w:bCs/>
          <w:sz w:val="24"/>
        </w:rPr>
        <w:t>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2D315C" w:rsidRPr="002D315C" w:rsidRDefault="002D315C" w:rsidP="00195732">
      <w:pPr>
        <w:pStyle w:val="Odstavecseseznamem"/>
        <w:numPr>
          <w:ilvl w:val="0"/>
          <w:numId w:val="35"/>
        </w:numPr>
        <w:tabs>
          <w:tab w:val="right" w:pos="9071"/>
        </w:tabs>
        <w:spacing w:after="120"/>
        <w:ind w:hanging="720"/>
        <w:jc w:val="both"/>
        <w:rPr>
          <w:rFonts w:ascii="Times New Roman" w:hAnsi="Times New Roman"/>
          <w:bCs/>
          <w:sz w:val="28"/>
        </w:rPr>
      </w:pPr>
      <w:r w:rsidRPr="005571A1">
        <w:rPr>
          <w:rFonts w:ascii="Times New Roman" w:hAnsi="Times New Roman"/>
          <w:sz w:val="24"/>
        </w:rPr>
        <w:t>Při neplnění podmínek smlouvy, porušování zákonných povinností nebo nedodržování schváleného harmonogramu provádění (při zpoždění větším než 10 kalendářních dnů)</w:t>
      </w:r>
      <w:r w:rsidRPr="002D315C">
        <w:rPr>
          <w:rFonts w:ascii="Times New Roman" w:hAnsi="Times New Roman"/>
          <w:sz w:val="24"/>
        </w:rPr>
        <w:t xml:space="preserve"> má právo objedna</w:t>
      </w:r>
      <w:r w:rsidR="00244C32">
        <w:rPr>
          <w:rFonts w:ascii="Times New Roman" w:hAnsi="Times New Roman"/>
          <w:sz w:val="24"/>
        </w:rPr>
        <w:t>tel na smluvní pokutu ve výši 5 0</w:t>
      </w:r>
      <w:r w:rsidRPr="002D315C">
        <w:rPr>
          <w:rFonts w:ascii="Times New Roman" w:hAnsi="Times New Roman"/>
          <w:sz w:val="24"/>
        </w:rPr>
        <w:t>00 Kč za každý započatý den a každé jednotlivé porušení.</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6B540C">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BF3E24">
        <w:rPr>
          <w:rFonts w:ascii="Times New Roman" w:hAnsi="Times New Roman"/>
          <w:bCs/>
          <w:sz w:val="24"/>
        </w:rPr>
        <w:t xml:space="preserve"> 2,</w:t>
      </w:r>
      <w:r w:rsidRPr="00195732">
        <w:rPr>
          <w:rFonts w:ascii="Times New Roman" w:hAnsi="Times New Roman"/>
          <w:bCs/>
          <w:sz w:val="24"/>
        </w:rPr>
        <w:t xml:space="preserve">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4C1288" w:rsidRDefault="004C1288" w:rsidP="004C1288">
      <w:pPr>
        <w:pStyle w:val="Odstavecseseznamem"/>
        <w:tabs>
          <w:tab w:val="right" w:pos="9071"/>
        </w:tabs>
        <w:spacing w:after="120"/>
        <w:jc w:val="both"/>
        <w:rPr>
          <w:rFonts w:ascii="Times New Roman" w:hAnsi="Times New Roman"/>
          <w:bCs/>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3E7B67" w:rsidRDefault="003E7B67" w:rsidP="003E7B67">
      <w:pPr>
        <w:spacing w:beforeLines="20" w:before="48"/>
        <w:ind w:left="851"/>
        <w:jc w:val="both"/>
        <w:rPr>
          <w:sz w:val="24"/>
        </w:rPr>
      </w:pPr>
    </w:p>
    <w:p w:rsidR="004C1288" w:rsidRDefault="004C1288" w:rsidP="003E7B67">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391364">
      <w:pPr>
        <w:pStyle w:val="Zkladntext3"/>
        <w:spacing w:before="0" w:after="120"/>
        <w:ind w:left="720" w:hanging="720"/>
        <w:jc w:val="both"/>
        <w:rPr>
          <w:b/>
          <w:bCs/>
        </w:rPr>
      </w:pPr>
      <w:r w:rsidRPr="007D20E3">
        <w:rPr>
          <w:b/>
        </w:rPr>
        <w:t>12.2</w:t>
      </w:r>
      <w:r>
        <w:tab/>
      </w:r>
      <w:r w:rsidR="00F25C6C" w:rsidRPr="0093306C">
        <w:t>Smlouva nabývá platnosti dnem podpisu oběma smluvními stranami  a účinnosti dnem uveřejnění v registru smluv. Zhotovitel bere na vědomí, že uveřejnění</w:t>
      </w:r>
      <w:r w:rsidR="00F25C6C">
        <w:t xml:space="preserve"> smlouvy v tomto registru v plném znění</w:t>
      </w:r>
      <w:r w:rsidR="00F25C6C" w:rsidRPr="0093306C">
        <w:t xml:space="preserve"> zajistí objednatel</w:t>
      </w:r>
      <w:r w:rsidR="00F25C6C">
        <w:t>.</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51A59" w:rsidRDefault="00F51A59"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534FCA">
        <w:rPr>
          <w:sz w:val="24"/>
          <w:szCs w:val="24"/>
        </w:rPr>
        <w:t xml:space="preserve"> (1 list)</w:t>
      </w:r>
    </w:p>
    <w:p w:rsidR="0024096C" w:rsidRDefault="0024096C" w:rsidP="00EA3BE5">
      <w:pPr>
        <w:rPr>
          <w:sz w:val="24"/>
          <w:szCs w:val="24"/>
        </w:rPr>
      </w:pPr>
      <w:r>
        <w:rPr>
          <w:sz w:val="24"/>
          <w:szCs w:val="24"/>
        </w:rPr>
        <w:t xml:space="preserve">Příloha č. 2 – Oceněný </w:t>
      </w:r>
      <w:r w:rsidR="006B540C">
        <w:rPr>
          <w:sz w:val="24"/>
          <w:szCs w:val="24"/>
        </w:rPr>
        <w:t>soupis stavebních prací a dodávek</w:t>
      </w:r>
      <w:r w:rsidR="00534FCA">
        <w:rPr>
          <w:sz w:val="24"/>
          <w:szCs w:val="24"/>
        </w:rPr>
        <w:t xml:space="preserve"> (CD)</w:t>
      </w:r>
      <w:bookmarkStart w:id="0" w:name="_GoBack"/>
      <w:bookmarkEnd w:id="0"/>
    </w:p>
    <w:p w:rsidR="00EA3BE5" w:rsidRDefault="00EA3BE5" w:rsidP="00EA3BE5">
      <w:pPr>
        <w:rPr>
          <w:sz w:val="24"/>
          <w:szCs w:val="24"/>
        </w:rPr>
      </w:pPr>
    </w:p>
    <w:p w:rsidR="00982AEA" w:rsidRDefault="00982AEA" w:rsidP="00EA3BE5">
      <w:pPr>
        <w:rPr>
          <w:sz w:val="24"/>
          <w:szCs w:val="24"/>
        </w:rPr>
      </w:pPr>
    </w:p>
    <w:p w:rsidR="0087187D" w:rsidRDefault="0087187D" w:rsidP="00EA3BE5">
      <w:pPr>
        <w:rPr>
          <w:sz w:val="24"/>
          <w:szCs w:val="24"/>
        </w:rPr>
      </w:pPr>
    </w:p>
    <w:p w:rsidR="0087187D" w:rsidRDefault="0087187D" w:rsidP="00EA3BE5">
      <w:pPr>
        <w:rPr>
          <w:sz w:val="24"/>
          <w:szCs w:val="24"/>
        </w:rPr>
      </w:pPr>
    </w:p>
    <w:p w:rsidR="0087187D" w:rsidRDefault="0087187D" w:rsidP="00EA3BE5">
      <w:pPr>
        <w:rPr>
          <w:sz w:val="24"/>
          <w:szCs w:val="24"/>
        </w:rPr>
      </w:pPr>
    </w:p>
    <w:p w:rsidR="0087187D" w:rsidRPr="00EA3BE5" w:rsidRDefault="0087187D" w:rsidP="00EA3BE5">
      <w:pPr>
        <w:rPr>
          <w:sz w:val="24"/>
          <w:szCs w:val="24"/>
        </w:rPr>
      </w:pPr>
    </w:p>
    <w:p w:rsidR="00AE2642"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8801CA">
        <w:rPr>
          <w:sz w:val="24"/>
        </w:rPr>
        <w:tab/>
      </w:r>
      <w:r w:rsidR="00B9303C" w:rsidRPr="00FE4A23">
        <w:rPr>
          <w:sz w:val="24"/>
        </w:rPr>
        <w:t>V</w:t>
      </w:r>
      <w:r w:rsidR="004C1288">
        <w:rPr>
          <w:sz w:val="24"/>
        </w:rPr>
        <w:t xml:space="preserve">e Vyškově </w:t>
      </w:r>
      <w:r w:rsidR="009C1202">
        <w:rPr>
          <w:sz w:val="24"/>
        </w:rPr>
        <w:t>d</w:t>
      </w:r>
      <w:r w:rsidR="006A2A29" w:rsidRPr="00FE4A23">
        <w:rPr>
          <w:sz w:val="24"/>
        </w:rPr>
        <w:t>ne</w:t>
      </w:r>
      <w:r w:rsidRPr="004C1288">
        <w:rPr>
          <w:sz w:val="24"/>
        </w:rPr>
        <w:t>:</w:t>
      </w:r>
    </w:p>
    <w:p w:rsidR="008801CA" w:rsidRDefault="008801CA" w:rsidP="006D6F14">
      <w:pPr>
        <w:tabs>
          <w:tab w:val="left" w:pos="5250"/>
        </w:tabs>
        <w:spacing w:beforeLines="20" w:before="48"/>
        <w:rPr>
          <w:sz w:val="24"/>
        </w:rPr>
      </w:pPr>
    </w:p>
    <w:p w:rsidR="008801CA" w:rsidRDefault="008801CA" w:rsidP="006D6F14">
      <w:pPr>
        <w:tabs>
          <w:tab w:val="left" w:pos="5250"/>
        </w:tabs>
        <w:spacing w:beforeLines="20" w:before="48"/>
        <w:rPr>
          <w:sz w:val="24"/>
        </w:rPr>
      </w:pPr>
    </w:p>
    <w:p w:rsidR="008801CA" w:rsidRDefault="008801CA" w:rsidP="006D6F14">
      <w:pPr>
        <w:tabs>
          <w:tab w:val="left" w:pos="5250"/>
        </w:tabs>
        <w:spacing w:beforeLines="20" w:before="48"/>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4C1288">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r w:rsidR="004C1288">
        <w:rPr>
          <w:rFonts w:ascii="Times New Roman" w:hAnsi="Times New Roman"/>
          <w:sz w:val="24"/>
        </w:rPr>
        <w:t>___</w:t>
      </w:r>
    </w:p>
    <w:p w:rsidR="009C5B53" w:rsidRPr="009C5B53" w:rsidRDefault="004C1288"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 xml:space="preserve">   </w:t>
      </w:r>
      <w:r w:rsidRPr="009C5B53">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w:t>
      </w:r>
      <w:r>
        <w:rPr>
          <w:rFonts w:ascii="Times New Roman" w:hAnsi="Times New Roman"/>
          <w:sz w:val="24"/>
          <w:szCs w:val="24"/>
        </w:rPr>
        <w:t>AVOS VYŠKOV měřící a</w:t>
      </w:r>
      <w:r w:rsidRPr="009C5B53">
        <w:rPr>
          <w:rFonts w:ascii="Times New Roman" w:hAnsi="Times New Roman"/>
          <w:sz w:val="24"/>
        </w:rPr>
        <w:t xml:space="preserve">      </w:t>
      </w:r>
      <w:r>
        <w:rPr>
          <w:rFonts w:ascii="Times New Roman" w:hAnsi="Times New Roman"/>
          <w:sz w:val="24"/>
        </w:rPr>
        <w:tab/>
      </w:r>
      <w:r w:rsidRPr="009C5B53">
        <w:rPr>
          <w:rFonts w:ascii="Times New Roman" w:hAnsi="Times New Roman"/>
          <w:sz w:val="24"/>
        </w:rPr>
        <w:t xml:space="preserve"> </w:t>
      </w:r>
      <w:r>
        <w:rPr>
          <w:rFonts w:ascii="Times New Roman" w:hAnsi="Times New Roman"/>
          <w:sz w:val="24"/>
        </w:rPr>
        <w:t xml:space="preserve">  </w:t>
      </w:r>
      <w:r w:rsidRPr="009C5B53">
        <w:rPr>
          <w:rFonts w:ascii="Times New Roman" w:hAnsi="Times New Roman"/>
          <w:sz w:val="24"/>
        </w:rPr>
        <w:t>Ing. Martin Lehký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regulační technika s.r.o.</w:t>
      </w:r>
    </w:p>
    <w:p w:rsidR="004C1288" w:rsidRDefault="009C5B53" w:rsidP="003C567B">
      <w:pPr>
        <w:pStyle w:val="Odstavecseseznamem"/>
        <w:shd w:val="clear" w:color="auto" w:fill="FFFFFF"/>
        <w:spacing w:after="0" w:line="240" w:lineRule="auto"/>
        <w:rPr>
          <w:rFonts w:ascii="Times New Roman" w:hAnsi="Times New Roman"/>
          <w:sz w:val="24"/>
          <w:szCs w:val="24"/>
        </w:rPr>
      </w:pPr>
      <w:r w:rsidRPr="009C5B53">
        <w:rPr>
          <w:rFonts w:ascii="Times New Roman" w:hAnsi="Times New Roman"/>
          <w:sz w:val="24"/>
        </w:rPr>
        <w:t xml:space="preserve">      </w:t>
      </w:r>
      <w:r w:rsidR="004C1288">
        <w:rPr>
          <w:rFonts w:ascii="Times New Roman" w:hAnsi="Times New Roman"/>
          <w:sz w:val="24"/>
        </w:rPr>
        <w:t xml:space="preserve">   </w:t>
      </w:r>
      <w:r w:rsidRPr="009C5B53">
        <w:rPr>
          <w:rFonts w:ascii="Times New Roman" w:hAnsi="Times New Roman"/>
          <w:sz w:val="24"/>
        </w:rPr>
        <w:t xml:space="preserve"> </w:t>
      </w:r>
      <w:r w:rsidR="004C1288">
        <w:rPr>
          <w:rFonts w:ascii="Times New Roman" w:hAnsi="Times New Roman"/>
          <w:sz w:val="24"/>
        </w:rPr>
        <w:t>ředitel</w:t>
      </w:r>
      <w:r w:rsidR="004C1288">
        <w:rPr>
          <w:rFonts w:ascii="Times New Roman" w:hAnsi="Times New Roman"/>
          <w:sz w:val="24"/>
        </w:rPr>
        <w:tab/>
      </w:r>
      <w:r w:rsidR="004C1288">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3C567B">
        <w:rPr>
          <w:rFonts w:ascii="Times New Roman" w:hAnsi="Times New Roman"/>
          <w:sz w:val="24"/>
        </w:rPr>
        <w:t xml:space="preserve">   </w:t>
      </w:r>
      <w:r w:rsidR="004C1288">
        <w:rPr>
          <w:rFonts w:ascii="Times New Roman" w:hAnsi="Times New Roman"/>
          <w:sz w:val="24"/>
        </w:rPr>
        <w:t xml:space="preserve">      </w:t>
      </w:r>
      <w:r w:rsidR="004C1288">
        <w:rPr>
          <w:rFonts w:ascii="Times New Roman" w:hAnsi="Times New Roman"/>
          <w:sz w:val="24"/>
          <w:szCs w:val="24"/>
        </w:rPr>
        <w:t>Ing. Ladislav Pospíšil</w:t>
      </w:r>
    </w:p>
    <w:p w:rsidR="009C5B53" w:rsidRPr="009C5B53" w:rsidRDefault="004C1288" w:rsidP="004C1288">
      <w:pPr>
        <w:pStyle w:val="Odstavecseseznamem"/>
        <w:shd w:val="clear" w:color="auto" w:fill="FFFFFF"/>
        <w:spacing w:after="0" w:line="240" w:lineRule="auto"/>
        <w:ind w:left="5760" w:firstLine="720"/>
        <w:rPr>
          <w:rFonts w:ascii="Times New Roman" w:hAnsi="Times New Roman"/>
          <w:sz w:val="24"/>
        </w:rPr>
      </w:pPr>
      <w:r>
        <w:rPr>
          <w:rFonts w:ascii="Times New Roman" w:hAnsi="Times New Roman"/>
          <w:sz w:val="24"/>
          <w:szCs w:val="24"/>
        </w:rPr>
        <w:t xml:space="preserve">       jednatel</w:t>
      </w:r>
    </w:p>
    <w:p w:rsidR="001A70ED" w:rsidRPr="00A12374" w:rsidRDefault="005464B9" w:rsidP="001A70ED">
      <w:pPr>
        <w:pageBreakBefore/>
        <w:autoSpaceDE w:val="0"/>
        <w:autoSpaceDN w:val="0"/>
        <w:adjustRightInd w:val="0"/>
        <w:spacing w:after="120"/>
        <w:rPr>
          <w:bCs/>
          <w:sz w:val="24"/>
        </w:rPr>
      </w:pPr>
      <w:r>
        <w:rPr>
          <w:bCs/>
          <w:sz w:val="24"/>
        </w:rPr>
        <w:lastRenderedPageBreak/>
        <w:t>P</w:t>
      </w:r>
      <w:r w:rsidR="001A70ED" w:rsidRPr="00A12374">
        <w:rPr>
          <w:bCs/>
          <w:sz w:val="24"/>
        </w:rPr>
        <w:t xml:space="preserve">říloha č. </w:t>
      </w:r>
      <w:r w:rsidR="001A70ED">
        <w:rPr>
          <w:bCs/>
          <w:sz w:val="24"/>
        </w:rPr>
        <w:t>1</w:t>
      </w:r>
    </w:p>
    <w:p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rsidTr="0077767F">
        <w:trPr>
          <w:trHeight w:val="426"/>
        </w:trPr>
        <w:tc>
          <w:tcPr>
            <w:tcW w:w="2725" w:type="pct"/>
            <w:tcBorders>
              <w:top w:val="single" w:sz="4" w:space="0" w:color="auto"/>
              <w:bottom w:val="single" w:sz="4" w:space="0" w:color="auto"/>
            </w:tcBorders>
            <w:vAlign w:val="center"/>
          </w:tcPr>
          <w:p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rsidTr="0077767F">
        <w:trPr>
          <w:trHeight w:val="691"/>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521"/>
        </w:trPr>
        <w:tc>
          <w:tcPr>
            <w:tcW w:w="2725" w:type="pct"/>
            <w:tcBorders>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rsidTr="0077767F">
        <w:trPr>
          <w:trHeight w:val="479"/>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701"/>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A70ED" w:rsidRDefault="001A70ED" w:rsidP="0077767F">
            <w:pPr>
              <w:rPr>
                <w:rFonts w:ascii="Arial" w:hAnsi="Arial" w:cs="Arial"/>
                <w:sz w:val="18"/>
              </w:rPr>
            </w:pPr>
            <w:r w:rsidRPr="0036336D">
              <w:rPr>
                <w:rFonts w:ascii="Arial" w:hAnsi="Arial" w:cs="Arial"/>
                <w:sz w:val="18"/>
              </w:rPr>
              <w:t xml:space="preserve">Zák. 133/1985 Sb., </w:t>
            </w:r>
          </w:p>
          <w:p w:rsidR="001A70ED" w:rsidRPr="0036336D" w:rsidRDefault="001A70ED" w:rsidP="0077767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A70ED" w:rsidRDefault="001A70ED" w:rsidP="0077767F">
            <w:pPr>
              <w:rPr>
                <w:rFonts w:ascii="Arial" w:hAnsi="Arial" w:cs="Arial"/>
                <w:sz w:val="18"/>
              </w:rPr>
            </w:pPr>
            <w:r w:rsidRPr="0036336D">
              <w:rPr>
                <w:rFonts w:ascii="Arial" w:hAnsi="Arial" w:cs="Arial"/>
                <w:sz w:val="18"/>
              </w:rPr>
              <w:t xml:space="preserve">Zák. 262/2006 Sb., </w:t>
            </w:r>
          </w:p>
          <w:p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rsidTr="0077767F">
        <w:trPr>
          <w:trHeight w:val="340"/>
        </w:trPr>
        <w:tc>
          <w:tcPr>
            <w:tcW w:w="2725" w:type="pct"/>
            <w:tcBorders>
              <w:top w:val="single" w:sz="4" w:space="0" w:color="auto"/>
              <w:bottom w:val="single"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 / závada</w:t>
            </w:r>
          </w:p>
        </w:tc>
      </w:tr>
    </w:tbl>
    <w:p w:rsidR="001A70ED" w:rsidRDefault="001A70ED" w:rsidP="001A70ED">
      <w:pPr>
        <w:jc w:val="both"/>
        <w:rPr>
          <w:b/>
          <w:sz w:val="24"/>
          <w:szCs w:val="24"/>
        </w:rPr>
      </w:pPr>
    </w:p>
    <w:p w:rsidR="001A70ED" w:rsidRDefault="001A70ED" w:rsidP="001A70ED">
      <w:pPr>
        <w:jc w:val="both"/>
        <w:rPr>
          <w:b/>
          <w:sz w:val="24"/>
          <w:szCs w:val="24"/>
        </w:rPr>
      </w:pPr>
    </w:p>
    <w:p w:rsidR="001A70ED" w:rsidRDefault="001A70ED" w:rsidP="001A70ED">
      <w:pPr>
        <w:jc w:val="both"/>
        <w:rPr>
          <w:sz w:val="24"/>
          <w:szCs w:val="24"/>
        </w:rPr>
      </w:pPr>
    </w:p>
    <w:p w:rsidR="001A70ED" w:rsidRDefault="001A70ED" w:rsidP="001A70ED">
      <w:pPr>
        <w:autoSpaceDE w:val="0"/>
        <w:autoSpaceDN w:val="0"/>
        <w:adjustRightInd w:val="0"/>
        <w:rPr>
          <w:bCs/>
          <w:sz w:val="24"/>
        </w:rPr>
      </w:pPr>
    </w:p>
    <w:p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52" w:rsidRDefault="00DA3452">
      <w:r>
        <w:separator/>
      </w:r>
    </w:p>
  </w:endnote>
  <w:endnote w:type="continuationSeparator" w:id="0">
    <w:p w:rsidR="00DA3452" w:rsidRDefault="00DA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534FCA">
      <w:rPr>
        <w:rStyle w:val="slostrnky"/>
        <w:noProof/>
      </w:rPr>
      <w:t>9</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52" w:rsidRDefault="00DA3452">
      <w:r>
        <w:separator/>
      </w:r>
    </w:p>
  </w:footnote>
  <w:footnote w:type="continuationSeparator" w:id="0">
    <w:p w:rsidR="00DA3452" w:rsidRDefault="00DA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327817">
      <w:rPr>
        <w:sz w:val="24"/>
        <w:szCs w:val="24"/>
      </w:rPr>
      <w:t>Smlouva č. T-229</w:t>
    </w:r>
    <w:r w:rsidRPr="0046593A">
      <w:rPr>
        <w:sz w:val="24"/>
        <w:szCs w:val="24"/>
      </w:rPr>
      <w:t>-00/1</w:t>
    </w:r>
    <w:r w:rsidR="00367291">
      <w:rPr>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79.9pt" o:ole="">
          <v:imagedata r:id="rId1" o:title=""/>
        </v:shape>
        <o:OLEObject Type="Embed" ProgID="Word.Document.12" ShapeID="_x0000_i1025" DrawAspect="Content" ObjectID="_155643038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380EA4"/>
    <w:multiLevelType w:val="hybridMultilevel"/>
    <w:tmpl w:val="AAFAB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DCB31EA"/>
    <w:multiLevelType w:val="hybridMultilevel"/>
    <w:tmpl w:val="E02CA2AA"/>
    <w:lvl w:ilvl="0" w:tplc="4808DEE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4A05660"/>
    <w:multiLevelType w:val="hybridMultilevel"/>
    <w:tmpl w:val="D86E8B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15:restartNumberingAfterBreak="0">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874E9"/>
    <w:multiLevelType w:val="hybridMultilevel"/>
    <w:tmpl w:val="4D926E10"/>
    <w:lvl w:ilvl="0" w:tplc="0EC87B9A">
      <w:start w:val="3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3"/>
  </w:num>
  <w:num w:numId="3">
    <w:abstractNumId w:val="23"/>
  </w:num>
  <w:num w:numId="4">
    <w:abstractNumId w:val="45"/>
  </w:num>
  <w:num w:numId="5">
    <w:abstractNumId w:val="47"/>
  </w:num>
  <w:num w:numId="6">
    <w:abstractNumId w:val="14"/>
  </w:num>
  <w:num w:numId="7">
    <w:abstractNumId w:val="9"/>
  </w:num>
  <w:num w:numId="8">
    <w:abstractNumId w:val="42"/>
  </w:num>
  <w:num w:numId="9">
    <w:abstractNumId w:val="5"/>
  </w:num>
  <w:num w:numId="10">
    <w:abstractNumId w:val="43"/>
  </w:num>
  <w:num w:numId="11">
    <w:abstractNumId w:val="40"/>
  </w:num>
  <w:num w:numId="12">
    <w:abstractNumId w:val="17"/>
  </w:num>
  <w:num w:numId="13">
    <w:abstractNumId w:val="0"/>
  </w:num>
  <w:num w:numId="14">
    <w:abstractNumId w:val="38"/>
  </w:num>
  <w:num w:numId="15">
    <w:abstractNumId w:val="18"/>
  </w:num>
  <w:num w:numId="16">
    <w:abstractNumId w:val="35"/>
  </w:num>
  <w:num w:numId="17">
    <w:abstractNumId w:val="44"/>
  </w:num>
  <w:num w:numId="18">
    <w:abstractNumId w:val="34"/>
  </w:num>
  <w:num w:numId="19">
    <w:abstractNumId w:val="46"/>
  </w:num>
  <w:num w:numId="20">
    <w:abstractNumId w:val="3"/>
  </w:num>
  <w:num w:numId="21">
    <w:abstractNumId w:val="31"/>
  </w:num>
  <w:num w:numId="22">
    <w:abstractNumId w:val="10"/>
  </w:num>
  <w:num w:numId="23">
    <w:abstractNumId w:val="21"/>
  </w:num>
  <w:num w:numId="24">
    <w:abstractNumId w:val="8"/>
  </w:num>
  <w:num w:numId="25">
    <w:abstractNumId w:val="7"/>
  </w:num>
  <w:num w:numId="26">
    <w:abstractNumId w:val="20"/>
  </w:num>
  <w:num w:numId="27">
    <w:abstractNumId w:val="15"/>
  </w:num>
  <w:num w:numId="28">
    <w:abstractNumId w:val="28"/>
  </w:num>
  <w:num w:numId="29">
    <w:abstractNumId w:val="37"/>
  </w:num>
  <w:num w:numId="30">
    <w:abstractNumId w:val="27"/>
  </w:num>
  <w:num w:numId="31">
    <w:abstractNumId w:val="1"/>
  </w:num>
  <w:num w:numId="32">
    <w:abstractNumId w:val="2"/>
  </w:num>
  <w:num w:numId="33">
    <w:abstractNumId w:val="19"/>
  </w:num>
  <w:num w:numId="34">
    <w:abstractNumId w:val="11"/>
  </w:num>
  <w:num w:numId="35">
    <w:abstractNumId w:val="29"/>
  </w:num>
  <w:num w:numId="36">
    <w:abstractNumId w:val="32"/>
  </w:num>
  <w:num w:numId="37">
    <w:abstractNumId w:val="25"/>
  </w:num>
  <w:num w:numId="38">
    <w:abstractNumId w:val="41"/>
  </w:num>
  <w:num w:numId="39">
    <w:abstractNumId w:val="12"/>
  </w:num>
  <w:num w:numId="40">
    <w:abstractNumId w:val="4"/>
  </w:num>
  <w:num w:numId="41">
    <w:abstractNumId w:val="22"/>
  </w:num>
  <w:num w:numId="42">
    <w:abstractNumId w:val="16"/>
  </w:num>
  <w:num w:numId="43">
    <w:abstractNumId w:val="36"/>
  </w:num>
  <w:num w:numId="44">
    <w:abstractNumId w:val="30"/>
  </w:num>
  <w:num w:numId="45">
    <w:abstractNumId w:val="13"/>
  </w:num>
  <w:num w:numId="46">
    <w:abstractNumId w:val="26"/>
  </w:num>
  <w:num w:numId="47">
    <w:abstractNumId w:val="3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1772"/>
    <w:rsid w:val="00033899"/>
    <w:rsid w:val="000344C5"/>
    <w:rsid w:val="00036744"/>
    <w:rsid w:val="00040516"/>
    <w:rsid w:val="00043A55"/>
    <w:rsid w:val="0004438B"/>
    <w:rsid w:val="000448C8"/>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14A4"/>
    <w:rsid w:val="000B4217"/>
    <w:rsid w:val="000B70BA"/>
    <w:rsid w:val="000B7C5B"/>
    <w:rsid w:val="000C4430"/>
    <w:rsid w:val="000D63FC"/>
    <w:rsid w:val="000D7975"/>
    <w:rsid w:val="000E112E"/>
    <w:rsid w:val="000E12C3"/>
    <w:rsid w:val="000E1314"/>
    <w:rsid w:val="00102CFB"/>
    <w:rsid w:val="001128D2"/>
    <w:rsid w:val="0012112F"/>
    <w:rsid w:val="00121BB9"/>
    <w:rsid w:val="00124E54"/>
    <w:rsid w:val="00126A9A"/>
    <w:rsid w:val="0012740D"/>
    <w:rsid w:val="001335F7"/>
    <w:rsid w:val="00133CA3"/>
    <w:rsid w:val="00134292"/>
    <w:rsid w:val="00143F3E"/>
    <w:rsid w:val="00144D7E"/>
    <w:rsid w:val="00150F3F"/>
    <w:rsid w:val="00152A4E"/>
    <w:rsid w:val="0016110C"/>
    <w:rsid w:val="00164BA8"/>
    <w:rsid w:val="001666A8"/>
    <w:rsid w:val="00167E17"/>
    <w:rsid w:val="00172B03"/>
    <w:rsid w:val="00175106"/>
    <w:rsid w:val="00181831"/>
    <w:rsid w:val="0019238A"/>
    <w:rsid w:val="00195732"/>
    <w:rsid w:val="001962E3"/>
    <w:rsid w:val="00197CB7"/>
    <w:rsid w:val="001A5AF0"/>
    <w:rsid w:val="001A6F2A"/>
    <w:rsid w:val="001A70ED"/>
    <w:rsid w:val="001B51E2"/>
    <w:rsid w:val="001D07A6"/>
    <w:rsid w:val="001D1DE0"/>
    <w:rsid w:val="001D4ACE"/>
    <w:rsid w:val="001E09DC"/>
    <w:rsid w:val="001E3085"/>
    <w:rsid w:val="001F23B4"/>
    <w:rsid w:val="001F395B"/>
    <w:rsid w:val="001F7035"/>
    <w:rsid w:val="00203EBD"/>
    <w:rsid w:val="002179A8"/>
    <w:rsid w:val="002354D1"/>
    <w:rsid w:val="002368C4"/>
    <w:rsid w:val="00240918"/>
    <w:rsid w:val="0024096C"/>
    <w:rsid w:val="00242275"/>
    <w:rsid w:val="0024417C"/>
    <w:rsid w:val="00244C32"/>
    <w:rsid w:val="00245930"/>
    <w:rsid w:val="00246940"/>
    <w:rsid w:val="00251A87"/>
    <w:rsid w:val="002658A9"/>
    <w:rsid w:val="00265D44"/>
    <w:rsid w:val="0027338A"/>
    <w:rsid w:val="002821D9"/>
    <w:rsid w:val="00286000"/>
    <w:rsid w:val="00286715"/>
    <w:rsid w:val="0029392C"/>
    <w:rsid w:val="002962F0"/>
    <w:rsid w:val="00296884"/>
    <w:rsid w:val="002A19D4"/>
    <w:rsid w:val="002B2A1D"/>
    <w:rsid w:val="002B65DD"/>
    <w:rsid w:val="002C458F"/>
    <w:rsid w:val="002C4869"/>
    <w:rsid w:val="002D2786"/>
    <w:rsid w:val="002D315C"/>
    <w:rsid w:val="002D52B0"/>
    <w:rsid w:val="002E60D6"/>
    <w:rsid w:val="002E6EC6"/>
    <w:rsid w:val="002E7917"/>
    <w:rsid w:val="002F0F50"/>
    <w:rsid w:val="002F3514"/>
    <w:rsid w:val="002F710E"/>
    <w:rsid w:val="00300511"/>
    <w:rsid w:val="00301184"/>
    <w:rsid w:val="0030254C"/>
    <w:rsid w:val="00302F96"/>
    <w:rsid w:val="003033C6"/>
    <w:rsid w:val="00303658"/>
    <w:rsid w:val="00306955"/>
    <w:rsid w:val="0032040C"/>
    <w:rsid w:val="003212B3"/>
    <w:rsid w:val="003231F1"/>
    <w:rsid w:val="00327817"/>
    <w:rsid w:val="003435AB"/>
    <w:rsid w:val="00346428"/>
    <w:rsid w:val="00347EDD"/>
    <w:rsid w:val="00351647"/>
    <w:rsid w:val="00352D92"/>
    <w:rsid w:val="00353802"/>
    <w:rsid w:val="00360296"/>
    <w:rsid w:val="003618B2"/>
    <w:rsid w:val="0036195A"/>
    <w:rsid w:val="00365240"/>
    <w:rsid w:val="0036638E"/>
    <w:rsid w:val="00366775"/>
    <w:rsid w:val="00367291"/>
    <w:rsid w:val="0037024E"/>
    <w:rsid w:val="003704D5"/>
    <w:rsid w:val="00372E0A"/>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E7B67"/>
    <w:rsid w:val="003F15EA"/>
    <w:rsid w:val="003F4000"/>
    <w:rsid w:val="004023C0"/>
    <w:rsid w:val="0040457F"/>
    <w:rsid w:val="00406998"/>
    <w:rsid w:val="00407ABB"/>
    <w:rsid w:val="00410840"/>
    <w:rsid w:val="004162E0"/>
    <w:rsid w:val="00421634"/>
    <w:rsid w:val="004331C0"/>
    <w:rsid w:val="00433729"/>
    <w:rsid w:val="00433932"/>
    <w:rsid w:val="0043560E"/>
    <w:rsid w:val="004357B7"/>
    <w:rsid w:val="004379CE"/>
    <w:rsid w:val="00442922"/>
    <w:rsid w:val="0044413B"/>
    <w:rsid w:val="0044446E"/>
    <w:rsid w:val="004540F1"/>
    <w:rsid w:val="00455900"/>
    <w:rsid w:val="004574BB"/>
    <w:rsid w:val="00457DD3"/>
    <w:rsid w:val="0046156D"/>
    <w:rsid w:val="004638A8"/>
    <w:rsid w:val="00465589"/>
    <w:rsid w:val="0046593A"/>
    <w:rsid w:val="00465C84"/>
    <w:rsid w:val="00470225"/>
    <w:rsid w:val="00473AE3"/>
    <w:rsid w:val="0047460A"/>
    <w:rsid w:val="00477109"/>
    <w:rsid w:val="00481EBB"/>
    <w:rsid w:val="00482842"/>
    <w:rsid w:val="00482F7A"/>
    <w:rsid w:val="0048318A"/>
    <w:rsid w:val="004934DE"/>
    <w:rsid w:val="00495DE3"/>
    <w:rsid w:val="004965AD"/>
    <w:rsid w:val="004A5AA1"/>
    <w:rsid w:val="004B00EB"/>
    <w:rsid w:val="004B3E4F"/>
    <w:rsid w:val="004C1288"/>
    <w:rsid w:val="004C168B"/>
    <w:rsid w:val="004D7537"/>
    <w:rsid w:val="004E0703"/>
    <w:rsid w:val="004E0FAE"/>
    <w:rsid w:val="004F321E"/>
    <w:rsid w:val="004F49F6"/>
    <w:rsid w:val="004F604D"/>
    <w:rsid w:val="004F66C0"/>
    <w:rsid w:val="004F699B"/>
    <w:rsid w:val="004F6AA0"/>
    <w:rsid w:val="00500F4B"/>
    <w:rsid w:val="00502E1D"/>
    <w:rsid w:val="005138E7"/>
    <w:rsid w:val="00515086"/>
    <w:rsid w:val="00524874"/>
    <w:rsid w:val="005346CC"/>
    <w:rsid w:val="00534FCA"/>
    <w:rsid w:val="005464B9"/>
    <w:rsid w:val="005571A1"/>
    <w:rsid w:val="00557C70"/>
    <w:rsid w:val="00560BF2"/>
    <w:rsid w:val="00561A21"/>
    <w:rsid w:val="005629D6"/>
    <w:rsid w:val="00564BAF"/>
    <w:rsid w:val="00566299"/>
    <w:rsid w:val="00566F27"/>
    <w:rsid w:val="00567814"/>
    <w:rsid w:val="0057338B"/>
    <w:rsid w:val="005772A1"/>
    <w:rsid w:val="00582169"/>
    <w:rsid w:val="00590412"/>
    <w:rsid w:val="00592BD8"/>
    <w:rsid w:val="00595E50"/>
    <w:rsid w:val="005963A8"/>
    <w:rsid w:val="00596B25"/>
    <w:rsid w:val="00597A31"/>
    <w:rsid w:val="005A3596"/>
    <w:rsid w:val="005A4411"/>
    <w:rsid w:val="005A5731"/>
    <w:rsid w:val="005A5EE7"/>
    <w:rsid w:val="005A6283"/>
    <w:rsid w:val="005B0FAD"/>
    <w:rsid w:val="005B58C5"/>
    <w:rsid w:val="005C5662"/>
    <w:rsid w:val="005D67EA"/>
    <w:rsid w:val="005E3302"/>
    <w:rsid w:val="005E4C3A"/>
    <w:rsid w:val="005E7139"/>
    <w:rsid w:val="005E7D3D"/>
    <w:rsid w:val="005F7EDB"/>
    <w:rsid w:val="00601843"/>
    <w:rsid w:val="00602BDB"/>
    <w:rsid w:val="00605DE4"/>
    <w:rsid w:val="00606C15"/>
    <w:rsid w:val="00615570"/>
    <w:rsid w:val="00621E02"/>
    <w:rsid w:val="00626CB3"/>
    <w:rsid w:val="006344C1"/>
    <w:rsid w:val="00634780"/>
    <w:rsid w:val="0063584C"/>
    <w:rsid w:val="00636C4C"/>
    <w:rsid w:val="006375DA"/>
    <w:rsid w:val="00643F76"/>
    <w:rsid w:val="006462BF"/>
    <w:rsid w:val="00653B3F"/>
    <w:rsid w:val="00654A49"/>
    <w:rsid w:val="00660119"/>
    <w:rsid w:val="00660182"/>
    <w:rsid w:val="00663602"/>
    <w:rsid w:val="00672836"/>
    <w:rsid w:val="00681A23"/>
    <w:rsid w:val="006904F9"/>
    <w:rsid w:val="00690BCB"/>
    <w:rsid w:val="006915D3"/>
    <w:rsid w:val="00692ECE"/>
    <w:rsid w:val="006939AA"/>
    <w:rsid w:val="00694AF4"/>
    <w:rsid w:val="006A1AA4"/>
    <w:rsid w:val="006A2A29"/>
    <w:rsid w:val="006A4D35"/>
    <w:rsid w:val="006A5382"/>
    <w:rsid w:val="006B0EA7"/>
    <w:rsid w:val="006B45DB"/>
    <w:rsid w:val="006B540C"/>
    <w:rsid w:val="006C64B4"/>
    <w:rsid w:val="006D2154"/>
    <w:rsid w:val="006D6F14"/>
    <w:rsid w:val="006E1773"/>
    <w:rsid w:val="006E3756"/>
    <w:rsid w:val="006E4FC5"/>
    <w:rsid w:val="006F3DE9"/>
    <w:rsid w:val="00701B77"/>
    <w:rsid w:val="00703DB1"/>
    <w:rsid w:val="007047B6"/>
    <w:rsid w:val="00705150"/>
    <w:rsid w:val="00705208"/>
    <w:rsid w:val="007168C2"/>
    <w:rsid w:val="00722094"/>
    <w:rsid w:val="00731325"/>
    <w:rsid w:val="00732F72"/>
    <w:rsid w:val="007416C3"/>
    <w:rsid w:val="0074567D"/>
    <w:rsid w:val="007456B1"/>
    <w:rsid w:val="00746F82"/>
    <w:rsid w:val="007471FE"/>
    <w:rsid w:val="0074794D"/>
    <w:rsid w:val="0075034C"/>
    <w:rsid w:val="00750A54"/>
    <w:rsid w:val="00753CAB"/>
    <w:rsid w:val="00767CA6"/>
    <w:rsid w:val="00770224"/>
    <w:rsid w:val="00770577"/>
    <w:rsid w:val="00773F23"/>
    <w:rsid w:val="00776A70"/>
    <w:rsid w:val="00776ABE"/>
    <w:rsid w:val="00783D5E"/>
    <w:rsid w:val="007853A6"/>
    <w:rsid w:val="00791998"/>
    <w:rsid w:val="00793B5A"/>
    <w:rsid w:val="007947EA"/>
    <w:rsid w:val="007976B8"/>
    <w:rsid w:val="007A6630"/>
    <w:rsid w:val="007B0E9D"/>
    <w:rsid w:val="007B1B78"/>
    <w:rsid w:val="007B245C"/>
    <w:rsid w:val="007B268E"/>
    <w:rsid w:val="007B6975"/>
    <w:rsid w:val="007C1906"/>
    <w:rsid w:val="007C4B3B"/>
    <w:rsid w:val="007C4DEA"/>
    <w:rsid w:val="007D133D"/>
    <w:rsid w:val="007D20E3"/>
    <w:rsid w:val="007D21FC"/>
    <w:rsid w:val="007D2E43"/>
    <w:rsid w:val="007D362F"/>
    <w:rsid w:val="007D4A64"/>
    <w:rsid w:val="007E1065"/>
    <w:rsid w:val="007E173F"/>
    <w:rsid w:val="007E6C98"/>
    <w:rsid w:val="007E7EE1"/>
    <w:rsid w:val="007F0D06"/>
    <w:rsid w:val="007F26A3"/>
    <w:rsid w:val="007F2753"/>
    <w:rsid w:val="007F2AA2"/>
    <w:rsid w:val="007F4974"/>
    <w:rsid w:val="008021F4"/>
    <w:rsid w:val="00803355"/>
    <w:rsid w:val="00803807"/>
    <w:rsid w:val="00806F68"/>
    <w:rsid w:val="00813C42"/>
    <w:rsid w:val="008249D7"/>
    <w:rsid w:val="00827DC0"/>
    <w:rsid w:val="00831C13"/>
    <w:rsid w:val="00833466"/>
    <w:rsid w:val="008374CD"/>
    <w:rsid w:val="00842029"/>
    <w:rsid w:val="0084231E"/>
    <w:rsid w:val="00847843"/>
    <w:rsid w:val="00852925"/>
    <w:rsid w:val="00852970"/>
    <w:rsid w:val="00856D92"/>
    <w:rsid w:val="00857513"/>
    <w:rsid w:val="0087187D"/>
    <w:rsid w:val="00874BE4"/>
    <w:rsid w:val="008801CA"/>
    <w:rsid w:val="00880A54"/>
    <w:rsid w:val="00880B99"/>
    <w:rsid w:val="008A1017"/>
    <w:rsid w:val="008A383B"/>
    <w:rsid w:val="008A3DED"/>
    <w:rsid w:val="008A61C3"/>
    <w:rsid w:val="008A7577"/>
    <w:rsid w:val="008A7B7E"/>
    <w:rsid w:val="008B7946"/>
    <w:rsid w:val="008C12D8"/>
    <w:rsid w:val="008C5622"/>
    <w:rsid w:val="008C7C04"/>
    <w:rsid w:val="008D2C02"/>
    <w:rsid w:val="008D5767"/>
    <w:rsid w:val="008E02C8"/>
    <w:rsid w:val="008E0514"/>
    <w:rsid w:val="008E069F"/>
    <w:rsid w:val="008E46D6"/>
    <w:rsid w:val="008F59AC"/>
    <w:rsid w:val="008F6F60"/>
    <w:rsid w:val="009145C4"/>
    <w:rsid w:val="00914F75"/>
    <w:rsid w:val="009170EA"/>
    <w:rsid w:val="0092646A"/>
    <w:rsid w:val="009301F2"/>
    <w:rsid w:val="0093306C"/>
    <w:rsid w:val="00933172"/>
    <w:rsid w:val="00934FCA"/>
    <w:rsid w:val="0094146A"/>
    <w:rsid w:val="00941F5F"/>
    <w:rsid w:val="009460F6"/>
    <w:rsid w:val="00946B50"/>
    <w:rsid w:val="00946C23"/>
    <w:rsid w:val="00953F61"/>
    <w:rsid w:val="00957072"/>
    <w:rsid w:val="00963BCA"/>
    <w:rsid w:val="00981300"/>
    <w:rsid w:val="00982AEA"/>
    <w:rsid w:val="00985BA2"/>
    <w:rsid w:val="0099006C"/>
    <w:rsid w:val="009912AF"/>
    <w:rsid w:val="009923B8"/>
    <w:rsid w:val="0099589C"/>
    <w:rsid w:val="00995EB3"/>
    <w:rsid w:val="00995FEB"/>
    <w:rsid w:val="009A3F58"/>
    <w:rsid w:val="009A71AC"/>
    <w:rsid w:val="009B131C"/>
    <w:rsid w:val="009C1202"/>
    <w:rsid w:val="009C3B42"/>
    <w:rsid w:val="009C5B53"/>
    <w:rsid w:val="009D0FFD"/>
    <w:rsid w:val="009E0A99"/>
    <w:rsid w:val="009E79F6"/>
    <w:rsid w:val="009F28B8"/>
    <w:rsid w:val="00A02706"/>
    <w:rsid w:val="00A06F0C"/>
    <w:rsid w:val="00A11243"/>
    <w:rsid w:val="00A12DBD"/>
    <w:rsid w:val="00A14C16"/>
    <w:rsid w:val="00A256C9"/>
    <w:rsid w:val="00A27360"/>
    <w:rsid w:val="00A3017A"/>
    <w:rsid w:val="00A333A0"/>
    <w:rsid w:val="00A34FEA"/>
    <w:rsid w:val="00A37116"/>
    <w:rsid w:val="00A37F9B"/>
    <w:rsid w:val="00A52985"/>
    <w:rsid w:val="00A54045"/>
    <w:rsid w:val="00A56AF5"/>
    <w:rsid w:val="00A57703"/>
    <w:rsid w:val="00A77B67"/>
    <w:rsid w:val="00A82DEA"/>
    <w:rsid w:val="00A8687A"/>
    <w:rsid w:val="00A87620"/>
    <w:rsid w:val="00A90406"/>
    <w:rsid w:val="00A95F58"/>
    <w:rsid w:val="00AA14C6"/>
    <w:rsid w:val="00AA5F2F"/>
    <w:rsid w:val="00AA74B8"/>
    <w:rsid w:val="00AB10C1"/>
    <w:rsid w:val="00AB137B"/>
    <w:rsid w:val="00AB21AE"/>
    <w:rsid w:val="00AB2606"/>
    <w:rsid w:val="00AB2F10"/>
    <w:rsid w:val="00AB4D65"/>
    <w:rsid w:val="00AB62F1"/>
    <w:rsid w:val="00AB695B"/>
    <w:rsid w:val="00AC1195"/>
    <w:rsid w:val="00AC2091"/>
    <w:rsid w:val="00AC384A"/>
    <w:rsid w:val="00AC683C"/>
    <w:rsid w:val="00AD3584"/>
    <w:rsid w:val="00AD470B"/>
    <w:rsid w:val="00AE2642"/>
    <w:rsid w:val="00AE2BBA"/>
    <w:rsid w:val="00AE3EFB"/>
    <w:rsid w:val="00AE6295"/>
    <w:rsid w:val="00AE745D"/>
    <w:rsid w:val="00B0365A"/>
    <w:rsid w:val="00B0703E"/>
    <w:rsid w:val="00B10CE7"/>
    <w:rsid w:val="00B30054"/>
    <w:rsid w:val="00B317B7"/>
    <w:rsid w:val="00B407A8"/>
    <w:rsid w:val="00B43989"/>
    <w:rsid w:val="00B46B1D"/>
    <w:rsid w:val="00B53E32"/>
    <w:rsid w:val="00B612D5"/>
    <w:rsid w:val="00B753A2"/>
    <w:rsid w:val="00B82357"/>
    <w:rsid w:val="00B90640"/>
    <w:rsid w:val="00B90B47"/>
    <w:rsid w:val="00B9228B"/>
    <w:rsid w:val="00B9303C"/>
    <w:rsid w:val="00B93824"/>
    <w:rsid w:val="00BB03A8"/>
    <w:rsid w:val="00BB2180"/>
    <w:rsid w:val="00BB5573"/>
    <w:rsid w:val="00BC69C2"/>
    <w:rsid w:val="00BD463F"/>
    <w:rsid w:val="00BD5E41"/>
    <w:rsid w:val="00BE3A33"/>
    <w:rsid w:val="00BE56B7"/>
    <w:rsid w:val="00BF2F1E"/>
    <w:rsid w:val="00BF3255"/>
    <w:rsid w:val="00BF3E24"/>
    <w:rsid w:val="00BF7F26"/>
    <w:rsid w:val="00C042BD"/>
    <w:rsid w:val="00C067BB"/>
    <w:rsid w:val="00C11333"/>
    <w:rsid w:val="00C1261B"/>
    <w:rsid w:val="00C12C0B"/>
    <w:rsid w:val="00C13571"/>
    <w:rsid w:val="00C21BF4"/>
    <w:rsid w:val="00C25FA6"/>
    <w:rsid w:val="00C26B90"/>
    <w:rsid w:val="00C27B95"/>
    <w:rsid w:val="00C30097"/>
    <w:rsid w:val="00C328DE"/>
    <w:rsid w:val="00C32D88"/>
    <w:rsid w:val="00C35332"/>
    <w:rsid w:val="00C37B0C"/>
    <w:rsid w:val="00C37C61"/>
    <w:rsid w:val="00C403E8"/>
    <w:rsid w:val="00C45E22"/>
    <w:rsid w:val="00C461AE"/>
    <w:rsid w:val="00C46713"/>
    <w:rsid w:val="00C515C9"/>
    <w:rsid w:val="00C51BA5"/>
    <w:rsid w:val="00C56DD3"/>
    <w:rsid w:val="00C72CCC"/>
    <w:rsid w:val="00C73640"/>
    <w:rsid w:val="00C74804"/>
    <w:rsid w:val="00C7550D"/>
    <w:rsid w:val="00C76F5D"/>
    <w:rsid w:val="00C77854"/>
    <w:rsid w:val="00C80DC9"/>
    <w:rsid w:val="00C84727"/>
    <w:rsid w:val="00C84C3A"/>
    <w:rsid w:val="00C85501"/>
    <w:rsid w:val="00C85579"/>
    <w:rsid w:val="00C9449D"/>
    <w:rsid w:val="00CA2F02"/>
    <w:rsid w:val="00CA305E"/>
    <w:rsid w:val="00CA6AD5"/>
    <w:rsid w:val="00CA74C1"/>
    <w:rsid w:val="00CC1D62"/>
    <w:rsid w:val="00CC3786"/>
    <w:rsid w:val="00CD15A7"/>
    <w:rsid w:val="00CE1C55"/>
    <w:rsid w:val="00CE3433"/>
    <w:rsid w:val="00CE5FEE"/>
    <w:rsid w:val="00CE62E8"/>
    <w:rsid w:val="00D01650"/>
    <w:rsid w:val="00D0464B"/>
    <w:rsid w:val="00D13974"/>
    <w:rsid w:val="00D13D50"/>
    <w:rsid w:val="00D1698C"/>
    <w:rsid w:val="00D16F68"/>
    <w:rsid w:val="00D219B4"/>
    <w:rsid w:val="00D244C2"/>
    <w:rsid w:val="00D345A2"/>
    <w:rsid w:val="00D348D3"/>
    <w:rsid w:val="00D4436A"/>
    <w:rsid w:val="00D461C5"/>
    <w:rsid w:val="00D5235C"/>
    <w:rsid w:val="00D548C3"/>
    <w:rsid w:val="00D56AEB"/>
    <w:rsid w:val="00D56DF2"/>
    <w:rsid w:val="00D60A5E"/>
    <w:rsid w:val="00D6364B"/>
    <w:rsid w:val="00D64637"/>
    <w:rsid w:val="00D711E4"/>
    <w:rsid w:val="00D77061"/>
    <w:rsid w:val="00D864CA"/>
    <w:rsid w:val="00D8656A"/>
    <w:rsid w:val="00D93480"/>
    <w:rsid w:val="00DA05F4"/>
    <w:rsid w:val="00DA2B8D"/>
    <w:rsid w:val="00DA3452"/>
    <w:rsid w:val="00DA3C03"/>
    <w:rsid w:val="00DA539D"/>
    <w:rsid w:val="00DB0147"/>
    <w:rsid w:val="00DC1B06"/>
    <w:rsid w:val="00DC26F4"/>
    <w:rsid w:val="00DD1AF4"/>
    <w:rsid w:val="00DD1FCA"/>
    <w:rsid w:val="00DE0198"/>
    <w:rsid w:val="00DE5981"/>
    <w:rsid w:val="00DF0C95"/>
    <w:rsid w:val="00DF1831"/>
    <w:rsid w:val="00DF6657"/>
    <w:rsid w:val="00E0165B"/>
    <w:rsid w:val="00E147D4"/>
    <w:rsid w:val="00E152A7"/>
    <w:rsid w:val="00E25DEE"/>
    <w:rsid w:val="00E30091"/>
    <w:rsid w:val="00E3179B"/>
    <w:rsid w:val="00E34397"/>
    <w:rsid w:val="00E401D6"/>
    <w:rsid w:val="00E4341D"/>
    <w:rsid w:val="00E43D89"/>
    <w:rsid w:val="00E51409"/>
    <w:rsid w:val="00E5352B"/>
    <w:rsid w:val="00E5417F"/>
    <w:rsid w:val="00E71354"/>
    <w:rsid w:val="00E72798"/>
    <w:rsid w:val="00E75237"/>
    <w:rsid w:val="00E7635E"/>
    <w:rsid w:val="00E76541"/>
    <w:rsid w:val="00E81AAB"/>
    <w:rsid w:val="00E85099"/>
    <w:rsid w:val="00E869EB"/>
    <w:rsid w:val="00E873B3"/>
    <w:rsid w:val="00E92946"/>
    <w:rsid w:val="00EA3503"/>
    <w:rsid w:val="00EA3BE5"/>
    <w:rsid w:val="00EB1CB6"/>
    <w:rsid w:val="00EB2847"/>
    <w:rsid w:val="00EB5CC4"/>
    <w:rsid w:val="00EB7238"/>
    <w:rsid w:val="00EC3F4B"/>
    <w:rsid w:val="00EC6BDC"/>
    <w:rsid w:val="00ED62CE"/>
    <w:rsid w:val="00EE5368"/>
    <w:rsid w:val="00EE78A7"/>
    <w:rsid w:val="00EF2358"/>
    <w:rsid w:val="00EF3C51"/>
    <w:rsid w:val="00EF3E34"/>
    <w:rsid w:val="00EF5E3C"/>
    <w:rsid w:val="00F001D3"/>
    <w:rsid w:val="00F150A3"/>
    <w:rsid w:val="00F25C6C"/>
    <w:rsid w:val="00F326D1"/>
    <w:rsid w:val="00F35CBD"/>
    <w:rsid w:val="00F36D29"/>
    <w:rsid w:val="00F371C8"/>
    <w:rsid w:val="00F37FFA"/>
    <w:rsid w:val="00F446B4"/>
    <w:rsid w:val="00F4646A"/>
    <w:rsid w:val="00F50AAE"/>
    <w:rsid w:val="00F514B1"/>
    <w:rsid w:val="00F51A59"/>
    <w:rsid w:val="00F60396"/>
    <w:rsid w:val="00F634A8"/>
    <w:rsid w:val="00F63AD5"/>
    <w:rsid w:val="00F75A6E"/>
    <w:rsid w:val="00F76CCA"/>
    <w:rsid w:val="00F83516"/>
    <w:rsid w:val="00F866AD"/>
    <w:rsid w:val="00F87849"/>
    <w:rsid w:val="00F92749"/>
    <w:rsid w:val="00FA2D4A"/>
    <w:rsid w:val="00FA5036"/>
    <w:rsid w:val="00FA5C88"/>
    <w:rsid w:val="00FA62AA"/>
    <w:rsid w:val="00FA7950"/>
    <w:rsid w:val="00FB1FB9"/>
    <w:rsid w:val="00FB2596"/>
    <w:rsid w:val="00FB289A"/>
    <w:rsid w:val="00FB6DF5"/>
    <w:rsid w:val="00FC0202"/>
    <w:rsid w:val="00FC1008"/>
    <w:rsid w:val="00FC3FAF"/>
    <w:rsid w:val="00FC4BE0"/>
    <w:rsid w:val="00FC7097"/>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2BDA9AE-C1DF-42B3-8270-9E7207B6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styleId="Sledovanodkaz">
    <w:name w:val="FollowedHyperlink"/>
    <w:uiPriority w:val="99"/>
    <w:semiHidden/>
    <w:unhideWhenUsed/>
    <w:rsid w:val="003618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ondruj@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A2AA-DDF2-495F-8A9D-093D5B23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1</Pages>
  <Words>3159</Words>
  <Characters>18639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21755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162</cp:revision>
  <cp:lastPrinted>2017-05-16T07:00:00Z</cp:lastPrinted>
  <dcterms:created xsi:type="dcterms:W3CDTF">2016-05-13T07:29:00Z</dcterms:created>
  <dcterms:modified xsi:type="dcterms:W3CDTF">2017-05-16T07:00:00Z</dcterms:modified>
</cp:coreProperties>
</file>