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A7" w:rsidRPr="000467B4" w:rsidRDefault="006C35A7" w:rsidP="000467B4">
      <w:pPr>
        <w:spacing w:after="37" w:line="239" w:lineRule="auto"/>
        <w:ind w:left="5035" w:hanging="3535"/>
        <w:jc w:val="center"/>
        <w:rPr>
          <w:rFonts w:ascii="Times New Roman" w:hAnsi="Times New Roman" w:cs="Times New Roman"/>
          <w:sz w:val="28"/>
          <w:szCs w:val="28"/>
        </w:rPr>
      </w:pPr>
    </w:p>
    <w:p w:rsidR="006C35A7" w:rsidRPr="000467B4" w:rsidRDefault="00B226AB" w:rsidP="00B226AB">
      <w:pPr>
        <w:spacing w:after="0" w:line="259" w:lineRule="auto"/>
        <w:ind w:left="2575" w:firstLine="0"/>
        <w:rPr>
          <w:rFonts w:ascii="Times New Roman" w:hAnsi="Times New Roman" w:cs="Times New Roman"/>
          <w:sz w:val="28"/>
          <w:szCs w:val="28"/>
        </w:rPr>
      </w:pPr>
      <w:r>
        <w:rPr>
          <w:rFonts w:ascii="Times New Roman" w:hAnsi="Times New Roman" w:cs="Times New Roman"/>
          <w:b/>
          <w:sz w:val="28"/>
          <w:szCs w:val="28"/>
        </w:rPr>
        <w:t xml:space="preserve">              </w:t>
      </w:r>
      <w:r w:rsidR="00690F86" w:rsidRPr="000467B4">
        <w:rPr>
          <w:rFonts w:ascii="Times New Roman" w:hAnsi="Times New Roman" w:cs="Times New Roman"/>
          <w:b/>
          <w:sz w:val="28"/>
          <w:szCs w:val="28"/>
        </w:rPr>
        <w:t xml:space="preserve">Smlouva o poskytování </w:t>
      </w:r>
      <w:r w:rsidR="002B0800" w:rsidRPr="000467B4">
        <w:rPr>
          <w:rFonts w:ascii="Times New Roman" w:hAnsi="Times New Roman" w:cs="Times New Roman"/>
          <w:b/>
          <w:sz w:val="28"/>
          <w:szCs w:val="28"/>
        </w:rPr>
        <w:t>služeb</w:t>
      </w:r>
    </w:p>
    <w:p w:rsidR="006C35A7" w:rsidRDefault="002B0800" w:rsidP="000467B4">
      <w:pPr>
        <w:spacing w:after="0" w:line="243" w:lineRule="auto"/>
        <w:ind w:left="1488" w:firstLine="0"/>
        <w:jc w:val="center"/>
        <w:rPr>
          <w:rFonts w:ascii="Times New Roman" w:hAnsi="Times New Roman" w:cs="Times New Roman"/>
          <w:sz w:val="28"/>
          <w:szCs w:val="28"/>
        </w:rPr>
      </w:pPr>
      <w:r w:rsidRPr="000467B4">
        <w:rPr>
          <w:rFonts w:ascii="Times New Roman" w:hAnsi="Times New Roman" w:cs="Times New Roman"/>
          <w:sz w:val="28"/>
          <w:szCs w:val="28"/>
        </w:rPr>
        <w:t xml:space="preserve">uzavřená na základě § 1746 odst. 2 </w:t>
      </w:r>
      <w:r w:rsidR="00B226AB">
        <w:rPr>
          <w:rFonts w:ascii="Times New Roman" w:hAnsi="Times New Roman" w:cs="Times New Roman"/>
          <w:sz w:val="28"/>
          <w:szCs w:val="28"/>
        </w:rPr>
        <w:t xml:space="preserve">zákona č. 89/2012 Sb., občanský </w:t>
      </w:r>
      <w:r w:rsidRPr="000467B4">
        <w:rPr>
          <w:rFonts w:ascii="Times New Roman" w:hAnsi="Times New Roman" w:cs="Times New Roman"/>
          <w:sz w:val="28"/>
          <w:szCs w:val="28"/>
        </w:rPr>
        <w:t>zákoník (dále jen „občanský zákoník“)</w:t>
      </w:r>
    </w:p>
    <w:p w:rsidR="00B226AB" w:rsidRPr="000467B4" w:rsidRDefault="00B226AB" w:rsidP="00B226AB">
      <w:pPr>
        <w:spacing w:after="0" w:line="243" w:lineRule="auto"/>
        <w:ind w:left="1488" w:firstLine="0"/>
        <w:jc w:val="center"/>
        <w:rPr>
          <w:rFonts w:ascii="Times New Roman" w:hAnsi="Times New Roman" w:cs="Times New Roman"/>
          <w:sz w:val="28"/>
          <w:szCs w:val="28"/>
        </w:rPr>
      </w:pPr>
    </w:p>
    <w:p w:rsidR="006C35A7" w:rsidRPr="000467B4" w:rsidRDefault="00B226AB" w:rsidP="00B226AB">
      <w:pPr>
        <w:spacing w:after="0" w:line="259" w:lineRule="auto"/>
        <w:ind w:left="1551" w:firstLine="0"/>
        <w:rPr>
          <w:rFonts w:ascii="Times New Roman" w:hAnsi="Times New Roman" w:cs="Times New Roman"/>
          <w:sz w:val="28"/>
          <w:szCs w:val="28"/>
        </w:rPr>
      </w:pPr>
      <w:r>
        <w:rPr>
          <w:rFonts w:ascii="Times New Roman" w:hAnsi="Times New Roman" w:cs="Times New Roman"/>
          <w:b/>
          <w:sz w:val="28"/>
          <w:szCs w:val="28"/>
        </w:rPr>
        <w:t xml:space="preserve">                                     ev. </w:t>
      </w:r>
      <w:r w:rsidR="00690F86" w:rsidRPr="000467B4">
        <w:rPr>
          <w:rFonts w:ascii="Times New Roman" w:hAnsi="Times New Roman" w:cs="Times New Roman"/>
          <w:b/>
          <w:sz w:val="28"/>
          <w:szCs w:val="28"/>
        </w:rPr>
        <w:t>č. 5</w:t>
      </w:r>
      <w:r w:rsidR="008415ED">
        <w:rPr>
          <w:rFonts w:ascii="Times New Roman" w:hAnsi="Times New Roman" w:cs="Times New Roman"/>
          <w:b/>
          <w:sz w:val="28"/>
          <w:szCs w:val="28"/>
        </w:rPr>
        <w:t>6</w:t>
      </w:r>
      <w:r w:rsidR="00690F86" w:rsidRPr="000467B4">
        <w:rPr>
          <w:rFonts w:ascii="Times New Roman" w:hAnsi="Times New Roman" w:cs="Times New Roman"/>
          <w:b/>
          <w:sz w:val="28"/>
          <w:szCs w:val="28"/>
        </w:rPr>
        <w:t>/00066711/2017</w:t>
      </w:r>
    </w:p>
    <w:p w:rsidR="00000FA7" w:rsidRDefault="00000FA7">
      <w:pPr>
        <w:spacing w:after="0" w:line="259" w:lineRule="auto"/>
        <w:ind w:left="360" w:firstLine="0"/>
        <w:jc w:val="left"/>
        <w:rPr>
          <w:rFonts w:ascii="Times New Roman" w:eastAsia="Times New Roman" w:hAnsi="Times New Roman" w:cs="Times New Roman"/>
          <w:sz w:val="24"/>
        </w:rPr>
      </w:pPr>
    </w:p>
    <w:p w:rsidR="006C35A7" w:rsidRPr="00000FA7" w:rsidRDefault="00000FA7">
      <w:pPr>
        <w:spacing w:after="0" w:line="259" w:lineRule="auto"/>
        <w:ind w:left="360" w:firstLine="0"/>
        <w:jc w:val="left"/>
        <w:rPr>
          <w:rFonts w:ascii="Times New Roman" w:hAnsi="Times New Roman" w:cs="Times New Roman"/>
          <w:sz w:val="24"/>
          <w:szCs w:val="24"/>
        </w:rPr>
      </w:pPr>
      <w:r w:rsidRPr="00000FA7">
        <w:rPr>
          <w:rFonts w:ascii="Times New Roman" w:eastAsia="Times New Roman" w:hAnsi="Times New Roman" w:cs="Times New Roman"/>
          <w:sz w:val="24"/>
          <w:szCs w:val="24"/>
        </w:rPr>
        <w:t xml:space="preserve">Název organizace: </w:t>
      </w:r>
      <w:r w:rsidRPr="00000FA7">
        <w:rPr>
          <w:rFonts w:ascii="Times New Roman" w:eastAsia="Times New Roman" w:hAnsi="Times New Roman" w:cs="Times New Roman"/>
          <w:b/>
          <w:sz w:val="24"/>
          <w:szCs w:val="24"/>
        </w:rPr>
        <w:t xml:space="preserve">Střední zdravotnická škola a Vyšší odborná škola zdravotnická, Mladá </w:t>
      </w:r>
      <w:r w:rsidRPr="00000FA7">
        <w:rPr>
          <w:rFonts w:ascii="Times New Roman" w:eastAsia="Times New Roman" w:hAnsi="Times New Roman" w:cs="Times New Roman"/>
          <w:b/>
          <w:sz w:val="24"/>
          <w:szCs w:val="24"/>
        </w:rPr>
        <w:tab/>
      </w:r>
      <w:r w:rsidRPr="00000FA7">
        <w:rPr>
          <w:rFonts w:ascii="Times New Roman" w:eastAsia="Times New Roman" w:hAnsi="Times New Roman" w:cs="Times New Roman"/>
          <w:b/>
          <w:sz w:val="24"/>
          <w:szCs w:val="24"/>
        </w:rPr>
        <w:tab/>
      </w:r>
      <w:r w:rsidRPr="00000FA7">
        <w:rPr>
          <w:rFonts w:ascii="Times New Roman" w:eastAsia="Times New Roman" w:hAnsi="Times New Roman" w:cs="Times New Roman"/>
          <w:b/>
          <w:sz w:val="24"/>
          <w:szCs w:val="24"/>
        </w:rPr>
        <w:tab/>
        <w:t xml:space="preserve"> Boleslav, B. Němcové 482</w:t>
      </w:r>
      <w:r w:rsidR="002B0800" w:rsidRPr="00000FA7">
        <w:rPr>
          <w:rFonts w:ascii="Times New Roman" w:eastAsia="Times New Roman" w:hAnsi="Times New Roman" w:cs="Times New Roman"/>
          <w:sz w:val="24"/>
          <w:szCs w:val="24"/>
        </w:rPr>
        <w:t xml:space="preserve"> </w:t>
      </w:r>
    </w:p>
    <w:p w:rsidR="006C35A7" w:rsidRPr="00000FA7" w:rsidRDefault="002B0800">
      <w:pPr>
        <w:tabs>
          <w:tab w:val="center" w:pos="879"/>
          <w:tab w:val="center" w:pos="1776"/>
          <w:tab w:val="center" w:pos="5107"/>
        </w:tabs>
        <w:spacing w:after="20"/>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sidRPr="00000FA7">
        <w:rPr>
          <w:rFonts w:ascii="Times New Roman" w:hAnsi="Times New Roman" w:cs="Times New Roman"/>
          <w:sz w:val="24"/>
          <w:szCs w:val="24"/>
        </w:rPr>
        <w:t>Se sídlem:</w:t>
      </w:r>
      <w:r w:rsidRPr="00000FA7">
        <w:rPr>
          <w:rFonts w:ascii="Times New Roman" w:hAnsi="Times New Roman" w:cs="Times New Roman"/>
          <w:sz w:val="24"/>
          <w:szCs w:val="24"/>
        </w:rPr>
        <w:t xml:space="preserve"> </w:t>
      </w:r>
      <w:r w:rsidR="00000FA7">
        <w:rPr>
          <w:rFonts w:ascii="Times New Roman" w:hAnsi="Times New Roman" w:cs="Times New Roman"/>
          <w:sz w:val="24"/>
          <w:szCs w:val="24"/>
        </w:rPr>
        <w:tab/>
        <w:t xml:space="preserve">             ul. B. Němcové 482, 293 01 Mladá Boleslav</w:t>
      </w:r>
    </w:p>
    <w:p w:rsidR="006C35A7" w:rsidRPr="00000FA7" w:rsidRDefault="002B0800">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Pr>
          <w:rFonts w:ascii="Times New Roman" w:hAnsi="Times New Roman" w:cs="Times New Roman"/>
          <w:sz w:val="24"/>
          <w:szCs w:val="24"/>
        </w:rPr>
        <w:t xml:space="preserve">IČ: </w:t>
      </w:r>
      <w:r w:rsidR="00000FA7">
        <w:rPr>
          <w:rFonts w:ascii="Times New Roman" w:hAnsi="Times New Roman" w:cs="Times New Roman"/>
          <w:sz w:val="24"/>
          <w:szCs w:val="24"/>
        </w:rPr>
        <w:tab/>
        <w:t xml:space="preserve"> </w:t>
      </w:r>
      <w:r w:rsidR="00000FA7">
        <w:rPr>
          <w:rFonts w:ascii="Times New Roman" w:hAnsi="Times New Roman" w:cs="Times New Roman"/>
          <w:sz w:val="24"/>
          <w:szCs w:val="24"/>
        </w:rPr>
        <w:tab/>
        <w:t xml:space="preserve">                  00066711</w:t>
      </w:r>
      <w:r w:rsidRPr="00000FA7">
        <w:rPr>
          <w:rFonts w:ascii="Times New Roman" w:hAnsi="Times New Roman" w:cs="Times New Roman"/>
          <w:sz w:val="24"/>
          <w:szCs w:val="24"/>
        </w:rPr>
        <w:t xml:space="preserve"> </w:t>
      </w:r>
    </w:p>
    <w:p w:rsidR="006C35A7" w:rsidRPr="00000FA7" w:rsidRDefault="002B0800">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Pr>
          <w:rFonts w:ascii="Times New Roman" w:hAnsi="Times New Roman" w:cs="Times New Roman"/>
          <w:sz w:val="24"/>
          <w:szCs w:val="24"/>
        </w:rPr>
        <w:t xml:space="preserve">DIČ: </w:t>
      </w:r>
      <w:r w:rsidR="00000FA7">
        <w:rPr>
          <w:rFonts w:ascii="Times New Roman" w:hAnsi="Times New Roman" w:cs="Times New Roman"/>
          <w:sz w:val="24"/>
          <w:szCs w:val="24"/>
        </w:rPr>
        <w:tab/>
        <w:t xml:space="preserve"> </w:t>
      </w:r>
      <w:r w:rsidR="00000FA7">
        <w:rPr>
          <w:rFonts w:ascii="Times New Roman" w:hAnsi="Times New Roman" w:cs="Times New Roman"/>
          <w:sz w:val="24"/>
          <w:szCs w:val="24"/>
        </w:rPr>
        <w:tab/>
        <w:t xml:space="preserve">                  CZ00066711   nejsme plátci DPH</w:t>
      </w:r>
    </w:p>
    <w:p w:rsidR="006C35A7" w:rsidRPr="00000FA7" w:rsidRDefault="002B0800" w:rsidP="00882D75">
      <w:pPr>
        <w:tabs>
          <w:tab w:val="center" w:pos="973"/>
          <w:tab w:val="center" w:pos="4942"/>
        </w:tabs>
        <w:spacing w:after="0" w:line="250" w:lineRule="auto"/>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Pr>
          <w:rFonts w:ascii="Times New Roman" w:eastAsia="Calibri" w:hAnsi="Times New Roman" w:cs="Times New Roman"/>
          <w:sz w:val="24"/>
          <w:szCs w:val="24"/>
        </w:rPr>
        <w:t xml:space="preserve">    </w:t>
      </w:r>
      <w:r w:rsidR="00882D75">
        <w:rPr>
          <w:rFonts w:ascii="Times New Roman" w:eastAsia="Calibri" w:hAnsi="Times New Roman" w:cs="Times New Roman"/>
          <w:sz w:val="24"/>
          <w:szCs w:val="24"/>
        </w:rPr>
        <w:t xml:space="preserve"> </w:t>
      </w:r>
      <w:r w:rsidR="00000FA7">
        <w:rPr>
          <w:rFonts w:ascii="Times New Roman" w:eastAsia="Calibri" w:hAnsi="Times New Roman" w:cs="Times New Roman"/>
          <w:sz w:val="24"/>
          <w:szCs w:val="24"/>
        </w:rPr>
        <w:t xml:space="preserve"> </w:t>
      </w:r>
      <w:r w:rsidR="00000FA7">
        <w:rPr>
          <w:rFonts w:ascii="Times New Roman" w:hAnsi="Times New Roman" w:cs="Times New Roman"/>
          <w:sz w:val="24"/>
          <w:szCs w:val="24"/>
        </w:rPr>
        <w:t>Zastoupena:            Mgr. Ladislavou Ulrychovou, ředitelkou školy</w:t>
      </w:r>
      <w:r w:rsidRPr="00000FA7">
        <w:rPr>
          <w:rFonts w:ascii="Times New Roman" w:hAnsi="Times New Roman" w:cs="Times New Roman"/>
          <w:color w:val="FF0000"/>
          <w:sz w:val="24"/>
          <w:szCs w:val="24"/>
        </w:rPr>
        <w:t xml:space="preserve"> </w:t>
      </w:r>
    </w:p>
    <w:p w:rsidR="006C35A7" w:rsidRDefault="002B0800" w:rsidP="00882D75">
      <w:pPr>
        <w:tabs>
          <w:tab w:val="center" w:pos="1233"/>
          <w:tab w:val="center" w:pos="4253"/>
        </w:tabs>
        <w:spacing w:after="0" w:line="250" w:lineRule="auto"/>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57466">
        <w:rPr>
          <w:rFonts w:ascii="Times New Roman" w:eastAsia="Calibri" w:hAnsi="Times New Roman" w:cs="Times New Roman"/>
          <w:sz w:val="24"/>
          <w:szCs w:val="24"/>
        </w:rPr>
        <w:t xml:space="preserve">      </w:t>
      </w:r>
      <w:r w:rsidRPr="00000FA7">
        <w:rPr>
          <w:rFonts w:ascii="Times New Roman" w:hAnsi="Times New Roman" w:cs="Times New Roman"/>
          <w:sz w:val="24"/>
          <w:szCs w:val="24"/>
        </w:rPr>
        <w:t>Bankovní spojení:</w:t>
      </w:r>
      <w:r w:rsidR="00057466">
        <w:rPr>
          <w:rFonts w:ascii="Times New Roman" w:hAnsi="Times New Roman" w:cs="Times New Roman"/>
          <w:sz w:val="24"/>
          <w:szCs w:val="24"/>
        </w:rPr>
        <w:t xml:space="preserve"> </w:t>
      </w:r>
      <w:r w:rsidRPr="00000FA7">
        <w:rPr>
          <w:rFonts w:ascii="Times New Roman" w:hAnsi="Times New Roman" w:cs="Times New Roman"/>
          <w:sz w:val="24"/>
          <w:szCs w:val="24"/>
        </w:rPr>
        <w:t xml:space="preserve"> </w:t>
      </w:r>
      <w:r w:rsidR="00000FA7">
        <w:rPr>
          <w:rFonts w:ascii="Times New Roman" w:hAnsi="Times New Roman" w:cs="Times New Roman"/>
          <w:sz w:val="24"/>
          <w:szCs w:val="24"/>
        </w:rPr>
        <w:t>Komerční banka a.s., Mladá Boleslav</w:t>
      </w:r>
    </w:p>
    <w:p w:rsidR="00000FA7" w:rsidRPr="00000FA7" w:rsidRDefault="00000FA7">
      <w:pPr>
        <w:tabs>
          <w:tab w:val="center" w:pos="1233"/>
          <w:tab w:val="center" w:pos="4253"/>
        </w:tabs>
        <w:spacing w:after="10"/>
        <w:ind w:left="0" w:firstLine="0"/>
        <w:jc w:val="left"/>
        <w:rPr>
          <w:rFonts w:ascii="Times New Roman" w:hAnsi="Times New Roman" w:cs="Times New Roman"/>
          <w:sz w:val="24"/>
          <w:szCs w:val="24"/>
        </w:rPr>
      </w:pPr>
      <w:r>
        <w:rPr>
          <w:rFonts w:ascii="Times New Roman" w:hAnsi="Times New Roman" w:cs="Times New Roman"/>
          <w:sz w:val="24"/>
          <w:szCs w:val="24"/>
        </w:rPr>
        <w:t xml:space="preserve">      Číslo účtu:              </w:t>
      </w:r>
    </w:p>
    <w:p w:rsidR="006C35A7" w:rsidRPr="00000FA7" w:rsidRDefault="002B0800">
      <w:pPr>
        <w:spacing w:after="10"/>
        <w:ind w:left="345" w:firstLine="0"/>
        <w:rPr>
          <w:rFonts w:ascii="Times New Roman" w:hAnsi="Times New Roman" w:cs="Times New Roman"/>
          <w:sz w:val="24"/>
          <w:szCs w:val="24"/>
        </w:rPr>
      </w:pPr>
      <w:r w:rsidRPr="00000FA7">
        <w:rPr>
          <w:rFonts w:ascii="Times New Roman" w:hAnsi="Times New Roman" w:cs="Times New Roman"/>
          <w:sz w:val="24"/>
          <w:szCs w:val="24"/>
        </w:rPr>
        <w:t>(dále jen „</w:t>
      </w:r>
      <w:r w:rsidRPr="00000FA7">
        <w:rPr>
          <w:rFonts w:ascii="Times New Roman" w:hAnsi="Times New Roman" w:cs="Times New Roman"/>
          <w:b/>
          <w:sz w:val="24"/>
          <w:szCs w:val="24"/>
        </w:rPr>
        <w:t>Objednatel</w:t>
      </w:r>
      <w:r w:rsidRPr="00000FA7">
        <w:rPr>
          <w:rFonts w:ascii="Times New Roman" w:hAnsi="Times New Roman" w:cs="Times New Roman"/>
          <w:sz w:val="24"/>
          <w:szCs w:val="24"/>
        </w:rPr>
        <w:t xml:space="preserve">“)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spacing w:after="10"/>
        <w:ind w:left="345" w:firstLine="0"/>
        <w:rPr>
          <w:rFonts w:ascii="Times New Roman" w:hAnsi="Times New Roman" w:cs="Times New Roman"/>
          <w:sz w:val="24"/>
          <w:szCs w:val="24"/>
        </w:rPr>
      </w:pPr>
      <w:r w:rsidRPr="00000FA7">
        <w:rPr>
          <w:rFonts w:ascii="Times New Roman" w:hAnsi="Times New Roman" w:cs="Times New Roman"/>
          <w:sz w:val="24"/>
          <w:szCs w:val="24"/>
        </w:rPr>
        <w:t xml:space="preserve">a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8522C" w:rsidRPr="0068522C" w:rsidRDefault="00000FA7" w:rsidP="0068522C">
      <w:pPr>
        <w:spacing w:after="0" w:line="259" w:lineRule="auto"/>
        <w:ind w:left="360" w:firstLine="0"/>
        <w:jc w:val="left"/>
        <w:rPr>
          <w:rFonts w:ascii="Times New Roman" w:hAnsi="Times New Roman" w:cs="Times New Roman"/>
          <w:sz w:val="24"/>
          <w:szCs w:val="24"/>
        </w:rPr>
      </w:pPr>
      <w:r w:rsidRPr="00000FA7">
        <w:rPr>
          <w:rFonts w:ascii="Times New Roman" w:eastAsia="Times New Roman" w:hAnsi="Times New Roman" w:cs="Times New Roman"/>
          <w:sz w:val="24"/>
          <w:szCs w:val="24"/>
        </w:rPr>
        <w:t xml:space="preserve">Název organizace: </w:t>
      </w:r>
      <w:r w:rsidR="0068522C" w:rsidRPr="0068522C">
        <w:rPr>
          <w:rFonts w:ascii="Times New Roman" w:eastAsia="Times New Roman" w:hAnsi="Times New Roman" w:cs="Times New Roman"/>
          <w:b/>
          <w:sz w:val="24"/>
          <w:szCs w:val="24"/>
        </w:rPr>
        <w:t xml:space="preserve">Vzdělávací institut Středočeského kraje – </w:t>
      </w:r>
      <w:r w:rsidR="0068522C" w:rsidRPr="0068522C">
        <w:rPr>
          <w:rFonts w:ascii="Times New Roman" w:hAnsi="Times New Roman" w:cs="Times New Roman"/>
          <w:sz w:val="24"/>
          <w:szCs w:val="24"/>
        </w:rPr>
        <w:t xml:space="preserve">Zařízení pro další vzdělávání </w:t>
      </w:r>
    </w:p>
    <w:p w:rsidR="00000FA7" w:rsidRPr="0068522C" w:rsidRDefault="0068522C" w:rsidP="00000FA7">
      <w:pPr>
        <w:spacing w:after="0" w:line="259" w:lineRule="auto"/>
        <w:ind w:left="360" w:firstLine="0"/>
        <w:jc w:val="left"/>
        <w:rPr>
          <w:rFonts w:ascii="Times New Roman" w:hAnsi="Times New Roman" w:cs="Times New Roman"/>
          <w:sz w:val="24"/>
          <w:szCs w:val="24"/>
        </w:rPr>
      </w:pPr>
      <w:r w:rsidRPr="0068522C">
        <w:rPr>
          <w:rFonts w:ascii="Times New Roman" w:hAnsi="Times New Roman" w:cs="Times New Roman"/>
          <w:sz w:val="24"/>
          <w:szCs w:val="24"/>
        </w:rPr>
        <w:t xml:space="preserve">                               pedagogických pracovníků</w:t>
      </w:r>
    </w:p>
    <w:p w:rsidR="00000FA7" w:rsidRPr="00000FA7" w:rsidRDefault="00000FA7" w:rsidP="00000FA7">
      <w:pPr>
        <w:tabs>
          <w:tab w:val="center" w:pos="879"/>
          <w:tab w:val="center" w:pos="1776"/>
          <w:tab w:val="center" w:pos="5107"/>
        </w:tabs>
        <w:spacing w:after="20"/>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Pr="00000FA7">
        <w:rPr>
          <w:rFonts w:ascii="Times New Roman" w:hAnsi="Times New Roman" w:cs="Times New Roman"/>
          <w:sz w:val="24"/>
          <w:szCs w:val="24"/>
        </w:rPr>
        <w:t xml:space="preserve">Se sídlem: </w:t>
      </w:r>
      <w:r>
        <w:rPr>
          <w:rFonts w:ascii="Times New Roman" w:hAnsi="Times New Roman" w:cs="Times New Roman"/>
          <w:sz w:val="24"/>
          <w:szCs w:val="24"/>
        </w:rPr>
        <w:tab/>
        <w:t xml:space="preserve">        </w:t>
      </w:r>
      <w:r w:rsidR="00771BE6">
        <w:rPr>
          <w:rFonts w:ascii="Times New Roman" w:hAnsi="Times New Roman" w:cs="Times New Roman"/>
          <w:sz w:val="24"/>
          <w:szCs w:val="24"/>
        </w:rPr>
        <w:t xml:space="preserve">     </w:t>
      </w:r>
      <w:r w:rsidR="0068522C" w:rsidRPr="0068522C">
        <w:rPr>
          <w:rFonts w:ascii="Times New Roman" w:hAnsi="Times New Roman" w:cs="Times New Roman"/>
          <w:sz w:val="24"/>
          <w:szCs w:val="24"/>
        </w:rPr>
        <w:t>V Kolonii 1804, 288 02 Nymburk</w:t>
      </w:r>
      <w:r>
        <w:rPr>
          <w:rFonts w:ascii="Times New Roman" w:hAnsi="Times New Roman" w:cs="Times New Roman"/>
          <w:sz w:val="24"/>
          <w:szCs w:val="24"/>
        </w:rPr>
        <w:t xml:space="preserve">     </w:t>
      </w:r>
    </w:p>
    <w:p w:rsidR="00000FA7" w:rsidRPr="00000FA7" w:rsidRDefault="00000FA7" w:rsidP="00000FA7">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Pr>
          <w:rFonts w:ascii="Times New Roman" w:hAnsi="Times New Roman" w:cs="Times New Roman"/>
          <w:sz w:val="24"/>
          <w:szCs w:val="24"/>
        </w:rPr>
        <w:t xml:space="preserve">IČ: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771BE6">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22C" w:rsidRPr="00771BE6">
        <w:rPr>
          <w:rFonts w:ascii="Times New Roman" w:hAnsi="Times New Roman" w:cs="Times New Roman"/>
          <w:sz w:val="24"/>
          <w:szCs w:val="24"/>
        </w:rPr>
        <w:t>00641111</w:t>
      </w:r>
    </w:p>
    <w:p w:rsidR="00000FA7"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Pr>
          <w:rFonts w:ascii="Times New Roman" w:hAnsi="Times New Roman" w:cs="Times New Roman"/>
          <w:sz w:val="24"/>
          <w:szCs w:val="24"/>
        </w:rPr>
        <w:t xml:space="preserve">DIČ: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771BE6">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22C" w:rsidRPr="0068522C">
        <w:rPr>
          <w:rFonts w:ascii="Times New Roman" w:hAnsi="Times New Roman" w:cs="Times New Roman"/>
          <w:sz w:val="24"/>
          <w:szCs w:val="24"/>
        </w:rPr>
        <w:t>CZ00641111</w:t>
      </w:r>
      <w:r>
        <w:rPr>
          <w:rFonts w:ascii="Times New Roman" w:hAnsi="Times New Roman" w:cs="Times New Roman"/>
          <w:sz w:val="24"/>
          <w:szCs w:val="24"/>
        </w:rPr>
        <w:t xml:space="preserve">  </w:t>
      </w:r>
      <w:r w:rsidR="00771BE6">
        <w:rPr>
          <w:rFonts w:ascii="Times New Roman" w:hAnsi="Times New Roman" w:cs="Times New Roman"/>
          <w:sz w:val="24"/>
          <w:szCs w:val="24"/>
        </w:rPr>
        <w:t>nejsme plátci DPH</w:t>
      </w:r>
    </w:p>
    <w:p w:rsidR="00000FA7" w:rsidRPr="00000FA7"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Pr>
          <w:rFonts w:ascii="Times New Roman" w:hAnsi="Times New Roman" w:cs="Times New Roman"/>
          <w:sz w:val="24"/>
          <w:szCs w:val="24"/>
        </w:rPr>
        <w:t xml:space="preserve">      Zastoupena:      </w:t>
      </w:r>
      <w:r w:rsidR="00771BE6">
        <w:rPr>
          <w:rFonts w:ascii="Times New Roman" w:hAnsi="Times New Roman" w:cs="Times New Roman"/>
          <w:sz w:val="24"/>
          <w:szCs w:val="24"/>
        </w:rPr>
        <w:t xml:space="preserve">     </w:t>
      </w:r>
      <w:r>
        <w:rPr>
          <w:rFonts w:ascii="Times New Roman" w:hAnsi="Times New Roman" w:cs="Times New Roman"/>
          <w:sz w:val="24"/>
          <w:szCs w:val="24"/>
        </w:rPr>
        <w:t xml:space="preserve"> </w:t>
      </w:r>
      <w:r w:rsidR="00771BE6">
        <w:rPr>
          <w:rFonts w:ascii="Times New Roman" w:hAnsi="Times New Roman" w:cs="Times New Roman"/>
          <w:sz w:val="24"/>
          <w:szCs w:val="24"/>
        </w:rPr>
        <w:t>Mgr.</w:t>
      </w:r>
      <w:r w:rsidR="00771BE6" w:rsidRPr="00771BE6">
        <w:rPr>
          <w:rFonts w:ascii="Times New Roman" w:hAnsi="Times New Roman" w:cs="Times New Roman"/>
          <w:sz w:val="24"/>
          <w:szCs w:val="24"/>
        </w:rPr>
        <w:t xml:space="preserve"> Jiřím Holým, ředitelem</w:t>
      </w:r>
    </w:p>
    <w:p w:rsidR="00000FA7" w:rsidRDefault="00000FA7" w:rsidP="00771BE6">
      <w:pPr>
        <w:tabs>
          <w:tab w:val="center" w:pos="1233"/>
          <w:tab w:val="left" w:pos="2640"/>
          <w:tab w:val="center" w:pos="4253"/>
        </w:tabs>
        <w:spacing w:after="10"/>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771BE6">
        <w:rPr>
          <w:rFonts w:ascii="Times New Roman" w:eastAsia="Calibri" w:hAnsi="Times New Roman" w:cs="Times New Roman"/>
          <w:sz w:val="24"/>
          <w:szCs w:val="24"/>
        </w:rPr>
        <w:t xml:space="preserve">      </w:t>
      </w:r>
      <w:r w:rsidRPr="00000FA7">
        <w:rPr>
          <w:rFonts w:ascii="Times New Roman" w:hAnsi="Times New Roman" w:cs="Times New Roman"/>
          <w:sz w:val="24"/>
          <w:szCs w:val="24"/>
        </w:rPr>
        <w:t xml:space="preserve">Bankovní spojení: </w:t>
      </w:r>
      <w:r w:rsidR="00771BE6">
        <w:rPr>
          <w:rFonts w:ascii="Times New Roman" w:hAnsi="Times New Roman" w:cs="Times New Roman"/>
          <w:sz w:val="24"/>
          <w:szCs w:val="24"/>
        </w:rPr>
        <w:t xml:space="preserve">  K</w:t>
      </w:r>
      <w:r w:rsidR="00771BE6" w:rsidRPr="00771BE6">
        <w:rPr>
          <w:rFonts w:ascii="Times New Roman" w:hAnsi="Times New Roman" w:cs="Times New Roman"/>
          <w:sz w:val="24"/>
          <w:szCs w:val="24"/>
        </w:rPr>
        <w:t>B Nymburk</w:t>
      </w:r>
      <w:r w:rsidR="00771BE6">
        <w:rPr>
          <w:rFonts w:ascii="Times New Roman" w:hAnsi="Times New Roman" w:cs="Times New Roman"/>
          <w:sz w:val="24"/>
          <w:szCs w:val="24"/>
        </w:rPr>
        <w:tab/>
      </w:r>
    </w:p>
    <w:p w:rsidR="00000FA7" w:rsidRPr="00000FA7" w:rsidRDefault="00000FA7" w:rsidP="00000FA7">
      <w:pPr>
        <w:tabs>
          <w:tab w:val="center" w:pos="1233"/>
          <w:tab w:val="center" w:pos="4253"/>
        </w:tabs>
        <w:spacing w:after="10"/>
        <w:ind w:left="0" w:firstLine="0"/>
        <w:jc w:val="left"/>
        <w:rPr>
          <w:rFonts w:ascii="Times New Roman" w:hAnsi="Times New Roman" w:cs="Times New Roman"/>
          <w:sz w:val="24"/>
          <w:szCs w:val="24"/>
        </w:rPr>
      </w:pPr>
      <w:r>
        <w:rPr>
          <w:rFonts w:ascii="Times New Roman" w:hAnsi="Times New Roman" w:cs="Times New Roman"/>
          <w:sz w:val="24"/>
          <w:szCs w:val="24"/>
        </w:rPr>
        <w:t xml:space="preserve">      Číslo účtu:              </w:t>
      </w:r>
      <w:bookmarkStart w:id="0" w:name="_GoBack"/>
      <w:bookmarkEnd w:id="0"/>
    </w:p>
    <w:p w:rsidR="006C35A7" w:rsidRDefault="002B0800">
      <w:pPr>
        <w:spacing w:after="0"/>
        <w:ind w:left="345" w:right="6385" w:firstLine="0"/>
        <w:rPr>
          <w:rFonts w:ascii="Times New Roman" w:hAnsi="Times New Roman" w:cs="Times New Roman"/>
          <w:sz w:val="24"/>
          <w:szCs w:val="24"/>
        </w:rPr>
      </w:pPr>
      <w:r w:rsidRPr="00000FA7">
        <w:rPr>
          <w:rFonts w:ascii="Times New Roman" w:hAnsi="Times New Roman" w:cs="Times New Roman"/>
          <w:sz w:val="24"/>
          <w:szCs w:val="24"/>
        </w:rPr>
        <w:t>(dále jen „</w:t>
      </w:r>
      <w:r w:rsidRPr="00000FA7">
        <w:rPr>
          <w:rFonts w:ascii="Times New Roman" w:hAnsi="Times New Roman" w:cs="Times New Roman"/>
          <w:b/>
          <w:sz w:val="24"/>
          <w:szCs w:val="24"/>
        </w:rPr>
        <w:t>Poskytovatel</w:t>
      </w:r>
      <w:r w:rsidR="00000FA7">
        <w:rPr>
          <w:rFonts w:ascii="Times New Roman" w:hAnsi="Times New Roman" w:cs="Times New Roman"/>
          <w:sz w:val="24"/>
          <w:szCs w:val="24"/>
        </w:rPr>
        <w:t xml:space="preserve">“) </w:t>
      </w:r>
      <w:r w:rsidRPr="00000FA7">
        <w:rPr>
          <w:rFonts w:ascii="Times New Roman" w:hAnsi="Times New Roman" w:cs="Times New Roman"/>
          <w:sz w:val="24"/>
          <w:szCs w:val="24"/>
        </w:rPr>
        <w:t xml:space="preserve"> </w:t>
      </w:r>
    </w:p>
    <w:p w:rsidR="0068522C" w:rsidRPr="00000FA7" w:rsidRDefault="0068522C">
      <w:pPr>
        <w:spacing w:after="0"/>
        <w:ind w:left="345" w:right="6385" w:firstLine="0"/>
        <w:rPr>
          <w:rFonts w:ascii="Times New Roman" w:hAnsi="Times New Roman" w:cs="Times New Roman"/>
          <w:sz w:val="24"/>
          <w:szCs w:val="24"/>
        </w:rPr>
      </w:pP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spacing w:after="0"/>
        <w:ind w:left="345" w:firstLine="0"/>
        <w:rPr>
          <w:rFonts w:ascii="Times New Roman" w:hAnsi="Times New Roman" w:cs="Times New Roman"/>
          <w:sz w:val="24"/>
          <w:szCs w:val="24"/>
        </w:rPr>
      </w:pPr>
      <w:r w:rsidRPr="00000FA7">
        <w:rPr>
          <w:rFonts w:ascii="Times New Roman" w:hAnsi="Times New Roman" w:cs="Times New Roman"/>
          <w:sz w:val="24"/>
          <w:szCs w:val="24"/>
        </w:rPr>
        <w:t xml:space="preserve">(Objednatel a Poskytovatel jsou v této smlouvě nazývání jednotlivě též jako „Smluvní </w:t>
      </w:r>
      <w:proofErr w:type="gramStart"/>
      <w:r w:rsidRPr="00000FA7">
        <w:rPr>
          <w:rFonts w:ascii="Times New Roman" w:hAnsi="Times New Roman" w:cs="Times New Roman"/>
          <w:sz w:val="24"/>
          <w:szCs w:val="24"/>
        </w:rPr>
        <w:t>strana“  a společně</w:t>
      </w:r>
      <w:proofErr w:type="gramEnd"/>
      <w:r w:rsidRPr="00000FA7">
        <w:rPr>
          <w:rFonts w:ascii="Times New Roman" w:hAnsi="Times New Roman" w:cs="Times New Roman"/>
          <w:sz w:val="24"/>
          <w:szCs w:val="24"/>
        </w:rPr>
        <w:t xml:space="preserve"> též jako „Smluvní strany“)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spacing w:after="0"/>
        <w:ind w:left="345" w:firstLine="0"/>
        <w:rPr>
          <w:rFonts w:ascii="Times New Roman" w:hAnsi="Times New Roman" w:cs="Times New Roman"/>
          <w:sz w:val="24"/>
          <w:szCs w:val="24"/>
        </w:rPr>
      </w:pPr>
      <w:proofErr w:type="gramStart"/>
      <w:r w:rsidRPr="00000FA7">
        <w:rPr>
          <w:rFonts w:ascii="Times New Roman" w:hAnsi="Times New Roman" w:cs="Times New Roman"/>
          <w:sz w:val="24"/>
          <w:szCs w:val="24"/>
        </w:rPr>
        <w:t>se</w:t>
      </w:r>
      <w:proofErr w:type="gramEnd"/>
      <w:r w:rsidRPr="00000FA7">
        <w:rPr>
          <w:rFonts w:ascii="Times New Roman" w:hAnsi="Times New Roman" w:cs="Times New Roman"/>
          <w:sz w:val="24"/>
          <w:szCs w:val="24"/>
        </w:rPr>
        <w:t xml:space="preserve"> níže uvedeného dne, měsíce a roku dohodli na následující smlouvě o poskytování </w:t>
      </w:r>
      <w:r w:rsidR="00000FA7">
        <w:rPr>
          <w:rFonts w:ascii="Times New Roman" w:hAnsi="Times New Roman" w:cs="Times New Roman"/>
          <w:sz w:val="24"/>
          <w:szCs w:val="24"/>
        </w:rPr>
        <w:t>níže uvedených</w:t>
      </w:r>
      <w:r w:rsidRPr="00000FA7">
        <w:rPr>
          <w:rFonts w:ascii="Times New Roman" w:hAnsi="Times New Roman" w:cs="Times New Roman"/>
          <w:sz w:val="24"/>
          <w:szCs w:val="24"/>
        </w:rPr>
        <w:t xml:space="preserve"> služeb (dále jen "smlouva").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Čl. I Předmět smlouvy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882D75" w:rsidRPr="00882D75" w:rsidRDefault="002B0800" w:rsidP="005C02C3">
      <w:pPr>
        <w:numPr>
          <w:ilvl w:val="0"/>
          <w:numId w:val="1"/>
        </w:numPr>
        <w:spacing w:after="0" w:line="250" w:lineRule="auto"/>
        <w:ind w:left="363" w:firstLine="0"/>
        <w:rPr>
          <w:rFonts w:ascii="Times New Roman" w:hAnsi="Times New Roman" w:cs="Times New Roman"/>
          <w:sz w:val="24"/>
          <w:szCs w:val="24"/>
        </w:rPr>
      </w:pPr>
      <w:r w:rsidRPr="00882D75">
        <w:rPr>
          <w:rFonts w:ascii="Times New Roman" w:hAnsi="Times New Roman" w:cs="Times New Roman"/>
          <w:color w:val="auto"/>
          <w:sz w:val="24"/>
          <w:szCs w:val="24"/>
        </w:rPr>
        <w:t xml:space="preserve">Předmětem této smlouvy je závazek Poskytovatele poskytnout </w:t>
      </w:r>
      <w:r w:rsidR="00000FA7" w:rsidRPr="00882D75">
        <w:rPr>
          <w:rFonts w:ascii="Times New Roman" w:hAnsi="Times New Roman" w:cs="Times New Roman"/>
          <w:color w:val="auto"/>
          <w:sz w:val="24"/>
          <w:szCs w:val="24"/>
        </w:rPr>
        <w:t xml:space="preserve">Objednateli v rámci projektu </w:t>
      </w:r>
    </w:p>
    <w:p w:rsidR="001D3486" w:rsidRDefault="00882D75" w:rsidP="00EC1E63">
      <w:pPr>
        <w:spacing w:after="0" w:line="250" w:lineRule="auto"/>
        <w:ind w:left="363" w:firstLine="0"/>
        <w:rPr>
          <w:rFonts w:ascii="Times New Roman" w:hAnsi="Times New Roman" w:cs="Times New Roman"/>
          <w:sz w:val="24"/>
          <w:szCs w:val="24"/>
        </w:rPr>
      </w:pPr>
      <w:r>
        <w:rPr>
          <w:rFonts w:ascii="Times New Roman" w:hAnsi="Times New Roman" w:cs="Times New Roman"/>
          <w:color w:val="auto"/>
          <w:sz w:val="24"/>
          <w:szCs w:val="24"/>
        </w:rPr>
        <w:t xml:space="preserve">     </w:t>
      </w:r>
      <w:r w:rsidR="00000FA7" w:rsidRPr="00882D75">
        <w:rPr>
          <w:rFonts w:ascii="Times New Roman" w:hAnsi="Times New Roman" w:cs="Times New Roman"/>
          <w:color w:val="auto"/>
          <w:sz w:val="24"/>
          <w:szCs w:val="24"/>
        </w:rPr>
        <w:t>OP VVV</w:t>
      </w:r>
      <w:r w:rsidRPr="00882D75">
        <w:rPr>
          <w:rFonts w:ascii="Times New Roman" w:hAnsi="Times New Roman" w:cs="Times New Roman"/>
          <w:color w:val="auto"/>
          <w:sz w:val="24"/>
          <w:szCs w:val="24"/>
        </w:rPr>
        <w:t xml:space="preserve"> </w:t>
      </w:r>
      <w:r w:rsidR="00000FA7" w:rsidRPr="00882D75">
        <w:rPr>
          <w:rFonts w:ascii="Times New Roman" w:hAnsi="Times New Roman" w:cs="Times New Roman"/>
          <w:color w:val="auto"/>
          <w:sz w:val="24"/>
          <w:szCs w:val="24"/>
        </w:rPr>
        <w:t>„</w:t>
      </w:r>
      <w:proofErr w:type="gramStart"/>
      <w:r w:rsidR="00000FA7" w:rsidRPr="00882D75">
        <w:rPr>
          <w:rFonts w:ascii="Times New Roman" w:hAnsi="Times New Roman" w:cs="Times New Roman"/>
          <w:color w:val="auto"/>
          <w:sz w:val="24"/>
          <w:szCs w:val="24"/>
        </w:rPr>
        <w:t>CZ.02.3</w:t>
      </w:r>
      <w:proofErr w:type="gramEnd"/>
      <w:r w:rsidR="00000FA7" w:rsidRPr="00882D75">
        <w:rPr>
          <w:rFonts w:ascii="Times New Roman" w:hAnsi="Times New Roman" w:cs="Times New Roman"/>
          <w:color w:val="auto"/>
          <w:sz w:val="24"/>
          <w:szCs w:val="24"/>
        </w:rPr>
        <w:t>.X/0.0/16_035/0005047</w:t>
      </w:r>
      <w:r w:rsidRPr="00882D75">
        <w:rPr>
          <w:rFonts w:ascii="Times New Roman" w:hAnsi="Times New Roman" w:cs="Times New Roman"/>
          <w:color w:val="auto"/>
          <w:sz w:val="24"/>
          <w:szCs w:val="24"/>
        </w:rPr>
        <w:t xml:space="preserve"> </w:t>
      </w:r>
      <w:r>
        <w:rPr>
          <w:rFonts w:ascii="Times New Roman" w:hAnsi="Times New Roman" w:cs="Times New Roman"/>
          <w:color w:val="auto"/>
          <w:sz w:val="24"/>
          <w:szCs w:val="24"/>
        </w:rPr>
        <w:t>akreditované kurzy a semináře</w:t>
      </w:r>
      <w:r w:rsidR="00C6067D">
        <w:rPr>
          <w:rFonts w:ascii="Times New Roman" w:hAnsi="Times New Roman" w:cs="Times New Roman"/>
          <w:color w:val="auto"/>
          <w:sz w:val="24"/>
          <w:szCs w:val="24"/>
        </w:rPr>
        <w:t xml:space="preserve">, </w:t>
      </w:r>
      <w:r w:rsidR="001B0146" w:rsidRPr="00882D75">
        <w:rPr>
          <w:rFonts w:ascii="Times New Roman" w:hAnsi="Times New Roman" w:cs="Times New Roman"/>
          <w:sz w:val="24"/>
          <w:szCs w:val="24"/>
        </w:rPr>
        <w:t xml:space="preserve">dále jen </w:t>
      </w:r>
    </w:p>
    <w:p w:rsidR="002012FF" w:rsidRDefault="001D3486" w:rsidP="00EC1E63">
      <w:pPr>
        <w:spacing w:after="0" w:line="250" w:lineRule="auto"/>
        <w:ind w:left="363" w:firstLine="0"/>
        <w:rPr>
          <w:rFonts w:ascii="Times New Roman" w:hAnsi="Times New Roman" w:cs="Times New Roman"/>
          <w:sz w:val="24"/>
          <w:szCs w:val="24"/>
        </w:rPr>
      </w:pPr>
      <w:r>
        <w:rPr>
          <w:rFonts w:ascii="Times New Roman" w:hAnsi="Times New Roman" w:cs="Times New Roman"/>
          <w:sz w:val="24"/>
          <w:szCs w:val="24"/>
        </w:rPr>
        <w:t xml:space="preserve">     </w:t>
      </w:r>
      <w:r w:rsidR="001B0146" w:rsidRPr="001B0146">
        <w:rPr>
          <w:rFonts w:ascii="Times New Roman" w:hAnsi="Times New Roman" w:cs="Times New Roman"/>
          <w:sz w:val="24"/>
          <w:szCs w:val="24"/>
        </w:rPr>
        <w:t>„s</w:t>
      </w:r>
      <w:r w:rsidR="00BF40B9">
        <w:rPr>
          <w:rFonts w:ascii="Times New Roman" w:hAnsi="Times New Roman" w:cs="Times New Roman"/>
          <w:sz w:val="24"/>
          <w:szCs w:val="24"/>
        </w:rPr>
        <w:t>lužby“</w:t>
      </w:r>
      <w:r w:rsidR="001B0146" w:rsidRPr="001B0146">
        <w:rPr>
          <w:rFonts w:ascii="Times New Roman" w:hAnsi="Times New Roman" w:cs="Times New Roman"/>
          <w:sz w:val="24"/>
          <w:szCs w:val="24"/>
        </w:rPr>
        <w:t>:</w:t>
      </w:r>
    </w:p>
    <w:p w:rsidR="00A92F16" w:rsidRPr="002012FF" w:rsidRDefault="00A92F16" w:rsidP="00A92F16">
      <w:pPr>
        <w:spacing w:after="0"/>
        <w:ind w:left="705" w:firstLine="0"/>
        <w:jc w:val="left"/>
        <w:rPr>
          <w:rFonts w:ascii="Times New Roman" w:hAnsi="Times New Roman" w:cs="Times New Roman"/>
          <w:b/>
          <w:sz w:val="24"/>
          <w:szCs w:val="24"/>
        </w:rPr>
      </w:pPr>
      <w:r w:rsidRPr="002012FF">
        <w:rPr>
          <w:rFonts w:ascii="Times New Roman" w:hAnsi="Times New Roman" w:cs="Times New Roman"/>
          <w:b/>
          <w:sz w:val="24"/>
          <w:szCs w:val="24"/>
        </w:rPr>
        <w:t xml:space="preserve">Část zakázky A </w:t>
      </w:r>
    </w:p>
    <w:p w:rsidR="00A92F16" w:rsidRDefault="00A92F16" w:rsidP="00A92F16">
      <w:pPr>
        <w:spacing w:after="0"/>
        <w:ind w:left="705" w:firstLine="0"/>
        <w:jc w:val="left"/>
        <w:rPr>
          <w:rFonts w:ascii="Times New Roman" w:hAnsi="Times New Roman" w:cs="Times New Roman"/>
          <w:sz w:val="24"/>
          <w:szCs w:val="24"/>
        </w:rPr>
      </w:pPr>
      <w:r w:rsidRPr="00644C4F">
        <w:rPr>
          <w:rFonts w:ascii="Times New Roman" w:hAnsi="Times New Roman" w:cs="Times New Roman"/>
          <w:sz w:val="24"/>
          <w:szCs w:val="24"/>
        </w:rPr>
        <w:t xml:space="preserve">Jazykový kurz AJ pro pedagogické pracovníky / úroveň A0 -A1 / rozsah 90 </w:t>
      </w:r>
      <w:r>
        <w:rPr>
          <w:rFonts w:ascii="Times New Roman" w:hAnsi="Times New Roman" w:cs="Times New Roman"/>
          <w:sz w:val="24"/>
          <w:szCs w:val="24"/>
        </w:rPr>
        <w:t>hod.</w:t>
      </w:r>
    </w:p>
    <w:p w:rsidR="00A92F16" w:rsidRDefault="00A92F16" w:rsidP="00A92F16">
      <w:pPr>
        <w:spacing w:after="0"/>
        <w:ind w:left="705" w:firstLine="0"/>
        <w:jc w:val="left"/>
        <w:rPr>
          <w:rFonts w:ascii="Times New Roman" w:hAnsi="Times New Roman" w:cs="Times New Roman"/>
          <w:sz w:val="24"/>
          <w:szCs w:val="24"/>
        </w:rPr>
      </w:pPr>
      <w:r w:rsidRPr="00644C4F">
        <w:rPr>
          <w:rFonts w:ascii="Times New Roman" w:hAnsi="Times New Roman" w:cs="Times New Roman"/>
          <w:sz w:val="24"/>
          <w:szCs w:val="24"/>
        </w:rPr>
        <w:t xml:space="preserve">Jazykový kurz AJ pro pedagogické pracovníky / úroveň A1 - A2 / rozsah 110 </w:t>
      </w:r>
      <w:r>
        <w:rPr>
          <w:rFonts w:ascii="Times New Roman" w:hAnsi="Times New Roman" w:cs="Times New Roman"/>
          <w:sz w:val="24"/>
          <w:szCs w:val="24"/>
        </w:rPr>
        <w:t>hod.</w:t>
      </w:r>
    </w:p>
    <w:p w:rsidR="00A92F16" w:rsidRDefault="00A92F16" w:rsidP="00A92F16">
      <w:pPr>
        <w:spacing w:after="0"/>
        <w:ind w:left="705" w:firstLine="0"/>
        <w:jc w:val="left"/>
        <w:rPr>
          <w:rFonts w:ascii="Times New Roman" w:hAnsi="Times New Roman" w:cs="Times New Roman"/>
          <w:sz w:val="24"/>
          <w:szCs w:val="24"/>
        </w:rPr>
      </w:pPr>
      <w:r w:rsidRPr="00644C4F">
        <w:rPr>
          <w:rFonts w:ascii="Times New Roman" w:hAnsi="Times New Roman" w:cs="Times New Roman"/>
          <w:sz w:val="24"/>
          <w:szCs w:val="24"/>
        </w:rPr>
        <w:t>Jazykový kurz AJ pro pedagogické pracovníky / úroveň B1 - B2 / rozsah 140 hod.</w:t>
      </w:r>
    </w:p>
    <w:p w:rsidR="00A92F16" w:rsidRPr="002012FF" w:rsidRDefault="00A92F16" w:rsidP="00A92F16">
      <w:pPr>
        <w:spacing w:after="0"/>
        <w:ind w:left="705" w:firstLine="0"/>
        <w:jc w:val="left"/>
        <w:rPr>
          <w:rFonts w:ascii="Times New Roman" w:hAnsi="Times New Roman" w:cs="Times New Roman"/>
          <w:b/>
          <w:sz w:val="24"/>
          <w:szCs w:val="24"/>
        </w:rPr>
      </w:pPr>
      <w:r w:rsidRPr="002012FF">
        <w:rPr>
          <w:rFonts w:ascii="Times New Roman" w:hAnsi="Times New Roman" w:cs="Times New Roman"/>
          <w:b/>
          <w:sz w:val="24"/>
          <w:szCs w:val="24"/>
        </w:rPr>
        <w:lastRenderedPageBreak/>
        <w:t xml:space="preserve">Část zakázky B </w:t>
      </w:r>
    </w:p>
    <w:p w:rsidR="00A92F16" w:rsidRDefault="00A92F16" w:rsidP="00A92F16">
      <w:pPr>
        <w:spacing w:after="0"/>
        <w:ind w:left="705" w:firstLine="0"/>
        <w:jc w:val="left"/>
        <w:rPr>
          <w:rFonts w:ascii="Times New Roman" w:hAnsi="Times New Roman" w:cs="Times New Roman"/>
          <w:sz w:val="24"/>
          <w:szCs w:val="24"/>
        </w:rPr>
      </w:pPr>
      <w:r w:rsidRPr="00932CC2">
        <w:rPr>
          <w:rFonts w:ascii="Times New Roman" w:hAnsi="Times New Roman" w:cs="Times New Roman"/>
          <w:sz w:val="24"/>
          <w:szCs w:val="24"/>
        </w:rPr>
        <w:t>Rozvoj profesních kompetencí učitelů středních škol v oblasti společného vzdělávání / rozsah 24 hod.</w:t>
      </w:r>
    </w:p>
    <w:p w:rsidR="00A92F16" w:rsidRPr="002012FF" w:rsidRDefault="00A92F16" w:rsidP="00A92F16">
      <w:pPr>
        <w:spacing w:after="0"/>
        <w:ind w:left="705" w:firstLine="0"/>
        <w:jc w:val="left"/>
        <w:rPr>
          <w:rFonts w:ascii="Times New Roman" w:hAnsi="Times New Roman" w:cs="Times New Roman"/>
          <w:b/>
          <w:sz w:val="24"/>
          <w:szCs w:val="24"/>
        </w:rPr>
      </w:pPr>
      <w:r w:rsidRPr="002012FF">
        <w:rPr>
          <w:rFonts w:ascii="Times New Roman" w:hAnsi="Times New Roman" w:cs="Times New Roman"/>
          <w:b/>
          <w:sz w:val="24"/>
          <w:szCs w:val="24"/>
        </w:rPr>
        <w:t xml:space="preserve">Část zakázky C </w:t>
      </w:r>
    </w:p>
    <w:p w:rsidR="002012FF" w:rsidRDefault="002012FF" w:rsidP="00A92F16">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 xml:space="preserve">Informační </w:t>
      </w:r>
      <w:r w:rsidRPr="00932CC2">
        <w:rPr>
          <w:rFonts w:ascii="Times New Roman" w:hAnsi="Times New Roman" w:cs="Times New Roman"/>
          <w:sz w:val="24"/>
          <w:szCs w:val="24"/>
        </w:rPr>
        <w:t>a komunikační technologie v současné výuce / rozsah 24 hod</w:t>
      </w:r>
    </w:p>
    <w:p w:rsidR="001B0146" w:rsidRDefault="00C6067D" w:rsidP="00C6067D">
      <w:pPr>
        <w:spacing w:after="0" w:line="250" w:lineRule="auto"/>
        <w:ind w:left="363" w:firstLine="0"/>
        <w:rPr>
          <w:rFonts w:ascii="Times New Roman" w:hAnsi="Times New Roman" w:cs="Times New Roman"/>
          <w:sz w:val="24"/>
          <w:szCs w:val="24"/>
        </w:rPr>
      </w:pPr>
      <w:r>
        <w:rPr>
          <w:rFonts w:ascii="Times New Roman" w:hAnsi="Times New Roman" w:cs="Times New Roman"/>
          <w:color w:val="auto"/>
          <w:sz w:val="24"/>
          <w:szCs w:val="24"/>
        </w:rPr>
        <w:t>Uvedený rozsah hodin je plánovaný počet odučených vyučovacích hodin, jedna vyučovací hodina je 45 minut.</w:t>
      </w:r>
    </w:p>
    <w:p w:rsidR="000E494E" w:rsidRDefault="000E494E" w:rsidP="001B0146">
      <w:pPr>
        <w:spacing w:after="0" w:line="250" w:lineRule="auto"/>
        <w:ind w:left="363" w:firstLine="0"/>
        <w:rPr>
          <w:rFonts w:ascii="Times New Roman" w:hAnsi="Times New Roman" w:cs="Times New Roman"/>
          <w:sz w:val="24"/>
          <w:szCs w:val="24"/>
        </w:rPr>
      </w:pPr>
    </w:p>
    <w:p w:rsidR="006C35A7" w:rsidRPr="00000FA7" w:rsidRDefault="002B0800">
      <w:pPr>
        <w:numPr>
          <w:ilvl w:val="0"/>
          <w:numId w:val="1"/>
        </w:numPr>
        <w:ind w:hanging="360"/>
        <w:rPr>
          <w:rFonts w:ascii="Times New Roman" w:hAnsi="Times New Roman" w:cs="Times New Roman"/>
          <w:sz w:val="24"/>
          <w:szCs w:val="24"/>
        </w:rPr>
      </w:pPr>
      <w:r w:rsidRPr="00000FA7">
        <w:rPr>
          <w:rFonts w:ascii="Times New Roman" w:hAnsi="Times New Roman" w:cs="Times New Roman"/>
          <w:sz w:val="24"/>
          <w:szCs w:val="24"/>
        </w:rPr>
        <w:t xml:space="preserve">Předmětem této smlouvy je dále závazek Objednatele řádně </w:t>
      </w:r>
      <w:r w:rsidR="00FF0EC7">
        <w:rPr>
          <w:rFonts w:ascii="Times New Roman" w:hAnsi="Times New Roman" w:cs="Times New Roman"/>
          <w:sz w:val="24"/>
          <w:szCs w:val="24"/>
        </w:rPr>
        <w:t xml:space="preserve">za </w:t>
      </w:r>
      <w:r w:rsidRPr="00000FA7">
        <w:rPr>
          <w:rFonts w:ascii="Times New Roman" w:hAnsi="Times New Roman" w:cs="Times New Roman"/>
          <w:sz w:val="24"/>
          <w:szCs w:val="24"/>
        </w:rPr>
        <w:t xml:space="preserve">poskytnuté služby zaplatit Poskytovateli sjednanou odměnu. </w:t>
      </w:r>
    </w:p>
    <w:p w:rsidR="006C35A7" w:rsidRPr="00EC1E63" w:rsidRDefault="002B0800">
      <w:pPr>
        <w:numPr>
          <w:ilvl w:val="0"/>
          <w:numId w:val="1"/>
        </w:numPr>
        <w:ind w:hanging="360"/>
        <w:rPr>
          <w:rFonts w:ascii="Times New Roman" w:hAnsi="Times New Roman" w:cs="Times New Roman"/>
          <w:strike/>
          <w:sz w:val="24"/>
          <w:szCs w:val="24"/>
        </w:rPr>
      </w:pPr>
      <w:r w:rsidRPr="00000FA7">
        <w:rPr>
          <w:rFonts w:ascii="Times New Roman" w:hAnsi="Times New Roman" w:cs="Times New Roman"/>
          <w:sz w:val="24"/>
          <w:szCs w:val="24"/>
        </w:rPr>
        <w:t xml:space="preserve">Poskytovatel se zavazuje poskytovat služby podle odst. 1 tohoto článku </w:t>
      </w:r>
    </w:p>
    <w:p w:rsidR="006C35A7" w:rsidRPr="009E234E" w:rsidRDefault="002B0800" w:rsidP="00072AF2">
      <w:pPr>
        <w:numPr>
          <w:ilvl w:val="0"/>
          <w:numId w:val="1"/>
        </w:numPr>
        <w:spacing w:after="13"/>
        <w:ind w:hanging="360"/>
        <w:rPr>
          <w:rFonts w:ascii="Times New Roman" w:hAnsi="Times New Roman" w:cs="Times New Roman"/>
          <w:sz w:val="24"/>
          <w:szCs w:val="24"/>
        </w:rPr>
      </w:pPr>
      <w:r w:rsidRPr="009E234E">
        <w:rPr>
          <w:rFonts w:ascii="Times New Roman" w:hAnsi="Times New Roman" w:cs="Times New Roman"/>
          <w:sz w:val="24"/>
          <w:szCs w:val="24"/>
        </w:rPr>
        <w:t xml:space="preserve">Poskytovatel bude poskytovat služby na základě pokynů, úkolů a zadání </w:t>
      </w:r>
      <w:r w:rsidR="00072AF2" w:rsidRPr="009E234E">
        <w:rPr>
          <w:rFonts w:ascii="Times New Roman" w:hAnsi="Times New Roman" w:cs="Times New Roman"/>
          <w:sz w:val="24"/>
          <w:szCs w:val="24"/>
        </w:rPr>
        <w:t xml:space="preserve">hlavní manažerky výše uvedeného projektu nebo její zástupkyně, </w:t>
      </w:r>
      <w:r w:rsidRPr="009E234E">
        <w:rPr>
          <w:rFonts w:ascii="Times New Roman" w:hAnsi="Times New Roman" w:cs="Times New Roman"/>
          <w:sz w:val="24"/>
          <w:szCs w:val="24"/>
        </w:rPr>
        <w:t xml:space="preserve">nebo </w:t>
      </w:r>
      <w:r w:rsidRPr="009E234E">
        <w:rPr>
          <w:rFonts w:ascii="Times New Roman" w:hAnsi="Times New Roman" w:cs="Times New Roman"/>
          <w:sz w:val="24"/>
          <w:szCs w:val="24"/>
        </w:rPr>
        <w:tab/>
        <w:t xml:space="preserve">jím pověřených osob. </w:t>
      </w:r>
      <w:r w:rsidRPr="009E234E">
        <w:rPr>
          <w:rFonts w:ascii="Times New Roman" w:hAnsi="Times New Roman" w:cs="Times New Roman"/>
          <w:sz w:val="24"/>
          <w:szCs w:val="24"/>
        </w:rPr>
        <w:tab/>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color w:val="FF0000"/>
          <w:sz w:val="24"/>
          <w:szCs w:val="24"/>
        </w:rPr>
        <w:t xml:space="preserve">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color w:val="FF0000"/>
          <w:sz w:val="24"/>
          <w:szCs w:val="24"/>
        </w:rPr>
        <w:t xml:space="preserve"> </w:t>
      </w:r>
    </w:p>
    <w:p w:rsidR="00BF40B9"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Čl. II </w:t>
      </w:r>
    </w:p>
    <w:p w:rsidR="006C35A7" w:rsidRPr="00000FA7"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Práva a povinnosti smluvních stran </w:t>
      </w:r>
    </w:p>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BF40B9" w:rsidRDefault="002B0800">
      <w:pPr>
        <w:ind w:left="345" w:firstLine="0"/>
        <w:rPr>
          <w:rFonts w:ascii="Times New Roman" w:hAnsi="Times New Roman" w:cs="Times New Roman"/>
          <w:b/>
          <w:sz w:val="24"/>
          <w:szCs w:val="24"/>
        </w:rPr>
      </w:pPr>
      <w:r w:rsidRPr="00BF40B9">
        <w:rPr>
          <w:rFonts w:ascii="Times New Roman" w:hAnsi="Times New Roman" w:cs="Times New Roman"/>
          <w:b/>
          <w:sz w:val="24"/>
          <w:szCs w:val="24"/>
        </w:rPr>
        <w:t xml:space="preserve">1. Poskytovatel </w:t>
      </w:r>
    </w:p>
    <w:p w:rsidR="006C35A7" w:rsidRPr="00000FA7" w:rsidRDefault="002B080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 xml:space="preserve">prohlašuje, že disponuje potřebnými odbornými znalostmi a schopnostmi pro poskytování služeb podle této smlouvy, </w:t>
      </w:r>
    </w:p>
    <w:p w:rsidR="006C35A7" w:rsidRPr="00000FA7" w:rsidRDefault="002B080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 xml:space="preserve">je povinen chránit zájmy Objednatele, zejména je povinen upozornit Objednatele na veškerá nebezpečí škod, která jsou mu známa a která souvisejí s poskytováním služeb, </w:t>
      </w:r>
    </w:p>
    <w:p w:rsidR="006C35A7" w:rsidRPr="00000FA7" w:rsidRDefault="002B080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 xml:space="preserve">je povinen vést evidenci poskytnutých služeb a jejich rozsahu (hodin práce pro Objednatele) jako podklad pro vyúčtování odměny dle článku III. této smlouvy, </w:t>
      </w:r>
    </w:p>
    <w:p w:rsidR="006C35A7" w:rsidRPr="00000FA7" w:rsidRDefault="002B080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se</w:t>
      </w:r>
      <w:r w:rsidR="00B226AB">
        <w:rPr>
          <w:rFonts w:ascii="Times New Roman" w:hAnsi="Times New Roman" w:cs="Times New Roman"/>
          <w:sz w:val="24"/>
          <w:szCs w:val="24"/>
        </w:rPr>
        <w:t xml:space="preserve"> </w:t>
      </w:r>
      <w:r w:rsidRPr="00000FA7">
        <w:rPr>
          <w:rFonts w:ascii="Times New Roman" w:hAnsi="Times New Roman" w:cs="Times New Roman"/>
          <w:sz w:val="24"/>
          <w:szCs w:val="24"/>
        </w:rPr>
        <w:t xml:space="preserve">zavazuje, že 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 </w:t>
      </w:r>
    </w:p>
    <w:p w:rsidR="006C35A7" w:rsidRPr="00BF40B9" w:rsidRDefault="002B0800">
      <w:pPr>
        <w:ind w:left="345" w:firstLine="0"/>
        <w:rPr>
          <w:rFonts w:ascii="Times New Roman" w:hAnsi="Times New Roman" w:cs="Times New Roman"/>
          <w:b/>
          <w:sz w:val="24"/>
          <w:szCs w:val="24"/>
        </w:rPr>
      </w:pPr>
      <w:r w:rsidRPr="00BF40B9">
        <w:rPr>
          <w:rFonts w:ascii="Times New Roman" w:hAnsi="Times New Roman" w:cs="Times New Roman"/>
          <w:b/>
          <w:sz w:val="24"/>
          <w:szCs w:val="24"/>
        </w:rPr>
        <w:t xml:space="preserve">2. Objednatel je povinen </w:t>
      </w:r>
    </w:p>
    <w:p w:rsidR="00FF0EC7" w:rsidRDefault="002B0800" w:rsidP="005F29E0">
      <w:pPr>
        <w:numPr>
          <w:ilvl w:val="0"/>
          <w:numId w:val="3"/>
        </w:numPr>
        <w:ind w:hanging="358"/>
        <w:rPr>
          <w:rFonts w:ascii="Times New Roman" w:hAnsi="Times New Roman" w:cs="Times New Roman"/>
          <w:sz w:val="24"/>
          <w:szCs w:val="24"/>
        </w:rPr>
      </w:pPr>
      <w:r w:rsidRPr="00FF0EC7">
        <w:rPr>
          <w:rFonts w:ascii="Times New Roman" w:hAnsi="Times New Roman" w:cs="Times New Roman"/>
          <w:sz w:val="24"/>
          <w:szCs w:val="24"/>
        </w:rPr>
        <w:t xml:space="preserve">poskytovat potřebná dostupná data a informace, které Poskytovatel nezbytně </w:t>
      </w:r>
      <w:proofErr w:type="gramStart"/>
      <w:r w:rsidRPr="00FF0EC7">
        <w:rPr>
          <w:rFonts w:ascii="Times New Roman" w:hAnsi="Times New Roman" w:cs="Times New Roman"/>
          <w:sz w:val="24"/>
          <w:szCs w:val="24"/>
        </w:rPr>
        <w:t>potřebuje  k</w:t>
      </w:r>
      <w:proofErr w:type="gramEnd"/>
      <w:r w:rsidRPr="00FF0EC7">
        <w:rPr>
          <w:rFonts w:ascii="Times New Roman" w:hAnsi="Times New Roman" w:cs="Times New Roman"/>
          <w:sz w:val="24"/>
          <w:szCs w:val="24"/>
        </w:rPr>
        <w:t xml:space="preserve"> plnění předmětu smlouvy. </w:t>
      </w:r>
    </w:p>
    <w:p w:rsidR="006C35A7" w:rsidRPr="00FF0EC7" w:rsidRDefault="002B0800" w:rsidP="005F29E0">
      <w:pPr>
        <w:numPr>
          <w:ilvl w:val="0"/>
          <w:numId w:val="3"/>
        </w:numPr>
        <w:ind w:hanging="358"/>
        <w:rPr>
          <w:rFonts w:ascii="Times New Roman" w:hAnsi="Times New Roman" w:cs="Times New Roman"/>
          <w:sz w:val="24"/>
          <w:szCs w:val="24"/>
        </w:rPr>
      </w:pPr>
      <w:r w:rsidRPr="00FF0EC7">
        <w:rPr>
          <w:rFonts w:ascii="Times New Roman" w:hAnsi="Times New Roman" w:cs="Times New Roman"/>
          <w:sz w:val="24"/>
          <w:szCs w:val="24"/>
        </w:rPr>
        <w:t xml:space="preserve">informovat Poskytovatele o všech důležitých skutečnostech a změnách, které by mohly mít vliv na realizaci předmětu smlouvy. </w:t>
      </w:r>
    </w:p>
    <w:p w:rsidR="006C35A7" w:rsidRDefault="002B0800">
      <w:pPr>
        <w:numPr>
          <w:ilvl w:val="0"/>
          <w:numId w:val="3"/>
        </w:numPr>
        <w:ind w:hanging="358"/>
        <w:rPr>
          <w:rFonts w:ascii="Times New Roman" w:hAnsi="Times New Roman" w:cs="Times New Roman"/>
          <w:sz w:val="24"/>
          <w:szCs w:val="24"/>
        </w:rPr>
      </w:pPr>
      <w:r w:rsidRPr="00000FA7">
        <w:rPr>
          <w:rFonts w:ascii="Times New Roman" w:hAnsi="Times New Roman" w:cs="Times New Roman"/>
          <w:sz w:val="24"/>
          <w:szCs w:val="24"/>
        </w:rPr>
        <w:t>umožnit Poskytovateli po dobu trvání smlouvy přístup do budovy Objednatele a možnost využití technického vybavení Objednatele potřebného k</w:t>
      </w:r>
      <w:r w:rsidR="00FF0EC7">
        <w:rPr>
          <w:rFonts w:ascii="Times New Roman" w:hAnsi="Times New Roman" w:cs="Times New Roman"/>
          <w:sz w:val="24"/>
          <w:szCs w:val="24"/>
        </w:rPr>
        <w:t xml:space="preserve"> realizaci předmětu smlouvy </w:t>
      </w:r>
      <w:r w:rsidRPr="00000FA7">
        <w:rPr>
          <w:rFonts w:ascii="Times New Roman" w:hAnsi="Times New Roman" w:cs="Times New Roman"/>
          <w:sz w:val="24"/>
          <w:szCs w:val="24"/>
        </w:rPr>
        <w:t xml:space="preserve">í úkolů vyplývajících ze smlouvy. </w:t>
      </w:r>
    </w:p>
    <w:p w:rsidR="00EC5780" w:rsidRDefault="00EC5780" w:rsidP="00EC5780">
      <w:pPr>
        <w:rPr>
          <w:rFonts w:ascii="Times New Roman" w:hAnsi="Times New Roman" w:cs="Times New Roman"/>
          <w:sz w:val="24"/>
          <w:szCs w:val="24"/>
        </w:rPr>
      </w:pPr>
    </w:p>
    <w:p w:rsidR="006C35A7" w:rsidRPr="00000FA7" w:rsidRDefault="006C35A7">
      <w:pPr>
        <w:spacing w:after="221" w:line="259" w:lineRule="auto"/>
        <w:ind w:left="360" w:firstLine="0"/>
        <w:jc w:val="left"/>
        <w:rPr>
          <w:rFonts w:ascii="Times New Roman" w:hAnsi="Times New Roman" w:cs="Times New Roman"/>
          <w:sz w:val="24"/>
          <w:szCs w:val="24"/>
        </w:rPr>
      </w:pPr>
    </w:p>
    <w:p w:rsidR="006C35A7" w:rsidRPr="00000FA7" w:rsidRDefault="002B0800">
      <w:pPr>
        <w:spacing w:after="233" w:line="259" w:lineRule="auto"/>
        <w:ind w:left="369" w:right="9" w:hanging="10"/>
        <w:jc w:val="center"/>
        <w:rPr>
          <w:rFonts w:ascii="Times New Roman" w:hAnsi="Times New Roman" w:cs="Times New Roman"/>
          <w:sz w:val="24"/>
          <w:szCs w:val="24"/>
        </w:rPr>
      </w:pPr>
      <w:r w:rsidRPr="00000FA7">
        <w:rPr>
          <w:rFonts w:ascii="Times New Roman" w:hAnsi="Times New Roman" w:cs="Times New Roman"/>
          <w:b/>
          <w:sz w:val="24"/>
          <w:szCs w:val="24"/>
        </w:rPr>
        <w:t xml:space="preserve">Čl. III </w:t>
      </w:r>
    </w:p>
    <w:p w:rsidR="006C35A7" w:rsidRPr="00000FA7" w:rsidRDefault="002B0800">
      <w:pPr>
        <w:pStyle w:val="Nadpis1"/>
        <w:spacing w:after="222"/>
        <w:ind w:left="369" w:right="2"/>
        <w:rPr>
          <w:rFonts w:ascii="Times New Roman" w:hAnsi="Times New Roman" w:cs="Times New Roman"/>
          <w:sz w:val="24"/>
          <w:szCs w:val="24"/>
        </w:rPr>
      </w:pPr>
      <w:r w:rsidRPr="00000FA7">
        <w:rPr>
          <w:rFonts w:ascii="Times New Roman" w:hAnsi="Times New Roman" w:cs="Times New Roman"/>
          <w:sz w:val="24"/>
          <w:szCs w:val="24"/>
        </w:rPr>
        <w:t xml:space="preserve">Odměna a platební podmínky </w:t>
      </w:r>
    </w:p>
    <w:p w:rsidR="006C35A7" w:rsidRPr="00000FA7" w:rsidRDefault="002B0800">
      <w:pPr>
        <w:spacing w:after="22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932CC2" w:rsidRDefault="002B0800" w:rsidP="00932CC2">
      <w:pPr>
        <w:numPr>
          <w:ilvl w:val="0"/>
          <w:numId w:val="4"/>
        </w:numPr>
        <w:spacing w:after="0"/>
        <w:ind w:hanging="360"/>
        <w:jc w:val="left"/>
        <w:rPr>
          <w:rFonts w:ascii="Times New Roman" w:hAnsi="Times New Roman" w:cs="Times New Roman"/>
          <w:sz w:val="24"/>
          <w:szCs w:val="24"/>
        </w:rPr>
      </w:pPr>
      <w:r w:rsidRPr="00E04FD5">
        <w:rPr>
          <w:rFonts w:ascii="Times New Roman" w:hAnsi="Times New Roman" w:cs="Times New Roman"/>
          <w:sz w:val="24"/>
          <w:szCs w:val="24"/>
        </w:rPr>
        <w:t xml:space="preserve">Objednatel se zavazuje za poskytování služeb dle této smlouvy zaplatit Poskytovateli smluvní odměnu ve výši </w:t>
      </w:r>
      <w:r w:rsidR="00EC1E63" w:rsidRPr="00EC1E63">
        <w:rPr>
          <w:rFonts w:ascii="Times New Roman" w:hAnsi="Times New Roman" w:cs="Times New Roman"/>
          <w:color w:val="auto"/>
          <w:sz w:val="24"/>
          <w:szCs w:val="24"/>
        </w:rPr>
        <w:t>241 000,</w:t>
      </w:r>
      <w:r w:rsidR="00E04FD5" w:rsidRPr="00EC1E63">
        <w:rPr>
          <w:rFonts w:ascii="Times New Roman" w:hAnsi="Times New Roman" w:cs="Times New Roman"/>
          <w:color w:val="auto"/>
          <w:sz w:val="24"/>
          <w:szCs w:val="24"/>
        </w:rPr>
        <w:t>00</w:t>
      </w:r>
      <w:r w:rsidR="00EC1E63">
        <w:rPr>
          <w:rFonts w:ascii="Times New Roman" w:hAnsi="Times New Roman" w:cs="Times New Roman"/>
          <w:color w:val="auto"/>
          <w:sz w:val="24"/>
          <w:szCs w:val="24"/>
        </w:rPr>
        <w:t xml:space="preserve"> </w:t>
      </w:r>
      <w:r w:rsidRPr="00EC1E63">
        <w:rPr>
          <w:rFonts w:ascii="Times New Roman" w:hAnsi="Times New Roman" w:cs="Times New Roman"/>
          <w:color w:val="auto"/>
          <w:sz w:val="24"/>
          <w:szCs w:val="24"/>
        </w:rPr>
        <w:t>Kč</w:t>
      </w:r>
      <w:r w:rsidR="00E04FD5" w:rsidRPr="00EC1E63">
        <w:rPr>
          <w:rFonts w:ascii="Times New Roman" w:hAnsi="Times New Roman" w:cs="Times New Roman"/>
          <w:color w:val="auto"/>
          <w:sz w:val="24"/>
          <w:szCs w:val="24"/>
        </w:rPr>
        <w:t xml:space="preserve"> </w:t>
      </w:r>
      <w:r w:rsidR="00EC1E63">
        <w:rPr>
          <w:rFonts w:ascii="Times New Roman" w:hAnsi="Times New Roman" w:cs="Times New Roman"/>
          <w:color w:val="auto"/>
          <w:sz w:val="24"/>
          <w:szCs w:val="24"/>
        </w:rPr>
        <w:t>(</w:t>
      </w:r>
      <w:proofErr w:type="spellStart"/>
      <w:r w:rsidR="00EC1E63">
        <w:rPr>
          <w:rFonts w:ascii="Times New Roman" w:hAnsi="Times New Roman" w:cs="Times New Roman"/>
          <w:color w:val="auto"/>
          <w:sz w:val="24"/>
          <w:szCs w:val="24"/>
        </w:rPr>
        <w:t>dvěstěčtyřicetjednatisíckorunčeských</w:t>
      </w:r>
      <w:proofErr w:type="spellEnd"/>
      <w:r w:rsidR="00EC1E63">
        <w:rPr>
          <w:rFonts w:ascii="Times New Roman" w:hAnsi="Times New Roman" w:cs="Times New Roman"/>
          <w:color w:val="auto"/>
          <w:sz w:val="24"/>
          <w:szCs w:val="24"/>
        </w:rPr>
        <w:t>)</w:t>
      </w:r>
      <w:r w:rsidR="00C6067D">
        <w:rPr>
          <w:rFonts w:ascii="Times New Roman" w:hAnsi="Times New Roman" w:cs="Times New Roman"/>
          <w:color w:val="auto"/>
          <w:sz w:val="24"/>
          <w:szCs w:val="24"/>
        </w:rPr>
        <w:t xml:space="preserve">, </w:t>
      </w:r>
      <w:r w:rsidR="00C6067D" w:rsidRPr="009E234E">
        <w:rPr>
          <w:rFonts w:ascii="Times New Roman" w:hAnsi="Times New Roman" w:cs="Times New Roman"/>
          <w:color w:val="auto"/>
          <w:sz w:val="24"/>
          <w:szCs w:val="24"/>
        </w:rPr>
        <w:t>tato cena je konečná (</w:t>
      </w:r>
      <w:r w:rsidR="00274717" w:rsidRPr="009E234E">
        <w:rPr>
          <w:rFonts w:ascii="Times New Roman" w:hAnsi="Times New Roman" w:cs="Times New Roman"/>
          <w:color w:val="auto"/>
          <w:sz w:val="24"/>
          <w:szCs w:val="24"/>
        </w:rPr>
        <w:t>nejsme plátci DPH</w:t>
      </w:r>
      <w:r w:rsidR="00C6067D" w:rsidRPr="009E234E">
        <w:rPr>
          <w:rFonts w:ascii="Times New Roman" w:hAnsi="Times New Roman" w:cs="Times New Roman"/>
          <w:color w:val="auto"/>
          <w:sz w:val="24"/>
          <w:szCs w:val="24"/>
        </w:rPr>
        <w:t>)</w:t>
      </w:r>
      <w:r w:rsidR="00EC1E63" w:rsidRPr="009E234E">
        <w:rPr>
          <w:rFonts w:ascii="Times New Roman" w:hAnsi="Times New Roman" w:cs="Times New Roman"/>
          <w:color w:val="auto"/>
          <w:sz w:val="24"/>
          <w:szCs w:val="24"/>
        </w:rPr>
        <w:t>.</w:t>
      </w:r>
      <w:r w:rsidRPr="009E234E">
        <w:rPr>
          <w:rFonts w:ascii="Times New Roman" w:hAnsi="Times New Roman" w:cs="Times New Roman"/>
          <w:sz w:val="24"/>
          <w:szCs w:val="24"/>
        </w:rPr>
        <w:t xml:space="preserve"> </w:t>
      </w:r>
      <w:r w:rsidR="00644C4F" w:rsidRPr="009E234E">
        <w:rPr>
          <w:rFonts w:ascii="Times New Roman" w:hAnsi="Times New Roman" w:cs="Times New Roman"/>
          <w:sz w:val="24"/>
          <w:szCs w:val="24"/>
        </w:rPr>
        <w:t>Smluvní strany se dohodly na následujícím způsobu</w:t>
      </w:r>
      <w:r w:rsidR="00644C4F">
        <w:rPr>
          <w:rFonts w:ascii="Times New Roman" w:hAnsi="Times New Roman" w:cs="Times New Roman"/>
          <w:sz w:val="24"/>
          <w:szCs w:val="24"/>
        </w:rPr>
        <w:t xml:space="preserve"> fakturování smluvní odměny</w:t>
      </w:r>
      <w:r w:rsidR="00BF40B9">
        <w:rPr>
          <w:rFonts w:ascii="Times New Roman" w:hAnsi="Times New Roman" w:cs="Times New Roman"/>
          <w:sz w:val="24"/>
          <w:szCs w:val="24"/>
        </w:rPr>
        <w:t>:</w:t>
      </w:r>
    </w:p>
    <w:p w:rsidR="00932CC2" w:rsidRPr="00EC2377" w:rsidRDefault="00932CC2" w:rsidP="00932CC2">
      <w:pPr>
        <w:spacing w:after="0"/>
        <w:ind w:left="705" w:firstLine="0"/>
        <w:jc w:val="left"/>
        <w:rPr>
          <w:rFonts w:ascii="Times New Roman" w:hAnsi="Times New Roman" w:cs="Times New Roman"/>
          <w:b/>
          <w:sz w:val="24"/>
          <w:szCs w:val="24"/>
        </w:rPr>
      </w:pPr>
      <w:r w:rsidRPr="00EC2377">
        <w:rPr>
          <w:rFonts w:ascii="Times New Roman" w:hAnsi="Times New Roman" w:cs="Times New Roman"/>
          <w:b/>
          <w:sz w:val="24"/>
          <w:szCs w:val="24"/>
        </w:rPr>
        <w:t xml:space="preserve">Část zakázky A </w:t>
      </w:r>
    </w:p>
    <w:p w:rsidR="00932CC2" w:rsidRDefault="00932CC2" w:rsidP="00932CC2">
      <w:pPr>
        <w:spacing w:after="0"/>
        <w:ind w:left="705" w:firstLine="0"/>
        <w:jc w:val="left"/>
        <w:rPr>
          <w:rFonts w:ascii="Times New Roman" w:hAnsi="Times New Roman" w:cs="Times New Roman"/>
          <w:sz w:val="24"/>
          <w:szCs w:val="24"/>
        </w:rPr>
      </w:pPr>
      <w:r w:rsidRPr="00644C4F">
        <w:rPr>
          <w:rFonts w:ascii="Times New Roman" w:hAnsi="Times New Roman" w:cs="Times New Roman"/>
          <w:sz w:val="24"/>
          <w:szCs w:val="24"/>
        </w:rPr>
        <w:t xml:space="preserve">Jazykový kurz AJ pro pedagogické pracovníky / úroveň A0 -A1 / rozsah 90 </w:t>
      </w:r>
      <w:r>
        <w:rPr>
          <w:rFonts w:ascii="Times New Roman" w:hAnsi="Times New Roman" w:cs="Times New Roman"/>
          <w:sz w:val="24"/>
          <w:szCs w:val="24"/>
        </w:rPr>
        <w:t>hod.</w:t>
      </w:r>
    </w:p>
    <w:p w:rsidR="00932CC2" w:rsidRDefault="00F80244" w:rsidP="00932CC2">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 xml:space="preserve">fakturace proběhne </w:t>
      </w:r>
      <w:r w:rsidR="00A92F16">
        <w:rPr>
          <w:rFonts w:ascii="Times New Roman" w:hAnsi="Times New Roman" w:cs="Times New Roman"/>
          <w:sz w:val="24"/>
          <w:szCs w:val="24"/>
        </w:rPr>
        <w:t>po odučených 30 vyučovacích hodinách</w:t>
      </w:r>
      <w:r>
        <w:rPr>
          <w:rFonts w:ascii="Times New Roman" w:hAnsi="Times New Roman" w:cs="Times New Roman"/>
          <w:sz w:val="24"/>
          <w:szCs w:val="24"/>
        </w:rPr>
        <w:t xml:space="preserve">, tedy ve třech splátkách, </w:t>
      </w:r>
    </w:p>
    <w:p w:rsidR="008B3164" w:rsidRDefault="00F80244" w:rsidP="00932CC2">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 xml:space="preserve">na základě evidence </w:t>
      </w:r>
      <w:r w:rsidR="008B3164">
        <w:rPr>
          <w:rFonts w:ascii="Times New Roman" w:hAnsi="Times New Roman" w:cs="Times New Roman"/>
          <w:sz w:val="24"/>
          <w:szCs w:val="24"/>
        </w:rPr>
        <w:t xml:space="preserve">odučených hodin </w:t>
      </w:r>
    </w:p>
    <w:p w:rsidR="00932CC2" w:rsidRDefault="00932CC2" w:rsidP="00932CC2">
      <w:pPr>
        <w:spacing w:after="0"/>
        <w:ind w:left="705" w:firstLine="0"/>
        <w:jc w:val="left"/>
        <w:rPr>
          <w:rFonts w:ascii="Times New Roman" w:hAnsi="Times New Roman" w:cs="Times New Roman"/>
          <w:sz w:val="24"/>
          <w:szCs w:val="24"/>
        </w:rPr>
      </w:pPr>
      <w:r w:rsidRPr="00644C4F">
        <w:rPr>
          <w:rFonts w:ascii="Times New Roman" w:hAnsi="Times New Roman" w:cs="Times New Roman"/>
          <w:sz w:val="24"/>
          <w:szCs w:val="24"/>
        </w:rPr>
        <w:t xml:space="preserve">Jazykový kurz AJ pro pedagogické pracovníky / úroveň A1 - A2 / rozsah 110 </w:t>
      </w:r>
      <w:r>
        <w:rPr>
          <w:rFonts w:ascii="Times New Roman" w:hAnsi="Times New Roman" w:cs="Times New Roman"/>
          <w:sz w:val="24"/>
          <w:szCs w:val="24"/>
        </w:rPr>
        <w:t>hod.</w:t>
      </w:r>
    </w:p>
    <w:p w:rsidR="008B3164" w:rsidRDefault="008B3164" w:rsidP="008B3164">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 xml:space="preserve">fakturace proběhne po odučených cca 36 vyučovacích hodinách, tedy ve třech splátkách, </w:t>
      </w:r>
    </w:p>
    <w:p w:rsidR="008B3164" w:rsidRDefault="008B3164" w:rsidP="00932CC2">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 xml:space="preserve">na základě evidence odučených hodin </w:t>
      </w:r>
    </w:p>
    <w:p w:rsidR="00932CC2" w:rsidRDefault="00932CC2" w:rsidP="00932CC2">
      <w:pPr>
        <w:spacing w:after="0"/>
        <w:ind w:left="705" w:firstLine="0"/>
        <w:jc w:val="left"/>
        <w:rPr>
          <w:rFonts w:ascii="Times New Roman" w:hAnsi="Times New Roman" w:cs="Times New Roman"/>
          <w:sz w:val="24"/>
          <w:szCs w:val="24"/>
        </w:rPr>
      </w:pPr>
      <w:r w:rsidRPr="00644C4F">
        <w:rPr>
          <w:rFonts w:ascii="Times New Roman" w:hAnsi="Times New Roman" w:cs="Times New Roman"/>
          <w:sz w:val="24"/>
          <w:szCs w:val="24"/>
        </w:rPr>
        <w:t>Jazykový kurz AJ pro pedagogické pracovníky / úroveň B1 - B2 / rozsah 140 hod.</w:t>
      </w:r>
    </w:p>
    <w:p w:rsidR="008B3164" w:rsidRDefault="008B3164" w:rsidP="008B3164">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 xml:space="preserve">fakturace proběhne po odučených cca 35 vyučovacích hodinách, tedy ve čtyřech splátkách, </w:t>
      </w:r>
    </w:p>
    <w:p w:rsidR="008B3164" w:rsidRDefault="008B3164" w:rsidP="008B3164">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na základě evidence odučených hodin</w:t>
      </w:r>
    </w:p>
    <w:p w:rsidR="00932CC2" w:rsidRPr="00EC2377" w:rsidRDefault="00932CC2" w:rsidP="00932CC2">
      <w:pPr>
        <w:spacing w:after="0"/>
        <w:ind w:left="705" w:firstLine="0"/>
        <w:jc w:val="left"/>
        <w:rPr>
          <w:rFonts w:ascii="Times New Roman" w:hAnsi="Times New Roman" w:cs="Times New Roman"/>
          <w:b/>
          <w:sz w:val="24"/>
          <w:szCs w:val="24"/>
        </w:rPr>
      </w:pPr>
      <w:r w:rsidRPr="00EC2377">
        <w:rPr>
          <w:rFonts w:ascii="Times New Roman" w:hAnsi="Times New Roman" w:cs="Times New Roman"/>
          <w:b/>
          <w:sz w:val="24"/>
          <w:szCs w:val="24"/>
        </w:rPr>
        <w:t xml:space="preserve">Část zakázky B </w:t>
      </w:r>
    </w:p>
    <w:p w:rsidR="00932CC2" w:rsidRDefault="00932CC2" w:rsidP="00932CC2">
      <w:pPr>
        <w:spacing w:after="0"/>
        <w:ind w:left="705" w:firstLine="0"/>
        <w:jc w:val="left"/>
        <w:rPr>
          <w:rFonts w:ascii="Times New Roman" w:hAnsi="Times New Roman" w:cs="Times New Roman"/>
          <w:sz w:val="24"/>
          <w:szCs w:val="24"/>
        </w:rPr>
      </w:pPr>
      <w:r w:rsidRPr="00932CC2">
        <w:rPr>
          <w:rFonts w:ascii="Times New Roman" w:hAnsi="Times New Roman" w:cs="Times New Roman"/>
          <w:sz w:val="24"/>
          <w:szCs w:val="24"/>
        </w:rPr>
        <w:t>Rozvoj profesních kompetencí učitelů středních škol v oblasti společného vzdělávání / rozsah 24 hod.</w:t>
      </w:r>
      <w:r w:rsidR="008B3164">
        <w:rPr>
          <w:rFonts w:ascii="Times New Roman" w:hAnsi="Times New Roman" w:cs="Times New Roman"/>
          <w:sz w:val="24"/>
          <w:szCs w:val="24"/>
        </w:rPr>
        <w:t xml:space="preserve"> </w:t>
      </w:r>
    </w:p>
    <w:p w:rsidR="008B3164" w:rsidRDefault="008B3164" w:rsidP="00932CC2">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fakturace proběhne po odučených 24 vyučovacích hodinách</w:t>
      </w:r>
      <w:r w:rsidR="00EC2377">
        <w:rPr>
          <w:rFonts w:ascii="Times New Roman" w:hAnsi="Times New Roman" w:cs="Times New Roman"/>
          <w:sz w:val="24"/>
          <w:szCs w:val="24"/>
        </w:rPr>
        <w:t>, na základě prezenčních listin</w:t>
      </w:r>
    </w:p>
    <w:p w:rsidR="00932CC2" w:rsidRPr="00EC2377" w:rsidRDefault="00932CC2" w:rsidP="00932CC2">
      <w:pPr>
        <w:spacing w:after="0"/>
        <w:ind w:left="705" w:firstLine="0"/>
        <w:jc w:val="left"/>
        <w:rPr>
          <w:rFonts w:ascii="Times New Roman" w:hAnsi="Times New Roman" w:cs="Times New Roman"/>
          <w:b/>
          <w:sz w:val="24"/>
          <w:szCs w:val="24"/>
        </w:rPr>
      </w:pPr>
      <w:r w:rsidRPr="00EC2377">
        <w:rPr>
          <w:rFonts w:ascii="Times New Roman" w:hAnsi="Times New Roman" w:cs="Times New Roman"/>
          <w:b/>
          <w:sz w:val="24"/>
          <w:szCs w:val="24"/>
        </w:rPr>
        <w:t xml:space="preserve">Část zakázky C </w:t>
      </w:r>
    </w:p>
    <w:p w:rsidR="00644C4F" w:rsidRPr="00644C4F" w:rsidRDefault="00932CC2" w:rsidP="00932CC2">
      <w:pPr>
        <w:spacing w:after="0"/>
        <w:ind w:left="705" w:firstLine="0"/>
        <w:jc w:val="left"/>
        <w:rPr>
          <w:rFonts w:ascii="Times New Roman" w:hAnsi="Times New Roman" w:cs="Times New Roman"/>
          <w:sz w:val="24"/>
          <w:szCs w:val="24"/>
        </w:rPr>
      </w:pPr>
      <w:r w:rsidRPr="00932CC2">
        <w:rPr>
          <w:rFonts w:ascii="Times New Roman" w:hAnsi="Times New Roman" w:cs="Times New Roman"/>
          <w:sz w:val="24"/>
          <w:szCs w:val="24"/>
        </w:rPr>
        <w:t>Informační a komunikační technologie v současné výuce / rozsah 24 hod.</w:t>
      </w:r>
      <w:r w:rsidR="00644C4F">
        <w:rPr>
          <w:rFonts w:ascii="Times New Roman" w:hAnsi="Times New Roman" w:cs="Times New Roman"/>
        </w:rPr>
        <w:t xml:space="preserve">     </w:t>
      </w:r>
      <w:r w:rsidR="00644C4F" w:rsidRPr="00644C4F">
        <w:rPr>
          <w:rFonts w:ascii="Times New Roman" w:hAnsi="Times New Roman" w:cs="Times New Roman"/>
          <w:sz w:val="24"/>
          <w:szCs w:val="24"/>
        </w:rPr>
        <w:t xml:space="preserve">     </w:t>
      </w:r>
    </w:p>
    <w:p w:rsidR="008B3164" w:rsidRDefault="008B3164" w:rsidP="001D3486">
      <w:pPr>
        <w:spacing w:after="0" w:line="250" w:lineRule="auto"/>
        <w:ind w:left="703" w:firstLine="0"/>
        <w:jc w:val="left"/>
        <w:rPr>
          <w:rFonts w:ascii="Times New Roman" w:hAnsi="Times New Roman" w:cs="Times New Roman"/>
          <w:sz w:val="24"/>
          <w:szCs w:val="24"/>
        </w:rPr>
      </w:pPr>
      <w:r>
        <w:rPr>
          <w:rFonts w:ascii="Times New Roman" w:hAnsi="Times New Roman" w:cs="Times New Roman"/>
          <w:sz w:val="24"/>
          <w:szCs w:val="24"/>
        </w:rPr>
        <w:t>fakturace proběhne po odučených 24 vyučovacích hodinách</w:t>
      </w:r>
      <w:r w:rsidR="00BF40B9">
        <w:rPr>
          <w:rFonts w:ascii="Times New Roman" w:hAnsi="Times New Roman" w:cs="Times New Roman"/>
          <w:sz w:val="24"/>
          <w:szCs w:val="24"/>
        </w:rPr>
        <w:t>, na základě prezenčních listin</w:t>
      </w:r>
    </w:p>
    <w:p w:rsidR="00644C4F" w:rsidRDefault="00644C4F" w:rsidP="001D3486">
      <w:pPr>
        <w:spacing w:after="0" w:line="250" w:lineRule="auto"/>
        <w:ind w:left="703" w:firstLine="0"/>
        <w:rPr>
          <w:rFonts w:ascii="Times New Roman" w:hAnsi="Times New Roman" w:cs="Times New Roman"/>
          <w:sz w:val="24"/>
          <w:szCs w:val="24"/>
        </w:rPr>
      </w:pPr>
    </w:p>
    <w:p w:rsidR="006C35A7" w:rsidRDefault="002B0800" w:rsidP="001D3486">
      <w:pPr>
        <w:numPr>
          <w:ilvl w:val="0"/>
          <w:numId w:val="4"/>
        </w:numPr>
        <w:spacing w:after="0" w:line="250" w:lineRule="auto"/>
        <w:ind w:left="703" w:hanging="360"/>
        <w:rPr>
          <w:rFonts w:ascii="Times New Roman" w:hAnsi="Times New Roman" w:cs="Times New Roman"/>
          <w:sz w:val="24"/>
          <w:szCs w:val="24"/>
        </w:rPr>
      </w:pPr>
      <w:r w:rsidRPr="00000FA7">
        <w:rPr>
          <w:rFonts w:ascii="Times New Roman" w:hAnsi="Times New Roman" w:cs="Times New Roman"/>
          <w:sz w:val="24"/>
          <w:szCs w:val="24"/>
        </w:rPr>
        <w:t xml:space="preserve">Odměna dle odst. 1 tohoto článku je konečná a zahrnuje veškeré náklady Poskytovatele spojené s plněním předmětu smlouvy, jako je např. cestovné, ubytování, administrativní práce, telefony apod.  </w:t>
      </w:r>
    </w:p>
    <w:p w:rsidR="004F00E7" w:rsidRPr="00000FA7" w:rsidRDefault="004F00E7" w:rsidP="004F00E7">
      <w:pPr>
        <w:spacing w:after="0" w:line="250" w:lineRule="auto"/>
        <w:ind w:left="703" w:firstLine="0"/>
        <w:rPr>
          <w:rFonts w:ascii="Times New Roman" w:hAnsi="Times New Roman" w:cs="Times New Roman"/>
          <w:sz w:val="24"/>
          <w:szCs w:val="24"/>
        </w:rPr>
      </w:pPr>
    </w:p>
    <w:p w:rsidR="006C35A7" w:rsidRPr="00000FA7" w:rsidRDefault="00E04FD5">
      <w:pPr>
        <w:numPr>
          <w:ilvl w:val="0"/>
          <w:numId w:val="4"/>
        </w:numPr>
        <w:ind w:hanging="360"/>
        <w:rPr>
          <w:rFonts w:ascii="Times New Roman" w:hAnsi="Times New Roman" w:cs="Times New Roman"/>
          <w:sz w:val="24"/>
          <w:szCs w:val="24"/>
        </w:rPr>
      </w:pPr>
      <w:r>
        <w:rPr>
          <w:rFonts w:ascii="Times New Roman" w:hAnsi="Times New Roman" w:cs="Times New Roman"/>
          <w:sz w:val="24"/>
          <w:szCs w:val="24"/>
        </w:rPr>
        <w:t xml:space="preserve">Splatnost faktur je </w:t>
      </w:r>
      <w:r w:rsidR="002B0800" w:rsidRPr="00000FA7">
        <w:rPr>
          <w:rFonts w:ascii="Times New Roman" w:hAnsi="Times New Roman" w:cs="Times New Roman"/>
          <w:sz w:val="24"/>
          <w:szCs w:val="24"/>
        </w:rPr>
        <w:t>1</w:t>
      </w:r>
      <w:r>
        <w:rPr>
          <w:rFonts w:ascii="Times New Roman" w:hAnsi="Times New Roman" w:cs="Times New Roman"/>
          <w:sz w:val="24"/>
          <w:szCs w:val="24"/>
        </w:rPr>
        <w:t>4</w:t>
      </w:r>
      <w:r w:rsidR="002B0800" w:rsidRPr="00000FA7">
        <w:rPr>
          <w:rFonts w:ascii="Times New Roman" w:hAnsi="Times New Roman" w:cs="Times New Roman"/>
          <w:sz w:val="24"/>
          <w:szCs w:val="24"/>
        </w:rPr>
        <w:t xml:space="preserve"> dnů ode dne prokazatelného doručení jejich originálů Objednateli, a to na adresu Objednatele. </w:t>
      </w:r>
    </w:p>
    <w:p w:rsidR="006C35A7" w:rsidRPr="00000FA7" w:rsidRDefault="002B0800">
      <w:pPr>
        <w:numPr>
          <w:ilvl w:val="0"/>
          <w:numId w:val="4"/>
        </w:numPr>
        <w:ind w:hanging="360"/>
        <w:rPr>
          <w:rFonts w:ascii="Times New Roman" w:hAnsi="Times New Roman" w:cs="Times New Roman"/>
          <w:sz w:val="24"/>
          <w:szCs w:val="24"/>
        </w:rPr>
      </w:pPr>
      <w:r w:rsidRPr="00000FA7">
        <w:rPr>
          <w:rFonts w:ascii="Times New Roman" w:hAnsi="Times New Roman" w:cs="Times New Roman"/>
          <w:sz w:val="24"/>
          <w:szCs w:val="24"/>
        </w:rPr>
        <w:t xml:space="preserve">Odměna se považuje za uhrazenou dnem odepsání fakturované částky z účtu Objednatele ve prospěch účtu Poskytovatele. Prokazatelným datem doručení faktury je též příjmové razítko podatelny Objednatele. </w:t>
      </w:r>
    </w:p>
    <w:p w:rsidR="006C35A7" w:rsidRPr="00000FA7" w:rsidRDefault="002B0800" w:rsidP="001B0146">
      <w:pPr>
        <w:numPr>
          <w:ilvl w:val="0"/>
          <w:numId w:val="4"/>
        </w:numPr>
        <w:spacing w:after="0"/>
        <w:ind w:hanging="360"/>
        <w:rPr>
          <w:rFonts w:ascii="Times New Roman" w:hAnsi="Times New Roman" w:cs="Times New Roman"/>
          <w:sz w:val="24"/>
          <w:szCs w:val="24"/>
        </w:rPr>
      </w:pPr>
      <w:r w:rsidRPr="00000FA7">
        <w:rPr>
          <w:rFonts w:ascii="Times New Roman" w:hAnsi="Times New Roman" w:cs="Times New Roman"/>
          <w:sz w:val="24"/>
          <w:szCs w:val="24"/>
        </w:rPr>
        <w:t xml:space="preserve">Faktury budou mít tyto náležitosti: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označení faktury a její číslo,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jména a sídla Objednatele a Poskytovatele,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podpis Poskytovatele a jeho IČ,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označení bankovního spojení, označení peněžního ústavu, číslo účtu,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číslo smlouvy dle číselné řady Objednatele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datum vystavení,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označení předmětu plnění, </w:t>
      </w:r>
    </w:p>
    <w:p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fakturovanou částku, </w:t>
      </w:r>
    </w:p>
    <w:p w:rsidR="006C35A7" w:rsidRPr="00000FA7" w:rsidRDefault="002B0800">
      <w:pPr>
        <w:numPr>
          <w:ilvl w:val="1"/>
          <w:numId w:val="4"/>
        </w:numPr>
        <w:ind w:hanging="348"/>
        <w:rPr>
          <w:rFonts w:ascii="Times New Roman" w:hAnsi="Times New Roman" w:cs="Times New Roman"/>
          <w:sz w:val="24"/>
          <w:szCs w:val="24"/>
        </w:rPr>
      </w:pPr>
      <w:r w:rsidRPr="00000FA7">
        <w:rPr>
          <w:rFonts w:ascii="Times New Roman" w:hAnsi="Times New Roman" w:cs="Times New Roman"/>
          <w:sz w:val="24"/>
          <w:szCs w:val="24"/>
        </w:rPr>
        <w:t xml:space="preserve">další náležitosti dle § 435 občanského zákoníku a daňového dokladu dle zákona č. 563/1991 Sb., o účetnictví, ve znění pozdějších předpisů a dle zákona č. 235/2004 Sb., o dani z přidané hodnoty, ve znění pozdějších předpisů. </w:t>
      </w:r>
    </w:p>
    <w:p w:rsidR="006C35A7" w:rsidRPr="00000FA7" w:rsidRDefault="002B0800">
      <w:pPr>
        <w:numPr>
          <w:ilvl w:val="0"/>
          <w:numId w:val="4"/>
        </w:numPr>
        <w:ind w:hanging="360"/>
        <w:rPr>
          <w:rFonts w:ascii="Times New Roman" w:hAnsi="Times New Roman" w:cs="Times New Roman"/>
          <w:sz w:val="24"/>
          <w:szCs w:val="24"/>
        </w:rPr>
      </w:pPr>
      <w:r w:rsidRPr="00000FA7">
        <w:rPr>
          <w:rFonts w:ascii="Times New Roman" w:hAnsi="Times New Roman" w:cs="Times New Roman"/>
          <w:sz w:val="24"/>
          <w:szCs w:val="24"/>
        </w:rP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rsidR="006C35A7" w:rsidRPr="00000FA7" w:rsidRDefault="002B0800">
      <w:pPr>
        <w:numPr>
          <w:ilvl w:val="0"/>
          <w:numId w:val="4"/>
        </w:numPr>
        <w:ind w:hanging="360"/>
        <w:rPr>
          <w:rFonts w:ascii="Times New Roman" w:hAnsi="Times New Roman" w:cs="Times New Roman"/>
          <w:sz w:val="24"/>
          <w:szCs w:val="24"/>
        </w:rPr>
      </w:pPr>
      <w:r w:rsidRPr="00000FA7">
        <w:rPr>
          <w:rFonts w:ascii="Times New Roman" w:hAnsi="Times New Roman" w:cs="Times New Roman"/>
          <w:sz w:val="24"/>
          <w:szCs w:val="24"/>
        </w:rPr>
        <w:t xml:space="preserve">Odměna bude Objednatelem hrazena Poskytovateli bezhotovostním převodem na bankovní účet Poskytovatele uvedený na faktuře. </w:t>
      </w:r>
    </w:p>
    <w:p w:rsidR="006C35A7" w:rsidRPr="00000FA7" w:rsidRDefault="002B0800">
      <w:pPr>
        <w:spacing w:after="221"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spacing w:after="233" w:line="259" w:lineRule="auto"/>
        <w:ind w:left="369" w:right="9" w:hanging="10"/>
        <w:jc w:val="center"/>
        <w:rPr>
          <w:rFonts w:ascii="Times New Roman" w:hAnsi="Times New Roman" w:cs="Times New Roman"/>
          <w:sz w:val="24"/>
          <w:szCs w:val="24"/>
        </w:rPr>
      </w:pPr>
      <w:r w:rsidRPr="00000FA7">
        <w:rPr>
          <w:rFonts w:ascii="Times New Roman" w:hAnsi="Times New Roman" w:cs="Times New Roman"/>
          <w:b/>
          <w:sz w:val="24"/>
          <w:szCs w:val="24"/>
        </w:rPr>
        <w:t xml:space="preserve">Čl. </w:t>
      </w:r>
      <w:r w:rsidR="00EC2377">
        <w:rPr>
          <w:rFonts w:ascii="Times New Roman" w:hAnsi="Times New Roman" w:cs="Times New Roman"/>
          <w:b/>
          <w:sz w:val="24"/>
          <w:szCs w:val="24"/>
        </w:rPr>
        <w:t>I</w:t>
      </w:r>
      <w:r w:rsidRPr="00000FA7">
        <w:rPr>
          <w:rFonts w:ascii="Times New Roman" w:hAnsi="Times New Roman" w:cs="Times New Roman"/>
          <w:b/>
          <w:sz w:val="24"/>
          <w:szCs w:val="24"/>
        </w:rPr>
        <w:t xml:space="preserve">V. </w:t>
      </w:r>
    </w:p>
    <w:p w:rsidR="00EC2377" w:rsidRPr="00000FA7" w:rsidRDefault="002B0800">
      <w:pPr>
        <w:spacing w:after="222" w:line="259" w:lineRule="auto"/>
        <w:ind w:left="369" w:right="9" w:hanging="10"/>
        <w:jc w:val="center"/>
        <w:rPr>
          <w:rFonts w:ascii="Times New Roman" w:hAnsi="Times New Roman" w:cs="Times New Roman"/>
          <w:sz w:val="24"/>
          <w:szCs w:val="24"/>
        </w:rPr>
      </w:pPr>
      <w:r w:rsidRPr="00000FA7">
        <w:rPr>
          <w:rFonts w:ascii="Times New Roman" w:hAnsi="Times New Roman" w:cs="Times New Roman"/>
          <w:b/>
          <w:sz w:val="24"/>
          <w:szCs w:val="24"/>
        </w:rPr>
        <w:t>Místo</w:t>
      </w:r>
      <w:r w:rsidR="004F00E7">
        <w:rPr>
          <w:rFonts w:ascii="Times New Roman" w:hAnsi="Times New Roman" w:cs="Times New Roman"/>
          <w:b/>
          <w:sz w:val="24"/>
          <w:szCs w:val="24"/>
        </w:rPr>
        <w:t xml:space="preserve"> a doba plnění</w:t>
      </w:r>
      <w:r w:rsidRPr="00000FA7">
        <w:rPr>
          <w:rFonts w:ascii="Times New Roman" w:hAnsi="Times New Roman" w:cs="Times New Roman"/>
          <w:b/>
          <w:sz w:val="24"/>
          <w:szCs w:val="24"/>
        </w:rPr>
        <w:t xml:space="preserve"> </w:t>
      </w:r>
    </w:p>
    <w:p w:rsidR="006C35A7" w:rsidRPr="00000FA7" w:rsidRDefault="002B0800">
      <w:pPr>
        <w:spacing w:after="223" w:line="259" w:lineRule="auto"/>
        <w:ind w:left="413" w:firstLine="0"/>
        <w:jc w:val="center"/>
        <w:rPr>
          <w:rFonts w:ascii="Times New Roman" w:hAnsi="Times New Roman" w:cs="Times New Roman"/>
          <w:sz w:val="24"/>
          <w:szCs w:val="24"/>
        </w:rPr>
      </w:pPr>
      <w:r w:rsidRPr="00000FA7">
        <w:rPr>
          <w:rFonts w:ascii="Times New Roman" w:hAnsi="Times New Roman" w:cs="Times New Roman"/>
          <w:b/>
          <w:sz w:val="24"/>
          <w:szCs w:val="24"/>
        </w:rPr>
        <w:t xml:space="preserve"> </w:t>
      </w:r>
    </w:p>
    <w:p w:rsidR="006C35A7" w:rsidRPr="00000FA7" w:rsidRDefault="002B0800">
      <w:pPr>
        <w:ind w:left="345" w:firstLine="0"/>
        <w:rPr>
          <w:rFonts w:ascii="Times New Roman" w:hAnsi="Times New Roman" w:cs="Times New Roman"/>
          <w:sz w:val="24"/>
          <w:szCs w:val="24"/>
        </w:rPr>
      </w:pPr>
      <w:r w:rsidRPr="00000FA7">
        <w:rPr>
          <w:rFonts w:ascii="Times New Roman" w:hAnsi="Times New Roman" w:cs="Times New Roman"/>
          <w:sz w:val="24"/>
          <w:szCs w:val="24"/>
        </w:rPr>
        <w:t xml:space="preserve">Místem plnění je </w:t>
      </w:r>
      <w:r w:rsidR="004215DA">
        <w:rPr>
          <w:rFonts w:ascii="Times New Roman" w:hAnsi="Times New Roman" w:cs="Times New Roman"/>
          <w:sz w:val="24"/>
          <w:szCs w:val="24"/>
        </w:rPr>
        <w:t>budova Střední zdravotnické školy a Vyšší odborné školy zdravotnické, ul. Boženy Němcové 482, Mladá Boleslav.</w:t>
      </w:r>
      <w:r w:rsidR="00EC2377">
        <w:rPr>
          <w:rFonts w:ascii="Times New Roman" w:hAnsi="Times New Roman" w:cs="Times New Roman"/>
          <w:sz w:val="24"/>
          <w:szCs w:val="24"/>
        </w:rPr>
        <w:t xml:space="preserve"> Objednavatel poskytne učebny a vybavení odpovídající školené problematice</w:t>
      </w:r>
      <w:r w:rsidR="00BF40B9">
        <w:rPr>
          <w:rFonts w:ascii="Times New Roman" w:hAnsi="Times New Roman" w:cs="Times New Roman"/>
          <w:sz w:val="24"/>
          <w:szCs w:val="24"/>
        </w:rPr>
        <w:t>.</w:t>
      </w:r>
      <w:r w:rsidR="00EC2377">
        <w:rPr>
          <w:rFonts w:ascii="Times New Roman" w:hAnsi="Times New Roman" w:cs="Times New Roman"/>
          <w:sz w:val="24"/>
          <w:szCs w:val="24"/>
        </w:rPr>
        <w:t xml:space="preserve"> </w:t>
      </w:r>
      <w:r w:rsidR="004F00E7">
        <w:rPr>
          <w:rFonts w:ascii="Times New Roman" w:hAnsi="Times New Roman" w:cs="Times New Roman"/>
          <w:sz w:val="24"/>
          <w:szCs w:val="24"/>
        </w:rPr>
        <w:t xml:space="preserve">Poskytovatel je povinen dodat všechny služby dle této smlouvy nejpozději do 30. 6. 2019. </w:t>
      </w:r>
    </w:p>
    <w:p w:rsidR="006C35A7" w:rsidRPr="00000FA7" w:rsidRDefault="002B0800">
      <w:pPr>
        <w:spacing w:after="0" w:line="259" w:lineRule="auto"/>
        <w:ind w:left="413" w:firstLine="0"/>
        <w:jc w:val="center"/>
        <w:rPr>
          <w:rFonts w:ascii="Times New Roman" w:hAnsi="Times New Roman" w:cs="Times New Roman"/>
          <w:sz w:val="24"/>
          <w:szCs w:val="24"/>
        </w:rPr>
      </w:pPr>
      <w:r w:rsidRPr="00000FA7">
        <w:rPr>
          <w:rFonts w:ascii="Times New Roman" w:hAnsi="Times New Roman" w:cs="Times New Roman"/>
          <w:b/>
          <w:sz w:val="24"/>
          <w:szCs w:val="24"/>
        </w:rPr>
        <w:t xml:space="preserve"> </w:t>
      </w:r>
    </w:p>
    <w:p w:rsidR="00EC2377" w:rsidRDefault="004215DA">
      <w:pPr>
        <w:pStyle w:val="Nadpis1"/>
        <w:ind w:left="369" w:right="6"/>
        <w:rPr>
          <w:rFonts w:ascii="Times New Roman" w:hAnsi="Times New Roman" w:cs="Times New Roman"/>
          <w:sz w:val="24"/>
          <w:szCs w:val="24"/>
        </w:rPr>
      </w:pPr>
      <w:r>
        <w:rPr>
          <w:rFonts w:ascii="Times New Roman" w:hAnsi="Times New Roman" w:cs="Times New Roman"/>
          <w:sz w:val="24"/>
          <w:szCs w:val="24"/>
        </w:rPr>
        <w:t>Čl. V</w:t>
      </w:r>
      <w:r w:rsidR="002B0800" w:rsidRPr="00000FA7">
        <w:rPr>
          <w:rFonts w:ascii="Times New Roman" w:hAnsi="Times New Roman" w:cs="Times New Roman"/>
          <w:sz w:val="24"/>
          <w:szCs w:val="24"/>
        </w:rPr>
        <w:t xml:space="preserve"> </w:t>
      </w:r>
    </w:p>
    <w:p w:rsidR="006C35A7"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Platnost smlouvy </w:t>
      </w:r>
    </w:p>
    <w:p w:rsidR="00EC1E63" w:rsidRPr="00EC1E63" w:rsidRDefault="00EC1E63" w:rsidP="00EC1E63"/>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rsidP="00274717">
      <w:pPr>
        <w:numPr>
          <w:ilvl w:val="0"/>
          <w:numId w:val="7"/>
        </w:numPr>
        <w:spacing w:line="250" w:lineRule="auto"/>
        <w:ind w:hanging="358"/>
        <w:rPr>
          <w:rFonts w:ascii="Times New Roman" w:hAnsi="Times New Roman" w:cs="Times New Roman"/>
          <w:sz w:val="24"/>
          <w:szCs w:val="24"/>
        </w:rPr>
      </w:pPr>
      <w:r w:rsidRPr="00000FA7">
        <w:rPr>
          <w:rFonts w:ascii="Times New Roman" w:hAnsi="Times New Roman" w:cs="Times New Roman"/>
          <w:sz w:val="24"/>
          <w:szCs w:val="24"/>
        </w:rPr>
        <w:t>Tato smlouva nabývá platnosti dnem jejího podpisu</w:t>
      </w:r>
      <w:r w:rsidR="004F00E7">
        <w:rPr>
          <w:rFonts w:ascii="Times New Roman" w:hAnsi="Times New Roman" w:cs="Times New Roman"/>
          <w:sz w:val="24"/>
          <w:szCs w:val="24"/>
        </w:rPr>
        <w:t xml:space="preserve"> oběma smluvními stranami a účinnosti dnem jejího zveřejnění v registru smluv, které provede objednatel.</w:t>
      </w:r>
      <w:r w:rsidRPr="00000FA7">
        <w:rPr>
          <w:rFonts w:ascii="Times New Roman" w:hAnsi="Times New Roman" w:cs="Times New Roman"/>
          <w:sz w:val="24"/>
          <w:szCs w:val="24"/>
        </w:rPr>
        <w:t xml:space="preserve"> </w:t>
      </w:r>
    </w:p>
    <w:p w:rsidR="006C35A7" w:rsidRPr="00000FA7" w:rsidRDefault="002B0800" w:rsidP="00274717">
      <w:pPr>
        <w:numPr>
          <w:ilvl w:val="0"/>
          <w:numId w:val="7"/>
        </w:numPr>
        <w:spacing w:line="250" w:lineRule="auto"/>
        <w:ind w:hanging="358"/>
        <w:rPr>
          <w:rFonts w:ascii="Times New Roman" w:hAnsi="Times New Roman" w:cs="Times New Roman"/>
          <w:sz w:val="24"/>
          <w:szCs w:val="24"/>
        </w:rPr>
      </w:pPr>
      <w:r w:rsidRPr="00000FA7">
        <w:rPr>
          <w:rFonts w:ascii="Times New Roman" w:hAnsi="Times New Roman" w:cs="Times New Roman"/>
          <w:sz w:val="24"/>
          <w:szCs w:val="24"/>
        </w:rPr>
        <w:t xml:space="preserve">Tuto smlouvu je možné ukončit písemnou dohodou smluvních stran nebo jednostranně písemnou výpovědí. Tuto smlouvu může vypovědět kterákoliv ze smluvních stran, a to i bez udání důvodu. Výpovědní lhůta činí 1 měsíc a počíná běžet prvním dnem kalendářního měsíce následujícího po měsíci, v němž byla výpověď doručena druhé smluvní straně. </w:t>
      </w:r>
    </w:p>
    <w:p w:rsidR="006C35A7" w:rsidRPr="00000FA7" w:rsidRDefault="002B0800">
      <w:pPr>
        <w:numPr>
          <w:ilvl w:val="0"/>
          <w:numId w:val="7"/>
        </w:numPr>
        <w:ind w:hanging="358"/>
        <w:rPr>
          <w:rFonts w:ascii="Times New Roman" w:hAnsi="Times New Roman" w:cs="Times New Roman"/>
          <w:sz w:val="24"/>
          <w:szCs w:val="24"/>
        </w:rPr>
      </w:pPr>
      <w:r w:rsidRPr="00000FA7">
        <w:rPr>
          <w:rFonts w:ascii="Times New Roman" w:hAnsi="Times New Roman" w:cs="Times New Roman"/>
          <w:sz w:val="24"/>
          <w:szCs w:val="24"/>
        </w:rPr>
        <w:t xml:space="preserve">Smluvní strany provedou veškeré finanční a věcné vypořádání nejpozději do 30 dnů po skončení smluvního vztahu dle této smlouvy. </w:t>
      </w:r>
    </w:p>
    <w:p w:rsidR="006C35A7" w:rsidRPr="00000FA7" w:rsidRDefault="002B0800">
      <w:pPr>
        <w:numPr>
          <w:ilvl w:val="0"/>
          <w:numId w:val="7"/>
        </w:numPr>
        <w:ind w:hanging="358"/>
        <w:rPr>
          <w:rFonts w:ascii="Times New Roman" w:hAnsi="Times New Roman" w:cs="Times New Roman"/>
          <w:sz w:val="24"/>
          <w:szCs w:val="24"/>
        </w:rPr>
      </w:pPr>
      <w:r w:rsidRPr="00000FA7">
        <w:rPr>
          <w:rFonts w:ascii="Times New Roman" w:hAnsi="Times New Roman" w:cs="Times New Roman"/>
          <w:sz w:val="24"/>
          <w:szCs w:val="24"/>
        </w:rPr>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bezprostředně hrozící Objednateli nedokončením předmětu této smlouvy a provést nezbytná opatření potřebná k zabránění takového zmaření nebo škody. </w:t>
      </w:r>
    </w:p>
    <w:p w:rsidR="0068522C" w:rsidRDefault="0068522C">
      <w:pPr>
        <w:spacing w:after="0" w:line="259" w:lineRule="auto"/>
        <w:ind w:left="413" w:firstLine="0"/>
        <w:jc w:val="center"/>
        <w:rPr>
          <w:rFonts w:ascii="Times New Roman" w:hAnsi="Times New Roman" w:cs="Times New Roman"/>
          <w:b/>
          <w:sz w:val="24"/>
          <w:szCs w:val="24"/>
        </w:rPr>
      </w:pPr>
    </w:p>
    <w:p w:rsidR="006C35A7" w:rsidRPr="00000FA7" w:rsidRDefault="002B0800">
      <w:pPr>
        <w:spacing w:after="0" w:line="259" w:lineRule="auto"/>
        <w:ind w:left="413" w:firstLine="0"/>
        <w:jc w:val="center"/>
        <w:rPr>
          <w:rFonts w:ascii="Times New Roman" w:hAnsi="Times New Roman" w:cs="Times New Roman"/>
          <w:sz w:val="24"/>
          <w:szCs w:val="24"/>
        </w:rPr>
      </w:pPr>
      <w:r w:rsidRPr="00000FA7">
        <w:rPr>
          <w:rFonts w:ascii="Times New Roman" w:hAnsi="Times New Roman" w:cs="Times New Roman"/>
          <w:b/>
          <w:sz w:val="24"/>
          <w:szCs w:val="24"/>
        </w:rPr>
        <w:t xml:space="preserve"> </w:t>
      </w:r>
    </w:p>
    <w:p w:rsidR="00EC2377" w:rsidRDefault="002B0800">
      <w:pPr>
        <w:pStyle w:val="Nadpis1"/>
        <w:ind w:left="369" w:right="7"/>
        <w:rPr>
          <w:rFonts w:ascii="Times New Roman" w:hAnsi="Times New Roman" w:cs="Times New Roman"/>
          <w:sz w:val="24"/>
          <w:szCs w:val="24"/>
        </w:rPr>
      </w:pPr>
      <w:r w:rsidRPr="00000FA7">
        <w:rPr>
          <w:rFonts w:ascii="Times New Roman" w:hAnsi="Times New Roman" w:cs="Times New Roman"/>
          <w:sz w:val="24"/>
          <w:szCs w:val="24"/>
        </w:rPr>
        <w:t xml:space="preserve">Čl. </w:t>
      </w:r>
      <w:r w:rsidR="00EC2377">
        <w:rPr>
          <w:rFonts w:ascii="Times New Roman" w:hAnsi="Times New Roman" w:cs="Times New Roman"/>
          <w:sz w:val="24"/>
          <w:szCs w:val="24"/>
        </w:rPr>
        <w:t>V</w:t>
      </w:r>
      <w:r w:rsidRPr="00000FA7">
        <w:rPr>
          <w:rFonts w:ascii="Times New Roman" w:hAnsi="Times New Roman" w:cs="Times New Roman"/>
          <w:sz w:val="24"/>
          <w:szCs w:val="24"/>
        </w:rPr>
        <w:t xml:space="preserve">I </w:t>
      </w:r>
    </w:p>
    <w:p w:rsidR="006C35A7" w:rsidRDefault="002B0800">
      <w:pPr>
        <w:pStyle w:val="Nadpis1"/>
        <w:ind w:left="369" w:right="7"/>
        <w:rPr>
          <w:rFonts w:ascii="Times New Roman" w:hAnsi="Times New Roman" w:cs="Times New Roman"/>
          <w:sz w:val="24"/>
          <w:szCs w:val="24"/>
        </w:rPr>
      </w:pPr>
      <w:r w:rsidRPr="00000FA7">
        <w:rPr>
          <w:rFonts w:ascii="Times New Roman" w:hAnsi="Times New Roman" w:cs="Times New Roman"/>
          <w:sz w:val="24"/>
          <w:szCs w:val="24"/>
        </w:rPr>
        <w:t xml:space="preserve">Ostatní ujednání </w:t>
      </w:r>
    </w:p>
    <w:p w:rsidR="0068522C" w:rsidRPr="0068522C" w:rsidRDefault="0068522C" w:rsidP="0068522C"/>
    <w:p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Tuto smlouvu lze měnit na základě dohody smluvních stran formou písemných číslovaných dodatků, podepsaných oprávněnými zástupci smluvních stran. </w:t>
      </w:r>
    </w:p>
    <w:p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V otázkách, které nejsou touto smlouvou upraveny, se řídí právní vztahy platným</w:t>
      </w:r>
      <w:r w:rsidR="00BF40B9">
        <w:rPr>
          <w:rFonts w:ascii="Times New Roman" w:hAnsi="Times New Roman" w:cs="Times New Roman"/>
          <w:sz w:val="24"/>
          <w:szCs w:val="24"/>
        </w:rPr>
        <w:t xml:space="preserve"> a účinným</w:t>
      </w:r>
      <w:r w:rsidRPr="00000FA7">
        <w:rPr>
          <w:rFonts w:ascii="Times New Roman" w:hAnsi="Times New Roman" w:cs="Times New Roman"/>
          <w:sz w:val="24"/>
          <w:szCs w:val="24"/>
        </w:rPr>
        <w:t xml:space="preserve"> právem České republiky, zejména</w:t>
      </w:r>
      <w:r w:rsidR="00BF40B9">
        <w:rPr>
          <w:rFonts w:ascii="Times New Roman" w:hAnsi="Times New Roman" w:cs="Times New Roman"/>
          <w:sz w:val="24"/>
          <w:szCs w:val="24"/>
        </w:rPr>
        <w:t xml:space="preserve"> zákonem č. 89/112 Sb., </w:t>
      </w:r>
      <w:r w:rsidRPr="00000FA7">
        <w:rPr>
          <w:rFonts w:ascii="Times New Roman" w:hAnsi="Times New Roman" w:cs="Times New Roman"/>
          <w:sz w:val="24"/>
          <w:szCs w:val="24"/>
        </w:rPr>
        <w:t>občansk</w:t>
      </w:r>
      <w:r w:rsidR="00BF40B9">
        <w:rPr>
          <w:rFonts w:ascii="Times New Roman" w:hAnsi="Times New Roman" w:cs="Times New Roman"/>
          <w:sz w:val="24"/>
          <w:szCs w:val="24"/>
        </w:rPr>
        <w:t>ého</w:t>
      </w:r>
      <w:r w:rsidRPr="00000FA7">
        <w:rPr>
          <w:rFonts w:ascii="Times New Roman" w:hAnsi="Times New Roman" w:cs="Times New Roman"/>
          <w:sz w:val="24"/>
          <w:szCs w:val="24"/>
        </w:rPr>
        <w:t xml:space="preserve"> zákoník</w:t>
      </w:r>
      <w:r w:rsidR="00BF40B9">
        <w:rPr>
          <w:rFonts w:ascii="Times New Roman" w:hAnsi="Times New Roman" w:cs="Times New Roman"/>
          <w:sz w:val="24"/>
          <w:szCs w:val="24"/>
        </w:rPr>
        <w:t>u</w:t>
      </w:r>
      <w:r w:rsidRPr="00000FA7">
        <w:rPr>
          <w:rFonts w:ascii="Times New Roman" w:hAnsi="Times New Roman" w:cs="Times New Roman"/>
          <w:sz w:val="24"/>
          <w:szCs w:val="24"/>
        </w:rPr>
        <w:t xml:space="preserve">. </w:t>
      </w:r>
    </w:p>
    <w:p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w:t>
      </w:r>
    </w:p>
    <w:p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rsidR="006C35A7" w:rsidRPr="00000FA7" w:rsidRDefault="008139AF">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Tato smlouva je vyhotovena ve </w:t>
      </w:r>
      <w:r w:rsidR="00C6067D">
        <w:rPr>
          <w:rFonts w:ascii="Times New Roman" w:hAnsi="Times New Roman" w:cs="Times New Roman"/>
          <w:sz w:val="24"/>
          <w:szCs w:val="24"/>
        </w:rPr>
        <w:t>2</w:t>
      </w:r>
      <w:r w:rsidR="002B0800" w:rsidRPr="00000FA7">
        <w:rPr>
          <w:rFonts w:ascii="Times New Roman" w:hAnsi="Times New Roman" w:cs="Times New Roman"/>
          <w:sz w:val="24"/>
          <w:szCs w:val="24"/>
        </w:rPr>
        <w:t xml:space="preserve"> stejnopisech, z nichž </w:t>
      </w:r>
      <w:r>
        <w:rPr>
          <w:rFonts w:ascii="Times New Roman" w:hAnsi="Times New Roman" w:cs="Times New Roman"/>
          <w:sz w:val="24"/>
          <w:szCs w:val="24"/>
        </w:rPr>
        <w:t xml:space="preserve">každá ze stran obdrží </w:t>
      </w:r>
      <w:r w:rsidR="0068522C">
        <w:rPr>
          <w:rFonts w:ascii="Times New Roman" w:hAnsi="Times New Roman" w:cs="Times New Roman"/>
          <w:sz w:val="24"/>
          <w:szCs w:val="24"/>
        </w:rPr>
        <w:t>jeden stejnopis</w:t>
      </w:r>
      <w:r w:rsidR="004F00E7">
        <w:rPr>
          <w:rFonts w:ascii="Times New Roman" w:hAnsi="Times New Roman" w:cs="Times New Roman"/>
          <w:sz w:val="24"/>
          <w:szCs w:val="24"/>
        </w:rPr>
        <w:t>.</w:t>
      </w:r>
      <w:r w:rsidR="0068522C">
        <w:rPr>
          <w:rFonts w:ascii="Times New Roman" w:hAnsi="Times New Roman" w:cs="Times New Roman"/>
          <w:sz w:val="24"/>
          <w:szCs w:val="24"/>
        </w:rPr>
        <w:t xml:space="preserve"> </w:t>
      </w:r>
      <w:r w:rsidR="001D3486">
        <w:rPr>
          <w:rFonts w:ascii="Times New Roman" w:hAnsi="Times New Roman" w:cs="Times New Roman"/>
          <w:sz w:val="24"/>
          <w:szCs w:val="24"/>
        </w:rPr>
        <w:t xml:space="preserve">Objednatel se zavazuje vložit smlouvu do 30 dnů od podpisu smluvními stranami do registru smluv. </w:t>
      </w:r>
    </w:p>
    <w:p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Žádná ze smluvních stran nesmí práva a povinnosti z této smlouvy bez písemného souhlasu druhé smluvní strany postoupit na jiné subjekty. </w:t>
      </w:r>
    </w:p>
    <w:p w:rsidR="006C35A7" w:rsidRPr="00000FA7" w:rsidRDefault="002B0800">
      <w:pPr>
        <w:spacing w:after="22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spacing w:after="218"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spacing w:after="2"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rsidR="006C35A7" w:rsidRPr="00000FA7" w:rsidRDefault="002B0800">
      <w:pPr>
        <w:tabs>
          <w:tab w:val="center" w:pos="1487"/>
          <w:tab w:val="center" w:pos="3192"/>
          <w:tab w:val="center" w:pos="3900"/>
          <w:tab w:val="center" w:pos="4608"/>
          <w:tab w:val="center" w:pos="6443"/>
        </w:tabs>
        <w:spacing w:after="295"/>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1B0146">
        <w:rPr>
          <w:rFonts w:ascii="Times New Roman" w:eastAsia="Calibri" w:hAnsi="Times New Roman" w:cs="Times New Roman"/>
          <w:sz w:val="24"/>
          <w:szCs w:val="24"/>
        </w:rPr>
        <w:t xml:space="preserve">       </w:t>
      </w:r>
      <w:r w:rsidRPr="00000FA7">
        <w:rPr>
          <w:rFonts w:ascii="Times New Roman" w:hAnsi="Times New Roman" w:cs="Times New Roman"/>
          <w:sz w:val="24"/>
          <w:szCs w:val="24"/>
        </w:rPr>
        <w:t>V</w:t>
      </w:r>
      <w:r w:rsidR="008139AF">
        <w:rPr>
          <w:rFonts w:ascii="Times New Roman" w:hAnsi="Times New Roman" w:cs="Times New Roman"/>
          <w:sz w:val="24"/>
          <w:szCs w:val="24"/>
        </w:rPr>
        <w:t> Mladé Boleslavi</w:t>
      </w:r>
      <w:r w:rsidRPr="00000FA7">
        <w:rPr>
          <w:rFonts w:ascii="Times New Roman" w:hAnsi="Times New Roman" w:cs="Times New Roman"/>
          <w:sz w:val="24"/>
          <w:szCs w:val="24"/>
        </w:rPr>
        <w:t xml:space="preserve"> dne 1</w:t>
      </w:r>
      <w:r w:rsidR="00EC1E63">
        <w:rPr>
          <w:rFonts w:ascii="Times New Roman" w:hAnsi="Times New Roman" w:cs="Times New Roman"/>
          <w:sz w:val="24"/>
          <w:szCs w:val="24"/>
        </w:rPr>
        <w:t>8</w:t>
      </w:r>
      <w:r w:rsidRPr="00000FA7">
        <w:rPr>
          <w:rFonts w:ascii="Times New Roman" w:hAnsi="Times New Roman" w:cs="Times New Roman"/>
          <w:sz w:val="24"/>
          <w:szCs w:val="24"/>
        </w:rPr>
        <w:t>.</w:t>
      </w:r>
      <w:r w:rsidR="008139AF">
        <w:rPr>
          <w:rFonts w:ascii="Times New Roman" w:hAnsi="Times New Roman" w:cs="Times New Roman"/>
          <w:sz w:val="24"/>
          <w:szCs w:val="24"/>
        </w:rPr>
        <w:t xml:space="preserve"> 9</w:t>
      </w:r>
      <w:r w:rsidRPr="00000FA7">
        <w:rPr>
          <w:rFonts w:ascii="Times New Roman" w:hAnsi="Times New Roman" w:cs="Times New Roman"/>
          <w:sz w:val="24"/>
          <w:szCs w:val="24"/>
        </w:rPr>
        <w:t>.</w:t>
      </w:r>
      <w:r w:rsidR="008139AF">
        <w:rPr>
          <w:rFonts w:ascii="Times New Roman" w:hAnsi="Times New Roman" w:cs="Times New Roman"/>
          <w:sz w:val="24"/>
          <w:szCs w:val="24"/>
        </w:rPr>
        <w:t xml:space="preserve"> </w:t>
      </w:r>
      <w:r w:rsidRPr="00000FA7">
        <w:rPr>
          <w:rFonts w:ascii="Times New Roman" w:hAnsi="Times New Roman" w:cs="Times New Roman"/>
          <w:sz w:val="24"/>
          <w:szCs w:val="24"/>
        </w:rPr>
        <w:t>201</w:t>
      </w:r>
      <w:r w:rsidR="00EC1E63">
        <w:rPr>
          <w:rFonts w:ascii="Times New Roman" w:hAnsi="Times New Roman" w:cs="Times New Roman"/>
          <w:sz w:val="24"/>
          <w:szCs w:val="24"/>
        </w:rPr>
        <w:t>7</w:t>
      </w:r>
      <w:r w:rsidR="008139AF">
        <w:rPr>
          <w:rFonts w:ascii="Times New Roman" w:hAnsi="Times New Roman" w:cs="Times New Roman"/>
          <w:sz w:val="24"/>
          <w:szCs w:val="24"/>
        </w:rPr>
        <w:t xml:space="preserve">  </w:t>
      </w:r>
      <w:r w:rsidR="008139AF">
        <w:rPr>
          <w:rFonts w:ascii="Times New Roman" w:hAnsi="Times New Roman" w:cs="Times New Roman"/>
          <w:sz w:val="24"/>
          <w:szCs w:val="24"/>
        </w:rPr>
        <w:tab/>
      </w:r>
      <w:r w:rsidRPr="00000FA7">
        <w:rPr>
          <w:rFonts w:ascii="Times New Roman" w:hAnsi="Times New Roman" w:cs="Times New Roman"/>
          <w:sz w:val="24"/>
          <w:szCs w:val="24"/>
        </w:rPr>
        <w:tab/>
        <w:t xml:space="preserve"> </w:t>
      </w:r>
      <w:r w:rsidR="008139AF">
        <w:rPr>
          <w:rFonts w:ascii="Times New Roman" w:hAnsi="Times New Roman" w:cs="Times New Roman"/>
          <w:sz w:val="24"/>
          <w:szCs w:val="24"/>
        </w:rPr>
        <w:t xml:space="preserve">              </w:t>
      </w:r>
      <w:r w:rsidR="001B0146">
        <w:rPr>
          <w:rFonts w:ascii="Times New Roman" w:hAnsi="Times New Roman" w:cs="Times New Roman"/>
          <w:sz w:val="24"/>
          <w:szCs w:val="24"/>
        </w:rPr>
        <w:t xml:space="preserve">    </w:t>
      </w:r>
      <w:r w:rsidR="008139AF">
        <w:rPr>
          <w:rFonts w:ascii="Times New Roman" w:hAnsi="Times New Roman" w:cs="Times New Roman"/>
          <w:sz w:val="24"/>
          <w:szCs w:val="24"/>
        </w:rPr>
        <w:t xml:space="preserve">   </w:t>
      </w:r>
      <w:r w:rsidR="00EC1E63" w:rsidRPr="00000FA7">
        <w:rPr>
          <w:rFonts w:ascii="Times New Roman" w:hAnsi="Times New Roman" w:cs="Times New Roman"/>
          <w:sz w:val="24"/>
          <w:szCs w:val="24"/>
        </w:rPr>
        <w:t>V</w:t>
      </w:r>
      <w:r w:rsidR="00EC1E63">
        <w:rPr>
          <w:rFonts w:ascii="Times New Roman" w:hAnsi="Times New Roman" w:cs="Times New Roman"/>
          <w:sz w:val="24"/>
          <w:szCs w:val="24"/>
        </w:rPr>
        <w:t> Mladé Boleslavi</w:t>
      </w:r>
      <w:r w:rsidR="00EC1E63" w:rsidRPr="00000FA7">
        <w:rPr>
          <w:rFonts w:ascii="Times New Roman" w:hAnsi="Times New Roman" w:cs="Times New Roman"/>
          <w:sz w:val="24"/>
          <w:szCs w:val="24"/>
        </w:rPr>
        <w:t xml:space="preserve"> dne 1</w:t>
      </w:r>
      <w:r w:rsidR="00EC1E63">
        <w:rPr>
          <w:rFonts w:ascii="Times New Roman" w:hAnsi="Times New Roman" w:cs="Times New Roman"/>
          <w:sz w:val="24"/>
          <w:szCs w:val="24"/>
        </w:rPr>
        <w:t>8</w:t>
      </w:r>
      <w:r w:rsidR="00EC1E63" w:rsidRPr="00000FA7">
        <w:rPr>
          <w:rFonts w:ascii="Times New Roman" w:hAnsi="Times New Roman" w:cs="Times New Roman"/>
          <w:sz w:val="24"/>
          <w:szCs w:val="24"/>
        </w:rPr>
        <w:t>.</w:t>
      </w:r>
      <w:r w:rsidR="00EC1E63">
        <w:rPr>
          <w:rFonts w:ascii="Times New Roman" w:hAnsi="Times New Roman" w:cs="Times New Roman"/>
          <w:sz w:val="24"/>
          <w:szCs w:val="24"/>
        </w:rPr>
        <w:t xml:space="preserve"> 9</w:t>
      </w:r>
      <w:r w:rsidR="00EC1E63" w:rsidRPr="00000FA7">
        <w:rPr>
          <w:rFonts w:ascii="Times New Roman" w:hAnsi="Times New Roman" w:cs="Times New Roman"/>
          <w:sz w:val="24"/>
          <w:szCs w:val="24"/>
        </w:rPr>
        <w:t>.</w:t>
      </w:r>
      <w:r w:rsidR="00EC1E63">
        <w:rPr>
          <w:rFonts w:ascii="Times New Roman" w:hAnsi="Times New Roman" w:cs="Times New Roman"/>
          <w:sz w:val="24"/>
          <w:szCs w:val="24"/>
        </w:rPr>
        <w:t xml:space="preserve"> </w:t>
      </w:r>
      <w:r w:rsidR="00EC1E63" w:rsidRPr="00000FA7">
        <w:rPr>
          <w:rFonts w:ascii="Times New Roman" w:hAnsi="Times New Roman" w:cs="Times New Roman"/>
          <w:sz w:val="24"/>
          <w:szCs w:val="24"/>
        </w:rPr>
        <w:t>201</w:t>
      </w:r>
      <w:r w:rsidR="00EC1E63">
        <w:rPr>
          <w:rFonts w:ascii="Times New Roman" w:hAnsi="Times New Roman" w:cs="Times New Roman"/>
          <w:sz w:val="24"/>
          <w:szCs w:val="24"/>
        </w:rPr>
        <w:t xml:space="preserve">7  </w:t>
      </w:r>
      <w:r w:rsidRPr="00000FA7">
        <w:rPr>
          <w:rFonts w:ascii="Times New Roman" w:hAnsi="Times New Roman" w:cs="Times New Roman"/>
          <w:sz w:val="24"/>
          <w:szCs w:val="24"/>
        </w:rPr>
        <w:t xml:space="preserve"> </w:t>
      </w:r>
    </w:p>
    <w:p w:rsidR="008139AF" w:rsidRDefault="001B0146" w:rsidP="008139AF">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139AF">
        <w:rPr>
          <w:rFonts w:ascii="Times New Roman" w:hAnsi="Times New Roman" w:cs="Times New Roman"/>
          <w:sz w:val="24"/>
          <w:szCs w:val="24"/>
        </w:rPr>
        <w:t>Za Objednatele:</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r>
      <w:r>
        <w:rPr>
          <w:rFonts w:ascii="Times New Roman" w:hAnsi="Times New Roman" w:cs="Times New Roman"/>
          <w:sz w:val="24"/>
          <w:szCs w:val="24"/>
        </w:rPr>
        <w:t xml:space="preserve">    </w:t>
      </w:r>
      <w:r w:rsidR="008139AF">
        <w:rPr>
          <w:rFonts w:ascii="Times New Roman" w:hAnsi="Times New Roman" w:cs="Times New Roman"/>
          <w:sz w:val="24"/>
          <w:szCs w:val="24"/>
        </w:rPr>
        <w:t xml:space="preserve">Za </w:t>
      </w:r>
      <w:r w:rsidR="002B0800" w:rsidRPr="00000FA7">
        <w:rPr>
          <w:rFonts w:ascii="Times New Roman" w:hAnsi="Times New Roman" w:cs="Times New Roman"/>
          <w:sz w:val="24"/>
          <w:szCs w:val="24"/>
        </w:rPr>
        <w:t>Poskytovatel</w:t>
      </w:r>
      <w:r w:rsidR="008139AF">
        <w:rPr>
          <w:rFonts w:ascii="Times New Roman" w:hAnsi="Times New Roman" w:cs="Times New Roman"/>
          <w:sz w:val="24"/>
          <w:szCs w:val="24"/>
        </w:rPr>
        <w:t>e:</w:t>
      </w:r>
      <w:r w:rsidR="002B0800" w:rsidRPr="00000FA7">
        <w:rPr>
          <w:rFonts w:ascii="Times New Roman" w:hAnsi="Times New Roman" w:cs="Times New Roman"/>
          <w:sz w:val="24"/>
          <w:szCs w:val="24"/>
        </w:rPr>
        <w:t xml:space="preserve"> </w:t>
      </w:r>
    </w:p>
    <w:p w:rsidR="006C35A7" w:rsidRPr="00000FA7" w:rsidRDefault="001B0146" w:rsidP="0068522C">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2B0800" w:rsidRPr="00000FA7">
        <w:rPr>
          <w:rFonts w:ascii="Times New Roman" w:hAnsi="Times New Roman" w:cs="Times New Roman"/>
          <w:sz w:val="24"/>
          <w:szCs w:val="24"/>
        </w:rPr>
        <w:t xml:space="preserve">………………………..  </w:t>
      </w:r>
      <w:r w:rsidR="002B0800" w:rsidRPr="00000FA7">
        <w:rPr>
          <w:rFonts w:ascii="Times New Roman" w:hAnsi="Times New Roman" w:cs="Times New Roman"/>
          <w:sz w:val="24"/>
          <w:szCs w:val="24"/>
        </w:rPr>
        <w:tab/>
        <w:t xml:space="preserve"> </w:t>
      </w:r>
      <w:r w:rsidR="008139AF">
        <w:rPr>
          <w:rFonts w:ascii="Times New Roman" w:hAnsi="Times New Roman" w:cs="Times New Roman"/>
          <w:sz w:val="24"/>
          <w:szCs w:val="24"/>
        </w:rPr>
        <w:t xml:space="preserve">         </w:t>
      </w:r>
      <w:r w:rsidR="008139AF">
        <w:rPr>
          <w:rFonts w:ascii="Times New Roman" w:hAnsi="Times New Roman" w:cs="Times New Roman"/>
          <w:sz w:val="24"/>
          <w:szCs w:val="24"/>
        </w:rPr>
        <w:tab/>
      </w:r>
      <w:r w:rsidR="008139AF">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  </w:t>
      </w:r>
    </w:p>
    <w:sectPr w:rsidR="006C35A7" w:rsidRPr="00000FA7">
      <w:footerReference w:type="even" r:id="rId8"/>
      <w:footerReference w:type="default" r:id="rId9"/>
      <w:footerReference w:type="first" r:id="rId10"/>
      <w:pgSz w:w="11900" w:h="16840"/>
      <w:pgMar w:top="1322" w:right="1408" w:bottom="1826" w:left="773" w:header="708" w:footer="10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4F" w:rsidRDefault="000B334F">
      <w:pPr>
        <w:spacing w:after="0" w:line="240" w:lineRule="auto"/>
      </w:pPr>
      <w:r>
        <w:separator/>
      </w:r>
    </w:p>
  </w:endnote>
  <w:endnote w:type="continuationSeparator" w:id="0">
    <w:p w:rsidR="000B334F" w:rsidRDefault="000B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A7" w:rsidRDefault="002B0800">
    <w:pPr>
      <w:spacing w:after="223" w:line="259" w:lineRule="auto"/>
      <w:ind w:left="35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C35A7" w:rsidRDefault="002B0800">
    <w:pPr>
      <w:spacing w:after="0" w:line="259" w:lineRule="auto"/>
      <w:ind w:left="36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A7" w:rsidRDefault="002B0800">
    <w:pPr>
      <w:spacing w:after="223" w:line="259" w:lineRule="auto"/>
      <w:ind w:left="351" w:firstLine="0"/>
      <w:jc w:val="center"/>
    </w:pPr>
    <w:r>
      <w:fldChar w:fldCharType="begin"/>
    </w:r>
    <w:r>
      <w:instrText xml:space="preserve"> PAGE   \* MERGEFORMAT </w:instrText>
    </w:r>
    <w:r>
      <w:fldChar w:fldCharType="separate"/>
    </w:r>
    <w:r w:rsidR="002546C9" w:rsidRPr="002546C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C35A7" w:rsidRDefault="002B0800">
    <w:pPr>
      <w:spacing w:after="0" w:line="259" w:lineRule="auto"/>
      <w:ind w:left="36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A7" w:rsidRDefault="002B0800">
    <w:pPr>
      <w:spacing w:after="223" w:line="259" w:lineRule="auto"/>
      <w:ind w:left="35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C35A7" w:rsidRDefault="002B0800">
    <w:pPr>
      <w:spacing w:after="0" w:line="259" w:lineRule="auto"/>
      <w:ind w:left="36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4F" w:rsidRDefault="000B334F">
      <w:pPr>
        <w:spacing w:after="0" w:line="240" w:lineRule="auto"/>
      </w:pPr>
      <w:r>
        <w:separator/>
      </w:r>
    </w:p>
  </w:footnote>
  <w:footnote w:type="continuationSeparator" w:id="0">
    <w:p w:rsidR="000B334F" w:rsidRDefault="000B3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228BD"/>
    <w:multiLevelType w:val="hybridMultilevel"/>
    <w:tmpl w:val="2DF6BA2C"/>
    <w:lvl w:ilvl="0" w:tplc="BB321B3C">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8FB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E24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C6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3C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4B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0E4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A37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EF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3AB7DA5"/>
    <w:multiLevelType w:val="hybridMultilevel"/>
    <w:tmpl w:val="E3888448"/>
    <w:lvl w:ilvl="0" w:tplc="2D92B896">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AE5A0">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8558E">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838A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6DA6E">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AECD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8E9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2B7A0">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AF0DA">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0D40110"/>
    <w:multiLevelType w:val="hybridMultilevel"/>
    <w:tmpl w:val="CF8474D2"/>
    <w:lvl w:ilvl="0" w:tplc="2A04606C">
      <w:start w:val="1"/>
      <w:numFmt w:val="lowerLetter"/>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C0F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2F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8D5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C47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6D0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AE5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0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C25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87067F3"/>
    <w:multiLevelType w:val="hybridMultilevel"/>
    <w:tmpl w:val="6A887546"/>
    <w:lvl w:ilvl="0" w:tplc="98E29DDA">
      <w:start w:val="1"/>
      <w:numFmt w:val="lowerLetter"/>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4D6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01B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08C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258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2D1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74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22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C5E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44AD594C"/>
    <w:multiLevelType w:val="hybridMultilevel"/>
    <w:tmpl w:val="1682F40C"/>
    <w:lvl w:ilvl="0" w:tplc="15D27F9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49F7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FCCC1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E1F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61E2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250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4AA3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2D5C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DE96F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5A083FAB"/>
    <w:multiLevelType w:val="hybridMultilevel"/>
    <w:tmpl w:val="785E0CD4"/>
    <w:lvl w:ilvl="0" w:tplc="90E08A12">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814">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478A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041E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2D8D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293B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40D72">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09C2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C318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64F140EB"/>
    <w:multiLevelType w:val="hybridMultilevel"/>
    <w:tmpl w:val="5DF4B218"/>
    <w:lvl w:ilvl="0" w:tplc="DDA473FC">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EF4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96E7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D489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C71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6479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29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02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AE4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76D820E0"/>
    <w:multiLevelType w:val="hybridMultilevel"/>
    <w:tmpl w:val="E3AA7A6E"/>
    <w:lvl w:ilvl="0" w:tplc="58949E3E">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8C1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6B3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085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276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8BA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7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485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C70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A7"/>
    <w:rsid w:val="00000FA7"/>
    <w:rsid w:val="000308FE"/>
    <w:rsid w:val="000467B4"/>
    <w:rsid w:val="00057466"/>
    <w:rsid w:val="00072AF2"/>
    <w:rsid w:val="000A48FB"/>
    <w:rsid w:val="000B334F"/>
    <w:rsid w:val="000E494E"/>
    <w:rsid w:val="000F163F"/>
    <w:rsid w:val="0011426A"/>
    <w:rsid w:val="00167E32"/>
    <w:rsid w:val="001B0146"/>
    <w:rsid w:val="001D3486"/>
    <w:rsid w:val="002012FF"/>
    <w:rsid w:val="002546C9"/>
    <w:rsid w:val="002660F6"/>
    <w:rsid w:val="00274717"/>
    <w:rsid w:val="002B0800"/>
    <w:rsid w:val="002E04AB"/>
    <w:rsid w:val="004215DA"/>
    <w:rsid w:val="004270AE"/>
    <w:rsid w:val="004F00E7"/>
    <w:rsid w:val="00644C4F"/>
    <w:rsid w:val="0068522C"/>
    <w:rsid w:val="00690F86"/>
    <w:rsid w:val="006C35A7"/>
    <w:rsid w:val="00736832"/>
    <w:rsid w:val="00771BE6"/>
    <w:rsid w:val="007A312D"/>
    <w:rsid w:val="008139AF"/>
    <w:rsid w:val="008415ED"/>
    <w:rsid w:val="00882D75"/>
    <w:rsid w:val="008B3164"/>
    <w:rsid w:val="00932CC2"/>
    <w:rsid w:val="009E234E"/>
    <w:rsid w:val="00A043CC"/>
    <w:rsid w:val="00A92F16"/>
    <w:rsid w:val="00B226AB"/>
    <w:rsid w:val="00BF40B9"/>
    <w:rsid w:val="00C12269"/>
    <w:rsid w:val="00C6067D"/>
    <w:rsid w:val="00DD6AB4"/>
    <w:rsid w:val="00E04FD5"/>
    <w:rsid w:val="00EC1E63"/>
    <w:rsid w:val="00EC2377"/>
    <w:rsid w:val="00EC5780"/>
    <w:rsid w:val="00F80244"/>
    <w:rsid w:val="00FF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1FF26-A1D8-4EBE-BB0F-8A2AF306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2" w:line="249" w:lineRule="auto"/>
      <w:ind w:left="728" w:hanging="368"/>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370"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styleId="Odstavecseseznamem">
    <w:name w:val="List Paragraph"/>
    <w:basedOn w:val="Normln"/>
    <w:uiPriority w:val="34"/>
    <w:qFormat/>
    <w:rsid w:val="004215DA"/>
    <w:pPr>
      <w:ind w:left="720"/>
      <w:contextualSpacing/>
    </w:pPr>
  </w:style>
  <w:style w:type="table" w:styleId="Mkatabulky">
    <w:name w:val="Table Grid"/>
    <w:basedOn w:val="Normlntabulka"/>
    <w:uiPriority w:val="39"/>
    <w:rsid w:val="001B01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C1E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E6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906">
      <w:bodyDiv w:val="1"/>
      <w:marLeft w:val="0"/>
      <w:marRight w:val="0"/>
      <w:marTop w:val="0"/>
      <w:marBottom w:val="0"/>
      <w:divBdr>
        <w:top w:val="none" w:sz="0" w:space="0" w:color="auto"/>
        <w:left w:val="none" w:sz="0" w:space="0" w:color="auto"/>
        <w:bottom w:val="none" w:sz="0" w:space="0" w:color="auto"/>
        <w:right w:val="none" w:sz="0" w:space="0" w:color="auto"/>
      </w:divBdr>
    </w:div>
    <w:div w:id="134598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AC0E-5DC6-4715-BEEA-816ACFCA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1438</Words>
  <Characters>8486</Characters>
  <Application>Microsoft Office Word</Application>
  <DocSecurity>0</DocSecurity>
  <Lines>70</Lines>
  <Paragraphs>19</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150110</vt:lpstr>
      <vt:lpstr>Čl. I Předmět smlouvy </vt:lpstr>
      <vt:lpstr>Čl. II </vt:lpstr>
      <vt:lpstr>Práva a povinnosti smluvních stran </vt:lpstr>
      <vt:lpstr>Odměna a platební podmínky </vt:lpstr>
      <vt:lpstr>Čl. V </vt:lpstr>
      <vt:lpstr>Platnost smlouvy </vt:lpstr>
      <vt:lpstr>Čl. VI </vt:lpstr>
      <vt:lpstr>Ostatní ujednání </vt:lpstr>
    </vt:vector>
  </TitlesOfParts>
  <Company>SZŠ a VOŠ MB</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150110</dc:title>
  <dc:subject/>
  <dc:creator>ptackova</dc:creator>
  <cp:keywords/>
  <cp:lastModifiedBy>Radka Hrabánková</cp:lastModifiedBy>
  <cp:revision>3</cp:revision>
  <cp:lastPrinted>2017-09-14T15:05:00Z</cp:lastPrinted>
  <dcterms:created xsi:type="dcterms:W3CDTF">2017-09-25T06:25:00Z</dcterms:created>
  <dcterms:modified xsi:type="dcterms:W3CDTF">2017-09-25T06:32:00Z</dcterms:modified>
</cp:coreProperties>
</file>