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C6F" w14:textId="2F228550" w:rsidR="00D102FC" w:rsidRPr="00D102FC" w:rsidRDefault="002B50EB" w:rsidP="00050DE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102FC" w:rsidRPr="00D102FC">
        <w:rPr>
          <w:b/>
          <w:bCs/>
          <w:sz w:val="28"/>
          <w:szCs w:val="28"/>
        </w:rPr>
        <w:t>SMLOUVA O UBYTOVÁNÍ</w:t>
      </w:r>
    </w:p>
    <w:p w14:paraId="6DBE1E29" w14:textId="77777777" w:rsidR="000B414D" w:rsidRPr="00050DE3" w:rsidRDefault="001D5207" w:rsidP="00050DE3">
      <w:pPr>
        <w:spacing w:after="0" w:line="240" w:lineRule="auto"/>
        <w:jc w:val="center"/>
        <w:rPr>
          <w:bCs/>
          <w:sz w:val="20"/>
          <w:szCs w:val="20"/>
        </w:rPr>
      </w:pPr>
      <w:r w:rsidRPr="00050DE3">
        <w:rPr>
          <w:bCs/>
          <w:sz w:val="20"/>
          <w:szCs w:val="20"/>
        </w:rPr>
        <w:t>u</w:t>
      </w:r>
      <w:r w:rsidR="00D102FC" w:rsidRPr="00050DE3">
        <w:rPr>
          <w:bCs/>
          <w:sz w:val="20"/>
          <w:szCs w:val="20"/>
        </w:rPr>
        <w:t xml:space="preserve">zavřená </w:t>
      </w:r>
      <w:r w:rsidR="000B414D" w:rsidRPr="00050DE3">
        <w:rPr>
          <w:bCs/>
          <w:sz w:val="20"/>
          <w:szCs w:val="20"/>
        </w:rPr>
        <w:t xml:space="preserve">ve </w:t>
      </w:r>
      <w:proofErr w:type="spellStart"/>
      <w:r w:rsidR="000B414D" w:rsidRPr="00050DE3">
        <w:rPr>
          <w:bCs/>
          <w:sz w:val="20"/>
          <w:szCs w:val="20"/>
        </w:rPr>
        <w:t>smyslu</w:t>
      </w:r>
      <w:r w:rsidR="00D102FC" w:rsidRPr="00050DE3">
        <w:rPr>
          <w:bCs/>
          <w:sz w:val="20"/>
          <w:szCs w:val="20"/>
        </w:rPr>
        <w:t>ust</w:t>
      </w:r>
      <w:proofErr w:type="spellEnd"/>
      <w:r w:rsidR="00D102FC" w:rsidRPr="00050DE3">
        <w:rPr>
          <w:bCs/>
          <w:sz w:val="20"/>
          <w:szCs w:val="20"/>
        </w:rPr>
        <w:t xml:space="preserve">. § 2326 a násl. </w:t>
      </w:r>
      <w:r w:rsidRPr="00050DE3">
        <w:rPr>
          <w:bCs/>
          <w:sz w:val="20"/>
          <w:szCs w:val="20"/>
        </w:rPr>
        <w:t>z</w:t>
      </w:r>
      <w:r w:rsidR="00D102FC" w:rsidRPr="00050DE3">
        <w:rPr>
          <w:bCs/>
          <w:sz w:val="20"/>
          <w:szCs w:val="20"/>
        </w:rPr>
        <w:t>ákona č</w:t>
      </w:r>
      <w:r w:rsidRPr="00050DE3">
        <w:rPr>
          <w:bCs/>
          <w:sz w:val="20"/>
          <w:szCs w:val="20"/>
        </w:rPr>
        <w:t>.</w:t>
      </w:r>
      <w:r w:rsidR="00D102FC" w:rsidRPr="00050DE3">
        <w:rPr>
          <w:bCs/>
          <w:sz w:val="20"/>
          <w:szCs w:val="20"/>
        </w:rPr>
        <w:t xml:space="preserve"> 89/2012 Sb., Občansk</w:t>
      </w:r>
      <w:r w:rsidRPr="00050DE3">
        <w:rPr>
          <w:bCs/>
          <w:sz w:val="20"/>
          <w:szCs w:val="20"/>
        </w:rPr>
        <w:t xml:space="preserve">ý </w:t>
      </w:r>
      <w:r w:rsidR="00D102FC" w:rsidRPr="00050DE3">
        <w:rPr>
          <w:bCs/>
          <w:sz w:val="20"/>
          <w:szCs w:val="20"/>
        </w:rPr>
        <w:t>zákoník</w:t>
      </w:r>
      <w:r w:rsidRPr="00050DE3">
        <w:rPr>
          <w:bCs/>
          <w:sz w:val="20"/>
          <w:szCs w:val="20"/>
        </w:rPr>
        <w:t xml:space="preserve">, ve znění pozdějších předpisů </w:t>
      </w:r>
    </w:p>
    <w:p w14:paraId="319801CF" w14:textId="77777777" w:rsidR="00D102FC" w:rsidRPr="00050DE3" w:rsidRDefault="001D5207" w:rsidP="00050DE3">
      <w:pPr>
        <w:spacing w:after="0" w:line="240" w:lineRule="auto"/>
        <w:jc w:val="center"/>
        <w:rPr>
          <w:bCs/>
          <w:sz w:val="20"/>
          <w:szCs w:val="20"/>
        </w:rPr>
      </w:pPr>
      <w:r w:rsidRPr="00050DE3">
        <w:rPr>
          <w:bCs/>
          <w:sz w:val="20"/>
          <w:szCs w:val="20"/>
        </w:rPr>
        <w:t xml:space="preserve">(dále jen jako </w:t>
      </w:r>
      <w:r w:rsidRPr="0068493A">
        <w:rPr>
          <w:bCs/>
          <w:sz w:val="20"/>
          <w:szCs w:val="20"/>
        </w:rPr>
        <w:t>„</w:t>
      </w:r>
      <w:r w:rsidRPr="00050DE3">
        <w:rPr>
          <w:b/>
          <w:bCs/>
          <w:sz w:val="20"/>
          <w:szCs w:val="20"/>
        </w:rPr>
        <w:t>smlouva</w:t>
      </w:r>
      <w:r w:rsidRPr="0068493A">
        <w:rPr>
          <w:bCs/>
          <w:sz w:val="20"/>
          <w:szCs w:val="20"/>
        </w:rPr>
        <w:t>“)</w:t>
      </w:r>
    </w:p>
    <w:p w14:paraId="2F8A1FDE" w14:textId="77777777" w:rsidR="00D102FC" w:rsidRDefault="00D102FC" w:rsidP="00050DE3">
      <w:pPr>
        <w:spacing w:after="0" w:line="240" w:lineRule="auto"/>
        <w:rPr>
          <w:b/>
          <w:bCs/>
        </w:rPr>
      </w:pPr>
    </w:p>
    <w:p w14:paraId="60F54DEE" w14:textId="77777777" w:rsidR="00050DE3" w:rsidRDefault="00050DE3" w:rsidP="00050DE3">
      <w:pPr>
        <w:spacing w:after="0" w:line="240" w:lineRule="auto"/>
        <w:rPr>
          <w:b/>
          <w:bCs/>
        </w:rPr>
      </w:pPr>
    </w:p>
    <w:p w14:paraId="3DBB8BD6" w14:textId="77777777" w:rsidR="00D102FC" w:rsidRPr="00D102FC" w:rsidRDefault="00D102FC" w:rsidP="00050DE3">
      <w:pPr>
        <w:spacing w:after="0" w:line="240" w:lineRule="auto"/>
        <w:rPr>
          <w:b/>
          <w:bCs/>
        </w:rPr>
      </w:pPr>
      <w:r w:rsidRPr="00D102FC">
        <w:rPr>
          <w:b/>
          <w:bCs/>
        </w:rPr>
        <w:t xml:space="preserve">LH </w:t>
      </w:r>
      <w:proofErr w:type="spellStart"/>
      <w:r w:rsidRPr="00D102FC">
        <w:rPr>
          <w:b/>
          <w:bCs/>
        </w:rPr>
        <w:t>Hotels</w:t>
      </w:r>
      <w:proofErr w:type="spellEnd"/>
      <w:r w:rsidRPr="00D102FC">
        <w:rPr>
          <w:b/>
          <w:bCs/>
        </w:rPr>
        <w:t xml:space="preserve"> &amp;</w:t>
      </w:r>
      <w:r w:rsidR="0068493A">
        <w:rPr>
          <w:b/>
          <w:bCs/>
        </w:rPr>
        <w:t xml:space="preserve"> </w:t>
      </w:r>
      <w:proofErr w:type="spellStart"/>
      <w:r w:rsidR="001D5207">
        <w:rPr>
          <w:b/>
          <w:bCs/>
        </w:rPr>
        <w:t>R</w:t>
      </w:r>
      <w:r w:rsidRPr="00D102FC">
        <w:rPr>
          <w:b/>
          <w:bCs/>
        </w:rPr>
        <w:t>esorts</w:t>
      </w:r>
      <w:proofErr w:type="spellEnd"/>
      <w:r w:rsidRPr="00D102FC">
        <w:rPr>
          <w:b/>
          <w:bCs/>
        </w:rPr>
        <w:t xml:space="preserve"> s.r.o.</w:t>
      </w:r>
    </w:p>
    <w:p w14:paraId="5EF06B8E" w14:textId="77777777" w:rsidR="001D5207" w:rsidRDefault="001D5207" w:rsidP="00050DE3">
      <w:pPr>
        <w:spacing w:after="0" w:line="240" w:lineRule="auto"/>
      </w:pPr>
      <w:r>
        <w:t>IČ: 063 41 969</w:t>
      </w:r>
    </w:p>
    <w:p w14:paraId="485B061F" w14:textId="77777777" w:rsidR="00D102FC" w:rsidRPr="001D5207" w:rsidRDefault="001D5207" w:rsidP="00050DE3">
      <w:pPr>
        <w:spacing w:after="0" w:line="240" w:lineRule="auto"/>
      </w:pPr>
      <w:r>
        <w:t xml:space="preserve">se sídlem </w:t>
      </w:r>
      <w:r w:rsidR="00D102FC">
        <w:t>Římská 103/12, Vinohrady</w:t>
      </w:r>
      <w:r>
        <w:t>,</w:t>
      </w:r>
      <w:r w:rsidR="00D102FC">
        <w:t xml:space="preserve"> 120 00</w:t>
      </w:r>
      <w:r>
        <w:t>Praha 2</w:t>
      </w:r>
    </w:p>
    <w:p w14:paraId="67069D70" w14:textId="77777777" w:rsidR="00134A3F" w:rsidRDefault="00134A3F" w:rsidP="00050DE3">
      <w:pPr>
        <w:spacing w:after="0" w:line="240" w:lineRule="auto"/>
      </w:pPr>
      <w:r>
        <w:t>zastoupena na základě plné moci Markem Pavlíkem, ředitelem hotelu</w:t>
      </w:r>
    </w:p>
    <w:p w14:paraId="03D2CB26" w14:textId="77777777" w:rsidR="00D102FC" w:rsidRPr="00065C6E" w:rsidRDefault="00D102FC" w:rsidP="00050DE3">
      <w:pPr>
        <w:spacing w:after="0" w:line="240" w:lineRule="auto"/>
        <w:rPr>
          <w:b/>
          <w:bCs/>
        </w:rPr>
      </w:pPr>
      <w:r>
        <w:t xml:space="preserve">dále jen </w:t>
      </w:r>
      <w:r w:rsidRPr="0068493A">
        <w:rPr>
          <w:bCs/>
        </w:rPr>
        <w:t>„</w:t>
      </w:r>
      <w:r w:rsidR="00065C6E">
        <w:rPr>
          <w:b/>
          <w:bCs/>
        </w:rPr>
        <w:t>ub</w:t>
      </w:r>
      <w:r w:rsidRPr="00065C6E">
        <w:rPr>
          <w:b/>
          <w:bCs/>
        </w:rPr>
        <w:t>ytovatel</w:t>
      </w:r>
      <w:r w:rsidRPr="0068493A">
        <w:rPr>
          <w:bCs/>
        </w:rPr>
        <w:t>“</w:t>
      </w:r>
      <w:r w:rsidR="0068493A">
        <w:rPr>
          <w:bCs/>
        </w:rPr>
        <w:t xml:space="preserve"> </w:t>
      </w:r>
      <w:r w:rsidR="001D5207" w:rsidRPr="001D5207">
        <w:rPr>
          <w:bCs/>
        </w:rPr>
        <w:t>na straně jedné</w:t>
      </w:r>
    </w:p>
    <w:p w14:paraId="48C83524" w14:textId="77777777" w:rsidR="00BF1275" w:rsidRDefault="00BF1275" w:rsidP="00050DE3">
      <w:pPr>
        <w:spacing w:after="0" w:line="240" w:lineRule="auto"/>
        <w:rPr>
          <w:b/>
        </w:rPr>
      </w:pPr>
    </w:p>
    <w:p w14:paraId="43AB72BB" w14:textId="77777777" w:rsidR="00D102FC" w:rsidRPr="007773CB" w:rsidRDefault="00D102FC" w:rsidP="00050DE3">
      <w:pPr>
        <w:spacing w:after="0" w:line="240" w:lineRule="auto"/>
        <w:rPr>
          <w:b/>
        </w:rPr>
      </w:pPr>
      <w:r w:rsidRPr="007773CB">
        <w:rPr>
          <w:b/>
        </w:rPr>
        <w:t>a</w:t>
      </w:r>
    </w:p>
    <w:p w14:paraId="235D42CE" w14:textId="77777777" w:rsidR="00BF1275" w:rsidRDefault="00BF1275" w:rsidP="00050DE3">
      <w:pPr>
        <w:spacing w:after="0" w:line="240" w:lineRule="auto"/>
      </w:pPr>
    </w:p>
    <w:p w14:paraId="1F10BF90" w14:textId="77777777" w:rsidR="00E570A4" w:rsidRDefault="00E570A4" w:rsidP="00050DE3">
      <w:pPr>
        <w:spacing w:after="0" w:line="240" w:lineRule="auto"/>
        <w:rPr>
          <w:b/>
          <w:bCs/>
        </w:rPr>
      </w:pPr>
      <w:r w:rsidRPr="00E570A4">
        <w:rPr>
          <w:b/>
          <w:bCs/>
        </w:rPr>
        <w:t>Nemocnice Tábor, a. s.</w:t>
      </w:r>
    </w:p>
    <w:p w14:paraId="3CF71662" w14:textId="693E5407" w:rsidR="008E10CA" w:rsidRDefault="008E10CA" w:rsidP="00050DE3">
      <w:pPr>
        <w:spacing w:after="0" w:line="240" w:lineRule="auto"/>
      </w:pPr>
      <w:r w:rsidRPr="008E10CA">
        <w:t xml:space="preserve">IČ: </w:t>
      </w:r>
      <w:r w:rsidR="00E570A4" w:rsidRPr="00E570A4">
        <w:t>26095203</w:t>
      </w:r>
    </w:p>
    <w:p w14:paraId="3C9D1DF7" w14:textId="388263B0" w:rsidR="00DD458A" w:rsidRDefault="002E32AD" w:rsidP="00050DE3">
      <w:pPr>
        <w:spacing w:after="0" w:line="240" w:lineRule="auto"/>
      </w:pPr>
      <w:r w:rsidRPr="002E32AD">
        <w:t xml:space="preserve">Sídlo: </w:t>
      </w:r>
      <w:r w:rsidR="00E570A4" w:rsidRPr="00E570A4">
        <w:t>Kapitána Jaroše 2000, Tábor 39003</w:t>
      </w:r>
    </w:p>
    <w:p w14:paraId="4B7DF607" w14:textId="3856AA30" w:rsidR="00134A3F" w:rsidRPr="005D0F09" w:rsidRDefault="00134A3F" w:rsidP="00050DE3">
      <w:pPr>
        <w:spacing w:after="0" w:line="240" w:lineRule="auto"/>
      </w:pPr>
      <w:proofErr w:type="gramStart"/>
      <w:r>
        <w:t>zastoupena</w:t>
      </w:r>
      <w:r w:rsidRPr="00DD458A">
        <w:t xml:space="preserve"> </w:t>
      </w:r>
      <w:r w:rsidR="00DD458A" w:rsidRPr="00126C1F">
        <w:t>:</w:t>
      </w:r>
      <w:proofErr w:type="gramEnd"/>
      <w:r w:rsidR="00DD458A" w:rsidRPr="00126C1F">
        <w:t xml:space="preserve"> </w:t>
      </w:r>
      <w:r w:rsidR="00126C1F" w:rsidRPr="00126C1F">
        <w:t>Ing. Ivo Houškou, MBA, předsedou představenstva</w:t>
      </w:r>
    </w:p>
    <w:p w14:paraId="3A545B03" w14:textId="025EE761" w:rsidR="00D102FC" w:rsidRDefault="00D102FC" w:rsidP="00050DE3">
      <w:pPr>
        <w:spacing w:after="0" w:line="240" w:lineRule="auto"/>
      </w:pPr>
      <w:r>
        <w:t xml:space="preserve">dále jen </w:t>
      </w:r>
      <w:r w:rsidRPr="0068493A">
        <w:rPr>
          <w:bCs/>
        </w:rPr>
        <w:t>„</w:t>
      </w:r>
      <w:r w:rsidR="003E4254">
        <w:rPr>
          <w:b/>
          <w:bCs/>
        </w:rPr>
        <w:t>o</w:t>
      </w:r>
      <w:r w:rsidR="00AA664B">
        <w:rPr>
          <w:b/>
          <w:bCs/>
        </w:rPr>
        <w:t>bjednatel</w:t>
      </w:r>
      <w:r w:rsidRPr="0068493A">
        <w:rPr>
          <w:bCs/>
        </w:rPr>
        <w:t>“</w:t>
      </w:r>
      <w:r w:rsidR="0068493A">
        <w:rPr>
          <w:bCs/>
        </w:rPr>
        <w:t xml:space="preserve"> </w:t>
      </w:r>
      <w:r w:rsidR="001D5207" w:rsidRPr="001D5207">
        <w:rPr>
          <w:bCs/>
        </w:rPr>
        <w:t>na straně druhé</w:t>
      </w:r>
    </w:p>
    <w:p w14:paraId="51344E37" w14:textId="77777777" w:rsidR="001D5207" w:rsidRDefault="001D5207" w:rsidP="00050DE3">
      <w:pPr>
        <w:spacing w:after="0" w:line="240" w:lineRule="auto"/>
      </w:pPr>
    </w:p>
    <w:p w14:paraId="5EA982CC" w14:textId="77777777" w:rsidR="00050DE3" w:rsidRDefault="00050DE3" w:rsidP="00050DE3">
      <w:pPr>
        <w:spacing w:after="0" w:line="240" w:lineRule="auto"/>
      </w:pPr>
    </w:p>
    <w:p w14:paraId="280BBEC0" w14:textId="77777777" w:rsidR="001D5207" w:rsidRDefault="001D5207" w:rsidP="00050DE3">
      <w:pPr>
        <w:spacing w:after="0" w:line="240" w:lineRule="auto"/>
      </w:pPr>
      <w:r>
        <w:t xml:space="preserve">společně označováni jako </w:t>
      </w:r>
      <w:r w:rsidRPr="0068493A">
        <w:t>„</w:t>
      </w:r>
      <w:r w:rsidRPr="001D5207">
        <w:rPr>
          <w:b/>
        </w:rPr>
        <w:t>smluvní strany</w:t>
      </w:r>
      <w:r w:rsidRPr="0068493A">
        <w:t>“</w:t>
      </w:r>
    </w:p>
    <w:p w14:paraId="65A1A224" w14:textId="77777777" w:rsidR="00050DE3" w:rsidRDefault="00050DE3" w:rsidP="00050DE3">
      <w:pPr>
        <w:spacing w:after="0" w:line="240" w:lineRule="auto"/>
      </w:pPr>
    </w:p>
    <w:p w14:paraId="04D6297B" w14:textId="77777777" w:rsidR="00065C6E" w:rsidRDefault="00D102FC" w:rsidP="00050DE3">
      <w:pPr>
        <w:spacing w:after="0" w:line="240" w:lineRule="auto"/>
      </w:pPr>
      <w:r>
        <w:t>uzavírají níže uveden</w:t>
      </w:r>
      <w:r w:rsidR="00065C6E">
        <w:t>ého dne, měsíce a roku tut</w:t>
      </w:r>
      <w:r>
        <w:t xml:space="preserve">o </w:t>
      </w:r>
    </w:p>
    <w:p w14:paraId="27020477" w14:textId="77777777" w:rsidR="009C1490" w:rsidRPr="00D50C75" w:rsidRDefault="009C1490" w:rsidP="00050DE3">
      <w:pPr>
        <w:spacing w:after="0" w:line="240" w:lineRule="auto"/>
        <w:jc w:val="center"/>
        <w:rPr>
          <w:bCs/>
          <w:sz w:val="24"/>
          <w:szCs w:val="24"/>
        </w:rPr>
      </w:pPr>
    </w:p>
    <w:p w14:paraId="1372063A" w14:textId="77777777" w:rsidR="00D102FC" w:rsidRPr="00D50C75" w:rsidRDefault="00934098" w:rsidP="00050DE3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D102FC" w:rsidRPr="00D50C75">
        <w:rPr>
          <w:bCs/>
          <w:sz w:val="24"/>
          <w:szCs w:val="24"/>
        </w:rPr>
        <w:t>mlouvu</w:t>
      </w:r>
      <w:r w:rsidR="00065C6E" w:rsidRPr="00D50C75">
        <w:rPr>
          <w:bCs/>
          <w:sz w:val="24"/>
          <w:szCs w:val="24"/>
        </w:rPr>
        <w:t xml:space="preserve"> o ubytování:</w:t>
      </w:r>
    </w:p>
    <w:p w14:paraId="18658D01" w14:textId="77777777" w:rsidR="009C1490" w:rsidRDefault="009C1490" w:rsidP="00050DE3">
      <w:pPr>
        <w:spacing w:after="0" w:line="240" w:lineRule="auto"/>
        <w:jc w:val="center"/>
        <w:rPr>
          <w:b/>
          <w:bCs/>
        </w:rPr>
      </w:pPr>
    </w:p>
    <w:p w14:paraId="0ADF201B" w14:textId="77777777" w:rsidR="00065C6E" w:rsidRDefault="00065C6E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2CDF5CE3" w14:textId="77777777" w:rsidR="00065C6E" w:rsidRDefault="00065C6E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Předmět ubytování</w:t>
      </w:r>
    </w:p>
    <w:p w14:paraId="0FFB4955" w14:textId="77777777" w:rsidR="00B33463" w:rsidRDefault="00B33463" w:rsidP="00050DE3">
      <w:pPr>
        <w:spacing w:after="0" w:line="240" w:lineRule="auto"/>
        <w:jc w:val="center"/>
        <w:rPr>
          <w:b/>
          <w:bCs/>
        </w:rPr>
      </w:pPr>
    </w:p>
    <w:p w14:paraId="363905B1" w14:textId="77777777" w:rsidR="00065C6E" w:rsidRPr="009C1490" w:rsidRDefault="00065C6E" w:rsidP="00934098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 w:rsidRPr="009C1490">
        <w:t>Ubytovatel prohlašuje, že je provozovatelem ubytova</w:t>
      </w:r>
      <w:r w:rsidR="000B414D">
        <w:t xml:space="preserve">cího </w:t>
      </w:r>
      <w:proofErr w:type="gramStart"/>
      <w:r w:rsidR="000B414D">
        <w:t xml:space="preserve">zařízení - </w:t>
      </w:r>
      <w:r w:rsidR="000B414D" w:rsidRPr="000B414D">
        <w:rPr>
          <w:b/>
        </w:rPr>
        <w:t>LH</w:t>
      </w:r>
      <w:proofErr w:type="gramEnd"/>
      <w:r w:rsidR="000B414D" w:rsidRPr="000B414D">
        <w:rPr>
          <w:b/>
        </w:rPr>
        <w:t xml:space="preserve"> Hotel Dvořák </w:t>
      </w:r>
      <w:proofErr w:type="spellStart"/>
      <w:r w:rsidR="000B414D" w:rsidRPr="000B414D">
        <w:rPr>
          <w:b/>
        </w:rPr>
        <w:t>Congress</w:t>
      </w:r>
      <w:proofErr w:type="spellEnd"/>
      <w:r w:rsidR="0068493A">
        <w:rPr>
          <w:b/>
        </w:rPr>
        <w:t xml:space="preserve"> </w:t>
      </w:r>
      <w:r w:rsidR="000B414D" w:rsidRPr="000B414D">
        <w:rPr>
          <w:b/>
        </w:rPr>
        <w:t>&amp; Wellness</w:t>
      </w:r>
      <w:r w:rsidR="0068493A">
        <w:rPr>
          <w:b/>
        </w:rPr>
        <w:t xml:space="preserve"> </w:t>
      </w:r>
      <w:r w:rsidR="000B414D">
        <w:t>na adrese: Hradební 3037, 390 01 Tábor</w:t>
      </w:r>
      <w:r w:rsidR="00AD0D80">
        <w:t xml:space="preserve"> (dále jen </w:t>
      </w:r>
      <w:r w:rsidR="00AD0D80" w:rsidRPr="0068493A">
        <w:t>„</w:t>
      </w:r>
      <w:r w:rsidR="00AD0D80" w:rsidRPr="00AD0D80">
        <w:rPr>
          <w:b/>
        </w:rPr>
        <w:t>hotel</w:t>
      </w:r>
      <w:r w:rsidR="00AD0D80" w:rsidRPr="0068493A">
        <w:t>“</w:t>
      </w:r>
      <w:r w:rsidR="00AD0D80">
        <w:t>)</w:t>
      </w:r>
      <w:r w:rsidR="000B414D">
        <w:t>.</w:t>
      </w:r>
      <w:r w:rsidR="0068493A">
        <w:t xml:space="preserve"> </w:t>
      </w:r>
      <w:r w:rsidRPr="009C1490">
        <w:t>Ubytovatel j</w:t>
      </w:r>
      <w:r w:rsidR="000B414D">
        <w:t xml:space="preserve">e </w:t>
      </w:r>
      <w:r w:rsidR="00D50C75" w:rsidRPr="009C1490">
        <w:t>rámci své podnikatelské činnosti</w:t>
      </w:r>
      <w:r w:rsidR="0068493A">
        <w:t xml:space="preserve"> </w:t>
      </w:r>
      <w:r w:rsidR="000B414D">
        <w:t>oprávněn poskytovat</w:t>
      </w:r>
      <w:r w:rsidR="0068493A">
        <w:t xml:space="preserve"> </w:t>
      </w:r>
      <w:r w:rsidR="00542850">
        <w:t xml:space="preserve">v hotelu </w:t>
      </w:r>
      <w:r w:rsidRPr="009C1490">
        <w:t xml:space="preserve">ubytovací a další </w:t>
      </w:r>
      <w:r w:rsidR="00934098">
        <w:t xml:space="preserve">související </w:t>
      </w:r>
      <w:r w:rsidRPr="009C1490">
        <w:t>služby</w:t>
      </w:r>
      <w:r w:rsidR="00D50C75">
        <w:t>.</w:t>
      </w:r>
    </w:p>
    <w:p w14:paraId="449C198A" w14:textId="77777777" w:rsidR="00065C6E" w:rsidRPr="009C1490" w:rsidRDefault="00065C6E" w:rsidP="00050DE3">
      <w:pPr>
        <w:pStyle w:val="Odstavecseseznamem"/>
        <w:spacing w:after="0" w:line="240" w:lineRule="auto"/>
        <w:ind w:left="0"/>
        <w:jc w:val="both"/>
      </w:pPr>
    </w:p>
    <w:p w14:paraId="338C8C7D" w14:textId="77777777" w:rsidR="00D50C75" w:rsidRDefault="00065C6E" w:rsidP="00D50C75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 w:rsidRPr="009C1490">
        <w:t xml:space="preserve">Ubytovatel se </w:t>
      </w:r>
      <w:r w:rsidR="000B414D">
        <w:t xml:space="preserve">na základě této smlouvy </w:t>
      </w:r>
      <w:r w:rsidRPr="009C1490">
        <w:t xml:space="preserve">zavazuje poskytnout </w:t>
      </w:r>
      <w:r w:rsidR="003E4254">
        <w:t>objednateli</w:t>
      </w:r>
      <w:r w:rsidR="0068493A">
        <w:t xml:space="preserve"> </w:t>
      </w:r>
      <w:r w:rsidR="007773CB">
        <w:t xml:space="preserve">veškeré </w:t>
      </w:r>
      <w:r w:rsidRPr="009C1490">
        <w:t>hotelov</w:t>
      </w:r>
      <w:r w:rsidR="007773CB">
        <w:t>é</w:t>
      </w:r>
      <w:r w:rsidRPr="009C1490">
        <w:t xml:space="preserve"> pokoj</w:t>
      </w:r>
      <w:r w:rsidR="007773CB">
        <w:t>e</w:t>
      </w:r>
      <w:r w:rsidR="00AD0D80">
        <w:t xml:space="preserve"> specifikovan</w:t>
      </w:r>
      <w:r w:rsidR="007773CB">
        <w:t>é</w:t>
      </w:r>
      <w:r w:rsidR="00AD0D80">
        <w:t xml:space="preserve"> v přiložené kalkulaci</w:t>
      </w:r>
      <w:r w:rsidR="00532361">
        <w:t xml:space="preserve"> (dále jen </w:t>
      </w:r>
      <w:r w:rsidR="00532361" w:rsidRPr="0068493A">
        <w:t>„</w:t>
      </w:r>
      <w:r w:rsidR="00532361" w:rsidRPr="00532361">
        <w:rPr>
          <w:b/>
        </w:rPr>
        <w:t>pokoj</w:t>
      </w:r>
      <w:r w:rsidR="00532361" w:rsidRPr="0068493A">
        <w:t>“</w:t>
      </w:r>
      <w:r w:rsidR="00532361">
        <w:t>)</w:t>
      </w:r>
      <w:r w:rsidR="000B414D">
        <w:t>,</w:t>
      </w:r>
      <w:r w:rsidR="00637172" w:rsidRPr="009C1490">
        <w:t xml:space="preserve"> včetně je</w:t>
      </w:r>
      <w:r w:rsidR="00D50C75">
        <w:t>jich</w:t>
      </w:r>
      <w:r w:rsidR="0068493A">
        <w:t xml:space="preserve"> </w:t>
      </w:r>
      <w:r w:rsidR="00637172" w:rsidRPr="009C1490">
        <w:t xml:space="preserve">vybavení, a to </w:t>
      </w:r>
      <w:r w:rsidR="00AD0D80" w:rsidRPr="009C1490">
        <w:t xml:space="preserve">k přechodnému ubytování </w:t>
      </w:r>
      <w:r w:rsidR="00240B6C">
        <w:t>osob</w:t>
      </w:r>
      <w:r w:rsidR="0068493A">
        <w:t xml:space="preserve"> </w:t>
      </w:r>
      <w:r w:rsidR="003E4254">
        <w:t xml:space="preserve">určených </w:t>
      </w:r>
      <w:r w:rsidR="005D17ED">
        <w:t>objednatelem,</w:t>
      </w:r>
      <w:r w:rsidR="0068493A">
        <w:t xml:space="preserve"> </w:t>
      </w:r>
      <w:r w:rsidR="00637172" w:rsidRPr="009C1490">
        <w:t xml:space="preserve">na předem </w:t>
      </w:r>
      <w:r w:rsidR="00542850">
        <w:t>dohodnutou</w:t>
      </w:r>
      <w:r w:rsidR="0068493A">
        <w:t xml:space="preserve"> </w:t>
      </w:r>
      <w:r w:rsidR="00637172" w:rsidRPr="009C1490">
        <w:t>dobu.</w:t>
      </w:r>
    </w:p>
    <w:p w14:paraId="31F66A95" w14:textId="77777777" w:rsidR="00D50C75" w:rsidRDefault="00D50C75" w:rsidP="00D50C75">
      <w:pPr>
        <w:pStyle w:val="Odstavecseseznamem"/>
      </w:pPr>
    </w:p>
    <w:p w14:paraId="5563A16E" w14:textId="77777777" w:rsidR="00637172" w:rsidRPr="009C1490" w:rsidRDefault="003E4254" w:rsidP="00934098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>
        <w:t>Takto ubytované osoby mají</w:t>
      </w:r>
      <w:r w:rsidR="00637172" w:rsidRPr="009C1490">
        <w:t xml:space="preserve"> právo užívat </w:t>
      </w:r>
      <w:r w:rsidR="00542850">
        <w:t>hotelový</w:t>
      </w:r>
      <w:r w:rsidR="00AD0D80">
        <w:t xml:space="preserve"> pokoj</w:t>
      </w:r>
      <w:r w:rsidR="00637172" w:rsidRPr="009C1490">
        <w:t>, kter</w:t>
      </w:r>
      <w:r w:rsidR="00542850">
        <w:t>ý</w:t>
      </w:r>
      <w:r w:rsidR="0068493A">
        <w:t xml:space="preserve"> </w:t>
      </w:r>
      <w:r w:rsidR="005D17ED">
        <w:t>jim</w:t>
      </w:r>
      <w:r w:rsidR="00637172" w:rsidRPr="009C1490">
        <w:t xml:space="preserve"> byl </w:t>
      </w:r>
      <w:r w:rsidR="00542850">
        <w:t xml:space="preserve">ubytovatelem </w:t>
      </w:r>
      <w:r w:rsidR="00637172" w:rsidRPr="009C1490">
        <w:t>vyhrazen k</w:t>
      </w:r>
      <w:r w:rsidR="00AD0D80">
        <w:t> </w:t>
      </w:r>
      <w:r w:rsidR="00637172" w:rsidRPr="009C1490">
        <w:t>ubytování</w:t>
      </w:r>
      <w:r w:rsidR="00AD0D80">
        <w:t>,</w:t>
      </w:r>
      <w:r w:rsidR="0068493A">
        <w:t xml:space="preserve"> </w:t>
      </w:r>
      <w:r w:rsidR="00532361">
        <w:t xml:space="preserve">dále </w:t>
      </w:r>
      <w:r w:rsidR="00637172" w:rsidRPr="009C1490">
        <w:t xml:space="preserve">veškeré společné prostory </w:t>
      </w:r>
      <w:r w:rsidR="00532361">
        <w:t>hotelu, jakož i</w:t>
      </w:r>
      <w:r w:rsidR="0068493A">
        <w:t xml:space="preserve"> </w:t>
      </w:r>
      <w:r w:rsidR="00542850">
        <w:t xml:space="preserve">veškeré </w:t>
      </w:r>
      <w:r w:rsidR="00532361">
        <w:t xml:space="preserve">služby </w:t>
      </w:r>
      <w:r w:rsidR="00637172" w:rsidRPr="009C1490">
        <w:t>spojené</w:t>
      </w:r>
      <w:r w:rsidR="00532361">
        <w:t xml:space="preserve"> s ubytováním v hotelu, které jsou předmětem</w:t>
      </w:r>
      <w:r w:rsidR="0068493A">
        <w:t xml:space="preserve"> </w:t>
      </w:r>
      <w:r w:rsidR="00D50C75">
        <w:t>finální</w:t>
      </w:r>
      <w:r w:rsidR="00934098">
        <w:t xml:space="preserve"> kalkulace</w:t>
      </w:r>
      <w:r w:rsidR="0068493A">
        <w:t xml:space="preserve">, </w:t>
      </w:r>
      <w:r w:rsidR="00D50C75">
        <w:t xml:space="preserve">která byla odsouhlasena mezi smluvními stranami a je nezbytnou </w:t>
      </w:r>
      <w:r w:rsidR="00D50C75" w:rsidRPr="009C1490">
        <w:t>součástí této smlouvy</w:t>
      </w:r>
      <w:r w:rsidR="00D50C75">
        <w:t xml:space="preserve"> jako její příloha (dále jen </w:t>
      </w:r>
      <w:r w:rsidR="00D50C75" w:rsidRPr="0068493A">
        <w:t>„</w:t>
      </w:r>
      <w:r w:rsidR="00D50C75" w:rsidRPr="00934098">
        <w:rPr>
          <w:b/>
        </w:rPr>
        <w:t>kalkulace</w:t>
      </w:r>
      <w:r w:rsidR="00D50C75" w:rsidRPr="0068493A">
        <w:t>“</w:t>
      </w:r>
      <w:r w:rsidR="00D50C75">
        <w:t>)</w:t>
      </w:r>
      <w:r w:rsidR="00D50C75" w:rsidRPr="009C1490">
        <w:t>.</w:t>
      </w:r>
    </w:p>
    <w:p w14:paraId="6A34E7DA" w14:textId="77777777" w:rsidR="00637172" w:rsidRPr="009C1490" w:rsidRDefault="00637172" w:rsidP="00050DE3">
      <w:pPr>
        <w:pStyle w:val="Odstavecseseznamem"/>
        <w:spacing w:after="0" w:line="240" w:lineRule="auto"/>
        <w:ind w:left="0"/>
        <w:jc w:val="both"/>
      </w:pPr>
    </w:p>
    <w:p w14:paraId="0AAF8FCF" w14:textId="77777777" w:rsidR="00637172" w:rsidRPr="009C1490" w:rsidRDefault="00637172" w:rsidP="00EA175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 w:rsidRPr="009C1490">
        <w:t xml:space="preserve">Ubytovatel </w:t>
      </w:r>
      <w:r w:rsidR="00542850">
        <w:t>se zavazuje předat</w:t>
      </w:r>
      <w:r w:rsidR="0068493A">
        <w:t xml:space="preserve"> </w:t>
      </w:r>
      <w:r w:rsidR="00542850">
        <w:t>hotelový pokoj vyhrazený</w:t>
      </w:r>
      <w:r w:rsidRPr="009C1490">
        <w:t xml:space="preserve"> k ubytování ve stavu, který je způsobilý pro je</w:t>
      </w:r>
      <w:r w:rsidR="00EA175F">
        <w:t>ho</w:t>
      </w:r>
      <w:r w:rsidR="0068493A">
        <w:t xml:space="preserve"> </w:t>
      </w:r>
      <w:r w:rsidR="005D17ED">
        <w:t>řádné užívání a</w:t>
      </w:r>
      <w:r w:rsidR="00934098">
        <w:t xml:space="preserve"> současně</w:t>
      </w:r>
      <w:r w:rsidR="005D17ED">
        <w:t xml:space="preserve"> zajist</w:t>
      </w:r>
      <w:r w:rsidR="00EA175F">
        <w:t>it</w:t>
      </w:r>
      <w:r w:rsidR="005D17ED">
        <w:t xml:space="preserve"> nerušený</w:t>
      </w:r>
      <w:r w:rsidRPr="009C1490">
        <w:t xml:space="preserve"> výkon </w:t>
      </w:r>
      <w:r w:rsidR="005D17ED">
        <w:t xml:space="preserve">všech </w:t>
      </w:r>
      <w:r w:rsidRPr="009C1490">
        <w:t>práv spojených s ubytováním.</w:t>
      </w:r>
    </w:p>
    <w:p w14:paraId="0C2CA41C" w14:textId="77777777" w:rsidR="00B33463" w:rsidRDefault="00B33463" w:rsidP="00050DE3">
      <w:pPr>
        <w:pStyle w:val="Odstavecseseznamem"/>
        <w:spacing w:after="0" w:line="240" w:lineRule="auto"/>
        <w:ind w:left="0"/>
        <w:rPr>
          <w:b/>
          <w:bCs/>
        </w:rPr>
      </w:pPr>
    </w:p>
    <w:p w14:paraId="27A08A95" w14:textId="77777777" w:rsidR="00542850" w:rsidRDefault="00542850" w:rsidP="00050DE3">
      <w:pPr>
        <w:pStyle w:val="Odstavecseseznamem"/>
        <w:spacing w:after="0" w:line="240" w:lineRule="auto"/>
        <w:ind w:left="0"/>
        <w:jc w:val="center"/>
        <w:rPr>
          <w:b/>
          <w:bCs/>
        </w:rPr>
      </w:pPr>
    </w:p>
    <w:p w14:paraId="54F149BF" w14:textId="77777777" w:rsidR="00934098" w:rsidRDefault="00934098" w:rsidP="00050DE3">
      <w:pPr>
        <w:pStyle w:val="Odstavecseseznamem"/>
        <w:spacing w:after="0" w:line="240" w:lineRule="auto"/>
        <w:ind w:left="0"/>
        <w:jc w:val="center"/>
        <w:rPr>
          <w:b/>
          <w:bCs/>
        </w:rPr>
      </w:pPr>
    </w:p>
    <w:p w14:paraId="47A71980" w14:textId="77777777" w:rsidR="00B33463" w:rsidRDefault="00B33463" w:rsidP="00050DE3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708A19AA" w14:textId="77777777" w:rsidR="00B33463" w:rsidRDefault="00B33463" w:rsidP="00050DE3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Doba ubytování</w:t>
      </w:r>
    </w:p>
    <w:p w14:paraId="7D078A9C" w14:textId="77777777" w:rsidR="00A103F3" w:rsidRDefault="00A103F3" w:rsidP="00A103F3">
      <w:pPr>
        <w:pStyle w:val="Odstavecseseznamem"/>
        <w:spacing w:after="0" w:line="240" w:lineRule="auto"/>
        <w:ind w:left="0"/>
        <w:rPr>
          <w:b/>
          <w:bCs/>
        </w:rPr>
      </w:pPr>
    </w:p>
    <w:p w14:paraId="255D8C9E" w14:textId="2EA5CB73" w:rsidR="00B33463" w:rsidRPr="009C1490" w:rsidRDefault="00B33463" w:rsidP="00A103F3">
      <w:pPr>
        <w:pStyle w:val="Odstavecseseznamem"/>
        <w:spacing w:after="0" w:line="240" w:lineRule="auto"/>
        <w:ind w:left="0"/>
      </w:pPr>
      <w:r w:rsidRPr="009C1490">
        <w:t>Tato smlouva se uzavírá na dobu určitou</w:t>
      </w:r>
      <w:r w:rsidR="005D17ED">
        <w:t>, a to konkrétně na dobu, která je uvedena</w:t>
      </w:r>
      <w:r w:rsidR="00126C1F">
        <w:t xml:space="preserve"> </w:t>
      </w:r>
      <w:r w:rsidR="00050DE3">
        <w:t>v</w:t>
      </w:r>
      <w:r w:rsidR="00D50C75">
        <w:t> přiložené kalkulaci.</w:t>
      </w:r>
    </w:p>
    <w:p w14:paraId="10E84C50" w14:textId="77777777" w:rsidR="00D47D9D" w:rsidRDefault="00D47D9D" w:rsidP="00050DE3">
      <w:pPr>
        <w:spacing w:after="0" w:line="240" w:lineRule="auto"/>
        <w:rPr>
          <w:b/>
          <w:bCs/>
        </w:rPr>
      </w:pPr>
    </w:p>
    <w:p w14:paraId="3AC45468" w14:textId="77777777" w:rsidR="00B33463" w:rsidRDefault="00B33463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III.</w:t>
      </w:r>
    </w:p>
    <w:p w14:paraId="18E6EE3A" w14:textId="77777777" w:rsidR="00B33463" w:rsidRDefault="00D50C75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Cena</w:t>
      </w:r>
      <w:r w:rsidR="00B33463">
        <w:rPr>
          <w:b/>
          <w:bCs/>
        </w:rPr>
        <w:t xml:space="preserve"> ubytování, ostatní služby</w:t>
      </w:r>
      <w:r>
        <w:rPr>
          <w:b/>
          <w:bCs/>
        </w:rPr>
        <w:t>,</w:t>
      </w:r>
      <w:r w:rsidR="00B33463">
        <w:rPr>
          <w:b/>
          <w:bCs/>
        </w:rPr>
        <w:t xml:space="preserve"> </w:t>
      </w:r>
      <w:proofErr w:type="spellStart"/>
      <w:r w:rsidR="00B33463">
        <w:rPr>
          <w:b/>
          <w:bCs/>
        </w:rPr>
        <w:t>sto</w:t>
      </w:r>
      <w:r w:rsidR="009C1490">
        <w:rPr>
          <w:b/>
          <w:bCs/>
        </w:rPr>
        <w:t>r</w:t>
      </w:r>
      <w:r w:rsidR="00B33463">
        <w:rPr>
          <w:b/>
          <w:bCs/>
        </w:rPr>
        <w:t>nopodmínky</w:t>
      </w:r>
      <w:proofErr w:type="spellEnd"/>
    </w:p>
    <w:p w14:paraId="6E4DF5BE" w14:textId="77777777" w:rsidR="00050DE3" w:rsidRDefault="00050DE3" w:rsidP="00050DE3">
      <w:pPr>
        <w:spacing w:after="0" w:line="240" w:lineRule="auto"/>
        <w:jc w:val="center"/>
        <w:rPr>
          <w:b/>
          <w:bCs/>
        </w:rPr>
      </w:pPr>
    </w:p>
    <w:p w14:paraId="3FD96F96" w14:textId="77777777" w:rsidR="00B33463" w:rsidRDefault="00757790" w:rsidP="00A103F3">
      <w:pPr>
        <w:pStyle w:val="Odstavecseseznamem"/>
        <w:spacing w:after="0" w:line="240" w:lineRule="auto"/>
        <w:ind w:left="0"/>
        <w:jc w:val="both"/>
      </w:pPr>
      <w:r>
        <w:t>C</w:t>
      </w:r>
      <w:r w:rsidR="00867F48">
        <w:t>en</w:t>
      </w:r>
      <w:r>
        <w:t>a</w:t>
      </w:r>
      <w:r w:rsidR="0068493A">
        <w:t xml:space="preserve"> </w:t>
      </w:r>
      <w:r>
        <w:t xml:space="preserve">za </w:t>
      </w:r>
      <w:r w:rsidR="00867F48">
        <w:t>ubytování</w:t>
      </w:r>
      <w:r>
        <w:t xml:space="preserve"> dle této smlouvy</w:t>
      </w:r>
      <w:r w:rsidR="00867F48">
        <w:t xml:space="preserve">, </w:t>
      </w:r>
      <w:r>
        <w:t xml:space="preserve">dále cena </w:t>
      </w:r>
      <w:r w:rsidR="00867F48">
        <w:t>stravování, pronáj</w:t>
      </w:r>
      <w:r w:rsidR="00934098">
        <w:t>m</w:t>
      </w:r>
      <w:r w:rsidR="00D41C22">
        <w:t>u</w:t>
      </w:r>
      <w:r w:rsidR="0068493A">
        <w:t xml:space="preserve"> </w:t>
      </w:r>
      <w:r>
        <w:t>movitých věcí</w:t>
      </w:r>
      <w:r w:rsidR="00867F48">
        <w:t>, wellness, parkování, doplňkových služe</w:t>
      </w:r>
      <w:r>
        <w:t>b</w:t>
      </w:r>
      <w:r w:rsidR="00A103F3">
        <w:t xml:space="preserve"> apod.</w:t>
      </w:r>
      <w:r>
        <w:t>, jakož i platební podmínky (</w:t>
      </w:r>
      <w:r w:rsidR="00302100">
        <w:t>zálohy</w:t>
      </w:r>
      <w:r>
        <w:t xml:space="preserve">), obchodní </w:t>
      </w:r>
      <w:r w:rsidR="00302100">
        <w:t>garance</w:t>
      </w:r>
      <w:r w:rsidR="00D27841">
        <w:t xml:space="preserve"> a </w:t>
      </w:r>
      <w:proofErr w:type="spellStart"/>
      <w:r w:rsidR="00D27841">
        <w:t>stornopodmínky</w:t>
      </w:r>
      <w:proofErr w:type="spellEnd"/>
      <w:r>
        <w:t xml:space="preserve">, jsou uvedeny a </w:t>
      </w:r>
      <w:r w:rsidRPr="009C1490">
        <w:t xml:space="preserve">řídí </w:t>
      </w:r>
      <w:r>
        <w:t>se</w:t>
      </w:r>
      <w:r w:rsidR="00874806">
        <w:t xml:space="preserve"> předmětnou </w:t>
      </w:r>
      <w:r w:rsidRPr="009C1490">
        <w:t>kalkulací</w:t>
      </w:r>
      <w:r w:rsidR="00D41C22">
        <w:t xml:space="preserve">, která je </w:t>
      </w:r>
      <w:r w:rsidR="0002089C">
        <w:t xml:space="preserve">nedílnou </w:t>
      </w:r>
      <w:r w:rsidR="00D41C22">
        <w:t>součástí této smlouvy</w:t>
      </w:r>
      <w:r w:rsidR="00A103F3">
        <w:t>.</w:t>
      </w:r>
    </w:p>
    <w:p w14:paraId="139AA72F" w14:textId="77777777" w:rsidR="00757790" w:rsidRPr="009C1490" w:rsidRDefault="00757790" w:rsidP="00757790">
      <w:pPr>
        <w:pStyle w:val="Odstavecseseznamem"/>
        <w:spacing w:after="0" w:line="240" w:lineRule="auto"/>
        <w:ind w:left="0"/>
        <w:jc w:val="both"/>
      </w:pPr>
    </w:p>
    <w:p w14:paraId="2F0C79D0" w14:textId="77777777" w:rsidR="00065C6E" w:rsidRDefault="009C1490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0CA9DBD6" w14:textId="77777777" w:rsidR="009C1490" w:rsidRDefault="001D1146" w:rsidP="00050D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Zrušení ubytování</w:t>
      </w:r>
      <w:r w:rsidR="00A103F3">
        <w:rPr>
          <w:b/>
          <w:bCs/>
        </w:rPr>
        <w:t>,</w:t>
      </w:r>
      <w:r>
        <w:rPr>
          <w:b/>
          <w:bCs/>
        </w:rPr>
        <w:t xml:space="preserve"> o</w:t>
      </w:r>
      <w:r w:rsidR="009C1490">
        <w:rPr>
          <w:b/>
          <w:bCs/>
        </w:rPr>
        <w:t>dstoupení od smlouvy</w:t>
      </w:r>
    </w:p>
    <w:p w14:paraId="6B6347DA" w14:textId="77777777" w:rsidR="00DD7A81" w:rsidRPr="00DD7A81" w:rsidRDefault="00DD7A81" w:rsidP="00DD7A81">
      <w:pPr>
        <w:pStyle w:val="Odstavecseseznamem"/>
        <w:spacing w:after="0" w:line="240" w:lineRule="auto"/>
        <w:ind w:left="1080"/>
      </w:pPr>
    </w:p>
    <w:p w14:paraId="5AC86F5A" w14:textId="77777777" w:rsidR="008838B8" w:rsidRDefault="001D1146" w:rsidP="008838B8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</w:pPr>
      <w:r>
        <w:t>Změnu či zrušení ubytování je o</w:t>
      </w:r>
      <w:r w:rsidR="00DD7A81">
        <w:t>bjednatel</w:t>
      </w:r>
      <w:r w:rsidR="0068493A">
        <w:t xml:space="preserve"> </w:t>
      </w:r>
      <w:r w:rsidR="00242153">
        <w:t xml:space="preserve">povinen oznámit </w:t>
      </w:r>
      <w:r>
        <w:t xml:space="preserve">ubytovateli </w:t>
      </w:r>
      <w:r w:rsidR="00D41C22">
        <w:t>výhradně</w:t>
      </w:r>
      <w:r w:rsidR="0068493A">
        <w:t xml:space="preserve"> </w:t>
      </w:r>
      <w:r w:rsidR="00242153">
        <w:t>písemn</w:t>
      </w:r>
      <w:r w:rsidR="00D41C22">
        <w:t>ou formou</w:t>
      </w:r>
      <w:r w:rsidR="00242153">
        <w:t xml:space="preserve">. Objednatel je oprávněn zrušit sjednané ubytování ve smyslu této smlouvy </w:t>
      </w:r>
      <w:r w:rsidR="00D41C22">
        <w:t xml:space="preserve">pouze </w:t>
      </w:r>
      <w:r w:rsidR="00242153">
        <w:t xml:space="preserve">za podmínky, že uhradí ubytovateli </w:t>
      </w:r>
      <w:r w:rsidR="003A2E59">
        <w:t>stornopoplatky ve výši uvedené v</w:t>
      </w:r>
      <w:r w:rsidR="00D41C22">
        <w:t> odsouhlasené </w:t>
      </w:r>
      <w:r w:rsidR="008C77DD">
        <w:t>kalkulaci</w:t>
      </w:r>
      <w:r w:rsidR="0031459C">
        <w:t>.</w:t>
      </w:r>
      <w:r w:rsidR="0068493A">
        <w:t xml:space="preserve"> </w:t>
      </w:r>
      <w:r w:rsidR="00242153">
        <w:t>Pokud objednatel sjednané</w:t>
      </w:r>
      <w:r w:rsidR="0068493A">
        <w:t xml:space="preserve"> </w:t>
      </w:r>
      <w:r w:rsidR="00242153">
        <w:t xml:space="preserve">ubytování ve smyslu této smlouvy </w:t>
      </w:r>
      <w:r w:rsidR="00D41C22">
        <w:t xml:space="preserve">řádně </w:t>
      </w:r>
      <w:r w:rsidR="00242153">
        <w:t>nezruší a k ubytování přesto nenastoupí, je objednatel povinen uhradit ubytovateli smluvní pokutu v</w:t>
      </w:r>
      <w:r w:rsidR="00A103F3">
        <w:t xml:space="preserve">e výši </w:t>
      </w:r>
      <w:r w:rsidR="00D41C22">
        <w:t xml:space="preserve">celkové </w:t>
      </w:r>
      <w:r w:rsidR="00A103F3">
        <w:t>sjednané</w:t>
      </w:r>
      <w:r w:rsidR="00242153">
        <w:t xml:space="preserve"> ceny ubytování</w:t>
      </w:r>
      <w:r w:rsidR="00D41C22">
        <w:t xml:space="preserve"> a služeb</w:t>
      </w:r>
      <w:r w:rsidR="00242153">
        <w:t xml:space="preserve">. </w:t>
      </w:r>
      <w:r w:rsidR="003B0746">
        <w:t xml:space="preserve">V případě nevyčerpání objednaných služeb ubytovatel neposkytuje </w:t>
      </w:r>
      <w:r w:rsidR="00A103F3">
        <w:t xml:space="preserve">objednateli </w:t>
      </w:r>
      <w:r w:rsidR="003B0746">
        <w:t xml:space="preserve">žádnou finanční náhradu. Při předčasném </w:t>
      </w:r>
      <w:r w:rsidR="00A103F3">
        <w:t xml:space="preserve">ukončení ubytování </w:t>
      </w:r>
      <w:r w:rsidR="00D41C22">
        <w:t>bude</w:t>
      </w:r>
      <w:r w:rsidR="00A103F3">
        <w:t xml:space="preserve"> ubytovatelem</w:t>
      </w:r>
      <w:r w:rsidR="003B0746">
        <w:t xml:space="preserve"> účtován</w:t>
      </w:r>
      <w:r w:rsidR="00D41C22">
        <w:t xml:space="preserve"> objednateli</w:t>
      </w:r>
      <w:r w:rsidR="003B0746">
        <w:t xml:space="preserve"> poplatek ve výši </w:t>
      </w:r>
      <w:proofErr w:type="gramStart"/>
      <w:r w:rsidR="003B0746">
        <w:t>100%</w:t>
      </w:r>
      <w:proofErr w:type="gramEnd"/>
      <w:r w:rsidR="003B0746">
        <w:t xml:space="preserve"> ze zbývající </w:t>
      </w:r>
      <w:r w:rsidR="00A103F3">
        <w:t xml:space="preserve">dohodnuté </w:t>
      </w:r>
      <w:r w:rsidR="003B0746">
        <w:t>ceny ubytování a služeb.</w:t>
      </w:r>
      <w:r w:rsidR="008C77DD">
        <w:t xml:space="preserve"> Stornopoplatky a smluvní pokuty je ubytovatel</w:t>
      </w:r>
      <w:r w:rsidR="00AA6D7E">
        <w:t>,</w:t>
      </w:r>
      <w:r w:rsidR="008C77DD">
        <w:t xml:space="preserve"> </w:t>
      </w:r>
      <w:r w:rsidR="00CF542A">
        <w:t>bez dalšího</w:t>
      </w:r>
      <w:r w:rsidR="00AA6D7E">
        <w:t>,</w:t>
      </w:r>
      <w:r w:rsidR="00CF542A">
        <w:t xml:space="preserve"> </w:t>
      </w:r>
      <w:r w:rsidR="008C77DD">
        <w:t>oprávněn jednostranně započíst oproti již zaplaceným zálohám</w:t>
      </w:r>
      <w:r w:rsidR="008838B8">
        <w:t xml:space="preserve"> ze strany objednatele</w:t>
      </w:r>
      <w:r w:rsidR="008C77DD">
        <w:t>.</w:t>
      </w:r>
    </w:p>
    <w:p w14:paraId="5664C4F5" w14:textId="77777777" w:rsidR="008838B8" w:rsidRDefault="008838B8" w:rsidP="008838B8">
      <w:pPr>
        <w:pStyle w:val="Odstavecseseznamem"/>
        <w:spacing w:after="0" w:line="240" w:lineRule="auto"/>
        <w:ind w:left="0"/>
        <w:jc w:val="both"/>
      </w:pPr>
    </w:p>
    <w:p w14:paraId="72E4CF1B" w14:textId="77777777" w:rsidR="00065C6E" w:rsidRDefault="009C1490" w:rsidP="008838B8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</w:pPr>
      <w:proofErr w:type="gramStart"/>
      <w:r w:rsidRPr="009C1490">
        <w:t xml:space="preserve">Ubytovatel </w:t>
      </w:r>
      <w:r w:rsidR="0068493A">
        <w:t xml:space="preserve"> </w:t>
      </w:r>
      <w:r w:rsidR="00BF1275" w:rsidRPr="009C1490">
        <w:t>je</w:t>
      </w:r>
      <w:proofErr w:type="gramEnd"/>
      <w:r w:rsidR="00BF1275" w:rsidRPr="009C1490">
        <w:t xml:space="preserve"> oprávněn </w:t>
      </w:r>
      <w:r w:rsidR="00BF1275">
        <w:t xml:space="preserve">od této smlouvy písemně odstoupit </w:t>
      </w:r>
      <w:r w:rsidRPr="009C1490">
        <w:t>v případě, že ubytovan</w:t>
      </w:r>
      <w:r w:rsidR="00BF1275">
        <w:t>á osoba</w:t>
      </w:r>
      <w:r w:rsidR="0068493A">
        <w:t xml:space="preserve"> </w:t>
      </w:r>
      <w:r w:rsidR="008838B8">
        <w:t>ve smyslu</w:t>
      </w:r>
      <w:r w:rsidR="00BF1275">
        <w:t xml:space="preserve"> této smlouvy</w:t>
      </w:r>
      <w:r w:rsidR="00B31EBB">
        <w:t>,</w:t>
      </w:r>
      <w:r w:rsidR="0068493A">
        <w:t xml:space="preserve"> </w:t>
      </w:r>
      <w:r w:rsidR="00B31EBB">
        <w:t xml:space="preserve">i přes </w:t>
      </w:r>
      <w:r w:rsidR="008838B8">
        <w:t xml:space="preserve">dříve </w:t>
      </w:r>
      <w:r w:rsidR="00B31EBB">
        <w:t xml:space="preserve">učiněnou výstrahu, nadále hrubě </w:t>
      </w:r>
      <w:r w:rsidRPr="009C1490">
        <w:t>porušuje povinnosti</w:t>
      </w:r>
      <w:r w:rsidR="0068493A">
        <w:t xml:space="preserve"> </w:t>
      </w:r>
      <w:r w:rsidRPr="009C1490">
        <w:t>vyplývají</w:t>
      </w:r>
      <w:r w:rsidR="00B31EBB">
        <w:t>cí</w:t>
      </w:r>
      <w:r w:rsidR="008838B8">
        <w:t xml:space="preserve"> z této </w:t>
      </w:r>
      <w:r w:rsidRPr="009C1490">
        <w:t xml:space="preserve">smlouvy, </w:t>
      </w:r>
      <w:r w:rsidR="00D47D9D">
        <w:t>provozního řádu hotelu</w:t>
      </w:r>
      <w:r w:rsidR="00B31EBB">
        <w:t xml:space="preserve">, popřípadě hrubě porušuje dobré mravy apod. </w:t>
      </w:r>
      <w:r w:rsidR="008838B8">
        <w:t xml:space="preserve">V takovém případě bude ubytovatelem účtován poplatek ve výši </w:t>
      </w:r>
      <w:proofErr w:type="gramStart"/>
      <w:r w:rsidR="008838B8">
        <w:t>100%</w:t>
      </w:r>
      <w:proofErr w:type="gramEnd"/>
      <w:r w:rsidR="008838B8">
        <w:t xml:space="preserve"> ze zbývající dohodnuté ceny ubytování a služeb.</w:t>
      </w:r>
    </w:p>
    <w:p w14:paraId="4EEA326C" w14:textId="77777777" w:rsidR="00D47D9D" w:rsidRDefault="00D47D9D" w:rsidP="00050DE3">
      <w:pPr>
        <w:pStyle w:val="Odstavecseseznamem"/>
        <w:spacing w:after="0" w:line="240" w:lineRule="auto"/>
        <w:ind w:left="0"/>
      </w:pPr>
    </w:p>
    <w:p w14:paraId="099D3D91" w14:textId="77777777" w:rsidR="009C1490" w:rsidRDefault="009C1490" w:rsidP="00874806">
      <w:pPr>
        <w:spacing w:after="0" w:line="240" w:lineRule="auto"/>
        <w:jc w:val="center"/>
        <w:rPr>
          <w:b/>
          <w:bCs/>
        </w:rPr>
      </w:pPr>
      <w:r w:rsidRPr="009C1490">
        <w:rPr>
          <w:b/>
          <w:bCs/>
        </w:rPr>
        <w:t>V.</w:t>
      </w:r>
    </w:p>
    <w:p w14:paraId="704F9F77" w14:textId="77777777" w:rsidR="009C1490" w:rsidRDefault="009C1490" w:rsidP="00874806">
      <w:pPr>
        <w:spacing w:after="0" w:line="240" w:lineRule="auto"/>
        <w:jc w:val="center"/>
        <w:rPr>
          <w:b/>
          <w:bCs/>
        </w:rPr>
      </w:pPr>
      <w:r w:rsidRPr="009C1490">
        <w:rPr>
          <w:b/>
          <w:bCs/>
        </w:rPr>
        <w:t>Ostatní ujednání</w:t>
      </w:r>
    </w:p>
    <w:p w14:paraId="39A5967C" w14:textId="77777777" w:rsidR="00874806" w:rsidRDefault="00874806" w:rsidP="00874806">
      <w:pPr>
        <w:spacing w:after="0" w:line="240" w:lineRule="auto"/>
        <w:jc w:val="center"/>
        <w:rPr>
          <w:b/>
          <w:bCs/>
        </w:rPr>
      </w:pPr>
    </w:p>
    <w:p w14:paraId="208AEF70" w14:textId="77777777" w:rsidR="00B534E2" w:rsidRDefault="008838B8" w:rsidP="003B0746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</w:pPr>
      <w:r>
        <w:t>Objednatel se zavazuje zajistit a odpovídá za to, že v</w:t>
      </w:r>
      <w:r w:rsidR="00240B6C">
        <w:t>eškeré ubytované osoby</w:t>
      </w:r>
      <w:r>
        <w:t xml:space="preserve"> ve smyslu této</w:t>
      </w:r>
      <w:r w:rsidR="0068493A">
        <w:t xml:space="preserve"> </w:t>
      </w:r>
      <w:r>
        <w:t>smlouvy, se budou</w:t>
      </w:r>
      <w:r w:rsidR="0068493A">
        <w:t xml:space="preserve"> </w:t>
      </w:r>
      <w:r w:rsidR="009C1490" w:rsidRPr="009C1490">
        <w:t>řídit</w:t>
      </w:r>
      <w:r w:rsidR="00240B6C">
        <w:t xml:space="preserve"> ubytovacím ř</w:t>
      </w:r>
      <w:r w:rsidR="009C1490" w:rsidRPr="009C1490">
        <w:t>ádem hotelu</w:t>
      </w:r>
      <w:r w:rsidR="00B534E2">
        <w:t xml:space="preserve"> a </w:t>
      </w:r>
      <w:r w:rsidR="0097141D">
        <w:t>zejména</w:t>
      </w:r>
      <w:r w:rsidR="0068493A">
        <w:t xml:space="preserve"> </w:t>
      </w:r>
      <w:r w:rsidR="00B534E2">
        <w:t>užívat ubytovací prostor</w:t>
      </w:r>
      <w:r w:rsidR="00240B6C">
        <w:t>y, jakož i veškeré zařízení a vybavení hotelu</w:t>
      </w:r>
      <w:r w:rsidR="00CF542A">
        <w:t>,</w:t>
      </w:r>
      <w:r w:rsidR="0097141D">
        <w:t xml:space="preserve"> tak, aby ne</w:t>
      </w:r>
      <w:r w:rsidR="00CF542A">
        <w:t>docházelo ke vzniku jakýchkoli</w:t>
      </w:r>
      <w:r w:rsidR="0097141D">
        <w:t xml:space="preserve"> škod</w:t>
      </w:r>
      <w:r w:rsidR="00240B6C">
        <w:t>.</w:t>
      </w:r>
      <w:r w:rsidR="0068493A">
        <w:t xml:space="preserve"> </w:t>
      </w:r>
      <w:r w:rsidR="00240B6C">
        <w:t>Tyto osoby současně nejsou</w:t>
      </w:r>
      <w:r w:rsidR="009C1490">
        <w:t xml:space="preserve"> oprávněn</w:t>
      </w:r>
      <w:r w:rsidR="00240B6C">
        <w:t>y</w:t>
      </w:r>
      <w:r w:rsidR="009C1490">
        <w:t xml:space="preserve"> bez souhlasu ubytovatele provádět v</w:t>
      </w:r>
      <w:r w:rsidR="00E42FA7">
        <w:t xml:space="preserve"> pokoji či </w:t>
      </w:r>
      <w:r w:rsidR="000C1E11">
        <w:t>hotelu</w:t>
      </w:r>
      <w:r w:rsidR="009C1490">
        <w:t xml:space="preserve"> žádné změny</w:t>
      </w:r>
      <w:r w:rsidR="008A5737">
        <w:t xml:space="preserve"> (</w:t>
      </w:r>
      <w:r w:rsidR="00B534E2">
        <w:t>např. stěhování nábytku apod.</w:t>
      </w:r>
      <w:r w:rsidR="000C1E11">
        <w:t>) a v</w:t>
      </w:r>
      <w:r w:rsidR="00B534E2">
        <w:t>eškeré zjištěné závady v</w:t>
      </w:r>
      <w:r w:rsidR="008A5737">
        <w:t> pokoji či hotelu musí být neprodleně nahlášeny</w:t>
      </w:r>
      <w:r w:rsidR="00B534E2">
        <w:t xml:space="preserve"> na recepci hotelu</w:t>
      </w:r>
      <w:r w:rsidR="008A5737">
        <w:t>.</w:t>
      </w:r>
      <w:r w:rsidR="0068493A">
        <w:t xml:space="preserve"> </w:t>
      </w:r>
      <w:r w:rsidR="00B534E2">
        <w:t xml:space="preserve">Ve všech prostorách </w:t>
      </w:r>
      <w:r w:rsidR="008A5737">
        <w:t xml:space="preserve">hotelu </w:t>
      </w:r>
      <w:r w:rsidR="00B534E2">
        <w:t xml:space="preserve">je </w:t>
      </w:r>
      <w:r w:rsidR="008A5737">
        <w:t xml:space="preserve">přísný </w:t>
      </w:r>
      <w:r w:rsidR="00B534E2">
        <w:t>zákaz kouření</w:t>
      </w:r>
      <w:r w:rsidR="003B0746">
        <w:t>.</w:t>
      </w:r>
    </w:p>
    <w:p w14:paraId="0D104DBE" w14:textId="77777777" w:rsidR="008A5737" w:rsidRDefault="008A5737" w:rsidP="008A5737">
      <w:pPr>
        <w:pStyle w:val="Odstavecseseznamem"/>
        <w:spacing w:after="0" w:line="240" w:lineRule="auto"/>
        <w:ind w:left="0"/>
      </w:pPr>
    </w:p>
    <w:p w14:paraId="45833263" w14:textId="77777777" w:rsidR="00B534E2" w:rsidRDefault="00B534E2" w:rsidP="000C1E11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</w:pPr>
      <w:r>
        <w:t>Po ukončení</w:t>
      </w:r>
      <w:r w:rsidR="000C1E11">
        <w:t xml:space="preserve"> pobytu</w:t>
      </w:r>
      <w:r>
        <w:t xml:space="preserve"> je</w:t>
      </w:r>
      <w:r w:rsidR="0068493A">
        <w:t xml:space="preserve"> </w:t>
      </w:r>
      <w:r>
        <w:t>ubytovan</w:t>
      </w:r>
      <w:r w:rsidR="008A5737">
        <w:t>á osoba povin</w:t>
      </w:r>
      <w:r>
        <w:t>n</w:t>
      </w:r>
      <w:r w:rsidR="008A5737">
        <w:t>a</w:t>
      </w:r>
      <w:r>
        <w:t xml:space="preserve"> předat</w:t>
      </w:r>
      <w:r w:rsidR="008A5737">
        <w:t xml:space="preserve"> ubytovateli</w:t>
      </w:r>
      <w:r w:rsidR="0068493A">
        <w:t xml:space="preserve"> </w:t>
      </w:r>
      <w:r w:rsidR="008A5737">
        <w:t>hotelový pokoj</w:t>
      </w:r>
      <w:r>
        <w:t xml:space="preserve"> bez </w:t>
      </w:r>
      <w:r w:rsidR="000C1E11">
        <w:t xml:space="preserve">jakýchkoli </w:t>
      </w:r>
      <w:r w:rsidR="00E42FA7">
        <w:t xml:space="preserve">škod či </w:t>
      </w:r>
      <w:r>
        <w:t>závad</w:t>
      </w:r>
      <w:r w:rsidR="008A5737">
        <w:t>,</w:t>
      </w:r>
      <w:r w:rsidR="0068493A">
        <w:t xml:space="preserve"> </w:t>
      </w:r>
      <w:r w:rsidR="000C1E11">
        <w:t xml:space="preserve">pouze </w:t>
      </w:r>
      <w:r>
        <w:t>s přihlédnutím k obvyklému opotřebení.</w:t>
      </w:r>
    </w:p>
    <w:p w14:paraId="5530DAED" w14:textId="77777777" w:rsidR="003B0746" w:rsidRDefault="003B0746" w:rsidP="003B0746">
      <w:pPr>
        <w:pStyle w:val="Odstavecseseznamem"/>
      </w:pPr>
    </w:p>
    <w:p w14:paraId="4E4BA391" w14:textId="77777777" w:rsidR="003B0746" w:rsidRPr="0049766E" w:rsidRDefault="003B0746" w:rsidP="0049766E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49766E">
        <w:rPr>
          <w:rFonts w:cstheme="minorHAnsi"/>
        </w:rPr>
        <w:t xml:space="preserve">Smlouva nabývá platnosti a účinnost dnem jejího podpisu. </w:t>
      </w:r>
      <w:r w:rsidR="00C7089E" w:rsidRPr="0049766E">
        <w:rPr>
          <w:rFonts w:cstheme="minorHAnsi"/>
        </w:rPr>
        <w:t xml:space="preserve">Tato smlouva se vyhotovuje ve dvou vyhotoveních, z nichž každé má platnost originálu. Jedno vyhotovení je určeno pro ubytovatele a </w:t>
      </w:r>
      <w:r w:rsidR="000C1E11">
        <w:rPr>
          <w:rFonts w:cstheme="minorHAnsi"/>
        </w:rPr>
        <w:t xml:space="preserve">druhé </w:t>
      </w:r>
      <w:r w:rsidR="00C7089E" w:rsidRPr="0049766E">
        <w:rPr>
          <w:rFonts w:cstheme="minorHAnsi"/>
        </w:rPr>
        <w:t>pro objednatele.</w:t>
      </w:r>
      <w:r w:rsidR="0049766E" w:rsidRPr="0049766E">
        <w:rPr>
          <w:rFonts w:cstheme="minorHAnsi"/>
        </w:rPr>
        <w:t xml:space="preserve"> Tato </w:t>
      </w:r>
      <w:r w:rsidR="0049766E">
        <w:rPr>
          <w:rFonts w:cstheme="minorHAnsi"/>
        </w:rPr>
        <w:t>s</w:t>
      </w:r>
      <w:r w:rsidR="0049766E" w:rsidRPr="0049766E">
        <w:rPr>
          <w:rFonts w:cstheme="minorHAnsi"/>
        </w:rPr>
        <w:t>mlouva může být měněna pouze písemnými dodatky</w:t>
      </w:r>
      <w:r w:rsidR="0049766E">
        <w:rPr>
          <w:rFonts w:cstheme="minorHAnsi"/>
        </w:rPr>
        <w:t>.</w:t>
      </w:r>
    </w:p>
    <w:p w14:paraId="46CED9FA" w14:textId="77777777" w:rsidR="00C7089E" w:rsidRDefault="00C7089E" w:rsidP="00C7089E">
      <w:pPr>
        <w:pStyle w:val="Odstavecseseznamem"/>
      </w:pPr>
    </w:p>
    <w:p w14:paraId="088D1FAB" w14:textId="77777777" w:rsidR="00C7089E" w:rsidRDefault="00C7089E" w:rsidP="00050DE3">
      <w:pPr>
        <w:pStyle w:val="Odstavecseseznamem"/>
        <w:numPr>
          <w:ilvl w:val="0"/>
          <w:numId w:val="6"/>
        </w:numPr>
        <w:spacing w:after="0" w:line="240" w:lineRule="auto"/>
        <w:ind w:left="0" w:firstLine="0"/>
      </w:pPr>
      <w:r>
        <w:t>Předané osobní údaje konkrétních ubytovaných osob použije ubytovatel pouze pro uzavíraný smluvní vztah, s čímž objednatel bez výhrad souhlasí.</w:t>
      </w:r>
    </w:p>
    <w:p w14:paraId="2904A06A" w14:textId="77777777" w:rsidR="00C7089E" w:rsidRDefault="00C7089E" w:rsidP="00C7089E">
      <w:pPr>
        <w:pStyle w:val="Odstavecseseznamem"/>
      </w:pPr>
    </w:p>
    <w:p w14:paraId="318ACC50" w14:textId="77777777" w:rsidR="000C1E11" w:rsidRDefault="00C7089E" w:rsidP="00C7089E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C7089E">
        <w:rPr>
          <w:rFonts w:cstheme="minorHAnsi"/>
        </w:rPr>
        <w:t xml:space="preserve">Smluvní strany podpisem smlouvy potvrzují, že tato smlouva vyjadřuje jejich pravou vůli. Dále prohlašují, že tato smlouva nebyla uzavřena ani pod nátlakem, v tísni, či za nápadně nevýhodných podmínek. </w:t>
      </w:r>
    </w:p>
    <w:p w14:paraId="34CCEFAE" w14:textId="77777777" w:rsidR="000C1E11" w:rsidRDefault="000C1E11" w:rsidP="000C1E11">
      <w:pPr>
        <w:pStyle w:val="Odstavecseseznamem"/>
        <w:spacing w:after="0" w:line="240" w:lineRule="auto"/>
        <w:ind w:left="0"/>
        <w:rPr>
          <w:b/>
          <w:bCs/>
        </w:rPr>
      </w:pPr>
    </w:p>
    <w:p w14:paraId="3513BF27" w14:textId="77777777" w:rsidR="000C1E11" w:rsidRPr="00895CF5" w:rsidRDefault="000C1E11" w:rsidP="000C1E11">
      <w:pPr>
        <w:pStyle w:val="Odstavecseseznamem"/>
        <w:spacing w:after="0" w:line="240" w:lineRule="auto"/>
        <w:ind w:left="0"/>
        <w:rPr>
          <w:b/>
          <w:bCs/>
        </w:rPr>
      </w:pPr>
      <w:r>
        <w:rPr>
          <w:b/>
          <w:bCs/>
        </w:rPr>
        <w:t>Nedílnou součástí této smlouvy jsou</w:t>
      </w:r>
      <w:r w:rsidRPr="00895CF5">
        <w:rPr>
          <w:b/>
          <w:bCs/>
        </w:rPr>
        <w:t>:</w:t>
      </w:r>
    </w:p>
    <w:p w14:paraId="519905F2" w14:textId="1C839712" w:rsidR="000C1E11" w:rsidRPr="009C1490" w:rsidRDefault="00AA6D7E" w:rsidP="000C1E11">
      <w:pPr>
        <w:pStyle w:val="Odstavecseseznamem"/>
        <w:numPr>
          <w:ilvl w:val="0"/>
          <w:numId w:val="7"/>
        </w:numPr>
        <w:spacing w:after="0" w:line="240" w:lineRule="auto"/>
        <w:ind w:left="0" w:firstLine="0"/>
      </w:pPr>
      <w:r>
        <w:t>Poslední oboustranně schválená</w:t>
      </w:r>
      <w:r w:rsidR="000C1E11">
        <w:t xml:space="preserve"> kalkulace</w:t>
      </w:r>
      <w:r w:rsidR="00E2290B">
        <w:t xml:space="preserve"> č. </w:t>
      </w:r>
      <w:r w:rsidR="0014530E" w:rsidRPr="0014530E">
        <w:t>26/0</w:t>
      </w:r>
      <w:r w:rsidR="00E570A4">
        <w:t>4</w:t>
      </w:r>
      <w:r w:rsidR="0014530E" w:rsidRPr="0014530E">
        <w:t>/</w:t>
      </w:r>
      <w:r w:rsidR="00E570A4">
        <w:t>1</w:t>
      </w:r>
      <w:r w:rsidR="0014530E" w:rsidRPr="0014530E">
        <w:t xml:space="preserve">8 </w:t>
      </w:r>
      <w:r>
        <w:t>(+ případné odsouhlasené doobjednávky služeb a zboží provedené během akce na místě)</w:t>
      </w:r>
      <w:r w:rsidR="000C1E11">
        <w:t xml:space="preserve"> ze dne</w:t>
      </w:r>
      <w:r w:rsidR="0002089C">
        <w:t xml:space="preserve"> </w:t>
      </w:r>
      <w:r w:rsidR="00EC3B08">
        <w:t>1</w:t>
      </w:r>
      <w:r w:rsidR="00E570A4">
        <w:t>9</w:t>
      </w:r>
      <w:r w:rsidR="00E2290B">
        <w:t>.</w:t>
      </w:r>
      <w:r w:rsidR="00EC3B08">
        <w:t>2</w:t>
      </w:r>
      <w:r w:rsidR="00E2290B">
        <w:t>.202</w:t>
      </w:r>
      <w:r w:rsidR="008E10CA">
        <w:t>6.</w:t>
      </w:r>
    </w:p>
    <w:p w14:paraId="7685F964" w14:textId="77777777" w:rsidR="000C1E11" w:rsidRDefault="000C1E11" w:rsidP="000C1E11">
      <w:pPr>
        <w:pStyle w:val="Odstavecseseznamem"/>
        <w:numPr>
          <w:ilvl w:val="0"/>
          <w:numId w:val="7"/>
        </w:numPr>
        <w:spacing w:after="0" w:line="240" w:lineRule="auto"/>
        <w:ind w:left="0" w:firstLine="0"/>
      </w:pPr>
      <w:r>
        <w:t>Provozní řád hotelu</w:t>
      </w:r>
    </w:p>
    <w:p w14:paraId="0CBD616D" w14:textId="77777777" w:rsidR="000C1E11" w:rsidRDefault="000C1E11" w:rsidP="000C1E11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584F3BE2" w14:textId="77777777" w:rsidR="00C7089E" w:rsidRPr="00C7089E" w:rsidRDefault="00C7089E" w:rsidP="000C1E11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C7089E">
        <w:rPr>
          <w:rFonts w:cstheme="minorHAnsi"/>
        </w:rPr>
        <w:t xml:space="preserve">Na důkaz své pravé vůle </w:t>
      </w:r>
      <w:r w:rsidR="000C1E11">
        <w:rPr>
          <w:rFonts w:cstheme="minorHAnsi"/>
        </w:rPr>
        <w:t>smluvní strany při</w:t>
      </w:r>
      <w:r w:rsidR="000C1E11">
        <w:rPr>
          <w:rFonts w:cstheme="minorHAnsi"/>
        </w:rPr>
        <w:softHyphen/>
        <w:t>pojují k této smlouvě své podpisy:</w:t>
      </w:r>
    </w:p>
    <w:p w14:paraId="72B92A29" w14:textId="77777777" w:rsidR="009C1490" w:rsidRDefault="009C1490" w:rsidP="00050DE3">
      <w:pPr>
        <w:pStyle w:val="Odstavecseseznamem"/>
        <w:spacing w:after="0" w:line="240" w:lineRule="auto"/>
        <w:ind w:left="0"/>
      </w:pPr>
    </w:p>
    <w:p w14:paraId="449357A9" w14:textId="77777777" w:rsidR="00D47D9D" w:rsidRDefault="00D47D9D" w:rsidP="00050DE3">
      <w:pPr>
        <w:spacing w:after="0" w:line="240" w:lineRule="auto"/>
      </w:pPr>
    </w:p>
    <w:p w14:paraId="6396D678" w14:textId="4A7FAEE0" w:rsidR="000C1E11" w:rsidRDefault="000C1E11" w:rsidP="00050DE3">
      <w:pPr>
        <w:spacing w:after="0" w:line="240" w:lineRule="auto"/>
      </w:pPr>
      <w:r>
        <w:t xml:space="preserve">V </w:t>
      </w:r>
      <w:r w:rsidR="00126C1F">
        <w:t>Táboře</w:t>
      </w:r>
      <w:r>
        <w:t xml:space="preserve"> dne</w:t>
      </w:r>
      <w:r w:rsidR="00126C1F">
        <w:tab/>
      </w:r>
      <w:r w:rsidR="00126C1F">
        <w:tab/>
      </w:r>
      <w:r w:rsidR="00126C1F">
        <w:tab/>
      </w:r>
      <w:r w:rsidR="0068493A">
        <w:tab/>
      </w:r>
      <w:r w:rsidR="0068493A">
        <w:tab/>
      </w:r>
      <w:r w:rsidR="0068493A">
        <w:tab/>
      </w:r>
      <w:r w:rsidR="0068493A">
        <w:tab/>
        <w:t>V</w:t>
      </w:r>
      <w:r w:rsidR="00126C1F">
        <w:t xml:space="preserve"> Táboře</w:t>
      </w:r>
      <w:r w:rsidR="0068493A">
        <w:t xml:space="preserve"> dne </w:t>
      </w:r>
    </w:p>
    <w:p w14:paraId="2CAE9EE6" w14:textId="77777777" w:rsidR="000C1E11" w:rsidRDefault="000C1E11" w:rsidP="00050DE3">
      <w:pPr>
        <w:spacing w:after="0" w:line="240" w:lineRule="auto"/>
      </w:pPr>
    </w:p>
    <w:p w14:paraId="4212A736" w14:textId="77777777" w:rsidR="000C1E11" w:rsidRDefault="000C1E11" w:rsidP="00050DE3">
      <w:pPr>
        <w:spacing w:after="0" w:line="240" w:lineRule="auto"/>
      </w:pPr>
    </w:p>
    <w:p w14:paraId="60A58B4C" w14:textId="77777777" w:rsidR="00D47D9D" w:rsidRDefault="00D47D9D" w:rsidP="00050DE3">
      <w:pPr>
        <w:spacing w:after="0" w:line="240" w:lineRule="auto"/>
      </w:pPr>
      <w:r>
        <w:t xml:space="preserve">Za </w:t>
      </w:r>
      <w:r w:rsidR="00FE7768">
        <w:t>ubytovatele:</w:t>
      </w:r>
      <w:r>
        <w:tab/>
      </w:r>
      <w:r>
        <w:tab/>
      </w:r>
      <w:r>
        <w:tab/>
      </w:r>
      <w:r w:rsidR="00FE7768">
        <w:tab/>
      </w:r>
      <w:r w:rsidR="00FE7768">
        <w:tab/>
      </w:r>
      <w:r w:rsidR="00FE7768">
        <w:tab/>
      </w:r>
      <w:r w:rsidR="00FE7768">
        <w:tab/>
      </w:r>
      <w:r>
        <w:t>Za</w:t>
      </w:r>
      <w:r w:rsidR="008A5737">
        <w:t xml:space="preserve"> </w:t>
      </w:r>
      <w:r w:rsidR="0068493A">
        <w:t>o</w:t>
      </w:r>
      <w:r w:rsidR="008A5737">
        <w:t>bjednatele</w:t>
      </w:r>
      <w:r w:rsidR="00FE7768">
        <w:t>:</w:t>
      </w:r>
      <w:r>
        <w:tab/>
      </w:r>
      <w:r>
        <w:tab/>
      </w:r>
      <w:r>
        <w:tab/>
      </w:r>
    </w:p>
    <w:p w14:paraId="49DDC3CB" w14:textId="77777777" w:rsidR="008A5737" w:rsidRDefault="00D47D9D" w:rsidP="00050DE3">
      <w:pPr>
        <w:spacing w:after="0" w:line="240" w:lineRule="auto"/>
      </w:pPr>
      <w:r>
        <w:tab/>
      </w:r>
    </w:p>
    <w:p w14:paraId="3C8FFBDB" w14:textId="77777777" w:rsidR="00126C1F" w:rsidRDefault="00126C1F" w:rsidP="00050DE3">
      <w:pPr>
        <w:spacing w:after="0" w:line="240" w:lineRule="auto"/>
      </w:pPr>
    </w:p>
    <w:p w14:paraId="5D14D365" w14:textId="77777777" w:rsidR="00126C1F" w:rsidRDefault="00126C1F" w:rsidP="00050DE3">
      <w:pPr>
        <w:spacing w:after="0" w:line="240" w:lineRule="auto"/>
      </w:pPr>
    </w:p>
    <w:p w14:paraId="5BAD0CC6" w14:textId="77777777" w:rsidR="008A5737" w:rsidRDefault="008A5737" w:rsidP="00050DE3">
      <w:pPr>
        <w:spacing w:after="0" w:line="240" w:lineRule="auto"/>
      </w:pPr>
    </w:p>
    <w:p w14:paraId="18CFF374" w14:textId="77777777" w:rsidR="00D47D9D" w:rsidRDefault="00D47D9D" w:rsidP="00050DE3">
      <w:pPr>
        <w:spacing w:after="0" w:line="240" w:lineRule="auto"/>
      </w:pPr>
      <w:r>
        <w:tab/>
      </w:r>
    </w:p>
    <w:p w14:paraId="7CBB75B7" w14:textId="77777777" w:rsidR="00D47D9D" w:rsidRDefault="00D47D9D" w:rsidP="00050DE3">
      <w:pPr>
        <w:spacing w:after="0" w:line="240" w:lineRule="auto"/>
      </w:pPr>
      <w:r>
        <w:t>………………………………………………………………</w:t>
      </w:r>
      <w:r w:rsidR="00895CF5">
        <w:t>…………..</w:t>
      </w:r>
      <w:r>
        <w:tab/>
      </w:r>
      <w:r>
        <w:tab/>
        <w:t>………………………………………………………………</w:t>
      </w:r>
    </w:p>
    <w:p w14:paraId="3E9FDFBF" w14:textId="1AECB97C" w:rsidR="00D47D9D" w:rsidRPr="00FE7768" w:rsidRDefault="00D47D9D" w:rsidP="00050DE3">
      <w:pPr>
        <w:spacing w:after="0" w:line="240" w:lineRule="auto"/>
        <w:rPr>
          <w:b/>
        </w:rPr>
      </w:pPr>
      <w:r>
        <w:tab/>
      </w:r>
      <w:r w:rsidR="00B31EBB" w:rsidRPr="00FE7768">
        <w:rPr>
          <w:b/>
        </w:rPr>
        <w:t>Marek Pavlík, ř</w:t>
      </w:r>
      <w:r w:rsidRPr="00FE7768">
        <w:rPr>
          <w:b/>
        </w:rPr>
        <w:t>editel hotelu</w:t>
      </w:r>
      <w:r w:rsidR="00134A3F" w:rsidRPr="00FE7768">
        <w:rPr>
          <w:b/>
        </w:rPr>
        <w:tab/>
      </w:r>
      <w:r w:rsidR="00134A3F" w:rsidRPr="00FE7768">
        <w:rPr>
          <w:b/>
        </w:rPr>
        <w:tab/>
      </w:r>
      <w:r w:rsidR="00134A3F" w:rsidRPr="00FE7768">
        <w:rPr>
          <w:b/>
        </w:rPr>
        <w:tab/>
      </w:r>
      <w:r w:rsidR="00126C1F">
        <w:rPr>
          <w:b/>
        </w:rPr>
        <w:t xml:space="preserve">        Ing. Ivo Houška, MBA, předseda představenstva</w:t>
      </w:r>
      <w:r w:rsidR="008A5737" w:rsidRPr="00FE7768">
        <w:rPr>
          <w:b/>
        </w:rPr>
        <w:tab/>
      </w:r>
      <w:r w:rsidR="008A5737" w:rsidRPr="00FE7768">
        <w:rPr>
          <w:b/>
        </w:rPr>
        <w:tab/>
      </w:r>
    </w:p>
    <w:sectPr w:rsidR="00D47D9D" w:rsidRPr="00FE7768" w:rsidSect="00D47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397" w:bottom="17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4AEE" w14:textId="77777777" w:rsidR="00E821AB" w:rsidRDefault="00E821AB" w:rsidP="00E65850">
      <w:pPr>
        <w:spacing w:after="0" w:line="240" w:lineRule="auto"/>
      </w:pPr>
      <w:r>
        <w:separator/>
      </w:r>
    </w:p>
  </w:endnote>
  <w:endnote w:type="continuationSeparator" w:id="0">
    <w:p w14:paraId="36100A2E" w14:textId="77777777" w:rsidR="00E821AB" w:rsidRDefault="00E821AB" w:rsidP="00E6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D8C3" w14:textId="77777777" w:rsidR="00694BC5" w:rsidRDefault="00694B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823B" w14:textId="77777777" w:rsidR="00E65850" w:rsidRPr="00694BC5" w:rsidRDefault="00E65850" w:rsidP="00694BC5">
    <w:pPr>
      <w:spacing w:after="0"/>
      <w:jc w:val="center"/>
      <w:rPr>
        <w:rFonts w:ascii="Arial" w:hAnsi="Arial" w:cs="Arial"/>
        <w:color w:val="17367C"/>
        <w:sz w:val="16"/>
        <w:szCs w:val="16"/>
      </w:rPr>
    </w:pPr>
    <w:r w:rsidRPr="00694BC5">
      <w:rPr>
        <w:rFonts w:ascii="Arial" w:hAnsi="Arial" w:cs="Arial"/>
        <w:b/>
        <w:bCs/>
        <w:color w:val="17367C"/>
        <w:sz w:val="16"/>
        <w:szCs w:val="16"/>
      </w:rPr>
      <w:t xml:space="preserve">LH </w:t>
    </w:r>
    <w:proofErr w:type="spellStart"/>
    <w:r w:rsidRPr="00694BC5">
      <w:rPr>
        <w:rFonts w:ascii="Arial" w:hAnsi="Arial" w:cs="Arial"/>
        <w:b/>
        <w:bCs/>
        <w:color w:val="17367C"/>
        <w:sz w:val="16"/>
        <w:szCs w:val="16"/>
      </w:rPr>
      <w:t>Hotels</w:t>
    </w:r>
    <w:proofErr w:type="spellEnd"/>
    <w:r w:rsidRPr="00694BC5">
      <w:rPr>
        <w:rFonts w:ascii="Arial" w:hAnsi="Arial" w:cs="Arial"/>
        <w:b/>
        <w:bCs/>
        <w:color w:val="17367C"/>
        <w:sz w:val="16"/>
        <w:szCs w:val="16"/>
      </w:rPr>
      <w:t xml:space="preserve"> &amp; </w:t>
    </w:r>
    <w:proofErr w:type="spellStart"/>
    <w:r w:rsidRPr="00694BC5">
      <w:rPr>
        <w:rFonts w:ascii="Arial" w:hAnsi="Arial" w:cs="Arial"/>
        <w:b/>
        <w:bCs/>
        <w:color w:val="17367C"/>
        <w:sz w:val="16"/>
        <w:szCs w:val="16"/>
      </w:rPr>
      <w:t>resorts</w:t>
    </w:r>
    <w:proofErr w:type="spellEnd"/>
    <w:r w:rsidRPr="00694BC5">
      <w:rPr>
        <w:rFonts w:ascii="Arial" w:hAnsi="Arial" w:cs="Arial"/>
        <w:b/>
        <w:bCs/>
        <w:color w:val="17367C"/>
        <w:sz w:val="16"/>
        <w:szCs w:val="16"/>
      </w:rPr>
      <w:t xml:space="preserve"> s.r.o.</w:t>
    </w:r>
    <w:r w:rsidR="00694BC5" w:rsidRPr="00694BC5">
      <w:rPr>
        <w:rFonts w:ascii="Arial" w:hAnsi="Arial" w:cs="Arial"/>
        <w:color w:val="17367C"/>
        <w:sz w:val="16"/>
        <w:szCs w:val="16"/>
      </w:rPr>
      <w:t xml:space="preserve">, </w:t>
    </w:r>
    <w:r w:rsidRPr="00694BC5">
      <w:rPr>
        <w:rFonts w:ascii="Arial" w:hAnsi="Arial" w:cs="Arial"/>
        <w:color w:val="17367C"/>
        <w:sz w:val="16"/>
        <w:szCs w:val="16"/>
      </w:rPr>
      <w:t>Římská 103/12</w:t>
    </w:r>
    <w:r w:rsidR="003E5902" w:rsidRPr="00694BC5">
      <w:rPr>
        <w:rFonts w:ascii="Arial" w:hAnsi="Arial" w:cs="Arial"/>
        <w:color w:val="17367C"/>
        <w:sz w:val="16"/>
        <w:szCs w:val="16"/>
      </w:rPr>
      <w:t xml:space="preserve">, </w:t>
    </w:r>
    <w:r w:rsidRPr="00694BC5">
      <w:rPr>
        <w:rFonts w:ascii="Arial" w:hAnsi="Arial" w:cs="Arial"/>
        <w:color w:val="17367C"/>
        <w:sz w:val="16"/>
        <w:szCs w:val="16"/>
      </w:rPr>
      <w:t>120 00 Praha 2</w:t>
    </w:r>
    <w:r w:rsidR="00694BC5">
      <w:rPr>
        <w:rFonts w:ascii="Arial" w:hAnsi="Arial" w:cs="Arial"/>
        <w:color w:val="17367C"/>
        <w:sz w:val="16"/>
        <w:szCs w:val="16"/>
      </w:rPr>
      <w:t xml:space="preserve">, </w:t>
    </w:r>
    <w:r w:rsidRPr="00694BC5">
      <w:rPr>
        <w:rFonts w:ascii="Arial" w:hAnsi="Arial" w:cs="Arial"/>
        <w:color w:val="17367C"/>
        <w:sz w:val="16"/>
        <w:szCs w:val="16"/>
      </w:rPr>
      <w:t>www.lhhotels.cz</w:t>
    </w:r>
  </w:p>
  <w:p w14:paraId="3A6AC98E" w14:textId="77777777" w:rsidR="00E65850" w:rsidRPr="00694BC5" w:rsidRDefault="00E65850" w:rsidP="00694BC5">
    <w:pPr>
      <w:spacing w:after="0"/>
      <w:jc w:val="center"/>
      <w:rPr>
        <w:rFonts w:ascii="Arial" w:hAnsi="Arial" w:cs="Arial"/>
        <w:color w:val="17367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F8CC" w14:textId="77777777" w:rsidR="00694BC5" w:rsidRDefault="00694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E980" w14:textId="77777777" w:rsidR="00E821AB" w:rsidRDefault="00E821AB" w:rsidP="00E65850">
      <w:pPr>
        <w:spacing w:after="0" w:line="240" w:lineRule="auto"/>
      </w:pPr>
      <w:r>
        <w:separator/>
      </w:r>
    </w:p>
  </w:footnote>
  <w:footnote w:type="continuationSeparator" w:id="0">
    <w:p w14:paraId="10A5A5BD" w14:textId="77777777" w:rsidR="00E821AB" w:rsidRDefault="00E821AB" w:rsidP="00E6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05F3" w14:textId="77777777" w:rsidR="00694BC5" w:rsidRDefault="00694B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985D" w14:textId="77777777" w:rsidR="00694BC5" w:rsidRPr="005A24F7" w:rsidRDefault="00694BC5" w:rsidP="00694BC5">
    <w:pPr>
      <w:jc w:val="center"/>
      <w:rPr>
        <w:rFonts w:ascii="Calibri" w:hAnsi="Calibri" w:cs="Arial"/>
        <w:b/>
        <w:color w:val="008080"/>
        <w:sz w:val="40"/>
        <w:szCs w:val="40"/>
      </w:rPr>
    </w:pPr>
    <w:bookmarkStart w:id="0" w:name="_Hlk489435807"/>
    <w:r>
      <w:rPr>
        <w:noProof/>
        <w:lang w:eastAsia="cs-CZ"/>
      </w:rPr>
      <w:drawing>
        <wp:inline distT="0" distB="0" distL="0" distR="0" wp14:anchorId="0AC21CC1" wp14:editId="53D5DA6D">
          <wp:extent cx="825500" cy="577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9303A" w14:textId="77777777" w:rsidR="00694BC5" w:rsidRPr="00A30C9D" w:rsidRDefault="00694BC5" w:rsidP="00694BC5">
    <w:pPr>
      <w:pStyle w:val="Zhlav"/>
      <w:tabs>
        <w:tab w:val="clear" w:pos="4536"/>
        <w:tab w:val="clear" w:pos="9072"/>
      </w:tabs>
      <w:jc w:val="center"/>
      <w:rPr>
        <w:rFonts w:ascii="Arial" w:hAnsi="Arial" w:cs="Arial"/>
        <w:bCs/>
        <w:color w:val="17367C"/>
        <w:sz w:val="6"/>
        <w:szCs w:val="6"/>
        <w:lang w:val="pt-BR"/>
      </w:rPr>
    </w:pPr>
  </w:p>
  <w:p w14:paraId="4A5C186E" w14:textId="77777777" w:rsidR="00694BC5" w:rsidRPr="00A30C9D" w:rsidRDefault="00694BC5" w:rsidP="00694BC5">
    <w:pPr>
      <w:spacing w:after="0"/>
      <w:jc w:val="center"/>
      <w:rPr>
        <w:rFonts w:ascii="Arial" w:hAnsi="Arial" w:cs="Arial"/>
        <w:color w:val="17367C"/>
        <w:sz w:val="16"/>
        <w:szCs w:val="16"/>
      </w:rPr>
    </w:pPr>
    <w:r>
      <w:rPr>
        <w:rFonts w:ascii="Arial" w:hAnsi="Arial" w:cs="Arial"/>
        <w:color w:val="17367C"/>
        <w:sz w:val="16"/>
        <w:szCs w:val="16"/>
      </w:rPr>
      <w:t>LH HOTELS &amp; RESORTS</w:t>
    </w:r>
    <w:r w:rsidRPr="00A30C9D">
      <w:rPr>
        <w:rFonts w:ascii="Arial" w:hAnsi="Arial" w:cs="Arial"/>
        <w:color w:val="17367C"/>
        <w:sz w:val="16"/>
        <w:szCs w:val="16"/>
      </w:rPr>
      <w:t xml:space="preserve"> s.r.o</w:t>
    </w:r>
    <w:r w:rsidRPr="002103AA">
      <w:rPr>
        <w:rFonts w:ascii="Arial" w:hAnsi="Arial" w:cs="Arial"/>
        <w:color w:val="17367C"/>
        <w:sz w:val="16"/>
        <w:szCs w:val="16"/>
      </w:rPr>
      <w:t>., IČ 063 41</w:t>
    </w:r>
    <w:r>
      <w:rPr>
        <w:rFonts w:ascii="Arial" w:hAnsi="Arial" w:cs="Arial"/>
        <w:color w:val="17367C"/>
        <w:sz w:val="16"/>
        <w:szCs w:val="16"/>
      </w:rPr>
      <w:t> </w:t>
    </w:r>
    <w:r w:rsidRPr="002103AA">
      <w:rPr>
        <w:rFonts w:ascii="Arial" w:hAnsi="Arial" w:cs="Arial"/>
        <w:color w:val="17367C"/>
        <w:sz w:val="16"/>
        <w:szCs w:val="16"/>
      </w:rPr>
      <w:t>969</w:t>
    </w:r>
    <w:r>
      <w:rPr>
        <w:rFonts w:ascii="Arial" w:hAnsi="Arial" w:cs="Arial"/>
        <w:color w:val="17367C"/>
        <w:sz w:val="16"/>
        <w:szCs w:val="16"/>
      </w:rPr>
      <w:t>,</w:t>
    </w:r>
    <w:r w:rsidRPr="00A30C9D">
      <w:rPr>
        <w:rFonts w:ascii="Arial" w:hAnsi="Arial" w:cs="Arial"/>
        <w:color w:val="17367C"/>
        <w:sz w:val="16"/>
        <w:szCs w:val="16"/>
      </w:rPr>
      <w:t xml:space="preserve"> se sídlem v Praze 2, Římská 103/12, 120 00</w:t>
    </w:r>
  </w:p>
  <w:p w14:paraId="4A221B70" w14:textId="77777777" w:rsidR="00694BC5" w:rsidRPr="00A30C9D" w:rsidRDefault="00694BC5" w:rsidP="00694BC5">
    <w:pPr>
      <w:spacing w:after="0"/>
      <w:jc w:val="center"/>
      <w:rPr>
        <w:rFonts w:ascii="Arial" w:hAnsi="Arial" w:cs="Arial"/>
        <w:color w:val="17367C"/>
        <w:sz w:val="16"/>
        <w:szCs w:val="16"/>
      </w:rPr>
    </w:pPr>
    <w:r w:rsidRPr="00A30C9D">
      <w:rPr>
        <w:rFonts w:ascii="Arial" w:hAnsi="Arial" w:cs="Arial"/>
        <w:color w:val="17367C"/>
        <w:sz w:val="16"/>
        <w:szCs w:val="16"/>
      </w:rPr>
      <w:t>Společnost je zapsána v Obchodní rejstříku vedeném městským soudem</w:t>
    </w:r>
    <w:r>
      <w:rPr>
        <w:rFonts w:ascii="Arial" w:hAnsi="Arial" w:cs="Arial"/>
        <w:color w:val="17367C"/>
        <w:sz w:val="16"/>
        <w:szCs w:val="16"/>
      </w:rPr>
      <w:t xml:space="preserve"> v Praze, </w:t>
    </w:r>
    <w:r w:rsidRPr="002103AA">
      <w:rPr>
        <w:rFonts w:ascii="Arial" w:hAnsi="Arial" w:cs="Arial"/>
        <w:color w:val="17367C"/>
        <w:sz w:val="16"/>
        <w:szCs w:val="16"/>
      </w:rPr>
      <w:t>oddíl C, vložka 280561</w:t>
    </w:r>
  </w:p>
  <w:p w14:paraId="19836B9C" w14:textId="77777777" w:rsidR="00694BC5" w:rsidRPr="00A30C9D" w:rsidRDefault="00694BC5" w:rsidP="00694BC5">
    <w:pPr>
      <w:pStyle w:val="Zhlav"/>
      <w:tabs>
        <w:tab w:val="left" w:pos="708"/>
      </w:tabs>
      <w:jc w:val="center"/>
      <w:rPr>
        <w:rFonts w:ascii="Calibri" w:hAnsi="Calibri" w:cs="Arial"/>
        <w:bCs/>
        <w:color w:val="17367C"/>
        <w:spacing w:val="40"/>
        <w:sz w:val="6"/>
        <w:szCs w:val="6"/>
        <w:lang w:val="pt-BR"/>
      </w:rPr>
    </w:pPr>
  </w:p>
  <w:p w14:paraId="61C403EE" w14:textId="77777777" w:rsidR="00694BC5" w:rsidRPr="00A30C9D" w:rsidRDefault="00694BC5" w:rsidP="00694BC5">
    <w:pPr>
      <w:pStyle w:val="Zhlav"/>
      <w:tabs>
        <w:tab w:val="left" w:pos="708"/>
      </w:tabs>
      <w:jc w:val="center"/>
      <w:rPr>
        <w:rFonts w:ascii="Calibri" w:hAnsi="Calibri" w:cs="Arial"/>
        <w:bCs/>
        <w:color w:val="17367C"/>
        <w:spacing w:val="40"/>
        <w:sz w:val="16"/>
        <w:szCs w:val="16"/>
        <w:lang w:val="pt-BR"/>
      </w:rPr>
    </w:pPr>
    <w:r w:rsidRPr="00A30C9D">
      <w:rPr>
        <w:rFonts w:ascii="Calibri" w:hAnsi="Calibri" w:cs="Arial"/>
        <w:bCs/>
        <w:color w:val="17367C"/>
        <w:spacing w:val="40"/>
        <w:sz w:val="16"/>
        <w:szCs w:val="16"/>
        <w:lang w:val="pt-BR"/>
      </w:rPr>
      <w:t xml:space="preserve">PRAGUE / BRATISLAVA </w:t>
    </w:r>
    <w:bookmarkEnd w:id="0"/>
  </w:p>
  <w:p w14:paraId="37D7AD82" w14:textId="77777777" w:rsidR="00E65850" w:rsidRDefault="00E65850" w:rsidP="00DD303A">
    <w:pPr>
      <w:pStyle w:val="Zhlav"/>
      <w:jc w:val="center"/>
      <w:rPr>
        <w:b/>
        <w:bCs/>
        <w:color w:val="00206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D20A" w14:textId="77777777" w:rsidR="00694BC5" w:rsidRDefault="00694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B74D6"/>
    <w:multiLevelType w:val="hybridMultilevel"/>
    <w:tmpl w:val="0D34CB1A"/>
    <w:lvl w:ilvl="0" w:tplc="5352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A2374"/>
    <w:multiLevelType w:val="hybridMultilevel"/>
    <w:tmpl w:val="CD083BF4"/>
    <w:lvl w:ilvl="0" w:tplc="6CFA3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6D04"/>
    <w:multiLevelType w:val="hybridMultilevel"/>
    <w:tmpl w:val="302EC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3CA0"/>
    <w:multiLevelType w:val="hybridMultilevel"/>
    <w:tmpl w:val="302EC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77EA"/>
    <w:multiLevelType w:val="hybridMultilevel"/>
    <w:tmpl w:val="8834B5F4"/>
    <w:lvl w:ilvl="0" w:tplc="F372F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07C2D"/>
    <w:multiLevelType w:val="hybridMultilevel"/>
    <w:tmpl w:val="93908ED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EF75F5"/>
    <w:multiLevelType w:val="hybridMultilevel"/>
    <w:tmpl w:val="C2DE4FE6"/>
    <w:lvl w:ilvl="0" w:tplc="8806E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E28D0"/>
    <w:multiLevelType w:val="hybridMultilevel"/>
    <w:tmpl w:val="8BDCE494"/>
    <w:lvl w:ilvl="0" w:tplc="24786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677101">
    <w:abstractNumId w:val="3"/>
  </w:num>
  <w:num w:numId="2" w16cid:durableId="2062626711">
    <w:abstractNumId w:val="4"/>
  </w:num>
  <w:num w:numId="3" w16cid:durableId="455756424">
    <w:abstractNumId w:val="0"/>
  </w:num>
  <w:num w:numId="4" w16cid:durableId="1310480664">
    <w:abstractNumId w:val="6"/>
  </w:num>
  <w:num w:numId="5" w16cid:durableId="1058434238">
    <w:abstractNumId w:val="2"/>
  </w:num>
  <w:num w:numId="6" w16cid:durableId="1534348779">
    <w:abstractNumId w:val="5"/>
  </w:num>
  <w:num w:numId="7" w16cid:durableId="826360106">
    <w:abstractNumId w:val="7"/>
  </w:num>
  <w:num w:numId="8" w16cid:durableId="24329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C"/>
    <w:rsid w:val="0002089C"/>
    <w:rsid w:val="00050DE3"/>
    <w:rsid w:val="00065C6E"/>
    <w:rsid w:val="0007212D"/>
    <w:rsid w:val="00081D9E"/>
    <w:rsid w:val="000B414D"/>
    <w:rsid w:val="000C1E11"/>
    <w:rsid w:val="000D4396"/>
    <w:rsid w:val="00126C1F"/>
    <w:rsid w:val="00134A3F"/>
    <w:rsid w:val="001371EB"/>
    <w:rsid w:val="0014530E"/>
    <w:rsid w:val="001D1146"/>
    <w:rsid w:val="001D26B6"/>
    <w:rsid w:val="001D5207"/>
    <w:rsid w:val="002250CB"/>
    <w:rsid w:val="00240B6C"/>
    <w:rsid w:val="00242153"/>
    <w:rsid w:val="00254303"/>
    <w:rsid w:val="002979EB"/>
    <w:rsid w:val="002B130D"/>
    <w:rsid w:val="002B50EB"/>
    <w:rsid w:val="002C5515"/>
    <w:rsid w:val="002E32AD"/>
    <w:rsid w:val="002E517F"/>
    <w:rsid w:val="00302100"/>
    <w:rsid w:val="0031459C"/>
    <w:rsid w:val="003170CC"/>
    <w:rsid w:val="003373F9"/>
    <w:rsid w:val="003A2BCB"/>
    <w:rsid w:val="003A2E59"/>
    <w:rsid w:val="003B0746"/>
    <w:rsid w:val="003D0281"/>
    <w:rsid w:val="003E4254"/>
    <w:rsid w:val="003E5902"/>
    <w:rsid w:val="004037A7"/>
    <w:rsid w:val="00454DDD"/>
    <w:rsid w:val="0049766E"/>
    <w:rsid w:val="004C6A6B"/>
    <w:rsid w:val="00532361"/>
    <w:rsid w:val="00542850"/>
    <w:rsid w:val="005B0D3B"/>
    <w:rsid w:val="005C68F8"/>
    <w:rsid w:val="005D0F09"/>
    <w:rsid w:val="005D17ED"/>
    <w:rsid w:val="006040FE"/>
    <w:rsid w:val="00637172"/>
    <w:rsid w:val="006505DD"/>
    <w:rsid w:val="00660553"/>
    <w:rsid w:val="0068493A"/>
    <w:rsid w:val="00694BC5"/>
    <w:rsid w:val="006B6BD0"/>
    <w:rsid w:val="00733B16"/>
    <w:rsid w:val="00743996"/>
    <w:rsid w:val="00757790"/>
    <w:rsid w:val="007773CB"/>
    <w:rsid w:val="007C4769"/>
    <w:rsid w:val="008146B3"/>
    <w:rsid w:val="0084703D"/>
    <w:rsid w:val="00867F48"/>
    <w:rsid w:val="00874806"/>
    <w:rsid w:val="008838B8"/>
    <w:rsid w:val="00895CF5"/>
    <w:rsid w:val="008A5737"/>
    <w:rsid w:val="008A7775"/>
    <w:rsid w:val="008C77DD"/>
    <w:rsid w:val="008E10CA"/>
    <w:rsid w:val="008F0284"/>
    <w:rsid w:val="00934098"/>
    <w:rsid w:val="0097141D"/>
    <w:rsid w:val="009C1490"/>
    <w:rsid w:val="00A103F3"/>
    <w:rsid w:val="00AA664B"/>
    <w:rsid w:val="00AA6D7E"/>
    <w:rsid w:val="00AD0D80"/>
    <w:rsid w:val="00B14A50"/>
    <w:rsid w:val="00B27A37"/>
    <w:rsid w:val="00B31EBB"/>
    <w:rsid w:val="00B33463"/>
    <w:rsid w:val="00B534E2"/>
    <w:rsid w:val="00B6336C"/>
    <w:rsid w:val="00B95FDC"/>
    <w:rsid w:val="00BF1275"/>
    <w:rsid w:val="00C25DA2"/>
    <w:rsid w:val="00C411EC"/>
    <w:rsid w:val="00C6396B"/>
    <w:rsid w:val="00C7089E"/>
    <w:rsid w:val="00CF542A"/>
    <w:rsid w:val="00D102FC"/>
    <w:rsid w:val="00D27841"/>
    <w:rsid w:val="00D41C22"/>
    <w:rsid w:val="00D47D9D"/>
    <w:rsid w:val="00D50C75"/>
    <w:rsid w:val="00D672ED"/>
    <w:rsid w:val="00DD303A"/>
    <w:rsid w:val="00DD458A"/>
    <w:rsid w:val="00DD7A81"/>
    <w:rsid w:val="00E2290B"/>
    <w:rsid w:val="00E42FA7"/>
    <w:rsid w:val="00E570A4"/>
    <w:rsid w:val="00E65850"/>
    <w:rsid w:val="00E821AB"/>
    <w:rsid w:val="00EA175F"/>
    <w:rsid w:val="00EB07A4"/>
    <w:rsid w:val="00EC3B08"/>
    <w:rsid w:val="00EC4B22"/>
    <w:rsid w:val="00ED35C5"/>
    <w:rsid w:val="00FE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EC7C9"/>
  <w15:docId w15:val="{F323BD73-CCB6-4976-AFB6-13F2EBB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5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5850"/>
  </w:style>
  <w:style w:type="paragraph" w:styleId="Zpat">
    <w:name w:val="footer"/>
    <w:basedOn w:val="Normln"/>
    <w:link w:val="ZpatChar"/>
    <w:uiPriority w:val="99"/>
    <w:unhideWhenUsed/>
    <w:rsid w:val="00E65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850"/>
  </w:style>
  <w:style w:type="paragraph" w:styleId="Odstavecseseznamem">
    <w:name w:val="List Paragraph"/>
    <w:basedOn w:val="Normln"/>
    <w:uiPriority w:val="34"/>
    <w:qFormat/>
    <w:rsid w:val="00065C6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C14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20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32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Pavl&#237;k\OneDrive\Plocha\vzor.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vzor.hlavička</Template>
  <TotalTime>9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Pavlík</dc:creator>
  <cp:keywords/>
  <dc:description/>
  <cp:lastModifiedBy>Miroslav Kubeš</cp:lastModifiedBy>
  <cp:revision>2</cp:revision>
  <cp:lastPrinted>2026-03-05T13:07:00Z</cp:lastPrinted>
  <dcterms:created xsi:type="dcterms:W3CDTF">2026-03-05T13:19:00Z</dcterms:created>
  <dcterms:modified xsi:type="dcterms:W3CDTF">2026-03-05T13:19:00Z</dcterms:modified>
</cp:coreProperties>
</file>