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6A4" w:rsidRPr="00D146A4" w:rsidRDefault="00D146A4" w:rsidP="00D146A4">
      <w:pPr>
        <w:pStyle w:val="Nzev"/>
        <w:rPr>
          <w:rFonts w:asciiTheme="minorHAnsi" w:hAnsiTheme="minorHAnsi" w:cs="Arial"/>
          <w:sz w:val="32"/>
          <w:szCs w:val="32"/>
        </w:rPr>
      </w:pPr>
      <w:r w:rsidRPr="00D146A4">
        <w:rPr>
          <w:rFonts w:asciiTheme="minorHAnsi" w:hAnsiTheme="minorHAnsi" w:cs="Arial"/>
          <w:sz w:val="32"/>
          <w:szCs w:val="32"/>
        </w:rPr>
        <w:t xml:space="preserve">Dodatek č. </w:t>
      </w:r>
      <w:r w:rsidR="00C35E58">
        <w:rPr>
          <w:rFonts w:asciiTheme="minorHAnsi" w:hAnsiTheme="minorHAnsi" w:cs="Arial"/>
          <w:sz w:val="32"/>
          <w:szCs w:val="32"/>
        </w:rPr>
        <w:t>5</w:t>
      </w:r>
    </w:p>
    <w:p w:rsidR="00D146A4" w:rsidRPr="00D146A4" w:rsidRDefault="00D146A4" w:rsidP="00676162">
      <w:pPr>
        <w:spacing w:after="240"/>
        <w:jc w:val="center"/>
        <w:rPr>
          <w:rFonts w:asciiTheme="minorHAnsi" w:hAnsiTheme="minorHAnsi" w:cs="Arial"/>
          <w:sz w:val="24"/>
          <w:szCs w:val="24"/>
        </w:rPr>
      </w:pPr>
      <w:r w:rsidRPr="00D146A4">
        <w:rPr>
          <w:rFonts w:asciiTheme="minorHAnsi" w:hAnsiTheme="minorHAnsi" w:cs="Arial"/>
          <w:sz w:val="24"/>
          <w:szCs w:val="24"/>
        </w:rPr>
        <w:t xml:space="preserve">ke Smlouvě o pronájmu ze dne </w:t>
      </w:r>
      <w:r w:rsidR="00676162">
        <w:rPr>
          <w:rFonts w:asciiTheme="minorHAnsi" w:hAnsiTheme="minorHAnsi" w:cs="Arial"/>
          <w:sz w:val="24"/>
          <w:szCs w:val="24"/>
        </w:rPr>
        <w:t>1</w:t>
      </w:r>
      <w:r w:rsidRPr="00D146A4">
        <w:rPr>
          <w:rFonts w:asciiTheme="minorHAnsi" w:hAnsiTheme="minorHAnsi" w:cs="Arial"/>
          <w:sz w:val="24"/>
          <w:szCs w:val="24"/>
        </w:rPr>
        <w:t xml:space="preserve">. </w:t>
      </w:r>
      <w:r w:rsidR="00676162">
        <w:rPr>
          <w:rFonts w:asciiTheme="minorHAnsi" w:hAnsiTheme="minorHAnsi" w:cs="Arial"/>
          <w:sz w:val="24"/>
          <w:szCs w:val="24"/>
        </w:rPr>
        <w:t>4</w:t>
      </w:r>
      <w:r w:rsidRPr="00D146A4">
        <w:rPr>
          <w:rFonts w:asciiTheme="minorHAnsi" w:hAnsiTheme="minorHAnsi" w:cs="Arial"/>
          <w:sz w:val="24"/>
          <w:szCs w:val="24"/>
        </w:rPr>
        <w:t>. 201</w:t>
      </w:r>
      <w:r w:rsidR="00676162">
        <w:rPr>
          <w:rFonts w:asciiTheme="minorHAnsi" w:hAnsiTheme="minorHAnsi" w:cs="Arial"/>
          <w:sz w:val="24"/>
          <w:szCs w:val="24"/>
        </w:rPr>
        <w:t>9</w:t>
      </w:r>
      <w:r w:rsidRPr="00D146A4">
        <w:rPr>
          <w:rFonts w:asciiTheme="minorHAnsi" w:hAnsiTheme="minorHAnsi" w:cs="Arial"/>
          <w:sz w:val="24"/>
          <w:szCs w:val="24"/>
        </w:rPr>
        <w:t xml:space="preserve"> </w:t>
      </w:r>
    </w:p>
    <w:p w:rsidR="00D146A4" w:rsidRPr="00D146A4" w:rsidRDefault="00D146A4" w:rsidP="00D146A4">
      <w:pPr>
        <w:rPr>
          <w:rFonts w:asciiTheme="minorHAnsi" w:hAnsiTheme="minorHAnsi" w:cs="Arial"/>
          <w:sz w:val="24"/>
          <w:szCs w:val="24"/>
        </w:rPr>
      </w:pPr>
      <w:r w:rsidRPr="00D146A4">
        <w:rPr>
          <w:rFonts w:asciiTheme="minorHAnsi" w:hAnsiTheme="minorHAnsi" w:cs="Arial"/>
          <w:sz w:val="24"/>
          <w:szCs w:val="24"/>
        </w:rPr>
        <w:t xml:space="preserve">uzavřený mezi: </w:t>
      </w:r>
    </w:p>
    <w:p w:rsidR="00D146A4" w:rsidRPr="00D146A4" w:rsidRDefault="00D146A4" w:rsidP="00D146A4">
      <w:pPr>
        <w:rPr>
          <w:rFonts w:asciiTheme="minorHAnsi" w:hAnsiTheme="minorHAnsi" w:cs="Calibri"/>
          <w:b/>
          <w:sz w:val="24"/>
          <w:szCs w:val="24"/>
        </w:rPr>
      </w:pPr>
      <w:r w:rsidRPr="00D146A4">
        <w:rPr>
          <w:rFonts w:asciiTheme="minorHAnsi" w:hAnsiTheme="minorHAnsi" w:cs="Calibri"/>
          <w:b/>
          <w:sz w:val="24"/>
          <w:szCs w:val="24"/>
        </w:rPr>
        <w:t>Střední škola elektrotechniky a strojírenství</w:t>
      </w:r>
    </w:p>
    <w:p w:rsidR="00D146A4" w:rsidRPr="00D146A4" w:rsidRDefault="00D146A4" w:rsidP="00D146A4">
      <w:pPr>
        <w:tabs>
          <w:tab w:val="left" w:pos="0"/>
          <w:tab w:val="left" w:pos="360"/>
          <w:tab w:val="left" w:pos="1843"/>
        </w:tabs>
        <w:rPr>
          <w:rFonts w:asciiTheme="minorHAnsi" w:hAnsiTheme="minorHAnsi" w:cs="Calibri"/>
          <w:sz w:val="24"/>
          <w:szCs w:val="24"/>
        </w:rPr>
      </w:pPr>
      <w:r w:rsidRPr="00D146A4">
        <w:rPr>
          <w:rFonts w:asciiTheme="minorHAnsi" w:hAnsiTheme="minorHAnsi" w:cs="Calibri"/>
          <w:sz w:val="24"/>
          <w:szCs w:val="24"/>
        </w:rPr>
        <w:t>Se sídlem:</w:t>
      </w:r>
      <w:r w:rsidRPr="00D146A4">
        <w:rPr>
          <w:rFonts w:asciiTheme="minorHAnsi" w:hAnsiTheme="minorHAnsi" w:cs="Calibri"/>
          <w:sz w:val="24"/>
          <w:szCs w:val="24"/>
        </w:rPr>
        <w:tab/>
      </w:r>
      <w:r w:rsidRPr="00D146A4">
        <w:rPr>
          <w:rFonts w:asciiTheme="minorHAnsi" w:hAnsiTheme="minorHAnsi" w:cs="Calibri"/>
          <w:sz w:val="24"/>
          <w:szCs w:val="24"/>
        </w:rPr>
        <w:tab/>
        <w:t>Jesenická 1, Praha 10</w:t>
      </w:r>
    </w:p>
    <w:p w:rsidR="00D146A4" w:rsidRPr="00D146A4" w:rsidRDefault="00D146A4" w:rsidP="00D146A4">
      <w:pPr>
        <w:tabs>
          <w:tab w:val="left" w:pos="360"/>
          <w:tab w:val="left" w:pos="1800"/>
        </w:tabs>
        <w:rPr>
          <w:rFonts w:asciiTheme="minorHAnsi" w:hAnsiTheme="minorHAnsi" w:cs="Calibri"/>
          <w:sz w:val="24"/>
          <w:szCs w:val="24"/>
        </w:rPr>
      </w:pPr>
      <w:r w:rsidRPr="00D146A4">
        <w:rPr>
          <w:rFonts w:asciiTheme="minorHAnsi" w:hAnsiTheme="minorHAnsi" w:cs="Calibri"/>
          <w:sz w:val="24"/>
          <w:szCs w:val="24"/>
        </w:rPr>
        <w:t xml:space="preserve">Zastoupená:  </w:t>
      </w:r>
      <w:r w:rsidRPr="00D146A4">
        <w:rPr>
          <w:rFonts w:asciiTheme="minorHAnsi" w:hAnsiTheme="minorHAnsi" w:cs="Calibri"/>
          <w:sz w:val="24"/>
          <w:szCs w:val="24"/>
        </w:rPr>
        <w:tab/>
      </w:r>
      <w:r w:rsidRPr="00D146A4">
        <w:rPr>
          <w:rFonts w:asciiTheme="minorHAnsi" w:hAnsiTheme="minorHAnsi" w:cs="Calibri"/>
          <w:sz w:val="24"/>
          <w:szCs w:val="24"/>
        </w:rPr>
        <w:tab/>
        <w:t>ředitel</w:t>
      </w:r>
      <w:r w:rsidR="0002531B">
        <w:rPr>
          <w:rFonts w:asciiTheme="minorHAnsi" w:hAnsiTheme="minorHAnsi" w:cs="Calibri"/>
          <w:sz w:val="24"/>
          <w:szCs w:val="24"/>
        </w:rPr>
        <w:t>kou I</w:t>
      </w:r>
      <w:r w:rsidRPr="00D146A4">
        <w:rPr>
          <w:rFonts w:asciiTheme="minorHAnsi" w:hAnsiTheme="minorHAnsi" w:cs="Calibri"/>
          <w:sz w:val="24"/>
          <w:szCs w:val="24"/>
        </w:rPr>
        <w:t xml:space="preserve">ng. </w:t>
      </w:r>
      <w:r w:rsidR="0002531B">
        <w:rPr>
          <w:rFonts w:asciiTheme="minorHAnsi" w:hAnsiTheme="minorHAnsi" w:cs="Calibri"/>
          <w:sz w:val="24"/>
          <w:szCs w:val="24"/>
        </w:rPr>
        <w:t>Bc. Simonou Nesvadbovou, Ph.D.</w:t>
      </w:r>
    </w:p>
    <w:p w:rsidR="00D146A4" w:rsidRPr="00D146A4" w:rsidRDefault="00D146A4" w:rsidP="00D146A4">
      <w:pPr>
        <w:tabs>
          <w:tab w:val="left" w:pos="360"/>
          <w:tab w:val="left" w:pos="1800"/>
        </w:tabs>
        <w:rPr>
          <w:rFonts w:asciiTheme="minorHAnsi" w:hAnsiTheme="minorHAnsi" w:cs="Calibri"/>
          <w:sz w:val="24"/>
          <w:szCs w:val="24"/>
        </w:rPr>
      </w:pPr>
      <w:r w:rsidRPr="00D146A4">
        <w:rPr>
          <w:rFonts w:asciiTheme="minorHAnsi" w:hAnsiTheme="minorHAnsi" w:cs="Calibri"/>
          <w:sz w:val="24"/>
          <w:szCs w:val="24"/>
        </w:rPr>
        <w:t xml:space="preserve">IČO: </w:t>
      </w:r>
      <w:r w:rsidRPr="00D146A4">
        <w:rPr>
          <w:rFonts w:asciiTheme="minorHAnsi" w:hAnsiTheme="minorHAnsi" w:cs="Calibri"/>
          <w:sz w:val="24"/>
          <w:szCs w:val="24"/>
        </w:rPr>
        <w:tab/>
      </w:r>
      <w:r w:rsidRPr="00D146A4">
        <w:rPr>
          <w:rFonts w:asciiTheme="minorHAnsi" w:hAnsiTheme="minorHAnsi" w:cs="Calibri"/>
          <w:sz w:val="24"/>
          <w:szCs w:val="24"/>
        </w:rPr>
        <w:tab/>
        <w:t>00639133</w:t>
      </w:r>
    </w:p>
    <w:p w:rsidR="00D146A4" w:rsidRDefault="00D146A4" w:rsidP="00D146A4">
      <w:pPr>
        <w:tabs>
          <w:tab w:val="left" w:pos="360"/>
          <w:tab w:val="left" w:pos="1800"/>
        </w:tabs>
        <w:rPr>
          <w:rFonts w:asciiTheme="minorHAnsi" w:hAnsiTheme="minorHAnsi" w:cs="Calibri"/>
          <w:sz w:val="24"/>
          <w:szCs w:val="24"/>
        </w:rPr>
      </w:pPr>
      <w:r w:rsidRPr="00D146A4">
        <w:rPr>
          <w:rFonts w:asciiTheme="minorHAnsi" w:hAnsiTheme="minorHAnsi" w:cs="Calibri"/>
          <w:sz w:val="24"/>
          <w:szCs w:val="24"/>
        </w:rPr>
        <w:t xml:space="preserve">DIČ: </w:t>
      </w:r>
      <w:r w:rsidRPr="00D146A4">
        <w:rPr>
          <w:rFonts w:asciiTheme="minorHAnsi" w:hAnsiTheme="minorHAnsi" w:cs="Calibri"/>
          <w:sz w:val="24"/>
          <w:szCs w:val="24"/>
        </w:rPr>
        <w:tab/>
      </w:r>
      <w:r w:rsidRPr="00D146A4">
        <w:rPr>
          <w:rFonts w:asciiTheme="minorHAnsi" w:hAnsiTheme="minorHAnsi" w:cs="Calibri"/>
          <w:sz w:val="24"/>
          <w:szCs w:val="24"/>
        </w:rPr>
        <w:tab/>
        <w:t>CZ00639133</w:t>
      </w:r>
    </w:p>
    <w:p w:rsidR="00106327" w:rsidRPr="00D146A4" w:rsidRDefault="00106327" w:rsidP="00D146A4">
      <w:pPr>
        <w:tabs>
          <w:tab w:val="left" w:pos="360"/>
          <w:tab w:val="left" w:pos="1800"/>
        </w:tabs>
        <w:rPr>
          <w:rFonts w:asciiTheme="minorHAnsi" w:hAnsiTheme="minorHAnsi" w:cs="Calibri"/>
          <w:sz w:val="24"/>
          <w:szCs w:val="24"/>
        </w:rPr>
      </w:pPr>
      <w:bookmarkStart w:id="0" w:name="_GoBack"/>
      <w:bookmarkEnd w:id="0"/>
    </w:p>
    <w:p w:rsidR="00D146A4" w:rsidRPr="00D146A4" w:rsidRDefault="00106327" w:rsidP="00D146A4">
      <w:pPr>
        <w:tabs>
          <w:tab w:val="left" w:pos="360"/>
          <w:tab w:val="left" w:pos="2160"/>
        </w:tabs>
        <w:spacing w:after="60"/>
        <w:rPr>
          <w:rFonts w:asciiTheme="minorHAnsi" w:hAnsiTheme="minorHAnsi" w:cs="Calibri"/>
          <w:sz w:val="24"/>
          <w:szCs w:val="24"/>
        </w:rPr>
      </w:pPr>
      <w:r w:rsidRPr="00D146A4">
        <w:rPr>
          <w:rFonts w:asciiTheme="minorHAnsi" w:hAnsiTheme="minorHAnsi" w:cs="Calibri"/>
          <w:sz w:val="24"/>
          <w:szCs w:val="24"/>
        </w:rPr>
        <w:t xml:space="preserve"> </w:t>
      </w:r>
      <w:r w:rsidR="00D146A4" w:rsidRPr="00D146A4">
        <w:rPr>
          <w:rFonts w:asciiTheme="minorHAnsi" w:hAnsiTheme="minorHAnsi" w:cs="Calibri"/>
          <w:sz w:val="24"/>
          <w:szCs w:val="24"/>
        </w:rPr>
        <w:t>(dále jen „</w:t>
      </w:r>
      <w:r w:rsidR="00D146A4" w:rsidRPr="00D146A4">
        <w:rPr>
          <w:rFonts w:asciiTheme="minorHAnsi" w:hAnsiTheme="minorHAnsi" w:cs="Calibri"/>
          <w:b/>
          <w:sz w:val="24"/>
          <w:szCs w:val="24"/>
        </w:rPr>
        <w:t>pronajímatel</w:t>
      </w:r>
      <w:r w:rsidR="00D146A4" w:rsidRPr="00D146A4">
        <w:rPr>
          <w:rFonts w:asciiTheme="minorHAnsi" w:hAnsiTheme="minorHAnsi" w:cs="Calibri"/>
          <w:sz w:val="24"/>
          <w:szCs w:val="24"/>
        </w:rPr>
        <w:t>“)</w:t>
      </w:r>
    </w:p>
    <w:p w:rsidR="00D146A4" w:rsidRPr="00676162" w:rsidRDefault="00D146A4" w:rsidP="00D146A4">
      <w:pPr>
        <w:tabs>
          <w:tab w:val="left" w:pos="360"/>
        </w:tabs>
        <w:spacing w:after="60"/>
        <w:rPr>
          <w:rFonts w:asciiTheme="minorHAnsi" w:hAnsiTheme="minorHAnsi" w:cs="Calibri"/>
          <w:sz w:val="24"/>
          <w:szCs w:val="24"/>
        </w:rPr>
      </w:pPr>
      <w:r w:rsidRPr="00676162">
        <w:rPr>
          <w:rFonts w:asciiTheme="minorHAnsi" w:hAnsiTheme="minorHAnsi" w:cs="Calibri"/>
          <w:sz w:val="24"/>
          <w:szCs w:val="24"/>
        </w:rPr>
        <w:tab/>
        <w:t>a</w:t>
      </w:r>
    </w:p>
    <w:p w:rsidR="00676162" w:rsidRPr="00676162" w:rsidRDefault="00676162" w:rsidP="00676162">
      <w:pPr>
        <w:tabs>
          <w:tab w:val="left" w:pos="360"/>
        </w:tabs>
        <w:rPr>
          <w:rFonts w:ascii="Calibri" w:hAnsi="Calibri"/>
          <w:b/>
          <w:sz w:val="24"/>
          <w:szCs w:val="24"/>
        </w:rPr>
      </w:pPr>
      <w:r w:rsidRPr="00676162">
        <w:rPr>
          <w:rFonts w:ascii="Calibri" w:hAnsi="Calibri"/>
          <w:b/>
          <w:sz w:val="24"/>
          <w:szCs w:val="24"/>
        </w:rPr>
        <w:t>PORR a. s.</w:t>
      </w:r>
    </w:p>
    <w:p w:rsidR="00676162" w:rsidRPr="00676162" w:rsidRDefault="00676162" w:rsidP="00676162">
      <w:pPr>
        <w:tabs>
          <w:tab w:val="left" w:pos="360"/>
        </w:tabs>
        <w:rPr>
          <w:rFonts w:ascii="Calibri" w:hAnsi="Calibri"/>
          <w:sz w:val="24"/>
          <w:szCs w:val="24"/>
        </w:rPr>
      </w:pPr>
      <w:r w:rsidRPr="00676162">
        <w:rPr>
          <w:rFonts w:ascii="Calibri" w:hAnsi="Calibri"/>
          <w:sz w:val="24"/>
          <w:szCs w:val="24"/>
        </w:rPr>
        <w:t>se sídlem:</w:t>
      </w:r>
      <w:r w:rsidRPr="00676162">
        <w:rPr>
          <w:rFonts w:ascii="Calibri" w:hAnsi="Calibri"/>
          <w:sz w:val="24"/>
          <w:szCs w:val="24"/>
        </w:rPr>
        <w:tab/>
      </w:r>
      <w:r w:rsidRPr="00676162">
        <w:rPr>
          <w:rFonts w:ascii="Calibri" w:hAnsi="Calibri"/>
          <w:sz w:val="24"/>
          <w:szCs w:val="24"/>
        </w:rPr>
        <w:tab/>
        <w:t>Dubečská 3238 / 36, 100 00 Praha 10</w:t>
      </w:r>
      <w:r w:rsidRPr="00676162">
        <w:rPr>
          <w:rFonts w:ascii="Calibri" w:hAnsi="Calibri"/>
          <w:sz w:val="24"/>
          <w:szCs w:val="24"/>
        </w:rPr>
        <w:br/>
        <w:t>IČ:</w:t>
      </w:r>
      <w:r w:rsidRPr="00676162">
        <w:rPr>
          <w:rFonts w:ascii="Calibri" w:hAnsi="Calibri"/>
          <w:sz w:val="24"/>
          <w:szCs w:val="24"/>
        </w:rPr>
        <w:tab/>
      </w:r>
      <w:r w:rsidRPr="00676162">
        <w:rPr>
          <w:rFonts w:ascii="Calibri" w:hAnsi="Calibri"/>
          <w:sz w:val="24"/>
          <w:szCs w:val="24"/>
        </w:rPr>
        <w:tab/>
      </w:r>
      <w:r w:rsidRPr="00676162">
        <w:rPr>
          <w:rFonts w:ascii="Calibri" w:hAnsi="Calibri"/>
          <w:sz w:val="24"/>
          <w:szCs w:val="24"/>
        </w:rPr>
        <w:tab/>
      </w:r>
      <w:r w:rsidRPr="00676162">
        <w:rPr>
          <w:rFonts w:ascii="Calibri" w:hAnsi="Calibri"/>
          <w:sz w:val="24"/>
          <w:szCs w:val="24"/>
        </w:rPr>
        <w:tab/>
        <w:t>430 05 560</w:t>
      </w:r>
      <w:r w:rsidRPr="00676162">
        <w:rPr>
          <w:rFonts w:ascii="Calibri" w:hAnsi="Calibri"/>
          <w:sz w:val="24"/>
          <w:szCs w:val="24"/>
        </w:rPr>
        <w:br/>
        <w:t>zastoupená:</w:t>
      </w:r>
      <w:r w:rsidRPr="00676162">
        <w:rPr>
          <w:rFonts w:ascii="Calibri" w:hAnsi="Calibri"/>
          <w:sz w:val="24"/>
          <w:szCs w:val="24"/>
        </w:rPr>
        <w:tab/>
      </w:r>
      <w:r w:rsidRPr="00676162">
        <w:rPr>
          <w:rFonts w:ascii="Calibri" w:hAnsi="Calibri"/>
          <w:sz w:val="24"/>
          <w:szCs w:val="24"/>
        </w:rPr>
        <w:tab/>
        <w:t xml:space="preserve">panem </w:t>
      </w:r>
      <w:r w:rsidR="00A619DC">
        <w:rPr>
          <w:rFonts w:ascii="Calibri" w:hAnsi="Calibri"/>
          <w:sz w:val="24"/>
          <w:szCs w:val="24"/>
        </w:rPr>
        <w:t xml:space="preserve">Martinem Hanáčkem, předsedou </w:t>
      </w:r>
      <w:r w:rsidRPr="00676162">
        <w:rPr>
          <w:rFonts w:ascii="Calibri" w:hAnsi="Calibri"/>
          <w:sz w:val="24"/>
          <w:szCs w:val="24"/>
        </w:rPr>
        <w:t>představenstva společnosti</w:t>
      </w:r>
    </w:p>
    <w:p w:rsidR="00676162" w:rsidRPr="00676162" w:rsidRDefault="00676162" w:rsidP="00676162">
      <w:pPr>
        <w:tabs>
          <w:tab w:val="left" w:pos="360"/>
        </w:tabs>
        <w:rPr>
          <w:rFonts w:ascii="Calibri" w:hAnsi="Calibri"/>
          <w:sz w:val="24"/>
          <w:szCs w:val="24"/>
        </w:rPr>
      </w:pPr>
      <w:r w:rsidRPr="00676162">
        <w:rPr>
          <w:rFonts w:ascii="Calibri" w:hAnsi="Calibri"/>
          <w:sz w:val="24"/>
          <w:szCs w:val="24"/>
        </w:rPr>
        <w:tab/>
      </w:r>
      <w:r w:rsidRPr="00676162">
        <w:rPr>
          <w:rFonts w:ascii="Calibri" w:hAnsi="Calibri"/>
          <w:sz w:val="24"/>
          <w:szCs w:val="24"/>
        </w:rPr>
        <w:tab/>
      </w:r>
      <w:r w:rsidRPr="00676162">
        <w:rPr>
          <w:rFonts w:ascii="Calibri" w:hAnsi="Calibri"/>
          <w:sz w:val="24"/>
          <w:szCs w:val="24"/>
        </w:rPr>
        <w:tab/>
      </w:r>
      <w:r w:rsidRPr="00676162">
        <w:rPr>
          <w:rFonts w:ascii="Calibri" w:hAnsi="Calibri"/>
          <w:sz w:val="24"/>
          <w:szCs w:val="24"/>
        </w:rPr>
        <w:tab/>
        <w:t>panem Ing. Dušanem Čížkem, členem představenstva společnosti,</w:t>
      </w:r>
    </w:p>
    <w:p w:rsidR="00676162" w:rsidRPr="00676162" w:rsidRDefault="00676162" w:rsidP="00676162">
      <w:pPr>
        <w:tabs>
          <w:tab w:val="left" w:pos="360"/>
        </w:tabs>
        <w:rPr>
          <w:rFonts w:ascii="Calibri" w:hAnsi="Calibri"/>
          <w:sz w:val="24"/>
          <w:szCs w:val="24"/>
        </w:rPr>
      </w:pPr>
      <w:r w:rsidRPr="00676162">
        <w:rPr>
          <w:rFonts w:ascii="Calibri" w:hAnsi="Calibri"/>
          <w:sz w:val="24"/>
          <w:szCs w:val="24"/>
        </w:rPr>
        <w:tab/>
      </w:r>
      <w:r w:rsidRPr="00676162">
        <w:rPr>
          <w:rFonts w:ascii="Calibri" w:hAnsi="Calibri"/>
          <w:sz w:val="24"/>
          <w:szCs w:val="24"/>
        </w:rPr>
        <w:tab/>
      </w:r>
      <w:r w:rsidRPr="00676162">
        <w:rPr>
          <w:rFonts w:ascii="Calibri" w:hAnsi="Calibri"/>
          <w:sz w:val="24"/>
          <w:szCs w:val="24"/>
        </w:rPr>
        <w:tab/>
      </w:r>
      <w:r w:rsidRPr="00676162">
        <w:rPr>
          <w:rFonts w:ascii="Calibri" w:hAnsi="Calibri"/>
          <w:sz w:val="24"/>
          <w:szCs w:val="24"/>
        </w:rPr>
        <w:tab/>
      </w:r>
    </w:p>
    <w:p w:rsidR="00676162" w:rsidRPr="00676162" w:rsidRDefault="00676162" w:rsidP="00676162">
      <w:pPr>
        <w:tabs>
          <w:tab w:val="left" w:pos="360"/>
        </w:tabs>
        <w:spacing w:after="360"/>
        <w:rPr>
          <w:rFonts w:ascii="Calibri" w:hAnsi="Calibri"/>
          <w:sz w:val="24"/>
          <w:szCs w:val="24"/>
        </w:rPr>
      </w:pPr>
      <w:r w:rsidRPr="00676162">
        <w:rPr>
          <w:rFonts w:ascii="Calibri" w:hAnsi="Calibri"/>
          <w:sz w:val="24"/>
          <w:szCs w:val="24"/>
        </w:rPr>
        <w:t xml:space="preserve"> (dále jen „</w:t>
      </w:r>
      <w:r w:rsidRPr="00676162">
        <w:rPr>
          <w:rFonts w:ascii="Calibri" w:hAnsi="Calibri"/>
          <w:b/>
          <w:sz w:val="24"/>
          <w:szCs w:val="24"/>
        </w:rPr>
        <w:t>nájemce</w:t>
      </w:r>
      <w:r w:rsidRPr="00676162">
        <w:rPr>
          <w:rFonts w:ascii="Calibri" w:hAnsi="Calibri"/>
          <w:sz w:val="24"/>
          <w:szCs w:val="24"/>
        </w:rPr>
        <w:t>“)</w:t>
      </w:r>
    </w:p>
    <w:p w:rsidR="00737B30" w:rsidRPr="00737B30" w:rsidRDefault="00FD4330" w:rsidP="00737B30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FD4330">
        <w:rPr>
          <w:rFonts w:asciiTheme="minorHAnsi" w:hAnsiTheme="minorHAnsi" w:cs="Arial"/>
          <w:sz w:val="24"/>
          <w:szCs w:val="24"/>
        </w:rPr>
        <w:t xml:space="preserve">Obě strany se dohodly na změnách Smlouvy o pronájmu ze dne </w:t>
      </w:r>
      <w:r w:rsidR="00676162">
        <w:rPr>
          <w:rFonts w:asciiTheme="minorHAnsi" w:hAnsiTheme="minorHAnsi" w:cs="Arial"/>
          <w:sz w:val="24"/>
          <w:szCs w:val="24"/>
        </w:rPr>
        <w:t>1</w:t>
      </w:r>
      <w:r w:rsidR="0002531B">
        <w:rPr>
          <w:rFonts w:asciiTheme="minorHAnsi" w:hAnsiTheme="minorHAnsi" w:cs="Arial"/>
          <w:sz w:val="24"/>
          <w:szCs w:val="24"/>
        </w:rPr>
        <w:t>.</w:t>
      </w:r>
      <w:r w:rsidRPr="00FD4330">
        <w:rPr>
          <w:rFonts w:asciiTheme="minorHAnsi" w:hAnsiTheme="minorHAnsi" w:cs="Arial"/>
          <w:sz w:val="24"/>
          <w:szCs w:val="24"/>
        </w:rPr>
        <w:t xml:space="preserve"> </w:t>
      </w:r>
      <w:r w:rsidR="00676162">
        <w:rPr>
          <w:rFonts w:asciiTheme="minorHAnsi" w:hAnsiTheme="minorHAnsi" w:cs="Arial"/>
          <w:sz w:val="24"/>
          <w:szCs w:val="24"/>
        </w:rPr>
        <w:t>4</w:t>
      </w:r>
      <w:r w:rsidRPr="00FD4330">
        <w:rPr>
          <w:rFonts w:asciiTheme="minorHAnsi" w:hAnsiTheme="minorHAnsi" w:cs="Arial"/>
          <w:sz w:val="24"/>
          <w:szCs w:val="24"/>
        </w:rPr>
        <w:t>. 201</w:t>
      </w:r>
      <w:r w:rsidR="00676162">
        <w:rPr>
          <w:rFonts w:asciiTheme="minorHAnsi" w:hAnsiTheme="minorHAnsi" w:cs="Arial"/>
          <w:sz w:val="24"/>
          <w:szCs w:val="24"/>
        </w:rPr>
        <w:t>9</w:t>
      </w:r>
      <w:r w:rsidRPr="00FD4330">
        <w:rPr>
          <w:rFonts w:asciiTheme="minorHAnsi" w:hAnsiTheme="minorHAnsi" w:cs="Arial"/>
          <w:sz w:val="24"/>
          <w:szCs w:val="24"/>
        </w:rPr>
        <w:t xml:space="preserve"> v čl. </w:t>
      </w:r>
      <w:r w:rsidR="00737B30" w:rsidRPr="00737B30">
        <w:rPr>
          <w:rFonts w:asciiTheme="minorHAnsi" w:hAnsiTheme="minorHAnsi" w:cs="Arial"/>
          <w:sz w:val="24"/>
          <w:szCs w:val="24"/>
        </w:rPr>
        <w:t>IV. Pro uveden</w:t>
      </w:r>
      <w:r w:rsidR="00676162">
        <w:rPr>
          <w:rFonts w:asciiTheme="minorHAnsi" w:hAnsiTheme="minorHAnsi" w:cs="Arial"/>
          <w:sz w:val="24"/>
          <w:szCs w:val="24"/>
        </w:rPr>
        <w:t>ý</w:t>
      </w:r>
      <w:r w:rsidR="00737B30" w:rsidRPr="00737B30">
        <w:rPr>
          <w:rFonts w:asciiTheme="minorHAnsi" w:hAnsiTheme="minorHAnsi" w:cs="Arial"/>
          <w:sz w:val="24"/>
          <w:szCs w:val="24"/>
        </w:rPr>
        <w:t xml:space="preserve"> člán</w:t>
      </w:r>
      <w:r w:rsidR="00676162">
        <w:rPr>
          <w:rFonts w:asciiTheme="minorHAnsi" w:hAnsiTheme="minorHAnsi" w:cs="Arial"/>
          <w:sz w:val="24"/>
          <w:szCs w:val="24"/>
        </w:rPr>
        <w:t>ek</w:t>
      </w:r>
      <w:r w:rsidR="00737B30" w:rsidRPr="00737B30">
        <w:rPr>
          <w:rFonts w:asciiTheme="minorHAnsi" w:hAnsiTheme="minorHAnsi" w:cs="Arial"/>
          <w:sz w:val="24"/>
          <w:szCs w:val="24"/>
        </w:rPr>
        <w:t xml:space="preserve"> platí toto znění: </w:t>
      </w:r>
    </w:p>
    <w:p w:rsidR="00676162" w:rsidRPr="00676162" w:rsidRDefault="00676162" w:rsidP="00676162">
      <w:pPr>
        <w:jc w:val="center"/>
        <w:rPr>
          <w:rFonts w:ascii="Calibri" w:hAnsi="Calibri" w:cs="Arial"/>
          <w:b/>
          <w:sz w:val="24"/>
          <w:szCs w:val="24"/>
        </w:rPr>
      </w:pPr>
      <w:r w:rsidRPr="00676162">
        <w:rPr>
          <w:rFonts w:ascii="Calibri" w:hAnsi="Calibri" w:cs="Arial"/>
          <w:b/>
          <w:sz w:val="24"/>
          <w:szCs w:val="24"/>
        </w:rPr>
        <w:t>IV.</w:t>
      </w:r>
    </w:p>
    <w:p w:rsidR="00676162" w:rsidRPr="00676162" w:rsidRDefault="00676162" w:rsidP="00676162">
      <w:pPr>
        <w:jc w:val="center"/>
        <w:rPr>
          <w:rFonts w:ascii="Calibri" w:hAnsi="Calibri" w:cs="Arial"/>
          <w:b/>
          <w:sz w:val="24"/>
          <w:szCs w:val="24"/>
        </w:rPr>
      </w:pPr>
      <w:r w:rsidRPr="00676162">
        <w:rPr>
          <w:rFonts w:ascii="Calibri" w:hAnsi="Calibri" w:cs="Arial"/>
          <w:b/>
          <w:sz w:val="24"/>
          <w:szCs w:val="24"/>
        </w:rPr>
        <w:t>Výše nájemného</w:t>
      </w:r>
    </w:p>
    <w:p w:rsidR="00676162" w:rsidRPr="00676162" w:rsidRDefault="00676162" w:rsidP="00676162">
      <w:pPr>
        <w:rPr>
          <w:rFonts w:ascii="Calibri" w:hAnsi="Calibri" w:cs="Arial"/>
          <w:sz w:val="24"/>
          <w:szCs w:val="24"/>
        </w:rPr>
      </w:pPr>
    </w:p>
    <w:p w:rsidR="00676162" w:rsidRPr="00676162" w:rsidRDefault="00676162" w:rsidP="00676162">
      <w:pPr>
        <w:numPr>
          <w:ilvl w:val="0"/>
          <w:numId w:val="5"/>
        </w:numPr>
        <w:tabs>
          <w:tab w:val="left" w:pos="426"/>
        </w:tabs>
        <w:suppressAutoHyphens/>
        <w:spacing w:after="60"/>
        <w:ind w:left="426" w:hanging="426"/>
        <w:jc w:val="both"/>
        <w:rPr>
          <w:rFonts w:ascii="Calibri" w:hAnsi="Calibri" w:cs="Arial"/>
          <w:sz w:val="24"/>
          <w:szCs w:val="24"/>
          <w:lang w:eastAsia="ar-SA"/>
        </w:rPr>
      </w:pPr>
      <w:r w:rsidRPr="00676162">
        <w:rPr>
          <w:rFonts w:ascii="Calibri" w:hAnsi="Calibri" w:cs="Arial"/>
          <w:sz w:val="24"/>
          <w:szCs w:val="24"/>
          <w:lang w:eastAsia="ar-SA"/>
        </w:rPr>
        <w:t xml:space="preserve">Nájemné za pronájem předmětu smlouvy se sjednává dohodou ve výši </w:t>
      </w:r>
      <w:r w:rsidRPr="00676162">
        <w:rPr>
          <w:rFonts w:ascii="Calibri" w:hAnsi="Calibri" w:cs="Arial"/>
          <w:b/>
          <w:sz w:val="24"/>
          <w:szCs w:val="24"/>
          <w:lang w:eastAsia="ar-SA"/>
        </w:rPr>
        <w:t>3</w:t>
      </w:r>
      <w:r w:rsidR="00C35E58">
        <w:rPr>
          <w:rFonts w:ascii="Calibri" w:hAnsi="Calibri" w:cs="Arial"/>
          <w:b/>
          <w:sz w:val="24"/>
          <w:szCs w:val="24"/>
          <w:lang w:eastAsia="ar-SA"/>
        </w:rPr>
        <w:t>8</w:t>
      </w:r>
      <w:r w:rsidRPr="00676162">
        <w:rPr>
          <w:rFonts w:ascii="Calibri" w:hAnsi="Calibri" w:cs="Arial"/>
          <w:b/>
          <w:sz w:val="24"/>
          <w:szCs w:val="24"/>
          <w:lang w:eastAsia="ar-SA"/>
        </w:rPr>
        <w:t>.</w:t>
      </w:r>
      <w:r w:rsidR="00C35E58">
        <w:rPr>
          <w:rFonts w:ascii="Calibri" w:hAnsi="Calibri" w:cs="Arial"/>
          <w:b/>
          <w:sz w:val="24"/>
          <w:szCs w:val="24"/>
          <w:lang w:eastAsia="ar-SA"/>
        </w:rPr>
        <w:t>22</w:t>
      </w:r>
      <w:r w:rsidR="00884E43">
        <w:rPr>
          <w:rFonts w:ascii="Calibri" w:hAnsi="Calibri" w:cs="Arial"/>
          <w:b/>
          <w:sz w:val="24"/>
          <w:szCs w:val="24"/>
          <w:lang w:eastAsia="ar-SA"/>
        </w:rPr>
        <w:t>0</w:t>
      </w:r>
      <w:r w:rsidRPr="00676162">
        <w:rPr>
          <w:rFonts w:ascii="Calibri" w:hAnsi="Calibri" w:cs="Arial"/>
          <w:b/>
          <w:sz w:val="24"/>
          <w:szCs w:val="24"/>
          <w:lang w:eastAsia="ar-SA"/>
        </w:rPr>
        <w:t xml:space="preserve">,- Kč bez DPH za měsíc </w:t>
      </w:r>
      <w:r w:rsidRPr="00676162">
        <w:rPr>
          <w:rFonts w:ascii="Calibri" w:hAnsi="Calibri" w:cs="Arial"/>
          <w:sz w:val="24"/>
          <w:szCs w:val="24"/>
          <w:lang w:eastAsia="ar-SA"/>
        </w:rPr>
        <w:t xml:space="preserve">(slovy – </w:t>
      </w:r>
      <w:proofErr w:type="spellStart"/>
      <w:r w:rsidRPr="00676162">
        <w:rPr>
          <w:rFonts w:ascii="Calibri" w:hAnsi="Calibri" w:cs="Arial"/>
          <w:sz w:val="24"/>
          <w:szCs w:val="24"/>
          <w:lang w:eastAsia="ar-SA"/>
        </w:rPr>
        <w:t>třicet</w:t>
      </w:r>
      <w:r w:rsidR="00C35E58">
        <w:rPr>
          <w:rFonts w:ascii="Calibri" w:hAnsi="Calibri" w:cs="Arial"/>
          <w:sz w:val="24"/>
          <w:szCs w:val="24"/>
          <w:lang w:eastAsia="ar-SA"/>
        </w:rPr>
        <w:t>osmtisícdvěstědvacetkorun</w:t>
      </w:r>
      <w:r w:rsidR="00884E43">
        <w:rPr>
          <w:rFonts w:ascii="Calibri" w:hAnsi="Calibri" w:cs="Arial"/>
          <w:sz w:val="24"/>
          <w:szCs w:val="24"/>
          <w:lang w:eastAsia="ar-SA"/>
        </w:rPr>
        <w:t>českých</w:t>
      </w:r>
      <w:proofErr w:type="spellEnd"/>
      <w:r w:rsidR="00884E43">
        <w:rPr>
          <w:rFonts w:ascii="Calibri" w:hAnsi="Calibri" w:cs="Arial"/>
          <w:sz w:val="24"/>
          <w:szCs w:val="24"/>
          <w:lang w:eastAsia="ar-SA"/>
        </w:rPr>
        <w:t>)</w:t>
      </w:r>
      <w:r w:rsidRPr="00676162">
        <w:rPr>
          <w:rFonts w:ascii="Calibri" w:hAnsi="Calibri" w:cs="Arial"/>
          <w:sz w:val="24"/>
          <w:szCs w:val="24"/>
          <w:lang w:eastAsia="ar-SA"/>
        </w:rPr>
        <w:t xml:space="preserve">, tzn. </w:t>
      </w:r>
      <w:r w:rsidR="00E80913">
        <w:rPr>
          <w:rFonts w:ascii="Calibri" w:hAnsi="Calibri" w:cs="Arial"/>
          <w:sz w:val="24"/>
          <w:szCs w:val="24"/>
          <w:lang w:eastAsia="ar-SA"/>
        </w:rPr>
        <w:t>5</w:t>
      </w:r>
      <w:r w:rsidR="00C35E58">
        <w:rPr>
          <w:rFonts w:ascii="Calibri" w:hAnsi="Calibri" w:cs="Arial"/>
          <w:sz w:val="24"/>
          <w:szCs w:val="24"/>
          <w:lang w:eastAsia="ar-SA"/>
        </w:rPr>
        <w:t>4</w:t>
      </w:r>
      <w:r w:rsidR="00E80913">
        <w:rPr>
          <w:rFonts w:ascii="Calibri" w:hAnsi="Calibri" w:cs="Arial"/>
          <w:sz w:val="24"/>
          <w:szCs w:val="24"/>
          <w:lang w:eastAsia="ar-SA"/>
        </w:rPr>
        <w:t>,</w:t>
      </w:r>
      <w:r w:rsidR="00C35E58">
        <w:rPr>
          <w:rFonts w:ascii="Calibri" w:hAnsi="Calibri" w:cs="Arial"/>
          <w:sz w:val="24"/>
          <w:szCs w:val="24"/>
          <w:lang w:eastAsia="ar-SA"/>
        </w:rPr>
        <w:t>60</w:t>
      </w:r>
      <w:r>
        <w:rPr>
          <w:rFonts w:ascii="Calibri" w:hAnsi="Calibri" w:cs="Arial"/>
          <w:sz w:val="24"/>
          <w:szCs w:val="24"/>
          <w:lang w:eastAsia="ar-SA"/>
        </w:rPr>
        <w:t xml:space="preserve"> </w:t>
      </w:r>
      <w:r w:rsidRPr="00676162">
        <w:rPr>
          <w:rFonts w:ascii="Calibri" w:hAnsi="Calibri" w:cs="Arial"/>
          <w:sz w:val="24"/>
          <w:szCs w:val="24"/>
          <w:lang w:eastAsia="ar-SA"/>
        </w:rPr>
        <w:t>Kč/m</w:t>
      </w:r>
      <w:r w:rsidRPr="00676162">
        <w:rPr>
          <w:rFonts w:ascii="Calibri" w:hAnsi="Calibri" w:cs="Arial"/>
          <w:sz w:val="24"/>
          <w:szCs w:val="24"/>
          <w:vertAlign w:val="superscript"/>
          <w:lang w:eastAsia="ar-SA"/>
        </w:rPr>
        <w:t>2</w:t>
      </w:r>
      <w:r w:rsidRPr="00676162">
        <w:rPr>
          <w:rFonts w:ascii="Calibri" w:hAnsi="Calibri" w:cs="Arial"/>
          <w:b/>
          <w:sz w:val="24"/>
          <w:szCs w:val="24"/>
          <w:lang w:eastAsia="ar-SA"/>
        </w:rPr>
        <w:t>.</w:t>
      </w:r>
    </w:p>
    <w:p w:rsidR="00676162" w:rsidRPr="00676162" w:rsidRDefault="00676162" w:rsidP="00676162">
      <w:pPr>
        <w:numPr>
          <w:ilvl w:val="0"/>
          <w:numId w:val="5"/>
        </w:numPr>
        <w:tabs>
          <w:tab w:val="left" w:pos="426"/>
        </w:tabs>
        <w:suppressAutoHyphens/>
        <w:spacing w:after="60"/>
        <w:ind w:left="426" w:hanging="426"/>
        <w:jc w:val="both"/>
        <w:rPr>
          <w:rFonts w:ascii="Calibri" w:hAnsi="Calibri" w:cs="Arial"/>
          <w:sz w:val="24"/>
          <w:szCs w:val="24"/>
          <w:lang w:eastAsia="ar-SA"/>
        </w:rPr>
      </w:pPr>
      <w:r w:rsidRPr="00676162">
        <w:rPr>
          <w:rFonts w:ascii="Calibri" w:hAnsi="Calibri" w:cs="Arial"/>
          <w:sz w:val="24"/>
          <w:szCs w:val="24"/>
          <w:lang w:eastAsia="ar-SA"/>
        </w:rPr>
        <w:t>Nájemné je splatné čtvrtletně, vždy k 5. kalendářnímu dni příslušného čtvrtletí. Výše čtvrtletní splátky je stanovena splátkovým kalendářem, který tvoří nedílnou součást této smlouvy (Příloha č. 2).</w:t>
      </w:r>
    </w:p>
    <w:p w:rsidR="00676162" w:rsidRPr="00676162" w:rsidRDefault="00676162" w:rsidP="00676162">
      <w:pPr>
        <w:numPr>
          <w:ilvl w:val="0"/>
          <w:numId w:val="5"/>
        </w:numPr>
        <w:tabs>
          <w:tab w:val="left" w:pos="426"/>
        </w:tabs>
        <w:suppressAutoHyphens/>
        <w:spacing w:after="60"/>
        <w:ind w:left="426" w:hanging="426"/>
        <w:jc w:val="both"/>
        <w:rPr>
          <w:rFonts w:ascii="Calibri" w:hAnsi="Calibri" w:cs="Arial"/>
          <w:sz w:val="24"/>
          <w:szCs w:val="24"/>
          <w:lang w:eastAsia="ar-SA"/>
        </w:rPr>
      </w:pPr>
      <w:r w:rsidRPr="00676162">
        <w:rPr>
          <w:rFonts w:ascii="Calibri" w:hAnsi="Calibri" w:cs="Arial"/>
          <w:sz w:val="24"/>
          <w:szCs w:val="24"/>
          <w:lang w:eastAsia="ar-SA"/>
        </w:rPr>
        <w:t xml:space="preserve">Pro případ nedodržení termínu splatnosti se sjednává smluvní pokuta ve výši </w:t>
      </w:r>
      <w:proofErr w:type="gramStart"/>
      <w:r w:rsidRPr="00676162">
        <w:rPr>
          <w:rFonts w:ascii="Calibri" w:hAnsi="Calibri" w:cs="Arial"/>
          <w:sz w:val="24"/>
          <w:szCs w:val="24"/>
          <w:lang w:eastAsia="ar-SA"/>
        </w:rPr>
        <w:t>0,03%</w:t>
      </w:r>
      <w:proofErr w:type="gramEnd"/>
      <w:r w:rsidRPr="00676162">
        <w:rPr>
          <w:rFonts w:ascii="Calibri" w:hAnsi="Calibri" w:cs="Arial"/>
          <w:sz w:val="24"/>
          <w:szCs w:val="24"/>
          <w:lang w:eastAsia="ar-SA"/>
        </w:rPr>
        <w:t xml:space="preserve"> z dlužné částky za každý den prodlení.</w:t>
      </w:r>
    </w:p>
    <w:p w:rsidR="00676162" w:rsidRDefault="00676162" w:rsidP="00676162">
      <w:pPr>
        <w:numPr>
          <w:ilvl w:val="0"/>
          <w:numId w:val="5"/>
        </w:numPr>
        <w:spacing w:after="60"/>
        <w:ind w:left="426" w:hanging="426"/>
        <w:jc w:val="both"/>
        <w:rPr>
          <w:rFonts w:ascii="Calibri" w:hAnsi="Calibri" w:cs="Arial"/>
          <w:bCs/>
          <w:iCs/>
          <w:sz w:val="24"/>
          <w:szCs w:val="24"/>
          <w:lang w:eastAsia="ar-SA"/>
        </w:rPr>
      </w:pPr>
      <w:r w:rsidRPr="00676162">
        <w:rPr>
          <w:rFonts w:ascii="Calibri" w:hAnsi="Calibri" w:cs="Arial"/>
          <w:spacing w:val="5"/>
          <w:sz w:val="24"/>
          <w:szCs w:val="24"/>
          <w:lang w:eastAsia="ar-SA"/>
        </w:rPr>
        <w:t>Dojde-li dle údajů zveřejňovaných Českým statistickým úřadem ke změně úhrnného indexu spotřebitelských cen (dále jen "</w:t>
      </w:r>
      <w:r w:rsidRPr="00676162">
        <w:rPr>
          <w:rFonts w:ascii="Calibri" w:hAnsi="Calibri" w:cs="Arial"/>
          <w:bCs/>
          <w:spacing w:val="5"/>
          <w:sz w:val="24"/>
          <w:szCs w:val="24"/>
          <w:lang w:eastAsia="ar-SA"/>
        </w:rPr>
        <w:t>index</w:t>
      </w:r>
      <w:r w:rsidRPr="00676162">
        <w:rPr>
          <w:rFonts w:ascii="Calibri" w:hAnsi="Calibri" w:cs="Arial"/>
          <w:spacing w:val="5"/>
          <w:sz w:val="24"/>
          <w:szCs w:val="24"/>
          <w:lang w:eastAsia="ar-SA"/>
        </w:rPr>
        <w:t xml:space="preserve">"), je kterákoliv ze smluvních stran oprávněna uplatnit nárok na přizpůsobení výše nájemného. </w:t>
      </w:r>
      <w:r w:rsidRPr="00676162">
        <w:rPr>
          <w:rFonts w:ascii="Calibri" w:hAnsi="Calibri" w:cs="Arial"/>
          <w:bCs/>
          <w:iCs/>
          <w:sz w:val="24"/>
          <w:szCs w:val="24"/>
          <w:lang w:eastAsia="ar-SA"/>
        </w:rPr>
        <w:t>Zároveň je pronajímatel oprávněn provést každoročně úpravu cen energií a cen za služby spojené s pronájmem. Změna kalkulace cen bude nájemci oznámena bezodkladně.</w:t>
      </w:r>
    </w:p>
    <w:p w:rsidR="00676162" w:rsidRPr="00676162" w:rsidRDefault="00676162" w:rsidP="00676162">
      <w:pPr>
        <w:spacing w:after="60"/>
        <w:ind w:left="426"/>
        <w:jc w:val="both"/>
        <w:rPr>
          <w:rFonts w:ascii="Calibri" w:hAnsi="Calibri" w:cs="Arial"/>
          <w:bCs/>
          <w:iCs/>
          <w:sz w:val="24"/>
          <w:szCs w:val="24"/>
          <w:lang w:eastAsia="ar-SA"/>
        </w:rPr>
      </w:pPr>
    </w:p>
    <w:p w:rsidR="00FD4330" w:rsidRPr="00FD4330" w:rsidRDefault="00FD4330" w:rsidP="00676162">
      <w:pPr>
        <w:spacing w:after="360"/>
        <w:jc w:val="both"/>
        <w:rPr>
          <w:rFonts w:asciiTheme="minorHAnsi" w:hAnsiTheme="minorHAnsi" w:cs="Arial"/>
          <w:sz w:val="24"/>
          <w:szCs w:val="24"/>
        </w:rPr>
      </w:pPr>
      <w:r w:rsidRPr="00FD4330">
        <w:rPr>
          <w:rFonts w:asciiTheme="minorHAnsi" w:hAnsiTheme="minorHAnsi" w:cs="Arial"/>
          <w:sz w:val="24"/>
          <w:szCs w:val="24"/>
        </w:rPr>
        <w:t xml:space="preserve">Dodatek č. </w:t>
      </w:r>
      <w:r w:rsidR="00C35E58">
        <w:rPr>
          <w:rFonts w:asciiTheme="minorHAnsi" w:hAnsiTheme="minorHAnsi" w:cs="Arial"/>
          <w:sz w:val="24"/>
          <w:szCs w:val="24"/>
        </w:rPr>
        <w:t>5</w:t>
      </w:r>
      <w:r w:rsidR="00A619DC">
        <w:rPr>
          <w:rFonts w:asciiTheme="minorHAnsi" w:hAnsiTheme="minorHAnsi" w:cs="Arial"/>
          <w:sz w:val="24"/>
          <w:szCs w:val="24"/>
        </w:rPr>
        <w:t xml:space="preserve"> </w:t>
      </w:r>
      <w:r w:rsidRPr="00FD4330">
        <w:rPr>
          <w:rFonts w:asciiTheme="minorHAnsi" w:hAnsiTheme="minorHAnsi" w:cs="Arial"/>
          <w:sz w:val="24"/>
          <w:szCs w:val="24"/>
        </w:rPr>
        <w:t>nabývá účinnosti dnem 1.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02531B">
        <w:rPr>
          <w:rFonts w:asciiTheme="minorHAnsi" w:hAnsiTheme="minorHAnsi" w:cs="Arial"/>
          <w:sz w:val="24"/>
          <w:szCs w:val="24"/>
        </w:rPr>
        <w:t>4</w:t>
      </w:r>
      <w:r w:rsidRPr="00FD4330">
        <w:rPr>
          <w:rFonts w:asciiTheme="minorHAnsi" w:hAnsiTheme="minorHAnsi" w:cs="Arial"/>
          <w:sz w:val="24"/>
          <w:szCs w:val="24"/>
        </w:rPr>
        <w:t>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FD4330">
        <w:rPr>
          <w:rFonts w:asciiTheme="minorHAnsi" w:hAnsiTheme="minorHAnsi" w:cs="Arial"/>
          <w:sz w:val="24"/>
          <w:szCs w:val="24"/>
        </w:rPr>
        <w:t>20</w:t>
      </w:r>
      <w:r w:rsidR="00306200">
        <w:rPr>
          <w:rFonts w:asciiTheme="minorHAnsi" w:hAnsiTheme="minorHAnsi" w:cs="Arial"/>
          <w:sz w:val="24"/>
          <w:szCs w:val="24"/>
        </w:rPr>
        <w:t>2</w:t>
      </w:r>
      <w:r w:rsidR="00C35E58">
        <w:rPr>
          <w:rFonts w:asciiTheme="minorHAnsi" w:hAnsiTheme="minorHAnsi" w:cs="Arial"/>
          <w:sz w:val="24"/>
          <w:szCs w:val="24"/>
        </w:rPr>
        <w:t>6</w:t>
      </w:r>
      <w:r w:rsidRPr="00FD4330">
        <w:rPr>
          <w:rFonts w:asciiTheme="minorHAnsi" w:hAnsiTheme="minorHAnsi" w:cs="Arial"/>
          <w:sz w:val="24"/>
          <w:szCs w:val="24"/>
        </w:rPr>
        <w:t>,</w:t>
      </w:r>
      <w:r w:rsidR="0002531B">
        <w:rPr>
          <w:rFonts w:asciiTheme="minorHAnsi" w:hAnsiTheme="minorHAnsi" w:cs="Arial"/>
          <w:sz w:val="24"/>
          <w:szCs w:val="24"/>
        </w:rPr>
        <w:t xml:space="preserve"> </w:t>
      </w:r>
      <w:r w:rsidRPr="00FD4330">
        <w:rPr>
          <w:rFonts w:asciiTheme="minorHAnsi" w:hAnsiTheme="minorHAnsi" w:cs="Arial"/>
          <w:sz w:val="24"/>
          <w:szCs w:val="24"/>
        </w:rPr>
        <w:t xml:space="preserve">přičemž ostatní ustanovení Smlouvy o pronájmu ze dne </w:t>
      </w:r>
      <w:r w:rsidR="00676162">
        <w:rPr>
          <w:rFonts w:asciiTheme="minorHAnsi" w:hAnsiTheme="minorHAnsi" w:cs="Arial"/>
          <w:sz w:val="24"/>
          <w:szCs w:val="24"/>
        </w:rPr>
        <w:t>1</w:t>
      </w:r>
      <w:r w:rsidRPr="00FD4330">
        <w:rPr>
          <w:rFonts w:asciiTheme="minorHAnsi" w:hAnsiTheme="minorHAnsi" w:cs="Arial"/>
          <w:sz w:val="24"/>
          <w:szCs w:val="24"/>
        </w:rPr>
        <w:t xml:space="preserve">. </w:t>
      </w:r>
      <w:r w:rsidR="00676162">
        <w:rPr>
          <w:rFonts w:asciiTheme="minorHAnsi" w:hAnsiTheme="minorHAnsi" w:cs="Arial"/>
          <w:sz w:val="24"/>
          <w:szCs w:val="24"/>
        </w:rPr>
        <w:t>4</w:t>
      </w:r>
      <w:r w:rsidRPr="00FD4330">
        <w:rPr>
          <w:rFonts w:asciiTheme="minorHAnsi" w:hAnsiTheme="minorHAnsi" w:cs="Arial"/>
          <w:sz w:val="24"/>
          <w:szCs w:val="24"/>
        </w:rPr>
        <w:t>. 201</w:t>
      </w:r>
      <w:r w:rsidR="00676162">
        <w:rPr>
          <w:rFonts w:asciiTheme="minorHAnsi" w:hAnsiTheme="minorHAnsi" w:cs="Arial"/>
          <w:sz w:val="24"/>
          <w:szCs w:val="24"/>
        </w:rPr>
        <w:t>9</w:t>
      </w:r>
      <w:r w:rsidRPr="00FD4330">
        <w:rPr>
          <w:rFonts w:asciiTheme="minorHAnsi" w:hAnsiTheme="minorHAnsi" w:cs="Arial"/>
          <w:sz w:val="24"/>
          <w:szCs w:val="24"/>
        </w:rPr>
        <w:t xml:space="preserve"> zůstávají v platnosti beze změny.</w:t>
      </w:r>
      <w:r w:rsidR="00306200">
        <w:rPr>
          <w:rFonts w:asciiTheme="minorHAnsi" w:hAnsiTheme="minorHAnsi" w:cs="Arial"/>
          <w:sz w:val="24"/>
          <w:szCs w:val="24"/>
        </w:rPr>
        <w:t xml:space="preserve"> </w:t>
      </w:r>
    </w:p>
    <w:p w:rsidR="00D146A4" w:rsidRDefault="00676162" w:rsidP="00676162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</w:t>
      </w:r>
      <w:r w:rsidR="00D146A4" w:rsidRPr="00D146A4">
        <w:rPr>
          <w:rFonts w:asciiTheme="minorHAnsi" w:hAnsiTheme="minorHAnsi" w:cs="Arial"/>
          <w:sz w:val="24"/>
          <w:szCs w:val="24"/>
        </w:rPr>
        <w:t xml:space="preserve"> Praze dne </w:t>
      </w:r>
    </w:p>
    <w:p w:rsidR="00734979" w:rsidRDefault="00734979" w:rsidP="00676162">
      <w:pPr>
        <w:rPr>
          <w:rFonts w:asciiTheme="minorHAnsi" w:hAnsiTheme="minorHAnsi" w:cs="Arial"/>
          <w:sz w:val="24"/>
          <w:szCs w:val="24"/>
        </w:rPr>
      </w:pPr>
    </w:p>
    <w:p w:rsidR="00734979" w:rsidRDefault="00734979" w:rsidP="00676162">
      <w:pPr>
        <w:rPr>
          <w:rFonts w:asciiTheme="minorHAnsi" w:hAnsiTheme="minorHAnsi" w:cs="Arial"/>
          <w:sz w:val="24"/>
          <w:szCs w:val="24"/>
        </w:rPr>
      </w:pPr>
    </w:p>
    <w:p w:rsidR="00676162" w:rsidRDefault="00676162" w:rsidP="00676162">
      <w:pPr>
        <w:rPr>
          <w:rFonts w:asciiTheme="minorHAnsi" w:hAnsiTheme="minorHAnsi" w:cs="Arial"/>
          <w:sz w:val="24"/>
          <w:szCs w:val="24"/>
        </w:rPr>
      </w:pPr>
    </w:p>
    <w:p w:rsidR="00676162" w:rsidRDefault="00676162" w:rsidP="00676162">
      <w:pPr>
        <w:rPr>
          <w:rFonts w:asciiTheme="minorHAnsi" w:hAnsiTheme="minorHAnsi" w:cs="Arial"/>
          <w:sz w:val="24"/>
          <w:szCs w:val="24"/>
        </w:rPr>
      </w:pPr>
    </w:p>
    <w:p w:rsidR="00D146A4" w:rsidRPr="00D146A4" w:rsidRDefault="00D146A4" w:rsidP="00D146A4">
      <w:pPr>
        <w:pStyle w:val="Podnadpis"/>
        <w:jc w:val="left"/>
        <w:rPr>
          <w:rFonts w:asciiTheme="minorHAnsi" w:hAnsiTheme="minorHAnsi" w:cs="Arial"/>
          <w:b w:val="0"/>
          <w:sz w:val="24"/>
          <w:szCs w:val="24"/>
          <w:u w:val="none"/>
        </w:rPr>
      </w:pPr>
      <w:r w:rsidRPr="00D146A4">
        <w:rPr>
          <w:rFonts w:asciiTheme="minorHAnsi" w:hAnsiTheme="minorHAnsi" w:cs="Arial"/>
          <w:b w:val="0"/>
          <w:sz w:val="24"/>
          <w:szCs w:val="24"/>
          <w:u w:val="none"/>
        </w:rPr>
        <w:t>………………………………</w:t>
      </w:r>
      <w:r w:rsidR="00E060D2">
        <w:rPr>
          <w:rFonts w:asciiTheme="minorHAnsi" w:hAnsiTheme="minorHAnsi" w:cs="Arial"/>
          <w:b w:val="0"/>
          <w:sz w:val="24"/>
          <w:szCs w:val="24"/>
          <w:u w:val="none"/>
        </w:rPr>
        <w:t>………</w:t>
      </w:r>
      <w:r w:rsidRPr="00D146A4">
        <w:rPr>
          <w:rFonts w:asciiTheme="minorHAnsi" w:hAnsiTheme="minorHAnsi" w:cs="Arial"/>
          <w:b w:val="0"/>
          <w:sz w:val="24"/>
          <w:szCs w:val="24"/>
          <w:u w:val="none"/>
        </w:rPr>
        <w:t>…….</w:t>
      </w:r>
      <w:r w:rsidRPr="00D146A4">
        <w:rPr>
          <w:rFonts w:asciiTheme="minorHAnsi" w:hAnsiTheme="minorHAnsi" w:cs="Arial"/>
          <w:b w:val="0"/>
          <w:sz w:val="24"/>
          <w:szCs w:val="24"/>
          <w:u w:val="none"/>
        </w:rPr>
        <w:tab/>
      </w:r>
      <w:r w:rsidRPr="00D146A4">
        <w:rPr>
          <w:rFonts w:asciiTheme="minorHAnsi" w:hAnsiTheme="minorHAnsi" w:cs="Arial"/>
          <w:b w:val="0"/>
          <w:sz w:val="24"/>
          <w:szCs w:val="24"/>
          <w:u w:val="none"/>
        </w:rPr>
        <w:tab/>
      </w:r>
      <w:r w:rsidRPr="00D146A4">
        <w:rPr>
          <w:rFonts w:asciiTheme="minorHAnsi" w:hAnsiTheme="minorHAnsi" w:cs="Arial"/>
          <w:b w:val="0"/>
          <w:sz w:val="24"/>
          <w:szCs w:val="24"/>
          <w:u w:val="none"/>
        </w:rPr>
        <w:tab/>
      </w:r>
      <w:r w:rsidR="00E060D2">
        <w:rPr>
          <w:rFonts w:asciiTheme="minorHAnsi" w:hAnsiTheme="minorHAnsi" w:cs="Arial"/>
          <w:b w:val="0"/>
          <w:sz w:val="24"/>
          <w:szCs w:val="24"/>
          <w:u w:val="none"/>
        </w:rPr>
        <w:tab/>
      </w:r>
      <w:r w:rsidR="00734979">
        <w:rPr>
          <w:rFonts w:asciiTheme="minorHAnsi" w:hAnsiTheme="minorHAnsi" w:cs="Arial"/>
          <w:b w:val="0"/>
          <w:sz w:val="24"/>
          <w:szCs w:val="24"/>
          <w:u w:val="none"/>
        </w:rPr>
        <w:t xml:space="preserve">       </w:t>
      </w:r>
      <w:r w:rsidRPr="00D146A4">
        <w:rPr>
          <w:rFonts w:asciiTheme="minorHAnsi" w:hAnsiTheme="minorHAnsi" w:cs="Arial"/>
          <w:b w:val="0"/>
          <w:sz w:val="24"/>
          <w:szCs w:val="24"/>
          <w:u w:val="none"/>
        </w:rPr>
        <w:t>…………………………………</w:t>
      </w:r>
      <w:r w:rsidR="00E060D2">
        <w:rPr>
          <w:rFonts w:asciiTheme="minorHAnsi" w:hAnsiTheme="minorHAnsi" w:cs="Arial"/>
          <w:b w:val="0"/>
          <w:sz w:val="24"/>
          <w:szCs w:val="24"/>
          <w:u w:val="none"/>
        </w:rPr>
        <w:t>……..</w:t>
      </w:r>
      <w:r w:rsidRPr="00D146A4">
        <w:rPr>
          <w:rFonts w:asciiTheme="minorHAnsi" w:hAnsiTheme="minorHAnsi" w:cs="Arial"/>
          <w:b w:val="0"/>
          <w:sz w:val="24"/>
          <w:szCs w:val="24"/>
          <w:u w:val="none"/>
        </w:rPr>
        <w:t>……..</w:t>
      </w:r>
    </w:p>
    <w:p w:rsidR="00DD1835" w:rsidRPr="00D146A4" w:rsidRDefault="00D146A4" w:rsidP="00734979">
      <w:pPr>
        <w:pStyle w:val="Podnadpis"/>
        <w:tabs>
          <w:tab w:val="left" w:pos="6804"/>
        </w:tabs>
        <w:ind w:left="709"/>
        <w:jc w:val="left"/>
        <w:rPr>
          <w:rFonts w:asciiTheme="minorHAnsi" w:hAnsiTheme="minorHAnsi"/>
        </w:rPr>
      </w:pPr>
      <w:r w:rsidRPr="00D146A4">
        <w:rPr>
          <w:rFonts w:asciiTheme="minorHAnsi" w:hAnsiTheme="minorHAnsi" w:cs="Arial"/>
          <w:b w:val="0"/>
          <w:sz w:val="24"/>
          <w:szCs w:val="24"/>
          <w:u w:val="none"/>
        </w:rPr>
        <w:t>pronajímatel</w:t>
      </w:r>
      <w:r w:rsidRPr="00D146A4">
        <w:rPr>
          <w:rFonts w:asciiTheme="minorHAnsi" w:hAnsiTheme="minorHAnsi" w:cs="Arial"/>
          <w:b w:val="0"/>
          <w:sz w:val="24"/>
          <w:szCs w:val="24"/>
          <w:u w:val="none"/>
        </w:rPr>
        <w:tab/>
      </w:r>
      <w:r w:rsidR="00734979">
        <w:rPr>
          <w:rFonts w:asciiTheme="minorHAnsi" w:hAnsiTheme="minorHAnsi" w:cs="Arial"/>
          <w:b w:val="0"/>
          <w:sz w:val="24"/>
          <w:szCs w:val="24"/>
          <w:u w:val="none"/>
        </w:rPr>
        <w:t xml:space="preserve">     </w:t>
      </w:r>
      <w:r w:rsidR="00E060D2" w:rsidRPr="00E060D2">
        <w:rPr>
          <w:rFonts w:asciiTheme="minorHAnsi" w:hAnsiTheme="minorHAnsi" w:cs="Arial"/>
          <w:b w:val="0"/>
          <w:sz w:val="24"/>
          <w:szCs w:val="24"/>
          <w:u w:val="none"/>
        </w:rPr>
        <w:t>nájemce</w:t>
      </w:r>
      <w:r w:rsidRPr="00D146A4">
        <w:rPr>
          <w:rFonts w:asciiTheme="minorHAnsi" w:hAnsiTheme="minorHAnsi" w:cs="Arial"/>
          <w:b w:val="0"/>
          <w:sz w:val="24"/>
          <w:szCs w:val="24"/>
          <w:u w:val="none"/>
        </w:rPr>
        <w:tab/>
      </w:r>
    </w:p>
    <w:sectPr w:rsidR="00DD1835" w:rsidRPr="00D146A4" w:rsidSect="00734979">
      <w:footerReference w:type="default" r:id="rId7"/>
      <w:pgSz w:w="11906" w:h="16838"/>
      <w:pgMar w:top="992" w:right="794" w:bottom="709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1EE" w:rsidRDefault="001351EE" w:rsidP="007D790E">
      <w:r>
        <w:separator/>
      </w:r>
    </w:p>
  </w:endnote>
  <w:endnote w:type="continuationSeparator" w:id="0">
    <w:p w:rsidR="001351EE" w:rsidRDefault="001351EE" w:rsidP="007D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3266847"/>
      <w:docPartObj>
        <w:docPartGallery w:val="Page Numbers (Bottom of Page)"/>
        <w:docPartUnique/>
      </w:docPartObj>
    </w:sdtPr>
    <w:sdtEndPr/>
    <w:sdtContent>
      <w:p w:rsidR="007D790E" w:rsidRDefault="007D790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D790E" w:rsidRDefault="007D7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1EE" w:rsidRDefault="001351EE" w:rsidP="007D790E">
      <w:r>
        <w:separator/>
      </w:r>
    </w:p>
  </w:footnote>
  <w:footnote w:type="continuationSeparator" w:id="0">
    <w:p w:rsidR="001351EE" w:rsidRDefault="001351EE" w:rsidP="007D7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94CE3"/>
    <w:multiLevelType w:val="hybridMultilevel"/>
    <w:tmpl w:val="B234F8BE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84812"/>
    <w:multiLevelType w:val="hybridMultilevel"/>
    <w:tmpl w:val="D172A9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359CF"/>
    <w:multiLevelType w:val="hybridMultilevel"/>
    <w:tmpl w:val="A99C2F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377C7"/>
    <w:multiLevelType w:val="hybridMultilevel"/>
    <w:tmpl w:val="62642E5C"/>
    <w:lvl w:ilvl="0" w:tplc="7C7AD92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A4"/>
    <w:rsid w:val="0002531B"/>
    <w:rsid w:val="000262BA"/>
    <w:rsid w:val="0004722D"/>
    <w:rsid w:val="00106327"/>
    <w:rsid w:val="001351EE"/>
    <w:rsid w:val="001C6047"/>
    <w:rsid w:val="00217FC0"/>
    <w:rsid w:val="00231C6C"/>
    <w:rsid w:val="00295298"/>
    <w:rsid w:val="00306200"/>
    <w:rsid w:val="00334EBD"/>
    <w:rsid w:val="006155D3"/>
    <w:rsid w:val="00676162"/>
    <w:rsid w:val="006C2308"/>
    <w:rsid w:val="00734979"/>
    <w:rsid w:val="00737B30"/>
    <w:rsid w:val="007B0E75"/>
    <w:rsid w:val="007D790E"/>
    <w:rsid w:val="00852A36"/>
    <w:rsid w:val="00861199"/>
    <w:rsid w:val="00884E43"/>
    <w:rsid w:val="008C2B3E"/>
    <w:rsid w:val="00925167"/>
    <w:rsid w:val="00950C82"/>
    <w:rsid w:val="00A54137"/>
    <w:rsid w:val="00A619DC"/>
    <w:rsid w:val="00AC0791"/>
    <w:rsid w:val="00B45CB5"/>
    <w:rsid w:val="00B54E12"/>
    <w:rsid w:val="00C35E58"/>
    <w:rsid w:val="00CA6338"/>
    <w:rsid w:val="00D146A4"/>
    <w:rsid w:val="00D818B9"/>
    <w:rsid w:val="00DD1835"/>
    <w:rsid w:val="00E060D2"/>
    <w:rsid w:val="00E14880"/>
    <w:rsid w:val="00E80913"/>
    <w:rsid w:val="00FD4330"/>
    <w:rsid w:val="00FD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3FF7"/>
  <w15:docId w15:val="{9686B941-8819-4D84-B016-05CE67E3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14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146A4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D146A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D146A4"/>
    <w:pPr>
      <w:jc w:val="center"/>
    </w:pPr>
    <w:rPr>
      <w:b/>
      <w:sz w:val="28"/>
      <w:u w:val="single"/>
    </w:rPr>
  </w:style>
  <w:style w:type="character" w:customStyle="1" w:styleId="PodnadpisChar">
    <w:name w:val="Podnadpis Char"/>
    <w:basedOn w:val="Standardnpsmoodstavce"/>
    <w:link w:val="Podnadpis"/>
    <w:rsid w:val="00D146A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D79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790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D79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790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škola elektroniky a strojírenství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vera.lencova</dc:creator>
  <cp:lastModifiedBy>Věra Lencová</cp:lastModifiedBy>
  <cp:revision>2</cp:revision>
  <dcterms:created xsi:type="dcterms:W3CDTF">2026-03-26T13:22:00Z</dcterms:created>
  <dcterms:modified xsi:type="dcterms:W3CDTF">2026-03-26T13:22:00Z</dcterms:modified>
</cp:coreProperties>
</file>