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FAAB" w14:textId="58FE0FC2" w:rsidR="00794415" w:rsidRDefault="00794415" w:rsidP="00703871">
      <w:pPr>
        <w:pStyle w:val="Nzev"/>
      </w:pPr>
      <w:r>
        <w:t>SMLOUVA</w:t>
      </w:r>
      <w:r w:rsidR="00DA0E74">
        <w:t xml:space="preserve"> O </w:t>
      </w:r>
      <w:r>
        <w:t xml:space="preserve">DÍLO Č. </w:t>
      </w:r>
      <w:r w:rsidR="002E3452">
        <w:t>2026/S01</w:t>
      </w:r>
    </w:p>
    <w:p w14:paraId="30DF7052" w14:textId="54AD7184" w:rsidR="006125F7" w:rsidRPr="006125F7" w:rsidRDefault="006125F7" w:rsidP="006125F7">
      <w:pPr>
        <w:jc w:val="center"/>
      </w:pPr>
      <w:proofErr w:type="spellStart"/>
      <w:r>
        <w:t>Ev.č</w:t>
      </w:r>
      <w:proofErr w:type="spellEnd"/>
      <w:r>
        <w:t>. Objednatele: SD/</w:t>
      </w:r>
      <w:r w:rsidR="004526DB">
        <w:t>2026/0270</w:t>
      </w:r>
    </w:p>
    <w:p w14:paraId="2DDE7218" w14:textId="74BF62D1" w:rsidR="002E3452" w:rsidRDefault="00410B09" w:rsidP="002E3452">
      <w:pPr>
        <w:pStyle w:val="Bezmezer"/>
      </w:pPr>
      <w:r w:rsidRPr="00410B09">
        <w:rPr>
          <w:rStyle w:val="Siln"/>
        </w:rPr>
        <w:t>EMPRESS, o.p.s.</w:t>
      </w:r>
      <w:r w:rsidR="002E3452">
        <w:rPr>
          <w:rStyle w:val="Siln"/>
        </w:rPr>
        <w:br/>
      </w:r>
      <w:r w:rsidR="002E3452">
        <w:t xml:space="preserve">se sídlem: </w:t>
      </w:r>
      <w:r w:rsidR="002E3452" w:rsidRPr="00410B09">
        <w:t>Zákolany 55, 273 28 Zákolany</w:t>
      </w:r>
      <w:r w:rsidR="002E3452">
        <w:br/>
        <w:t xml:space="preserve">IČO: </w:t>
      </w:r>
      <w:r w:rsidR="002E3452" w:rsidRPr="00410B09">
        <w:t>22735712</w:t>
      </w:r>
      <w:r w:rsidR="002E3452">
        <w:br/>
        <w:t>DIČ: CZ</w:t>
      </w:r>
      <w:r w:rsidR="002E3452" w:rsidRPr="00410B09">
        <w:t>22735712</w:t>
      </w:r>
      <w:r w:rsidR="002E3452">
        <w:br/>
        <w:t xml:space="preserve">zapsaná u: </w:t>
      </w:r>
      <w:r w:rsidR="002E3452" w:rsidRPr="00794415">
        <w:t>Městského soudu</w:t>
      </w:r>
      <w:r w:rsidR="002E3452">
        <w:t xml:space="preserve"> v </w:t>
      </w:r>
      <w:r w:rsidR="002E3452" w:rsidRPr="00794415">
        <w:t>Praze, sp</w:t>
      </w:r>
      <w:r w:rsidR="002E3452">
        <w:t>isová</w:t>
      </w:r>
      <w:r w:rsidR="002E3452" w:rsidRPr="00794415">
        <w:t xml:space="preserve"> zn</w:t>
      </w:r>
      <w:r w:rsidR="002E3452">
        <w:t>ačka</w:t>
      </w:r>
      <w:r w:rsidR="002E3452" w:rsidRPr="00794415">
        <w:t xml:space="preserve"> </w:t>
      </w:r>
      <w:r w:rsidR="002E3452">
        <w:t>O1334</w:t>
      </w:r>
      <w:r w:rsidR="002E3452">
        <w:br/>
        <w:t>zastoupená: Ing</w:t>
      </w:r>
      <w:r w:rsidR="002E3452" w:rsidRPr="00794415">
        <w:t xml:space="preserve">. </w:t>
      </w:r>
      <w:r w:rsidR="002E3452">
        <w:t>Pavlem Růžičkou, ředitelem</w:t>
      </w:r>
      <w:r w:rsidR="002E3452">
        <w:br/>
        <w:t xml:space="preserve">číslo účtu: </w:t>
      </w:r>
      <w:r w:rsidR="002E3452" w:rsidRPr="00410B09">
        <w:t>241300610/0300</w:t>
      </w:r>
      <w:r w:rsidR="002E3452">
        <w:br/>
        <w:t xml:space="preserve">vedené u: </w:t>
      </w:r>
      <w:r w:rsidR="002E3452" w:rsidRPr="00410B09">
        <w:t>ČSOB, a.s.</w:t>
      </w:r>
    </w:p>
    <w:p w14:paraId="4F84A7B2" w14:textId="77777777" w:rsidR="002E3452" w:rsidRDefault="002E3452" w:rsidP="002E3452">
      <w:pPr>
        <w:pStyle w:val="Bezmezer"/>
      </w:pPr>
    </w:p>
    <w:p w14:paraId="3AD101A7" w14:textId="77777777" w:rsidR="00794415" w:rsidRDefault="00333B38" w:rsidP="00794415">
      <w:r>
        <w:t xml:space="preserve">na straně jedné </w:t>
      </w:r>
      <w:r w:rsidR="00794415">
        <w:t xml:space="preserve">(dále </w:t>
      </w:r>
      <w:r>
        <w:t xml:space="preserve">jen </w:t>
      </w:r>
      <w:r w:rsidR="00794415">
        <w:t xml:space="preserve">jako </w:t>
      </w:r>
      <w:r w:rsidR="00794415" w:rsidRPr="00703871">
        <w:rPr>
          <w:rStyle w:val="Siln"/>
        </w:rPr>
        <w:t>„Zhotovitel“</w:t>
      </w:r>
      <w:r w:rsidR="00794415">
        <w:t>)</w:t>
      </w:r>
    </w:p>
    <w:p w14:paraId="7F39497E" w14:textId="25AF7AF7" w:rsidR="00794415" w:rsidRDefault="00794415" w:rsidP="00794415">
      <w:r>
        <w:t>a</w:t>
      </w:r>
    </w:p>
    <w:p w14:paraId="5743AF08" w14:textId="5276F2EF" w:rsidR="00473C41" w:rsidRDefault="00473C41" w:rsidP="00794415">
      <w:pPr>
        <w:rPr>
          <w:b/>
          <w:bCs/>
        </w:rPr>
      </w:pPr>
      <w:r w:rsidRPr="00473C41">
        <w:rPr>
          <w:b/>
          <w:bCs/>
        </w:rPr>
        <w:t>Statutární město Jablonec nad Nisou</w:t>
      </w:r>
      <w:r w:rsidRPr="00473C41">
        <w:rPr>
          <w:b/>
          <w:bCs/>
        </w:rPr>
        <w:br/>
      </w:r>
      <w:r w:rsidRPr="00473C41">
        <w:t>se sídlem: Mírové náměstí 19, 466 01 Jablonec nad Nisou</w:t>
      </w:r>
      <w:r w:rsidRPr="00473C41">
        <w:br/>
        <w:t>IČO: 00262340</w:t>
      </w:r>
      <w:r w:rsidRPr="00473C41">
        <w:br/>
        <w:t>DIČ: CZ00262340</w:t>
      </w:r>
      <w:r w:rsidRPr="00473C41">
        <w:br/>
        <w:t>bankovní spojení: Komerční banka, a.s.</w:t>
      </w:r>
      <w:r w:rsidRPr="00473C41">
        <w:br/>
        <w:t xml:space="preserve">číslo účtu: </w:t>
      </w:r>
      <w:r w:rsidR="006125F7" w:rsidRPr="006125F7">
        <w:t>121451/0100</w:t>
      </w:r>
      <w:r w:rsidRPr="00473C41">
        <w:br/>
        <w:t>datová schránka: wufbr2a</w:t>
      </w:r>
      <w:r w:rsidRPr="00473C41">
        <w:br/>
        <w:t xml:space="preserve">zastoupené: </w:t>
      </w:r>
      <w:r w:rsidR="00242D57">
        <w:t>Ing</w:t>
      </w:r>
      <w:r w:rsidRPr="00473C41">
        <w:t>. Milošem Velem, primátorem města</w:t>
      </w:r>
    </w:p>
    <w:p w14:paraId="4367BD18" w14:textId="2897812F" w:rsidR="00794415" w:rsidRDefault="00333B38" w:rsidP="00794415">
      <w:r>
        <w:t xml:space="preserve">na straně druhé </w:t>
      </w:r>
      <w:r w:rsidR="00794415">
        <w:t>(dále jen</w:t>
      </w:r>
      <w:r>
        <w:t xml:space="preserve"> jako</w:t>
      </w:r>
      <w:r w:rsidR="00794415">
        <w:t xml:space="preserve"> </w:t>
      </w:r>
      <w:r w:rsidR="00794415" w:rsidRPr="00703871">
        <w:rPr>
          <w:rStyle w:val="Siln"/>
        </w:rPr>
        <w:t>„Objednatel“</w:t>
      </w:r>
      <w:r w:rsidR="00794415">
        <w:t>)</w:t>
      </w:r>
    </w:p>
    <w:p w14:paraId="7DCE1BEE" w14:textId="77777777" w:rsidR="00794415" w:rsidRDefault="00794415" w:rsidP="002E3452">
      <w:pPr>
        <w:spacing w:before="360" w:after="480"/>
      </w:pPr>
      <w:r>
        <w:t>(Objednatel</w:t>
      </w:r>
      <w:r w:rsidR="00DA0E74">
        <w:t xml:space="preserve"> a </w:t>
      </w:r>
      <w:r>
        <w:t xml:space="preserve">Zhotovitel dále také jako </w:t>
      </w:r>
      <w:r w:rsidRPr="00703871">
        <w:rPr>
          <w:rStyle w:val="Siln"/>
        </w:rPr>
        <w:t>„Smluvní strany“</w:t>
      </w:r>
      <w:r>
        <w:t xml:space="preserve"> nebo každý samostatně jako </w:t>
      </w:r>
      <w:r w:rsidRPr="00703871">
        <w:rPr>
          <w:rStyle w:val="Siln"/>
        </w:rPr>
        <w:t>„Smluvní strana“</w:t>
      </w:r>
      <w:r>
        <w:t>).</w:t>
      </w:r>
    </w:p>
    <w:p w14:paraId="67126DF9" w14:textId="77777777" w:rsidR="00794415" w:rsidRDefault="00794415" w:rsidP="008C1C96">
      <w:pPr>
        <w:jc w:val="both"/>
      </w:pPr>
      <w:r>
        <w:t>Smluvní strany uzavřely</w:t>
      </w:r>
      <w:r w:rsidR="00DA0E74">
        <w:t xml:space="preserve"> v </w:t>
      </w:r>
      <w:r>
        <w:t>souladu</w:t>
      </w:r>
      <w:r w:rsidR="00DA0E74">
        <w:t xml:space="preserve"> s § </w:t>
      </w:r>
      <w:r>
        <w:t>2586</w:t>
      </w:r>
      <w:r w:rsidR="00DA0E74">
        <w:t xml:space="preserve"> a </w:t>
      </w:r>
      <w:r>
        <w:t>násl. zák</w:t>
      </w:r>
      <w:r w:rsidR="00333B38">
        <w:t>ona</w:t>
      </w:r>
      <w:r w:rsidR="00DA0E74">
        <w:t xml:space="preserve"> č. </w:t>
      </w:r>
      <w:r>
        <w:t>89/2012</w:t>
      </w:r>
      <w:r w:rsidR="00DA0E74">
        <w:t> Sb.</w:t>
      </w:r>
      <w:r>
        <w:t>, občanský zákoník, níže uvedeného dne, měsíce</w:t>
      </w:r>
      <w:r w:rsidR="00DA0E74">
        <w:t xml:space="preserve"> a </w:t>
      </w:r>
      <w:r>
        <w:t>roku tuto</w:t>
      </w:r>
    </w:p>
    <w:p w14:paraId="4911D4AE" w14:textId="77777777" w:rsidR="00794415" w:rsidRDefault="00C96D5A" w:rsidP="00703871">
      <w:pPr>
        <w:pStyle w:val="Podnadpis"/>
      </w:pPr>
      <w:r>
        <w:t>smlouvu o dílo</w:t>
      </w:r>
      <w:r w:rsidR="00151DEA">
        <w:t xml:space="preserve"> (dále jen „Smlouva“)</w:t>
      </w:r>
      <w:r>
        <w:t>:</w:t>
      </w:r>
    </w:p>
    <w:p w14:paraId="4C18EE47" w14:textId="77777777" w:rsidR="00DA0E74" w:rsidRDefault="00794415" w:rsidP="00464E0F">
      <w:pPr>
        <w:pStyle w:val="lnek1"/>
      </w:pPr>
      <w:r>
        <w:br/>
        <w:t>Předmět díla</w:t>
      </w:r>
    </w:p>
    <w:p w14:paraId="7379F62D" w14:textId="39B4187E" w:rsidR="00794415" w:rsidRDefault="00794415" w:rsidP="008C1C96">
      <w:pPr>
        <w:pStyle w:val="lnek2"/>
        <w:jc w:val="both"/>
      </w:pPr>
      <w:r>
        <w:t>Zhotovitel</w:t>
      </w:r>
      <w:r w:rsidR="00DA0E74">
        <w:t xml:space="preserve"> se </w:t>
      </w:r>
      <w:r>
        <w:t>zavazuje pro Objednatele zhotovit dílo spočívající</w:t>
      </w:r>
      <w:r w:rsidR="00DA0E74">
        <w:t xml:space="preserve"> ve </w:t>
      </w:r>
      <w:r>
        <w:t xml:space="preserve">zpracování </w:t>
      </w:r>
      <w:r w:rsidR="00AE013C" w:rsidRPr="00AE013C">
        <w:t>Studie energetických úspor</w:t>
      </w:r>
      <w:r w:rsidR="00AE013C">
        <w:br/>
      </w:r>
      <w:r w:rsidR="00AE013C" w:rsidRPr="00AE013C">
        <w:t>a OZE na vybraných referenčních budovách</w:t>
      </w:r>
      <w:r>
        <w:t>, blíže specifikovaného</w:t>
      </w:r>
      <w:r w:rsidR="00DA0E74">
        <w:t xml:space="preserve"> v </w:t>
      </w:r>
      <w:r w:rsidR="00766940">
        <w:fldChar w:fldCharType="begin"/>
      </w:r>
      <w:r w:rsidR="00766940">
        <w:instrText xml:space="preserve"> REF _Ref180047870 \n \h </w:instrText>
      </w:r>
      <w:r w:rsidR="008C1C96">
        <w:instrText xml:space="preserve"> \* MERGEFORMAT </w:instrText>
      </w:r>
      <w:r w:rsidR="00766940">
        <w:fldChar w:fldCharType="separate"/>
      </w:r>
      <w:r w:rsidR="004526DB">
        <w:t>Čl. II</w:t>
      </w:r>
      <w:r w:rsidR="00766940">
        <w:fldChar w:fldCharType="end"/>
      </w:r>
      <w:r>
        <w:t xml:space="preserve">. této </w:t>
      </w:r>
      <w:r w:rsidR="00B269DA">
        <w:t>Sml</w:t>
      </w:r>
      <w:r>
        <w:t xml:space="preserve">ouvy (dále jen </w:t>
      </w:r>
      <w:r w:rsidRPr="00703871">
        <w:rPr>
          <w:rStyle w:val="Siln"/>
        </w:rPr>
        <w:t>„Dílo“</w:t>
      </w:r>
      <w:r>
        <w:t>).</w:t>
      </w:r>
    </w:p>
    <w:p w14:paraId="28E61B21" w14:textId="77777777" w:rsidR="00DA0E74" w:rsidRDefault="00794415" w:rsidP="008C1C96">
      <w:pPr>
        <w:pStyle w:val="lnek2"/>
        <w:jc w:val="both"/>
      </w:pPr>
      <w:r>
        <w:t>Objednatel</w:t>
      </w:r>
      <w:r w:rsidR="00DA0E74">
        <w:t xml:space="preserve"> se </w:t>
      </w:r>
      <w:r>
        <w:t>zavazuje provedené Dílo převzít</w:t>
      </w:r>
      <w:r w:rsidR="00DA0E74">
        <w:t xml:space="preserve"> a </w:t>
      </w:r>
      <w:r>
        <w:t>zaplatit</w:t>
      </w:r>
      <w:r w:rsidR="00DA0E74">
        <w:t xml:space="preserve"> za </w:t>
      </w:r>
      <w:r>
        <w:t xml:space="preserve">něj cenu dle této </w:t>
      </w:r>
      <w:r w:rsidR="00B269DA">
        <w:t>Sml</w:t>
      </w:r>
      <w:r>
        <w:t>ouvy. Objednatel</w:t>
      </w:r>
      <w:r w:rsidR="00DA0E74">
        <w:t xml:space="preserve"> se </w:t>
      </w:r>
      <w:r>
        <w:t>současně zavazuje poskytnout Zhotoviteli potřebnou součinnost, která je nutná</w:t>
      </w:r>
      <w:r w:rsidR="00DA0E74">
        <w:t xml:space="preserve"> ke </w:t>
      </w:r>
      <w:r>
        <w:t>zhotovení Díla.</w:t>
      </w:r>
    </w:p>
    <w:p w14:paraId="1EAB815B" w14:textId="77777777" w:rsidR="00DA0E74" w:rsidRDefault="00794415" w:rsidP="00766940">
      <w:pPr>
        <w:pStyle w:val="lnek1"/>
      </w:pPr>
      <w:r>
        <w:br/>
      </w:r>
      <w:bookmarkStart w:id="0" w:name="_Ref180047870"/>
      <w:r>
        <w:t>Specifikace Díla</w:t>
      </w:r>
      <w:bookmarkEnd w:id="0"/>
    </w:p>
    <w:p w14:paraId="348E34A9" w14:textId="55EE63AA" w:rsidR="00DA0E74" w:rsidRDefault="00794415" w:rsidP="00464E0F">
      <w:pPr>
        <w:pStyle w:val="lnek2"/>
      </w:pPr>
      <w:r>
        <w:t>Dílem</w:t>
      </w:r>
      <w:r w:rsidR="00DA0E74">
        <w:t xml:space="preserve"> v </w:t>
      </w:r>
      <w:r>
        <w:t xml:space="preserve">rozsahu dle této </w:t>
      </w:r>
      <w:r w:rsidR="00B269DA">
        <w:t>Sml</w:t>
      </w:r>
      <w:r>
        <w:t xml:space="preserve">ouvy je zpracování </w:t>
      </w:r>
      <w:r w:rsidR="006360D3" w:rsidRPr="006360D3">
        <w:t>Studie energetických úspor a OZE na vybraných referenčních budovách v majetku města Jablonec nad Nisou s cílem typové univerzálnosti navržených opatření na ostatní budovy s obdobným charakterem využívání</w:t>
      </w:r>
      <w:r>
        <w:t>.</w:t>
      </w:r>
    </w:p>
    <w:p w14:paraId="002578E9" w14:textId="79B76BF9" w:rsidR="006360D3" w:rsidRDefault="006360D3" w:rsidP="00464E0F">
      <w:pPr>
        <w:pStyle w:val="lnek2"/>
      </w:pPr>
      <w:r w:rsidRPr="006360D3">
        <w:t>Studie bude provedena na třech referenčních objektech</w:t>
      </w:r>
      <w:r>
        <w:t>:</w:t>
      </w:r>
    </w:p>
    <w:p w14:paraId="21110B56" w14:textId="29A054DC" w:rsidR="006360D3" w:rsidRDefault="006360D3" w:rsidP="006360D3">
      <w:pPr>
        <w:pStyle w:val="lnek3"/>
      </w:pPr>
      <w:r>
        <w:t>Městská atletická hala</w:t>
      </w:r>
      <w:r>
        <w:tab/>
      </w:r>
      <w:r>
        <w:tab/>
        <w:t>U Stadionu 4586/1, 46601 Jablonec nad Nisou</w:t>
      </w:r>
    </w:p>
    <w:p w14:paraId="25ECA2D5" w14:textId="77777777" w:rsidR="006360D3" w:rsidRDefault="006360D3" w:rsidP="006360D3">
      <w:pPr>
        <w:pStyle w:val="lnek3"/>
      </w:pPr>
      <w:r>
        <w:lastRenderedPageBreak/>
        <w:t>ZŠ Jablonec nad Nisou, Arbesova</w:t>
      </w:r>
      <w:r>
        <w:tab/>
        <w:t>Arbesova 4015/30, 46604 Jablonec nad Nisou</w:t>
      </w:r>
    </w:p>
    <w:p w14:paraId="4412DAEF" w14:textId="06E45338" w:rsidR="006360D3" w:rsidRDefault="006360D3" w:rsidP="006360D3">
      <w:pPr>
        <w:pStyle w:val="lnek3"/>
      </w:pPr>
      <w:r>
        <w:t>Vila Generála Mrázka</w:t>
      </w:r>
      <w:r>
        <w:tab/>
      </w:r>
      <w:r>
        <w:tab/>
        <w:t>Generála Mrázka 28/16, 466 01 Jablonec nad Nisou</w:t>
      </w:r>
    </w:p>
    <w:p w14:paraId="788FC9B2" w14:textId="76E36A13" w:rsidR="006360D3" w:rsidRDefault="008C1C96" w:rsidP="000F37EA">
      <w:pPr>
        <w:pStyle w:val="lnek2"/>
        <w:keepNext/>
      </w:pPr>
      <w:r w:rsidRPr="008C1C96">
        <w:t>Potenciál v oblasti energetických úspor a implementace OZE bude pro referenční objekty zaměřen do oblastí:</w:t>
      </w:r>
    </w:p>
    <w:p w14:paraId="7091491C" w14:textId="6E5498AF" w:rsidR="008C1C96" w:rsidRDefault="008C1C96" w:rsidP="000F37EA">
      <w:pPr>
        <w:pStyle w:val="lnek3"/>
        <w:keepNext/>
      </w:pPr>
      <w:r>
        <w:t>Městská atletická hala (vyznačeno na níže přiloženém obrázku červeně) - Komplexní řešení pro snížení energetické náročnosti Městská atletická hala. Opatření zaměřená do oblastí:</w:t>
      </w:r>
    </w:p>
    <w:p w14:paraId="10AE9895" w14:textId="77777777" w:rsidR="008C1C96" w:rsidRDefault="008C1C96" w:rsidP="000F37EA">
      <w:pPr>
        <w:pStyle w:val="lnek4"/>
        <w:keepNext/>
      </w:pPr>
      <w:r>
        <w:t>Modernizace technického zabezpečení budovy (osvětlení, VZT, příprava TV, vytápění)</w:t>
      </w:r>
    </w:p>
    <w:p w14:paraId="5B39FA79" w14:textId="152044B4" w:rsidR="008C1C96" w:rsidRDefault="008C1C96" w:rsidP="000F37EA">
      <w:pPr>
        <w:pStyle w:val="lnek4"/>
        <w:keepNext/>
      </w:pPr>
      <w:r>
        <w:t xml:space="preserve">Využití obnovitelných </w:t>
      </w:r>
      <w:proofErr w:type="gramStart"/>
      <w:r>
        <w:t>zdrojů - FVE</w:t>
      </w:r>
      <w:proofErr w:type="gramEnd"/>
    </w:p>
    <w:p w14:paraId="40ED6551" w14:textId="140BE6CB" w:rsidR="008C1C96" w:rsidRPr="008C1C96" w:rsidRDefault="008C1C96" w:rsidP="008C1C96">
      <w:pPr>
        <w:pStyle w:val="lnek2"/>
        <w:numPr>
          <w:ilvl w:val="0"/>
          <w:numId w:val="0"/>
        </w:numPr>
        <w:ind w:left="567"/>
        <w:rPr>
          <w:i/>
          <w:iCs/>
        </w:rPr>
      </w:pPr>
      <w:r w:rsidRPr="008C1C96">
        <w:rPr>
          <w:i/>
          <w:iCs/>
        </w:rPr>
        <w:t>Pozn. V rámci návrhu opatření nebude řešena statika objektu</w:t>
      </w:r>
    </w:p>
    <w:p w14:paraId="04A9A567" w14:textId="02957255" w:rsidR="008C1C96" w:rsidRDefault="008C1C96" w:rsidP="008C1C96">
      <w:pPr>
        <w:pStyle w:val="lnek3"/>
      </w:pPr>
      <w:r w:rsidRPr="008C1C96">
        <w:t xml:space="preserve">ZŠ </w:t>
      </w:r>
      <w:proofErr w:type="gramStart"/>
      <w:r w:rsidRPr="008C1C96">
        <w:t>Arbesova - Komplexní</w:t>
      </w:r>
      <w:proofErr w:type="gramEnd"/>
      <w:r w:rsidRPr="008C1C96">
        <w:t xml:space="preserve"> řešení pro snížení energetické náročnosti</w:t>
      </w:r>
    </w:p>
    <w:p w14:paraId="0D94D983" w14:textId="77777777" w:rsidR="008C1C96" w:rsidRDefault="008C1C96" w:rsidP="008C1C96">
      <w:pPr>
        <w:pStyle w:val="lnek4"/>
      </w:pPr>
      <w:r>
        <w:t>Modernizace technického zabezpečení budovy (osvětlení, VZT, příprava TV, vytápění)</w:t>
      </w:r>
    </w:p>
    <w:p w14:paraId="22692533" w14:textId="77777777" w:rsidR="008C1C96" w:rsidRDefault="008C1C96" w:rsidP="008C1C96">
      <w:pPr>
        <w:pStyle w:val="lnek4"/>
      </w:pPr>
      <w:r>
        <w:t>Rekonstrukce školní jídelny</w:t>
      </w:r>
    </w:p>
    <w:p w14:paraId="25BC3530" w14:textId="06A0B73B" w:rsidR="008C1C96" w:rsidRDefault="008C1C96" w:rsidP="008C1C96">
      <w:pPr>
        <w:pStyle w:val="lnek2"/>
        <w:numPr>
          <w:ilvl w:val="0"/>
          <w:numId w:val="0"/>
        </w:numPr>
        <w:ind w:left="567"/>
        <w:rPr>
          <w:i/>
          <w:iCs/>
        </w:rPr>
      </w:pPr>
      <w:r w:rsidRPr="008C1C96">
        <w:rPr>
          <w:i/>
          <w:iCs/>
        </w:rPr>
        <w:t>Pozn. V rámci návrhu opatření nebude řešena statika objektu</w:t>
      </w:r>
    </w:p>
    <w:p w14:paraId="0AD4B5C8" w14:textId="24B4BC66" w:rsidR="008C1C96" w:rsidRDefault="008C1C96" w:rsidP="008C1C96">
      <w:pPr>
        <w:pStyle w:val="lnek3"/>
      </w:pPr>
      <w:r w:rsidRPr="008C1C96">
        <w:t xml:space="preserve">Vila Generála </w:t>
      </w:r>
      <w:proofErr w:type="gramStart"/>
      <w:r w:rsidRPr="008C1C96">
        <w:t>Mrázka - Řešení</w:t>
      </w:r>
      <w:proofErr w:type="gramEnd"/>
      <w:r w:rsidRPr="008C1C96">
        <w:t xml:space="preserve"> pro snížení energetické náročnosti památkově chráněného objektu</w:t>
      </w:r>
    </w:p>
    <w:p w14:paraId="5CAD7F87" w14:textId="77777777" w:rsidR="008C1C96" w:rsidRDefault="008C1C96" w:rsidP="008C1C96">
      <w:pPr>
        <w:pStyle w:val="lnek4"/>
      </w:pPr>
      <w:r>
        <w:t>Potenciálně možné (památkově chráněný objekt) zlepšení tepelně technických vlastností obvodového pláště budovy</w:t>
      </w:r>
    </w:p>
    <w:p w14:paraId="07023424" w14:textId="77777777" w:rsidR="008C1C96" w:rsidRDefault="008C1C96" w:rsidP="008C1C96">
      <w:pPr>
        <w:pStyle w:val="lnek4"/>
      </w:pPr>
      <w:r>
        <w:t>Modernizace zdroje tepla</w:t>
      </w:r>
    </w:p>
    <w:p w14:paraId="3646D95C" w14:textId="7A96F13D" w:rsidR="008C1C96" w:rsidRDefault="008C1C96" w:rsidP="008C1C96">
      <w:pPr>
        <w:pStyle w:val="lnek4"/>
      </w:pPr>
      <w:r>
        <w:t>Modernizace technického zabezpečení budovy (osvětlení, VZT, příprava TV, vytápění)</w:t>
      </w:r>
    </w:p>
    <w:p w14:paraId="082A1372" w14:textId="0896B85F" w:rsidR="008C1C96" w:rsidRDefault="008C1C96" w:rsidP="00464E0F">
      <w:pPr>
        <w:pStyle w:val="lnek2"/>
      </w:pPr>
      <w:r w:rsidRPr="008C1C96">
        <w:t>Rozsah výstupu poradenských služeb</w:t>
      </w:r>
      <w:r>
        <w:t xml:space="preserve"> – Studie</w:t>
      </w:r>
    </w:p>
    <w:p w14:paraId="2B8E1766" w14:textId="77777777" w:rsidR="008C1C96" w:rsidRDefault="008C1C96" w:rsidP="008C1C96">
      <w:pPr>
        <w:pStyle w:val="lnek3"/>
      </w:pPr>
      <w:r>
        <w:t>Základní popis jednotlivých posuzovaných projektů (stávající stav)</w:t>
      </w:r>
    </w:p>
    <w:p w14:paraId="05246E3D" w14:textId="77777777" w:rsidR="008C1C96" w:rsidRDefault="008C1C96" w:rsidP="008C1C96">
      <w:pPr>
        <w:pStyle w:val="lnek3"/>
      </w:pPr>
      <w:r>
        <w:t>Energetická bilance stávajícího stavu u jednotlivých posuzovaných objektů (teplo, zemní plyn, elektrická energie)</w:t>
      </w:r>
    </w:p>
    <w:p w14:paraId="61A5C6E4" w14:textId="77777777" w:rsidR="008C1C96" w:rsidRDefault="008C1C96" w:rsidP="008C1C96">
      <w:pPr>
        <w:pStyle w:val="lnek3"/>
      </w:pPr>
      <w:r>
        <w:t>Odborných odhad investičních nákladů</w:t>
      </w:r>
    </w:p>
    <w:p w14:paraId="2FCC0387" w14:textId="77777777" w:rsidR="008C1C96" w:rsidRDefault="008C1C96" w:rsidP="008C1C96">
      <w:pPr>
        <w:pStyle w:val="lnek3"/>
      </w:pPr>
      <w:r>
        <w:t>Stanovení předpokládaných energetických, environmentálních a ekonomických přínosů. V případě absence podkladů nebo okrajových podmínek, budou předpokládané přínosy vycházet z odborných odhadů zpracovatelského týmu.</w:t>
      </w:r>
    </w:p>
    <w:p w14:paraId="40B01EB2" w14:textId="77777777" w:rsidR="008C1C96" w:rsidRDefault="008C1C96" w:rsidP="008C1C96">
      <w:pPr>
        <w:pStyle w:val="lnek3"/>
      </w:pPr>
      <w:r>
        <w:t>Ekonomické vyhodnocení v souladu s metodikou vyhlášky č. 140/2021 Sb., o energetickém auditu</w:t>
      </w:r>
    </w:p>
    <w:p w14:paraId="3F966589" w14:textId="3FC6610E" w:rsidR="008C1C96" w:rsidRDefault="008C1C96" w:rsidP="008C1C96">
      <w:pPr>
        <w:pStyle w:val="lnek3"/>
      </w:pPr>
      <w:r>
        <w:t xml:space="preserve">Doporučené způsoby financování </w:t>
      </w:r>
      <w:r w:rsidR="000F37EA">
        <w:t>předprojektové</w:t>
      </w:r>
      <w:r>
        <w:t xml:space="preserve"> přípravy a realizace (ELENA, OPŽP, NPŽP, Modernizační fond)</w:t>
      </w:r>
    </w:p>
    <w:p w14:paraId="07C20E91" w14:textId="77777777" w:rsidR="008C1C96" w:rsidRDefault="008C1C96" w:rsidP="008C1C96">
      <w:pPr>
        <w:pStyle w:val="lnek3"/>
      </w:pPr>
      <w:r>
        <w:t>Popis rizik</w:t>
      </w:r>
    </w:p>
    <w:p w14:paraId="3AB58354" w14:textId="77777777" w:rsidR="008C1C96" w:rsidRDefault="008C1C96" w:rsidP="008C1C96">
      <w:pPr>
        <w:pStyle w:val="lnek3"/>
      </w:pPr>
      <w:r>
        <w:t>Doporučený postup realizace navržených projektů, včetně harmonogramu</w:t>
      </w:r>
    </w:p>
    <w:p w14:paraId="0BDC2380" w14:textId="5D17BD40" w:rsidR="008C1C96" w:rsidRPr="008C1C96" w:rsidRDefault="008C1C96" w:rsidP="008C1C96">
      <w:pPr>
        <w:pStyle w:val="lnek2"/>
        <w:numPr>
          <w:ilvl w:val="0"/>
          <w:numId w:val="0"/>
        </w:numPr>
        <w:ind w:left="567"/>
        <w:rPr>
          <w:i/>
          <w:iCs/>
        </w:rPr>
      </w:pPr>
      <w:r w:rsidRPr="008C1C96">
        <w:rPr>
          <w:i/>
          <w:iCs/>
        </w:rPr>
        <w:t>Součásti plnění jsou i konzultační služby spojené se přípravou rekapitulačních podkladů/přínosů těchto opatření a presentace výstupů.</w:t>
      </w:r>
    </w:p>
    <w:p w14:paraId="4E86FE80" w14:textId="667AB0C3" w:rsidR="00DA0E74" w:rsidRDefault="00794415" w:rsidP="008C1C96">
      <w:pPr>
        <w:pStyle w:val="lnek2"/>
        <w:jc w:val="both"/>
      </w:pPr>
      <w:r>
        <w:t>Zhotovitel bude při zpracování Díla vycházet</w:t>
      </w:r>
      <w:r w:rsidR="00DA0E74">
        <w:t xml:space="preserve"> z </w:t>
      </w:r>
      <w:r>
        <w:t>výchozích údajů předaných Objednatelem</w:t>
      </w:r>
      <w:r w:rsidR="00DA0E74">
        <w:t xml:space="preserve"> a z </w:t>
      </w:r>
      <w:r>
        <w:t>vlastních odborných zjištění.</w:t>
      </w:r>
    </w:p>
    <w:p w14:paraId="2BDE5CCD" w14:textId="72C43331" w:rsidR="00794415" w:rsidRDefault="00794415" w:rsidP="008C1C96">
      <w:pPr>
        <w:pStyle w:val="lnek2"/>
        <w:jc w:val="both"/>
      </w:pPr>
      <w:r>
        <w:t>Při zpracování Díla bude Zhotovitel dodržovat všeobecně závazné předpisy, platné normy ČSN</w:t>
      </w:r>
      <w:r w:rsidR="00DA0E74">
        <w:t xml:space="preserve"> a </w:t>
      </w:r>
      <w:r>
        <w:t xml:space="preserve">ujednání této </w:t>
      </w:r>
      <w:r w:rsidR="00B269DA">
        <w:t>Sml</w:t>
      </w:r>
      <w:r>
        <w:t xml:space="preserve">ouvy. </w:t>
      </w:r>
    </w:p>
    <w:p w14:paraId="0C9AF852" w14:textId="0BD005F5" w:rsidR="00794415" w:rsidRDefault="00794415" w:rsidP="008C1C96">
      <w:pPr>
        <w:pStyle w:val="lnek2"/>
        <w:jc w:val="both"/>
      </w:pPr>
      <w:r>
        <w:t>Dílem (výstupem Díla)</w:t>
      </w:r>
      <w:r w:rsidR="00DA0E74">
        <w:t xml:space="preserve"> se </w:t>
      </w:r>
      <w:r>
        <w:t>rozumí vypracovaná písemná zpráva</w:t>
      </w:r>
      <w:r w:rsidR="00DA0E74">
        <w:t>.</w:t>
      </w:r>
      <w:r>
        <w:t xml:space="preserve"> Dílo bude předáno</w:t>
      </w:r>
      <w:r w:rsidR="00DA0E74">
        <w:t xml:space="preserve"> ve </w:t>
      </w:r>
      <w:r>
        <w:t>dvou vyhotoveních</w:t>
      </w:r>
      <w:r w:rsidR="00DA0E74">
        <w:t xml:space="preserve"> v </w:t>
      </w:r>
      <w:r>
        <w:t>listinné podobě</w:t>
      </w:r>
      <w:r w:rsidR="00DA0E74">
        <w:t xml:space="preserve"> a </w:t>
      </w:r>
      <w:r>
        <w:t>zároveň</w:t>
      </w:r>
      <w:r w:rsidR="00DA0E74">
        <w:t xml:space="preserve"> v </w:t>
      </w:r>
      <w:r>
        <w:t>elektronické podobě. Elektronická podoba bude</w:t>
      </w:r>
      <w:r w:rsidR="00DA0E74">
        <w:t xml:space="preserve"> ve </w:t>
      </w:r>
      <w:r>
        <w:t>formátu *.</w:t>
      </w:r>
      <w:proofErr w:type="spellStart"/>
      <w:r>
        <w:t>pdf</w:t>
      </w:r>
      <w:proofErr w:type="spellEnd"/>
      <w:r w:rsidR="00CD5579">
        <w:t>.</w:t>
      </w:r>
    </w:p>
    <w:p w14:paraId="30351F15" w14:textId="5541BA17" w:rsidR="00DA0E74" w:rsidRDefault="00794415" w:rsidP="008C1C96">
      <w:pPr>
        <w:pStyle w:val="lnek2"/>
        <w:jc w:val="both"/>
      </w:pPr>
      <w:r>
        <w:t xml:space="preserve">Objednatel je povinen Zhotoviteli poskytnout při zhotovení Díla potřebnou součinnost dle </w:t>
      </w:r>
      <w:r w:rsidR="00766940">
        <w:fldChar w:fldCharType="begin"/>
      </w:r>
      <w:r w:rsidR="00766940">
        <w:instrText xml:space="preserve"> REF _Ref180047912 \n \h </w:instrText>
      </w:r>
      <w:r w:rsidR="008C1C96">
        <w:instrText xml:space="preserve"> \* MERGEFORMAT </w:instrText>
      </w:r>
      <w:r w:rsidR="00766940">
        <w:fldChar w:fldCharType="separate"/>
      </w:r>
      <w:r w:rsidR="004526DB">
        <w:t>Čl. IV</w:t>
      </w:r>
      <w:r w:rsidR="00766940">
        <w:fldChar w:fldCharType="end"/>
      </w:r>
      <w:r>
        <w:t xml:space="preserve">. této </w:t>
      </w:r>
      <w:r w:rsidR="00B269DA">
        <w:t>Sml</w:t>
      </w:r>
      <w:r>
        <w:t>ouvy.</w:t>
      </w:r>
    </w:p>
    <w:p w14:paraId="00F63270" w14:textId="77777777" w:rsidR="00DA0E74" w:rsidRDefault="00794415" w:rsidP="000F37EA">
      <w:pPr>
        <w:pStyle w:val="lnek1"/>
      </w:pPr>
      <w:r>
        <w:lastRenderedPageBreak/>
        <w:br/>
        <w:t>Doba plnění</w:t>
      </w:r>
    </w:p>
    <w:p w14:paraId="7FF9A2F0" w14:textId="77777777" w:rsidR="00DA0E74" w:rsidRDefault="00794415" w:rsidP="000F37EA">
      <w:pPr>
        <w:pStyle w:val="lnek2"/>
        <w:keepNext/>
      </w:pPr>
      <w:bookmarkStart w:id="1" w:name="_Ref180049131"/>
      <w:r>
        <w:t>Dílo bude provedeno</w:t>
      </w:r>
      <w:r w:rsidR="00DA0E74">
        <w:t xml:space="preserve"> v </w:t>
      </w:r>
      <w:r>
        <w:t>následujících termínech:</w:t>
      </w:r>
      <w:bookmarkEnd w:id="1"/>
    </w:p>
    <w:p w14:paraId="6607482A" w14:textId="5533D610" w:rsidR="00794415" w:rsidRDefault="00794415" w:rsidP="000F37EA">
      <w:pPr>
        <w:pStyle w:val="lnek3"/>
        <w:keepNext/>
      </w:pPr>
      <w:r>
        <w:t>Předání všech požadovaných podkladů</w:t>
      </w:r>
      <w:r w:rsidR="00DA0E74">
        <w:t xml:space="preserve"> ze </w:t>
      </w:r>
      <w:r>
        <w:t>strany Objednatele</w:t>
      </w:r>
      <w:r w:rsidR="00766940">
        <w:t>:</w:t>
      </w:r>
      <w:r>
        <w:tab/>
      </w:r>
      <w:r w:rsidR="008C1C96">
        <w:tab/>
        <w:t>13.03.2026</w:t>
      </w:r>
    </w:p>
    <w:p w14:paraId="40685DA8" w14:textId="1DAC941B" w:rsidR="00794415" w:rsidRDefault="000F37EA" w:rsidP="00794415">
      <w:pPr>
        <w:pStyle w:val="lnek3"/>
      </w:pPr>
      <w:r>
        <w:t>D</w:t>
      </w:r>
      <w:r w:rsidR="00794415">
        <w:t>atum dokončení Díla</w:t>
      </w:r>
      <w:r w:rsidR="00766940">
        <w:t>:</w:t>
      </w:r>
      <w:r w:rsidR="00794415">
        <w:tab/>
      </w:r>
      <w:r w:rsidR="00794415">
        <w:tab/>
      </w:r>
      <w:r w:rsidR="00794415">
        <w:tab/>
      </w:r>
      <w:r w:rsidR="00794415">
        <w:tab/>
      </w:r>
      <w:r w:rsidR="00794415">
        <w:tab/>
      </w:r>
      <w:r w:rsidR="008C1C96">
        <w:tab/>
        <w:t>30.04.2026</w:t>
      </w:r>
    </w:p>
    <w:p w14:paraId="7EDDCD2B" w14:textId="17A53C4E" w:rsidR="00DA0E74" w:rsidRDefault="00794415" w:rsidP="00794415">
      <w:pPr>
        <w:pStyle w:val="lnek2"/>
      </w:pPr>
      <w:r>
        <w:t>O dobu prodlení Objednatele</w:t>
      </w:r>
      <w:r w:rsidR="00DA0E74">
        <w:t xml:space="preserve"> s </w:t>
      </w:r>
      <w:r>
        <w:t xml:space="preserve">poskytnutím požadované součinnosti dle </w:t>
      </w:r>
      <w:r w:rsidR="00DA0E74">
        <w:fldChar w:fldCharType="begin"/>
      </w:r>
      <w:r w:rsidR="00DA0E74">
        <w:instrText xml:space="preserve"> REF _Ref180047912 \n \h </w:instrText>
      </w:r>
      <w:r w:rsidR="00DA0E74">
        <w:fldChar w:fldCharType="separate"/>
      </w:r>
      <w:r w:rsidR="004526DB">
        <w:t>Čl. IV</w:t>
      </w:r>
      <w:r w:rsidR="00DA0E74">
        <w:fldChar w:fldCharType="end"/>
      </w:r>
      <w:r>
        <w:t xml:space="preserve">. této </w:t>
      </w:r>
      <w:r w:rsidR="00B269DA">
        <w:t>Sml</w:t>
      </w:r>
      <w:r>
        <w:t>ouvy</w:t>
      </w:r>
      <w:r w:rsidR="00DA0E74">
        <w:t xml:space="preserve"> se </w:t>
      </w:r>
      <w:r>
        <w:t>prodlužuje lhůta Zhotovitele</w:t>
      </w:r>
      <w:r w:rsidR="00DA0E74">
        <w:t xml:space="preserve"> k </w:t>
      </w:r>
      <w:r>
        <w:t>provedení Díla.</w:t>
      </w:r>
    </w:p>
    <w:p w14:paraId="1E14F457" w14:textId="65D2F870" w:rsidR="00794415" w:rsidRDefault="00794415" w:rsidP="008C1C96">
      <w:pPr>
        <w:pStyle w:val="lnek2"/>
        <w:jc w:val="both"/>
      </w:pPr>
      <w:r>
        <w:t>Smluvní strany</w:t>
      </w:r>
      <w:r w:rsidR="00DA0E74">
        <w:t xml:space="preserve"> se </w:t>
      </w:r>
      <w:r>
        <w:t>dohodly, že termín pro dokončení Díla uvedený</w:t>
      </w:r>
      <w:r w:rsidR="00DA0E74">
        <w:t xml:space="preserve"> v </w:t>
      </w:r>
      <w:r>
        <w:t xml:space="preserve">odst. </w:t>
      </w:r>
      <w:r w:rsidR="00DA0E74">
        <w:fldChar w:fldCharType="begin"/>
      </w:r>
      <w:r w:rsidR="00DA0E74">
        <w:instrText xml:space="preserve"> REF _Ref180049131 \n \h </w:instrText>
      </w:r>
      <w:r w:rsidR="008C1C96">
        <w:instrText xml:space="preserve"> \* MERGEFORMAT </w:instrText>
      </w:r>
      <w:r w:rsidR="00DA0E74">
        <w:fldChar w:fldCharType="separate"/>
      </w:r>
      <w:r w:rsidR="004526DB">
        <w:t>3.1</w:t>
      </w:r>
      <w:r w:rsidR="00DA0E74">
        <w:fldChar w:fldCharType="end"/>
      </w:r>
      <w:r>
        <w:t xml:space="preserve">. této </w:t>
      </w:r>
      <w:r w:rsidR="00B269DA">
        <w:t>Sml</w:t>
      </w:r>
      <w:r>
        <w:t>ouvy</w:t>
      </w:r>
      <w:r w:rsidR="00DA0E74">
        <w:t xml:space="preserve"> se </w:t>
      </w:r>
      <w:r>
        <w:t>prodlouží</w:t>
      </w:r>
      <w:r w:rsidR="00DA0E74">
        <w:t xml:space="preserve"> o </w:t>
      </w:r>
      <w:r>
        <w:t>dobu,</w:t>
      </w:r>
      <w:r w:rsidR="00DA0E74">
        <w:t xml:space="preserve"> po </w:t>
      </w:r>
      <w:r>
        <w:t>kterou nemohlo být Dílo nebo či jeho dílčí části prováděno</w:t>
      </w:r>
      <w:r w:rsidR="00DA0E74">
        <w:t xml:space="preserve"> v </w:t>
      </w:r>
      <w:r>
        <w:t>důsledku mimořádné nepředvídatelné</w:t>
      </w:r>
      <w:r w:rsidR="00DA0E74">
        <w:t xml:space="preserve"> a </w:t>
      </w:r>
      <w:r>
        <w:t>nepřekonatelné překážky vzniklé nezávisle</w:t>
      </w:r>
      <w:r w:rsidR="00DA0E74">
        <w:t xml:space="preserve"> na </w:t>
      </w:r>
      <w:r>
        <w:t>vůli Zhotovitele</w:t>
      </w:r>
      <w:r w:rsidR="00DA0E74">
        <w:t xml:space="preserve"> ve </w:t>
      </w:r>
      <w:r>
        <w:t xml:space="preserve">smyslu ustanovení </w:t>
      </w:r>
      <w:r w:rsidR="00DA0E74">
        <w:t>§ </w:t>
      </w:r>
      <w:r>
        <w:t>2913 odst. 2 zák.</w:t>
      </w:r>
      <w:r w:rsidR="00DA0E74">
        <w:t xml:space="preserve"> č. </w:t>
      </w:r>
      <w:r>
        <w:t>89/2012</w:t>
      </w:r>
      <w:r w:rsidR="00DA0E74">
        <w:t> Sb.</w:t>
      </w:r>
      <w:r>
        <w:t>, občanského zákoníku.</w:t>
      </w:r>
    </w:p>
    <w:p w14:paraId="24EE820D" w14:textId="77777777" w:rsidR="00794415" w:rsidRDefault="00794415" w:rsidP="00794415">
      <w:pPr>
        <w:pStyle w:val="lnek2"/>
      </w:pPr>
      <w:r>
        <w:t>Zhotovitel je oprávněn předat Dílo Objednateli</w:t>
      </w:r>
      <w:r w:rsidR="00DA0E74">
        <w:t xml:space="preserve"> i </w:t>
      </w:r>
      <w:r>
        <w:t>před dohodnutým termínem dokončení.</w:t>
      </w:r>
      <w:r w:rsidR="00DA0E74">
        <w:t xml:space="preserve"> V </w:t>
      </w:r>
      <w:r>
        <w:t>takovém případě je Zhotovitel povinen předem písemně vyzvat Objednatele,</w:t>
      </w:r>
      <w:r w:rsidR="00DA0E74">
        <w:t xml:space="preserve"> k </w:t>
      </w:r>
      <w:r>
        <w:t>převzetí Díla.</w:t>
      </w:r>
    </w:p>
    <w:p w14:paraId="6CFFFB65" w14:textId="77777777" w:rsidR="00794415" w:rsidRDefault="00794415" w:rsidP="00794415">
      <w:pPr>
        <w:pStyle w:val="lnek1"/>
      </w:pPr>
      <w:r>
        <w:br/>
      </w:r>
      <w:bookmarkStart w:id="2" w:name="_Ref180047912"/>
      <w:r>
        <w:t>Součinnost</w:t>
      </w:r>
      <w:r w:rsidR="00DA0E74">
        <w:t xml:space="preserve"> a </w:t>
      </w:r>
      <w:r>
        <w:t>podklady Objednatele</w:t>
      </w:r>
      <w:bookmarkEnd w:id="2"/>
    </w:p>
    <w:p w14:paraId="335C4741" w14:textId="77777777" w:rsidR="00794415" w:rsidRDefault="00794415" w:rsidP="00794415">
      <w:pPr>
        <w:pStyle w:val="lnek2"/>
      </w:pPr>
      <w:bookmarkStart w:id="3" w:name="_Ref180047925"/>
      <w:r>
        <w:t>Objednatel poskytne Zhotoviteli</w:t>
      </w:r>
      <w:r w:rsidR="00DA0E74">
        <w:t xml:space="preserve"> za </w:t>
      </w:r>
      <w:r>
        <w:t>účelem provedení Díla optimálně tyto podklady:</w:t>
      </w:r>
      <w:bookmarkEnd w:id="3"/>
    </w:p>
    <w:p w14:paraId="041D0A9B" w14:textId="4CF66009" w:rsidR="008C1C96" w:rsidRDefault="008C1C96" w:rsidP="008C1C96">
      <w:pPr>
        <w:pStyle w:val="lnek3"/>
        <w:jc w:val="both"/>
      </w:pPr>
      <w:r>
        <w:t xml:space="preserve">Základní údaje o objektech </w:t>
      </w:r>
      <w:r w:rsidR="00EA4D00">
        <w:t>–</w:t>
      </w:r>
      <w:r>
        <w:t xml:space="preserve"> způsob využívání, počet osob, doba využívání</w:t>
      </w:r>
    </w:p>
    <w:p w14:paraId="692C9793" w14:textId="77777777" w:rsidR="008C1C96" w:rsidRDefault="008C1C96" w:rsidP="008C1C96">
      <w:pPr>
        <w:pStyle w:val="lnek3"/>
        <w:jc w:val="both"/>
      </w:pPr>
      <w:r>
        <w:t>Dostupné PENB, kontroly systému vytápění, kontroly systému klimatizace, energetický audit</w:t>
      </w:r>
    </w:p>
    <w:p w14:paraId="6EBFD63D" w14:textId="77777777" w:rsidR="008C1C96" w:rsidRDefault="008C1C96" w:rsidP="008C1C96">
      <w:pPr>
        <w:pStyle w:val="lnek3"/>
        <w:jc w:val="both"/>
      </w:pPr>
      <w:r>
        <w:t>Dostupné studie nebo další projekty zaměřené do oblasti snižování energetické náročnosti budov (investice, přínosy)</w:t>
      </w:r>
    </w:p>
    <w:p w14:paraId="508ADB52" w14:textId="77777777" w:rsidR="008C1C96" w:rsidRDefault="008C1C96" w:rsidP="008C1C96">
      <w:pPr>
        <w:pStyle w:val="lnek3"/>
        <w:jc w:val="both"/>
      </w:pPr>
      <w:r>
        <w:t>Dostupná stavební dokumentace k jednotlivým objektům</w:t>
      </w:r>
    </w:p>
    <w:p w14:paraId="7A0CA7AF" w14:textId="77777777" w:rsidR="008C1C96" w:rsidRDefault="008C1C96" w:rsidP="008C1C96">
      <w:pPr>
        <w:pStyle w:val="lnek3"/>
        <w:jc w:val="both"/>
      </w:pPr>
      <w:r>
        <w:t>Dostupná dokumentace TZB k jednotlivým objektům (vytápění, příprava TV, VZT, osvětlení, chlazení)</w:t>
      </w:r>
    </w:p>
    <w:p w14:paraId="5289EF0A" w14:textId="77777777" w:rsidR="008C1C96" w:rsidRDefault="008C1C96" w:rsidP="008C1C96">
      <w:pPr>
        <w:pStyle w:val="lnek3"/>
        <w:jc w:val="both"/>
      </w:pPr>
      <w:r>
        <w:t>Revizní zprávy elektro nebo zemní plyn</w:t>
      </w:r>
    </w:p>
    <w:p w14:paraId="10A44640" w14:textId="109552E6" w:rsidR="008C1C96" w:rsidRDefault="008C1C96" w:rsidP="008C1C96">
      <w:pPr>
        <w:pStyle w:val="lnek3"/>
        <w:jc w:val="both"/>
      </w:pPr>
      <w:r>
        <w:t xml:space="preserve">Fakturační spotřeby a náklady za elektrickou energii, zemní plyn nebo teplo za roky 2023 </w:t>
      </w:r>
      <w:r w:rsidR="000F37EA">
        <w:t>až</w:t>
      </w:r>
      <w:r>
        <w:t xml:space="preserve"> 2025</w:t>
      </w:r>
    </w:p>
    <w:p w14:paraId="0927C325" w14:textId="0FA84F01" w:rsidR="008C1C96" w:rsidRDefault="008C1C96" w:rsidP="008C1C96">
      <w:pPr>
        <w:pStyle w:val="lnek3"/>
        <w:jc w:val="both"/>
      </w:pPr>
      <w:r>
        <w:t>Údaje o vlastních zdrojích a distribuci energie;</w:t>
      </w:r>
    </w:p>
    <w:p w14:paraId="55761744" w14:textId="77777777" w:rsidR="008C1C96" w:rsidRDefault="008C1C96" w:rsidP="008C1C96">
      <w:pPr>
        <w:pStyle w:val="lnek4"/>
        <w:jc w:val="both"/>
      </w:pPr>
      <w:r>
        <w:t>technické parametry zdrojů energie</w:t>
      </w:r>
    </w:p>
    <w:p w14:paraId="2E6767B7" w14:textId="77777777" w:rsidR="008C1C96" w:rsidRDefault="008C1C96" w:rsidP="008C1C96">
      <w:pPr>
        <w:pStyle w:val="lnek4"/>
        <w:jc w:val="both"/>
      </w:pPr>
      <w:r>
        <w:t>technologická schémata zapojení</w:t>
      </w:r>
    </w:p>
    <w:p w14:paraId="5002B36B" w14:textId="77777777" w:rsidR="008C1C96" w:rsidRDefault="008C1C96" w:rsidP="008C1C96">
      <w:pPr>
        <w:pStyle w:val="lnek4"/>
        <w:jc w:val="both"/>
      </w:pPr>
      <w:r>
        <w:t>technické parametry rozvodů tepla nebo chladu (dimenze, délka, typ a tloušťka izolace, způsob vedení) a technické parametry rozvodů stlačeného vzduchu</w:t>
      </w:r>
    </w:p>
    <w:p w14:paraId="12A9E4D8" w14:textId="539B5BE4" w:rsidR="008C1C96" w:rsidRDefault="008C1C96" w:rsidP="008C1C96">
      <w:pPr>
        <w:pStyle w:val="lnek3"/>
        <w:jc w:val="both"/>
      </w:pPr>
      <w:r>
        <w:t>Základní údaje o technologických zařízeních a VZT (instalované příkony, doba provozu, objemový výkon m</w:t>
      </w:r>
      <w:r w:rsidRPr="008C1C96">
        <w:rPr>
          <w:vertAlign w:val="superscript"/>
        </w:rPr>
        <w:t>3</w:t>
      </w:r>
      <w:r>
        <w:t>/hodinu, tepelný nebo chladící výkon, rekuperace/cirkulace)</w:t>
      </w:r>
    </w:p>
    <w:p w14:paraId="5BB187E1" w14:textId="60E64868" w:rsidR="008C1C96" w:rsidRDefault="008C1C96" w:rsidP="008C1C96">
      <w:pPr>
        <w:pStyle w:val="lnek3"/>
        <w:jc w:val="both"/>
      </w:pPr>
      <w:r>
        <w:t>Dostupné údaje o 1/</w:t>
      </w:r>
      <w:proofErr w:type="gramStart"/>
      <w:r>
        <w:t>4 hodinovém</w:t>
      </w:r>
      <w:proofErr w:type="gramEnd"/>
      <w:r>
        <w:t xml:space="preserve"> výkonové zatížení v odběrném místě (elektrické energie) v roce 2024 až 2025</w:t>
      </w:r>
    </w:p>
    <w:p w14:paraId="44B69EFA" w14:textId="01C62871" w:rsidR="008C1C96" w:rsidRDefault="008C1C96" w:rsidP="008C1C96">
      <w:pPr>
        <w:pStyle w:val="lnek3"/>
        <w:jc w:val="both"/>
      </w:pPr>
      <w:r>
        <w:t>Dostupné hodinové výkonové zatížení v odběrném místě (zemní plyn) v roce 2024 až 2025</w:t>
      </w:r>
    </w:p>
    <w:p w14:paraId="1A07FD95" w14:textId="583BD67F" w:rsidR="008C1C96" w:rsidRDefault="008C1C96" w:rsidP="008C1C96">
      <w:pPr>
        <w:pStyle w:val="lnek3"/>
        <w:jc w:val="both"/>
      </w:pPr>
      <w:r>
        <w:t>poskytnutí dostupných údajů z podružných měřičů v editovatelné podobě za roky 2022 až 2025</w:t>
      </w:r>
    </w:p>
    <w:p w14:paraId="34ADF994" w14:textId="71FF4254" w:rsidR="00794415" w:rsidRDefault="008C1C96" w:rsidP="008C1C96">
      <w:pPr>
        <w:pStyle w:val="lnek3"/>
        <w:jc w:val="both"/>
      </w:pPr>
      <w:r>
        <w:t>informace o výrobních nebo výkonových ukazatelích (počet připravených jídel, množství vypraného prádla, komerční využívání vybraných prostor apod.) v měsíčních intervalech za roky 2022 až 2025</w:t>
      </w:r>
      <w:r>
        <w:br/>
        <w:t>v dostupném členění dle monitorovaných míst a měřené spotřeby energie nebo její nositelů</w:t>
      </w:r>
      <w:r w:rsidR="00464E0F">
        <w:t>.</w:t>
      </w:r>
    </w:p>
    <w:p w14:paraId="114C7E08" w14:textId="17F54FF9" w:rsidR="00DA0E74" w:rsidRDefault="00794415" w:rsidP="008C1C96">
      <w:pPr>
        <w:pStyle w:val="lnek2"/>
        <w:jc w:val="both"/>
      </w:pPr>
      <w:r>
        <w:t xml:space="preserve">Požadované podklady podle odst. </w:t>
      </w:r>
      <w:r w:rsidR="00766940">
        <w:fldChar w:fldCharType="begin"/>
      </w:r>
      <w:r w:rsidR="00766940">
        <w:instrText xml:space="preserve"> REF _Ref180047925 \n \h </w:instrText>
      </w:r>
      <w:r w:rsidR="008C1C96">
        <w:instrText xml:space="preserve"> \* MERGEFORMAT </w:instrText>
      </w:r>
      <w:r w:rsidR="00766940">
        <w:fldChar w:fldCharType="separate"/>
      </w:r>
      <w:r w:rsidR="004526DB">
        <w:t>4.1</w:t>
      </w:r>
      <w:r w:rsidR="00766940">
        <w:fldChar w:fldCharType="end"/>
      </w:r>
      <w:r>
        <w:t xml:space="preserve">. této </w:t>
      </w:r>
      <w:r w:rsidR="00B269DA">
        <w:t>Sml</w:t>
      </w:r>
      <w:r>
        <w:t>ouvy budou Zhotoviteli předány Objednatelem bez zbytečného odkladu, nejpozději však</w:t>
      </w:r>
      <w:r w:rsidR="00DA0E74">
        <w:t xml:space="preserve"> do </w:t>
      </w:r>
      <w:r w:rsidR="008C1C96">
        <w:t>13.3.2026</w:t>
      </w:r>
      <w:r>
        <w:t>.</w:t>
      </w:r>
    </w:p>
    <w:p w14:paraId="3E8BB586" w14:textId="77777777" w:rsidR="00DA0E74" w:rsidRDefault="00794415" w:rsidP="008C1C96">
      <w:pPr>
        <w:pStyle w:val="lnek2"/>
        <w:jc w:val="both"/>
      </w:pPr>
      <w:r>
        <w:lastRenderedPageBreak/>
        <w:t>Objednatel poskytne Zhotoviteli další nezbytné podklady potřebné pro řádné provedení Díla dle instrukcí Zhotovitele. Objednatel je povinen podklady, dle předchozí věty předat Zhotoviteli nejpozději</w:t>
      </w:r>
      <w:r w:rsidR="00DA0E74">
        <w:t xml:space="preserve"> do </w:t>
      </w:r>
      <w:r>
        <w:t>pěti dnů</w:t>
      </w:r>
      <w:r w:rsidR="00DA0E74">
        <w:t xml:space="preserve"> od </w:t>
      </w:r>
      <w:r>
        <w:t>doručení písemné žádosti Zhotovitele.</w:t>
      </w:r>
    </w:p>
    <w:p w14:paraId="10BFAD80" w14:textId="77777777" w:rsidR="00DA0E74" w:rsidRDefault="00794415" w:rsidP="008C1C96">
      <w:pPr>
        <w:pStyle w:val="lnek2"/>
        <w:jc w:val="both"/>
      </w:pPr>
      <w:r>
        <w:t>Objednatel poskytne Zhotoviteli</w:t>
      </w:r>
      <w:r w:rsidR="00DA0E74">
        <w:t xml:space="preserve"> na </w:t>
      </w:r>
      <w:r>
        <w:t>jeho požádání přístup pro místní prohlídku, šetření</w:t>
      </w:r>
      <w:r w:rsidR="00DA0E74">
        <w:t xml:space="preserve"> a </w:t>
      </w:r>
      <w:r>
        <w:t>průzkum</w:t>
      </w:r>
      <w:r w:rsidR="00DA0E74">
        <w:t xml:space="preserve"> a </w:t>
      </w:r>
      <w:r>
        <w:t>poskytne mu</w:t>
      </w:r>
      <w:r w:rsidR="00DA0E74">
        <w:t xml:space="preserve"> na </w:t>
      </w:r>
      <w:r>
        <w:t>požádání nezbytný poučený doprovod, nutný</w:t>
      </w:r>
      <w:r w:rsidR="00DA0E74">
        <w:t xml:space="preserve"> k </w:t>
      </w:r>
      <w:r>
        <w:t>provedení Díla,</w:t>
      </w:r>
      <w:r w:rsidR="00DA0E74">
        <w:t xml:space="preserve"> a </w:t>
      </w:r>
      <w:r>
        <w:t>to nejdéle</w:t>
      </w:r>
      <w:r w:rsidR="00DA0E74">
        <w:t xml:space="preserve"> do </w:t>
      </w:r>
      <w:r>
        <w:t>dvou pracovních dnů</w:t>
      </w:r>
      <w:r w:rsidR="00DA0E74">
        <w:t xml:space="preserve"> od </w:t>
      </w:r>
      <w:r>
        <w:t>doručení písemné žádosti Zhotovitele</w:t>
      </w:r>
      <w:r w:rsidR="00DA0E74">
        <w:t xml:space="preserve"> o </w:t>
      </w:r>
      <w:r>
        <w:t>takovou to součinnost.</w:t>
      </w:r>
    </w:p>
    <w:p w14:paraId="246FB67B" w14:textId="77777777" w:rsidR="00794415" w:rsidRDefault="00794415" w:rsidP="008C1C96">
      <w:pPr>
        <w:pStyle w:val="lnek2"/>
        <w:jc w:val="both"/>
      </w:pPr>
      <w:r>
        <w:t>Dále je Objednatel povinen poskytnout Zhotoviteli</w:t>
      </w:r>
      <w:r w:rsidR="00DA0E74">
        <w:t xml:space="preserve"> i </w:t>
      </w:r>
      <w:r>
        <w:t>veškerou další nezbytnou součinnost nutnou</w:t>
      </w:r>
      <w:r w:rsidR="00DA0E74">
        <w:t xml:space="preserve"> k </w:t>
      </w:r>
      <w:r>
        <w:t>zhotovení Díla.</w:t>
      </w:r>
    </w:p>
    <w:p w14:paraId="6CB86240" w14:textId="77777777" w:rsidR="00794415" w:rsidRDefault="00794415" w:rsidP="008C1C96">
      <w:pPr>
        <w:pStyle w:val="lnek2"/>
        <w:jc w:val="both"/>
      </w:pPr>
      <w:r>
        <w:t>Objednatel odpovídá</w:t>
      </w:r>
      <w:r w:rsidR="00DA0E74">
        <w:t xml:space="preserve"> za </w:t>
      </w:r>
      <w:r>
        <w:t>to, že předané podklady jsou úplné</w:t>
      </w:r>
      <w:r w:rsidR="00DA0E74">
        <w:t xml:space="preserve"> a </w:t>
      </w:r>
      <w:r>
        <w:t>technicky správné.</w:t>
      </w:r>
    </w:p>
    <w:p w14:paraId="789E1BB8" w14:textId="77777777" w:rsidR="00794415" w:rsidRDefault="00794415" w:rsidP="008C1C96">
      <w:pPr>
        <w:pStyle w:val="lnek2"/>
        <w:jc w:val="both"/>
      </w:pPr>
      <w:r>
        <w:t xml:space="preserve">Součinnost Objednatele je jeho povinností dle této </w:t>
      </w:r>
      <w:r w:rsidR="00B269DA">
        <w:t>Sml</w:t>
      </w:r>
      <w:r>
        <w:t>ouvy,</w:t>
      </w:r>
      <w:r w:rsidR="00DA0E74">
        <w:t xml:space="preserve"> od </w:t>
      </w:r>
      <w:r>
        <w:t>jejíhož splnění závisí včasné</w:t>
      </w:r>
      <w:r w:rsidR="00DA0E74">
        <w:t xml:space="preserve"> a </w:t>
      </w:r>
      <w:r>
        <w:t>řádné splnění závazků Zhotovitele vyplývající</w:t>
      </w:r>
      <w:r w:rsidR="00DA0E74">
        <w:t xml:space="preserve"> z </w:t>
      </w:r>
      <w:r>
        <w:t xml:space="preserve">této </w:t>
      </w:r>
      <w:r w:rsidR="00B269DA">
        <w:t>Sml</w:t>
      </w:r>
      <w:r>
        <w:t>ouvy.</w:t>
      </w:r>
      <w:r w:rsidR="00DA0E74">
        <w:t xml:space="preserve"> O </w:t>
      </w:r>
      <w:r>
        <w:t>dobu prodlení Objednatele</w:t>
      </w:r>
      <w:r w:rsidR="00DA0E74">
        <w:t xml:space="preserve"> s </w:t>
      </w:r>
      <w:r>
        <w:t>poskytnutím požadované součinnosti dle odstavců tohoto článku</w:t>
      </w:r>
      <w:r w:rsidR="00DA0E74">
        <w:t xml:space="preserve"> se </w:t>
      </w:r>
      <w:r>
        <w:t>prodlužuje lhůta Zhotovitele</w:t>
      </w:r>
      <w:r w:rsidR="00DA0E74">
        <w:t xml:space="preserve"> k </w:t>
      </w:r>
      <w:r>
        <w:t>dokončení Díla.</w:t>
      </w:r>
      <w:r w:rsidR="00DA0E74">
        <w:t xml:space="preserve"> V </w:t>
      </w:r>
      <w:r>
        <w:t>případě, že Objednatel bude</w:t>
      </w:r>
      <w:r w:rsidR="00DA0E74">
        <w:t xml:space="preserve"> v </w:t>
      </w:r>
      <w:r>
        <w:t>prodlení</w:t>
      </w:r>
      <w:r w:rsidR="00DA0E74">
        <w:t xml:space="preserve"> s </w:t>
      </w:r>
      <w:r>
        <w:t>poskytnutím požadované součinnosti dle tohoto článku</w:t>
      </w:r>
      <w:r w:rsidR="00DA0E74">
        <w:t xml:space="preserve"> o </w:t>
      </w:r>
      <w:r>
        <w:t>více než 10 dnů, je Zhotovitel oprávněn</w:t>
      </w:r>
      <w:r w:rsidR="00DA0E74">
        <w:t xml:space="preserve"> od </w:t>
      </w:r>
      <w:r>
        <w:t xml:space="preserve">této </w:t>
      </w:r>
      <w:r w:rsidR="00B269DA">
        <w:t>Sml</w:t>
      </w:r>
      <w:r>
        <w:t>ouvy odstoupit.</w:t>
      </w:r>
    </w:p>
    <w:p w14:paraId="649A6664" w14:textId="77777777" w:rsidR="00794415" w:rsidRDefault="00464E0F" w:rsidP="00464E0F">
      <w:pPr>
        <w:pStyle w:val="lnek1"/>
      </w:pPr>
      <w:r>
        <w:br/>
      </w:r>
      <w:r w:rsidR="00794415">
        <w:t>Cena Díla</w:t>
      </w:r>
    </w:p>
    <w:p w14:paraId="1256F09C" w14:textId="0391809E" w:rsidR="00DA0E74" w:rsidRDefault="00794415" w:rsidP="008C1C96">
      <w:pPr>
        <w:pStyle w:val="lnek2"/>
        <w:jc w:val="both"/>
      </w:pPr>
      <w:bookmarkStart w:id="4" w:name="_Ref180047940"/>
      <w:r>
        <w:t>Cena Díla byla stanovena pevnou</w:t>
      </w:r>
      <w:r w:rsidR="00DA0E74">
        <w:t xml:space="preserve"> a </w:t>
      </w:r>
      <w:r>
        <w:t>konečnou částkou</w:t>
      </w:r>
      <w:r w:rsidR="00DA0E74">
        <w:t xml:space="preserve"> ve </w:t>
      </w:r>
      <w:r>
        <w:t xml:space="preserve">výši </w:t>
      </w:r>
      <w:r w:rsidR="008C1C96">
        <w:t>485 000</w:t>
      </w:r>
      <w:r w:rsidR="00DA0E74">
        <w:t> Kč</w:t>
      </w:r>
      <w:r>
        <w:t xml:space="preserve"> (slovy: </w:t>
      </w:r>
      <w:proofErr w:type="spellStart"/>
      <w:r w:rsidR="008C1C96">
        <w:t>čtyřistaosumdesátpěttisíc</w:t>
      </w:r>
      <w:proofErr w:type="spellEnd"/>
      <w:r>
        <w:t xml:space="preserve"> korun českých). Tato cena je uvedena bez DPH.</w:t>
      </w:r>
      <w:bookmarkEnd w:id="4"/>
    </w:p>
    <w:p w14:paraId="2C5941D4" w14:textId="49000F5A" w:rsidR="00DA0E74" w:rsidRDefault="00794415" w:rsidP="008C1C96">
      <w:pPr>
        <w:pStyle w:val="lnek2"/>
        <w:jc w:val="both"/>
      </w:pPr>
      <w:r>
        <w:t>K ceně Díla uvedené</w:t>
      </w:r>
      <w:r w:rsidR="00DA0E74">
        <w:t xml:space="preserve"> v </w:t>
      </w:r>
      <w:r>
        <w:t xml:space="preserve">odst. </w:t>
      </w:r>
      <w:r w:rsidR="00766940">
        <w:fldChar w:fldCharType="begin"/>
      </w:r>
      <w:r w:rsidR="00766940">
        <w:instrText xml:space="preserve"> REF _Ref180047940 \n \h </w:instrText>
      </w:r>
      <w:r w:rsidR="008C1C96">
        <w:instrText xml:space="preserve"> \* MERGEFORMAT </w:instrText>
      </w:r>
      <w:r w:rsidR="00766940">
        <w:fldChar w:fldCharType="separate"/>
      </w:r>
      <w:r w:rsidR="004526DB">
        <w:t>5.1</w:t>
      </w:r>
      <w:r w:rsidR="00766940">
        <w:fldChar w:fldCharType="end"/>
      </w:r>
      <w:r>
        <w:t xml:space="preserve">. této </w:t>
      </w:r>
      <w:r w:rsidR="00B269DA">
        <w:t>Sml</w:t>
      </w:r>
      <w:r>
        <w:t>ouvy bude Zhotovitel účtovat DPH dle platných</w:t>
      </w:r>
      <w:r w:rsidR="00DA0E74">
        <w:t xml:space="preserve"> a </w:t>
      </w:r>
      <w:r>
        <w:t>účinných předpisů. Objednatel je povinen tuto nepřímou daň Zhotoviteli uhradit spolu</w:t>
      </w:r>
      <w:r w:rsidR="00DA0E74">
        <w:t xml:space="preserve"> s </w:t>
      </w:r>
      <w:r>
        <w:t>cenou Díla.</w:t>
      </w:r>
    </w:p>
    <w:p w14:paraId="773F1B7C" w14:textId="77777777" w:rsidR="00794415" w:rsidRDefault="00464E0F" w:rsidP="00464E0F">
      <w:pPr>
        <w:pStyle w:val="lnek1"/>
      </w:pPr>
      <w:r>
        <w:br/>
      </w:r>
      <w:r w:rsidR="00794415">
        <w:t>Fakturace</w:t>
      </w:r>
      <w:r w:rsidR="00DA0E74">
        <w:t xml:space="preserve"> a </w:t>
      </w:r>
      <w:r w:rsidR="00794415">
        <w:t>platební podmínky</w:t>
      </w:r>
    </w:p>
    <w:p w14:paraId="4B0E4A19" w14:textId="4AEF24B7" w:rsidR="00DA0E74" w:rsidRDefault="00794415" w:rsidP="008C1C96">
      <w:pPr>
        <w:pStyle w:val="lnek2"/>
        <w:jc w:val="both"/>
      </w:pPr>
      <w:r>
        <w:t>Cena Díla bude Objednatelem uhrazena</w:t>
      </w:r>
      <w:r w:rsidR="00DA0E74">
        <w:t xml:space="preserve"> na </w:t>
      </w:r>
      <w:r>
        <w:t>základě faktury vystavené Zhotovitelem</w:t>
      </w:r>
      <w:r w:rsidR="00DA0E74">
        <w:t xml:space="preserve"> po </w:t>
      </w:r>
      <w:r>
        <w:t xml:space="preserve">předání Díla Objednateli, případně poté co Objednatel zmaří převzetí Díla dle ustanovení odst. </w:t>
      </w:r>
      <w:r w:rsidR="00766940">
        <w:fldChar w:fldCharType="begin"/>
      </w:r>
      <w:r w:rsidR="00766940">
        <w:instrText xml:space="preserve"> REF _Ref180047950 \n \h </w:instrText>
      </w:r>
      <w:r w:rsidR="008C1C96">
        <w:instrText xml:space="preserve"> \* MERGEFORMAT </w:instrText>
      </w:r>
      <w:r w:rsidR="00766940">
        <w:fldChar w:fldCharType="separate"/>
      </w:r>
      <w:r w:rsidR="004526DB">
        <w:t>7.3</w:t>
      </w:r>
      <w:r w:rsidR="00766940">
        <w:fldChar w:fldCharType="end"/>
      </w:r>
      <w:r>
        <w:t xml:space="preserve">. této </w:t>
      </w:r>
      <w:r w:rsidR="00B269DA">
        <w:t>Sml</w:t>
      </w:r>
      <w:r>
        <w:t>ouvy.</w:t>
      </w:r>
    </w:p>
    <w:p w14:paraId="7E3D8A34" w14:textId="77777777" w:rsidR="00DA0E74" w:rsidRDefault="00794415" w:rsidP="008C1C96">
      <w:pPr>
        <w:pStyle w:val="lnek2"/>
        <w:jc w:val="both"/>
      </w:pPr>
      <w:r>
        <w:t>Podkladem pro zaplacení ceny Díla je daňový doklad (faktura), který bude mít náležitosti řádného účetního daňového dokladu dle zákona</w:t>
      </w:r>
      <w:r w:rsidR="00DA0E74">
        <w:t xml:space="preserve"> č. </w:t>
      </w:r>
      <w:r>
        <w:t>563/1991</w:t>
      </w:r>
      <w:r w:rsidR="00DA0E74">
        <w:t> Sb.</w:t>
      </w:r>
      <w:r>
        <w:t>,</w:t>
      </w:r>
      <w:r w:rsidR="00DA0E74">
        <w:t xml:space="preserve"> o </w:t>
      </w:r>
      <w:r>
        <w:t>účetnictví,</w:t>
      </w:r>
      <w:r w:rsidR="00DA0E74">
        <w:t xml:space="preserve"> ve </w:t>
      </w:r>
      <w:r>
        <w:t>znění pozdějších předpisů</w:t>
      </w:r>
      <w:r w:rsidR="00DA0E74">
        <w:t xml:space="preserve"> a </w:t>
      </w:r>
      <w:r>
        <w:t>dle zákona</w:t>
      </w:r>
      <w:r w:rsidR="00DA0E74">
        <w:t xml:space="preserve"> č. </w:t>
      </w:r>
      <w:r>
        <w:t>235/2004</w:t>
      </w:r>
      <w:r w:rsidR="00DA0E74">
        <w:t> Sb.</w:t>
      </w:r>
      <w:r>
        <w:t>,</w:t>
      </w:r>
      <w:r w:rsidR="00DA0E74">
        <w:t xml:space="preserve"> o </w:t>
      </w:r>
      <w:r>
        <w:t>dani</w:t>
      </w:r>
      <w:r w:rsidR="00DA0E74">
        <w:t xml:space="preserve"> z </w:t>
      </w:r>
      <w:r>
        <w:t>přidané hodnoty,</w:t>
      </w:r>
      <w:r w:rsidR="00DA0E74">
        <w:t xml:space="preserve"> ve </w:t>
      </w:r>
      <w:r>
        <w:t>znění pozdějších předpisů.</w:t>
      </w:r>
    </w:p>
    <w:p w14:paraId="19EBE707" w14:textId="77777777" w:rsidR="00DA0E74" w:rsidRDefault="00794415" w:rsidP="008C1C96">
      <w:pPr>
        <w:pStyle w:val="lnek2"/>
        <w:jc w:val="both"/>
      </w:pPr>
      <w:r>
        <w:t xml:space="preserve">Splatnost všech daňových dokladů (faktur), vystavených dle této </w:t>
      </w:r>
      <w:r w:rsidR="00B269DA">
        <w:t>Sml</w:t>
      </w:r>
      <w:r>
        <w:t>ouvy, je 30 dnů ode dne jejich odeslání Objednateli. Fakturovaná částka bude uhrazena bezhotovostním převodem,</w:t>
      </w:r>
      <w:r w:rsidR="00DA0E74">
        <w:t xml:space="preserve"> a </w:t>
      </w:r>
      <w:r>
        <w:t>to</w:t>
      </w:r>
      <w:r w:rsidR="00DA0E74">
        <w:t xml:space="preserve"> na </w:t>
      </w:r>
      <w:r>
        <w:t>bankovní účet Zhotovitele uvedený</w:t>
      </w:r>
      <w:r w:rsidR="00DA0E74">
        <w:t xml:space="preserve"> v </w:t>
      </w:r>
      <w:r>
        <w:t xml:space="preserve">této </w:t>
      </w:r>
      <w:r w:rsidR="00B269DA">
        <w:t>Sml</w:t>
      </w:r>
      <w:r>
        <w:t>ouvě nebo</w:t>
      </w:r>
      <w:r w:rsidR="00DA0E74">
        <w:t xml:space="preserve"> na </w:t>
      </w:r>
      <w:r>
        <w:t>účet, který Zhotovitel dodatečně písemně oznámí Objednateli.</w:t>
      </w:r>
    </w:p>
    <w:p w14:paraId="0A0AAE05" w14:textId="77777777" w:rsidR="00794415" w:rsidRDefault="00794415" w:rsidP="008C1C96">
      <w:pPr>
        <w:pStyle w:val="lnek2"/>
        <w:jc w:val="both"/>
      </w:pPr>
      <w:r>
        <w:t>Pokud budou</w:t>
      </w:r>
      <w:r w:rsidR="00DA0E74">
        <w:t xml:space="preserve"> v </w:t>
      </w:r>
      <w:r>
        <w:t>průběhu provádění Díla uzavřeny dohody, které budou mít vliv</w:t>
      </w:r>
      <w:r w:rsidR="00DA0E74">
        <w:t xml:space="preserve"> na </w:t>
      </w:r>
      <w:r>
        <w:t>cenu</w:t>
      </w:r>
      <w:r w:rsidR="00DA0E74">
        <w:t xml:space="preserve"> a </w:t>
      </w:r>
      <w:r>
        <w:t>termín plnění, zavazuje</w:t>
      </w:r>
      <w:r w:rsidR="00DA0E74">
        <w:t xml:space="preserve"> se </w:t>
      </w:r>
      <w:r>
        <w:t>Objednatel upravit dodatkem</w:t>
      </w:r>
      <w:r w:rsidR="00DA0E74">
        <w:t xml:space="preserve"> k </w:t>
      </w:r>
      <w:r>
        <w:t xml:space="preserve">této </w:t>
      </w:r>
      <w:r w:rsidR="00B269DA">
        <w:t>Sml</w:t>
      </w:r>
      <w:r>
        <w:t>ouvě cenu</w:t>
      </w:r>
      <w:r w:rsidR="00DA0E74">
        <w:t xml:space="preserve"> a </w:t>
      </w:r>
      <w:r>
        <w:t>termín plnění</w:t>
      </w:r>
      <w:r w:rsidR="00DA0E74">
        <w:t xml:space="preserve"> ve </w:t>
      </w:r>
      <w:r>
        <w:t>vazbě</w:t>
      </w:r>
      <w:r w:rsidR="00DA0E74">
        <w:t xml:space="preserve"> na </w:t>
      </w:r>
      <w:r>
        <w:t>změnu předmětu plnění.</w:t>
      </w:r>
    </w:p>
    <w:p w14:paraId="56C2AB50" w14:textId="77777777" w:rsidR="00794415" w:rsidRDefault="00F65DFB" w:rsidP="00F65DFB">
      <w:pPr>
        <w:pStyle w:val="lnek1"/>
      </w:pPr>
      <w:r>
        <w:br/>
      </w:r>
      <w:r w:rsidR="00794415">
        <w:t>Dokončení Díla</w:t>
      </w:r>
      <w:r w:rsidR="00DA0E74">
        <w:t xml:space="preserve"> a </w:t>
      </w:r>
      <w:r w:rsidR="00794415">
        <w:t>převzetí Díla</w:t>
      </w:r>
    </w:p>
    <w:p w14:paraId="0533106E" w14:textId="77777777" w:rsidR="00DA0E74" w:rsidRDefault="00794415" w:rsidP="008C1C96">
      <w:pPr>
        <w:pStyle w:val="lnek2"/>
        <w:jc w:val="both"/>
      </w:pPr>
      <w:bookmarkStart w:id="5" w:name="_Ref180047961"/>
      <w:r>
        <w:t>Dílo je dokončeno, je-li provedeno</w:t>
      </w:r>
      <w:r w:rsidR="00DA0E74">
        <w:t xml:space="preserve"> a </w:t>
      </w:r>
      <w:r>
        <w:t>předáno Objednateli. Zhotovitel vyzve Objednatele</w:t>
      </w:r>
      <w:r w:rsidR="00DA0E74">
        <w:t xml:space="preserve"> k </w:t>
      </w:r>
      <w:r>
        <w:t>převzetí Díla.</w:t>
      </w:r>
      <w:r w:rsidR="00DA0E74">
        <w:t xml:space="preserve"> Ve </w:t>
      </w:r>
      <w:r>
        <w:t>výzvě stanoví lhůtu</w:t>
      </w:r>
      <w:r w:rsidR="00DA0E74">
        <w:t xml:space="preserve"> k </w:t>
      </w:r>
      <w:r>
        <w:t>předání</w:t>
      </w:r>
      <w:r w:rsidR="00DA0E74">
        <w:t xml:space="preserve"> a </w:t>
      </w:r>
      <w:r>
        <w:t>převzetí Díla, která nesmí být kratší než 5</w:t>
      </w:r>
      <w:r w:rsidR="00DA0E74">
        <w:t> </w:t>
      </w:r>
      <w:r>
        <w:t>dnů.</w:t>
      </w:r>
      <w:bookmarkEnd w:id="5"/>
    </w:p>
    <w:p w14:paraId="130A02D0" w14:textId="77777777" w:rsidR="00794415" w:rsidRDefault="00794415" w:rsidP="008C1C96">
      <w:pPr>
        <w:pStyle w:val="lnek2"/>
        <w:jc w:val="both"/>
      </w:pPr>
      <w:r>
        <w:t>O předání</w:t>
      </w:r>
      <w:r w:rsidR="00DA0E74">
        <w:t xml:space="preserve"> a </w:t>
      </w:r>
      <w:r>
        <w:t>převzetí Díla bude sepsán písemný protokol podepsaný zástupci obou Smluvních stran. Předávací protokol musí obsahovat zejména předmět</w:t>
      </w:r>
      <w:r w:rsidR="00DA0E74">
        <w:t xml:space="preserve"> a </w:t>
      </w:r>
      <w:r>
        <w:t>charakteristiku Díla, případný soupis zjištěných vad</w:t>
      </w:r>
      <w:r w:rsidR="00DA0E74">
        <w:t xml:space="preserve"> a </w:t>
      </w:r>
      <w:r>
        <w:t>nedodělků Díla, lhůty navržené Zhotovitelem pro odstranění vad Díla, stanovisko Objednatele, zda Dílo přejímá či nikoli</w:t>
      </w:r>
      <w:r w:rsidR="00DA0E74">
        <w:t xml:space="preserve"> a </w:t>
      </w:r>
      <w:r>
        <w:t>soupis případných příloh. Předávací protokol bude vyhotoven</w:t>
      </w:r>
      <w:r w:rsidR="00DA0E74">
        <w:t xml:space="preserve"> ve </w:t>
      </w:r>
      <w:r>
        <w:t>dvou stejnopisech,</w:t>
      </w:r>
      <w:r w:rsidR="00DA0E74">
        <w:t xml:space="preserve"> z </w:t>
      </w:r>
      <w:r>
        <w:t>nichž jeden obdrží Zhotovitel</w:t>
      </w:r>
      <w:r w:rsidR="00DA0E74">
        <w:t xml:space="preserve"> a </w:t>
      </w:r>
      <w:r>
        <w:t>jeden Objednatel.</w:t>
      </w:r>
    </w:p>
    <w:p w14:paraId="021A978B" w14:textId="6A8C9351" w:rsidR="00DA0E74" w:rsidRDefault="00794415" w:rsidP="008C1C96">
      <w:pPr>
        <w:pStyle w:val="lnek2"/>
        <w:jc w:val="both"/>
      </w:pPr>
      <w:bookmarkStart w:id="6" w:name="_Ref180047950"/>
      <w:r>
        <w:lastRenderedPageBreak/>
        <w:t>V případě, že Objednatel zmaří převzetí Díla</w:t>
      </w:r>
      <w:r w:rsidR="00DA0E74">
        <w:t xml:space="preserve"> ve </w:t>
      </w:r>
      <w:r>
        <w:t>lhůtě uvedené</w:t>
      </w:r>
      <w:r w:rsidR="00DA0E74">
        <w:t xml:space="preserve"> v </w:t>
      </w:r>
      <w:r>
        <w:t xml:space="preserve">odst. </w:t>
      </w:r>
      <w:r w:rsidR="00766940">
        <w:fldChar w:fldCharType="begin"/>
      </w:r>
      <w:r w:rsidR="00766940">
        <w:instrText xml:space="preserve"> REF _Ref180047961 \n \h </w:instrText>
      </w:r>
      <w:r w:rsidR="008C1C96">
        <w:instrText xml:space="preserve"> \* MERGEFORMAT </w:instrText>
      </w:r>
      <w:r w:rsidR="00766940">
        <w:fldChar w:fldCharType="separate"/>
      </w:r>
      <w:r w:rsidR="004526DB">
        <w:t>7.1</w:t>
      </w:r>
      <w:r w:rsidR="00766940">
        <w:fldChar w:fldCharType="end"/>
      </w:r>
      <w:r>
        <w:t xml:space="preserve">. této </w:t>
      </w:r>
      <w:r w:rsidR="00B269DA">
        <w:t>Sml</w:t>
      </w:r>
      <w:r>
        <w:t>ouvy, tak</w:t>
      </w:r>
      <w:r w:rsidR="00DA0E74">
        <w:t xml:space="preserve"> se </w:t>
      </w:r>
      <w:r>
        <w:t>Dílo považuje uplynutím posledního dne lhůty</w:t>
      </w:r>
      <w:r w:rsidR="00DA0E74">
        <w:t xml:space="preserve"> za </w:t>
      </w:r>
      <w:r>
        <w:t>řádně dokončené, prosté jakýchkoli vad</w:t>
      </w:r>
      <w:r w:rsidR="00DA0E74">
        <w:t xml:space="preserve"> a </w:t>
      </w:r>
      <w:r>
        <w:t>nedodělků.</w:t>
      </w:r>
      <w:bookmarkEnd w:id="6"/>
    </w:p>
    <w:p w14:paraId="513468E4" w14:textId="77777777" w:rsidR="00794415" w:rsidRDefault="007137B5" w:rsidP="000F37EA">
      <w:pPr>
        <w:pStyle w:val="lnek1"/>
      </w:pPr>
      <w:r>
        <w:br/>
      </w:r>
      <w:r w:rsidR="00794415">
        <w:t>Odpovědnost</w:t>
      </w:r>
      <w:r w:rsidR="00DA0E74">
        <w:t xml:space="preserve"> za </w:t>
      </w:r>
      <w:r w:rsidR="00794415">
        <w:t>vady</w:t>
      </w:r>
      <w:r w:rsidR="00DA0E74">
        <w:t xml:space="preserve"> a </w:t>
      </w:r>
      <w:r w:rsidR="00794415">
        <w:t>záruka</w:t>
      </w:r>
      <w:r w:rsidR="00DA0E74">
        <w:t xml:space="preserve"> za </w:t>
      </w:r>
      <w:r w:rsidR="00794415">
        <w:t>jakost</w:t>
      </w:r>
    </w:p>
    <w:p w14:paraId="62A8D1EA" w14:textId="77777777" w:rsidR="00794415" w:rsidRDefault="00794415" w:rsidP="000F37EA">
      <w:pPr>
        <w:pStyle w:val="lnek2"/>
        <w:keepNext/>
        <w:jc w:val="both"/>
      </w:pPr>
      <w:r>
        <w:t>Zhotovitel odpovídá</w:t>
      </w:r>
      <w:r w:rsidR="00DA0E74">
        <w:t xml:space="preserve"> za </w:t>
      </w:r>
      <w:r>
        <w:t>to, že Dílo je</w:t>
      </w:r>
      <w:r w:rsidR="00DA0E74">
        <w:t xml:space="preserve"> v </w:t>
      </w:r>
      <w:r>
        <w:t>době předání bez vad.</w:t>
      </w:r>
    </w:p>
    <w:p w14:paraId="0189DBBF" w14:textId="77777777" w:rsidR="00794415" w:rsidRDefault="00794415" w:rsidP="008C1C96">
      <w:pPr>
        <w:pStyle w:val="lnek2"/>
        <w:jc w:val="both"/>
      </w:pPr>
      <w:r>
        <w:t>Zhotovitel neodpovídá</w:t>
      </w:r>
      <w:r w:rsidR="00DA0E74">
        <w:t xml:space="preserve"> za </w:t>
      </w:r>
      <w:r>
        <w:t>vady Díla, které byly způsobené použitím nevhodných podkladů</w:t>
      </w:r>
      <w:r w:rsidR="00DA0E74">
        <w:t xml:space="preserve"> a </w:t>
      </w:r>
      <w:r>
        <w:t>pokynů přijatých</w:t>
      </w:r>
      <w:r w:rsidR="00DA0E74">
        <w:t xml:space="preserve"> od </w:t>
      </w:r>
      <w:r>
        <w:t>Objednatele, pokud Zhotovitel ani při vynaložení veškeré péče nemohl zjistit jejich nevhodnost, nebo</w:t>
      </w:r>
      <w:r w:rsidR="00DA0E74">
        <w:t xml:space="preserve"> na </w:t>
      </w:r>
      <w:r>
        <w:t>ně Objednatele upozornil</w:t>
      </w:r>
      <w:r w:rsidR="00DA0E74">
        <w:t xml:space="preserve"> a </w:t>
      </w:r>
      <w:r>
        <w:t>ten</w:t>
      </w:r>
      <w:r w:rsidR="00DA0E74">
        <w:t xml:space="preserve"> na </w:t>
      </w:r>
      <w:r>
        <w:t>jejich použití trval.</w:t>
      </w:r>
    </w:p>
    <w:p w14:paraId="20BFEAC8" w14:textId="77777777" w:rsidR="00794415" w:rsidRDefault="00794415" w:rsidP="008C1C96">
      <w:pPr>
        <w:pStyle w:val="lnek2"/>
        <w:jc w:val="both"/>
      </w:pPr>
      <w:r>
        <w:t>Zhotovitel je povinen bez zbytečného odkladu upozornit Objednatele</w:t>
      </w:r>
      <w:r w:rsidR="00DA0E74">
        <w:t xml:space="preserve"> na </w:t>
      </w:r>
      <w:r>
        <w:t>nevhodnou povahu podkladů</w:t>
      </w:r>
      <w:r w:rsidR="00DA0E74">
        <w:t xml:space="preserve"> a </w:t>
      </w:r>
      <w:r>
        <w:t>pokynů</w:t>
      </w:r>
      <w:r w:rsidR="00DA0E74">
        <w:t xml:space="preserve"> od </w:t>
      </w:r>
      <w:r>
        <w:t>něj přijatých, jsou-li podle jeho názoru nevhodné,</w:t>
      </w:r>
      <w:r w:rsidR="00DA0E74">
        <w:t xml:space="preserve"> ve </w:t>
      </w:r>
      <w:r>
        <w:t>zjevném rozporu</w:t>
      </w:r>
      <w:r w:rsidR="00DA0E74">
        <w:t xml:space="preserve"> s </w:t>
      </w:r>
      <w:r>
        <w:t xml:space="preserve">touto </w:t>
      </w:r>
      <w:r w:rsidR="00B269DA">
        <w:t>Sml</w:t>
      </w:r>
      <w:r>
        <w:t>ouvou, nebo</w:t>
      </w:r>
      <w:r w:rsidR="00DA0E74">
        <w:t xml:space="preserve"> v </w:t>
      </w:r>
      <w:r>
        <w:t>rozporu</w:t>
      </w:r>
      <w:r w:rsidR="00DA0E74">
        <w:t xml:space="preserve"> s </w:t>
      </w:r>
      <w:r>
        <w:t>chráněným veřejným zájmem nebo</w:t>
      </w:r>
      <w:r w:rsidR="00DA0E74">
        <w:t xml:space="preserve"> s </w:t>
      </w:r>
      <w:r>
        <w:t>právními předpisy.</w:t>
      </w:r>
    </w:p>
    <w:p w14:paraId="7D9EBD91" w14:textId="77777777" w:rsidR="00DA0E74" w:rsidRDefault="00794415" w:rsidP="008C1C96">
      <w:pPr>
        <w:pStyle w:val="lnek2"/>
        <w:jc w:val="both"/>
      </w:pPr>
      <w:r>
        <w:t>Objednatel je povinen Dílo prohlédnout nebo zařídit jeho prohlídku při předání Díla.</w:t>
      </w:r>
      <w:r w:rsidR="00DA0E74">
        <w:t xml:space="preserve"> V </w:t>
      </w:r>
      <w:r>
        <w:t>případě, že předané Dílo vykazuje vady, musí tyto vady Objednatel písemně Zhotoviteli oznámit spolu</w:t>
      </w:r>
      <w:r w:rsidR="00DA0E74">
        <w:t xml:space="preserve"> s </w:t>
      </w:r>
      <w:r>
        <w:t>popisem, jak</w:t>
      </w:r>
      <w:r w:rsidR="00DA0E74">
        <w:t xml:space="preserve"> se </w:t>
      </w:r>
      <w:r>
        <w:t>vady projevují, bez zbytečného odkladu poté, kdy je zjistí, nebo bez zbytečného odkladu poté, kdy mohly být zjištěny.</w:t>
      </w:r>
    </w:p>
    <w:p w14:paraId="4DDB50E2" w14:textId="77777777" w:rsidR="00DA0E74" w:rsidRDefault="00794415" w:rsidP="008C1C96">
      <w:pPr>
        <w:pStyle w:val="lnek2"/>
        <w:jc w:val="both"/>
      </w:pPr>
      <w:r>
        <w:t>Zhotovitel</w:t>
      </w:r>
      <w:r w:rsidR="00DA0E74">
        <w:t xml:space="preserve"> se </w:t>
      </w:r>
      <w:r>
        <w:t xml:space="preserve">zavazuje využívat převzaté podklady pouze pro plnění předmětu </w:t>
      </w:r>
      <w:r w:rsidR="00B269DA">
        <w:t>Sml</w:t>
      </w:r>
      <w:r>
        <w:t>ouvy,</w:t>
      </w:r>
      <w:r w:rsidR="00DA0E74">
        <w:t xml:space="preserve"> a </w:t>
      </w:r>
      <w:r>
        <w:t>to způsobem obvyklým.</w:t>
      </w:r>
    </w:p>
    <w:p w14:paraId="71BAD13B" w14:textId="77777777" w:rsidR="00794415" w:rsidRDefault="007137B5" w:rsidP="007137B5">
      <w:pPr>
        <w:pStyle w:val="lnek1"/>
      </w:pPr>
      <w:r>
        <w:br/>
      </w:r>
      <w:r w:rsidR="00794415">
        <w:t>Smluvní sankce</w:t>
      </w:r>
    </w:p>
    <w:p w14:paraId="26F9AA30" w14:textId="77777777" w:rsidR="00794415" w:rsidRDefault="00794415" w:rsidP="008C1C96">
      <w:pPr>
        <w:pStyle w:val="lnek2"/>
        <w:jc w:val="both"/>
      </w:pPr>
      <w:r>
        <w:t>Objednatel je povinen</w:t>
      </w:r>
      <w:r w:rsidR="00DA0E74">
        <w:t xml:space="preserve"> v </w:t>
      </w:r>
      <w:r>
        <w:t>případě prodlení</w:t>
      </w:r>
      <w:r w:rsidR="00DA0E74">
        <w:t xml:space="preserve"> s </w:t>
      </w:r>
      <w:r>
        <w:t xml:space="preserve">úhradou jakékoliv splatné částky podlé této </w:t>
      </w:r>
      <w:r w:rsidR="00B269DA">
        <w:t>Sml</w:t>
      </w:r>
      <w:r>
        <w:t xml:space="preserve">ouvy zaplatit Zhotoviteli </w:t>
      </w:r>
      <w:r w:rsidR="00B269DA">
        <w:t>Sml</w:t>
      </w:r>
      <w:r>
        <w:t>uvní pokutu</w:t>
      </w:r>
      <w:r w:rsidR="00DA0E74">
        <w:t xml:space="preserve"> ve </w:t>
      </w:r>
      <w:r>
        <w:t>výši 0,05</w:t>
      </w:r>
      <w:r w:rsidR="00DA0E74">
        <w:t> % z </w:t>
      </w:r>
      <w:r>
        <w:t>ceny Díla</w:t>
      </w:r>
      <w:r w:rsidR="00DA0E74">
        <w:t xml:space="preserve"> za </w:t>
      </w:r>
      <w:r>
        <w:t>každý den prodlení.</w:t>
      </w:r>
    </w:p>
    <w:p w14:paraId="5302C0B0" w14:textId="77777777" w:rsidR="00DA0E74" w:rsidRDefault="00794415" w:rsidP="008C1C96">
      <w:pPr>
        <w:pStyle w:val="lnek2"/>
        <w:jc w:val="both"/>
      </w:pPr>
      <w:r>
        <w:t>Zhotovitel je povinen</w:t>
      </w:r>
      <w:r w:rsidR="00DA0E74">
        <w:t xml:space="preserve"> v </w:t>
      </w:r>
      <w:r>
        <w:t>případě prodlení</w:t>
      </w:r>
      <w:r w:rsidR="00DA0E74">
        <w:t xml:space="preserve"> s </w:t>
      </w:r>
      <w:r>
        <w:t>předáním dokončeného Díla</w:t>
      </w:r>
      <w:r w:rsidR="00DA0E74">
        <w:t xml:space="preserve"> v </w:t>
      </w:r>
      <w:r>
        <w:t xml:space="preserve">termínu dle této </w:t>
      </w:r>
      <w:r w:rsidR="00B269DA">
        <w:t>Sml</w:t>
      </w:r>
      <w:r>
        <w:t xml:space="preserve">ouvy zaplatit Objednateli </w:t>
      </w:r>
      <w:r w:rsidR="00B269DA">
        <w:t>Sml</w:t>
      </w:r>
      <w:r>
        <w:t>uvní pokutu</w:t>
      </w:r>
      <w:r w:rsidR="00DA0E74">
        <w:t xml:space="preserve"> ve </w:t>
      </w:r>
      <w:r>
        <w:t>výši 0,05</w:t>
      </w:r>
      <w:r w:rsidR="00DA0E74">
        <w:t> % z </w:t>
      </w:r>
      <w:r>
        <w:t>ceny Díla</w:t>
      </w:r>
      <w:r w:rsidR="00DA0E74">
        <w:t xml:space="preserve"> za </w:t>
      </w:r>
      <w:r>
        <w:t>každý den prodlení.</w:t>
      </w:r>
    </w:p>
    <w:p w14:paraId="3274FB7C" w14:textId="4CE07F77" w:rsidR="00EA4D00" w:rsidRDefault="00EA4D00" w:rsidP="008C1C96">
      <w:pPr>
        <w:pStyle w:val="lnek2"/>
        <w:jc w:val="both"/>
      </w:pPr>
      <w:r>
        <w:t>Zhotovitel je povinen v případě prodlení s odstraněním vad a nedodělků v termínu dle této Smlouvy zaplatit Objednateli Smluvní pokutu ve výši 0,05 % z ceny Díla za každý den prodlení.</w:t>
      </w:r>
    </w:p>
    <w:p w14:paraId="2BA70431" w14:textId="77777777" w:rsidR="00DA0E74" w:rsidRDefault="00794415" w:rsidP="008C1C96">
      <w:pPr>
        <w:pStyle w:val="lnek2"/>
        <w:jc w:val="both"/>
      </w:pPr>
      <w:r>
        <w:t xml:space="preserve">Úhradou </w:t>
      </w:r>
      <w:r w:rsidR="00B269DA">
        <w:t>Sml</w:t>
      </w:r>
      <w:r>
        <w:t>uvní pokuty</w:t>
      </w:r>
      <w:r w:rsidR="00DA0E74">
        <w:t xml:space="preserve"> ze </w:t>
      </w:r>
      <w:r>
        <w:t>strany Objednatele není dotčen nárok Zhotovitele</w:t>
      </w:r>
      <w:r w:rsidR="00DA0E74">
        <w:t xml:space="preserve"> na </w:t>
      </w:r>
      <w:r>
        <w:t>úhradu jemu vzniklé škody.</w:t>
      </w:r>
    </w:p>
    <w:p w14:paraId="4158A6FD" w14:textId="77777777" w:rsidR="00DA0E74" w:rsidRDefault="007137B5" w:rsidP="007137B5">
      <w:pPr>
        <w:pStyle w:val="lnek1"/>
      </w:pPr>
      <w:r>
        <w:br/>
      </w:r>
      <w:r w:rsidR="00794415">
        <w:t>Odpovědnost</w:t>
      </w:r>
      <w:r w:rsidR="00DA0E74">
        <w:t xml:space="preserve"> za </w:t>
      </w:r>
      <w:r w:rsidR="00794415">
        <w:t>újmu</w:t>
      </w:r>
    </w:p>
    <w:p w14:paraId="010B13ED" w14:textId="77777777" w:rsidR="00794415" w:rsidRDefault="00794415" w:rsidP="008C1C96">
      <w:pPr>
        <w:pStyle w:val="lnek2"/>
        <w:jc w:val="both"/>
      </w:pPr>
      <w:r>
        <w:t>Zhotovitel odpovídá Objednateli</w:t>
      </w:r>
      <w:r w:rsidR="00DA0E74">
        <w:t xml:space="preserve"> za </w:t>
      </w:r>
      <w:r>
        <w:t>majetkovou újmu (škodu)</w:t>
      </w:r>
      <w:r w:rsidR="00DA0E74">
        <w:t xml:space="preserve"> a </w:t>
      </w:r>
      <w:r>
        <w:t>nemajetkovou újmu (pokud tak stanoví právní předpis) jestliže újma byla způsobena zaviněným porušením povinnosti</w:t>
      </w:r>
      <w:r w:rsidR="00DA0E74">
        <w:t xml:space="preserve"> z </w:t>
      </w:r>
      <w:r>
        <w:t xml:space="preserve">této </w:t>
      </w:r>
      <w:r w:rsidR="00B269DA">
        <w:t>Sml</w:t>
      </w:r>
      <w:r>
        <w:t>ouvy Zhotovitelem, ledaže ten prokáže, že porušení povinnosti bylo způsobeno okolnostmi vylučujícími jeho odpovědnost.</w:t>
      </w:r>
    </w:p>
    <w:p w14:paraId="210820AC" w14:textId="6D82606F" w:rsidR="00794415" w:rsidRDefault="00794415" w:rsidP="008C1C96">
      <w:pPr>
        <w:pStyle w:val="lnek2"/>
        <w:jc w:val="both"/>
      </w:pPr>
      <w:r>
        <w:t>Smluvní strany</w:t>
      </w:r>
      <w:r w:rsidR="00DA0E74">
        <w:t xml:space="preserve"> se </w:t>
      </w:r>
      <w:r>
        <w:t>dohodly, že Zhotovitel nahradí Objednateli újmu (škodu)</w:t>
      </w:r>
      <w:r w:rsidR="00DA0E74">
        <w:t xml:space="preserve"> a </w:t>
      </w:r>
      <w:r>
        <w:t>případnou nemajetkovou újmu způsobenou veškerými případnými porušeními povinností vyplývajících</w:t>
      </w:r>
      <w:r w:rsidR="00DA0E74">
        <w:t xml:space="preserve"> z </w:t>
      </w:r>
      <w:r>
        <w:t xml:space="preserve">této </w:t>
      </w:r>
      <w:r w:rsidR="00B269DA">
        <w:t>Sml</w:t>
      </w:r>
      <w:r>
        <w:t>ouvy nebo vzniklých</w:t>
      </w:r>
      <w:r w:rsidR="00DA0E74">
        <w:t xml:space="preserve"> v </w:t>
      </w:r>
      <w:r>
        <w:t>souvislostí</w:t>
      </w:r>
      <w:r w:rsidR="00DA0E74">
        <w:t xml:space="preserve"> s </w:t>
      </w:r>
      <w:r>
        <w:t>ní, nejvýše</w:t>
      </w:r>
      <w:r w:rsidR="00DA0E74">
        <w:t xml:space="preserve"> do </w:t>
      </w:r>
      <w:r>
        <w:t>částky uhrazené Objednatelem</w:t>
      </w:r>
      <w:r w:rsidR="00DA0E74">
        <w:t xml:space="preserve"> na </w:t>
      </w:r>
      <w:r>
        <w:t xml:space="preserve">cenu Díla dle odst. </w:t>
      </w:r>
      <w:r w:rsidR="00766940">
        <w:fldChar w:fldCharType="begin"/>
      </w:r>
      <w:r w:rsidR="00766940">
        <w:instrText xml:space="preserve"> REF _Ref180047940 \n \h </w:instrText>
      </w:r>
      <w:r w:rsidR="008C1C96">
        <w:instrText xml:space="preserve"> \* MERGEFORMAT </w:instrText>
      </w:r>
      <w:r w:rsidR="00766940">
        <w:fldChar w:fldCharType="separate"/>
      </w:r>
      <w:r w:rsidR="004526DB">
        <w:t>5.1</w:t>
      </w:r>
      <w:r w:rsidR="00766940">
        <w:fldChar w:fldCharType="end"/>
      </w:r>
      <w:r>
        <w:t xml:space="preserve">. této </w:t>
      </w:r>
      <w:r w:rsidR="00B269DA">
        <w:t>Sml</w:t>
      </w:r>
      <w:r>
        <w:t>ouvy.</w:t>
      </w:r>
    </w:p>
    <w:p w14:paraId="4FDA3B74" w14:textId="77777777" w:rsidR="00DA0E74" w:rsidRDefault="007137B5" w:rsidP="007137B5">
      <w:pPr>
        <w:pStyle w:val="lnek1"/>
      </w:pPr>
      <w:r>
        <w:br/>
      </w:r>
      <w:r w:rsidR="00794415">
        <w:t>Další ujednání Smluvních stran</w:t>
      </w:r>
    </w:p>
    <w:p w14:paraId="0227B5BC" w14:textId="77777777" w:rsidR="00DA0E74" w:rsidRDefault="00794415" w:rsidP="00C77C1E">
      <w:pPr>
        <w:pStyle w:val="lnek2"/>
        <w:jc w:val="both"/>
      </w:pPr>
      <w:r>
        <w:t>Smluvní strany</w:t>
      </w:r>
      <w:r w:rsidR="00DA0E74">
        <w:t xml:space="preserve"> se </w:t>
      </w:r>
      <w:r>
        <w:t>vzájemně zavazují, že budou chránit</w:t>
      </w:r>
      <w:r w:rsidR="00DA0E74">
        <w:t xml:space="preserve"> a </w:t>
      </w:r>
      <w:r>
        <w:t>utajovat před třetími osobami důvěrné informace</w:t>
      </w:r>
      <w:r w:rsidR="00DA0E74">
        <w:t xml:space="preserve"> a </w:t>
      </w:r>
      <w:r>
        <w:t xml:space="preserve">skutečnosti tvořící obchodní tajemství dle </w:t>
      </w:r>
      <w:r w:rsidR="00DA0E74">
        <w:t>§ </w:t>
      </w:r>
      <w:r>
        <w:t>504 zákona</w:t>
      </w:r>
      <w:r w:rsidR="00DA0E74">
        <w:t xml:space="preserve"> č. </w:t>
      </w:r>
      <w:r>
        <w:t>89/2012</w:t>
      </w:r>
      <w:r w:rsidR="00DA0E74">
        <w:t> Sb.</w:t>
      </w:r>
      <w:r>
        <w:t>, občanského zákoníku, které byly vzájemně stranami poskytnuty</w:t>
      </w:r>
      <w:r w:rsidR="00DA0E74">
        <w:t xml:space="preserve"> v </w:t>
      </w:r>
      <w:r>
        <w:t>souvislosti</w:t>
      </w:r>
      <w:r w:rsidR="00DA0E74">
        <w:t xml:space="preserve"> s </w:t>
      </w:r>
      <w:r>
        <w:t xml:space="preserve">plněním podle této </w:t>
      </w:r>
      <w:r w:rsidR="00B269DA">
        <w:t>Sml</w:t>
      </w:r>
      <w:r>
        <w:t>ouvy. Závazek ochrany důvěrných informací trvá</w:t>
      </w:r>
      <w:r w:rsidR="00DA0E74">
        <w:t xml:space="preserve"> i po </w:t>
      </w:r>
      <w:r>
        <w:t xml:space="preserve">ukončení platnosti této </w:t>
      </w:r>
      <w:r w:rsidR="00B269DA">
        <w:t>Sml</w:t>
      </w:r>
      <w:r>
        <w:t xml:space="preserve">ouvy. Jestliže si strany při obchodním styku vzájemně </w:t>
      </w:r>
      <w:r>
        <w:lastRenderedPageBreak/>
        <w:t>poskytnou informace tvořící obchodní tajemství nebo označené jako důvěrné, nesmí strana, které byly tyto informace poskytnuty, je prozradit třetí osobě ani je použít</w:t>
      </w:r>
      <w:r w:rsidR="00DA0E74">
        <w:t xml:space="preserve"> v </w:t>
      </w:r>
      <w:r>
        <w:t>rozporu</w:t>
      </w:r>
      <w:r w:rsidR="00DA0E74">
        <w:t xml:space="preserve"> s </w:t>
      </w:r>
      <w:r>
        <w:t>jejich účelem pro své potřeby.</w:t>
      </w:r>
    </w:p>
    <w:p w14:paraId="4873AE56" w14:textId="77777777" w:rsidR="00794415" w:rsidRDefault="00794415" w:rsidP="00C77C1E">
      <w:pPr>
        <w:pStyle w:val="lnek2"/>
        <w:jc w:val="both"/>
      </w:pPr>
      <w:r>
        <w:t>Zhotovitel</w:t>
      </w:r>
      <w:r w:rsidR="00DA0E74">
        <w:t xml:space="preserve"> se </w:t>
      </w:r>
      <w:r>
        <w:t xml:space="preserve">zavazuje využívat převzaté podklady pouze pro plnění předmětu </w:t>
      </w:r>
      <w:r w:rsidR="00B269DA">
        <w:t>Sml</w:t>
      </w:r>
      <w:r>
        <w:t>ouvy,</w:t>
      </w:r>
      <w:r w:rsidR="00DA0E74">
        <w:t xml:space="preserve"> a </w:t>
      </w:r>
      <w:r>
        <w:t>to způsobem obvyklým.</w:t>
      </w:r>
      <w:r w:rsidR="00DA0E74">
        <w:t xml:space="preserve"> S </w:t>
      </w:r>
      <w:r>
        <w:t>údaji, týkajícími</w:t>
      </w:r>
      <w:r w:rsidR="00DA0E74">
        <w:t xml:space="preserve"> se </w:t>
      </w:r>
      <w:r>
        <w:t>zakázky, bude Zhotovitel zacházet šetrně</w:t>
      </w:r>
      <w:r w:rsidR="00DA0E74">
        <w:t xml:space="preserve"> a </w:t>
      </w:r>
      <w:r>
        <w:t>bude</w:t>
      </w:r>
      <w:r w:rsidR="00DA0E74">
        <w:t xml:space="preserve"> o </w:t>
      </w:r>
      <w:r>
        <w:t>nich zachovávat mlčenlivost</w:t>
      </w:r>
      <w:r w:rsidR="00DA0E74">
        <w:t xml:space="preserve"> a </w:t>
      </w:r>
      <w:r>
        <w:t>nezneužije jich ani</w:t>
      </w:r>
      <w:r w:rsidR="00DA0E74">
        <w:t xml:space="preserve"> ve </w:t>
      </w:r>
      <w:r>
        <w:t>prospěch případných vlastních aktivit,</w:t>
      </w:r>
      <w:r w:rsidR="00DA0E74">
        <w:t xml:space="preserve"> a po </w:t>
      </w:r>
      <w:r>
        <w:t>dokončení Díla bude jeho výsledky prezentovat</w:t>
      </w:r>
      <w:r w:rsidR="00DA0E74">
        <w:t xml:space="preserve"> a </w:t>
      </w:r>
      <w:r>
        <w:t>využívat pouze</w:t>
      </w:r>
      <w:r w:rsidR="00DA0E74">
        <w:t xml:space="preserve"> s </w:t>
      </w:r>
      <w:r>
        <w:t>písemným souhlasem Objednatele.</w:t>
      </w:r>
    </w:p>
    <w:p w14:paraId="1F1DB492" w14:textId="77777777" w:rsidR="00AD116A" w:rsidRDefault="00AD116A" w:rsidP="00AD116A">
      <w:pPr>
        <w:pStyle w:val="lnek2"/>
      </w:pPr>
      <w:r>
        <w:t>Smluvní strany jsou oprávněny předat Důvěrné informace:</w:t>
      </w:r>
    </w:p>
    <w:p w14:paraId="4342F614" w14:textId="55178764" w:rsidR="00AD116A" w:rsidRDefault="00AD116A" w:rsidP="00AD116A">
      <w:pPr>
        <w:pStyle w:val="lnek3"/>
        <w:jc w:val="both"/>
      </w:pPr>
      <w:r>
        <w:t>svým zaměstnancům, kteří je potřebují znát pro účely, pro něž byly poskytnuty;</w:t>
      </w:r>
    </w:p>
    <w:p w14:paraId="0780377E" w14:textId="1EA4A39D" w:rsidR="00AD116A" w:rsidRDefault="00AD116A" w:rsidP="00AD116A">
      <w:pPr>
        <w:pStyle w:val="lnek3"/>
        <w:jc w:val="both"/>
      </w:pPr>
      <w:r>
        <w:t>subdodavatelům a jiným třetím osobám, jejichž služby Smluvní strany využijí při realizaci předmětu této Smlouvy.</w:t>
      </w:r>
    </w:p>
    <w:p w14:paraId="18F3E633" w14:textId="77777777" w:rsidR="00794415" w:rsidRDefault="00794415" w:rsidP="00C77C1E">
      <w:pPr>
        <w:pStyle w:val="lnek2"/>
        <w:jc w:val="both"/>
      </w:pPr>
      <w:r>
        <w:t xml:space="preserve">Ustanovením tohoto článku </w:t>
      </w:r>
      <w:r w:rsidR="00B269DA">
        <w:t>Sml</w:t>
      </w:r>
      <w:r>
        <w:t>ouvy nejsou</w:t>
      </w:r>
      <w:r w:rsidR="00DA0E74">
        <w:t xml:space="preserve"> a </w:t>
      </w:r>
      <w:r>
        <w:t>nemohou být jakýmkoliv způsobem dotčena nebo omezena práva</w:t>
      </w:r>
      <w:r w:rsidR="00DA0E74">
        <w:t xml:space="preserve"> k </w:t>
      </w:r>
      <w:r>
        <w:t>duševnímu vlastnictví kterékoliv</w:t>
      </w:r>
      <w:r w:rsidR="00DA0E74">
        <w:t xml:space="preserve"> ze </w:t>
      </w:r>
      <w:r>
        <w:t>Smluvních stran, zejména práva</w:t>
      </w:r>
      <w:r w:rsidR="00DA0E74">
        <w:t xml:space="preserve"> k </w:t>
      </w:r>
      <w:r>
        <w:t>vynálezům, průmyslovým vzorům, ochranným známkám, licencím, know-how apod.</w:t>
      </w:r>
    </w:p>
    <w:p w14:paraId="5FD2EB8C" w14:textId="77777777" w:rsidR="00DA0E74" w:rsidRDefault="00794415" w:rsidP="00C77C1E">
      <w:pPr>
        <w:pStyle w:val="lnek2"/>
        <w:jc w:val="both"/>
      </w:pPr>
      <w:r>
        <w:t>Smluvní strany</w:t>
      </w:r>
      <w:r w:rsidR="00DA0E74">
        <w:t xml:space="preserve"> se </w:t>
      </w:r>
      <w:r>
        <w:t>dohodly, že</w:t>
      </w:r>
      <w:r w:rsidR="00DA0E74">
        <w:t xml:space="preserve"> ve </w:t>
      </w:r>
      <w:r>
        <w:t>věcech technických, jsou</w:t>
      </w:r>
      <w:r w:rsidR="00DA0E74">
        <w:t xml:space="preserve"> ke </w:t>
      </w:r>
      <w:r>
        <w:t>vzájemné komunikaci</w:t>
      </w:r>
      <w:r w:rsidR="00DA0E74">
        <w:t xml:space="preserve"> a </w:t>
      </w:r>
      <w:r>
        <w:t>zastupování pověřeny tyto osoby:</w:t>
      </w:r>
    </w:p>
    <w:p w14:paraId="39A33C77" w14:textId="77777777" w:rsidR="00DA0E74" w:rsidRDefault="00794415" w:rsidP="007137B5">
      <w:pPr>
        <w:pStyle w:val="lnek3"/>
      </w:pPr>
      <w:r>
        <w:t>za Zhotovitele:</w:t>
      </w:r>
    </w:p>
    <w:p w14:paraId="46537C91" w14:textId="77777777" w:rsidR="00794415" w:rsidRDefault="00794415" w:rsidP="007137B5">
      <w:pPr>
        <w:pStyle w:val="lnek4"/>
      </w:pPr>
    </w:p>
    <w:p w14:paraId="0BDEB0A1" w14:textId="1CAEDFFF" w:rsidR="00794415" w:rsidRDefault="00794415" w:rsidP="00CD5579">
      <w:pPr>
        <w:pStyle w:val="Pokraovnseznamu3"/>
      </w:pPr>
      <w:r>
        <w:t>Jméno</w:t>
      </w:r>
      <w:r w:rsidR="00DA0E74">
        <w:t xml:space="preserve"> a </w:t>
      </w:r>
      <w:r>
        <w:t xml:space="preserve">příjmení: </w:t>
      </w:r>
      <w:r>
        <w:tab/>
      </w:r>
      <w:r w:rsidR="00C77C1E" w:rsidRPr="00C77C1E">
        <w:t>Ing. Pavel Růžička</w:t>
      </w:r>
    </w:p>
    <w:p w14:paraId="792ABDD1" w14:textId="34007F9C" w:rsidR="00794415" w:rsidRDefault="00794415" w:rsidP="00CD5579">
      <w:pPr>
        <w:pStyle w:val="Pokraovnseznamu3"/>
      </w:pPr>
      <w:r>
        <w:t>e-mail:</w:t>
      </w:r>
      <w:r>
        <w:tab/>
      </w:r>
      <w:r>
        <w:tab/>
      </w:r>
      <w:r w:rsidR="00C77C1E">
        <w:t>pavel.ruzicka</w:t>
      </w:r>
      <w:r>
        <w:t>@</w:t>
      </w:r>
      <w:r w:rsidR="00C77C1E">
        <w:t>empress</w:t>
      </w:r>
      <w:r>
        <w:t>.cz</w:t>
      </w:r>
    </w:p>
    <w:p w14:paraId="77C0F701" w14:textId="67D7A612" w:rsidR="00794415" w:rsidRDefault="00794415" w:rsidP="00CD5579">
      <w:pPr>
        <w:pStyle w:val="Pokraovnseznamu3"/>
      </w:pPr>
      <w:r>
        <w:t xml:space="preserve">telefon: </w:t>
      </w:r>
      <w:r>
        <w:tab/>
      </w:r>
      <w:r>
        <w:tab/>
      </w:r>
      <w:r w:rsidR="00CD5579">
        <w:t>+42</w:t>
      </w:r>
      <w:r w:rsidR="00DA0E74">
        <w:t>0 </w:t>
      </w:r>
      <w:r w:rsidR="00C77C1E" w:rsidRPr="00C77C1E">
        <w:t>725 187 809</w:t>
      </w:r>
    </w:p>
    <w:p w14:paraId="5CA0F523" w14:textId="77777777" w:rsidR="00C77C1E" w:rsidRDefault="00C77C1E" w:rsidP="00C77C1E">
      <w:pPr>
        <w:pStyle w:val="lnek3"/>
        <w:numPr>
          <w:ilvl w:val="0"/>
          <w:numId w:val="0"/>
        </w:numPr>
        <w:ind w:left="1134"/>
      </w:pPr>
    </w:p>
    <w:p w14:paraId="7A329EE7" w14:textId="142B4FCC" w:rsidR="00DA0E74" w:rsidRDefault="00794415" w:rsidP="007137B5">
      <w:pPr>
        <w:pStyle w:val="lnek3"/>
      </w:pPr>
      <w:r>
        <w:t>za Objednatele:</w:t>
      </w:r>
    </w:p>
    <w:p w14:paraId="0306ED59" w14:textId="77777777" w:rsidR="00794415" w:rsidRDefault="00794415" w:rsidP="007137B5">
      <w:pPr>
        <w:pStyle w:val="lnek4"/>
      </w:pPr>
    </w:p>
    <w:p w14:paraId="3BCC1253" w14:textId="7187D60A" w:rsidR="00794415" w:rsidRDefault="00794415" w:rsidP="00CD5579">
      <w:pPr>
        <w:pStyle w:val="Pokraovnseznamu3"/>
      </w:pPr>
      <w:r>
        <w:t>Jméno</w:t>
      </w:r>
      <w:r w:rsidR="00DA0E74">
        <w:t xml:space="preserve"> a </w:t>
      </w:r>
      <w:r>
        <w:t xml:space="preserve">příjmení: </w:t>
      </w:r>
      <w:r>
        <w:tab/>
      </w:r>
      <w:r w:rsidR="006125F7">
        <w:t>Mgr. Jaroslav Šída</w:t>
      </w:r>
    </w:p>
    <w:p w14:paraId="1EE7CD54" w14:textId="2FD6FD0A" w:rsidR="00794415" w:rsidRDefault="00794415" w:rsidP="00CD5579">
      <w:pPr>
        <w:pStyle w:val="Pokraovnseznamu3"/>
      </w:pPr>
      <w:r>
        <w:t>e-mail:</w:t>
      </w:r>
      <w:r>
        <w:tab/>
      </w:r>
      <w:r>
        <w:tab/>
      </w:r>
      <w:r w:rsidR="00242D57">
        <w:t>j</w:t>
      </w:r>
      <w:r w:rsidR="006125F7">
        <w:t>aroslav.sid</w:t>
      </w:r>
      <w:r w:rsidR="00242D57">
        <w:t>a</w:t>
      </w:r>
      <w:r w:rsidR="00473C41">
        <w:t>@</w:t>
      </w:r>
      <w:r w:rsidR="006125F7">
        <w:t>jeas</w:t>
      </w:r>
      <w:r w:rsidR="00473C41">
        <w:t>.cz</w:t>
      </w:r>
    </w:p>
    <w:p w14:paraId="3DBCCB75" w14:textId="5EF06CA2" w:rsidR="00794415" w:rsidRDefault="00794415" w:rsidP="00CD5579">
      <w:pPr>
        <w:pStyle w:val="Pokraovnseznamu3"/>
      </w:pPr>
      <w:r>
        <w:t>telefon:</w:t>
      </w:r>
      <w:r>
        <w:tab/>
      </w:r>
      <w:r>
        <w:tab/>
      </w:r>
      <w:r w:rsidR="006125F7" w:rsidRPr="006125F7">
        <w:t>+ 420 739 289 342</w:t>
      </w:r>
    </w:p>
    <w:p w14:paraId="20168A95" w14:textId="77777777" w:rsidR="00794415" w:rsidRDefault="007137B5" w:rsidP="007137B5">
      <w:pPr>
        <w:pStyle w:val="lnek1"/>
      </w:pPr>
      <w:r>
        <w:br/>
      </w:r>
      <w:r w:rsidR="00794415">
        <w:t>Zpracování</w:t>
      </w:r>
      <w:r w:rsidR="00DA0E74">
        <w:t xml:space="preserve"> a </w:t>
      </w:r>
      <w:r w:rsidR="00794415">
        <w:t>ochrana osobních údajů</w:t>
      </w:r>
    </w:p>
    <w:p w14:paraId="1BCF4482" w14:textId="570ADE80" w:rsidR="00794415" w:rsidRDefault="00794415" w:rsidP="00C77C1E">
      <w:pPr>
        <w:pStyle w:val="lnek2"/>
        <w:jc w:val="both"/>
      </w:pPr>
      <w:r>
        <w:t>Identifikační údaje</w:t>
      </w:r>
      <w:r w:rsidR="00DA0E74">
        <w:t xml:space="preserve"> a </w:t>
      </w:r>
      <w:r>
        <w:t>kontaktní údaje (zejména jméno, příjmení, pracovní pozice, telefonní číslo</w:t>
      </w:r>
      <w:r w:rsidR="00DA0E74">
        <w:t xml:space="preserve"> a </w:t>
      </w:r>
      <w:r>
        <w:t>emailová adresa) zpracováváme</w:t>
      </w:r>
      <w:r w:rsidR="00DA0E74">
        <w:t xml:space="preserve"> za </w:t>
      </w:r>
      <w:r>
        <w:t xml:space="preserve">účelem plnění </w:t>
      </w:r>
      <w:r w:rsidR="00B269DA">
        <w:t>Sml</w:t>
      </w:r>
      <w:r>
        <w:t>ouvy</w:t>
      </w:r>
      <w:r w:rsidR="00DA0E74">
        <w:t xml:space="preserve"> a </w:t>
      </w:r>
      <w:r>
        <w:t>související obchodní komunikace. Smluvní strany souhlasí, že tyto údaje mohou být použity</w:t>
      </w:r>
      <w:r w:rsidR="00DA0E74">
        <w:t xml:space="preserve"> i za </w:t>
      </w:r>
      <w:r>
        <w:t>účelem doložení referencí při výběrovém řízení</w:t>
      </w:r>
      <w:r w:rsidR="00DA0E74">
        <w:t xml:space="preserve"> a </w:t>
      </w:r>
      <w:r>
        <w:t>ucházení</w:t>
      </w:r>
      <w:r w:rsidR="00DA0E74">
        <w:t xml:space="preserve"> se o </w:t>
      </w:r>
      <w:r>
        <w:t xml:space="preserve">zakázky. </w:t>
      </w:r>
    </w:p>
    <w:p w14:paraId="7983E28D" w14:textId="77777777" w:rsidR="00794415" w:rsidRDefault="007137B5" w:rsidP="007137B5">
      <w:pPr>
        <w:pStyle w:val="lnek1"/>
      </w:pPr>
      <w:r>
        <w:br/>
      </w:r>
      <w:r w:rsidR="00794415">
        <w:t xml:space="preserve">Poskytování předmětu </w:t>
      </w:r>
      <w:r w:rsidR="00B269DA">
        <w:t>Sml</w:t>
      </w:r>
      <w:r w:rsidR="00794415">
        <w:t>ouvy třetím osobám</w:t>
      </w:r>
    </w:p>
    <w:p w14:paraId="53972552" w14:textId="77777777" w:rsidR="00DA0E74" w:rsidRDefault="00794415" w:rsidP="00C77C1E">
      <w:pPr>
        <w:pStyle w:val="lnek2"/>
        <w:jc w:val="both"/>
      </w:pPr>
      <w:r>
        <w:t>Zhotovitel</w:t>
      </w:r>
      <w:r w:rsidR="00DA0E74">
        <w:t xml:space="preserve"> se </w:t>
      </w:r>
      <w:r>
        <w:t>zavazuje, že Dílo ani jeho části (tj. např. primární zdroje informací, data, výpočty, analýzy) neposkytne třetí straně bez souhlasu Objednatele.</w:t>
      </w:r>
    </w:p>
    <w:p w14:paraId="02A0A8B7" w14:textId="77777777" w:rsidR="00794415" w:rsidRDefault="007137B5" w:rsidP="00EA4D00">
      <w:pPr>
        <w:pStyle w:val="lnek1"/>
      </w:pPr>
      <w:r>
        <w:lastRenderedPageBreak/>
        <w:br/>
      </w:r>
      <w:r w:rsidR="00794415">
        <w:t>Závěrečná ustanovení</w:t>
      </w:r>
    </w:p>
    <w:p w14:paraId="687520E9" w14:textId="77777777" w:rsidR="00794415" w:rsidRDefault="00794415" w:rsidP="00EA4D00">
      <w:pPr>
        <w:pStyle w:val="lnek2"/>
        <w:keepNext/>
      </w:pPr>
      <w:r>
        <w:t xml:space="preserve">Tato </w:t>
      </w:r>
      <w:r w:rsidR="00B269DA">
        <w:t>Sml</w:t>
      </w:r>
      <w:r>
        <w:t>ouva může být měněna pouze dohodou Smluvních stran</w:t>
      </w:r>
      <w:r w:rsidR="00DA0E74">
        <w:t xml:space="preserve"> v </w:t>
      </w:r>
      <w:r>
        <w:t>písemné formě.</w:t>
      </w:r>
    </w:p>
    <w:p w14:paraId="707C7FD5" w14:textId="77777777" w:rsidR="00794415" w:rsidRDefault="00794415" w:rsidP="007137B5">
      <w:pPr>
        <w:pStyle w:val="lnek2"/>
      </w:pPr>
      <w:r>
        <w:t xml:space="preserve">Tato </w:t>
      </w:r>
      <w:r w:rsidR="00B269DA">
        <w:t>Sml</w:t>
      </w:r>
      <w:r>
        <w:t>ouva nabývá platnosti</w:t>
      </w:r>
      <w:r w:rsidR="00DA0E74">
        <w:t xml:space="preserve"> a </w:t>
      </w:r>
      <w:r>
        <w:t>účinnosti dnem jejího podpisu Smluvními stranami.</w:t>
      </w:r>
    </w:p>
    <w:p w14:paraId="415A44C3" w14:textId="3A0BC23B" w:rsidR="00EA4D00" w:rsidRDefault="00EA4D00" w:rsidP="007137B5">
      <w:pPr>
        <w:pStyle w:val="lnek2"/>
      </w:pPr>
      <w:r>
        <w:t>Tato Smlouva nabývá platnosti dnem jejího podpisu Smluvními stranami a účinnosti v souladu se zákonem č. 340/2015 Sb., o registru smluv.</w:t>
      </w:r>
    </w:p>
    <w:p w14:paraId="73410284" w14:textId="77777777" w:rsidR="00DA0E74" w:rsidRDefault="00794415" w:rsidP="007137B5">
      <w:pPr>
        <w:pStyle w:val="lnek2"/>
      </w:pPr>
      <w:r>
        <w:t xml:space="preserve">Smluvní strany prohlašují, že tato </w:t>
      </w:r>
      <w:r w:rsidR="00B269DA">
        <w:t>Sml</w:t>
      </w:r>
      <w:r>
        <w:t>ouva odpovídá jejich pravé</w:t>
      </w:r>
      <w:r w:rsidR="00DA0E74">
        <w:t xml:space="preserve"> a </w:t>
      </w:r>
      <w:r>
        <w:t>svobodné vůli, seznámily</w:t>
      </w:r>
      <w:r w:rsidR="00DA0E74">
        <w:t xml:space="preserve"> se s </w:t>
      </w:r>
      <w:r>
        <w:t>jejím obsahem</w:t>
      </w:r>
      <w:r w:rsidR="00DA0E74">
        <w:t xml:space="preserve"> a na </w:t>
      </w:r>
      <w:r>
        <w:t>důkaz svého souhlasu ji podepisují.</w:t>
      </w:r>
    </w:p>
    <w:p w14:paraId="4B952848" w14:textId="77777777" w:rsidR="00794415" w:rsidRDefault="00794415" w:rsidP="00794415"/>
    <w:p w14:paraId="79A009D8" w14:textId="77777777" w:rsidR="00C77C1E" w:rsidRDefault="00C77C1E" w:rsidP="00794415"/>
    <w:p w14:paraId="1118C3B9" w14:textId="77777777" w:rsidR="00C77C1E" w:rsidRDefault="00C77C1E" w:rsidP="00794415"/>
    <w:p w14:paraId="2AAAFDB9" w14:textId="77777777" w:rsidR="00C77C1E" w:rsidRDefault="00C77C1E" w:rsidP="00794415"/>
    <w:p w14:paraId="7A3B1CFB" w14:textId="77777777" w:rsidR="00C77C1E" w:rsidRDefault="00C77C1E" w:rsidP="00794415"/>
    <w:p w14:paraId="01AD9806" w14:textId="77777777" w:rsidR="00C77C1E" w:rsidRDefault="00C77C1E" w:rsidP="00794415"/>
    <w:tbl>
      <w:tblPr>
        <w:tblStyle w:val="Tabulkapomocn"/>
        <w:tblW w:w="0" w:type="auto"/>
        <w:tblLook w:val="04A0" w:firstRow="1" w:lastRow="0" w:firstColumn="1" w:lastColumn="0" w:noHBand="0" w:noVBand="1"/>
      </w:tblPr>
      <w:tblGrid>
        <w:gridCol w:w="4252"/>
        <w:gridCol w:w="1134"/>
        <w:gridCol w:w="4252"/>
      </w:tblGrid>
      <w:tr w:rsidR="00F467CA" w14:paraId="47D0091C" w14:textId="77777777" w:rsidTr="00F467CA">
        <w:trPr>
          <w:trHeight w:val="1134"/>
        </w:trPr>
        <w:tc>
          <w:tcPr>
            <w:tcW w:w="4252" w:type="dxa"/>
          </w:tcPr>
          <w:p w14:paraId="34372F85" w14:textId="13A54F49" w:rsidR="00F467CA" w:rsidRDefault="00F467CA" w:rsidP="00794415">
            <w:r>
              <w:t>V</w:t>
            </w:r>
            <w:r w:rsidR="00473C41">
              <w:t> Jablonci</w:t>
            </w:r>
            <w:r>
              <w:t xml:space="preserve"> dne </w:t>
            </w:r>
            <w:r w:rsidR="00963BFB">
              <w:t>24.3.2026</w:t>
            </w:r>
          </w:p>
        </w:tc>
        <w:tc>
          <w:tcPr>
            <w:tcW w:w="1134" w:type="dxa"/>
          </w:tcPr>
          <w:p w14:paraId="4426C13B" w14:textId="77777777" w:rsidR="00F467CA" w:rsidRDefault="00F467CA" w:rsidP="00794415"/>
        </w:tc>
        <w:tc>
          <w:tcPr>
            <w:tcW w:w="4252" w:type="dxa"/>
          </w:tcPr>
          <w:p w14:paraId="1DCFCBF4" w14:textId="3F9991D6" w:rsidR="00F467CA" w:rsidRDefault="00F467CA" w:rsidP="00794415">
            <w:r>
              <w:t xml:space="preserve">V </w:t>
            </w:r>
            <w:r w:rsidR="00EA4D00">
              <w:t>Zákolanech</w:t>
            </w:r>
            <w:r>
              <w:t xml:space="preserve"> dne </w:t>
            </w:r>
          </w:p>
        </w:tc>
      </w:tr>
      <w:tr w:rsidR="00F467CA" w14:paraId="476B39B6" w14:textId="77777777" w:rsidTr="00F467CA">
        <w:tc>
          <w:tcPr>
            <w:tcW w:w="4252" w:type="dxa"/>
          </w:tcPr>
          <w:p w14:paraId="12FA5D3A" w14:textId="77777777" w:rsidR="00F467CA" w:rsidRPr="00F467CA" w:rsidRDefault="00F467CA" w:rsidP="00794415">
            <w:pPr>
              <w:rPr>
                <w:rStyle w:val="Siln"/>
              </w:rPr>
            </w:pPr>
            <w:r w:rsidRPr="00F467CA">
              <w:rPr>
                <w:rStyle w:val="Siln"/>
              </w:rPr>
              <w:t>Objednatel</w:t>
            </w:r>
          </w:p>
        </w:tc>
        <w:tc>
          <w:tcPr>
            <w:tcW w:w="1134" w:type="dxa"/>
          </w:tcPr>
          <w:p w14:paraId="29D73CAF" w14:textId="77777777" w:rsidR="00F467CA" w:rsidRPr="00F467CA" w:rsidRDefault="00F467CA" w:rsidP="00794415">
            <w:pPr>
              <w:rPr>
                <w:rStyle w:val="Siln"/>
              </w:rPr>
            </w:pPr>
          </w:p>
        </w:tc>
        <w:tc>
          <w:tcPr>
            <w:tcW w:w="4252" w:type="dxa"/>
          </w:tcPr>
          <w:p w14:paraId="413FCB68" w14:textId="77777777" w:rsidR="00F467CA" w:rsidRPr="00F467CA" w:rsidRDefault="00F467CA" w:rsidP="00794415">
            <w:pPr>
              <w:rPr>
                <w:rStyle w:val="Siln"/>
              </w:rPr>
            </w:pPr>
            <w:r w:rsidRPr="00F467CA">
              <w:rPr>
                <w:rStyle w:val="Siln"/>
              </w:rPr>
              <w:t>Zhotovitel</w:t>
            </w:r>
          </w:p>
        </w:tc>
      </w:tr>
      <w:tr w:rsidR="00F467CA" w14:paraId="6EF6B9FC" w14:textId="77777777" w:rsidTr="00F467CA">
        <w:trPr>
          <w:trHeight w:val="1134"/>
        </w:trPr>
        <w:tc>
          <w:tcPr>
            <w:tcW w:w="4252" w:type="dxa"/>
            <w:tcBorders>
              <w:bottom w:val="single" w:sz="4" w:space="0" w:color="auto"/>
            </w:tcBorders>
          </w:tcPr>
          <w:p w14:paraId="7791C84A" w14:textId="77777777" w:rsidR="00F467CA" w:rsidRDefault="00F467CA" w:rsidP="00794415"/>
        </w:tc>
        <w:tc>
          <w:tcPr>
            <w:tcW w:w="1134" w:type="dxa"/>
          </w:tcPr>
          <w:p w14:paraId="2EBDC289" w14:textId="77777777" w:rsidR="00F467CA" w:rsidRDefault="00F467CA" w:rsidP="00794415"/>
        </w:tc>
        <w:tc>
          <w:tcPr>
            <w:tcW w:w="4252" w:type="dxa"/>
            <w:tcBorders>
              <w:bottom w:val="single" w:sz="4" w:space="0" w:color="auto"/>
            </w:tcBorders>
          </w:tcPr>
          <w:p w14:paraId="40DCBACA" w14:textId="77777777" w:rsidR="00F467CA" w:rsidRDefault="00F467CA" w:rsidP="00794415"/>
        </w:tc>
      </w:tr>
      <w:tr w:rsidR="00F467CA" w14:paraId="37A53020" w14:textId="77777777" w:rsidTr="00F467CA">
        <w:tc>
          <w:tcPr>
            <w:tcW w:w="4252" w:type="dxa"/>
            <w:tcBorders>
              <w:top w:val="single" w:sz="4" w:space="0" w:color="auto"/>
            </w:tcBorders>
          </w:tcPr>
          <w:p w14:paraId="0A49FA40" w14:textId="13326912" w:rsidR="00F467CA" w:rsidRPr="00F467CA" w:rsidRDefault="008673E4" w:rsidP="00794415">
            <w:pPr>
              <w:rPr>
                <w:rStyle w:val="Siln"/>
              </w:rPr>
            </w:pPr>
            <w:r>
              <w:rPr>
                <w:rStyle w:val="Siln"/>
              </w:rPr>
              <w:t>Mgr. Pavel Kozák</w:t>
            </w:r>
          </w:p>
          <w:p w14:paraId="53122CE9" w14:textId="72AB967E" w:rsidR="00F467CA" w:rsidRDefault="008673E4" w:rsidP="00794415">
            <w:r>
              <w:t>vedoucí technického odboru</w:t>
            </w:r>
          </w:p>
        </w:tc>
        <w:tc>
          <w:tcPr>
            <w:tcW w:w="1134" w:type="dxa"/>
          </w:tcPr>
          <w:p w14:paraId="7B51C14E" w14:textId="77777777" w:rsidR="00F467CA" w:rsidRDefault="00F467CA" w:rsidP="00794415"/>
        </w:tc>
        <w:tc>
          <w:tcPr>
            <w:tcW w:w="4252" w:type="dxa"/>
            <w:tcBorders>
              <w:top w:val="single" w:sz="4" w:space="0" w:color="auto"/>
            </w:tcBorders>
          </w:tcPr>
          <w:p w14:paraId="0A71C54D" w14:textId="2E783193" w:rsidR="00F467CA" w:rsidRPr="00F467CA" w:rsidRDefault="00C77C1E" w:rsidP="00794415">
            <w:pPr>
              <w:rPr>
                <w:rStyle w:val="Siln"/>
              </w:rPr>
            </w:pPr>
            <w:r>
              <w:rPr>
                <w:rStyle w:val="Siln"/>
              </w:rPr>
              <w:t>Ing. Pavel Růžička</w:t>
            </w:r>
          </w:p>
          <w:p w14:paraId="49AAC71B" w14:textId="439B7CC4" w:rsidR="00F467CA" w:rsidRDefault="00EA4D00" w:rsidP="00794415">
            <w:r>
              <w:t>ředitel</w:t>
            </w:r>
          </w:p>
        </w:tc>
      </w:tr>
    </w:tbl>
    <w:p w14:paraId="7D51831F" w14:textId="77777777" w:rsidR="00794415" w:rsidRDefault="00794415" w:rsidP="00794415"/>
    <w:p w14:paraId="0B7FF523" w14:textId="77777777" w:rsidR="006125F7" w:rsidRDefault="006125F7" w:rsidP="00794415"/>
    <w:p w14:paraId="62902AFC" w14:textId="46E28B9D" w:rsidR="006125F7" w:rsidRDefault="006125F7" w:rsidP="00794415">
      <w:r>
        <w:t>Za věcnou správnost: Mgr. Jaroslav Šída, Jablonecká energetická a.s.</w:t>
      </w:r>
    </w:p>
    <w:sectPr w:rsidR="006125F7" w:rsidSect="00794415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A477" w14:textId="77777777" w:rsidR="00DC379D" w:rsidRDefault="00DC379D" w:rsidP="000809E0">
      <w:pPr>
        <w:spacing w:after="0" w:line="240" w:lineRule="auto"/>
      </w:pPr>
      <w:r>
        <w:separator/>
      </w:r>
    </w:p>
  </w:endnote>
  <w:endnote w:type="continuationSeparator" w:id="0">
    <w:p w14:paraId="1DDDA224" w14:textId="77777777" w:rsidR="00DC379D" w:rsidRDefault="00DC379D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3010" w14:textId="77777777" w:rsidR="0074126E" w:rsidRDefault="0074126E">
    <w:pPr>
      <w:pStyle w:val="Zpa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(celkem </w:t>
    </w:r>
    <w:fldSimple w:instr=" NUMPAGES   \* MERGEFORMAT ">
      <w:r>
        <w:rPr>
          <w:noProof/>
        </w:rPr>
        <w:t>11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AE1E" w14:textId="77777777" w:rsidR="00DC379D" w:rsidRDefault="00DC379D" w:rsidP="000809E0">
      <w:pPr>
        <w:spacing w:after="0" w:line="240" w:lineRule="auto"/>
      </w:pPr>
      <w:r>
        <w:separator/>
      </w:r>
    </w:p>
  </w:footnote>
  <w:footnote w:type="continuationSeparator" w:id="0">
    <w:p w14:paraId="3CB0ACF0" w14:textId="77777777" w:rsidR="00DC379D" w:rsidRDefault="00DC379D" w:rsidP="00080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504B9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27A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6AEF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58994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494DD9"/>
    <w:multiLevelType w:val="hybridMultilevel"/>
    <w:tmpl w:val="3BAE118C"/>
    <w:lvl w:ilvl="0" w:tplc="2B6429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92DD8"/>
    <w:multiLevelType w:val="multilevel"/>
    <w:tmpl w:val="05307CE2"/>
    <w:lvl w:ilvl="0">
      <w:start w:val="1"/>
      <w:numFmt w:val="upperRoman"/>
      <w:pStyle w:val="lnek1"/>
      <w:suff w:val="nothing"/>
      <w:lvlText w:val="Čl. 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nek2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pStyle w:val="lnek5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12" w15:restartNumberingAfterBreak="0">
    <w:nsid w:val="67E911F6"/>
    <w:multiLevelType w:val="multilevel"/>
    <w:tmpl w:val="5B74E03A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4DE37C2"/>
    <w:multiLevelType w:val="multilevel"/>
    <w:tmpl w:val="20FA9D76"/>
    <w:lvl w:ilvl="0">
      <w:start w:val="1"/>
      <w:numFmt w:val="bullet"/>
      <w:pStyle w:val="Seznamsodrkami"/>
      <w:lvlText w:val="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Seznamsodrkami2"/>
      <w:lvlText w:val=""/>
      <w:lvlJc w:val="left"/>
      <w:pPr>
        <w:tabs>
          <w:tab w:val="num" w:pos="1134"/>
        </w:tabs>
        <w:ind w:left="1134" w:hanging="567"/>
      </w:pPr>
      <w:rPr>
        <w:rFonts w:ascii="Wingdings 2" w:hAnsi="Wingdings 2" w:hint="default"/>
        <w:color w:val="auto"/>
      </w:rPr>
    </w:lvl>
    <w:lvl w:ilvl="2">
      <w:start w:val="1"/>
      <w:numFmt w:val="bullet"/>
      <w:pStyle w:val="Seznamsodrkami3"/>
      <w:lvlText w:val=""/>
      <w:lvlJc w:val="left"/>
      <w:pPr>
        <w:tabs>
          <w:tab w:val="num" w:pos="1701"/>
        </w:tabs>
        <w:ind w:left="1701" w:hanging="56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Seznamsodrkami4"/>
      <w:lvlText w:val=""/>
      <w:lvlJc w:val="left"/>
      <w:pPr>
        <w:tabs>
          <w:tab w:val="num" w:pos="2268"/>
        </w:tabs>
        <w:ind w:left="2268" w:hanging="567"/>
      </w:pPr>
      <w:rPr>
        <w:rFonts w:ascii="Wingdings 2" w:hAnsi="Wingdings 2" w:hint="default"/>
        <w:color w:val="auto"/>
      </w:rPr>
    </w:lvl>
    <w:lvl w:ilvl="4">
      <w:start w:val="1"/>
      <w:numFmt w:val="bullet"/>
      <w:pStyle w:val="Seznamsodrkami5"/>
      <w:lvlText w:val=""/>
      <w:lvlJc w:val="left"/>
      <w:pPr>
        <w:tabs>
          <w:tab w:val="num" w:pos="2835"/>
        </w:tabs>
        <w:ind w:left="2835" w:hanging="567"/>
      </w:pPr>
      <w:rPr>
        <w:rFonts w:ascii="Wingdings 2" w:hAnsi="Wingdings 2" w:hint="default"/>
        <w:color w:val="auto"/>
      </w:rPr>
    </w:lvl>
    <w:lvl w:ilvl="5">
      <w:start w:val="1"/>
      <w:numFmt w:val="bullet"/>
      <w:lvlText w:val=""/>
      <w:lvlJc w:val="left"/>
      <w:pPr>
        <w:tabs>
          <w:tab w:val="num" w:pos="3402"/>
        </w:tabs>
        <w:ind w:left="3402" w:hanging="567"/>
      </w:pPr>
      <w:rPr>
        <w:rFonts w:ascii="Wingdings 2" w:hAnsi="Wingdings 2" w:hint="default"/>
        <w:color w:val="auto"/>
      </w:rPr>
    </w:lvl>
    <w:lvl w:ilvl="6">
      <w:start w:val="1"/>
      <w:numFmt w:val="bullet"/>
      <w:lvlText w:val=""/>
      <w:lvlJc w:val="left"/>
      <w:pPr>
        <w:tabs>
          <w:tab w:val="num" w:pos="3969"/>
        </w:tabs>
        <w:ind w:left="3969" w:hanging="567"/>
      </w:pPr>
      <w:rPr>
        <w:rFonts w:ascii="Wingdings 2" w:hAnsi="Wingdings 2" w:hint="default"/>
        <w:color w:val="auto"/>
      </w:rPr>
    </w:lvl>
    <w:lvl w:ilvl="7">
      <w:start w:val="1"/>
      <w:numFmt w:val="bullet"/>
      <w:lvlText w:val=""/>
      <w:lvlJc w:val="left"/>
      <w:pPr>
        <w:tabs>
          <w:tab w:val="num" w:pos="4536"/>
        </w:tabs>
        <w:ind w:left="4536" w:hanging="567"/>
      </w:pPr>
      <w:rPr>
        <w:rFonts w:ascii="Wingdings 2" w:hAnsi="Wingdings 2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3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579703802">
    <w:abstractNumId w:val="13"/>
    <w:lvlOverride w:ilvl="0">
      <w:startOverride w:val="1"/>
    </w:lvlOverride>
  </w:num>
  <w:num w:numId="15" w16cid:durableId="1941064210">
    <w:abstractNumId w:val="11"/>
  </w:num>
  <w:num w:numId="16" w16cid:durableId="1144154377">
    <w:abstractNumId w:val="12"/>
  </w:num>
  <w:num w:numId="17" w16cid:durableId="88165586">
    <w:abstractNumId w:val="10"/>
  </w:num>
  <w:num w:numId="18" w16cid:durableId="1276018663">
    <w:abstractNumId w:val="11"/>
  </w:num>
  <w:num w:numId="19" w16cid:durableId="796485107">
    <w:abstractNumId w:val="11"/>
  </w:num>
  <w:num w:numId="20" w16cid:durableId="471485087">
    <w:abstractNumId w:val="11"/>
  </w:num>
  <w:num w:numId="21" w16cid:durableId="6880256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09"/>
    <w:rsid w:val="00013980"/>
    <w:rsid w:val="00026094"/>
    <w:rsid w:val="00026E7C"/>
    <w:rsid w:val="000776DA"/>
    <w:rsid w:val="00077C9E"/>
    <w:rsid w:val="000809E0"/>
    <w:rsid w:val="00092B9A"/>
    <w:rsid w:val="000B28B9"/>
    <w:rsid w:val="000E333E"/>
    <w:rsid w:val="000F37EA"/>
    <w:rsid w:val="000F6833"/>
    <w:rsid w:val="00110B75"/>
    <w:rsid w:val="001207B0"/>
    <w:rsid w:val="001245DE"/>
    <w:rsid w:val="001509E7"/>
    <w:rsid w:val="00151DEA"/>
    <w:rsid w:val="0016611E"/>
    <w:rsid w:val="00184799"/>
    <w:rsid w:val="0019297B"/>
    <w:rsid w:val="001C1B87"/>
    <w:rsid w:val="001C4444"/>
    <w:rsid w:val="001E5B74"/>
    <w:rsid w:val="001F533A"/>
    <w:rsid w:val="001F6F0D"/>
    <w:rsid w:val="00240A7D"/>
    <w:rsid w:val="00242D57"/>
    <w:rsid w:val="002456BC"/>
    <w:rsid w:val="00246508"/>
    <w:rsid w:val="00266C84"/>
    <w:rsid w:val="002B2287"/>
    <w:rsid w:val="002E3452"/>
    <w:rsid w:val="00307DA8"/>
    <w:rsid w:val="00330387"/>
    <w:rsid w:val="00333B38"/>
    <w:rsid w:val="0037758D"/>
    <w:rsid w:val="00391C8E"/>
    <w:rsid w:val="00397F0F"/>
    <w:rsid w:val="003C48A4"/>
    <w:rsid w:val="00410B09"/>
    <w:rsid w:val="004526DB"/>
    <w:rsid w:val="00464E0F"/>
    <w:rsid w:val="00473C41"/>
    <w:rsid w:val="004A052E"/>
    <w:rsid w:val="004A14FC"/>
    <w:rsid w:val="004B5C8F"/>
    <w:rsid w:val="00513222"/>
    <w:rsid w:val="00532187"/>
    <w:rsid w:val="00584C9F"/>
    <w:rsid w:val="00592FCF"/>
    <w:rsid w:val="005E29CC"/>
    <w:rsid w:val="005F7EBC"/>
    <w:rsid w:val="006125F7"/>
    <w:rsid w:val="00613E1A"/>
    <w:rsid w:val="006360D3"/>
    <w:rsid w:val="00652004"/>
    <w:rsid w:val="0068202A"/>
    <w:rsid w:val="0069027C"/>
    <w:rsid w:val="006A170E"/>
    <w:rsid w:val="006A5651"/>
    <w:rsid w:val="006F5649"/>
    <w:rsid w:val="006F57AE"/>
    <w:rsid w:val="00703871"/>
    <w:rsid w:val="007137B5"/>
    <w:rsid w:val="0074126E"/>
    <w:rsid w:val="00761433"/>
    <w:rsid w:val="00766940"/>
    <w:rsid w:val="00770AB0"/>
    <w:rsid w:val="00794415"/>
    <w:rsid w:val="007956CA"/>
    <w:rsid w:val="00795883"/>
    <w:rsid w:val="007A0A5B"/>
    <w:rsid w:val="007A43D6"/>
    <w:rsid w:val="007A7219"/>
    <w:rsid w:val="007C3CF5"/>
    <w:rsid w:val="007C3D61"/>
    <w:rsid w:val="007C4A9C"/>
    <w:rsid w:val="008251EE"/>
    <w:rsid w:val="008361FC"/>
    <w:rsid w:val="00865BA1"/>
    <w:rsid w:val="008662DA"/>
    <w:rsid w:val="008673E4"/>
    <w:rsid w:val="00873F6F"/>
    <w:rsid w:val="00875DD2"/>
    <w:rsid w:val="0088002E"/>
    <w:rsid w:val="008A0A67"/>
    <w:rsid w:val="008B2C56"/>
    <w:rsid w:val="008C130D"/>
    <w:rsid w:val="008C1C96"/>
    <w:rsid w:val="008D6DC2"/>
    <w:rsid w:val="008F0E4E"/>
    <w:rsid w:val="00963BFB"/>
    <w:rsid w:val="00986B23"/>
    <w:rsid w:val="009C6C79"/>
    <w:rsid w:val="009D6E60"/>
    <w:rsid w:val="009F1BAF"/>
    <w:rsid w:val="00A21685"/>
    <w:rsid w:val="00A21BA8"/>
    <w:rsid w:val="00A32131"/>
    <w:rsid w:val="00A32175"/>
    <w:rsid w:val="00A35F3C"/>
    <w:rsid w:val="00A45067"/>
    <w:rsid w:val="00A546EE"/>
    <w:rsid w:val="00A56357"/>
    <w:rsid w:val="00A63FE2"/>
    <w:rsid w:val="00A75AC4"/>
    <w:rsid w:val="00AA238D"/>
    <w:rsid w:val="00AA64C3"/>
    <w:rsid w:val="00AB0D96"/>
    <w:rsid w:val="00AD116A"/>
    <w:rsid w:val="00AE013C"/>
    <w:rsid w:val="00AE6E28"/>
    <w:rsid w:val="00B04BE3"/>
    <w:rsid w:val="00B23C27"/>
    <w:rsid w:val="00B269DA"/>
    <w:rsid w:val="00B36A81"/>
    <w:rsid w:val="00B57E66"/>
    <w:rsid w:val="00B70B53"/>
    <w:rsid w:val="00BC0F9D"/>
    <w:rsid w:val="00BE05CD"/>
    <w:rsid w:val="00BF16A4"/>
    <w:rsid w:val="00BF7F57"/>
    <w:rsid w:val="00C104F0"/>
    <w:rsid w:val="00C44675"/>
    <w:rsid w:val="00C519FC"/>
    <w:rsid w:val="00C76019"/>
    <w:rsid w:val="00C767A9"/>
    <w:rsid w:val="00C77C1E"/>
    <w:rsid w:val="00C904F3"/>
    <w:rsid w:val="00C96D5A"/>
    <w:rsid w:val="00CB0563"/>
    <w:rsid w:val="00CB13DE"/>
    <w:rsid w:val="00CB26F8"/>
    <w:rsid w:val="00CD5579"/>
    <w:rsid w:val="00CE35E3"/>
    <w:rsid w:val="00CE7CF7"/>
    <w:rsid w:val="00D06A37"/>
    <w:rsid w:val="00D07D4F"/>
    <w:rsid w:val="00D22413"/>
    <w:rsid w:val="00D25340"/>
    <w:rsid w:val="00D25F6E"/>
    <w:rsid w:val="00D36085"/>
    <w:rsid w:val="00D506FC"/>
    <w:rsid w:val="00D5345D"/>
    <w:rsid w:val="00D863CB"/>
    <w:rsid w:val="00DA0E74"/>
    <w:rsid w:val="00DA3470"/>
    <w:rsid w:val="00DB7848"/>
    <w:rsid w:val="00DC379D"/>
    <w:rsid w:val="00DE3180"/>
    <w:rsid w:val="00DE344C"/>
    <w:rsid w:val="00E13586"/>
    <w:rsid w:val="00E23C86"/>
    <w:rsid w:val="00E26263"/>
    <w:rsid w:val="00E34DE4"/>
    <w:rsid w:val="00E45166"/>
    <w:rsid w:val="00E557E3"/>
    <w:rsid w:val="00E55BC3"/>
    <w:rsid w:val="00E9370E"/>
    <w:rsid w:val="00EA4D00"/>
    <w:rsid w:val="00EC09D0"/>
    <w:rsid w:val="00EC3786"/>
    <w:rsid w:val="00EC723E"/>
    <w:rsid w:val="00ED6966"/>
    <w:rsid w:val="00EF3AB9"/>
    <w:rsid w:val="00F05750"/>
    <w:rsid w:val="00F16177"/>
    <w:rsid w:val="00F23F9E"/>
    <w:rsid w:val="00F467CA"/>
    <w:rsid w:val="00F57631"/>
    <w:rsid w:val="00F65DFB"/>
    <w:rsid w:val="00F85D5E"/>
    <w:rsid w:val="00F948DB"/>
    <w:rsid w:val="00FA0F9B"/>
    <w:rsid w:val="00FA192A"/>
    <w:rsid w:val="00FA5B81"/>
    <w:rsid w:val="00FD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59A81"/>
  <w15:chartTrackingRefBased/>
  <w15:docId w15:val="{B66748E2-AB65-490B-865F-2BF61F03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semiHidden="1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C56"/>
    <w:pPr>
      <w:spacing w:after="240" w:line="24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546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B2C56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A546EE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2187"/>
    <w:pPr>
      <w:spacing w:after="0" w:line="24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546EE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B2C56"/>
    <w:rPr>
      <w:rFonts w:asciiTheme="majorHAnsi" w:eastAsiaTheme="majorEastAsia" w:hAnsiTheme="majorHAnsi" w:cstheme="majorBidi"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703871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703871"/>
    <w:rPr>
      <w:rFonts w:asciiTheme="majorHAnsi" w:eastAsiaTheme="majorEastAsia" w:hAnsiTheme="majorHAnsi" w:cstheme="majorBidi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DA0E74"/>
    <w:pPr>
      <w:numPr>
        <w:ilvl w:val="1"/>
      </w:numPr>
      <w:spacing w:before="240"/>
      <w:jc w:val="center"/>
    </w:pPr>
    <w:rPr>
      <w:rFonts w:asciiTheme="majorHAnsi" w:eastAsiaTheme="minorEastAsia" w:hAnsiTheme="majorHAnsi"/>
      <w:sz w:val="28"/>
    </w:rPr>
  </w:style>
  <w:style w:type="character" w:customStyle="1" w:styleId="PodnadpisChar">
    <w:name w:val="Podnadpis Char"/>
    <w:basedOn w:val="Standardnpsmoodstavce"/>
    <w:link w:val="Podnadpis"/>
    <w:uiPriority w:val="20"/>
    <w:rsid w:val="00DA0E74"/>
    <w:rPr>
      <w:rFonts w:asciiTheme="majorHAnsi" w:eastAsiaTheme="minorEastAsia" w:hAnsiTheme="majorHAnsi"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A546EE"/>
    <w:rPr>
      <w:rFonts w:asciiTheme="majorHAnsi" w:eastAsiaTheme="majorEastAsia" w:hAnsiTheme="majorHAnsi" w:cstheme="majorBidi"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74126E"/>
    <w:pPr>
      <w:spacing w:after="0" w:line="200" w:lineRule="atLeast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34"/>
    <w:rsid w:val="0074126E"/>
    <w:rPr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semiHidden/>
    <w:qFormat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semiHidden/>
    <w:rsid w:val="00CD5579"/>
    <w:rPr>
      <w:sz w:val="20"/>
    </w:rPr>
  </w:style>
  <w:style w:type="paragraph" w:styleId="Seznamsodrkami">
    <w:name w:val="List Bullet"/>
    <w:basedOn w:val="Normln"/>
    <w:uiPriority w:val="10"/>
    <w:qFormat/>
    <w:rsid w:val="00865BA1"/>
    <w:pPr>
      <w:numPr>
        <w:numId w:val="11"/>
      </w:numPr>
      <w:spacing w:after="120"/>
    </w:pPr>
    <w:rPr>
      <w:noProof/>
    </w:rPr>
  </w:style>
  <w:style w:type="paragraph" w:styleId="Seznamsodrkami2">
    <w:name w:val="List Bullet 2"/>
    <w:basedOn w:val="Normln"/>
    <w:uiPriority w:val="11"/>
    <w:qFormat/>
    <w:rsid w:val="00865BA1"/>
    <w:pPr>
      <w:numPr>
        <w:ilvl w:val="1"/>
        <w:numId w:val="11"/>
      </w:numPr>
      <w:spacing w:after="120"/>
    </w:pPr>
    <w:rPr>
      <w:noProof/>
    </w:rPr>
  </w:style>
  <w:style w:type="paragraph" w:styleId="Seznamsodrkami3">
    <w:name w:val="List Bullet 3"/>
    <w:basedOn w:val="Normln"/>
    <w:uiPriority w:val="11"/>
    <w:qFormat/>
    <w:rsid w:val="00865BA1"/>
    <w:pPr>
      <w:numPr>
        <w:ilvl w:val="2"/>
        <w:numId w:val="11"/>
      </w:numPr>
      <w:spacing w:after="12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CD5579"/>
    <w:pPr>
      <w:spacing w:after="120"/>
      <w:ind w:left="567"/>
    </w:pPr>
  </w:style>
  <w:style w:type="paragraph" w:styleId="Pokraovnseznamu2">
    <w:name w:val="List Continue 2"/>
    <w:basedOn w:val="Normln"/>
    <w:uiPriority w:val="15"/>
    <w:qFormat/>
    <w:rsid w:val="00CD5579"/>
    <w:pPr>
      <w:spacing w:after="120"/>
      <w:ind w:left="1134"/>
    </w:pPr>
  </w:style>
  <w:style w:type="paragraph" w:styleId="Pokraovnseznamu3">
    <w:name w:val="List Continue 3"/>
    <w:basedOn w:val="Normln"/>
    <w:uiPriority w:val="15"/>
    <w:qFormat/>
    <w:rsid w:val="00CD5579"/>
    <w:pPr>
      <w:spacing w:after="120"/>
      <w:ind w:left="1701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A546EE"/>
    <w:rPr>
      <w:rFonts w:asciiTheme="minorHAnsi" w:hAnsiTheme="minorHAnsi"/>
      <w:b/>
      <w:i w:val="0"/>
      <w:iCs/>
      <w:color w:val="E60028" w:themeColor="accent1"/>
    </w:rPr>
  </w:style>
  <w:style w:type="paragraph" w:styleId="Podpis">
    <w:name w:val="Signature"/>
    <w:basedOn w:val="Normln"/>
    <w:link w:val="PodpisChar"/>
    <w:uiPriority w:val="37"/>
    <w:semiHidden/>
    <w:qFormat/>
    <w:rsid w:val="007A7219"/>
    <w:pPr>
      <w:spacing w:before="960" w:after="0" w:line="240" w:lineRule="auto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CD5579"/>
    <w:rPr>
      <w:sz w:val="20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330387"/>
    <w:pPr>
      <w:spacing w:before="240" w:after="960" w:line="240" w:lineRule="auto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CD5579"/>
    <w:rPr>
      <w:sz w:val="20"/>
    </w:rPr>
  </w:style>
  <w:style w:type="table" w:styleId="Mkatabulky">
    <w:name w:val="Table Grid"/>
    <w:basedOn w:val="Normlntabulka"/>
    <w:uiPriority w:val="39"/>
    <w:rsid w:val="000F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84799"/>
    <w:rPr>
      <w:color w:val="007A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4799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546EE"/>
    <w:rPr>
      <w:color w:val="666666"/>
    </w:rPr>
  </w:style>
  <w:style w:type="table" w:customStyle="1" w:styleId="TabulkaENVIROSAdvisory">
    <w:name w:val="Tabulka ENVIROS Advisory"/>
    <w:basedOn w:val="Normlntabulka"/>
    <w:uiPriority w:val="99"/>
    <w:rsid w:val="00BE05CD"/>
    <w:pPr>
      <w:spacing w:after="0" w:line="240" w:lineRule="auto"/>
      <w:contextualSpacing/>
    </w:pPr>
    <w:tblPr>
      <w:tblBorders>
        <w:top w:val="single" w:sz="2" w:space="0" w:color="DDDDDD" w:themeColor="background2"/>
        <w:left w:val="single" w:sz="2" w:space="0" w:color="DDDDDD" w:themeColor="background2"/>
        <w:bottom w:val="single" w:sz="2" w:space="0" w:color="DDDDDD" w:themeColor="background2"/>
        <w:right w:val="single" w:sz="2" w:space="0" w:color="DDDDDD" w:themeColor="background2"/>
        <w:insideH w:val="single" w:sz="2" w:space="0" w:color="DDDDDD" w:themeColor="background2"/>
        <w:insideV w:val="single" w:sz="2" w:space="0" w:color="DDDDDD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2" w:space="0" w:color="E60028" w:themeColor="accent1"/>
          <w:left w:val="single" w:sz="2" w:space="0" w:color="E60028" w:themeColor="accent1"/>
          <w:bottom w:val="single" w:sz="2" w:space="0" w:color="E60028" w:themeColor="accent1"/>
          <w:right w:val="single" w:sz="2" w:space="0" w:color="E60028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E60028" w:themeFill="accent1"/>
      </w:tcPr>
    </w:tblStylePr>
    <w:tblStylePr w:type="lastRow">
      <w:rPr>
        <w:b/>
      </w:rPr>
      <w:tblPr/>
      <w:tcPr>
        <w:tcBorders>
          <w:top w:val="single" w:sz="2" w:space="0" w:color="DDDDDD" w:themeColor="background2"/>
          <w:left w:val="single" w:sz="2" w:space="0" w:color="DDDDDD" w:themeColor="background2"/>
          <w:bottom w:val="single" w:sz="2" w:space="0" w:color="DDDDDD" w:themeColor="background2"/>
          <w:right w:val="single" w:sz="2" w:space="0" w:color="DDDDDD" w:themeColor="background2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DDDDDD" w:themeFill="background2"/>
      </w:tcPr>
    </w:tblStylePr>
  </w:style>
  <w:style w:type="table" w:customStyle="1" w:styleId="Tabulkapomocn">
    <w:name w:val="Tabulka pomocná"/>
    <w:basedOn w:val="Normlntabulka"/>
    <w:uiPriority w:val="99"/>
    <w:rsid w:val="00794415"/>
    <w:pPr>
      <w:spacing w:after="0" w:line="240" w:lineRule="auto"/>
      <w:contextualSpacing/>
    </w:pPr>
    <w:tblPr>
      <w:tblCellMar>
        <w:left w:w="0" w:type="dxa"/>
        <w:right w:w="0" w:type="dxa"/>
      </w:tblCellMar>
    </w:tblPr>
  </w:style>
  <w:style w:type="paragraph" w:customStyle="1" w:styleId="lnek1">
    <w:name w:val="Článek 1"/>
    <w:basedOn w:val="Normln"/>
    <w:next w:val="lnek2"/>
    <w:link w:val="lnek1Char"/>
    <w:qFormat/>
    <w:rsid w:val="00464E0F"/>
    <w:pPr>
      <w:keepNext/>
      <w:keepLines/>
      <w:numPr>
        <w:numId w:val="15"/>
      </w:numPr>
      <w:spacing w:before="360" w:after="120"/>
      <w:jc w:val="center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rsid w:val="00464E0F"/>
    <w:rPr>
      <w:b/>
      <w:sz w:val="20"/>
    </w:rPr>
  </w:style>
  <w:style w:type="paragraph" w:customStyle="1" w:styleId="lnek2">
    <w:name w:val="Článek 2"/>
    <w:basedOn w:val="Normln"/>
    <w:link w:val="lnek2Char"/>
    <w:qFormat/>
    <w:rsid w:val="002E3452"/>
    <w:pPr>
      <w:numPr>
        <w:ilvl w:val="1"/>
        <w:numId w:val="15"/>
      </w:numPr>
      <w:spacing w:before="240" w:after="120"/>
    </w:pPr>
  </w:style>
  <w:style w:type="character" w:customStyle="1" w:styleId="lnek2Char">
    <w:name w:val="Článek 2 Char"/>
    <w:basedOn w:val="Standardnpsmoodstavce"/>
    <w:link w:val="lnek2"/>
    <w:rsid w:val="002E3452"/>
    <w:rPr>
      <w:sz w:val="20"/>
    </w:rPr>
  </w:style>
  <w:style w:type="paragraph" w:customStyle="1" w:styleId="lnek3">
    <w:name w:val="Článek 3"/>
    <w:basedOn w:val="Normln"/>
    <w:link w:val="lnek3Char"/>
    <w:qFormat/>
    <w:rsid w:val="00464E0F"/>
    <w:pPr>
      <w:numPr>
        <w:ilvl w:val="2"/>
        <w:numId w:val="15"/>
      </w:numPr>
      <w:spacing w:after="120"/>
    </w:pPr>
  </w:style>
  <w:style w:type="character" w:customStyle="1" w:styleId="lnek3Char">
    <w:name w:val="Článek 3 Char"/>
    <w:basedOn w:val="Standardnpsmoodstavce"/>
    <w:link w:val="lnek3"/>
    <w:rsid w:val="00464E0F"/>
    <w:rPr>
      <w:sz w:val="20"/>
    </w:rPr>
  </w:style>
  <w:style w:type="paragraph" w:customStyle="1" w:styleId="lnek4">
    <w:name w:val="Článek 4"/>
    <w:basedOn w:val="Normln"/>
    <w:link w:val="lnek4Char"/>
    <w:qFormat/>
    <w:rsid w:val="00464E0F"/>
    <w:pPr>
      <w:numPr>
        <w:ilvl w:val="3"/>
        <w:numId w:val="15"/>
      </w:numPr>
      <w:spacing w:after="120"/>
    </w:pPr>
  </w:style>
  <w:style w:type="character" w:customStyle="1" w:styleId="lnek4Char">
    <w:name w:val="Článek 4 Char"/>
    <w:basedOn w:val="Standardnpsmoodstavce"/>
    <w:link w:val="lnek4"/>
    <w:rsid w:val="00464E0F"/>
    <w:rPr>
      <w:sz w:val="20"/>
    </w:rPr>
  </w:style>
  <w:style w:type="paragraph" w:customStyle="1" w:styleId="lnek5">
    <w:name w:val="Článek 5"/>
    <w:basedOn w:val="Normln"/>
    <w:link w:val="lnek5Char"/>
    <w:qFormat/>
    <w:rsid w:val="00464E0F"/>
    <w:pPr>
      <w:numPr>
        <w:ilvl w:val="4"/>
        <w:numId w:val="15"/>
      </w:numPr>
      <w:spacing w:after="120"/>
    </w:pPr>
  </w:style>
  <w:style w:type="character" w:customStyle="1" w:styleId="lnek5Char">
    <w:name w:val="Článek 5 Char"/>
    <w:basedOn w:val="Standardnpsmoodstavce"/>
    <w:link w:val="lnek5"/>
    <w:rsid w:val="00464E0F"/>
    <w:rPr>
      <w:sz w:val="20"/>
    </w:rPr>
  </w:style>
  <w:style w:type="character" w:styleId="Siln">
    <w:name w:val="Strong"/>
    <w:basedOn w:val="Standardnpsmoodstavce"/>
    <w:uiPriority w:val="22"/>
    <w:qFormat/>
    <w:rsid w:val="00F467CA"/>
    <w:rPr>
      <w:b/>
      <w:bCs/>
    </w:rPr>
  </w:style>
  <w:style w:type="paragraph" w:styleId="Pokraovnseznamu4">
    <w:name w:val="List Continue 4"/>
    <w:basedOn w:val="Normln"/>
    <w:uiPriority w:val="15"/>
    <w:rsid w:val="00CD5579"/>
    <w:pPr>
      <w:spacing w:after="120"/>
      <w:ind w:left="2268"/>
    </w:pPr>
  </w:style>
  <w:style w:type="paragraph" w:styleId="Seznamsodrkami4">
    <w:name w:val="List Bullet 4"/>
    <w:basedOn w:val="Normln"/>
    <w:uiPriority w:val="11"/>
    <w:rsid w:val="00865BA1"/>
    <w:pPr>
      <w:numPr>
        <w:ilvl w:val="3"/>
        <w:numId w:val="11"/>
      </w:numPr>
      <w:spacing w:after="120"/>
    </w:pPr>
  </w:style>
  <w:style w:type="paragraph" w:styleId="Seznamsodrkami5">
    <w:name w:val="List Bullet 5"/>
    <w:basedOn w:val="Normln"/>
    <w:uiPriority w:val="11"/>
    <w:semiHidden/>
    <w:rsid w:val="00865BA1"/>
    <w:pPr>
      <w:numPr>
        <w:ilvl w:val="4"/>
        <w:numId w:val="11"/>
      </w:numPr>
      <w:contextualSpacing/>
    </w:pPr>
  </w:style>
  <w:style w:type="paragraph" w:styleId="Odstavecseseznamem">
    <w:name w:val="List Paragraph"/>
    <w:basedOn w:val="Normln"/>
    <w:link w:val="OdstavecseseznamemChar"/>
    <w:uiPriority w:val="34"/>
    <w:qFormat/>
    <w:rsid w:val="00DA3470"/>
    <w:pPr>
      <w:spacing w:after="0" w:line="288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ENVIROS">
    <w:name w:val="ENVIROS"/>
    <w:basedOn w:val="Normlntabulka"/>
    <w:uiPriority w:val="99"/>
    <w:rsid w:val="00DA3470"/>
    <w:pPr>
      <w:spacing w:after="0" w:line="240" w:lineRule="auto"/>
    </w:pPr>
    <w:tblPr>
      <w:tblStyleRowBandSize w:val="1"/>
      <w:tblInd w:w="57" w:type="dxa"/>
      <w:tblBorders>
        <w:top w:val="single" w:sz="4" w:space="0" w:color="454545" w:themeColor="accent2"/>
        <w:left w:val="single" w:sz="4" w:space="0" w:color="454545" w:themeColor="accent2"/>
        <w:bottom w:val="single" w:sz="4" w:space="0" w:color="454545" w:themeColor="accent2"/>
        <w:right w:val="single" w:sz="4" w:space="0" w:color="454545" w:themeColor="accent2"/>
        <w:insideH w:val="single" w:sz="4" w:space="0" w:color="454545" w:themeColor="accent2"/>
        <w:insideV w:val="single" w:sz="4" w:space="0" w:color="454545" w:themeColor="accent2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wordWrap/>
      </w:pPr>
      <w:rPr>
        <w:b/>
        <w:color w:val="000000" w:themeColor="text1"/>
      </w:rPr>
      <w:tblPr/>
      <w:tcPr>
        <w:shd w:val="clear" w:color="auto" w:fill="E60028" w:themeFill="accent1"/>
      </w:tcPr>
    </w:tblStylePr>
    <w:tblStylePr w:type="lastRow">
      <w:rPr>
        <w:b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2"/>
      </w:tcPr>
    </w:tblStylePr>
    <w:tblStylePr w:type="firstCol">
      <w:rPr>
        <w:b/>
      </w:rPr>
    </w:tblStylePr>
    <w:tblStylePr w:type="lastCol">
      <w:rPr>
        <w:b/>
      </w:rPr>
      <w:tblPr/>
      <w:tcPr>
        <w:shd w:val="clear" w:color="auto" w:fill="454545" w:themeFill="accent2"/>
      </w:tcPr>
    </w:tblStylePr>
    <w:tblStylePr w:type="band2Horz">
      <w:tblPr/>
      <w:tcPr>
        <w:shd w:val="clear" w:color="auto" w:fill="E2E2E2" w:themeFill="text2" w:themeFillTint="33"/>
      </w:tcPr>
    </w:tblStyle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A3470"/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3"/>
    <w:qFormat/>
    <w:rsid w:val="008B2C56"/>
    <w:rPr>
      <w:i/>
      <w:iCs/>
    </w:rPr>
  </w:style>
  <w:style w:type="character" w:styleId="Zdraznnjemn">
    <w:name w:val="Subtle Emphasis"/>
    <w:basedOn w:val="Standardnpsmoodstavce"/>
    <w:uiPriority w:val="25"/>
    <w:qFormat/>
    <w:rsid w:val="008B2C56"/>
    <w:rPr>
      <w:i w:val="0"/>
      <w:iCs/>
      <w:color w:val="E60028" w:themeColor="accent1"/>
    </w:rPr>
  </w:style>
  <w:style w:type="paragraph" w:styleId="Titulek">
    <w:name w:val="caption"/>
    <w:basedOn w:val="Normln"/>
    <w:next w:val="Normln"/>
    <w:uiPriority w:val="32"/>
    <w:unhideWhenUsed/>
    <w:qFormat/>
    <w:rsid w:val="008B2C56"/>
    <w:pPr>
      <w:spacing w:before="240" w:after="60" w:line="240" w:lineRule="auto"/>
    </w:pPr>
    <w:rPr>
      <w:b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ovn&#237;\2026\Jablonec%20nad%20Nisou\Smlouva%20o%20d&#237;lo%20-%20Studie.dotx" TargetMode="External"/></Relationships>
</file>

<file path=word/theme/theme1.xml><?xml version="1.0" encoding="utf-8"?>
<a:theme xmlns:a="http://schemas.openxmlformats.org/drawingml/2006/main" name="Motiv Office">
  <a:themeElements>
    <a:clrScheme name="ENVIROS 2024">
      <a:dk1>
        <a:sysClr val="windowText" lastClr="000000"/>
      </a:dk1>
      <a:lt1>
        <a:srgbClr val="FFFFFF"/>
      </a:lt1>
      <a:dk2>
        <a:srgbClr val="717171"/>
      </a:dk2>
      <a:lt2>
        <a:srgbClr val="DDDDDD"/>
      </a:lt2>
      <a:accent1>
        <a:srgbClr val="E60028"/>
      </a:accent1>
      <a:accent2>
        <a:srgbClr val="454545"/>
      </a:accent2>
      <a:accent3>
        <a:srgbClr val="267C29"/>
      </a:accent3>
      <a:accent4>
        <a:srgbClr val="FBCD53"/>
      </a:accent4>
      <a:accent5>
        <a:srgbClr val="0AD8A1"/>
      </a:accent5>
      <a:accent6>
        <a:srgbClr val="AAD809"/>
      </a:accent6>
      <a:hlink>
        <a:srgbClr val="007AFF"/>
      </a:hlink>
      <a:folHlink>
        <a:srgbClr val="A100D8"/>
      </a:folHlink>
    </a:clrScheme>
    <a:fontScheme name="Source Sans Pro Semibold - Source Sans Pro">
      <a:majorFont>
        <a:latin typeface="Source Sans Pro Semi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- Studie.dotx</Template>
  <TotalTime>1</TotalTime>
  <Pages>7</Pages>
  <Words>2361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PIKÁLEK</dc:creator>
  <cp:keywords/>
  <dc:description/>
  <cp:lastModifiedBy>Krausová Jitka, Bc.</cp:lastModifiedBy>
  <cp:revision>2</cp:revision>
  <cp:lastPrinted>2026-03-18T12:12:00Z</cp:lastPrinted>
  <dcterms:created xsi:type="dcterms:W3CDTF">2026-03-26T07:41:00Z</dcterms:created>
  <dcterms:modified xsi:type="dcterms:W3CDTF">2026-03-26T07:41:00Z</dcterms:modified>
</cp:coreProperties>
</file>