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51F7E" w:rsidRDefault="00951F7E">
      <w:pPr>
        <w:jc w:val="center"/>
        <w:rPr>
          <w:rFonts w:ascii="Arial" w:hAnsi="Arial" w:cs="Arial"/>
          <w:bCs/>
          <w:sz w:val="20"/>
          <w:szCs w:val="20"/>
        </w:rPr>
      </w:pPr>
    </w:p>
    <w:p w14:paraId="52B6A22F" w14:textId="77777777" w:rsidR="00F13629" w:rsidRPr="0062655D" w:rsidRDefault="00F13629">
      <w:pPr>
        <w:jc w:val="center"/>
        <w:rPr>
          <w:rFonts w:ascii="Arial" w:hAnsi="Arial" w:cs="Arial"/>
          <w:bCs/>
          <w:sz w:val="20"/>
          <w:szCs w:val="20"/>
        </w:rPr>
      </w:pPr>
      <w:r w:rsidRPr="0062655D">
        <w:rPr>
          <w:rFonts w:ascii="Arial" w:hAnsi="Arial" w:cs="Arial"/>
          <w:bCs/>
          <w:sz w:val="20"/>
          <w:szCs w:val="20"/>
        </w:rPr>
        <w:t>Smlouva o dílo</w:t>
      </w:r>
    </w:p>
    <w:p w14:paraId="0A37501D" w14:textId="77777777" w:rsidR="002A5AFC" w:rsidRPr="0062655D" w:rsidRDefault="002A5AFC" w:rsidP="002A5AFC">
      <w:pPr>
        <w:rPr>
          <w:rFonts w:ascii="Arial" w:hAnsi="Arial" w:cs="Arial"/>
          <w:sz w:val="20"/>
          <w:szCs w:val="20"/>
        </w:rPr>
      </w:pPr>
    </w:p>
    <w:p w14:paraId="71BF18CD" w14:textId="77777777" w:rsidR="00960058" w:rsidRPr="0062655D" w:rsidRDefault="007F230E" w:rsidP="00960058">
      <w:pPr>
        <w:jc w:val="both"/>
        <w:rPr>
          <w:rFonts w:ascii="Arial" w:hAnsi="Arial" w:cs="Arial"/>
          <w:sz w:val="20"/>
          <w:szCs w:val="20"/>
        </w:rPr>
      </w:pPr>
      <w:r w:rsidRPr="0062655D">
        <w:rPr>
          <w:rFonts w:ascii="Arial" w:hAnsi="Arial" w:cs="Arial"/>
          <w:sz w:val="20"/>
          <w:szCs w:val="20"/>
        </w:rPr>
        <w:t xml:space="preserve">uzavřená podle ustanovení § </w:t>
      </w:r>
      <w:smartTag w:uri="urn:schemas-microsoft-com:office:smarttags" w:element="metricconverter">
        <w:smartTagPr>
          <w:attr w:name="ProductID" w:val="2586 a"/>
        </w:smartTagPr>
        <w:r w:rsidRPr="0062655D">
          <w:rPr>
            <w:rFonts w:ascii="Arial" w:hAnsi="Arial" w:cs="Arial"/>
            <w:sz w:val="20"/>
            <w:szCs w:val="20"/>
          </w:rPr>
          <w:t>2586 a</w:t>
        </w:r>
      </w:smartTag>
      <w:r w:rsidRPr="0062655D">
        <w:rPr>
          <w:rFonts w:ascii="Arial" w:hAnsi="Arial" w:cs="Arial"/>
          <w:sz w:val="20"/>
          <w:szCs w:val="20"/>
        </w:rPr>
        <w:t xml:space="preserve"> násl. zákona č. 89/2012 Sb., občanského zákoníku</w:t>
      </w:r>
      <w:r w:rsidR="00825E97">
        <w:rPr>
          <w:rFonts w:ascii="Arial" w:hAnsi="Arial" w:cs="Arial"/>
          <w:sz w:val="20"/>
          <w:szCs w:val="20"/>
        </w:rPr>
        <w:t>,</w:t>
      </w:r>
      <w:r w:rsidRPr="0062655D">
        <w:rPr>
          <w:rFonts w:ascii="Arial" w:hAnsi="Arial" w:cs="Arial"/>
          <w:sz w:val="20"/>
          <w:szCs w:val="20"/>
        </w:rPr>
        <w:t xml:space="preserve"> v platném znění</w:t>
      </w:r>
    </w:p>
    <w:p w14:paraId="5DAB6C7B" w14:textId="77777777" w:rsidR="0031157C" w:rsidRPr="0062655D" w:rsidRDefault="0031157C" w:rsidP="0031157C">
      <w:pPr>
        <w:rPr>
          <w:rFonts w:ascii="Arial" w:hAnsi="Arial" w:cs="Arial"/>
          <w:sz w:val="20"/>
          <w:szCs w:val="20"/>
        </w:rPr>
      </w:pPr>
    </w:p>
    <w:p w14:paraId="02EB378F" w14:textId="77777777" w:rsidR="00636662" w:rsidRPr="0062655D" w:rsidRDefault="00636662" w:rsidP="0031157C">
      <w:pPr>
        <w:rPr>
          <w:rFonts w:ascii="Arial" w:hAnsi="Arial" w:cs="Arial"/>
          <w:sz w:val="20"/>
          <w:szCs w:val="20"/>
        </w:rPr>
      </w:pPr>
    </w:p>
    <w:p w14:paraId="6A05A809" w14:textId="77777777" w:rsidR="00636662" w:rsidRPr="0062655D" w:rsidRDefault="00636662" w:rsidP="0031157C">
      <w:pPr>
        <w:rPr>
          <w:rFonts w:ascii="Arial" w:hAnsi="Arial" w:cs="Arial"/>
          <w:sz w:val="20"/>
          <w:szCs w:val="20"/>
        </w:rPr>
      </w:pPr>
    </w:p>
    <w:p w14:paraId="2C212B45" w14:textId="77777777" w:rsidR="00F13629" w:rsidRPr="0062655D" w:rsidRDefault="00F13629" w:rsidP="000933B5">
      <w:pPr>
        <w:pStyle w:val="Textkomente"/>
        <w:jc w:val="center"/>
        <w:rPr>
          <w:rFonts w:ascii="Arial" w:hAnsi="Arial" w:cs="Arial"/>
        </w:rPr>
      </w:pPr>
      <w:r w:rsidRPr="0062655D">
        <w:rPr>
          <w:rFonts w:ascii="Arial" w:hAnsi="Arial" w:cs="Arial"/>
        </w:rPr>
        <w:t>I.</w:t>
      </w:r>
    </w:p>
    <w:p w14:paraId="21F77511" w14:textId="77777777" w:rsidR="00F13629" w:rsidRPr="0062655D" w:rsidRDefault="00F13629" w:rsidP="00136AD5">
      <w:pPr>
        <w:keepNext/>
        <w:spacing w:after="240"/>
        <w:jc w:val="center"/>
        <w:rPr>
          <w:rFonts w:ascii="Arial" w:hAnsi="Arial" w:cs="Arial"/>
          <w:sz w:val="20"/>
          <w:szCs w:val="20"/>
        </w:rPr>
      </w:pPr>
      <w:r w:rsidRPr="0062655D">
        <w:rPr>
          <w:rFonts w:ascii="Arial" w:hAnsi="Arial" w:cs="Arial"/>
          <w:sz w:val="20"/>
          <w:szCs w:val="20"/>
        </w:rPr>
        <w:t>Smluvní strany</w:t>
      </w:r>
    </w:p>
    <w:p w14:paraId="47E6645D" w14:textId="77777777" w:rsidR="001552A5" w:rsidRPr="0062655D" w:rsidRDefault="00960058" w:rsidP="00960058">
      <w:pPr>
        <w:tabs>
          <w:tab w:val="left" w:pos="1276"/>
        </w:tabs>
        <w:jc w:val="both"/>
        <w:rPr>
          <w:rFonts w:ascii="Arial" w:hAnsi="Arial" w:cs="Arial"/>
          <w:sz w:val="20"/>
          <w:szCs w:val="20"/>
        </w:rPr>
      </w:pPr>
      <w:r w:rsidRPr="0062655D">
        <w:rPr>
          <w:rFonts w:ascii="Arial" w:hAnsi="Arial" w:cs="Arial"/>
          <w:sz w:val="20"/>
          <w:szCs w:val="20"/>
        </w:rPr>
        <w:t>Objednatel:</w:t>
      </w:r>
      <w:r w:rsidRPr="0062655D">
        <w:rPr>
          <w:rFonts w:ascii="Arial" w:hAnsi="Arial" w:cs="Arial"/>
          <w:sz w:val="20"/>
          <w:szCs w:val="20"/>
        </w:rPr>
        <w:tab/>
      </w:r>
      <w:r w:rsidR="001552A5" w:rsidRPr="0062655D">
        <w:rPr>
          <w:rFonts w:ascii="Arial" w:hAnsi="Arial" w:cs="Arial"/>
          <w:sz w:val="20"/>
          <w:szCs w:val="20"/>
        </w:rPr>
        <w:t>Statutární město Brno,</w:t>
      </w:r>
    </w:p>
    <w:p w14:paraId="30A23541" w14:textId="77777777" w:rsidR="001552A5" w:rsidRPr="0062655D" w:rsidRDefault="00960058" w:rsidP="00960058">
      <w:pPr>
        <w:tabs>
          <w:tab w:val="left" w:pos="1276"/>
        </w:tabs>
        <w:jc w:val="both"/>
        <w:rPr>
          <w:rFonts w:ascii="Arial" w:hAnsi="Arial" w:cs="Arial"/>
          <w:sz w:val="20"/>
          <w:szCs w:val="20"/>
        </w:rPr>
      </w:pPr>
      <w:r w:rsidRPr="0062655D">
        <w:rPr>
          <w:rFonts w:ascii="Arial" w:hAnsi="Arial" w:cs="Arial"/>
          <w:sz w:val="20"/>
          <w:szCs w:val="20"/>
        </w:rPr>
        <w:tab/>
      </w:r>
      <w:r w:rsidR="001552A5" w:rsidRPr="0062655D">
        <w:rPr>
          <w:rFonts w:ascii="Arial" w:hAnsi="Arial" w:cs="Arial"/>
          <w:sz w:val="20"/>
          <w:szCs w:val="20"/>
        </w:rPr>
        <w:t>se</w:t>
      </w:r>
      <w:r w:rsidR="0062655D">
        <w:rPr>
          <w:rFonts w:ascii="Arial" w:hAnsi="Arial" w:cs="Arial"/>
          <w:sz w:val="20"/>
          <w:szCs w:val="20"/>
        </w:rPr>
        <w:t xml:space="preserve"> sídlem </w:t>
      </w:r>
      <w:r w:rsidR="00402693">
        <w:rPr>
          <w:rFonts w:ascii="Arial" w:hAnsi="Arial" w:cs="Arial"/>
          <w:sz w:val="20"/>
          <w:szCs w:val="20"/>
        </w:rPr>
        <w:t>Dominikánské náměstí 196/1</w:t>
      </w:r>
      <w:r w:rsidR="003D1C75" w:rsidRPr="0062655D">
        <w:rPr>
          <w:rFonts w:ascii="Arial" w:hAnsi="Arial" w:cs="Arial"/>
          <w:sz w:val="20"/>
          <w:szCs w:val="20"/>
        </w:rPr>
        <w:t>, 602 00</w:t>
      </w:r>
      <w:r w:rsidR="001552A5" w:rsidRPr="0062655D">
        <w:rPr>
          <w:rFonts w:ascii="Arial" w:hAnsi="Arial" w:cs="Arial"/>
          <w:sz w:val="20"/>
          <w:szCs w:val="20"/>
        </w:rPr>
        <w:t xml:space="preserve"> Brno,</w:t>
      </w:r>
    </w:p>
    <w:p w14:paraId="19514235" w14:textId="77777777" w:rsidR="00186E44" w:rsidRPr="0062655D" w:rsidRDefault="00960058" w:rsidP="00960058">
      <w:pPr>
        <w:tabs>
          <w:tab w:val="left" w:pos="1276"/>
        </w:tabs>
        <w:jc w:val="both"/>
        <w:rPr>
          <w:rFonts w:ascii="Arial" w:hAnsi="Arial" w:cs="Arial"/>
          <w:sz w:val="20"/>
          <w:szCs w:val="20"/>
        </w:rPr>
      </w:pPr>
      <w:r w:rsidRPr="0062655D">
        <w:rPr>
          <w:rFonts w:ascii="Arial" w:hAnsi="Arial" w:cs="Arial"/>
          <w:sz w:val="20"/>
          <w:szCs w:val="20"/>
        </w:rPr>
        <w:tab/>
      </w:r>
      <w:r w:rsidR="00186E44" w:rsidRPr="0062655D">
        <w:rPr>
          <w:rFonts w:ascii="Arial" w:hAnsi="Arial" w:cs="Arial"/>
          <w:sz w:val="20"/>
          <w:szCs w:val="20"/>
        </w:rPr>
        <w:t>zastoupené primátorkou JUDr. Markétou Vaňkovou</w:t>
      </w:r>
    </w:p>
    <w:p w14:paraId="55AABF73" w14:textId="77777777" w:rsidR="001552A5" w:rsidRPr="0062655D" w:rsidRDefault="00960058" w:rsidP="00960058">
      <w:pPr>
        <w:tabs>
          <w:tab w:val="left" w:pos="1276"/>
        </w:tabs>
        <w:jc w:val="both"/>
        <w:rPr>
          <w:rFonts w:ascii="Arial" w:hAnsi="Arial" w:cs="Arial"/>
          <w:sz w:val="20"/>
          <w:szCs w:val="20"/>
        </w:rPr>
      </w:pPr>
      <w:r w:rsidRPr="0062655D">
        <w:rPr>
          <w:rFonts w:ascii="Arial" w:hAnsi="Arial" w:cs="Arial"/>
          <w:sz w:val="20"/>
          <w:szCs w:val="20"/>
        </w:rPr>
        <w:tab/>
      </w:r>
      <w:r w:rsidR="001552A5" w:rsidRPr="0062655D">
        <w:rPr>
          <w:rFonts w:ascii="Arial" w:hAnsi="Arial" w:cs="Arial"/>
          <w:sz w:val="20"/>
          <w:szCs w:val="20"/>
        </w:rPr>
        <w:t>IČ</w:t>
      </w:r>
      <w:r w:rsidR="003D1C75" w:rsidRPr="0062655D">
        <w:rPr>
          <w:rFonts w:ascii="Arial" w:hAnsi="Arial" w:cs="Arial"/>
          <w:sz w:val="20"/>
          <w:szCs w:val="20"/>
        </w:rPr>
        <w:t>O</w:t>
      </w:r>
      <w:r w:rsidR="001552A5" w:rsidRPr="0062655D">
        <w:rPr>
          <w:rFonts w:ascii="Arial" w:hAnsi="Arial" w:cs="Arial"/>
          <w:sz w:val="20"/>
          <w:szCs w:val="20"/>
        </w:rPr>
        <w:t>: 44992785</w:t>
      </w:r>
    </w:p>
    <w:p w14:paraId="43C19D8A" w14:textId="77777777" w:rsidR="001552A5" w:rsidRPr="0062655D" w:rsidRDefault="00960058" w:rsidP="00960058">
      <w:pPr>
        <w:tabs>
          <w:tab w:val="left" w:pos="1276"/>
        </w:tabs>
        <w:jc w:val="both"/>
        <w:rPr>
          <w:rFonts w:ascii="Arial" w:hAnsi="Arial" w:cs="Arial"/>
          <w:sz w:val="20"/>
          <w:szCs w:val="20"/>
        </w:rPr>
      </w:pPr>
      <w:r w:rsidRPr="0062655D">
        <w:rPr>
          <w:rFonts w:ascii="Arial" w:hAnsi="Arial" w:cs="Arial"/>
          <w:sz w:val="20"/>
          <w:szCs w:val="20"/>
        </w:rPr>
        <w:tab/>
      </w:r>
      <w:r w:rsidR="001552A5" w:rsidRPr="0062655D">
        <w:rPr>
          <w:rFonts w:ascii="Arial" w:hAnsi="Arial" w:cs="Arial"/>
          <w:sz w:val="20"/>
          <w:szCs w:val="20"/>
        </w:rPr>
        <w:t>DIČ: CZ44992785</w:t>
      </w:r>
    </w:p>
    <w:p w14:paraId="40E0051B" w14:textId="77777777" w:rsidR="001552A5" w:rsidRPr="0062655D" w:rsidRDefault="00960058" w:rsidP="00960058">
      <w:pPr>
        <w:tabs>
          <w:tab w:val="left" w:pos="1276"/>
        </w:tabs>
        <w:jc w:val="both"/>
        <w:rPr>
          <w:rFonts w:ascii="Arial" w:hAnsi="Arial" w:cs="Arial"/>
          <w:bCs/>
          <w:sz w:val="20"/>
          <w:szCs w:val="20"/>
        </w:rPr>
      </w:pPr>
      <w:r w:rsidRPr="0062655D">
        <w:rPr>
          <w:rFonts w:ascii="Arial" w:hAnsi="Arial" w:cs="Arial"/>
          <w:bCs/>
          <w:sz w:val="20"/>
          <w:szCs w:val="20"/>
        </w:rPr>
        <w:tab/>
      </w:r>
      <w:r w:rsidR="001552A5" w:rsidRPr="0062655D">
        <w:rPr>
          <w:rFonts w:ascii="Arial" w:hAnsi="Arial" w:cs="Arial"/>
          <w:bCs/>
          <w:sz w:val="20"/>
          <w:szCs w:val="20"/>
        </w:rPr>
        <w:t xml:space="preserve">bankovní spojení: </w:t>
      </w:r>
      <w:bookmarkStart w:id="0" w:name="InLink_0"/>
      <w:r w:rsidR="001552A5" w:rsidRPr="0062655D">
        <w:rPr>
          <w:rFonts w:ascii="Arial" w:hAnsi="Arial" w:cs="Arial"/>
          <w:bCs/>
          <w:sz w:val="20"/>
          <w:szCs w:val="20"/>
        </w:rPr>
        <w:t>Česká spořitelna a.s., Olbrachtova 1929/62, 140 00 Praha 4,</w:t>
      </w:r>
    </w:p>
    <w:p w14:paraId="0A9CD768" w14:textId="77777777" w:rsidR="001552A5" w:rsidRPr="0062655D" w:rsidRDefault="00960058" w:rsidP="00960058">
      <w:pPr>
        <w:tabs>
          <w:tab w:val="left" w:pos="1276"/>
        </w:tabs>
        <w:jc w:val="both"/>
        <w:rPr>
          <w:rFonts w:ascii="Arial" w:hAnsi="Arial" w:cs="Arial"/>
          <w:bCs/>
          <w:sz w:val="20"/>
          <w:szCs w:val="20"/>
        </w:rPr>
      </w:pPr>
      <w:r w:rsidRPr="0062655D">
        <w:rPr>
          <w:rFonts w:ascii="Arial" w:hAnsi="Arial" w:cs="Arial"/>
          <w:bCs/>
          <w:sz w:val="20"/>
          <w:szCs w:val="20"/>
        </w:rPr>
        <w:tab/>
      </w:r>
      <w:r w:rsidR="001552A5" w:rsidRPr="0062655D">
        <w:rPr>
          <w:rFonts w:ascii="Arial" w:hAnsi="Arial" w:cs="Arial"/>
          <w:bCs/>
          <w:sz w:val="20"/>
          <w:szCs w:val="20"/>
        </w:rPr>
        <w:t xml:space="preserve">č. účtu: </w:t>
      </w:r>
      <w:bookmarkEnd w:id="0"/>
      <w:r w:rsidR="001552A5" w:rsidRPr="0062655D">
        <w:rPr>
          <w:rFonts w:ascii="Arial" w:hAnsi="Arial" w:cs="Arial"/>
          <w:bCs/>
          <w:sz w:val="20"/>
          <w:szCs w:val="20"/>
        </w:rPr>
        <w:t>111 211 222/0800,</w:t>
      </w:r>
    </w:p>
    <w:p w14:paraId="754C9B95" w14:textId="77777777" w:rsidR="00960058" w:rsidRPr="0062655D" w:rsidRDefault="00960058" w:rsidP="00960058">
      <w:pPr>
        <w:tabs>
          <w:tab w:val="left" w:pos="1276"/>
        </w:tabs>
        <w:jc w:val="both"/>
        <w:rPr>
          <w:rFonts w:ascii="Arial" w:hAnsi="Arial" w:cs="Arial"/>
          <w:bCs/>
          <w:sz w:val="20"/>
          <w:szCs w:val="20"/>
        </w:rPr>
      </w:pPr>
      <w:r w:rsidRPr="0062655D">
        <w:rPr>
          <w:rFonts w:ascii="Arial" w:hAnsi="Arial" w:cs="Arial"/>
          <w:bCs/>
          <w:sz w:val="20"/>
          <w:szCs w:val="20"/>
        </w:rPr>
        <w:tab/>
      </w:r>
      <w:r w:rsidR="001552A5" w:rsidRPr="0062655D">
        <w:rPr>
          <w:rFonts w:ascii="Arial" w:hAnsi="Arial" w:cs="Arial"/>
          <w:bCs/>
          <w:sz w:val="20"/>
          <w:szCs w:val="20"/>
        </w:rPr>
        <w:t xml:space="preserve">- ve věcech smluvních je oprávněn jednat </w:t>
      </w:r>
      <w:smartTag w:uri="urn:schemas-microsoft-com:office:smarttags" w:element="PersonName">
        <w:smartTagPr>
          <w:attr w:name="ProductID" w:val="Ing. Martin Vaněček"/>
        </w:smartTagPr>
        <w:r w:rsidR="001552A5" w:rsidRPr="0062655D">
          <w:rPr>
            <w:rFonts w:ascii="Arial" w:hAnsi="Arial" w:cs="Arial"/>
            <w:bCs/>
            <w:sz w:val="20"/>
            <w:szCs w:val="20"/>
          </w:rPr>
          <w:t>Ing. Martin Vaněček</w:t>
        </w:r>
      </w:smartTag>
      <w:r w:rsidR="001552A5" w:rsidRPr="0062655D">
        <w:rPr>
          <w:rFonts w:ascii="Arial" w:hAnsi="Arial" w:cs="Arial"/>
          <w:bCs/>
          <w:sz w:val="20"/>
          <w:szCs w:val="20"/>
        </w:rPr>
        <w:t xml:space="preserve">, vedoucí </w:t>
      </w:r>
      <w:r w:rsidRPr="0062655D">
        <w:rPr>
          <w:rFonts w:ascii="Arial" w:hAnsi="Arial" w:cs="Arial"/>
          <w:bCs/>
          <w:sz w:val="20"/>
          <w:szCs w:val="20"/>
        </w:rPr>
        <w:t>Odboru</w:t>
      </w:r>
    </w:p>
    <w:p w14:paraId="694C9942" w14:textId="77777777" w:rsidR="001552A5" w:rsidRPr="0062655D" w:rsidRDefault="00960058" w:rsidP="00960058">
      <w:pPr>
        <w:tabs>
          <w:tab w:val="left" w:pos="1276"/>
        </w:tabs>
        <w:jc w:val="both"/>
        <w:rPr>
          <w:rFonts w:ascii="Arial" w:hAnsi="Arial" w:cs="Arial"/>
          <w:bCs/>
          <w:sz w:val="20"/>
          <w:szCs w:val="20"/>
        </w:rPr>
      </w:pPr>
      <w:r w:rsidRPr="0062655D">
        <w:rPr>
          <w:rFonts w:ascii="Arial" w:hAnsi="Arial" w:cs="Arial"/>
          <w:bCs/>
          <w:sz w:val="20"/>
          <w:szCs w:val="20"/>
        </w:rPr>
        <w:tab/>
      </w:r>
      <w:r w:rsidR="001552A5" w:rsidRPr="0062655D">
        <w:rPr>
          <w:rFonts w:ascii="Arial" w:hAnsi="Arial" w:cs="Arial"/>
          <w:bCs/>
          <w:sz w:val="20"/>
          <w:szCs w:val="20"/>
        </w:rPr>
        <w:t>životního prostředí Magistrátu města Brna,</w:t>
      </w:r>
    </w:p>
    <w:p w14:paraId="6DF02AFF" w14:textId="77777777" w:rsidR="00960058" w:rsidRPr="0062655D" w:rsidRDefault="00960058" w:rsidP="00960058">
      <w:pPr>
        <w:tabs>
          <w:tab w:val="left" w:pos="1276"/>
        </w:tabs>
        <w:jc w:val="both"/>
        <w:rPr>
          <w:rFonts w:ascii="Arial" w:hAnsi="Arial" w:cs="Arial"/>
          <w:bCs/>
          <w:sz w:val="20"/>
          <w:szCs w:val="20"/>
        </w:rPr>
      </w:pPr>
      <w:r w:rsidRPr="0062655D">
        <w:rPr>
          <w:rFonts w:ascii="Arial" w:hAnsi="Arial" w:cs="Arial"/>
          <w:bCs/>
          <w:sz w:val="20"/>
          <w:szCs w:val="20"/>
        </w:rPr>
        <w:tab/>
      </w:r>
      <w:r w:rsidR="001552A5" w:rsidRPr="0062655D">
        <w:rPr>
          <w:rFonts w:ascii="Arial" w:hAnsi="Arial" w:cs="Arial"/>
          <w:bCs/>
          <w:sz w:val="20"/>
          <w:szCs w:val="20"/>
        </w:rPr>
        <w:t>-ve věcech technických je oprávněna jed</w:t>
      </w:r>
      <w:r w:rsidRPr="0062655D">
        <w:rPr>
          <w:rFonts w:ascii="Arial" w:hAnsi="Arial" w:cs="Arial"/>
          <w:bCs/>
          <w:sz w:val="20"/>
          <w:szCs w:val="20"/>
        </w:rPr>
        <w:t>nat RNDr. Ladislava Ondráčková,</w:t>
      </w:r>
    </w:p>
    <w:p w14:paraId="0828E8D8" w14:textId="77777777" w:rsidR="001552A5" w:rsidRPr="0062655D" w:rsidRDefault="00960058" w:rsidP="00960058">
      <w:pPr>
        <w:tabs>
          <w:tab w:val="left" w:pos="1276"/>
        </w:tabs>
        <w:jc w:val="both"/>
        <w:rPr>
          <w:rFonts w:ascii="Arial" w:hAnsi="Arial" w:cs="Arial"/>
          <w:bCs/>
          <w:sz w:val="20"/>
          <w:szCs w:val="20"/>
        </w:rPr>
      </w:pPr>
      <w:r w:rsidRPr="0062655D">
        <w:rPr>
          <w:rFonts w:ascii="Arial" w:hAnsi="Arial" w:cs="Arial"/>
          <w:bCs/>
          <w:sz w:val="20"/>
          <w:szCs w:val="20"/>
        </w:rPr>
        <w:tab/>
      </w:r>
      <w:r w:rsidR="001552A5" w:rsidRPr="0062655D">
        <w:rPr>
          <w:rFonts w:ascii="Arial" w:hAnsi="Arial" w:cs="Arial"/>
          <w:bCs/>
          <w:sz w:val="20"/>
          <w:szCs w:val="20"/>
        </w:rPr>
        <w:t>odborný pracovník Odboru životního prostředí Magistrátu města Brna</w:t>
      </w:r>
    </w:p>
    <w:p w14:paraId="5A39BBE3" w14:textId="77777777" w:rsidR="00960058" w:rsidRPr="0062655D" w:rsidRDefault="00960058" w:rsidP="00960058">
      <w:pPr>
        <w:tabs>
          <w:tab w:val="left" w:pos="1276"/>
        </w:tabs>
        <w:rPr>
          <w:rFonts w:ascii="Arial" w:hAnsi="Arial" w:cs="Arial"/>
          <w:sz w:val="20"/>
          <w:szCs w:val="20"/>
        </w:rPr>
      </w:pPr>
    </w:p>
    <w:p w14:paraId="6EFC3A5B" w14:textId="77777777" w:rsidR="001552A5" w:rsidRPr="0062655D" w:rsidRDefault="001552A5" w:rsidP="00960058">
      <w:pPr>
        <w:tabs>
          <w:tab w:val="left" w:pos="1276"/>
        </w:tabs>
        <w:rPr>
          <w:rFonts w:ascii="Arial" w:hAnsi="Arial" w:cs="Arial"/>
          <w:sz w:val="20"/>
          <w:szCs w:val="20"/>
        </w:rPr>
      </w:pPr>
      <w:r w:rsidRPr="0062655D">
        <w:rPr>
          <w:rFonts w:ascii="Arial" w:hAnsi="Arial" w:cs="Arial"/>
          <w:sz w:val="20"/>
          <w:szCs w:val="20"/>
        </w:rPr>
        <w:t xml:space="preserve">(dále jen </w:t>
      </w:r>
      <w:r w:rsidR="00951F7E">
        <w:rPr>
          <w:rFonts w:ascii="Arial" w:hAnsi="Arial" w:cs="Arial"/>
          <w:sz w:val="20"/>
          <w:szCs w:val="20"/>
        </w:rPr>
        <w:t>„</w:t>
      </w:r>
      <w:r w:rsidRPr="0062655D">
        <w:rPr>
          <w:rFonts w:ascii="Arial" w:hAnsi="Arial" w:cs="Arial"/>
          <w:sz w:val="20"/>
          <w:szCs w:val="20"/>
        </w:rPr>
        <w:t>objednatel</w:t>
      </w:r>
      <w:r w:rsidR="00951F7E">
        <w:rPr>
          <w:rFonts w:ascii="Arial" w:hAnsi="Arial" w:cs="Arial"/>
          <w:sz w:val="20"/>
          <w:szCs w:val="20"/>
        </w:rPr>
        <w:t>“</w:t>
      </w:r>
      <w:r w:rsidRPr="0062655D">
        <w:rPr>
          <w:rFonts w:ascii="Arial" w:hAnsi="Arial" w:cs="Arial"/>
          <w:sz w:val="20"/>
          <w:szCs w:val="20"/>
        </w:rPr>
        <w:t>)</w:t>
      </w:r>
    </w:p>
    <w:p w14:paraId="41C8F396" w14:textId="77777777" w:rsidR="00F13629" w:rsidRPr="0062655D" w:rsidRDefault="00F13629" w:rsidP="00960058">
      <w:pPr>
        <w:tabs>
          <w:tab w:val="left" w:pos="1276"/>
        </w:tabs>
        <w:jc w:val="both"/>
        <w:rPr>
          <w:rFonts w:ascii="Arial" w:hAnsi="Arial" w:cs="Arial"/>
          <w:sz w:val="20"/>
          <w:szCs w:val="20"/>
        </w:rPr>
      </w:pPr>
    </w:p>
    <w:p w14:paraId="694BE713" w14:textId="77777777" w:rsidR="00ED0B2A" w:rsidRPr="0041720A" w:rsidRDefault="00ED0B2A" w:rsidP="00ED0B2A">
      <w:pPr>
        <w:tabs>
          <w:tab w:val="left" w:pos="1276"/>
        </w:tabs>
        <w:jc w:val="both"/>
        <w:rPr>
          <w:rFonts w:ascii="Arial" w:hAnsi="Arial" w:cs="Arial"/>
          <w:sz w:val="20"/>
          <w:szCs w:val="20"/>
        </w:rPr>
      </w:pPr>
      <w:r w:rsidRPr="0041720A">
        <w:rPr>
          <w:rFonts w:ascii="Arial" w:hAnsi="Arial" w:cs="Arial"/>
          <w:sz w:val="20"/>
          <w:szCs w:val="20"/>
        </w:rPr>
        <w:t>Zhotovitel:</w:t>
      </w:r>
      <w:r w:rsidRPr="0041720A">
        <w:rPr>
          <w:rFonts w:ascii="Arial" w:hAnsi="Arial" w:cs="Arial"/>
          <w:sz w:val="20"/>
          <w:szCs w:val="20"/>
        </w:rPr>
        <w:tab/>
        <w:t>AQUA ENVIRO s.r.o.,</w:t>
      </w:r>
    </w:p>
    <w:p w14:paraId="1E1434F7" w14:textId="77777777" w:rsidR="00ED0B2A" w:rsidRPr="0041720A" w:rsidRDefault="00ED0B2A" w:rsidP="00ED0B2A">
      <w:pPr>
        <w:tabs>
          <w:tab w:val="left" w:pos="1276"/>
        </w:tabs>
        <w:jc w:val="both"/>
        <w:rPr>
          <w:rFonts w:ascii="Arial" w:hAnsi="Arial" w:cs="Arial"/>
          <w:sz w:val="20"/>
          <w:szCs w:val="20"/>
        </w:rPr>
      </w:pPr>
      <w:r w:rsidRPr="0041720A">
        <w:rPr>
          <w:rFonts w:ascii="Arial" w:hAnsi="Arial" w:cs="Arial"/>
          <w:sz w:val="20"/>
          <w:szCs w:val="20"/>
        </w:rPr>
        <w:tab/>
        <w:t xml:space="preserve">se </w:t>
      </w:r>
      <w:r w:rsidRPr="00D24A26">
        <w:rPr>
          <w:rFonts w:ascii="Arial" w:hAnsi="Arial" w:cs="Arial"/>
          <w:sz w:val="20"/>
          <w:szCs w:val="20"/>
        </w:rPr>
        <w:t>sídlem Atriová 112/1, 621 00 Brno,</w:t>
      </w:r>
    </w:p>
    <w:p w14:paraId="76967629" w14:textId="77777777" w:rsidR="00ED0B2A" w:rsidRPr="0041720A" w:rsidRDefault="00ED0B2A" w:rsidP="00ED0B2A">
      <w:pPr>
        <w:tabs>
          <w:tab w:val="left" w:pos="1276"/>
        </w:tabs>
        <w:jc w:val="both"/>
        <w:rPr>
          <w:rFonts w:ascii="Arial" w:hAnsi="Arial" w:cs="Arial"/>
          <w:sz w:val="20"/>
          <w:szCs w:val="20"/>
        </w:rPr>
      </w:pPr>
      <w:r w:rsidRPr="0041720A">
        <w:rPr>
          <w:rFonts w:ascii="Arial" w:hAnsi="Arial" w:cs="Arial"/>
          <w:sz w:val="20"/>
          <w:szCs w:val="20"/>
        </w:rPr>
        <w:tab/>
        <w:t xml:space="preserve">zastoupená </w:t>
      </w:r>
      <w:r w:rsidR="000271C1">
        <w:rPr>
          <w:rFonts w:ascii="Arial" w:hAnsi="Arial" w:cs="Arial"/>
          <w:sz w:val="20"/>
          <w:szCs w:val="20"/>
        </w:rPr>
        <w:t>RND</w:t>
      </w:r>
      <w:r w:rsidRPr="0041720A">
        <w:rPr>
          <w:rFonts w:ascii="Arial" w:hAnsi="Arial" w:cs="Arial"/>
          <w:sz w:val="20"/>
          <w:szCs w:val="20"/>
        </w:rPr>
        <w:t>r. Otou Pospíšilem, jednatelem společnosti,</w:t>
      </w:r>
    </w:p>
    <w:p w14:paraId="0D044496" w14:textId="77777777" w:rsidR="00ED0B2A" w:rsidRPr="0041720A" w:rsidRDefault="00ED0B2A" w:rsidP="00ED0B2A">
      <w:pPr>
        <w:tabs>
          <w:tab w:val="left" w:pos="1276"/>
        </w:tabs>
        <w:jc w:val="both"/>
        <w:rPr>
          <w:rFonts w:ascii="Arial" w:hAnsi="Arial" w:cs="Arial"/>
          <w:color w:val="000000"/>
          <w:sz w:val="20"/>
          <w:szCs w:val="20"/>
        </w:rPr>
      </w:pPr>
      <w:r w:rsidRPr="0041720A">
        <w:rPr>
          <w:rFonts w:ascii="Arial" w:hAnsi="Arial" w:cs="Arial"/>
          <w:sz w:val="20"/>
          <w:szCs w:val="20"/>
        </w:rPr>
        <w:tab/>
      </w:r>
      <w:r w:rsidRPr="0041720A">
        <w:rPr>
          <w:rFonts w:ascii="Arial" w:hAnsi="Arial" w:cs="Arial"/>
          <w:color w:val="000000"/>
          <w:sz w:val="20"/>
          <w:szCs w:val="20"/>
        </w:rPr>
        <w:t>IČO: 26907909</w:t>
      </w:r>
    </w:p>
    <w:p w14:paraId="085AF568" w14:textId="77777777" w:rsidR="00ED0B2A" w:rsidRPr="0041720A" w:rsidRDefault="00ED0B2A" w:rsidP="00ED0B2A">
      <w:pPr>
        <w:tabs>
          <w:tab w:val="left" w:pos="1276"/>
        </w:tabs>
        <w:jc w:val="both"/>
        <w:rPr>
          <w:rFonts w:ascii="Arial" w:hAnsi="Arial" w:cs="Arial"/>
          <w:color w:val="000000"/>
          <w:sz w:val="20"/>
          <w:szCs w:val="20"/>
        </w:rPr>
      </w:pPr>
      <w:r w:rsidRPr="0041720A">
        <w:rPr>
          <w:rFonts w:ascii="Arial" w:hAnsi="Arial" w:cs="Arial"/>
          <w:color w:val="000000"/>
          <w:sz w:val="20"/>
          <w:szCs w:val="20"/>
        </w:rPr>
        <w:tab/>
        <w:t>DIČ: CZ26907909</w:t>
      </w:r>
    </w:p>
    <w:p w14:paraId="22AA0CE6" w14:textId="77777777" w:rsidR="00ED0B2A" w:rsidRPr="007D6152" w:rsidRDefault="00ED0B2A" w:rsidP="00ED0B2A">
      <w:pPr>
        <w:tabs>
          <w:tab w:val="left" w:pos="1276"/>
        </w:tabs>
        <w:jc w:val="both"/>
        <w:rPr>
          <w:rFonts w:ascii="Arial" w:hAnsi="Arial" w:cs="Arial"/>
          <w:sz w:val="20"/>
          <w:szCs w:val="20"/>
        </w:rPr>
      </w:pPr>
      <w:r w:rsidRPr="0041720A">
        <w:rPr>
          <w:rFonts w:ascii="Arial" w:hAnsi="Arial" w:cs="Arial"/>
          <w:color w:val="000000"/>
          <w:sz w:val="20"/>
          <w:szCs w:val="20"/>
        </w:rPr>
        <w:tab/>
      </w:r>
      <w:r w:rsidRPr="0041720A">
        <w:rPr>
          <w:rFonts w:ascii="Arial" w:hAnsi="Arial" w:cs="Arial"/>
          <w:sz w:val="20"/>
          <w:szCs w:val="20"/>
        </w:rPr>
        <w:t xml:space="preserve">bankovní spojení: </w:t>
      </w:r>
      <w:r w:rsidR="007854BE">
        <w:rPr>
          <w:rFonts w:ascii="Arial" w:hAnsi="Arial" w:cs="Arial"/>
          <w:sz w:val="20"/>
          <w:szCs w:val="20"/>
        </w:rPr>
        <w:t>Česká spořitelna a.s.</w:t>
      </w:r>
      <w:r w:rsidRPr="0041720A">
        <w:rPr>
          <w:rFonts w:ascii="Arial" w:hAnsi="Arial" w:cs="Arial"/>
          <w:sz w:val="20"/>
          <w:szCs w:val="20"/>
        </w:rPr>
        <w:t xml:space="preserve">, Brno-město, </w:t>
      </w:r>
      <w:r w:rsidRPr="0041720A">
        <w:rPr>
          <w:rFonts w:ascii="Arial" w:hAnsi="Arial" w:cs="Arial"/>
          <w:color w:val="000000"/>
          <w:sz w:val="20"/>
          <w:szCs w:val="20"/>
        </w:rPr>
        <w:t xml:space="preserve">č. </w:t>
      </w:r>
      <w:r w:rsidRPr="007D6152">
        <w:rPr>
          <w:rFonts w:ascii="Arial" w:hAnsi="Arial" w:cs="Arial"/>
          <w:sz w:val="20"/>
          <w:szCs w:val="20"/>
        </w:rPr>
        <w:t>účtu</w:t>
      </w:r>
      <w:r w:rsidR="007854BE" w:rsidRPr="007D6152">
        <w:rPr>
          <w:rFonts w:ascii="Arial" w:hAnsi="Arial" w:cs="Arial"/>
          <w:sz w:val="20"/>
          <w:szCs w:val="20"/>
        </w:rPr>
        <w:t xml:space="preserve"> 6183398329/0800</w:t>
      </w:r>
    </w:p>
    <w:p w14:paraId="0623C542" w14:textId="77777777" w:rsidR="00ED0B2A" w:rsidRPr="0041720A" w:rsidRDefault="00ED0B2A" w:rsidP="00ED0B2A">
      <w:pPr>
        <w:tabs>
          <w:tab w:val="left" w:pos="1276"/>
        </w:tabs>
        <w:jc w:val="both"/>
        <w:rPr>
          <w:rFonts w:ascii="Arial" w:hAnsi="Arial" w:cs="Arial"/>
          <w:sz w:val="20"/>
          <w:szCs w:val="20"/>
        </w:rPr>
      </w:pPr>
      <w:r w:rsidRPr="0041720A">
        <w:rPr>
          <w:rFonts w:ascii="Arial" w:hAnsi="Arial" w:cs="Arial"/>
          <w:color w:val="000000"/>
          <w:sz w:val="20"/>
          <w:szCs w:val="20"/>
        </w:rPr>
        <w:tab/>
      </w:r>
      <w:r w:rsidRPr="0041720A">
        <w:rPr>
          <w:rFonts w:ascii="Arial" w:hAnsi="Arial" w:cs="Arial"/>
          <w:sz w:val="20"/>
          <w:szCs w:val="20"/>
        </w:rPr>
        <w:t xml:space="preserve">zapsaná v obchodním rejstříku u Krajského soudu v Brně </w:t>
      </w:r>
      <w:r w:rsidRPr="0041720A">
        <w:rPr>
          <w:rFonts w:ascii="Arial" w:hAnsi="Arial" w:cs="Arial"/>
          <w:color w:val="000000"/>
          <w:sz w:val="20"/>
          <w:szCs w:val="20"/>
        </w:rPr>
        <w:t>oddíl C, vložka 44643</w:t>
      </w:r>
      <w:r w:rsidRPr="0041720A">
        <w:rPr>
          <w:rFonts w:ascii="Arial" w:hAnsi="Arial" w:cs="Arial"/>
          <w:sz w:val="20"/>
          <w:szCs w:val="20"/>
        </w:rPr>
        <w:t xml:space="preserve">  </w:t>
      </w:r>
    </w:p>
    <w:p w14:paraId="72A3D3EC" w14:textId="77777777" w:rsidR="00ED0B2A" w:rsidRPr="0041720A" w:rsidRDefault="00ED0B2A" w:rsidP="00ED0B2A">
      <w:pPr>
        <w:rPr>
          <w:rFonts w:ascii="Arial" w:hAnsi="Arial" w:cs="Arial"/>
          <w:sz w:val="20"/>
          <w:szCs w:val="20"/>
        </w:rPr>
      </w:pPr>
    </w:p>
    <w:p w14:paraId="475E40C9" w14:textId="77777777" w:rsidR="00ED0B2A" w:rsidRPr="0041720A" w:rsidRDefault="00ED0B2A" w:rsidP="00ED0B2A">
      <w:pPr>
        <w:pStyle w:val="Textkomente"/>
        <w:jc w:val="both"/>
        <w:rPr>
          <w:rFonts w:ascii="Arial" w:hAnsi="Arial" w:cs="Arial"/>
        </w:rPr>
      </w:pPr>
      <w:r w:rsidRPr="0041720A">
        <w:rPr>
          <w:rFonts w:ascii="Arial" w:hAnsi="Arial" w:cs="Arial"/>
        </w:rPr>
        <w:t xml:space="preserve"> (dále jen </w:t>
      </w:r>
      <w:r w:rsidR="00951F7E">
        <w:rPr>
          <w:rFonts w:ascii="Arial" w:hAnsi="Arial" w:cs="Arial"/>
        </w:rPr>
        <w:t>„</w:t>
      </w:r>
      <w:r w:rsidRPr="0041720A">
        <w:rPr>
          <w:rFonts w:ascii="Arial" w:hAnsi="Arial" w:cs="Arial"/>
        </w:rPr>
        <w:t>zhotovitel</w:t>
      </w:r>
      <w:r w:rsidR="00951F7E">
        <w:rPr>
          <w:rFonts w:ascii="Arial" w:hAnsi="Arial" w:cs="Arial"/>
        </w:rPr>
        <w:t>“</w:t>
      </w:r>
      <w:r w:rsidRPr="0041720A">
        <w:rPr>
          <w:rFonts w:ascii="Arial" w:hAnsi="Arial" w:cs="Arial"/>
        </w:rPr>
        <w:t>)</w:t>
      </w:r>
    </w:p>
    <w:p w14:paraId="4B56B8ED" w14:textId="77777777" w:rsidR="00F13629" w:rsidRPr="0062655D" w:rsidRDefault="00F13629" w:rsidP="00657158">
      <w:pPr>
        <w:keepNext/>
        <w:spacing w:before="240"/>
        <w:jc w:val="center"/>
        <w:rPr>
          <w:rFonts w:ascii="Arial" w:hAnsi="Arial" w:cs="Arial"/>
          <w:sz w:val="20"/>
          <w:szCs w:val="20"/>
        </w:rPr>
      </w:pPr>
      <w:r w:rsidRPr="0062655D">
        <w:rPr>
          <w:rFonts w:ascii="Arial" w:hAnsi="Arial" w:cs="Arial"/>
          <w:sz w:val="20"/>
          <w:szCs w:val="20"/>
        </w:rPr>
        <w:t>II.</w:t>
      </w:r>
    </w:p>
    <w:p w14:paraId="0A604774" w14:textId="77777777" w:rsidR="00F13629" w:rsidRPr="0062655D" w:rsidRDefault="00F13629" w:rsidP="00136AD5">
      <w:pPr>
        <w:keepNext/>
        <w:spacing w:after="240"/>
        <w:jc w:val="center"/>
        <w:rPr>
          <w:rFonts w:ascii="Arial" w:hAnsi="Arial" w:cs="Arial"/>
          <w:sz w:val="20"/>
          <w:szCs w:val="20"/>
        </w:rPr>
      </w:pPr>
      <w:r w:rsidRPr="0062655D">
        <w:rPr>
          <w:rFonts w:ascii="Arial" w:hAnsi="Arial" w:cs="Arial"/>
          <w:sz w:val="20"/>
          <w:szCs w:val="20"/>
        </w:rPr>
        <w:t>Předmět smlouvy</w:t>
      </w:r>
    </w:p>
    <w:p w14:paraId="15EEB0AD" w14:textId="03E5C37F" w:rsidR="0013787E" w:rsidRPr="0062655D" w:rsidRDefault="00960058" w:rsidP="00536083">
      <w:pPr>
        <w:pStyle w:val="odstavceclanku"/>
        <w:ind w:left="425" w:hanging="357"/>
        <w:rPr>
          <w:rFonts w:ascii="Arial" w:hAnsi="Arial" w:cs="Arial"/>
          <w:sz w:val="20"/>
          <w:szCs w:val="20"/>
        </w:rPr>
      </w:pPr>
      <w:r w:rsidRPr="6A15C828">
        <w:rPr>
          <w:rFonts w:ascii="Arial" w:hAnsi="Arial" w:cs="Arial"/>
          <w:sz w:val="20"/>
          <w:szCs w:val="20"/>
        </w:rPr>
        <w:t>Předmětem smlouvy je d</w:t>
      </w:r>
      <w:r w:rsidR="00A80CC4" w:rsidRPr="6A15C828">
        <w:rPr>
          <w:rFonts w:ascii="Arial" w:hAnsi="Arial" w:cs="Arial"/>
          <w:sz w:val="20"/>
          <w:szCs w:val="20"/>
        </w:rPr>
        <w:t>oplnění a a</w:t>
      </w:r>
      <w:r w:rsidR="00F13629" w:rsidRPr="6A15C828">
        <w:rPr>
          <w:rFonts w:ascii="Arial" w:hAnsi="Arial" w:cs="Arial"/>
          <w:sz w:val="20"/>
          <w:szCs w:val="20"/>
        </w:rPr>
        <w:t xml:space="preserve">ktualizace geologických dat </w:t>
      </w:r>
      <w:r w:rsidR="00A80CC4" w:rsidRPr="6A15C828">
        <w:rPr>
          <w:rFonts w:ascii="Arial" w:hAnsi="Arial" w:cs="Arial"/>
          <w:sz w:val="20"/>
          <w:szCs w:val="20"/>
        </w:rPr>
        <w:t>do generelu geologie města Brna</w:t>
      </w:r>
      <w:r w:rsidR="005A4934" w:rsidRPr="6A15C828">
        <w:rPr>
          <w:rFonts w:ascii="Arial" w:hAnsi="Arial" w:cs="Arial"/>
          <w:sz w:val="20"/>
          <w:szCs w:val="20"/>
        </w:rPr>
        <w:t xml:space="preserve"> </w:t>
      </w:r>
      <w:r w:rsidR="00253F81" w:rsidRPr="6A15C828">
        <w:rPr>
          <w:rFonts w:ascii="Arial" w:hAnsi="Arial" w:cs="Arial"/>
          <w:sz w:val="20"/>
          <w:szCs w:val="20"/>
        </w:rPr>
        <w:t>za rok 202</w:t>
      </w:r>
      <w:r w:rsidR="007B6800">
        <w:rPr>
          <w:rFonts w:ascii="Arial" w:hAnsi="Arial" w:cs="Arial"/>
          <w:sz w:val="20"/>
          <w:szCs w:val="20"/>
        </w:rPr>
        <w:t>6</w:t>
      </w:r>
      <w:r w:rsidR="00A80CC4" w:rsidRPr="6A15C828">
        <w:rPr>
          <w:rFonts w:ascii="Arial" w:hAnsi="Arial" w:cs="Arial"/>
          <w:sz w:val="20"/>
          <w:szCs w:val="20"/>
        </w:rPr>
        <w:t xml:space="preserve">. </w:t>
      </w:r>
      <w:r w:rsidR="0013787E" w:rsidRPr="6A15C828">
        <w:rPr>
          <w:rFonts w:ascii="Arial" w:hAnsi="Arial" w:cs="Arial"/>
          <w:sz w:val="20"/>
          <w:szCs w:val="20"/>
        </w:rPr>
        <w:t xml:space="preserve">Jde o údržbu a aktualizaci dat ve stávající datové struktuře a programovém prostředí. </w:t>
      </w:r>
    </w:p>
    <w:p w14:paraId="50504E8E" w14:textId="77777777" w:rsidR="0020512A" w:rsidRPr="0062655D" w:rsidRDefault="00007725" w:rsidP="00536083">
      <w:pPr>
        <w:pStyle w:val="odstavceclanku"/>
        <w:ind w:left="425" w:hanging="357"/>
        <w:rPr>
          <w:rFonts w:ascii="Arial" w:hAnsi="Arial" w:cs="Arial"/>
          <w:sz w:val="20"/>
          <w:szCs w:val="20"/>
        </w:rPr>
      </w:pPr>
      <w:r w:rsidRPr="0062655D">
        <w:rPr>
          <w:rFonts w:ascii="Arial" w:hAnsi="Arial" w:cs="Arial"/>
          <w:sz w:val="20"/>
          <w:szCs w:val="20"/>
        </w:rPr>
        <w:t>Doplněny a aktualizovány budou data z jednotlivých zpráv mapového podkladu informačního systému a napojení nových datových databází, aktualizace databázových tabulek, připo</w:t>
      </w:r>
      <w:r w:rsidR="00960058" w:rsidRPr="0062655D">
        <w:rPr>
          <w:rFonts w:ascii="Arial" w:hAnsi="Arial" w:cs="Arial"/>
          <w:sz w:val="20"/>
          <w:szCs w:val="20"/>
        </w:rPr>
        <w:t>jení legislativních rozhodnutí.</w:t>
      </w:r>
    </w:p>
    <w:p w14:paraId="6FE7EF56" w14:textId="77777777" w:rsidR="00960058" w:rsidRPr="0062655D" w:rsidRDefault="0013787E" w:rsidP="00536083">
      <w:pPr>
        <w:pStyle w:val="odstavceclanku"/>
        <w:ind w:left="425" w:hanging="357"/>
        <w:rPr>
          <w:rFonts w:ascii="Arial" w:hAnsi="Arial" w:cs="Arial"/>
          <w:sz w:val="20"/>
          <w:szCs w:val="20"/>
        </w:rPr>
      </w:pPr>
      <w:r w:rsidRPr="0062655D">
        <w:rPr>
          <w:rFonts w:ascii="Arial" w:hAnsi="Arial" w:cs="Arial"/>
          <w:sz w:val="20"/>
          <w:szCs w:val="20"/>
        </w:rPr>
        <w:t>Bude provedena aktualizace návodu k obsluze generelu</w:t>
      </w:r>
      <w:r w:rsidR="00960058" w:rsidRPr="0062655D">
        <w:rPr>
          <w:rFonts w:ascii="Arial" w:hAnsi="Arial" w:cs="Arial"/>
          <w:sz w:val="20"/>
          <w:szCs w:val="20"/>
        </w:rPr>
        <w:t>.</w:t>
      </w:r>
    </w:p>
    <w:p w14:paraId="242F2336" w14:textId="77777777" w:rsidR="0013787E" w:rsidRPr="0062655D" w:rsidRDefault="0013787E" w:rsidP="00951F7E">
      <w:pPr>
        <w:pStyle w:val="odstavceclanku"/>
        <w:ind w:left="426"/>
        <w:rPr>
          <w:rFonts w:ascii="Arial" w:hAnsi="Arial" w:cs="Arial"/>
          <w:sz w:val="20"/>
          <w:szCs w:val="20"/>
        </w:rPr>
      </w:pPr>
      <w:r w:rsidRPr="0062655D">
        <w:rPr>
          <w:rFonts w:ascii="Arial" w:hAnsi="Arial" w:cs="Arial"/>
          <w:sz w:val="20"/>
          <w:szCs w:val="20"/>
        </w:rPr>
        <w:t xml:space="preserve">V případě požadavku ze strany </w:t>
      </w:r>
      <w:r w:rsidR="00960058" w:rsidRPr="0062655D">
        <w:rPr>
          <w:rFonts w:ascii="Arial" w:hAnsi="Arial" w:cs="Arial"/>
          <w:sz w:val="20"/>
          <w:szCs w:val="20"/>
        </w:rPr>
        <w:t>objednatele</w:t>
      </w:r>
      <w:r w:rsidRPr="0062655D">
        <w:rPr>
          <w:rFonts w:ascii="Arial" w:hAnsi="Arial" w:cs="Arial"/>
          <w:sz w:val="20"/>
          <w:szCs w:val="20"/>
        </w:rPr>
        <w:t xml:space="preserve"> bude provedena veřejná prezentace výsledků studie.</w:t>
      </w:r>
      <w:r w:rsidR="00951F7E">
        <w:rPr>
          <w:rFonts w:ascii="Arial" w:hAnsi="Arial" w:cs="Arial"/>
          <w:sz w:val="20"/>
          <w:szCs w:val="20"/>
          <w:lang w:val="cs-CZ"/>
        </w:rPr>
        <w:t xml:space="preserve"> </w:t>
      </w:r>
      <w:r w:rsidR="00951F7E" w:rsidRPr="00951F7E">
        <w:rPr>
          <w:rFonts w:ascii="Arial" w:hAnsi="Arial" w:cs="Arial"/>
          <w:sz w:val="20"/>
          <w:szCs w:val="20"/>
          <w:lang w:val="cs-CZ"/>
        </w:rPr>
        <w:t>Povinností zhotovitele v tomto případě bude veřejnou prezentaci díla v patřičné kvalitě provést v dohodnutém termínu, který objednatel sdělí alespoň týden předem.</w:t>
      </w:r>
    </w:p>
    <w:p w14:paraId="7131B475" w14:textId="77777777" w:rsidR="00960058" w:rsidRPr="0062655D" w:rsidRDefault="00960058" w:rsidP="00536083">
      <w:pPr>
        <w:pStyle w:val="odstavceclanku"/>
        <w:ind w:left="425" w:hanging="357"/>
        <w:rPr>
          <w:rFonts w:ascii="Arial" w:hAnsi="Arial" w:cs="Arial"/>
          <w:sz w:val="20"/>
          <w:szCs w:val="20"/>
        </w:rPr>
      </w:pPr>
      <w:r w:rsidRPr="0062655D">
        <w:rPr>
          <w:rFonts w:ascii="Arial" w:hAnsi="Arial" w:cs="Arial"/>
          <w:sz w:val="20"/>
          <w:szCs w:val="20"/>
        </w:rPr>
        <w:t>Podklady si zhotovitel zajistí na své náklady z Č</w:t>
      </w:r>
      <w:r w:rsidR="00B45FEE" w:rsidRPr="0062655D">
        <w:rPr>
          <w:rFonts w:ascii="Arial" w:hAnsi="Arial" w:cs="Arial"/>
          <w:sz w:val="20"/>
          <w:szCs w:val="20"/>
        </w:rPr>
        <w:t>GS – Geofond ČR, OŽP JMK, OVLHZ </w:t>
      </w:r>
      <w:r w:rsidRPr="0062655D">
        <w:rPr>
          <w:rFonts w:ascii="Arial" w:hAnsi="Arial" w:cs="Arial"/>
          <w:sz w:val="20"/>
          <w:szCs w:val="20"/>
        </w:rPr>
        <w:t xml:space="preserve">MMB, ČIŽP OI </w:t>
      </w:r>
      <w:r w:rsidR="00297278" w:rsidRPr="0062655D">
        <w:rPr>
          <w:rFonts w:ascii="Arial" w:hAnsi="Arial" w:cs="Arial"/>
          <w:sz w:val="20"/>
          <w:szCs w:val="20"/>
        </w:rPr>
        <w:t>apod.</w:t>
      </w:r>
    </w:p>
    <w:p w14:paraId="2A0D44B1" w14:textId="77777777" w:rsidR="002B3490" w:rsidRPr="0062655D" w:rsidRDefault="0013787E" w:rsidP="0000661F">
      <w:pPr>
        <w:pStyle w:val="odstavceclanku"/>
        <w:ind w:left="425" w:hanging="357"/>
        <w:rPr>
          <w:rFonts w:ascii="Arial" w:hAnsi="Arial" w:cs="Arial"/>
          <w:sz w:val="20"/>
          <w:szCs w:val="20"/>
        </w:rPr>
      </w:pPr>
      <w:r w:rsidRPr="0062655D">
        <w:rPr>
          <w:rFonts w:ascii="Arial" w:hAnsi="Arial" w:cs="Arial"/>
          <w:sz w:val="20"/>
          <w:szCs w:val="20"/>
        </w:rPr>
        <w:t>Dílo bude předáno ve 3 vyhotoveních na CD nosičích</w:t>
      </w:r>
      <w:r w:rsidR="00D91F17" w:rsidRPr="0062655D">
        <w:rPr>
          <w:rFonts w:ascii="Arial" w:hAnsi="Arial" w:cs="Arial"/>
          <w:sz w:val="20"/>
          <w:szCs w:val="20"/>
        </w:rPr>
        <w:t>.</w:t>
      </w:r>
      <w:r w:rsidR="0000661F" w:rsidRPr="0062655D">
        <w:rPr>
          <w:rFonts w:ascii="Arial" w:hAnsi="Arial" w:cs="Arial"/>
          <w:sz w:val="20"/>
          <w:szCs w:val="20"/>
        </w:rPr>
        <w:t xml:space="preserve"> </w:t>
      </w:r>
      <w:r w:rsidR="00536083" w:rsidRPr="0062655D">
        <w:rPr>
          <w:rFonts w:ascii="Arial" w:hAnsi="Arial" w:cs="Arial"/>
          <w:sz w:val="20"/>
          <w:szCs w:val="20"/>
        </w:rPr>
        <w:t>M</w:t>
      </w:r>
      <w:r w:rsidR="00D91F17" w:rsidRPr="0062655D">
        <w:rPr>
          <w:rFonts w:ascii="Arial" w:hAnsi="Arial" w:cs="Arial"/>
          <w:sz w:val="20"/>
          <w:szCs w:val="20"/>
        </w:rPr>
        <w:t>anuál</w:t>
      </w:r>
      <w:r w:rsidR="00536083" w:rsidRPr="0062655D">
        <w:rPr>
          <w:rFonts w:ascii="Arial" w:hAnsi="Arial" w:cs="Arial"/>
          <w:sz w:val="20"/>
          <w:szCs w:val="20"/>
        </w:rPr>
        <w:t xml:space="preserve"> (návod k obsluze generelu) </w:t>
      </w:r>
      <w:r w:rsidR="00960058" w:rsidRPr="0062655D">
        <w:rPr>
          <w:rFonts w:ascii="Arial" w:hAnsi="Arial" w:cs="Arial"/>
          <w:sz w:val="20"/>
          <w:szCs w:val="20"/>
        </w:rPr>
        <w:t>bude předán ve 3 tištěných vyhotoveních</w:t>
      </w:r>
      <w:r w:rsidRPr="0062655D">
        <w:rPr>
          <w:rFonts w:ascii="Arial" w:hAnsi="Arial" w:cs="Arial"/>
          <w:sz w:val="20"/>
          <w:szCs w:val="20"/>
        </w:rPr>
        <w:t>.</w:t>
      </w:r>
    </w:p>
    <w:p w14:paraId="0D0B940D" w14:textId="77777777" w:rsidR="00D65A0F" w:rsidRDefault="00D65A0F" w:rsidP="00657158">
      <w:pPr>
        <w:keepNext/>
        <w:spacing w:before="240"/>
        <w:jc w:val="center"/>
        <w:rPr>
          <w:rFonts w:ascii="Arial" w:hAnsi="Arial" w:cs="Arial"/>
          <w:sz w:val="20"/>
          <w:szCs w:val="20"/>
        </w:rPr>
      </w:pPr>
    </w:p>
    <w:p w14:paraId="4C486BB1" w14:textId="77777777" w:rsidR="003D1C75" w:rsidRPr="0062655D" w:rsidRDefault="003D1C75" w:rsidP="00657158">
      <w:pPr>
        <w:keepNext/>
        <w:spacing w:before="240"/>
        <w:jc w:val="center"/>
        <w:rPr>
          <w:rFonts w:ascii="Arial" w:hAnsi="Arial" w:cs="Arial"/>
          <w:sz w:val="20"/>
          <w:szCs w:val="20"/>
        </w:rPr>
      </w:pPr>
      <w:r w:rsidRPr="0062655D">
        <w:rPr>
          <w:rFonts w:ascii="Arial" w:hAnsi="Arial" w:cs="Arial"/>
          <w:sz w:val="20"/>
          <w:szCs w:val="20"/>
        </w:rPr>
        <w:t>III.</w:t>
      </w:r>
    </w:p>
    <w:p w14:paraId="5A2CC257" w14:textId="77777777" w:rsidR="003D1C75" w:rsidRPr="0062655D" w:rsidRDefault="003D1C75" w:rsidP="00136AD5">
      <w:pPr>
        <w:keepNext/>
        <w:spacing w:after="240"/>
        <w:jc w:val="center"/>
        <w:rPr>
          <w:rFonts w:ascii="Arial" w:eastAsia="Batang" w:hAnsi="Arial" w:cs="Arial"/>
          <w:bCs/>
          <w:sz w:val="20"/>
          <w:szCs w:val="20"/>
        </w:rPr>
      </w:pPr>
      <w:r w:rsidRPr="0062655D">
        <w:rPr>
          <w:rFonts w:ascii="Arial" w:eastAsia="Batang" w:hAnsi="Arial" w:cs="Arial"/>
          <w:bCs/>
          <w:sz w:val="20"/>
          <w:szCs w:val="20"/>
        </w:rPr>
        <w:t>Požadavky na digitální formu zpracování díla</w:t>
      </w:r>
    </w:p>
    <w:p w14:paraId="3CF676D1" w14:textId="77777777" w:rsidR="00B553E5" w:rsidRPr="0062655D" w:rsidRDefault="00B553E5" w:rsidP="00B45FEE">
      <w:pPr>
        <w:spacing w:after="120"/>
        <w:jc w:val="both"/>
        <w:rPr>
          <w:rFonts w:ascii="Arial" w:eastAsia="Batang" w:hAnsi="Arial" w:cs="Arial"/>
          <w:sz w:val="20"/>
          <w:szCs w:val="20"/>
        </w:rPr>
      </w:pPr>
      <w:r w:rsidRPr="0062655D">
        <w:rPr>
          <w:rFonts w:ascii="Arial" w:eastAsia="Batang" w:hAnsi="Arial" w:cs="Arial"/>
          <w:sz w:val="20"/>
          <w:szCs w:val="20"/>
        </w:rPr>
        <w:t>Datové formáty</w:t>
      </w:r>
      <w:r w:rsidR="002F7A22" w:rsidRPr="0062655D">
        <w:rPr>
          <w:rFonts w:ascii="Arial" w:eastAsia="Batang" w:hAnsi="Arial" w:cs="Arial"/>
          <w:sz w:val="20"/>
          <w:szCs w:val="20"/>
        </w:rPr>
        <w:t>:</w:t>
      </w:r>
    </w:p>
    <w:p w14:paraId="6BEA5318" w14:textId="77777777" w:rsidR="00B553E5" w:rsidRPr="0062655D" w:rsidRDefault="00B553E5" w:rsidP="0031513E">
      <w:pPr>
        <w:jc w:val="both"/>
        <w:rPr>
          <w:rFonts w:ascii="Arial" w:eastAsia="Batang" w:hAnsi="Arial" w:cs="Arial"/>
          <w:sz w:val="20"/>
          <w:szCs w:val="20"/>
        </w:rPr>
      </w:pPr>
      <w:r w:rsidRPr="0062655D">
        <w:rPr>
          <w:rFonts w:ascii="Arial" w:eastAsia="Batang" w:hAnsi="Arial" w:cs="Arial"/>
          <w:sz w:val="20"/>
          <w:szCs w:val="20"/>
        </w:rPr>
        <w:t>Texty</w:t>
      </w:r>
      <w:r w:rsidR="00355016" w:rsidRPr="0062655D">
        <w:rPr>
          <w:rFonts w:ascii="Arial" w:eastAsia="Batang" w:hAnsi="Arial" w:cs="Arial"/>
          <w:sz w:val="20"/>
          <w:szCs w:val="20"/>
        </w:rPr>
        <w:t>:</w:t>
      </w:r>
      <w:r w:rsidR="00355016" w:rsidRPr="0062655D">
        <w:rPr>
          <w:rFonts w:ascii="Arial" w:eastAsia="Batang" w:hAnsi="Arial" w:cs="Arial"/>
          <w:sz w:val="20"/>
          <w:szCs w:val="20"/>
        </w:rPr>
        <w:tab/>
      </w:r>
      <w:r w:rsidR="00355016" w:rsidRPr="0062655D">
        <w:rPr>
          <w:rFonts w:ascii="Arial" w:eastAsia="Batang" w:hAnsi="Arial" w:cs="Arial"/>
          <w:sz w:val="20"/>
          <w:szCs w:val="20"/>
        </w:rPr>
        <w:tab/>
      </w:r>
      <w:r w:rsidRPr="0062655D">
        <w:rPr>
          <w:rFonts w:ascii="Arial" w:eastAsia="Batang" w:hAnsi="Arial" w:cs="Arial"/>
          <w:sz w:val="20"/>
          <w:szCs w:val="20"/>
        </w:rPr>
        <w:t xml:space="preserve">Microsoft Word; Tabulky: </w:t>
      </w:r>
      <w:r w:rsidR="00355016" w:rsidRPr="0062655D">
        <w:rPr>
          <w:rFonts w:ascii="Arial" w:eastAsia="Batang" w:hAnsi="Arial" w:cs="Arial"/>
          <w:sz w:val="20"/>
          <w:szCs w:val="20"/>
        </w:rPr>
        <w:t>Microsoft Excel</w:t>
      </w:r>
    </w:p>
    <w:p w14:paraId="12D76FF3" w14:textId="77777777" w:rsidR="00B553E5" w:rsidRPr="0062655D" w:rsidRDefault="00B553E5" w:rsidP="00B45FEE">
      <w:pPr>
        <w:spacing w:before="240"/>
        <w:jc w:val="both"/>
        <w:rPr>
          <w:rFonts w:ascii="Arial" w:eastAsia="Batang" w:hAnsi="Arial" w:cs="Arial"/>
          <w:sz w:val="20"/>
          <w:szCs w:val="20"/>
        </w:rPr>
      </w:pPr>
      <w:r w:rsidRPr="0062655D">
        <w:rPr>
          <w:rFonts w:ascii="Arial" w:eastAsia="Batang" w:hAnsi="Arial" w:cs="Arial"/>
          <w:sz w:val="20"/>
          <w:szCs w:val="20"/>
        </w:rPr>
        <w:t>Data pro Geografické informační systémy – GIS</w:t>
      </w:r>
    </w:p>
    <w:p w14:paraId="1993935F" w14:textId="77777777" w:rsidR="00B553E5" w:rsidRPr="0062655D" w:rsidRDefault="00536083" w:rsidP="00636662">
      <w:pPr>
        <w:spacing w:before="120" w:after="120"/>
        <w:jc w:val="both"/>
        <w:rPr>
          <w:rFonts w:ascii="Arial" w:eastAsia="Batang" w:hAnsi="Arial" w:cs="Arial"/>
          <w:sz w:val="20"/>
          <w:szCs w:val="20"/>
        </w:rPr>
      </w:pPr>
      <w:r w:rsidRPr="0062655D">
        <w:rPr>
          <w:rFonts w:ascii="Arial" w:eastAsia="Batang" w:hAnsi="Arial" w:cs="Arial"/>
          <w:sz w:val="20"/>
          <w:szCs w:val="20"/>
        </w:rPr>
        <w:t>Vektorové vrstvy</w:t>
      </w:r>
      <w:r w:rsidR="00355016" w:rsidRPr="0062655D">
        <w:rPr>
          <w:rFonts w:ascii="Arial" w:eastAsia="Batang" w:hAnsi="Arial" w:cs="Arial"/>
          <w:sz w:val="20"/>
          <w:szCs w:val="20"/>
        </w:rPr>
        <w:t>:</w:t>
      </w:r>
    </w:p>
    <w:p w14:paraId="3F5FDE5F" w14:textId="77777777" w:rsidR="00355016" w:rsidRPr="0062655D" w:rsidRDefault="00B553E5" w:rsidP="00B031AF">
      <w:pPr>
        <w:jc w:val="both"/>
        <w:rPr>
          <w:rFonts w:ascii="Arial" w:eastAsia="Batang" w:hAnsi="Arial" w:cs="Arial"/>
          <w:sz w:val="20"/>
          <w:szCs w:val="20"/>
        </w:rPr>
      </w:pPr>
      <w:r w:rsidRPr="0062655D">
        <w:rPr>
          <w:rFonts w:ascii="Arial" w:eastAsia="Batang" w:hAnsi="Arial" w:cs="Arial"/>
          <w:sz w:val="20"/>
          <w:szCs w:val="20"/>
        </w:rPr>
        <w:t>Souřadnic</w:t>
      </w:r>
      <w:r w:rsidR="00355016" w:rsidRPr="0062655D">
        <w:rPr>
          <w:rFonts w:ascii="Arial" w:eastAsia="Batang" w:hAnsi="Arial" w:cs="Arial"/>
          <w:sz w:val="20"/>
          <w:szCs w:val="20"/>
        </w:rPr>
        <w:t>ový systém:</w:t>
      </w:r>
      <w:r w:rsidR="00355016" w:rsidRPr="0062655D">
        <w:rPr>
          <w:rFonts w:ascii="Arial" w:eastAsia="Batang" w:hAnsi="Arial" w:cs="Arial"/>
          <w:sz w:val="20"/>
          <w:szCs w:val="20"/>
        </w:rPr>
        <w:tab/>
        <w:t>S-JSTK (EPSG 5514)</w:t>
      </w:r>
    </w:p>
    <w:p w14:paraId="020EF225" w14:textId="77777777" w:rsidR="00B553E5" w:rsidRPr="0062655D" w:rsidRDefault="00B553E5" w:rsidP="00B031AF">
      <w:pPr>
        <w:spacing w:after="120"/>
        <w:jc w:val="both"/>
        <w:rPr>
          <w:rFonts w:ascii="Arial" w:eastAsia="Batang" w:hAnsi="Arial" w:cs="Arial"/>
          <w:sz w:val="20"/>
          <w:szCs w:val="20"/>
        </w:rPr>
      </w:pPr>
      <w:r w:rsidRPr="0062655D">
        <w:rPr>
          <w:rFonts w:ascii="Arial" w:eastAsia="Batang" w:hAnsi="Arial" w:cs="Arial"/>
          <w:sz w:val="20"/>
          <w:szCs w:val="20"/>
        </w:rPr>
        <w:t>Výškový systém: Balt po vyrovnání</w:t>
      </w:r>
    </w:p>
    <w:p w14:paraId="34EEC5AB" w14:textId="1C3AE877" w:rsidR="00B553E5" w:rsidRPr="0062655D" w:rsidRDefault="00B553E5" w:rsidP="00B45FEE">
      <w:pPr>
        <w:jc w:val="both"/>
        <w:rPr>
          <w:rFonts w:ascii="Arial" w:hAnsi="Arial" w:cs="Arial"/>
          <w:sz w:val="20"/>
          <w:szCs w:val="20"/>
        </w:rPr>
      </w:pPr>
      <w:r w:rsidRPr="0062655D">
        <w:rPr>
          <w:rFonts w:ascii="Arial" w:hAnsi="Arial" w:cs="Arial"/>
          <w:sz w:val="20"/>
          <w:szCs w:val="20"/>
        </w:rPr>
        <w:t xml:space="preserve">GIS data ve tvaru ESRI </w:t>
      </w:r>
      <w:proofErr w:type="spellStart"/>
      <w:r w:rsidRPr="0062655D">
        <w:rPr>
          <w:rFonts w:ascii="Arial" w:hAnsi="Arial" w:cs="Arial"/>
          <w:sz w:val="20"/>
          <w:szCs w:val="20"/>
        </w:rPr>
        <w:t>shapefile</w:t>
      </w:r>
      <w:proofErr w:type="spellEnd"/>
      <w:r w:rsidRPr="0062655D">
        <w:rPr>
          <w:rFonts w:ascii="Arial" w:hAnsi="Arial" w:cs="Arial"/>
          <w:sz w:val="20"/>
          <w:szCs w:val="20"/>
        </w:rPr>
        <w:t xml:space="preserve"> (.</w:t>
      </w:r>
      <w:proofErr w:type="spellStart"/>
      <w:r w:rsidRPr="0062655D">
        <w:rPr>
          <w:rFonts w:ascii="Arial" w:hAnsi="Arial" w:cs="Arial"/>
          <w:sz w:val="20"/>
          <w:szCs w:val="20"/>
        </w:rPr>
        <w:t>shp</w:t>
      </w:r>
      <w:proofErr w:type="spellEnd"/>
      <w:r w:rsidRPr="0062655D">
        <w:rPr>
          <w:rFonts w:ascii="Arial" w:hAnsi="Arial" w:cs="Arial"/>
          <w:sz w:val="20"/>
          <w:szCs w:val="20"/>
        </w:rPr>
        <w:t>)</w:t>
      </w:r>
      <w:r w:rsidR="00355016" w:rsidRPr="0062655D">
        <w:rPr>
          <w:rFonts w:ascii="Arial" w:hAnsi="Arial" w:cs="Arial"/>
          <w:sz w:val="20"/>
          <w:szCs w:val="20"/>
        </w:rPr>
        <w:t>:</w:t>
      </w:r>
    </w:p>
    <w:p w14:paraId="6860B1AD" w14:textId="77777777" w:rsidR="00D65A0F" w:rsidRDefault="00B553E5" w:rsidP="007854BE">
      <w:pPr>
        <w:jc w:val="both"/>
        <w:rPr>
          <w:rFonts w:ascii="Arial" w:eastAsia="Batang" w:hAnsi="Arial" w:cs="Arial"/>
          <w:sz w:val="20"/>
          <w:szCs w:val="20"/>
        </w:rPr>
      </w:pPr>
      <w:r w:rsidRPr="0062655D">
        <w:rPr>
          <w:rFonts w:ascii="Arial" w:eastAsia="Batang" w:hAnsi="Arial" w:cs="Arial"/>
          <w:sz w:val="20"/>
          <w:szCs w:val="20"/>
        </w:rPr>
        <w:t>Rastrová data:</w:t>
      </w:r>
      <w:r w:rsidRPr="0062655D">
        <w:rPr>
          <w:rFonts w:ascii="Arial" w:eastAsia="Batang" w:hAnsi="Arial" w:cs="Arial"/>
          <w:sz w:val="20"/>
          <w:szCs w:val="20"/>
        </w:rPr>
        <w:tab/>
        <w:t xml:space="preserve">TIFF (včetně referenčních souborů TFW); Kódování </w:t>
      </w:r>
      <w:proofErr w:type="gramStart"/>
      <w:r w:rsidRPr="0062655D">
        <w:rPr>
          <w:rFonts w:ascii="Arial" w:eastAsia="Batang" w:hAnsi="Arial" w:cs="Arial"/>
          <w:sz w:val="20"/>
          <w:szCs w:val="20"/>
        </w:rPr>
        <w:t>češtiny- Windows</w:t>
      </w:r>
      <w:proofErr w:type="gramEnd"/>
      <w:r w:rsidRPr="0062655D">
        <w:rPr>
          <w:rFonts w:ascii="Arial" w:eastAsia="Batang" w:hAnsi="Arial" w:cs="Arial"/>
          <w:sz w:val="20"/>
          <w:szCs w:val="20"/>
        </w:rPr>
        <w:t xml:space="preserve"> 1250 (Fonty -Times New Roman, Arial)</w:t>
      </w:r>
    </w:p>
    <w:p w14:paraId="4EFE8A5C" w14:textId="7ACAD67C" w:rsidR="002C4D2F" w:rsidRDefault="002C4D2F" w:rsidP="007854BE">
      <w:pPr>
        <w:jc w:val="both"/>
        <w:rPr>
          <w:rFonts w:ascii="Arial" w:eastAsia="Batang" w:hAnsi="Arial" w:cs="Arial"/>
          <w:sz w:val="20"/>
          <w:szCs w:val="20"/>
        </w:rPr>
      </w:pPr>
      <w:r>
        <w:rPr>
          <w:rFonts w:ascii="Arial" w:eastAsia="Batang" w:hAnsi="Arial" w:cs="Arial"/>
          <w:sz w:val="20"/>
          <w:szCs w:val="20"/>
        </w:rPr>
        <w:t>Geometrie bude již součástí předávaných dat.</w:t>
      </w:r>
    </w:p>
    <w:p w14:paraId="38DC1AB2" w14:textId="77777777" w:rsidR="00954A0E" w:rsidRDefault="00954A0E" w:rsidP="00954A0E">
      <w:pPr>
        <w:jc w:val="both"/>
        <w:rPr>
          <w:rFonts w:ascii="Arial" w:eastAsia="Batang" w:hAnsi="Arial" w:cs="Arial"/>
          <w:b/>
          <w:bCs/>
          <w:sz w:val="20"/>
          <w:szCs w:val="20"/>
        </w:rPr>
      </w:pPr>
    </w:p>
    <w:p w14:paraId="15CE0CF0" w14:textId="330D600D"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 xml:space="preserve">Data evidovaná v aplikaci "Evidence </w:t>
      </w:r>
      <w:proofErr w:type="spellStart"/>
      <w:r w:rsidRPr="0031513E">
        <w:rPr>
          <w:rFonts w:ascii="Arial" w:eastAsia="Batang" w:hAnsi="Arial" w:cs="Arial"/>
          <w:sz w:val="20"/>
          <w:szCs w:val="20"/>
        </w:rPr>
        <w:t>georizik</w:t>
      </w:r>
      <w:proofErr w:type="spellEnd"/>
      <w:r w:rsidRPr="0031513E">
        <w:rPr>
          <w:rFonts w:ascii="Arial" w:eastAsia="Batang" w:hAnsi="Arial" w:cs="Arial"/>
          <w:sz w:val="20"/>
          <w:szCs w:val="20"/>
        </w:rPr>
        <w:t>"</w:t>
      </w:r>
    </w:p>
    <w:p w14:paraId="1CD305EB" w14:textId="77777777"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 xml:space="preserve">Datové vrstvy </w:t>
      </w:r>
      <w:proofErr w:type="spellStart"/>
      <w:r w:rsidRPr="0031513E">
        <w:rPr>
          <w:rFonts w:ascii="Arial" w:eastAsia="Batang" w:hAnsi="Arial" w:cs="Arial"/>
          <w:sz w:val="20"/>
          <w:szCs w:val="20"/>
        </w:rPr>
        <w:t>g_vrty_b</w:t>
      </w:r>
      <w:proofErr w:type="spellEnd"/>
      <w:r w:rsidRPr="0031513E">
        <w:rPr>
          <w:rFonts w:ascii="Arial" w:eastAsia="Batang" w:hAnsi="Arial" w:cs="Arial"/>
          <w:sz w:val="20"/>
          <w:szCs w:val="20"/>
        </w:rPr>
        <w:t xml:space="preserve">, </w:t>
      </w:r>
      <w:proofErr w:type="spellStart"/>
      <w:r w:rsidRPr="0031513E">
        <w:rPr>
          <w:rFonts w:ascii="Arial" w:eastAsia="Batang" w:hAnsi="Arial" w:cs="Arial"/>
          <w:sz w:val="20"/>
          <w:szCs w:val="20"/>
        </w:rPr>
        <w:t>g_velslozzaklpomery_p</w:t>
      </w:r>
      <w:proofErr w:type="spellEnd"/>
      <w:r w:rsidRPr="0031513E">
        <w:rPr>
          <w:rFonts w:ascii="Arial" w:eastAsia="Batang" w:hAnsi="Arial" w:cs="Arial"/>
          <w:sz w:val="20"/>
          <w:szCs w:val="20"/>
        </w:rPr>
        <w:t xml:space="preserve"> a </w:t>
      </w:r>
      <w:proofErr w:type="spellStart"/>
      <w:r w:rsidRPr="0031513E">
        <w:rPr>
          <w:rFonts w:ascii="Arial" w:eastAsia="Batang" w:hAnsi="Arial" w:cs="Arial"/>
          <w:sz w:val="20"/>
          <w:szCs w:val="20"/>
        </w:rPr>
        <w:t>g_chlu_p</w:t>
      </w:r>
      <w:proofErr w:type="spellEnd"/>
      <w:r w:rsidRPr="0031513E">
        <w:rPr>
          <w:rFonts w:ascii="Arial" w:eastAsia="Batang" w:hAnsi="Arial" w:cs="Arial"/>
          <w:sz w:val="20"/>
          <w:szCs w:val="20"/>
        </w:rPr>
        <w:t xml:space="preserve"> vám před každou aktualizací poskytneme ve formátu </w:t>
      </w:r>
      <w:proofErr w:type="spellStart"/>
      <w:r w:rsidRPr="0031513E">
        <w:rPr>
          <w:rFonts w:ascii="Arial" w:eastAsia="Batang" w:hAnsi="Arial" w:cs="Arial"/>
          <w:sz w:val="20"/>
          <w:szCs w:val="20"/>
        </w:rPr>
        <w:t>GeoJSON</w:t>
      </w:r>
      <w:proofErr w:type="spellEnd"/>
      <w:r w:rsidRPr="0031513E">
        <w:rPr>
          <w:rFonts w:ascii="Arial" w:eastAsia="Batang" w:hAnsi="Arial" w:cs="Arial"/>
          <w:sz w:val="20"/>
          <w:szCs w:val="20"/>
        </w:rPr>
        <w:t>.</w:t>
      </w:r>
    </w:p>
    <w:p w14:paraId="6696BAB9" w14:textId="77777777"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Po obdržení dat budete moci vrstvy upravit (doplnit nové záznamy, odstranit neplatné, případně editovat atributy nebo geometrii).</w:t>
      </w:r>
    </w:p>
    <w:p w14:paraId="3F862772" w14:textId="77777777"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Strukturu dat (sloupce) ani souřadnicový systém prosím neměňte. Nepřidávejte, nemažte ani nepřejmenovávejte sloupce.</w:t>
      </w:r>
    </w:p>
    <w:p w14:paraId="18A40AE5" w14:textId="77777777"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Všechny záznamy musí mít platnou prostorovou informaci.</w:t>
      </w:r>
    </w:p>
    <w:p w14:paraId="6842BBCB" w14:textId="77777777"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Při zpětném předání dat od vás potřebujeme identifikovat, které vrstvy byly změněny. Rozsah změn neřešíme, vrstvy vždy nahrazujeme celé.</w:t>
      </w:r>
    </w:p>
    <w:p w14:paraId="632B5B52" w14:textId="77777777"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Systémové atributy (</w:t>
      </w:r>
      <w:proofErr w:type="spellStart"/>
      <w:r w:rsidRPr="0031513E">
        <w:rPr>
          <w:rFonts w:ascii="Arial" w:eastAsia="Batang" w:hAnsi="Arial" w:cs="Arial"/>
          <w:sz w:val="20"/>
          <w:szCs w:val="20"/>
        </w:rPr>
        <w:t>owner_id</w:t>
      </w:r>
      <w:proofErr w:type="spellEnd"/>
      <w:r w:rsidRPr="0031513E">
        <w:rPr>
          <w:rFonts w:ascii="Arial" w:eastAsia="Batang" w:hAnsi="Arial" w:cs="Arial"/>
          <w:sz w:val="20"/>
          <w:szCs w:val="20"/>
        </w:rPr>
        <w:t xml:space="preserve">, </w:t>
      </w:r>
      <w:proofErr w:type="spellStart"/>
      <w:r w:rsidRPr="0031513E">
        <w:rPr>
          <w:rFonts w:ascii="Arial" w:eastAsia="Batang" w:hAnsi="Arial" w:cs="Arial"/>
          <w:sz w:val="20"/>
          <w:szCs w:val="20"/>
        </w:rPr>
        <w:t>create_date</w:t>
      </w:r>
      <w:proofErr w:type="spellEnd"/>
      <w:r w:rsidRPr="0031513E">
        <w:rPr>
          <w:rFonts w:ascii="Arial" w:eastAsia="Batang" w:hAnsi="Arial" w:cs="Arial"/>
          <w:sz w:val="20"/>
          <w:szCs w:val="20"/>
        </w:rPr>
        <w:t xml:space="preserve">, </w:t>
      </w:r>
      <w:proofErr w:type="spellStart"/>
      <w:r w:rsidRPr="0031513E">
        <w:rPr>
          <w:rFonts w:ascii="Arial" w:eastAsia="Batang" w:hAnsi="Arial" w:cs="Arial"/>
          <w:sz w:val="20"/>
          <w:szCs w:val="20"/>
        </w:rPr>
        <w:t>create_time</w:t>
      </w:r>
      <w:proofErr w:type="spellEnd"/>
      <w:r w:rsidRPr="0031513E">
        <w:rPr>
          <w:rFonts w:ascii="Arial" w:eastAsia="Batang" w:hAnsi="Arial" w:cs="Arial"/>
          <w:sz w:val="20"/>
          <w:szCs w:val="20"/>
        </w:rPr>
        <w:t xml:space="preserve">, </w:t>
      </w:r>
      <w:proofErr w:type="spellStart"/>
      <w:r w:rsidRPr="0031513E">
        <w:rPr>
          <w:rFonts w:ascii="Arial" w:eastAsia="Batang" w:hAnsi="Arial" w:cs="Arial"/>
          <w:sz w:val="20"/>
          <w:szCs w:val="20"/>
        </w:rPr>
        <w:t>last_user_id</w:t>
      </w:r>
      <w:proofErr w:type="spellEnd"/>
      <w:r w:rsidRPr="0031513E">
        <w:rPr>
          <w:rFonts w:ascii="Arial" w:eastAsia="Batang" w:hAnsi="Arial" w:cs="Arial"/>
          <w:sz w:val="20"/>
          <w:szCs w:val="20"/>
        </w:rPr>
        <w:t xml:space="preserve">, </w:t>
      </w:r>
      <w:proofErr w:type="spellStart"/>
      <w:r w:rsidRPr="0031513E">
        <w:rPr>
          <w:rFonts w:ascii="Arial" w:eastAsia="Batang" w:hAnsi="Arial" w:cs="Arial"/>
          <w:sz w:val="20"/>
          <w:szCs w:val="20"/>
        </w:rPr>
        <w:t>last_date</w:t>
      </w:r>
      <w:proofErr w:type="spellEnd"/>
      <w:r w:rsidRPr="0031513E">
        <w:rPr>
          <w:rFonts w:ascii="Arial" w:eastAsia="Batang" w:hAnsi="Arial" w:cs="Arial"/>
          <w:sz w:val="20"/>
          <w:szCs w:val="20"/>
        </w:rPr>
        <w:t xml:space="preserve">, </w:t>
      </w:r>
      <w:proofErr w:type="spellStart"/>
      <w:r w:rsidRPr="0031513E">
        <w:rPr>
          <w:rFonts w:ascii="Arial" w:eastAsia="Batang" w:hAnsi="Arial" w:cs="Arial"/>
          <w:sz w:val="20"/>
          <w:szCs w:val="20"/>
        </w:rPr>
        <w:t>last_time</w:t>
      </w:r>
      <w:proofErr w:type="spellEnd"/>
      <w:r w:rsidRPr="0031513E">
        <w:rPr>
          <w:rFonts w:ascii="Arial" w:eastAsia="Batang" w:hAnsi="Arial" w:cs="Arial"/>
          <w:sz w:val="20"/>
          <w:szCs w:val="20"/>
        </w:rPr>
        <w:t>) nevyplňujte.</w:t>
      </w:r>
    </w:p>
    <w:p w14:paraId="447AD85C" w14:textId="77777777" w:rsidR="00954A0E" w:rsidRPr="0031513E" w:rsidRDefault="00954A0E" w:rsidP="00954A0E">
      <w:pPr>
        <w:jc w:val="both"/>
        <w:rPr>
          <w:rFonts w:ascii="Arial" w:eastAsia="Batang" w:hAnsi="Arial" w:cs="Arial"/>
          <w:sz w:val="20"/>
          <w:szCs w:val="20"/>
        </w:rPr>
      </w:pPr>
    </w:p>
    <w:p w14:paraId="115B4D4E" w14:textId="116756D5"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 xml:space="preserve">Ostatní data </w:t>
      </w:r>
      <w:proofErr w:type="spellStart"/>
      <w:r w:rsidRPr="0031513E">
        <w:rPr>
          <w:rFonts w:ascii="Arial" w:eastAsia="Batang" w:hAnsi="Arial" w:cs="Arial"/>
          <w:sz w:val="20"/>
          <w:szCs w:val="20"/>
        </w:rPr>
        <w:t>georizik</w:t>
      </w:r>
      <w:proofErr w:type="spellEnd"/>
    </w:p>
    <w:p w14:paraId="76B16E1E" w14:textId="77777777"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Tato data jsou statická a na naší straně se během roku zpravidla nemění. Přesto vám je před aktualizací jednorázově poskytneme.</w:t>
      </w:r>
    </w:p>
    <w:p w14:paraId="0FDA6B5D" w14:textId="77777777"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S ohledem na skutečnost, že využíváte QGIS, zůstaneme u formátu </w:t>
      </w:r>
      <w:proofErr w:type="spellStart"/>
      <w:r w:rsidRPr="0031513E">
        <w:rPr>
          <w:rFonts w:ascii="Arial" w:eastAsia="Batang" w:hAnsi="Arial" w:cs="Arial"/>
          <w:sz w:val="20"/>
          <w:szCs w:val="20"/>
        </w:rPr>
        <w:t>ShapeFile</w:t>
      </w:r>
      <w:proofErr w:type="spellEnd"/>
      <w:r w:rsidRPr="0031513E">
        <w:rPr>
          <w:rFonts w:ascii="Arial" w:eastAsia="Batang" w:hAnsi="Arial" w:cs="Arial"/>
          <w:sz w:val="20"/>
          <w:szCs w:val="20"/>
        </w:rPr>
        <w:t>. </w:t>
      </w:r>
    </w:p>
    <w:p w14:paraId="49558901" w14:textId="77777777"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Opět platí, že neměníte strukturu dat, pouze jejich obsah.</w:t>
      </w:r>
    </w:p>
    <w:p w14:paraId="7175CA5F" w14:textId="77777777" w:rsidR="00954A0E" w:rsidRPr="0031513E" w:rsidRDefault="00954A0E" w:rsidP="00954A0E">
      <w:pPr>
        <w:jc w:val="both"/>
        <w:rPr>
          <w:rFonts w:ascii="Arial" w:eastAsia="Batang" w:hAnsi="Arial" w:cs="Arial"/>
          <w:sz w:val="20"/>
          <w:szCs w:val="20"/>
        </w:rPr>
      </w:pPr>
      <w:r w:rsidRPr="0031513E">
        <w:rPr>
          <w:rFonts w:ascii="Arial" w:eastAsia="Batang" w:hAnsi="Arial" w:cs="Arial"/>
          <w:sz w:val="20"/>
          <w:szCs w:val="20"/>
        </w:rPr>
        <w:t>Specializované atributy zde nejsou.</w:t>
      </w:r>
    </w:p>
    <w:p w14:paraId="3C22CAFF" w14:textId="77777777" w:rsidR="00954A0E" w:rsidRPr="0031513E" w:rsidRDefault="00954A0E" w:rsidP="007854BE">
      <w:pPr>
        <w:jc w:val="both"/>
      </w:pPr>
    </w:p>
    <w:p w14:paraId="0E27B00A" w14:textId="77777777" w:rsidR="007D6152" w:rsidRDefault="007D6152" w:rsidP="00657158">
      <w:pPr>
        <w:keepNext/>
        <w:spacing w:before="240"/>
        <w:jc w:val="center"/>
        <w:rPr>
          <w:rFonts w:ascii="Arial" w:hAnsi="Arial" w:cs="Arial"/>
          <w:sz w:val="20"/>
          <w:szCs w:val="20"/>
        </w:rPr>
      </w:pPr>
    </w:p>
    <w:p w14:paraId="7AF3F901" w14:textId="77777777" w:rsidR="00F13629" w:rsidRPr="0062655D" w:rsidRDefault="00F13629" w:rsidP="00657158">
      <w:pPr>
        <w:keepNext/>
        <w:spacing w:before="240"/>
        <w:jc w:val="center"/>
        <w:rPr>
          <w:rFonts w:ascii="Arial" w:hAnsi="Arial" w:cs="Arial"/>
          <w:sz w:val="20"/>
          <w:szCs w:val="20"/>
        </w:rPr>
      </w:pPr>
      <w:r w:rsidRPr="0062655D">
        <w:rPr>
          <w:rFonts w:ascii="Arial" w:hAnsi="Arial" w:cs="Arial"/>
          <w:sz w:val="20"/>
          <w:szCs w:val="20"/>
        </w:rPr>
        <w:t>I</w:t>
      </w:r>
      <w:r w:rsidR="00842C1A" w:rsidRPr="0062655D">
        <w:rPr>
          <w:rFonts w:ascii="Arial" w:hAnsi="Arial" w:cs="Arial"/>
          <w:sz w:val="20"/>
          <w:szCs w:val="20"/>
        </w:rPr>
        <w:t>V</w:t>
      </w:r>
      <w:r w:rsidRPr="0062655D">
        <w:rPr>
          <w:rFonts w:ascii="Arial" w:hAnsi="Arial" w:cs="Arial"/>
          <w:sz w:val="20"/>
          <w:szCs w:val="20"/>
        </w:rPr>
        <w:t>.</w:t>
      </w:r>
    </w:p>
    <w:p w14:paraId="7FC95A40" w14:textId="77777777" w:rsidR="00F13629" w:rsidRPr="0062655D" w:rsidRDefault="00F13629" w:rsidP="00136AD5">
      <w:pPr>
        <w:keepNext/>
        <w:spacing w:after="240"/>
        <w:jc w:val="center"/>
        <w:rPr>
          <w:rFonts w:ascii="Arial" w:hAnsi="Arial" w:cs="Arial"/>
          <w:sz w:val="20"/>
          <w:szCs w:val="20"/>
        </w:rPr>
      </w:pPr>
      <w:r w:rsidRPr="0062655D">
        <w:rPr>
          <w:rFonts w:ascii="Arial" w:hAnsi="Arial" w:cs="Arial"/>
          <w:sz w:val="20"/>
          <w:szCs w:val="20"/>
        </w:rPr>
        <w:t>Čas plnění</w:t>
      </w:r>
      <w:r w:rsidR="00536083" w:rsidRPr="0062655D">
        <w:rPr>
          <w:rFonts w:ascii="Arial" w:hAnsi="Arial" w:cs="Arial"/>
          <w:sz w:val="20"/>
          <w:szCs w:val="20"/>
        </w:rPr>
        <w:t xml:space="preserve"> a převzetí díla</w:t>
      </w:r>
    </w:p>
    <w:p w14:paraId="2C372C0B" w14:textId="12EB775A" w:rsidR="00F13629" w:rsidRPr="0062655D" w:rsidRDefault="00F13629" w:rsidP="0031513E">
      <w:pPr>
        <w:pStyle w:val="odstavceclanku"/>
        <w:numPr>
          <w:ilvl w:val="0"/>
          <w:numId w:val="29"/>
        </w:numPr>
        <w:ind w:hanging="720"/>
      </w:pPr>
      <w:r w:rsidRPr="0031513E">
        <w:rPr>
          <w:rFonts w:ascii="Arial" w:hAnsi="Arial" w:cs="Arial"/>
          <w:sz w:val="20"/>
          <w:szCs w:val="20"/>
        </w:rPr>
        <w:t>Zhotovitel se zavazuje dokonč</w:t>
      </w:r>
      <w:r w:rsidR="00CB631C" w:rsidRPr="0031513E">
        <w:rPr>
          <w:rFonts w:ascii="Arial" w:hAnsi="Arial" w:cs="Arial"/>
          <w:sz w:val="20"/>
          <w:szCs w:val="20"/>
        </w:rPr>
        <w:t xml:space="preserve">it a předat dílo v termínu do </w:t>
      </w:r>
      <w:r w:rsidR="00DE6A31">
        <w:rPr>
          <w:rFonts w:ascii="Arial" w:hAnsi="Arial" w:cs="Arial"/>
          <w:sz w:val="20"/>
          <w:szCs w:val="20"/>
          <w:lang w:val="cs-CZ"/>
        </w:rPr>
        <w:t>30</w:t>
      </w:r>
      <w:r w:rsidR="00F65ECF" w:rsidRPr="0031513E">
        <w:rPr>
          <w:rFonts w:ascii="Arial" w:hAnsi="Arial" w:cs="Arial"/>
          <w:sz w:val="20"/>
          <w:szCs w:val="20"/>
        </w:rPr>
        <w:t>.</w:t>
      </w:r>
      <w:r w:rsidR="00536083" w:rsidRPr="0031513E">
        <w:rPr>
          <w:rFonts w:ascii="Arial" w:hAnsi="Arial" w:cs="Arial"/>
          <w:sz w:val="20"/>
          <w:szCs w:val="20"/>
        </w:rPr>
        <w:t xml:space="preserve"> </w:t>
      </w:r>
      <w:r w:rsidR="00F65ECF" w:rsidRPr="0031513E">
        <w:rPr>
          <w:rFonts w:ascii="Arial" w:hAnsi="Arial" w:cs="Arial"/>
          <w:sz w:val="20"/>
          <w:szCs w:val="20"/>
        </w:rPr>
        <w:t>1</w:t>
      </w:r>
      <w:r w:rsidR="002670E7" w:rsidRPr="0031513E">
        <w:rPr>
          <w:rFonts w:ascii="Arial" w:hAnsi="Arial" w:cs="Arial"/>
          <w:sz w:val="20"/>
          <w:szCs w:val="20"/>
          <w:lang w:val="cs-CZ"/>
        </w:rPr>
        <w:t>1</w:t>
      </w:r>
      <w:r w:rsidRPr="0031513E">
        <w:rPr>
          <w:rFonts w:ascii="Arial" w:hAnsi="Arial" w:cs="Arial"/>
          <w:sz w:val="20"/>
          <w:szCs w:val="20"/>
        </w:rPr>
        <w:t>.</w:t>
      </w:r>
      <w:r w:rsidR="00536083" w:rsidRPr="0031513E">
        <w:rPr>
          <w:rFonts w:ascii="Arial" w:hAnsi="Arial" w:cs="Arial"/>
          <w:sz w:val="20"/>
          <w:szCs w:val="20"/>
        </w:rPr>
        <w:t xml:space="preserve"> </w:t>
      </w:r>
      <w:r w:rsidRPr="0031513E">
        <w:rPr>
          <w:rFonts w:ascii="Arial" w:hAnsi="Arial" w:cs="Arial"/>
          <w:sz w:val="20"/>
          <w:szCs w:val="20"/>
        </w:rPr>
        <w:t>2</w:t>
      </w:r>
      <w:r w:rsidR="00AB5926" w:rsidRPr="0031513E">
        <w:rPr>
          <w:rFonts w:ascii="Arial" w:hAnsi="Arial" w:cs="Arial"/>
          <w:sz w:val="20"/>
          <w:szCs w:val="20"/>
        </w:rPr>
        <w:t>0</w:t>
      </w:r>
      <w:r w:rsidR="00EE35C8" w:rsidRPr="0031513E">
        <w:rPr>
          <w:rFonts w:ascii="Arial" w:hAnsi="Arial" w:cs="Arial"/>
          <w:sz w:val="20"/>
          <w:szCs w:val="20"/>
          <w:lang w:val="cs-CZ"/>
        </w:rPr>
        <w:t>2</w:t>
      </w:r>
      <w:r w:rsidR="00DE6A31">
        <w:rPr>
          <w:rFonts w:ascii="Arial" w:hAnsi="Arial" w:cs="Arial"/>
          <w:sz w:val="20"/>
          <w:szCs w:val="20"/>
          <w:lang w:val="cs-CZ"/>
        </w:rPr>
        <w:t>6</w:t>
      </w:r>
      <w:r w:rsidRPr="6A15C828">
        <w:t>.</w:t>
      </w:r>
    </w:p>
    <w:p w14:paraId="2C7F6E46" w14:textId="77777777" w:rsidR="00F13629" w:rsidRPr="0062655D" w:rsidRDefault="00F13629" w:rsidP="0031513E">
      <w:pPr>
        <w:pStyle w:val="odstavceclanku"/>
        <w:ind w:hanging="720"/>
        <w:rPr>
          <w:rFonts w:ascii="Arial" w:hAnsi="Arial" w:cs="Arial"/>
          <w:sz w:val="20"/>
          <w:szCs w:val="20"/>
        </w:rPr>
      </w:pPr>
      <w:r w:rsidRPr="0062655D">
        <w:rPr>
          <w:rFonts w:ascii="Arial" w:hAnsi="Arial" w:cs="Arial"/>
          <w:sz w:val="20"/>
          <w:szCs w:val="20"/>
        </w:rPr>
        <w:t>V případě zpoždění prací upozorní zhotovitel neprodleně objednatele na tuto okolnost.</w:t>
      </w:r>
    </w:p>
    <w:p w14:paraId="44DAE435" w14:textId="77777777" w:rsidR="00F13629" w:rsidRPr="0062655D" w:rsidRDefault="00F13629" w:rsidP="0031513E">
      <w:pPr>
        <w:pStyle w:val="odstavceclanku"/>
        <w:ind w:hanging="720"/>
        <w:rPr>
          <w:rFonts w:ascii="Arial" w:hAnsi="Arial" w:cs="Arial"/>
          <w:sz w:val="20"/>
          <w:szCs w:val="20"/>
        </w:rPr>
      </w:pPr>
      <w:r w:rsidRPr="0062655D">
        <w:rPr>
          <w:rFonts w:ascii="Arial" w:hAnsi="Arial" w:cs="Arial"/>
          <w:sz w:val="20"/>
          <w:szCs w:val="20"/>
        </w:rPr>
        <w:t>Objednatel se zavazuje dílo zhotovené v dohodnuté kvalitě převzít.</w:t>
      </w:r>
    </w:p>
    <w:p w14:paraId="185B1D61" w14:textId="77777777" w:rsidR="00536083" w:rsidRPr="0062655D" w:rsidRDefault="00536083" w:rsidP="0031513E">
      <w:pPr>
        <w:pStyle w:val="odstavceclanku"/>
        <w:ind w:hanging="720"/>
        <w:rPr>
          <w:rFonts w:ascii="Arial" w:hAnsi="Arial" w:cs="Arial"/>
          <w:sz w:val="20"/>
          <w:szCs w:val="20"/>
        </w:rPr>
      </w:pPr>
      <w:r w:rsidRPr="0062655D">
        <w:rPr>
          <w:rFonts w:ascii="Arial" w:hAnsi="Arial" w:cs="Arial"/>
          <w:sz w:val="20"/>
          <w:szCs w:val="20"/>
        </w:rPr>
        <w:t>Zhotovitel dílo odevzdá a objednatel je převezme formou zápisu o předání a převzetí zhotoveného díla. Zhotovitel nejpozději 15 dní předem oznámí písemně objednateli, že je dílo připraveno k převzetí. Zhotovitel s objednatelem dohodnou harmonogram přejímky. Na základě dohody zhotovitel svolá předávací řízení.</w:t>
      </w:r>
    </w:p>
    <w:p w14:paraId="60061E4C" w14:textId="77777777" w:rsidR="007D6152" w:rsidRDefault="007D6152" w:rsidP="00657158">
      <w:pPr>
        <w:pStyle w:val="Textkomente"/>
        <w:keepNext/>
        <w:spacing w:before="240"/>
        <w:jc w:val="center"/>
        <w:rPr>
          <w:rFonts w:ascii="Arial" w:hAnsi="Arial" w:cs="Arial"/>
        </w:rPr>
      </w:pPr>
    </w:p>
    <w:p w14:paraId="6A590CC7" w14:textId="77777777" w:rsidR="00F13629" w:rsidRPr="0062655D" w:rsidRDefault="00F13629" w:rsidP="00657158">
      <w:pPr>
        <w:pStyle w:val="Textkomente"/>
        <w:keepNext/>
        <w:spacing w:before="240"/>
        <w:jc w:val="center"/>
        <w:rPr>
          <w:rFonts w:ascii="Arial" w:hAnsi="Arial" w:cs="Arial"/>
        </w:rPr>
      </w:pPr>
      <w:r w:rsidRPr="0062655D">
        <w:rPr>
          <w:rFonts w:ascii="Arial" w:hAnsi="Arial" w:cs="Arial"/>
        </w:rPr>
        <w:t>V.</w:t>
      </w:r>
    </w:p>
    <w:p w14:paraId="3DDF60CE" w14:textId="77777777" w:rsidR="00F13629" w:rsidRPr="0062655D" w:rsidRDefault="00F13629" w:rsidP="00136AD5">
      <w:pPr>
        <w:keepNext/>
        <w:spacing w:after="240"/>
        <w:jc w:val="center"/>
        <w:rPr>
          <w:rFonts w:ascii="Arial" w:hAnsi="Arial" w:cs="Arial"/>
          <w:sz w:val="20"/>
          <w:szCs w:val="20"/>
        </w:rPr>
      </w:pPr>
      <w:r w:rsidRPr="0062655D">
        <w:rPr>
          <w:rFonts w:ascii="Arial" w:hAnsi="Arial" w:cs="Arial"/>
          <w:sz w:val="20"/>
          <w:szCs w:val="20"/>
        </w:rPr>
        <w:t>Cena díla</w:t>
      </w:r>
    </w:p>
    <w:p w14:paraId="023E8188" w14:textId="0379BF31" w:rsidR="00536083" w:rsidRPr="0062655D" w:rsidRDefault="00F13629" w:rsidP="0031513E">
      <w:pPr>
        <w:pStyle w:val="odstavceclanku"/>
        <w:numPr>
          <w:ilvl w:val="0"/>
          <w:numId w:val="28"/>
        </w:numPr>
        <w:ind w:left="426" w:hanging="426"/>
      </w:pPr>
      <w:r w:rsidRPr="6A15C828">
        <w:t>Cena díla je sjednána dohodou smluvních stran v soul</w:t>
      </w:r>
      <w:r w:rsidR="00536083" w:rsidRPr="6A15C828">
        <w:t>adu se zákonem č. 526/1990 Sb., o cenách</w:t>
      </w:r>
      <w:r w:rsidR="00825E97" w:rsidRPr="0031513E">
        <w:rPr>
          <w:lang w:val="cs-CZ"/>
        </w:rPr>
        <w:t>,</w:t>
      </w:r>
      <w:r w:rsidR="00536083" w:rsidRPr="6A15C828">
        <w:t xml:space="preserve"> v platném znění a činí</w:t>
      </w:r>
      <w:r w:rsidRPr="6A15C828">
        <w:t>:</w:t>
      </w:r>
    </w:p>
    <w:p w14:paraId="7599879B" w14:textId="754AE549" w:rsidR="00F13629" w:rsidRPr="00EB4EE1" w:rsidRDefault="006D1B98" w:rsidP="0031513E">
      <w:pPr>
        <w:pStyle w:val="odstavceclanku"/>
        <w:numPr>
          <w:ilvl w:val="0"/>
          <w:numId w:val="0"/>
        </w:numPr>
        <w:tabs>
          <w:tab w:val="right" w:pos="3544"/>
        </w:tabs>
        <w:spacing w:after="0"/>
        <w:ind w:left="426"/>
        <w:rPr>
          <w:rFonts w:ascii="Arial" w:hAnsi="Arial" w:cs="Arial"/>
          <w:sz w:val="20"/>
          <w:szCs w:val="20"/>
        </w:rPr>
      </w:pPr>
      <w:r w:rsidRPr="6A15C828">
        <w:rPr>
          <w:rFonts w:ascii="Arial" w:hAnsi="Arial" w:cs="Arial"/>
          <w:sz w:val="20"/>
          <w:szCs w:val="20"/>
        </w:rPr>
        <w:t>bez DPH</w:t>
      </w:r>
      <w:r>
        <w:tab/>
      </w:r>
      <w:r w:rsidR="1B9C19C6" w:rsidRPr="6A15C828">
        <w:rPr>
          <w:rFonts w:ascii="Arial" w:hAnsi="Arial" w:cs="Arial"/>
          <w:sz w:val="20"/>
          <w:szCs w:val="20"/>
        </w:rPr>
        <w:t xml:space="preserve">   </w:t>
      </w:r>
      <w:r w:rsidR="00EB4EE1" w:rsidRPr="6A15C828">
        <w:rPr>
          <w:rFonts w:ascii="Arial" w:hAnsi="Arial" w:cs="Arial"/>
          <w:sz w:val="20"/>
          <w:szCs w:val="20"/>
        </w:rPr>
        <w:t>19</w:t>
      </w:r>
      <w:r w:rsidR="3B0F7191" w:rsidRPr="6A15C828">
        <w:rPr>
          <w:rFonts w:ascii="Arial" w:hAnsi="Arial" w:cs="Arial"/>
          <w:sz w:val="20"/>
          <w:szCs w:val="20"/>
        </w:rPr>
        <w:t>6</w:t>
      </w:r>
      <w:r w:rsidR="00EB4EE1" w:rsidRPr="6A15C828">
        <w:rPr>
          <w:rFonts w:ascii="Arial" w:hAnsi="Arial" w:cs="Arial"/>
          <w:sz w:val="20"/>
          <w:szCs w:val="20"/>
        </w:rPr>
        <w:t xml:space="preserve"> </w:t>
      </w:r>
      <w:r w:rsidR="56EA993E" w:rsidRPr="6A15C828">
        <w:rPr>
          <w:rFonts w:ascii="Arial" w:hAnsi="Arial" w:cs="Arial"/>
          <w:sz w:val="20"/>
          <w:szCs w:val="20"/>
        </w:rPr>
        <w:t>560</w:t>
      </w:r>
      <w:r w:rsidR="00EB4EE1" w:rsidRPr="6A15C828">
        <w:rPr>
          <w:rFonts w:ascii="Arial" w:hAnsi="Arial" w:cs="Arial"/>
          <w:sz w:val="20"/>
          <w:szCs w:val="20"/>
        </w:rPr>
        <w:t xml:space="preserve">,00 </w:t>
      </w:r>
      <w:r w:rsidR="00F13629" w:rsidRPr="6A15C828">
        <w:rPr>
          <w:rFonts w:ascii="Arial" w:hAnsi="Arial" w:cs="Arial"/>
          <w:sz w:val="20"/>
          <w:szCs w:val="20"/>
        </w:rPr>
        <w:t xml:space="preserve">Kč </w:t>
      </w:r>
    </w:p>
    <w:p w14:paraId="7C00DA4E" w14:textId="1BB43C1D" w:rsidR="00F13629" w:rsidRPr="00EB4EE1" w:rsidRDefault="008E111E" w:rsidP="0031513E">
      <w:pPr>
        <w:pStyle w:val="odstavceclanku"/>
        <w:numPr>
          <w:ilvl w:val="0"/>
          <w:numId w:val="0"/>
        </w:numPr>
        <w:tabs>
          <w:tab w:val="right" w:pos="3544"/>
        </w:tabs>
        <w:spacing w:after="0"/>
        <w:ind w:left="426"/>
        <w:rPr>
          <w:rFonts w:ascii="Arial" w:hAnsi="Arial" w:cs="Arial"/>
          <w:sz w:val="20"/>
          <w:szCs w:val="20"/>
        </w:rPr>
      </w:pPr>
      <w:r w:rsidRPr="6A15C828">
        <w:rPr>
          <w:rFonts w:ascii="Arial" w:hAnsi="Arial" w:cs="Arial"/>
          <w:sz w:val="20"/>
          <w:szCs w:val="20"/>
        </w:rPr>
        <w:t>DPH 21</w:t>
      </w:r>
      <w:r w:rsidR="00825E97" w:rsidRPr="6A15C828">
        <w:rPr>
          <w:rFonts w:ascii="Arial" w:hAnsi="Arial" w:cs="Arial"/>
          <w:sz w:val="20"/>
          <w:szCs w:val="20"/>
        </w:rPr>
        <w:t xml:space="preserve"> </w:t>
      </w:r>
      <w:r w:rsidR="006D1B98" w:rsidRPr="6A15C828">
        <w:rPr>
          <w:rFonts w:ascii="Arial" w:hAnsi="Arial" w:cs="Arial"/>
          <w:sz w:val="20"/>
          <w:szCs w:val="20"/>
        </w:rPr>
        <w:t>%</w:t>
      </w:r>
      <w:r>
        <w:tab/>
      </w:r>
      <w:r w:rsidR="00EB4EE1" w:rsidRPr="6A15C828">
        <w:rPr>
          <w:rFonts w:ascii="Arial" w:hAnsi="Arial" w:cs="Arial"/>
          <w:sz w:val="20"/>
          <w:szCs w:val="20"/>
        </w:rPr>
        <w:t xml:space="preserve">41 </w:t>
      </w:r>
      <w:r w:rsidR="6163975C" w:rsidRPr="6A15C828">
        <w:rPr>
          <w:rFonts w:ascii="Arial" w:hAnsi="Arial" w:cs="Arial"/>
          <w:sz w:val="20"/>
          <w:szCs w:val="20"/>
        </w:rPr>
        <w:t>277</w:t>
      </w:r>
      <w:r w:rsidR="00EB4EE1" w:rsidRPr="6A15C828">
        <w:rPr>
          <w:rFonts w:ascii="Arial" w:hAnsi="Arial" w:cs="Arial"/>
          <w:sz w:val="20"/>
          <w:szCs w:val="20"/>
        </w:rPr>
        <w:t>,</w:t>
      </w:r>
      <w:r w:rsidR="0B8EEE09" w:rsidRPr="6A15C828">
        <w:rPr>
          <w:rFonts w:ascii="Arial" w:hAnsi="Arial" w:cs="Arial"/>
          <w:sz w:val="20"/>
          <w:szCs w:val="20"/>
        </w:rPr>
        <w:t>6</w:t>
      </w:r>
      <w:r w:rsidR="00EB4EE1" w:rsidRPr="6A15C828">
        <w:rPr>
          <w:rFonts w:ascii="Arial" w:hAnsi="Arial" w:cs="Arial"/>
          <w:sz w:val="20"/>
          <w:szCs w:val="20"/>
        </w:rPr>
        <w:t xml:space="preserve">0 </w:t>
      </w:r>
      <w:r w:rsidR="00F13629" w:rsidRPr="6A15C828">
        <w:rPr>
          <w:rFonts w:ascii="Arial" w:hAnsi="Arial" w:cs="Arial"/>
          <w:sz w:val="20"/>
          <w:szCs w:val="20"/>
        </w:rPr>
        <w:t>Kč</w:t>
      </w:r>
    </w:p>
    <w:p w14:paraId="3E7DDB5E" w14:textId="15B4E0F0" w:rsidR="00951F7E" w:rsidRPr="00EB4EE1" w:rsidRDefault="00A80CC4" w:rsidP="0031513E">
      <w:pPr>
        <w:pStyle w:val="odstavceclanku"/>
        <w:numPr>
          <w:ilvl w:val="0"/>
          <w:numId w:val="0"/>
        </w:numPr>
        <w:tabs>
          <w:tab w:val="right" w:pos="3544"/>
          <w:tab w:val="left" w:pos="3969"/>
        </w:tabs>
        <w:ind w:left="426"/>
        <w:rPr>
          <w:rFonts w:ascii="Arial" w:hAnsi="Arial" w:cs="Arial"/>
          <w:sz w:val="20"/>
          <w:szCs w:val="20"/>
        </w:rPr>
      </w:pPr>
      <w:r w:rsidRPr="6A15C828">
        <w:rPr>
          <w:rFonts w:ascii="Arial" w:hAnsi="Arial" w:cs="Arial"/>
          <w:sz w:val="20"/>
          <w:szCs w:val="20"/>
        </w:rPr>
        <w:t>celkem</w:t>
      </w:r>
      <w:r>
        <w:tab/>
      </w:r>
      <w:r w:rsidR="00EB4EE1" w:rsidRPr="6A15C828">
        <w:rPr>
          <w:rFonts w:ascii="Arial" w:hAnsi="Arial" w:cs="Arial"/>
          <w:sz w:val="20"/>
          <w:szCs w:val="20"/>
        </w:rPr>
        <w:t>2</w:t>
      </w:r>
      <w:r w:rsidR="23916F33" w:rsidRPr="6A15C828">
        <w:rPr>
          <w:rFonts w:ascii="Arial" w:hAnsi="Arial" w:cs="Arial"/>
          <w:sz w:val="20"/>
          <w:szCs w:val="20"/>
        </w:rPr>
        <w:t>37 837</w:t>
      </w:r>
      <w:r w:rsidR="00EB4EE1" w:rsidRPr="6A15C828">
        <w:rPr>
          <w:rFonts w:ascii="Arial" w:hAnsi="Arial" w:cs="Arial"/>
          <w:sz w:val="20"/>
          <w:szCs w:val="20"/>
        </w:rPr>
        <w:t>,</w:t>
      </w:r>
      <w:r w:rsidR="40875130" w:rsidRPr="6A15C828">
        <w:rPr>
          <w:rFonts w:ascii="Arial" w:hAnsi="Arial" w:cs="Arial"/>
          <w:sz w:val="20"/>
          <w:szCs w:val="20"/>
        </w:rPr>
        <w:t>6</w:t>
      </w:r>
      <w:r w:rsidR="00EB4EE1" w:rsidRPr="6A15C828">
        <w:rPr>
          <w:rFonts w:ascii="Arial" w:hAnsi="Arial" w:cs="Arial"/>
          <w:sz w:val="20"/>
          <w:szCs w:val="20"/>
        </w:rPr>
        <w:t xml:space="preserve">0 </w:t>
      </w:r>
      <w:r w:rsidR="005953D5" w:rsidRPr="6A15C828">
        <w:rPr>
          <w:rFonts w:ascii="Arial" w:hAnsi="Arial" w:cs="Arial"/>
          <w:sz w:val="20"/>
          <w:szCs w:val="20"/>
        </w:rPr>
        <w:t>Kč</w:t>
      </w:r>
    </w:p>
    <w:p w14:paraId="7557E3DB" w14:textId="7E3BE852" w:rsidR="00F13629" w:rsidRPr="00ED0B2A" w:rsidRDefault="00825E97" w:rsidP="0031513E">
      <w:pPr>
        <w:pStyle w:val="odstavceclanku"/>
        <w:numPr>
          <w:ilvl w:val="0"/>
          <w:numId w:val="0"/>
        </w:numPr>
        <w:tabs>
          <w:tab w:val="right" w:pos="3544"/>
          <w:tab w:val="left" w:pos="3969"/>
        </w:tabs>
        <w:ind w:left="426"/>
        <w:rPr>
          <w:rFonts w:ascii="Arial" w:hAnsi="Arial" w:cs="Arial"/>
          <w:sz w:val="20"/>
          <w:szCs w:val="20"/>
          <w:lang w:val="cs-CZ"/>
        </w:rPr>
      </w:pPr>
      <w:r w:rsidRPr="6A15C828">
        <w:rPr>
          <w:rFonts w:ascii="Arial" w:hAnsi="Arial" w:cs="Arial"/>
          <w:sz w:val="20"/>
          <w:szCs w:val="20"/>
          <w:lang w:val="cs-CZ"/>
        </w:rPr>
        <w:t>(</w:t>
      </w:r>
      <w:r w:rsidR="00F13629" w:rsidRPr="6A15C828">
        <w:rPr>
          <w:rFonts w:ascii="Arial" w:hAnsi="Arial" w:cs="Arial"/>
          <w:sz w:val="20"/>
          <w:szCs w:val="20"/>
        </w:rPr>
        <w:t xml:space="preserve">slovy </w:t>
      </w:r>
      <w:r w:rsidR="00536083" w:rsidRPr="6A15C828">
        <w:rPr>
          <w:rFonts w:ascii="Arial" w:hAnsi="Arial" w:cs="Arial"/>
          <w:sz w:val="20"/>
          <w:szCs w:val="20"/>
        </w:rPr>
        <w:t>dvě</w:t>
      </w:r>
      <w:r w:rsidRPr="6A15C828">
        <w:rPr>
          <w:rFonts w:ascii="Arial" w:hAnsi="Arial" w:cs="Arial"/>
          <w:sz w:val="20"/>
          <w:szCs w:val="20"/>
          <w:lang w:val="cs-CZ"/>
        </w:rPr>
        <w:t xml:space="preserve"> </w:t>
      </w:r>
      <w:r w:rsidR="00536083" w:rsidRPr="6A15C828">
        <w:rPr>
          <w:rFonts w:ascii="Arial" w:hAnsi="Arial" w:cs="Arial"/>
          <w:sz w:val="20"/>
          <w:szCs w:val="20"/>
        </w:rPr>
        <w:t>stě</w:t>
      </w:r>
      <w:r w:rsidRPr="6A15C828">
        <w:rPr>
          <w:rFonts w:ascii="Arial" w:hAnsi="Arial" w:cs="Arial"/>
          <w:sz w:val="20"/>
          <w:szCs w:val="20"/>
          <w:lang w:val="cs-CZ"/>
        </w:rPr>
        <w:t xml:space="preserve"> </w:t>
      </w:r>
      <w:r w:rsidR="00A32F14" w:rsidRPr="6A15C828">
        <w:rPr>
          <w:rFonts w:ascii="Arial" w:hAnsi="Arial" w:cs="Arial"/>
          <w:sz w:val="20"/>
          <w:szCs w:val="20"/>
          <w:lang w:val="cs-CZ"/>
        </w:rPr>
        <w:t>t</w:t>
      </w:r>
      <w:r w:rsidR="0BC36DCE" w:rsidRPr="6A15C828">
        <w:rPr>
          <w:rFonts w:ascii="Arial" w:hAnsi="Arial" w:cs="Arial"/>
          <w:sz w:val="20"/>
          <w:szCs w:val="20"/>
          <w:lang w:val="cs-CZ"/>
        </w:rPr>
        <w:t>řicet</w:t>
      </w:r>
      <w:r w:rsidR="00A32F14" w:rsidRPr="6A15C828">
        <w:rPr>
          <w:rFonts w:ascii="Arial" w:hAnsi="Arial" w:cs="Arial"/>
          <w:sz w:val="20"/>
          <w:szCs w:val="20"/>
          <w:lang w:val="cs-CZ"/>
        </w:rPr>
        <w:t xml:space="preserve"> </w:t>
      </w:r>
      <w:r w:rsidR="683A19A6" w:rsidRPr="6A15C828">
        <w:rPr>
          <w:rFonts w:ascii="Arial" w:hAnsi="Arial" w:cs="Arial"/>
          <w:sz w:val="20"/>
          <w:szCs w:val="20"/>
          <w:lang w:val="cs-CZ"/>
        </w:rPr>
        <w:t>sedm</w:t>
      </w:r>
      <w:r w:rsidR="00A32F14" w:rsidRPr="6A15C828">
        <w:rPr>
          <w:rFonts w:ascii="Arial" w:hAnsi="Arial" w:cs="Arial"/>
          <w:sz w:val="20"/>
          <w:szCs w:val="20"/>
          <w:lang w:val="cs-CZ"/>
        </w:rPr>
        <w:t xml:space="preserve"> </w:t>
      </w:r>
      <w:r w:rsidR="00ED0B2A" w:rsidRPr="6A15C828">
        <w:rPr>
          <w:rFonts w:ascii="Arial" w:hAnsi="Arial" w:cs="Arial"/>
          <w:sz w:val="20"/>
          <w:szCs w:val="20"/>
          <w:lang w:val="cs-CZ"/>
        </w:rPr>
        <w:t>tisíc</w:t>
      </w:r>
      <w:r w:rsidRPr="6A15C828">
        <w:rPr>
          <w:rFonts w:ascii="Arial" w:hAnsi="Arial" w:cs="Arial"/>
          <w:sz w:val="20"/>
          <w:szCs w:val="20"/>
          <w:lang w:val="cs-CZ"/>
        </w:rPr>
        <w:t xml:space="preserve"> </w:t>
      </w:r>
      <w:r w:rsidR="32A44E13" w:rsidRPr="6A15C828">
        <w:rPr>
          <w:rFonts w:ascii="Arial" w:hAnsi="Arial" w:cs="Arial"/>
          <w:sz w:val="20"/>
          <w:szCs w:val="20"/>
          <w:lang w:val="cs-CZ"/>
        </w:rPr>
        <w:t>osm set třicet sedm</w:t>
      </w:r>
      <w:r w:rsidRPr="6A15C828">
        <w:rPr>
          <w:rFonts w:ascii="Arial" w:hAnsi="Arial" w:cs="Arial"/>
          <w:sz w:val="20"/>
          <w:szCs w:val="20"/>
          <w:lang w:val="cs-CZ"/>
        </w:rPr>
        <w:t xml:space="preserve"> </w:t>
      </w:r>
      <w:r w:rsidR="00536083" w:rsidRPr="6A15C828">
        <w:rPr>
          <w:rFonts w:ascii="Arial" w:hAnsi="Arial" w:cs="Arial"/>
          <w:sz w:val="20"/>
          <w:szCs w:val="20"/>
        </w:rPr>
        <w:t>korun</w:t>
      </w:r>
      <w:r w:rsidRPr="6A15C828">
        <w:rPr>
          <w:rFonts w:ascii="Arial" w:hAnsi="Arial" w:cs="Arial"/>
          <w:sz w:val="20"/>
          <w:szCs w:val="20"/>
          <w:lang w:val="cs-CZ"/>
        </w:rPr>
        <w:t xml:space="preserve"> českých </w:t>
      </w:r>
      <w:r w:rsidR="00951F7E" w:rsidRPr="6A15C828">
        <w:rPr>
          <w:rFonts w:ascii="Arial" w:hAnsi="Arial" w:cs="Arial"/>
          <w:sz w:val="20"/>
          <w:szCs w:val="20"/>
          <w:lang w:val="cs-CZ"/>
        </w:rPr>
        <w:t>a</w:t>
      </w:r>
      <w:r w:rsidRPr="6A15C828">
        <w:rPr>
          <w:rFonts w:ascii="Arial" w:hAnsi="Arial" w:cs="Arial"/>
          <w:sz w:val="20"/>
          <w:szCs w:val="20"/>
          <w:lang w:val="cs-CZ"/>
        </w:rPr>
        <w:t xml:space="preserve"> </w:t>
      </w:r>
      <w:r w:rsidR="7E15A678" w:rsidRPr="6A15C828">
        <w:rPr>
          <w:rFonts w:ascii="Arial" w:hAnsi="Arial" w:cs="Arial"/>
          <w:sz w:val="20"/>
          <w:szCs w:val="20"/>
          <w:lang w:val="cs-CZ"/>
        </w:rPr>
        <w:t>šedesát</w:t>
      </w:r>
      <w:r w:rsidRPr="6A15C828">
        <w:rPr>
          <w:rFonts w:ascii="Arial" w:hAnsi="Arial" w:cs="Arial"/>
          <w:sz w:val="20"/>
          <w:szCs w:val="20"/>
          <w:lang w:val="cs-CZ"/>
        </w:rPr>
        <w:t xml:space="preserve"> </w:t>
      </w:r>
      <w:r w:rsidR="00951F7E" w:rsidRPr="6A15C828">
        <w:rPr>
          <w:rFonts w:ascii="Arial" w:hAnsi="Arial" w:cs="Arial"/>
          <w:sz w:val="20"/>
          <w:szCs w:val="20"/>
          <w:lang w:val="cs-CZ"/>
        </w:rPr>
        <w:t>haléřů</w:t>
      </w:r>
      <w:r w:rsidRPr="6A15C828">
        <w:rPr>
          <w:rFonts w:ascii="Arial" w:hAnsi="Arial" w:cs="Arial"/>
          <w:sz w:val="20"/>
          <w:szCs w:val="20"/>
          <w:lang w:val="cs-CZ"/>
        </w:rPr>
        <w:t>)</w:t>
      </w:r>
    </w:p>
    <w:p w14:paraId="7BEE5631" w14:textId="0FA9EBC1" w:rsidR="00F13629" w:rsidRPr="0031513E" w:rsidRDefault="00F13629" w:rsidP="0031513E">
      <w:pPr>
        <w:pStyle w:val="odstavceclanku"/>
        <w:numPr>
          <w:ilvl w:val="0"/>
          <w:numId w:val="28"/>
        </w:numPr>
        <w:ind w:left="426" w:hanging="426"/>
        <w:rPr>
          <w:rFonts w:ascii="Arial" w:hAnsi="Arial" w:cs="Arial"/>
          <w:sz w:val="20"/>
          <w:szCs w:val="20"/>
        </w:rPr>
      </w:pPr>
      <w:r w:rsidRPr="0031513E">
        <w:rPr>
          <w:rFonts w:ascii="Arial" w:hAnsi="Arial" w:cs="Arial"/>
          <w:sz w:val="20"/>
          <w:szCs w:val="20"/>
        </w:rPr>
        <w:t xml:space="preserve">Veškeré vícepráce, změny nebo rozšíření rozsahu včetně jejich ocenění musí být před realizací písemně odsouhlaseny </w:t>
      </w:r>
      <w:r w:rsidR="00657158" w:rsidRPr="0031513E">
        <w:rPr>
          <w:rFonts w:ascii="Arial" w:hAnsi="Arial" w:cs="Arial"/>
          <w:sz w:val="20"/>
          <w:szCs w:val="20"/>
        </w:rPr>
        <w:t>objednatelem</w:t>
      </w:r>
      <w:r w:rsidRPr="0031513E">
        <w:rPr>
          <w:rFonts w:ascii="Arial" w:hAnsi="Arial" w:cs="Arial"/>
          <w:sz w:val="20"/>
          <w:szCs w:val="20"/>
        </w:rPr>
        <w:t xml:space="preserve">. Teprve po písemném souhlasu </w:t>
      </w:r>
      <w:r w:rsidR="00657158" w:rsidRPr="0031513E">
        <w:rPr>
          <w:rFonts w:ascii="Arial" w:hAnsi="Arial" w:cs="Arial"/>
          <w:sz w:val="20"/>
          <w:szCs w:val="20"/>
        </w:rPr>
        <w:t>objednatele</w:t>
      </w:r>
      <w:r w:rsidRPr="0031513E">
        <w:rPr>
          <w:rFonts w:ascii="Arial" w:hAnsi="Arial" w:cs="Arial"/>
          <w:sz w:val="20"/>
          <w:szCs w:val="20"/>
        </w:rPr>
        <w:t xml:space="preserve"> může zhotovitel realizovat tyto práce a má právo na jejich úhradu. Veškeré vícepráce, změny nebo ro</w:t>
      </w:r>
      <w:r w:rsidR="00805435" w:rsidRPr="0031513E">
        <w:rPr>
          <w:rFonts w:ascii="Arial" w:hAnsi="Arial" w:cs="Arial"/>
          <w:sz w:val="20"/>
          <w:szCs w:val="20"/>
        </w:rPr>
        <w:t>zšíření rozsahu díla včetně je</w:t>
      </w:r>
      <w:r w:rsidRPr="0031513E">
        <w:rPr>
          <w:rFonts w:ascii="Arial" w:hAnsi="Arial" w:cs="Arial"/>
          <w:sz w:val="20"/>
          <w:szCs w:val="20"/>
        </w:rPr>
        <w:t xml:space="preserve">ho ocenění, budou promítnuty do dodatku této smlouvy o dílo. </w:t>
      </w:r>
    </w:p>
    <w:p w14:paraId="15FDA661" w14:textId="77777777" w:rsidR="00F13629" w:rsidRPr="0062655D" w:rsidRDefault="00F13629" w:rsidP="00657158">
      <w:pPr>
        <w:keepNext/>
        <w:spacing w:before="240"/>
        <w:jc w:val="center"/>
        <w:rPr>
          <w:rFonts w:ascii="Arial" w:hAnsi="Arial" w:cs="Arial"/>
          <w:sz w:val="20"/>
          <w:szCs w:val="20"/>
        </w:rPr>
      </w:pPr>
      <w:r w:rsidRPr="0062655D">
        <w:rPr>
          <w:rFonts w:ascii="Arial" w:hAnsi="Arial" w:cs="Arial"/>
          <w:sz w:val="20"/>
          <w:szCs w:val="20"/>
        </w:rPr>
        <w:t>V</w:t>
      </w:r>
      <w:r w:rsidR="000D701A" w:rsidRPr="0062655D">
        <w:rPr>
          <w:rFonts w:ascii="Arial" w:hAnsi="Arial" w:cs="Arial"/>
          <w:sz w:val="20"/>
          <w:szCs w:val="20"/>
        </w:rPr>
        <w:t>I</w:t>
      </w:r>
      <w:r w:rsidRPr="0062655D">
        <w:rPr>
          <w:rFonts w:ascii="Arial" w:hAnsi="Arial" w:cs="Arial"/>
          <w:sz w:val="20"/>
          <w:szCs w:val="20"/>
        </w:rPr>
        <w:t>.</w:t>
      </w:r>
    </w:p>
    <w:p w14:paraId="1B1C8844" w14:textId="77777777" w:rsidR="00F13629" w:rsidRPr="0062655D" w:rsidRDefault="00F13629" w:rsidP="00136AD5">
      <w:pPr>
        <w:keepNext/>
        <w:spacing w:after="240"/>
        <w:jc w:val="center"/>
        <w:rPr>
          <w:rFonts w:ascii="Arial" w:hAnsi="Arial" w:cs="Arial"/>
          <w:sz w:val="20"/>
          <w:szCs w:val="20"/>
        </w:rPr>
      </w:pPr>
      <w:r w:rsidRPr="0062655D">
        <w:rPr>
          <w:rFonts w:ascii="Arial" w:hAnsi="Arial" w:cs="Arial"/>
          <w:sz w:val="20"/>
          <w:szCs w:val="20"/>
        </w:rPr>
        <w:t>Platební podmínky</w:t>
      </w:r>
    </w:p>
    <w:p w14:paraId="09BE95BC" w14:textId="77777777" w:rsidR="00951F7E" w:rsidRDefault="00951F7E" w:rsidP="00951F7E">
      <w:pPr>
        <w:numPr>
          <w:ilvl w:val="0"/>
          <w:numId w:val="24"/>
        </w:numPr>
        <w:spacing w:after="240"/>
        <w:ind w:left="426" w:hanging="284"/>
        <w:jc w:val="both"/>
        <w:rPr>
          <w:rFonts w:ascii="Arial" w:hAnsi="Arial" w:cs="Arial"/>
          <w:sz w:val="20"/>
          <w:szCs w:val="20"/>
        </w:rPr>
      </w:pPr>
      <w:bookmarkStart w:id="1" w:name="_Hlk98839796"/>
      <w:r w:rsidRPr="0010131F">
        <w:rPr>
          <w:rFonts w:ascii="Arial" w:hAnsi="Arial" w:cs="Arial"/>
          <w:sz w:val="20"/>
          <w:szCs w:val="20"/>
        </w:rPr>
        <w:t xml:space="preserve">Cenu za zhotovení díla uhradí objednatel na základě vyúčtování provedeného ve </w:t>
      </w:r>
      <w:proofErr w:type="gramStart"/>
      <w:r w:rsidRPr="0010131F">
        <w:rPr>
          <w:rFonts w:ascii="Arial" w:hAnsi="Arial" w:cs="Arial"/>
          <w:sz w:val="20"/>
          <w:szCs w:val="20"/>
        </w:rPr>
        <w:t>faktuře- daňovém</w:t>
      </w:r>
      <w:proofErr w:type="gramEnd"/>
      <w:r w:rsidRPr="0010131F">
        <w:rPr>
          <w:rFonts w:ascii="Arial" w:hAnsi="Arial" w:cs="Arial"/>
          <w:sz w:val="20"/>
          <w:szCs w:val="20"/>
        </w:rPr>
        <w:t xml:space="preserve"> dokladu</w:t>
      </w:r>
      <w:r>
        <w:rPr>
          <w:rFonts w:ascii="Arial" w:hAnsi="Arial" w:cs="Arial"/>
          <w:sz w:val="20"/>
          <w:szCs w:val="20"/>
        </w:rPr>
        <w:t xml:space="preserve"> (dále jen „faktura“)</w:t>
      </w:r>
      <w:r w:rsidRPr="0010131F">
        <w:rPr>
          <w:rFonts w:ascii="Arial" w:hAnsi="Arial" w:cs="Arial"/>
          <w:sz w:val="20"/>
          <w:szCs w:val="20"/>
        </w:rPr>
        <w:t>, který vystaví zhotovitel na základě oboustranně podepsaného zápisu o předání a převzetí díla. Daňový doklad musí obsahovat náležitosti uvedené v § 29 odst. 1 zákona č. 235/2004 Sb., o dani z přidané hodnoty.</w:t>
      </w:r>
    </w:p>
    <w:p w14:paraId="2DE462CF" w14:textId="77777777" w:rsidR="00951F7E" w:rsidRPr="009F32C7" w:rsidRDefault="00951F7E" w:rsidP="00951F7E">
      <w:pPr>
        <w:numPr>
          <w:ilvl w:val="0"/>
          <w:numId w:val="24"/>
        </w:numPr>
        <w:ind w:left="426" w:hanging="284"/>
        <w:jc w:val="both"/>
        <w:rPr>
          <w:rFonts w:ascii="Arial" w:hAnsi="Arial" w:cs="Arial"/>
          <w:sz w:val="20"/>
          <w:szCs w:val="20"/>
        </w:rPr>
      </w:pPr>
      <w:r>
        <w:rPr>
          <w:rFonts w:ascii="Arial" w:hAnsi="Arial" w:cs="Arial"/>
          <w:sz w:val="20"/>
          <w:szCs w:val="20"/>
        </w:rPr>
        <w:t>Na faktuře</w:t>
      </w:r>
      <w:r w:rsidRPr="009F32C7">
        <w:rPr>
          <w:rFonts w:ascii="Arial" w:hAnsi="Arial" w:cs="Arial"/>
          <w:sz w:val="20"/>
          <w:szCs w:val="20"/>
        </w:rPr>
        <w:t xml:space="preserve"> musí být uvedeno číslo smlouvy. Objednatel souhlasí s elektronickou podobou faktur</w:t>
      </w:r>
      <w:r>
        <w:rPr>
          <w:rFonts w:ascii="Arial" w:hAnsi="Arial" w:cs="Arial"/>
          <w:sz w:val="20"/>
          <w:szCs w:val="20"/>
        </w:rPr>
        <w:t>y</w:t>
      </w:r>
      <w:r w:rsidRPr="009F32C7">
        <w:rPr>
          <w:rFonts w:ascii="Arial" w:hAnsi="Arial" w:cs="Arial"/>
          <w:sz w:val="20"/>
          <w:szCs w:val="20"/>
        </w:rPr>
        <w:t>. V případě, že ekonomický systém umožňuje vystavit a zaslat fakturu včetně příloh v elektronické podobě, např. ve formátu ISDOC/ISDOCX či ve formátu PDF, je ze strany objednatele požadováno doručení faktury včetně příloh primárně do datové schránky (ID: a7kbrrn) či na e-mail: ozp-faktury@brno.cz.  Pokud nelze takto postupovat, zhotovitel zašle originál faktur vystavený na odběratele (fakturační údaje viz čl. I. této smlouvy) na adresu příjemce, tj. Magistrát města Brna, Odbor životního prostředí, Kounicova 67, 601 67 Brno</w:t>
      </w:r>
      <w:r w:rsidR="00825E97">
        <w:rPr>
          <w:rFonts w:ascii="Arial" w:hAnsi="Arial" w:cs="Arial"/>
          <w:sz w:val="20"/>
          <w:szCs w:val="20"/>
        </w:rPr>
        <w:t>.</w:t>
      </w:r>
    </w:p>
    <w:p w14:paraId="4B94D5A5" w14:textId="77777777" w:rsidR="00951F7E" w:rsidRPr="0010131F" w:rsidRDefault="00951F7E" w:rsidP="00951F7E">
      <w:pPr>
        <w:ind w:left="426" w:hanging="284"/>
        <w:rPr>
          <w:rFonts w:ascii="Arial" w:hAnsi="Arial" w:cs="Arial"/>
          <w:sz w:val="20"/>
          <w:szCs w:val="20"/>
        </w:rPr>
      </w:pPr>
    </w:p>
    <w:p w14:paraId="0EFDB70B" w14:textId="77777777" w:rsidR="00951F7E" w:rsidRPr="0010131F" w:rsidRDefault="00951F7E" w:rsidP="00951F7E">
      <w:pPr>
        <w:pStyle w:val="Textbubliny"/>
        <w:ind w:left="426" w:hanging="284"/>
        <w:jc w:val="both"/>
        <w:rPr>
          <w:rFonts w:ascii="Arial" w:hAnsi="Arial" w:cs="Arial"/>
          <w:sz w:val="20"/>
          <w:szCs w:val="20"/>
        </w:rPr>
      </w:pPr>
      <w:r>
        <w:rPr>
          <w:rFonts w:ascii="Arial" w:hAnsi="Arial" w:cs="Arial"/>
          <w:sz w:val="20"/>
          <w:szCs w:val="20"/>
        </w:rPr>
        <w:t>3</w:t>
      </w:r>
      <w:r w:rsidRPr="0010131F">
        <w:rPr>
          <w:rFonts w:ascii="Arial" w:hAnsi="Arial" w:cs="Arial"/>
          <w:sz w:val="20"/>
          <w:szCs w:val="20"/>
        </w:rPr>
        <w:t xml:space="preserve">. Objednatel může </w:t>
      </w:r>
      <w:r>
        <w:rPr>
          <w:rFonts w:ascii="Arial" w:hAnsi="Arial" w:cs="Arial"/>
          <w:sz w:val="20"/>
          <w:szCs w:val="20"/>
        </w:rPr>
        <w:t>fakturu</w:t>
      </w:r>
      <w:r w:rsidRPr="0010131F">
        <w:rPr>
          <w:rFonts w:ascii="Arial" w:hAnsi="Arial" w:cs="Arial"/>
          <w:sz w:val="20"/>
          <w:szCs w:val="20"/>
        </w:rPr>
        <w:t xml:space="preserve"> vráti</w:t>
      </w:r>
      <w:r>
        <w:rPr>
          <w:rFonts w:ascii="Arial" w:hAnsi="Arial" w:cs="Arial"/>
          <w:sz w:val="20"/>
          <w:szCs w:val="20"/>
        </w:rPr>
        <w:t>t do data její</w:t>
      </w:r>
      <w:r w:rsidRPr="0010131F">
        <w:rPr>
          <w:rFonts w:ascii="Arial" w:hAnsi="Arial" w:cs="Arial"/>
          <w:sz w:val="20"/>
          <w:szCs w:val="20"/>
        </w:rPr>
        <w:t xml:space="preserve"> splatnosti, jestliže obsahuje nesprávné či neúplné údaje.</w:t>
      </w:r>
    </w:p>
    <w:p w14:paraId="3DEEC669" w14:textId="77777777" w:rsidR="00951F7E" w:rsidRPr="0010131F" w:rsidRDefault="00951F7E" w:rsidP="00951F7E">
      <w:pPr>
        <w:pStyle w:val="Textbubliny"/>
        <w:ind w:left="426" w:hanging="284"/>
        <w:jc w:val="both"/>
        <w:rPr>
          <w:rFonts w:ascii="Arial" w:hAnsi="Arial" w:cs="Arial"/>
          <w:sz w:val="20"/>
          <w:szCs w:val="20"/>
        </w:rPr>
      </w:pPr>
    </w:p>
    <w:p w14:paraId="6831035B" w14:textId="77777777" w:rsidR="00951F7E" w:rsidRPr="00F62B5A" w:rsidRDefault="00951F7E" w:rsidP="00951F7E">
      <w:pPr>
        <w:pStyle w:val="Textbubliny"/>
        <w:ind w:left="426" w:hanging="284"/>
        <w:jc w:val="both"/>
        <w:rPr>
          <w:rFonts w:ascii="Arial" w:hAnsi="Arial" w:cs="Arial"/>
          <w:sz w:val="20"/>
          <w:szCs w:val="20"/>
        </w:rPr>
      </w:pPr>
      <w:r w:rsidRPr="002C59D9">
        <w:rPr>
          <w:rFonts w:ascii="Arial" w:hAnsi="Arial" w:cs="Arial"/>
          <w:sz w:val="20"/>
          <w:szCs w:val="20"/>
        </w:rPr>
        <w:t>4.</w:t>
      </w:r>
      <w:r>
        <w:rPr>
          <w:rFonts w:ascii="Arial" w:hAnsi="Arial" w:cs="Arial"/>
          <w:sz w:val="20"/>
          <w:szCs w:val="20"/>
        </w:rPr>
        <w:t xml:space="preserve"> </w:t>
      </w:r>
      <w:r w:rsidRPr="0010131F">
        <w:rPr>
          <w:rFonts w:ascii="Arial" w:hAnsi="Arial" w:cs="Arial"/>
          <w:sz w:val="20"/>
          <w:szCs w:val="20"/>
        </w:rPr>
        <w:t xml:space="preserve">Splatnost </w:t>
      </w:r>
      <w:r>
        <w:rPr>
          <w:rFonts w:ascii="Arial" w:hAnsi="Arial" w:cs="Arial"/>
          <w:sz w:val="20"/>
          <w:szCs w:val="20"/>
        </w:rPr>
        <w:t>faktury činí 30 dnů ode dne jejího</w:t>
      </w:r>
      <w:r w:rsidRPr="0010131F">
        <w:rPr>
          <w:rFonts w:ascii="Arial" w:hAnsi="Arial" w:cs="Arial"/>
          <w:sz w:val="20"/>
          <w:szCs w:val="20"/>
        </w:rPr>
        <w:t xml:space="preserve"> doručení objednateli.</w:t>
      </w:r>
    </w:p>
    <w:bookmarkEnd w:id="1"/>
    <w:p w14:paraId="3656B9AB" w14:textId="77777777" w:rsidR="007D6152" w:rsidRDefault="007D6152" w:rsidP="00657158">
      <w:pPr>
        <w:pStyle w:val="Textkomente"/>
        <w:keepNext/>
        <w:spacing w:before="240"/>
        <w:jc w:val="center"/>
        <w:rPr>
          <w:rFonts w:ascii="Arial" w:hAnsi="Arial" w:cs="Arial"/>
        </w:rPr>
      </w:pPr>
    </w:p>
    <w:p w14:paraId="5F6EB323" w14:textId="77777777" w:rsidR="00F13629" w:rsidRPr="0062655D" w:rsidRDefault="00A65E1A" w:rsidP="00657158">
      <w:pPr>
        <w:pStyle w:val="Textkomente"/>
        <w:keepNext/>
        <w:spacing w:before="240"/>
        <w:jc w:val="center"/>
        <w:rPr>
          <w:rFonts w:ascii="Arial" w:hAnsi="Arial" w:cs="Arial"/>
        </w:rPr>
      </w:pPr>
      <w:r w:rsidRPr="0062655D">
        <w:rPr>
          <w:rFonts w:ascii="Arial" w:hAnsi="Arial" w:cs="Arial"/>
        </w:rPr>
        <w:t>V</w:t>
      </w:r>
      <w:r w:rsidR="00F13629" w:rsidRPr="0062655D">
        <w:rPr>
          <w:rFonts w:ascii="Arial" w:hAnsi="Arial" w:cs="Arial"/>
        </w:rPr>
        <w:t>I</w:t>
      </w:r>
      <w:r w:rsidR="000D701A" w:rsidRPr="0062655D">
        <w:rPr>
          <w:rFonts w:ascii="Arial" w:hAnsi="Arial" w:cs="Arial"/>
        </w:rPr>
        <w:t>I</w:t>
      </w:r>
      <w:r w:rsidR="00F13629" w:rsidRPr="0062655D">
        <w:rPr>
          <w:rFonts w:ascii="Arial" w:hAnsi="Arial" w:cs="Arial"/>
        </w:rPr>
        <w:t>.</w:t>
      </w:r>
    </w:p>
    <w:p w14:paraId="26918961" w14:textId="77777777" w:rsidR="00F13629" w:rsidRPr="0062655D" w:rsidRDefault="00F13629" w:rsidP="00136AD5">
      <w:pPr>
        <w:pStyle w:val="Textkomente"/>
        <w:keepNext/>
        <w:spacing w:after="240"/>
        <w:jc w:val="center"/>
        <w:rPr>
          <w:rFonts w:ascii="Arial" w:hAnsi="Arial" w:cs="Arial"/>
        </w:rPr>
      </w:pPr>
      <w:r w:rsidRPr="0062655D">
        <w:rPr>
          <w:rFonts w:ascii="Arial" w:hAnsi="Arial" w:cs="Arial"/>
        </w:rPr>
        <w:t>Kvalitativní podmínky a záruka za dílo</w:t>
      </w:r>
    </w:p>
    <w:p w14:paraId="6C249A6C" w14:textId="77777777" w:rsidR="00F13629" w:rsidRPr="0062655D" w:rsidRDefault="00F13629" w:rsidP="00B45FEE">
      <w:pPr>
        <w:numPr>
          <w:ilvl w:val="0"/>
          <w:numId w:val="12"/>
        </w:numPr>
        <w:spacing w:after="120"/>
        <w:ind w:left="426"/>
        <w:jc w:val="both"/>
        <w:rPr>
          <w:rFonts w:ascii="Arial" w:hAnsi="Arial" w:cs="Arial"/>
          <w:sz w:val="20"/>
          <w:szCs w:val="20"/>
        </w:rPr>
      </w:pPr>
      <w:r w:rsidRPr="0062655D">
        <w:rPr>
          <w:rFonts w:ascii="Arial" w:hAnsi="Arial" w:cs="Arial"/>
          <w:sz w:val="20"/>
          <w:szCs w:val="20"/>
        </w:rPr>
        <w:t>Zhotovitel poskytuje záruku za dílo v souladu s platnými právními předpisy.</w:t>
      </w:r>
    </w:p>
    <w:p w14:paraId="339BCE56" w14:textId="77777777" w:rsidR="00F13629" w:rsidRPr="0062655D" w:rsidRDefault="00F13629" w:rsidP="00B45FEE">
      <w:pPr>
        <w:numPr>
          <w:ilvl w:val="0"/>
          <w:numId w:val="12"/>
        </w:numPr>
        <w:spacing w:after="120"/>
        <w:ind w:left="426"/>
        <w:jc w:val="both"/>
        <w:rPr>
          <w:rFonts w:ascii="Arial" w:hAnsi="Arial" w:cs="Arial"/>
          <w:sz w:val="20"/>
          <w:szCs w:val="20"/>
        </w:rPr>
      </w:pPr>
      <w:r w:rsidRPr="0062655D">
        <w:rPr>
          <w:rFonts w:ascii="Arial" w:hAnsi="Arial" w:cs="Arial"/>
          <w:sz w:val="20"/>
          <w:szCs w:val="20"/>
        </w:rPr>
        <w:t xml:space="preserve">Záruční doba se sjednává na 5 let a začíná běžet dnem převzetí díla objednatelem. </w:t>
      </w:r>
    </w:p>
    <w:p w14:paraId="279258EE" w14:textId="77777777" w:rsidR="00F13629" w:rsidRPr="0062655D" w:rsidRDefault="00F13629" w:rsidP="00B45FEE">
      <w:pPr>
        <w:numPr>
          <w:ilvl w:val="0"/>
          <w:numId w:val="12"/>
        </w:numPr>
        <w:spacing w:after="120"/>
        <w:ind w:left="426"/>
        <w:jc w:val="both"/>
        <w:rPr>
          <w:rFonts w:ascii="Arial" w:hAnsi="Arial" w:cs="Arial"/>
          <w:sz w:val="20"/>
          <w:szCs w:val="20"/>
        </w:rPr>
      </w:pPr>
      <w:r w:rsidRPr="0062655D">
        <w:rPr>
          <w:rFonts w:ascii="Arial" w:hAnsi="Arial" w:cs="Arial"/>
          <w:sz w:val="20"/>
          <w:szCs w:val="20"/>
        </w:rPr>
        <w:t>Objednatel je oprávněn reklamovat vady plnění po dobu trvání záruční lhůty. Reklamace musí být řádně doloženy a musí mít písemnou formu.</w:t>
      </w:r>
    </w:p>
    <w:p w14:paraId="29D042A5" w14:textId="77777777" w:rsidR="00F13629" w:rsidRPr="0062655D" w:rsidRDefault="00F13629" w:rsidP="00B45FEE">
      <w:pPr>
        <w:numPr>
          <w:ilvl w:val="0"/>
          <w:numId w:val="12"/>
        </w:numPr>
        <w:spacing w:after="120"/>
        <w:ind w:left="426"/>
        <w:jc w:val="both"/>
        <w:rPr>
          <w:rFonts w:ascii="Arial" w:hAnsi="Arial" w:cs="Arial"/>
          <w:sz w:val="20"/>
          <w:szCs w:val="20"/>
        </w:rPr>
      </w:pPr>
      <w:r w:rsidRPr="0062655D">
        <w:rPr>
          <w:rFonts w:ascii="Arial" w:hAnsi="Arial" w:cs="Arial"/>
          <w:sz w:val="20"/>
          <w:szCs w:val="20"/>
        </w:rPr>
        <w:t>Zhotovitel se zavazuje objednatelem zjištěné a bez zbytečného odkladu reklamované vady</w:t>
      </w:r>
      <w:r w:rsidR="00C47478" w:rsidRPr="0062655D">
        <w:rPr>
          <w:rFonts w:ascii="Arial" w:hAnsi="Arial" w:cs="Arial"/>
          <w:sz w:val="20"/>
          <w:szCs w:val="20"/>
        </w:rPr>
        <w:t>,</w:t>
      </w:r>
      <w:r w:rsidRPr="0062655D">
        <w:rPr>
          <w:rFonts w:ascii="Arial" w:hAnsi="Arial" w:cs="Arial"/>
          <w:sz w:val="20"/>
          <w:szCs w:val="20"/>
        </w:rPr>
        <w:t xml:space="preserve"> za něž odpovídá, bezplatně odstranit nebo poskytnout objednateli přiměřenou slevu z ceny díla.</w:t>
      </w:r>
    </w:p>
    <w:p w14:paraId="45FB0818" w14:textId="77777777" w:rsidR="007D6152" w:rsidRDefault="007D6152" w:rsidP="00657158">
      <w:pPr>
        <w:keepNext/>
        <w:spacing w:before="240"/>
        <w:jc w:val="center"/>
        <w:rPr>
          <w:rFonts w:ascii="Arial" w:hAnsi="Arial" w:cs="Arial"/>
          <w:sz w:val="20"/>
          <w:szCs w:val="20"/>
        </w:rPr>
      </w:pPr>
    </w:p>
    <w:p w14:paraId="23780BC3" w14:textId="77777777" w:rsidR="00F13629" w:rsidRPr="0062655D" w:rsidRDefault="00BA0388" w:rsidP="00657158">
      <w:pPr>
        <w:keepNext/>
        <w:spacing w:before="240"/>
        <w:jc w:val="center"/>
        <w:rPr>
          <w:rFonts w:ascii="Arial" w:hAnsi="Arial" w:cs="Arial"/>
          <w:sz w:val="20"/>
          <w:szCs w:val="20"/>
        </w:rPr>
      </w:pPr>
      <w:r w:rsidRPr="0062655D">
        <w:rPr>
          <w:rFonts w:ascii="Arial" w:hAnsi="Arial" w:cs="Arial"/>
          <w:sz w:val="20"/>
          <w:szCs w:val="20"/>
        </w:rPr>
        <w:t>VIII</w:t>
      </w:r>
      <w:r w:rsidR="00F13629" w:rsidRPr="0062655D">
        <w:rPr>
          <w:rFonts w:ascii="Arial" w:hAnsi="Arial" w:cs="Arial"/>
          <w:sz w:val="20"/>
          <w:szCs w:val="20"/>
        </w:rPr>
        <w:t>.</w:t>
      </w:r>
    </w:p>
    <w:p w14:paraId="1C424165" w14:textId="77777777" w:rsidR="00491ACC" w:rsidRPr="0062655D" w:rsidRDefault="00491ACC" w:rsidP="00136AD5">
      <w:pPr>
        <w:keepNext/>
        <w:spacing w:after="240"/>
        <w:jc w:val="center"/>
        <w:rPr>
          <w:rFonts w:ascii="Arial" w:hAnsi="Arial" w:cs="Arial"/>
          <w:sz w:val="20"/>
          <w:szCs w:val="20"/>
        </w:rPr>
      </w:pPr>
      <w:r w:rsidRPr="0062655D">
        <w:rPr>
          <w:rFonts w:ascii="Arial" w:hAnsi="Arial" w:cs="Arial"/>
          <w:sz w:val="20"/>
          <w:szCs w:val="20"/>
        </w:rPr>
        <w:t>Smluvní pokuty</w:t>
      </w:r>
    </w:p>
    <w:p w14:paraId="5768115F" w14:textId="77777777" w:rsidR="00F13629" w:rsidRPr="0062655D" w:rsidRDefault="00F13629" w:rsidP="00E74590">
      <w:pPr>
        <w:numPr>
          <w:ilvl w:val="0"/>
          <w:numId w:val="14"/>
        </w:numPr>
        <w:spacing w:after="120"/>
        <w:ind w:left="426" w:hanging="357"/>
        <w:jc w:val="both"/>
        <w:rPr>
          <w:rFonts w:ascii="Arial" w:hAnsi="Arial" w:cs="Arial"/>
          <w:sz w:val="20"/>
          <w:szCs w:val="20"/>
        </w:rPr>
      </w:pPr>
      <w:r w:rsidRPr="0062655D">
        <w:rPr>
          <w:rFonts w:ascii="Arial" w:hAnsi="Arial" w:cs="Arial"/>
          <w:sz w:val="20"/>
          <w:szCs w:val="20"/>
        </w:rPr>
        <w:t>V případě prodlení s termínem předání díla je objednatel oprávněn účtovat zhotoviteli smluvní pokutu ve výši 0,1 % z ceny díla za každý den prodlení.</w:t>
      </w:r>
    </w:p>
    <w:p w14:paraId="15B2A773" w14:textId="77777777" w:rsidR="00F836A6" w:rsidRPr="0062655D" w:rsidRDefault="00F836A6" w:rsidP="00E74590">
      <w:pPr>
        <w:numPr>
          <w:ilvl w:val="0"/>
          <w:numId w:val="14"/>
        </w:numPr>
        <w:spacing w:after="120"/>
        <w:ind w:left="426" w:hanging="357"/>
        <w:jc w:val="both"/>
        <w:rPr>
          <w:rFonts w:ascii="Arial" w:hAnsi="Arial" w:cs="Arial"/>
          <w:sz w:val="20"/>
          <w:szCs w:val="20"/>
        </w:rPr>
      </w:pPr>
      <w:r w:rsidRPr="0062655D">
        <w:rPr>
          <w:rFonts w:ascii="Arial" w:hAnsi="Arial" w:cs="Arial"/>
          <w:sz w:val="20"/>
          <w:szCs w:val="20"/>
        </w:rPr>
        <w:lastRenderedPageBreak/>
        <w:t>V případě prodlení s termínem splatnosti faktury je zhotovitel oprávněn účtovat objednateli úroky z prodlení ve výši 0,1 % z dlužné částky za každý den prodlení.</w:t>
      </w:r>
    </w:p>
    <w:p w14:paraId="6A46E3F9" w14:textId="77777777" w:rsidR="00F13629" w:rsidRPr="0062655D" w:rsidRDefault="00F13629" w:rsidP="00E74590">
      <w:pPr>
        <w:numPr>
          <w:ilvl w:val="0"/>
          <w:numId w:val="14"/>
        </w:numPr>
        <w:spacing w:after="120"/>
        <w:ind w:left="426" w:hanging="357"/>
        <w:jc w:val="both"/>
        <w:rPr>
          <w:rFonts w:ascii="Arial" w:hAnsi="Arial" w:cs="Arial"/>
          <w:sz w:val="20"/>
          <w:szCs w:val="20"/>
        </w:rPr>
      </w:pPr>
      <w:r w:rsidRPr="0062655D">
        <w:rPr>
          <w:rFonts w:ascii="Arial" w:hAnsi="Arial" w:cs="Arial"/>
          <w:sz w:val="20"/>
          <w:szCs w:val="20"/>
        </w:rPr>
        <w:t xml:space="preserve">V případě neodstranění případných vad díla specifikovaných v </w:t>
      </w:r>
      <w:r w:rsidR="000D701A" w:rsidRPr="0062655D">
        <w:rPr>
          <w:rFonts w:ascii="Arial" w:hAnsi="Arial" w:cs="Arial"/>
          <w:sz w:val="20"/>
          <w:szCs w:val="20"/>
        </w:rPr>
        <w:t xml:space="preserve">zápise o předání a převzetí díla </w:t>
      </w:r>
      <w:r w:rsidRPr="0062655D">
        <w:rPr>
          <w:rFonts w:ascii="Arial" w:hAnsi="Arial" w:cs="Arial"/>
          <w:sz w:val="20"/>
          <w:szCs w:val="20"/>
        </w:rPr>
        <w:t>v dohodnuté lhůtě, zaplatí zhotovitel objednate</w:t>
      </w:r>
      <w:r w:rsidR="000D701A" w:rsidRPr="0062655D">
        <w:rPr>
          <w:rFonts w:ascii="Arial" w:hAnsi="Arial" w:cs="Arial"/>
          <w:sz w:val="20"/>
          <w:szCs w:val="20"/>
        </w:rPr>
        <w:t>li smluvní pokutu ve výši 1 000,</w:t>
      </w:r>
      <w:r w:rsidRPr="0062655D">
        <w:rPr>
          <w:rFonts w:ascii="Arial" w:hAnsi="Arial" w:cs="Arial"/>
          <w:sz w:val="20"/>
          <w:szCs w:val="20"/>
        </w:rPr>
        <w:t>- Kč za každý den prodlení.</w:t>
      </w:r>
    </w:p>
    <w:p w14:paraId="51928F9A" w14:textId="77777777" w:rsidR="00F13629" w:rsidRPr="0062655D" w:rsidRDefault="00F13629" w:rsidP="00E74590">
      <w:pPr>
        <w:numPr>
          <w:ilvl w:val="0"/>
          <w:numId w:val="14"/>
        </w:numPr>
        <w:spacing w:after="120"/>
        <w:ind w:left="426" w:hanging="357"/>
        <w:jc w:val="both"/>
        <w:rPr>
          <w:rFonts w:ascii="Arial" w:hAnsi="Arial" w:cs="Arial"/>
          <w:sz w:val="20"/>
          <w:szCs w:val="20"/>
        </w:rPr>
      </w:pPr>
      <w:r w:rsidRPr="0062655D">
        <w:rPr>
          <w:rFonts w:ascii="Arial" w:hAnsi="Arial" w:cs="Arial"/>
          <w:sz w:val="20"/>
          <w:szCs w:val="20"/>
        </w:rPr>
        <w:t>Takto sjednané smluvní pokuty nemají vliv na případnou povinnost náhrady škody. Sjednané pokuty hradí povinná strana nezávisle na tom, zda a v jaké výši vznikne druhé straně v této souvislosti škoda, kterou lze vymáhat samostatně.</w:t>
      </w:r>
    </w:p>
    <w:p w14:paraId="42B2DFE5" w14:textId="77777777" w:rsidR="00F13629" w:rsidRPr="0062655D" w:rsidRDefault="00BA0388" w:rsidP="00657158">
      <w:pPr>
        <w:pStyle w:val="Textkomente"/>
        <w:keepNext/>
        <w:spacing w:before="240"/>
        <w:jc w:val="center"/>
        <w:rPr>
          <w:rFonts w:ascii="Arial" w:hAnsi="Arial" w:cs="Arial"/>
        </w:rPr>
      </w:pPr>
      <w:r w:rsidRPr="0062655D">
        <w:rPr>
          <w:rFonts w:ascii="Arial" w:hAnsi="Arial" w:cs="Arial"/>
        </w:rPr>
        <w:t>I</w:t>
      </w:r>
      <w:r w:rsidR="00F13629" w:rsidRPr="0062655D">
        <w:rPr>
          <w:rFonts w:ascii="Arial" w:hAnsi="Arial" w:cs="Arial"/>
        </w:rPr>
        <w:t>X.</w:t>
      </w:r>
    </w:p>
    <w:p w14:paraId="1AE306E5" w14:textId="77777777" w:rsidR="00F13629" w:rsidRPr="0062655D" w:rsidRDefault="00F13629" w:rsidP="00136AD5">
      <w:pPr>
        <w:keepNext/>
        <w:spacing w:after="240"/>
        <w:jc w:val="center"/>
        <w:rPr>
          <w:rFonts w:ascii="Arial" w:hAnsi="Arial" w:cs="Arial"/>
          <w:sz w:val="20"/>
          <w:szCs w:val="20"/>
        </w:rPr>
      </w:pPr>
      <w:r w:rsidRPr="0062655D">
        <w:rPr>
          <w:rFonts w:ascii="Arial" w:hAnsi="Arial" w:cs="Arial"/>
          <w:sz w:val="20"/>
          <w:szCs w:val="20"/>
        </w:rPr>
        <w:t>Odstoupení od smlouvy</w:t>
      </w:r>
    </w:p>
    <w:p w14:paraId="213065CC" w14:textId="77777777" w:rsidR="00F13629" w:rsidRPr="0062655D" w:rsidRDefault="00F13629" w:rsidP="00BA0388">
      <w:pPr>
        <w:numPr>
          <w:ilvl w:val="0"/>
          <w:numId w:val="16"/>
        </w:numPr>
        <w:spacing w:after="120"/>
        <w:ind w:left="426"/>
        <w:jc w:val="both"/>
        <w:rPr>
          <w:rFonts w:ascii="Arial" w:hAnsi="Arial" w:cs="Arial"/>
          <w:sz w:val="20"/>
          <w:szCs w:val="20"/>
        </w:rPr>
      </w:pPr>
      <w:r w:rsidRPr="0062655D">
        <w:rPr>
          <w:rFonts w:ascii="Arial" w:hAnsi="Arial" w:cs="Arial"/>
          <w:sz w:val="20"/>
          <w:szCs w:val="20"/>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112800E9" w14:textId="77777777" w:rsidR="00F13629" w:rsidRPr="0062655D" w:rsidRDefault="00F13629" w:rsidP="00BA0388">
      <w:pPr>
        <w:numPr>
          <w:ilvl w:val="0"/>
          <w:numId w:val="16"/>
        </w:numPr>
        <w:spacing w:after="120"/>
        <w:ind w:left="426"/>
        <w:rPr>
          <w:rFonts w:ascii="Arial" w:hAnsi="Arial" w:cs="Arial"/>
          <w:sz w:val="20"/>
          <w:szCs w:val="20"/>
        </w:rPr>
      </w:pPr>
      <w:r w:rsidRPr="0062655D">
        <w:rPr>
          <w:rFonts w:ascii="Arial" w:hAnsi="Arial" w:cs="Arial"/>
          <w:sz w:val="20"/>
          <w:szCs w:val="20"/>
        </w:rPr>
        <w:t>Podstatným porušením</w:t>
      </w:r>
      <w:r w:rsidR="00BA0388" w:rsidRPr="0062655D">
        <w:rPr>
          <w:rFonts w:ascii="Arial" w:hAnsi="Arial" w:cs="Arial"/>
          <w:sz w:val="20"/>
          <w:szCs w:val="20"/>
        </w:rPr>
        <w:t xml:space="preserve"> této smlouvy se rozumí zejména</w:t>
      </w:r>
      <w:r w:rsidRPr="0062655D">
        <w:rPr>
          <w:rFonts w:ascii="Arial" w:hAnsi="Arial" w:cs="Arial"/>
          <w:sz w:val="20"/>
          <w:szCs w:val="20"/>
        </w:rPr>
        <w:t xml:space="preserve">: </w:t>
      </w:r>
    </w:p>
    <w:p w14:paraId="602ED07B" w14:textId="77777777" w:rsidR="00F13629" w:rsidRPr="0062655D" w:rsidRDefault="00F13629" w:rsidP="00BA0388">
      <w:pPr>
        <w:numPr>
          <w:ilvl w:val="1"/>
          <w:numId w:val="18"/>
        </w:numPr>
        <w:spacing w:after="120"/>
        <w:rPr>
          <w:rFonts w:ascii="Arial" w:hAnsi="Arial" w:cs="Arial"/>
          <w:sz w:val="20"/>
          <w:szCs w:val="20"/>
        </w:rPr>
      </w:pPr>
      <w:r w:rsidRPr="0062655D">
        <w:rPr>
          <w:rFonts w:ascii="Arial" w:hAnsi="Arial" w:cs="Arial"/>
          <w:sz w:val="20"/>
          <w:szCs w:val="20"/>
        </w:rPr>
        <w:t>prodlení zhotovitele se splněním termínu dokončení díla delším než 30 dnů</w:t>
      </w:r>
    </w:p>
    <w:p w14:paraId="32B7CA0E" w14:textId="77777777" w:rsidR="00F13629" w:rsidRPr="0062655D" w:rsidRDefault="00F13629" w:rsidP="00BA0388">
      <w:pPr>
        <w:numPr>
          <w:ilvl w:val="1"/>
          <w:numId w:val="18"/>
        </w:numPr>
        <w:spacing w:after="120"/>
        <w:rPr>
          <w:rFonts w:ascii="Arial" w:hAnsi="Arial" w:cs="Arial"/>
          <w:sz w:val="20"/>
          <w:szCs w:val="20"/>
        </w:rPr>
      </w:pPr>
      <w:r w:rsidRPr="0062655D">
        <w:rPr>
          <w:rFonts w:ascii="Arial" w:hAnsi="Arial" w:cs="Arial"/>
          <w:sz w:val="20"/>
          <w:szCs w:val="20"/>
        </w:rPr>
        <w:t>nesplnění předmětu smlouvy dle čl. II</w:t>
      </w:r>
    </w:p>
    <w:p w14:paraId="2394874A" w14:textId="77777777" w:rsidR="00F13629" w:rsidRPr="0062655D" w:rsidRDefault="00F13629" w:rsidP="00BA0388">
      <w:pPr>
        <w:numPr>
          <w:ilvl w:val="0"/>
          <w:numId w:val="16"/>
        </w:numPr>
        <w:spacing w:after="120"/>
        <w:ind w:left="426"/>
        <w:jc w:val="both"/>
        <w:rPr>
          <w:rFonts w:ascii="Arial" w:hAnsi="Arial" w:cs="Arial"/>
          <w:sz w:val="20"/>
          <w:szCs w:val="20"/>
        </w:rPr>
      </w:pPr>
      <w:r w:rsidRPr="0062655D">
        <w:rPr>
          <w:rFonts w:ascii="Arial" w:hAnsi="Arial" w:cs="Arial"/>
          <w:sz w:val="20"/>
          <w:szCs w:val="20"/>
        </w:rPr>
        <w:t>Pokud před dokončením díla dojde k odstoupení od smlouvy, provede nezávislý znalecký subjekt oc</w:t>
      </w:r>
      <w:r w:rsidR="00293ED6" w:rsidRPr="0062655D">
        <w:rPr>
          <w:rFonts w:ascii="Arial" w:hAnsi="Arial" w:cs="Arial"/>
          <w:sz w:val="20"/>
          <w:szCs w:val="20"/>
        </w:rPr>
        <w:t>enění soupisu provedených prací. N</w:t>
      </w:r>
      <w:r w:rsidRPr="0062655D">
        <w:rPr>
          <w:rFonts w:ascii="Arial" w:hAnsi="Arial" w:cs="Arial"/>
          <w:sz w:val="20"/>
          <w:szCs w:val="20"/>
        </w:rPr>
        <w:t>a základě tohoto ocenění bude provedeno vzájemné finanční vyrovnání.</w:t>
      </w:r>
    </w:p>
    <w:p w14:paraId="2352BC17" w14:textId="77777777" w:rsidR="00F13629" w:rsidRPr="0062655D" w:rsidRDefault="00136AD5" w:rsidP="00657158">
      <w:pPr>
        <w:keepNext/>
        <w:spacing w:before="240"/>
        <w:jc w:val="center"/>
        <w:rPr>
          <w:rFonts w:ascii="Arial" w:hAnsi="Arial" w:cs="Arial"/>
          <w:sz w:val="20"/>
          <w:szCs w:val="20"/>
        </w:rPr>
      </w:pPr>
      <w:r w:rsidRPr="0062655D">
        <w:rPr>
          <w:rFonts w:ascii="Arial" w:hAnsi="Arial" w:cs="Arial"/>
          <w:sz w:val="20"/>
          <w:szCs w:val="20"/>
        </w:rPr>
        <w:t>X</w:t>
      </w:r>
      <w:r w:rsidR="00F13629" w:rsidRPr="0062655D">
        <w:rPr>
          <w:rFonts w:ascii="Arial" w:hAnsi="Arial" w:cs="Arial"/>
          <w:sz w:val="20"/>
          <w:szCs w:val="20"/>
        </w:rPr>
        <w:t>.</w:t>
      </w:r>
    </w:p>
    <w:p w14:paraId="04F8F947" w14:textId="77777777" w:rsidR="00F13629" w:rsidRPr="0062655D" w:rsidRDefault="00F13629" w:rsidP="00136AD5">
      <w:pPr>
        <w:keepNext/>
        <w:spacing w:after="240"/>
        <w:jc w:val="center"/>
        <w:rPr>
          <w:rFonts w:ascii="Arial" w:hAnsi="Arial" w:cs="Arial"/>
          <w:sz w:val="20"/>
          <w:szCs w:val="20"/>
        </w:rPr>
      </w:pPr>
      <w:r w:rsidRPr="0062655D">
        <w:rPr>
          <w:rFonts w:ascii="Arial" w:hAnsi="Arial" w:cs="Arial"/>
          <w:sz w:val="20"/>
          <w:szCs w:val="20"/>
        </w:rPr>
        <w:t>Ostatní ujednání</w:t>
      </w:r>
    </w:p>
    <w:p w14:paraId="2E9E2D7E" w14:textId="77777777" w:rsidR="00F13629" w:rsidRPr="0062655D" w:rsidRDefault="00F13629" w:rsidP="0016379A">
      <w:pPr>
        <w:numPr>
          <w:ilvl w:val="0"/>
          <w:numId w:val="19"/>
        </w:numPr>
        <w:spacing w:after="120"/>
        <w:ind w:left="425" w:hanging="357"/>
        <w:jc w:val="both"/>
        <w:rPr>
          <w:rFonts w:ascii="Arial" w:hAnsi="Arial" w:cs="Arial"/>
          <w:sz w:val="20"/>
          <w:szCs w:val="20"/>
        </w:rPr>
      </w:pPr>
      <w:r w:rsidRPr="0062655D">
        <w:rPr>
          <w:rFonts w:ascii="Arial" w:hAnsi="Arial" w:cs="Arial"/>
          <w:sz w:val="20"/>
          <w:szCs w:val="20"/>
        </w:rPr>
        <w:t>Práce budou prováděny v nezbytně nutném rozsahu s maximální hospodárností</w:t>
      </w:r>
      <w:r w:rsidR="0016379A" w:rsidRPr="0062655D">
        <w:rPr>
          <w:rFonts w:ascii="Arial" w:hAnsi="Arial" w:cs="Arial"/>
          <w:sz w:val="20"/>
          <w:szCs w:val="20"/>
        </w:rPr>
        <w:t xml:space="preserve"> a </w:t>
      </w:r>
      <w:r w:rsidRPr="0062655D">
        <w:rPr>
          <w:rFonts w:ascii="Arial" w:hAnsi="Arial" w:cs="Arial"/>
          <w:sz w:val="20"/>
          <w:szCs w:val="20"/>
        </w:rPr>
        <w:t>účelností.</w:t>
      </w:r>
    </w:p>
    <w:p w14:paraId="19317D2C" w14:textId="77777777" w:rsidR="00154191" w:rsidRPr="0062655D" w:rsidRDefault="00F13629" w:rsidP="0016379A">
      <w:pPr>
        <w:numPr>
          <w:ilvl w:val="0"/>
          <w:numId w:val="19"/>
        </w:numPr>
        <w:spacing w:after="120"/>
        <w:ind w:left="425" w:hanging="357"/>
        <w:jc w:val="both"/>
        <w:rPr>
          <w:rFonts w:ascii="Arial" w:hAnsi="Arial" w:cs="Arial"/>
          <w:sz w:val="20"/>
          <w:szCs w:val="20"/>
        </w:rPr>
      </w:pPr>
      <w:r w:rsidRPr="0062655D">
        <w:rPr>
          <w:rFonts w:ascii="Arial" w:hAnsi="Arial" w:cs="Arial"/>
          <w:sz w:val="20"/>
          <w:szCs w:val="20"/>
        </w:rPr>
        <w:t xml:space="preserve">Objednatel si vyhrazuje právo kontroly předmětu díla podle čl. II kdykoliv v </w:t>
      </w:r>
      <w:r w:rsidR="000D701A" w:rsidRPr="0062655D">
        <w:rPr>
          <w:rFonts w:ascii="Arial" w:hAnsi="Arial" w:cs="Arial"/>
          <w:sz w:val="20"/>
          <w:szCs w:val="20"/>
        </w:rPr>
        <w:t xml:space="preserve">průběhu doby plnění podle čl. </w:t>
      </w:r>
      <w:r w:rsidRPr="0062655D">
        <w:rPr>
          <w:rFonts w:ascii="Arial" w:hAnsi="Arial" w:cs="Arial"/>
          <w:sz w:val="20"/>
          <w:szCs w:val="20"/>
        </w:rPr>
        <w:t>I</w:t>
      </w:r>
      <w:r w:rsidR="000D701A" w:rsidRPr="0062655D">
        <w:rPr>
          <w:rFonts w:ascii="Arial" w:hAnsi="Arial" w:cs="Arial"/>
          <w:sz w:val="20"/>
          <w:szCs w:val="20"/>
        </w:rPr>
        <w:t>V</w:t>
      </w:r>
      <w:r w:rsidRPr="0062655D">
        <w:rPr>
          <w:rFonts w:ascii="Arial" w:hAnsi="Arial" w:cs="Arial"/>
          <w:sz w:val="20"/>
          <w:szCs w:val="20"/>
        </w:rPr>
        <w:t xml:space="preserve"> odst.1. Oznámení o kontrole objednatel učiní písemně zhotoviteli nejméně pět pracovních dní před vlastní kontrolou. </w:t>
      </w:r>
    </w:p>
    <w:p w14:paraId="7F511564" w14:textId="77777777" w:rsidR="00154191" w:rsidRPr="0062655D" w:rsidRDefault="00154191" w:rsidP="0016379A">
      <w:pPr>
        <w:pStyle w:val="Textkomente"/>
        <w:numPr>
          <w:ilvl w:val="0"/>
          <w:numId w:val="19"/>
        </w:numPr>
        <w:spacing w:after="120"/>
        <w:ind w:left="425" w:hanging="357"/>
        <w:jc w:val="both"/>
        <w:rPr>
          <w:rFonts w:ascii="Arial" w:hAnsi="Arial" w:cs="Arial"/>
        </w:rPr>
      </w:pPr>
      <w:r w:rsidRPr="0062655D">
        <w:rPr>
          <w:rFonts w:ascii="Arial" w:hAnsi="Arial" w:cs="Arial"/>
        </w:rPr>
        <w:t>Objednatel pověřuje zhotovitele plněním povinností a výkonem práv podle § 12 zákona</w:t>
      </w:r>
      <w:r w:rsidR="006327B9">
        <w:rPr>
          <w:rFonts w:ascii="Arial" w:hAnsi="Arial" w:cs="Arial"/>
        </w:rPr>
        <w:br/>
      </w:r>
      <w:r w:rsidRPr="0062655D">
        <w:rPr>
          <w:rFonts w:ascii="Arial" w:hAnsi="Arial" w:cs="Arial"/>
        </w:rPr>
        <w:t>č. 62/1988 Sb., o geologických pracích</w:t>
      </w:r>
      <w:r w:rsidR="00825E97">
        <w:rPr>
          <w:rFonts w:ascii="Arial" w:hAnsi="Arial" w:cs="Arial"/>
        </w:rPr>
        <w:t>,</w:t>
      </w:r>
      <w:r w:rsidRPr="0062655D">
        <w:rPr>
          <w:rFonts w:ascii="Arial" w:hAnsi="Arial" w:cs="Arial"/>
        </w:rPr>
        <w:t xml:space="preserve"> v platném znění.</w:t>
      </w:r>
    </w:p>
    <w:p w14:paraId="7E0C0B06" w14:textId="77777777" w:rsidR="00154191" w:rsidRPr="0062655D" w:rsidRDefault="00154191" w:rsidP="0016379A">
      <w:pPr>
        <w:pStyle w:val="Textkomente"/>
        <w:numPr>
          <w:ilvl w:val="0"/>
          <w:numId w:val="19"/>
        </w:numPr>
        <w:spacing w:after="120"/>
        <w:ind w:left="425" w:hanging="357"/>
        <w:jc w:val="both"/>
        <w:rPr>
          <w:rFonts w:ascii="Arial" w:hAnsi="Arial" w:cs="Arial"/>
        </w:rPr>
      </w:pPr>
      <w:r w:rsidRPr="0062655D">
        <w:rPr>
          <w:rFonts w:ascii="Arial" w:hAnsi="Arial" w:cs="Arial"/>
        </w:rPr>
        <w:t>Zhotovitel se zavazuje neposkytovat výsledek činnosti, jenž je předmětem díla, jiným subjektům než těm, jež jsou ze zákona oprávněny to od něj vyžadovat.</w:t>
      </w:r>
    </w:p>
    <w:p w14:paraId="088A2D74" w14:textId="77777777" w:rsidR="00F13629" w:rsidRPr="0062655D" w:rsidRDefault="00F13629" w:rsidP="0016379A">
      <w:pPr>
        <w:numPr>
          <w:ilvl w:val="0"/>
          <w:numId w:val="19"/>
        </w:numPr>
        <w:spacing w:after="120"/>
        <w:ind w:left="425" w:hanging="357"/>
        <w:jc w:val="both"/>
        <w:rPr>
          <w:rFonts w:ascii="Arial" w:hAnsi="Arial" w:cs="Arial"/>
          <w:sz w:val="20"/>
          <w:szCs w:val="20"/>
        </w:rPr>
      </w:pPr>
      <w:r w:rsidRPr="0062655D">
        <w:rPr>
          <w:rFonts w:ascii="Arial" w:hAnsi="Arial" w:cs="Arial"/>
          <w:sz w:val="20"/>
          <w:szCs w:val="20"/>
        </w:rPr>
        <w:t>Zhotovitel je vlastníkem zhotovovaného díla a nese nebezpečí škody na něm až do okamžiku jeho převzetí objednatelem.</w:t>
      </w:r>
    </w:p>
    <w:p w14:paraId="48584E2B" w14:textId="77777777" w:rsidR="00154191" w:rsidRPr="0062655D" w:rsidRDefault="00154191" w:rsidP="0016379A">
      <w:pPr>
        <w:pStyle w:val="Textkomente"/>
        <w:numPr>
          <w:ilvl w:val="0"/>
          <w:numId w:val="19"/>
        </w:numPr>
        <w:spacing w:after="120"/>
        <w:ind w:left="425" w:hanging="357"/>
        <w:jc w:val="both"/>
        <w:rPr>
          <w:rFonts w:ascii="Arial" w:hAnsi="Arial" w:cs="Arial"/>
        </w:rPr>
      </w:pPr>
      <w:r w:rsidRPr="0062655D">
        <w:rPr>
          <w:rFonts w:ascii="Arial" w:hAnsi="Arial" w:cs="Arial"/>
        </w:rPr>
        <w:t>Objednatel nabývá vlastnické právo k</w:t>
      </w:r>
      <w:r w:rsidR="0016379A" w:rsidRPr="0062655D">
        <w:rPr>
          <w:rFonts w:ascii="Arial" w:hAnsi="Arial" w:cs="Arial"/>
        </w:rPr>
        <w:t xml:space="preserve"> dílu jeho </w:t>
      </w:r>
      <w:r w:rsidRPr="0062655D">
        <w:rPr>
          <w:rFonts w:ascii="Arial" w:hAnsi="Arial" w:cs="Arial"/>
        </w:rPr>
        <w:t>převzetím</w:t>
      </w:r>
      <w:r w:rsidR="0016379A" w:rsidRPr="0062655D">
        <w:rPr>
          <w:rFonts w:ascii="Arial" w:hAnsi="Arial" w:cs="Arial"/>
        </w:rPr>
        <w:t>.</w:t>
      </w:r>
    </w:p>
    <w:p w14:paraId="4F15FC6D" w14:textId="77777777" w:rsidR="00F13629" w:rsidRPr="0062655D" w:rsidRDefault="00F13629" w:rsidP="0016379A">
      <w:pPr>
        <w:numPr>
          <w:ilvl w:val="0"/>
          <w:numId w:val="19"/>
        </w:numPr>
        <w:spacing w:after="120"/>
        <w:ind w:left="425" w:hanging="357"/>
        <w:jc w:val="both"/>
        <w:rPr>
          <w:rFonts w:ascii="Arial" w:hAnsi="Arial" w:cs="Arial"/>
          <w:sz w:val="20"/>
          <w:szCs w:val="20"/>
        </w:rPr>
      </w:pPr>
      <w:r w:rsidRPr="0062655D">
        <w:rPr>
          <w:rFonts w:ascii="Arial" w:hAnsi="Arial" w:cs="Arial"/>
          <w:sz w:val="20"/>
          <w:szCs w:val="20"/>
        </w:rPr>
        <w:t>Případné požadované vícetisky nad sjednaný počet vyhotovení závěrečné zprávy budou objednatelem objednány samostatně a samostatně budou rovněž uhrazeny.</w:t>
      </w:r>
    </w:p>
    <w:p w14:paraId="615774DD" w14:textId="77777777" w:rsidR="00F13629" w:rsidRPr="0062655D" w:rsidRDefault="00F13629" w:rsidP="0016379A">
      <w:pPr>
        <w:numPr>
          <w:ilvl w:val="0"/>
          <w:numId w:val="19"/>
        </w:numPr>
        <w:spacing w:after="120"/>
        <w:ind w:left="425" w:hanging="357"/>
        <w:jc w:val="both"/>
        <w:rPr>
          <w:rFonts w:ascii="Arial" w:hAnsi="Arial" w:cs="Arial"/>
          <w:sz w:val="20"/>
          <w:szCs w:val="20"/>
        </w:rPr>
      </w:pPr>
      <w:r w:rsidRPr="0062655D">
        <w:rPr>
          <w:rFonts w:ascii="Arial" w:hAnsi="Arial" w:cs="Arial"/>
          <w:sz w:val="20"/>
          <w:szCs w:val="20"/>
        </w:rPr>
        <w:t>Vznikne-li objednateli z důvodu vadného plnění či prodlení s předáním zprávy škoda, je zhotovitel povinen tuto škodu objednateli uhradit.</w:t>
      </w:r>
    </w:p>
    <w:p w14:paraId="049F31CB" w14:textId="77777777" w:rsidR="007D6152" w:rsidRDefault="007D6152" w:rsidP="00657158">
      <w:pPr>
        <w:pStyle w:val="Textkomente"/>
        <w:keepNext/>
        <w:spacing w:before="240"/>
        <w:jc w:val="center"/>
        <w:rPr>
          <w:rFonts w:ascii="Arial" w:hAnsi="Arial" w:cs="Arial"/>
        </w:rPr>
      </w:pPr>
    </w:p>
    <w:p w14:paraId="6A67C815" w14:textId="4874F83E" w:rsidR="00F13629" w:rsidRPr="0062655D" w:rsidRDefault="00F13629" w:rsidP="00657158">
      <w:pPr>
        <w:pStyle w:val="Textkomente"/>
        <w:keepNext/>
        <w:spacing w:before="240"/>
        <w:jc w:val="center"/>
        <w:rPr>
          <w:rFonts w:ascii="Arial" w:hAnsi="Arial" w:cs="Arial"/>
        </w:rPr>
      </w:pPr>
      <w:r w:rsidRPr="0062655D">
        <w:rPr>
          <w:rFonts w:ascii="Arial" w:hAnsi="Arial" w:cs="Arial"/>
        </w:rPr>
        <w:t>XI.</w:t>
      </w:r>
    </w:p>
    <w:p w14:paraId="43A86AC9" w14:textId="77777777" w:rsidR="00F13629" w:rsidRPr="0062655D" w:rsidRDefault="00F13629" w:rsidP="00136AD5">
      <w:pPr>
        <w:keepNext/>
        <w:spacing w:after="240"/>
        <w:jc w:val="center"/>
        <w:rPr>
          <w:rFonts w:ascii="Arial" w:hAnsi="Arial" w:cs="Arial"/>
          <w:sz w:val="20"/>
          <w:szCs w:val="20"/>
        </w:rPr>
      </w:pPr>
      <w:r w:rsidRPr="0062655D">
        <w:rPr>
          <w:rFonts w:ascii="Arial" w:hAnsi="Arial" w:cs="Arial"/>
          <w:sz w:val="20"/>
          <w:szCs w:val="20"/>
        </w:rPr>
        <w:t>Závěrečná ustanovení</w:t>
      </w:r>
    </w:p>
    <w:p w14:paraId="2508CDDC" w14:textId="77777777" w:rsidR="00C93A5B" w:rsidRPr="0062655D" w:rsidRDefault="00C93A5B" w:rsidP="00185259">
      <w:pPr>
        <w:numPr>
          <w:ilvl w:val="0"/>
          <w:numId w:val="21"/>
        </w:numPr>
        <w:spacing w:after="120"/>
        <w:ind w:left="431" w:hanging="357"/>
        <w:jc w:val="both"/>
        <w:rPr>
          <w:rFonts w:ascii="Arial" w:hAnsi="Arial" w:cs="Arial"/>
          <w:sz w:val="20"/>
          <w:szCs w:val="20"/>
        </w:rPr>
      </w:pPr>
      <w:r w:rsidRPr="0062655D">
        <w:rPr>
          <w:rFonts w:ascii="Arial" w:hAnsi="Arial" w:cs="Arial"/>
          <w:sz w:val="20"/>
          <w:szCs w:val="20"/>
        </w:rPr>
        <w:t>Smluvní strany shodně prohlašují, že došlo k dohodě o celém obsahu smlouvy.</w:t>
      </w:r>
    </w:p>
    <w:p w14:paraId="13B50347" w14:textId="77777777" w:rsidR="00C93A5B" w:rsidRPr="0062655D" w:rsidRDefault="00C93A5B" w:rsidP="00185259">
      <w:pPr>
        <w:numPr>
          <w:ilvl w:val="0"/>
          <w:numId w:val="21"/>
        </w:numPr>
        <w:spacing w:after="120"/>
        <w:ind w:left="431" w:hanging="357"/>
        <w:jc w:val="both"/>
        <w:rPr>
          <w:rFonts w:ascii="Arial" w:hAnsi="Arial" w:cs="Arial"/>
          <w:sz w:val="20"/>
          <w:szCs w:val="20"/>
        </w:rPr>
      </w:pPr>
      <w:r w:rsidRPr="0062655D">
        <w:rPr>
          <w:rFonts w:ascii="Arial" w:hAnsi="Arial" w:cs="Arial"/>
          <w:sz w:val="20"/>
          <w:szCs w:val="20"/>
        </w:rPr>
        <w:t xml:space="preserve">Smlouvu je možno měnit pouze písemnými očíslovanými dodatky, podepsanými pověřenými zástupci obou smluvních stran. Změna jinou </w:t>
      </w:r>
      <w:proofErr w:type="gramStart"/>
      <w:r w:rsidRPr="0062655D">
        <w:rPr>
          <w:rFonts w:ascii="Arial" w:hAnsi="Arial" w:cs="Arial"/>
          <w:sz w:val="20"/>
          <w:szCs w:val="20"/>
        </w:rPr>
        <w:t>formou</w:t>
      </w:r>
      <w:proofErr w:type="gramEnd"/>
      <w:r w:rsidRPr="0062655D">
        <w:rPr>
          <w:rFonts w:ascii="Arial" w:hAnsi="Arial" w:cs="Arial"/>
          <w:sz w:val="20"/>
          <w:szCs w:val="20"/>
        </w:rPr>
        <w:t xml:space="preserve"> než písemnou je stranami výslovně vyloučena dle § 564 </w:t>
      </w:r>
      <w:r w:rsidRPr="0062655D">
        <w:rPr>
          <w:rFonts w:ascii="Arial" w:hAnsi="Arial" w:cs="Arial"/>
          <w:color w:val="000000"/>
          <w:sz w:val="20"/>
          <w:szCs w:val="20"/>
        </w:rPr>
        <w:t>zákona č. 89/2012 Sb., občanský zákoník</w:t>
      </w:r>
      <w:r w:rsidR="00825E97">
        <w:rPr>
          <w:rFonts w:ascii="Arial" w:hAnsi="Arial" w:cs="Arial"/>
          <w:color w:val="000000"/>
          <w:sz w:val="20"/>
          <w:szCs w:val="20"/>
        </w:rPr>
        <w:t>, v platném znění</w:t>
      </w:r>
      <w:r w:rsidRPr="0062655D">
        <w:rPr>
          <w:rFonts w:ascii="Arial" w:hAnsi="Arial" w:cs="Arial"/>
          <w:sz w:val="20"/>
          <w:szCs w:val="20"/>
        </w:rPr>
        <w:t>. Dodatky nesmí být v rozporu s obsahem smlouvy a jejími základními podstatnými náležitostmi.</w:t>
      </w:r>
    </w:p>
    <w:p w14:paraId="6C6ED4A1" w14:textId="77777777" w:rsidR="00C93A5B" w:rsidRPr="0062655D" w:rsidRDefault="00C93A5B" w:rsidP="00185259">
      <w:pPr>
        <w:numPr>
          <w:ilvl w:val="0"/>
          <w:numId w:val="21"/>
        </w:numPr>
        <w:spacing w:after="120"/>
        <w:ind w:left="431" w:hanging="357"/>
        <w:jc w:val="both"/>
        <w:rPr>
          <w:rFonts w:ascii="Arial" w:hAnsi="Arial" w:cs="Arial"/>
          <w:sz w:val="20"/>
          <w:szCs w:val="20"/>
        </w:rPr>
      </w:pPr>
      <w:r w:rsidRPr="0062655D">
        <w:rPr>
          <w:rFonts w:ascii="Arial" w:hAnsi="Arial" w:cs="Arial"/>
          <w:sz w:val="20"/>
          <w:szCs w:val="20"/>
        </w:rPr>
        <w:lastRenderedPageBreak/>
        <w:t>Smlouva je vyhotovena ve čtyřech stejnopisech, z nichž tři obdrží objednatel a jeden zhotovitel.</w:t>
      </w:r>
    </w:p>
    <w:p w14:paraId="7E047835" w14:textId="77777777" w:rsidR="00C93A5B" w:rsidRPr="0062655D" w:rsidRDefault="00C93A5B" w:rsidP="00185259">
      <w:pPr>
        <w:numPr>
          <w:ilvl w:val="0"/>
          <w:numId w:val="21"/>
        </w:numPr>
        <w:spacing w:after="120"/>
        <w:ind w:left="431" w:hanging="357"/>
        <w:jc w:val="both"/>
        <w:rPr>
          <w:rFonts w:ascii="Arial" w:hAnsi="Arial" w:cs="Arial"/>
          <w:sz w:val="20"/>
          <w:szCs w:val="20"/>
        </w:rPr>
      </w:pPr>
      <w:r w:rsidRPr="0062655D">
        <w:rPr>
          <w:rFonts w:ascii="Arial" w:hAnsi="Arial" w:cs="Arial"/>
          <w:sz w:val="20"/>
          <w:szCs w:val="20"/>
        </w:rPr>
        <w:t>Právní vztahy touto smlouvou výslovně neupravené se řídí příslušnými ustanoveními zákona č. 89/2012 Sb., občanský zákoník, v platném znění.</w:t>
      </w:r>
    </w:p>
    <w:p w14:paraId="76F6219D" w14:textId="77777777" w:rsidR="00C93A5B" w:rsidRPr="0062655D" w:rsidRDefault="00185259" w:rsidP="00185259">
      <w:pPr>
        <w:numPr>
          <w:ilvl w:val="0"/>
          <w:numId w:val="21"/>
        </w:numPr>
        <w:spacing w:after="120"/>
        <w:ind w:left="431" w:hanging="357"/>
        <w:jc w:val="both"/>
        <w:rPr>
          <w:rFonts w:ascii="Arial" w:hAnsi="Arial" w:cs="Arial"/>
          <w:sz w:val="20"/>
          <w:szCs w:val="20"/>
        </w:rPr>
      </w:pPr>
      <w:r w:rsidRPr="0062655D">
        <w:rPr>
          <w:rFonts w:ascii="Arial" w:hAnsi="Arial" w:cs="Arial"/>
          <w:sz w:val="20"/>
          <w:szCs w:val="20"/>
        </w:rPr>
        <w:t>Zhotovitel</w:t>
      </w:r>
      <w:r w:rsidR="00C93A5B" w:rsidRPr="0062655D">
        <w:rPr>
          <w:rFonts w:ascii="Arial" w:hAnsi="Arial" w:cs="Arial"/>
          <w:sz w:val="20"/>
          <w:szCs w:val="20"/>
        </w:rPr>
        <w:t xml:space="preserve"> bere na vědomí povinnost uživatele vyplývající ze zákona č. 106/1999 Sb., o svobodném přístupu k informacím, </w:t>
      </w:r>
      <w:r w:rsidR="000F0B22">
        <w:rPr>
          <w:rFonts w:ascii="Arial" w:hAnsi="Arial" w:cs="Arial"/>
          <w:sz w:val="20"/>
          <w:szCs w:val="20"/>
        </w:rPr>
        <w:t>v platném znění</w:t>
      </w:r>
      <w:r w:rsidR="00C93A5B" w:rsidRPr="0062655D">
        <w:rPr>
          <w:rFonts w:ascii="Arial" w:hAnsi="Arial" w:cs="Arial"/>
          <w:sz w:val="20"/>
          <w:szCs w:val="20"/>
        </w:rPr>
        <w:t>.</w:t>
      </w:r>
    </w:p>
    <w:p w14:paraId="62781F7A" w14:textId="77777777" w:rsidR="00C93A5B" w:rsidRPr="0062655D" w:rsidRDefault="00185259" w:rsidP="00185259">
      <w:pPr>
        <w:numPr>
          <w:ilvl w:val="0"/>
          <w:numId w:val="21"/>
        </w:numPr>
        <w:spacing w:after="120"/>
        <w:ind w:left="431" w:hanging="357"/>
        <w:jc w:val="both"/>
        <w:rPr>
          <w:rFonts w:ascii="Arial" w:hAnsi="Arial" w:cs="Arial"/>
          <w:sz w:val="20"/>
          <w:szCs w:val="20"/>
        </w:rPr>
      </w:pPr>
      <w:r w:rsidRPr="0062655D">
        <w:rPr>
          <w:rFonts w:ascii="Arial" w:hAnsi="Arial" w:cs="Arial"/>
          <w:sz w:val="20"/>
          <w:szCs w:val="20"/>
        </w:rPr>
        <w:t>Zhotovitel</w:t>
      </w:r>
      <w:r w:rsidR="00C93A5B" w:rsidRPr="0062655D">
        <w:rPr>
          <w:rFonts w:ascii="Arial" w:hAnsi="Arial" w:cs="Arial"/>
          <w:sz w:val="20"/>
          <w:szCs w:val="20"/>
        </w:rPr>
        <w:t xml:space="preserve"> bere na vědomí, že je na základě zákona č. 320/2001 Sb., o finanční kontrole ve veřejné správě a o změně některých zákonů (zákon o finanční kontrole), </w:t>
      </w:r>
      <w:r w:rsidR="00825E97">
        <w:rPr>
          <w:rFonts w:ascii="Arial" w:hAnsi="Arial" w:cs="Arial"/>
          <w:sz w:val="20"/>
          <w:szCs w:val="20"/>
        </w:rPr>
        <w:t>v platném znění</w:t>
      </w:r>
      <w:r w:rsidR="00C93A5B" w:rsidRPr="0062655D">
        <w:rPr>
          <w:rFonts w:ascii="Arial" w:hAnsi="Arial" w:cs="Arial"/>
          <w:sz w:val="20"/>
          <w:szCs w:val="20"/>
        </w:rPr>
        <w:t>, osobou povinnou spolupůsobit při výkonu finanční kontroly.</w:t>
      </w:r>
    </w:p>
    <w:p w14:paraId="2ACD7B2C" w14:textId="77777777" w:rsidR="00185259" w:rsidRDefault="00185259" w:rsidP="0006333D">
      <w:pPr>
        <w:numPr>
          <w:ilvl w:val="0"/>
          <w:numId w:val="21"/>
        </w:numPr>
        <w:spacing w:after="120"/>
        <w:jc w:val="both"/>
        <w:rPr>
          <w:rFonts w:ascii="Arial" w:hAnsi="Arial" w:cs="Arial"/>
          <w:sz w:val="20"/>
          <w:szCs w:val="20"/>
        </w:rPr>
      </w:pPr>
      <w:bookmarkStart w:id="2" w:name="_Hlk509563940"/>
      <w:r w:rsidRPr="0062655D">
        <w:rPr>
          <w:rFonts w:ascii="Arial" w:hAnsi="Arial" w:cs="Arial"/>
          <w:sz w:val="20"/>
          <w:szCs w:val="20"/>
        </w:rPr>
        <w:t xml:space="preserve">Tato smlouva nabývá platnosti </w:t>
      </w:r>
      <w:r w:rsidR="0006333D" w:rsidRPr="0062655D">
        <w:rPr>
          <w:rFonts w:ascii="Arial" w:hAnsi="Arial" w:cs="Arial"/>
          <w:sz w:val="20"/>
          <w:szCs w:val="20"/>
        </w:rPr>
        <w:t>dnem jejího podpisu oběma smluvními stranami a účinnosti dnem jejího uveřejnění prostřednictvím registru smluv postupem dle zákona č. 340/2015 Sb., o zvláštních podmínkách účinnosti některých smluv, uveřejňování těchto smluv a o registru smluv (zákon o registru smluv)</w:t>
      </w:r>
      <w:r w:rsidR="00825E97">
        <w:rPr>
          <w:rFonts w:ascii="Arial" w:hAnsi="Arial" w:cs="Arial"/>
          <w:sz w:val="20"/>
          <w:szCs w:val="20"/>
        </w:rPr>
        <w:t>, v platném znění</w:t>
      </w:r>
      <w:r w:rsidR="0006333D" w:rsidRPr="0062655D">
        <w:rPr>
          <w:rFonts w:ascii="Arial" w:hAnsi="Arial" w:cs="Arial"/>
          <w:sz w:val="20"/>
          <w:szCs w:val="20"/>
        </w:rPr>
        <w:t>.</w:t>
      </w:r>
      <w:r w:rsidR="00421B62">
        <w:rPr>
          <w:rFonts w:ascii="Arial" w:hAnsi="Arial" w:cs="Arial"/>
          <w:sz w:val="20"/>
          <w:szCs w:val="20"/>
        </w:rPr>
        <w:t xml:space="preserve"> Objednatel zašle smlouvu správci registru smluv k uveřejnění.</w:t>
      </w:r>
    </w:p>
    <w:p w14:paraId="63C4DFF6" w14:textId="77777777" w:rsidR="00057522" w:rsidRPr="00057522" w:rsidRDefault="00057522" w:rsidP="00057522">
      <w:pPr>
        <w:numPr>
          <w:ilvl w:val="0"/>
          <w:numId w:val="21"/>
        </w:numPr>
        <w:spacing w:after="240"/>
        <w:ind w:left="431" w:hanging="357"/>
        <w:jc w:val="both"/>
        <w:rPr>
          <w:rFonts w:ascii="Arial" w:hAnsi="Arial" w:cs="Arial"/>
          <w:sz w:val="20"/>
          <w:szCs w:val="20"/>
        </w:rPr>
      </w:pPr>
      <w:r>
        <w:rPr>
          <w:rFonts w:ascii="Arial" w:hAnsi="Arial" w:cs="Arial"/>
          <w:sz w:val="20"/>
          <w:szCs w:val="20"/>
        </w:rPr>
        <w:t>Objednatel</w:t>
      </w:r>
      <w:r w:rsidRPr="00AA62E2">
        <w:rPr>
          <w:rFonts w:ascii="Arial" w:hAnsi="Arial" w:cs="Arial"/>
          <w:sz w:val="20"/>
          <w:szCs w:val="20"/>
        </w:rPr>
        <w:t xml:space="preserve"> jako správce osobních údajů plní prostřednictvím tohoto ustanovení informační povinnost vůči subjektům údajů ve smyslu čl. 13 obecného nařízení Evropského parlamentu a Rady (EU) 2016/679, o ochraně fyzických osob v souvislosti se zpracováním osobních údajů a o volném pohybu těchto údajů a o zrušení směrnice 95/46/ES, a souvisejících právních předpisů (dále jen „GDPR“) a informuje subjekty údajů, že na webových stránkách (https://www.brno.cz/GDPR v sekci Ochrana osobních údajů) jsou uveřejněny informace o právech subjektů údajů dle GDPR. Právním titulem zpracování osobních údajů je čl. 6 odst. 1 písm. b) a e) GDPR.</w:t>
      </w:r>
    </w:p>
    <w:bookmarkEnd w:id="2"/>
    <w:p w14:paraId="73640B9A" w14:textId="77777777" w:rsidR="00185259" w:rsidRPr="0062655D" w:rsidRDefault="00185259" w:rsidP="00185259">
      <w:pPr>
        <w:numPr>
          <w:ilvl w:val="0"/>
          <w:numId w:val="21"/>
        </w:numPr>
        <w:spacing w:after="120"/>
        <w:ind w:left="431" w:hanging="357"/>
        <w:jc w:val="both"/>
        <w:rPr>
          <w:rFonts w:ascii="Arial" w:hAnsi="Arial" w:cs="Arial"/>
          <w:sz w:val="20"/>
          <w:szCs w:val="20"/>
        </w:rPr>
      </w:pPr>
      <w:r w:rsidRPr="0062655D">
        <w:rPr>
          <w:rFonts w:ascii="Arial" w:hAnsi="Arial" w:cs="Arial"/>
          <w:sz w:val="20"/>
          <w:szCs w:val="20"/>
        </w:rPr>
        <w:t>Obě smluvní strany prohlašují, že tato smlouva je projevem jejich svobodné a vážné vůle, což stvrzují svými podpisy.</w:t>
      </w:r>
    </w:p>
    <w:p w14:paraId="53128261" w14:textId="77777777" w:rsidR="00F13629" w:rsidRPr="0062655D" w:rsidRDefault="00F13629">
      <w:pPr>
        <w:tabs>
          <w:tab w:val="center" w:pos="1771"/>
          <w:tab w:val="center" w:pos="6883"/>
        </w:tabs>
        <w:jc w:val="both"/>
        <w:rPr>
          <w:rFonts w:ascii="Arial" w:hAnsi="Arial" w:cs="Arial"/>
          <w:sz w:val="20"/>
          <w:szCs w:val="20"/>
        </w:rPr>
      </w:pPr>
    </w:p>
    <w:p w14:paraId="62486C05" w14:textId="77777777" w:rsidR="00185259" w:rsidRPr="0062655D" w:rsidRDefault="00185259">
      <w:pPr>
        <w:tabs>
          <w:tab w:val="center" w:pos="1771"/>
          <w:tab w:val="center" w:pos="6883"/>
        </w:tabs>
        <w:jc w:val="both"/>
        <w:rPr>
          <w:rFonts w:ascii="Arial" w:hAnsi="Arial" w:cs="Arial"/>
          <w:sz w:val="20"/>
          <w:szCs w:val="20"/>
        </w:rPr>
      </w:pPr>
    </w:p>
    <w:p w14:paraId="4101652C" w14:textId="77777777" w:rsidR="00185259" w:rsidRPr="0062655D" w:rsidRDefault="00185259" w:rsidP="00185259">
      <w:pPr>
        <w:rPr>
          <w:rFonts w:ascii="Arial" w:hAnsi="Arial" w:cs="Arial"/>
          <w:sz w:val="20"/>
          <w:szCs w:val="20"/>
        </w:rPr>
      </w:pPr>
    </w:p>
    <w:p w14:paraId="1CC72907" w14:textId="77777777" w:rsidR="00185259" w:rsidRPr="0062655D" w:rsidRDefault="00EE35C8" w:rsidP="00185259">
      <w:pPr>
        <w:tabs>
          <w:tab w:val="left" w:pos="5103"/>
        </w:tabs>
        <w:rPr>
          <w:rFonts w:ascii="Arial" w:hAnsi="Arial" w:cs="Arial"/>
          <w:sz w:val="20"/>
          <w:szCs w:val="20"/>
        </w:rPr>
      </w:pPr>
      <w:r w:rsidRPr="0062655D">
        <w:rPr>
          <w:rFonts w:ascii="Arial" w:hAnsi="Arial" w:cs="Arial"/>
          <w:sz w:val="20"/>
          <w:szCs w:val="20"/>
        </w:rPr>
        <w:t xml:space="preserve">                        </w:t>
      </w:r>
      <w:r w:rsidR="00185259" w:rsidRPr="0062655D">
        <w:rPr>
          <w:rFonts w:ascii="Arial" w:hAnsi="Arial" w:cs="Arial"/>
          <w:sz w:val="20"/>
          <w:szCs w:val="20"/>
        </w:rPr>
        <w:t>V Brně dne:</w:t>
      </w:r>
      <w:r w:rsidR="00185259" w:rsidRPr="0062655D">
        <w:rPr>
          <w:rFonts w:ascii="Arial" w:hAnsi="Arial" w:cs="Arial"/>
          <w:sz w:val="20"/>
          <w:szCs w:val="20"/>
        </w:rPr>
        <w:tab/>
      </w:r>
      <w:r w:rsidRPr="0062655D">
        <w:rPr>
          <w:rFonts w:ascii="Arial" w:hAnsi="Arial" w:cs="Arial"/>
          <w:sz w:val="20"/>
          <w:szCs w:val="20"/>
        </w:rPr>
        <w:t xml:space="preserve">                </w:t>
      </w:r>
      <w:r w:rsidR="00185259" w:rsidRPr="0062655D">
        <w:rPr>
          <w:rFonts w:ascii="Arial" w:hAnsi="Arial" w:cs="Arial"/>
          <w:sz w:val="20"/>
          <w:szCs w:val="20"/>
        </w:rPr>
        <w:t>V Brně dne:</w:t>
      </w:r>
    </w:p>
    <w:p w14:paraId="4B99056E" w14:textId="77777777" w:rsidR="00185259" w:rsidRPr="0062655D" w:rsidRDefault="00185259" w:rsidP="00185259">
      <w:pPr>
        <w:rPr>
          <w:rFonts w:ascii="Arial" w:hAnsi="Arial" w:cs="Arial"/>
          <w:sz w:val="20"/>
          <w:szCs w:val="20"/>
        </w:rPr>
      </w:pPr>
    </w:p>
    <w:p w14:paraId="1299C43A" w14:textId="77777777" w:rsidR="00185259" w:rsidRPr="0062655D" w:rsidRDefault="00185259" w:rsidP="00185259">
      <w:pPr>
        <w:rPr>
          <w:rFonts w:ascii="Arial" w:hAnsi="Arial" w:cs="Arial"/>
          <w:sz w:val="20"/>
          <w:szCs w:val="20"/>
        </w:rPr>
      </w:pPr>
    </w:p>
    <w:p w14:paraId="4DDBEF00" w14:textId="77777777" w:rsidR="00185259" w:rsidRDefault="00185259" w:rsidP="00185259">
      <w:pPr>
        <w:rPr>
          <w:rFonts w:ascii="Arial" w:hAnsi="Arial" w:cs="Arial"/>
          <w:sz w:val="20"/>
          <w:szCs w:val="20"/>
        </w:rPr>
      </w:pPr>
    </w:p>
    <w:p w14:paraId="3461D779" w14:textId="77777777" w:rsidR="0062655D" w:rsidRDefault="0062655D" w:rsidP="00185259">
      <w:pPr>
        <w:rPr>
          <w:rFonts w:ascii="Arial" w:hAnsi="Arial" w:cs="Arial"/>
          <w:sz w:val="20"/>
          <w:szCs w:val="20"/>
        </w:rPr>
      </w:pPr>
    </w:p>
    <w:p w14:paraId="3CF2D8B6" w14:textId="77777777" w:rsidR="0062655D" w:rsidRPr="0062655D" w:rsidRDefault="0062655D" w:rsidP="00185259">
      <w:pPr>
        <w:rPr>
          <w:rFonts w:ascii="Arial" w:hAnsi="Arial" w:cs="Arial"/>
          <w:sz w:val="20"/>
          <w:szCs w:val="20"/>
        </w:rPr>
      </w:pPr>
    </w:p>
    <w:p w14:paraId="0FB78278" w14:textId="77777777" w:rsidR="00185259" w:rsidRPr="0062655D" w:rsidRDefault="00185259" w:rsidP="00185259">
      <w:pPr>
        <w:rPr>
          <w:rFonts w:ascii="Arial" w:hAnsi="Arial" w:cs="Arial"/>
          <w:sz w:val="20"/>
          <w:szCs w:val="20"/>
        </w:rPr>
      </w:pPr>
    </w:p>
    <w:p w14:paraId="1FC39945" w14:textId="77777777" w:rsidR="00185259" w:rsidRPr="0062655D" w:rsidRDefault="00185259" w:rsidP="00185259">
      <w:pPr>
        <w:rPr>
          <w:rFonts w:ascii="Arial" w:hAnsi="Arial" w:cs="Arial"/>
          <w:sz w:val="20"/>
          <w:szCs w:val="20"/>
        </w:rPr>
      </w:pPr>
    </w:p>
    <w:p w14:paraId="0562CB0E" w14:textId="77777777" w:rsidR="00185259" w:rsidRPr="0062655D" w:rsidRDefault="00185259" w:rsidP="00185259">
      <w:pPr>
        <w:tabs>
          <w:tab w:val="left" w:pos="567"/>
          <w:tab w:val="left" w:leader="dot" w:pos="3969"/>
          <w:tab w:val="left" w:pos="5103"/>
          <w:tab w:val="left" w:leader="dot" w:pos="8505"/>
        </w:tabs>
        <w:rPr>
          <w:rFonts w:ascii="Arial" w:hAnsi="Arial" w:cs="Arial"/>
          <w:sz w:val="20"/>
          <w:szCs w:val="20"/>
        </w:rPr>
      </w:pPr>
      <w:r w:rsidRPr="0062655D">
        <w:rPr>
          <w:rFonts w:ascii="Arial" w:hAnsi="Arial" w:cs="Arial"/>
          <w:sz w:val="20"/>
          <w:szCs w:val="20"/>
        </w:rPr>
        <w:tab/>
      </w:r>
      <w:r w:rsidRPr="0062655D">
        <w:rPr>
          <w:rFonts w:ascii="Arial" w:hAnsi="Arial" w:cs="Arial"/>
          <w:sz w:val="20"/>
          <w:szCs w:val="20"/>
        </w:rPr>
        <w:tab/>
      </w:r>
      <w:r w:rsidRPr="0062655D">
        <w:rPr>
          <w:rFonts w:ascii="Arial" w:hAnsi="Arial" w:cs="Arial"/>
          <w:sz w:val="20"/>
          <w:szCs w:val="20"/>
        </w:rPr>
        <w:tab/>
      </w:r>
      <w:r w:rsidRPr="0062655D">
        <w:rPr>
          <w:rFonts w:ascii="Arial" w:hAnsi="Arial" w:cs="Arial"/>
          <w:sz w:val="20"/>
          <w:szCs w:val="20"/>
        </w:rPr>
        <w:tab/>
      </w:r>
    </w:p>
    <w:p w14:paraId="750B55AF" w14:textId="7A466D49" w:rsidR="00185259" w:rsidRPr="0062655D" w:rsidRDefault="0031513E" w:rsidP="6A15C828">
      <w:pPr>
        <w:tabs>
          <w:tab w:val="center" w:pos="2268"/>
          <w:tab w:val="center" w:pos="6804"/>
        </w:tabs>
        <w:rPr>
          <w:rFonts w:ascii="Arial" w:hAnsi="Arial" w:cs="Arial"/>
          <w:sz w:val="20"/>
          <w:szCs w:val="20"/>
        </w:rPr>
      </w:pPr>
      <w:r>
        <w:rPr>
          <w:rFonts w:ascii="Arial" w:hAnsi="Arial" w:cs="Arial"/>
          <w:sz w:val="20"/>
          <w:szCs w:val="20"/>
        </w:rPr>
        <w:t xml:space="preserve">                    </w:t>
      </w:r>
      <w:r w:rsidR="00185259" w:rsidRPr="0062655D">
        <w:rPr>
          <w:rFonts w:ascii="Arial" w:hAnsi="Arial" w:cs="Arial"/>
          <w:sz w:val="20"/>
          <w:szCs w:val="20"/>
        </w:rPr>
        <w:t>Za objednatele:</w:t>
      </w:r>
      <w:r w:rsidR="00185259" w:rsidRPr="0062655D">
        <w:rPr>
          <w:rFonts w:ascii="Arial" w:hAnsi="Arial" w:cs="Arial"/>
          <w:sz w:val="20"/>
          <w:szCs w:val="20"/>
        </w:rPr>
        <w:tab/>
      </w:r>
      <w:r w:rsidR="29203386" w:rsidRPr="0062655D">
        <w:rPr>
          <w:rFonts w:ascii="Arial" w:hAnsi="Arial" w:cs="Arial"/>
          <w:sz w:val="20"/>
          <w:szCs w:val="20"/>
        </w:rPr>
        <w:t xml:space="preserve"> </w:t>
      </w:r>
      <w:r w:rsidR="00185259" w:rsidRPr="0062655D">
        <w:rPr>
          <w:rFonts w:ascii="Arial" w:hAnsi="Arial" w:cs="Arial"/>
          <w:sz w:val="20"/>
          <w:szCs w:val="20"/>
        </w:rPr>
        <w:t>Za zhotovitele:</w:t>
      </w:r>
    </w:p>
    <w:p w14:paraId="75F7CA2C" w14:textId="45C01991" w:rsidR="00185259" w:rsidRPr="0062655D" w:rsidRDefault="0031513E" w:rsidP="6A15C828">
      <w:pPr>
        <w:tabs>
          <w:tab w:val="center" w:pos="2268"/>
          <w:tab w:val="center" w:pos="6804"/>
        </w:tabs>
        <w:rPr>
          <w:rFonts w:ascii="Arial" w:hAnsi="Arial" w:cs="Arial"/>
          <w:sz w:val="20"/>
          <w:szCs w:val="20"/>
        </w:rPr>
      </w:pPr>
      <w:r>
        <w:rPr>
          <w:rFonts w:ascii="Arial" w:hAnsi="Arial" w:cs="Arial"/>
          <w:sz w:val="20"/>
          <w:szCs w:val="20"/>
        </w:rPr>
        <w:t xml:space="preserve">                </w:t>
      </w:r>
      <w:r w:rsidR="00185259" w:rsidRPr="0062655D">
        <w:rPr>
          <w:rFonts w:ascii="Arial" w:hAnsi="Arial" w:cs="Arial"/>
          <w:sz w:val="20"/>
          <w:szCs w:val="20"/>
        </w:rPr>
        <w:t>Ing. Martin Vaněček</w:t>
      </w:r>
      <w:r w:rsidR="00185259" w:rsidRPr="0062655D">
        <w:rPr>
          <w:rFonts w:ascii="Arial" w:hAnsi="Arial" w:cs="Arial"/>
          <w:sz w:val="20"/>
          <w:szCs w:val="20"/>
        </w:rPr>
        <w:tab/>
      </w:r>
      <w:r w:rsidR="70CDB757" w:rsidRPr="0062655D">
        <w:rPr>
          <w:rFonts w:ascii="Arial" w:hAnsi="Arial" w:cs="Arial"/>
          <w:sz w:val="20"/>
          <w:szCs w:val="20"/>
        </w:rPr>
        <w:t xml:space="preserve"> </w:t>
      </w:r>
      <w:r w:rsidR="6190F0F4" w:rsidRPr="0062655D">
        <w:rPr>
          <w:rFonts w:ascii="Arial" w:hAnsi="Arial" w:cs="Arial"/>
          <w:sz w:val="20"/>
          <w:szCs w:val="20"/>
        </w:rPr>
        <w:t xml:space="preserve">  </w:t>
      </w:r>
      <w:r w:rsidR="00185259" w:rsidRPr="0062655D">
        <w:rPr>
          <w:rFonts w:ascii="Arial" w:hAnsi="Arial" w:cs="Arial"/>
          <w:sz w:val="20"/>
          <w:szCs w:val="20"/>
        </w:rPr>
        <w:t>RNDr</w:t>
      </w:r>
      <w:r w:rsidR="001B5087">
        <w:rPr>
          <w:rFonts w:ascii="Arial" w:hAnsi="Arial" w:cs="Arial"/>
          <w:sz w:val="20"/>
          <w:szCs w:val="20"/>
        </w:rPr>
        <w:t xml:space="preserve">. </w:t>
      </w:r>
      <w:r w:rsidR="001B5087" w:rsidRPr="0041720A">
        <w:rPr>
          <w:rFonts w:ascii="Arial" w:hAnsi="Arial" w:cs="Arial"/>
          <w:sz w:val="20"/>
          <w:szCs w:val="20"/>
        </w:rPr>
        <w:t>Oto Pospíšil</w:t>
      </w:r>
    </w:p>
    <w:p w14:paraId="1710B215" w14:textId="5DE9DFC3" w:rsidR="00185259" w:rsidRPr="0062655D" w:rsidRDefault="00185259" w:rsidP="6A15C828">
      <w:pPr>
        <w:tabs>
          <w:tab w:val="center" w:pos="2268"/>
          <w:tab w:val="center" w:pos="6804"/>
        </w:tabs>
        <w:rPr>
          <w:rFonts w:ascii="Arial" w:hAnsi="Arial" w:cs="Arial"/>
          <w:sz w:val="20"/>
          <w:szCs w:val="20"/>
        </w:rPr>
      </w:pPr>
      <w:r w:rsidRPr="0062655D">
        <w:rPr>
          <w:rFonts w:ascii="Arial" w:hAnsi="Arial" w:cs="Arial"/>
          <w:sz w:val="20"/>
          <w:szCs w:val="20"/>
        </w:rPr>
        <w:t>vedoucí Odboru životního prostředí MMB</w:t>
      </w:r>
      <w:r w:rsidR="0031513E">
        <w:rPr>
          <w:rFonts w:ascii="Arial" w:hAnsi="Arial" w:cs="Arial"/>
          <w:sz w:val="20"/>
          <w:szCs w:val="20"/>
        </w:rPr>
        <w:t xml:space="preserve">                                                    </w:t>
      </w:r>
      <w:r w:rsidRPr="0062655D">
        <w:rPr>
          <w:rFonts w:ascii="Arial" w:hAnsi="Arial" w:cs="Arial"/>
          <w:sz w:val="20"/>
          <w:szCs w:val="20"/>
        </w:rPr>
        <w:t>jednatel</w:t>
      </w:r>
      <w:r w:rsidR="0031513E">
        <w:rPr>
          <w:rFonts w:ascii="Arial" w:hAnsi="Arial" w:cs="Arial"/>
          <w:sz w:val="20"/>
          <w:szCs w:val="20"/>
        </w:rPr>
        <w:t xml:space="preserve"> </w:t>
      </w:r>
    </w:p>
    <w:sectPr w:rsidR="00185259" w:rsidRPr="0062655D" w:rsidSect="00636662">
      <w:headerReference w:type="default" r:id="rId7"/>
      <w:footerReference w:type="even" r:id="rId8"/>
      <w:footerReference w:type="default" r:id="rId9"/>
      <w:footnotePr>
        <w:numRestart w:val="eachPage"/>
      </w:footnotePr>
      <w:endnotePr>
        <w:numFmt w:val="decimal"/>
        <w:numStart w:val="0"/>
      </w:endnotePr>
      <w:pgSz w:w="11906" w:h="16832"/>
      <w:pgMar w:top="1417" w:right="1440" w:bottom="1320" w:left="1440" w:header="851" w:footer="11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C299" w14:textId="77777777" w:rsidR="003566FD" w:rsidRDefault="003566FD">
      <w:r>
        <w:separator/>
      </w:r>
    </w:p>
  </w:endnote>
  <w:endnote w:type="continuationSeparator" w:id="0">
    <w:p w14:paraId="2E293859" w14:textId="77777777" w:rsidR="003566FD" w:rsidRDefault="0035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05CD4" w:rsidRDefault="00405CD4" w:rsidP="00F73B2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4CE0A41" w14:textId="77777777" w:rsidR="00405CD4" w:rsidRDefault="00405C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17B4" w14:textId="77777777" w:rsidR="00405CD4" w:rsidRPr="0062655D" w:rsidRDefault="00405CD4" w:rsidP="001E6921">
    <w:pPr>
      <w:pStyle w:val="Zpat"/>
      <w:jc w:val="center"/>
      <w:rPr>
        <w:rFonts w:ascii="Arial" w:hAnsi="Arial" w:cs="Arial"/>
        <w:sz w:val="20"/>
        <w:szCs w:val="20"/>
      </w:rPr>
    </w:pPr>
    <w:r w:rsidRPr="0062655D">
      <w:rPr>
        <w:rFonts w:ascii="Arial" w:hAnsi="Arial" w:cs="Arial"/>
        <w:sz w:val="20"/>
        <w:szCs w:val="20"/>
      </w:rPr>
      <w:fldChar w:fldCharType="begin"/>
    </w:r>
    <w:r w:rsidRPr="0062655D">
      <w:rPr>
        <w:rFonts w:ascii="Arial" w:hAnsi="Arial" w:cs="Arial"/>
        <w:sz w:val="20"/>
        <w:szCs w:val="20"/>
      </w:rPr>
      <w:instrText xml:space="preserve"> PAGE </w:instrText>
    </w:r>
    <w:r w:rsidRPr="0062655D">
      <w:rPr>
        <w:rFonts w:ascii="Arial" w:hAnsi="Arial" w:cs="Arial"/>
        <w:sz w:val="20"/>
        <w:szCs w:val="20"/>
      </w:rPr>
      <w:fldChar w:fldCharType="separate"/>
    </w:r>
    <w:r w:rsidR="00144E10">
      <w:rPr>
        <w:rFonts w:ascii="Arial" w:hAnsi="Arial" w:cs="Arial"/>
        <w:noProof/>
        <w:sz w:val="20"/>
        <w:szCs w:val="20"/>
      </w:rPr>
      <w:t>5</w:t>
    </w:r>
    <w:r w:rsidRPr="0062655D">
      <w:rPr>
        <w:rFonts w:ascii="Arial" w:hAnsi="Arial" w:cs="Arial"/>
        <w:sz w:val="20"/>
        <w:szCs w:val="20"/>
      </w:rPr>
      <w:fldChar w:fldCharType="end"/>
    </w:r>
    <w:r w:rsidR="00144E10">
      <w:rPr>
        <w:rFonts w:ascii="Arial" w:hAnsi="Arial" w:cs="Arial"/>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06F2E" w14:textId="77777777" w:rsidR="003566FD" w:rsidRDefault="003566FD">
      <w:r>
        <w:separator/>
      </w:r>
    </w:p>
  </w:footnote>
  <w:footnote w:type="continuationSeparator" w:id="0">
    <w:p w14:paraId="695A59E3" w14:textId="77777777" w:rsidR="003566FD" w:rsidRDefault="0035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9D95" w14:textId="7F3869FE" w:rsidR="007D1B6F" w:rsidRDefault="6A15C828" w:rsidP="004315C9">
    <w:pPr>
      <w:jc w:val="right"/>
    </w:pPr>
    <w:r w:rsidRPr="6A15C828">
      <w:rPr>
        <w:rFonts w:ascii="Arial" w:hAnsi="Arial" w:cs="Arial"/>
        <w:sz w:val="20"/>
        <w:szCs w:val="20"/>
      </w:rPr>
      <w:t xml:space="preserve">Číslo smlouvy </w:t>
    </w:r>
    <w:r w:rsidR="005F4F3D" w:rsidRPr="005F4F3D">
      <w:rPr>
        <w:rFonts w:ascii="Arial" w:hAnsi="Arial" w:cs="Arial"/>
        <w:sz w:val="20"/>
        <w:szCs w:val="20"/>
      </w:rPr>
      <w:t>4226051194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0E0C"/>
    <w:multiLevelType w:val="hybridMultilevel"/>
    <w:tmpl w:val="98BABF92"/>
    <w:lvl w:ilvl="0" w:tplc="39D4FF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757790"/>
    <w:multiLevelType w:val="hybridMultilevel"/>
    <w:tmpl w:val="2DA2F1DC"/>
    <w:lvl w:ilvl="0" w:tplc="C98EC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A41D9C"/>
    <w:multiLevelType w:val="hybridMultilevel"/>
    <w:tmpl w:val="A8AC49CE"/>
    <w:lvl w:ilvl="0" w:tplc="D8BC62B8">
      <w:start w:val="62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D742F6"/>
    <w:multiLevelType w:val="multilevel"/>
    <w:tmpl w:val="3EF6B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64F0B"/>
    <w:multiLevelType w:val="hybridMultilevel"/>
    <w:tmpl w:val="39CE2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7D1889"/>
    <w:multiLevelType w:val="hybridMultilevel"/>
    <w:tmpl w:val="9D28A6F8"/>
    <w:lvl w:ilvl="0" w:tplc="F782F218">
      <w:start w:val="1"/>
      <w:numFmt w:val="decimal"/>
      <w:pStyle w:val="odstavceclanku"/>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549E2"/>
    <w:multiLevelType w:val="hybridMultilevel"/>
    <w:tmpl w:val="55E0C836"/>
    <w:lvl w:ilvl="0" w:tplc="EE1C2F40">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7574A2"/>
    <w:multiLevelType w:val="hybridMultilevel"/>
    <w:tmpl w:val="2DA2F1DC"/>
    <w:lvl w:ilvl="0" w:tplc="C98EC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802300"/>
    <w:multiLevelType w:val="hybridMultilevel"/>
    <w:tmpl w:val="D9AAF446"/>
    <w:lvl w:ilvl="0" w:tplc="0405000F">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9" w15:restartNumberingAfterBreak="0">
    <w:nsid w:val="1FC04E67"/>
    <w:multiLevelType w:val="hybridMultilevel"/>
    <w:tmpl w:val="21D8A30E"/>
    <w:lvl w:ilvl="0" w:tplc="C98ECA02">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57542D"/>
    <w:multiLevelType w:val="hybridMultilevel"/>
    <w:tmpl w:val="BEE02122"/>
    <w:lvl w:ilvl="0" w:tplc="C98EC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582F20"/>
    <w:multiLevelType w:val="hybridMultilevel"/>
    <w:tmpl w:val="471AFC7A"/>
    <w:lvl w:ilvl="0" w:tplc="C98ECA02">
      <w:start w:val="1"/>
      <w:numFmt w:val="decimal"/>
      <w:lvlText w:val="%1."/>
      <w:lvlJc w:val="left"/>
      <w:pPr>
        <w:ind w:left="720" w:hanging="360"/>
      </w:pPr>
      <w:rPr>
        <w:rFonts w:hint="default"/>
      </w:rPr>
    </w:lvl>
    <w:lvl w:ilvl="1" w:tplc="61CC6E2A">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0C10A1"/>
    <w:multiLevelType w:val="hybridMultilevel"/>
    <w:tmpl w:val="D68A277E"/>
    <w:lvl w:ilvl="0" w:tplc="C98EC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1C7053"/>
    <w:multiLevelType w:val="hybridMultilevel"/>
    <w:tmpl w:val="F294CA8C"/>
    <w:lvl w:ilvl="0" w:tplc="C98ECA02">
      <w:start w:val="1"/>
      <w:numFmt w:val="decimal"/>
      <w:lvlText w:val="%1."/>
      <w:lvlJc w:val="left"/>
      <w:pPr>
        <w:ind w:left="720" w:hanging="360"/>
      </w:pPr>
      <w:rPr>
        <w:rFonts w:hint="default"/>
      </w:rPr>
    </w:lvl>
    <w:lvl w:ilvl="1" w:tplc="B240BDFE">
      <w:start w:val="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432B59"/>
    <w:multiLevelType w:val="hybridMultilevel"/>
    <w:tmpl w:val="F7A07DF4"/>
    <w:lvl w:ilvl="0" w:tplc="C97E8EE8">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15" w15:restartNumberingAfterBreak="0">
    <w:nsid w:val="55DA61F6"/>
    <w:multiLevelType w:val="hybridMultilevel"/>
    <w:tmpl w:val="2DA2F1DC"/>
    <w:lvl w:ilvl="0" w:tplc="C98EC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5F0DEC"/>
    <w:multiLevelType w:val="hybridMultilevel"/>
    <w:tmpl w:val="97D09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9A1CFE"/>
    <w:multiLevelType w:val="hybridMultilevel"/>
    <w:tmpl w:val="E8521010"/>
    <w:lvl w:ilvl="0" w:tplc="C98ECA0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9C29AD"/>
    <w:multiLevelType w:val="hybridMultilevel"/>
    <w:tmpl w:val="0E88D1AE"/>
    <w:lvl w:ilvl="0" w:tplc="5A3ADA5E">
      <w:start w:val="1"/>
      <w:numFmt w:val="decimal"/>
      <w:lvlText w:val="%1."/>
      <w:lvlJc w:val="center"/>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9" w15:restartNumberingAfterBreak="0">
    <w:nsid w:val="5FF63787"/>
    <w:multiLevelType w:val="hybridMultilevel"/>
    <w:tmpl w:val="C54467A2"/>
    <w:lvl w:ilvl="0" w:tplc="C98EC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DA184B"/>
    <w:multiLevelType w:val="singleLevel"/>
    <w:tmpl w:val="5C4AEFFA"/>
    <w:lvl w:ilvl="0">
      <w:start w:val="1"/>
      <w:numFmt w:val="lowerLetter"/>
      <w:lvlText w:val="%1)"/>
      <w:lvlJc w:val="left"/>
      <w:pPr>
        <w:tabs>
          <w:tab w:val="num" w:pos="360"/>
        </w:tabs>
        <w:ind w:left="360" w:hanging="360"/>
      </w:pPr>
    </w:lvl>
  </w:abstractNum>
  <w:abstractNum w:abstractNumId="21" w15:restartNumberingAfterBreak="0">
    <w:nsid w:val="6F351BD9"/>
    <w:multiLevelType w:val="multilevel"/>
    <w:tmpl w:val="042ED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11771A"/>
    <w:multiLevelType w:val="hybridMultilevel"/>
    <w:tmpl w:val="EC68CF60"/>
    <w:lvl w:ilvl="0" w:tplc="C98EC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B33912"/>
    <w:multiLevelType w:val="hybridMultilevel"/>
    <w:tmpl w:val="F294CA8C"/>
    <w:lvl w:ilvl="0" w:tplc="C98ECA02">
      <w:start w:val="1"/>
      <w:numFmt w:val="decimal"/>
      <w:lvlText w:val="%1."/>
      <w:lvlJc w:val="left"/>
      <w:pPr>
        <w:ind w:left="720" w:hanging="360"/>
      </w:pPr>
      <w:rPr>
        <w:rFonts w:hint="default"/>
      </w:rPr>
    </w:lvl>
    <w:lvl w:ilvl="1" w:tplc="B240BDFE">
      <w:start w:val="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9757224">
    <w:abstractNumId w:val="20"/>
    <w:lvlOverride w:ilvl="0">
      <w:startOverride w:val="1"/>
    </w:lvlOverride>
  </w:num>
  <w:num w:numId="2" w16cid:durableId="124322380">
    <w:abstractNumId w:val="2"/>
  </w:num>
  <w:num w:numId="3" w16cid:durableId="995188211">
    <w:abstractNumId w:val="4"/>
  </w:num>
  <w:num w:numId="4" w16cid:durableId="54857880">
    <w:abstractNumId w:val="5"/>
  </w:num>
  <w:num w:numId="5" w16cid:durableId="1398015596">
    <w:abstractNumId w:val="5"/>
    <w:lvlOverride w:ilvl="0">
      <w:startOverride w:val="1"/>
    </w:lvlOverride>
  </w:num>
  <w:num w:numId="6" w16cid:durableId="58020744">
    <w:abstractNumId w:val="5"/>
    <w:lvlOverride w:ilvl="0">
      <w:startOverride w:val="1"/>
    </w:lvlOverride>
  </w:num>
  <w:num w:numId="7" w16cid:durableId="1088770952">
    <w:abstractNumId w:val="5"/>
    <w:lvlOverride w:ilvl="0">
      <w:startOverride w:val="1"/>
    </w:lvlOverride>
  </w:num>
  <w:num w:numId="8" w16cid:durableId="1315258037">
    <w:abstractNumId w:val="7"/>
  </w:num>
  <w:num w:numId="9" w16cid:durableId="1514688644">
    <w:abstractNumId w:val="1"/>
  </w:num>
  <w:num w:numId="10" w16cid:durableId="404884630">
    <w:abstractNumId w:val="15"/>
  </w:num>
  <w:num w:numId="11" w16cid:durableId="2007441444">
    <w:abstractNumId w:val="22"/>
  </w:num>
  <w:num w:numId="12" w16cid:durableId="859390671">
    <w:abstractNumId w:val="10"/>
  </w:num>
  <w:num w:numId="13" w16cid:durableId="1055355537">
    <w:abstractNumId w:val="19"/>
  </w:num>
  <w:num w:numId="14" w16cid:durableId="1730229048">
    <w:abstractNumId w:val="12"/>
  </w:num>
  <w:num w:numId="15" w16cid:durableId="966928706">
    <w:abstractNumId w:val="17"/>
  </w:num>
  <w:num w:numId="16" w16cid:durableId="2020152656">
    <w:abstractNumId w:val="13"/>
  </w:num>
  <w:num w:numId="17" w16cid:durableId="1620601724">
    <w:abstractNumId w:val="9"/>
  </w:num>
  <w:num w:numId="18" w16cid:durableId="976497317">
    <w:abstractNumId w:val="11"/>
  </w:num>
  <w:num w:numId="19" w16cid:durableId="851382854">
    <w:abstractNumId w:val="23"/>
  </w:num>
  <w:num w:numId="20" w16cid:durableId="725832524">
    <w:abstractNumId w:val="18"/>
  </w:num>
  <w:num w:numId="21" w16cid:durableId="1616210624">
    <w:abstractNumId w:val="8"/>
  </w:num>
  <w:num w:numId="22" w16cid:durableId="315649413">
    <w:abstractNumId w:val="6"/>
  </w:num>
  <w:num w:numId="23" w16cid:durableId="1367370589">
    <w:abstractNumId w:val="16"/>
  </w:num>
  <w:num w:numId="24" w16cid:durableId="433986271">
    <w:abstractNumId w:val="14"/>
  </w:num>
  <w:num w:numId="25" w16cid:durableId="1861236804">
    <w:abstractNumId w:val="3"/>
  </w:num>
  <w:num w:numId="26" w16cid:durableId="234055002">
    <w:abstractNumId w:val="21"/>
  </w:num>
  <w:num w:numId="27" w16cid:durableId="187572339">
    <w:abstractNumId w:val="0"/>
  </w:num>
  <w:num w:numId="28" w16cid:durableId="1545487776">
    <w:abstractNumId w:val="5"/>
    <w:lvlOverride w:ilvl="0">
      <w:startOverride w:val="1"/>
    </w:lvlOverride>
  </w:num>
  <w:num w:numId="29" w16cid:durableId="42396317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CC"/>
    <w:rsid w:val="00002241"/>
    <w:rsid w:val="0000661F"/>
    <w:rsid w:val="00007725"/>
    <w:rsid w:val="00011F7A"/>
    <w:rsid w:val="000271C1"/>
    <w:rsid w:val="00057522"/>
    <w:rsid w:val="0006333D"/>
    <w:rsid w:val="0007682C"/>
    <w:rsid w:val="00077FCA"/>
    <w:rsid w:val="00083823"/>
    <w:rsid w:val="000933B5"/>
    <w:rsid w:val="00096211"/>
    <w:rsid w:val="000D701A"/>
    <w:rsid w:val="000E264E"/>
    <w:rsid w:val="000E3108"/>
    <w:rsid w:val="000E5222"/>
    <w:rsid w:val="000F0B22"/>
    <w:rsid w:val="00125A37"/>
    <w:rsid w:val="00136AD5"/>
    <w:rsid w:val="0013787E"/>
    <w:rsid w:val="00144640"/>
    <w:rsid w:val="00144E10"/>
    <w:rsid w:val="00154191"/>
    <w:rsid w:val="001552A5"/>
    <w:rsid w:val="00162A63"/>
    <w:rsid w:val="0016379A"/>
    <w:rsid w:val="0017176B"/>
    <w:rsid w:val="00185259"/>
    <w:rsid w:val="00186E44"/>
    <w:rsid w:val="001976E7"/>
    <w:rsid w:val="001B17FC"/>
    <w:rsid w:val="001B5087"/>
    <w:rsid w:val="001C2A5E"/>
    <w:rsid w:val="001D0F6E"/>
    <w:rsid w:val="001E17D6"/>
    <w:rsid w:val="001E689A"/>
    <w:rsid w:val="001E6921"/>
    <w:rsid w:val="001F252E"/>
    <w:rsid w:val="0020512A"/>
    <w:rsid w:val="002144A1"/>
    <w:rsid w:val="00222C75"/>
    <w:rsid w:val="00227242"/>
    <w:rsid w:val="00244F66"/>
    <w:rsid w:val="00253F81"/>
    <w:rsid w:val="002670E7"/>
    <w:rsid w:val="00281BDB"/>
    <w:rsid w:val="00293EC9"/>
    <w:rsid w:val="00293ED6"/>
    <w:rsid w:val="00297278"/>
    <w:rsid w:val="002A5AFC"/>
    <w:rsid w:val="002A6C6D"/>
    <w:rsid w:val="002B3490"/>
    <w:rsid w:val="002B5FFE"/>
    <w:rsid w:val="002C4D2F"/>
    <w:rsid w:val="002D4437"/>
    <w:rsid w:val="002D51B4"/>
    <w:rsid w:val="002E18B3"/>
    <w:rsid w:val="002F7A22"/>
    <w:rsid w:val="003102D0"/>
    <w:rsid w:val="0031157C"/>
    <w:rsid w:val="00312FA4"/>
    <w:rsid w:val="0031513E"/>
    <w:rsid w:val="0031592E"/>
    <w:rsid w:val="003174C1"/>
    <w:rsid w:val="0033335B"/>
    <w:rsid w:val="003345AD"/>
    <w:rsid w:val="00346DAD"/>
    <w:rsid w:val="00355016"/>
    <w:rsid w:val="003566FD"/>
    <w:rsid w:val="0036106F"/>
    <w:rsid w:val="00377DE0"/>
    <w:rsid w:val="00383DE9"/>
    <w:rsid w:val="00384B99"/>
    <w:rsid w:val="003862F6"/>
    <w:rsid w:val="00386883"/>
    <w:rsid w:val="0039470F"/>
    <w:rsid w:val="003A53ED"/>
    <w:rsid w:val="003C5133"/>
    <w:rsid w:val="003D1A57"/>
    <w:rsid w:val="003D1C75"/>
    <w:rsid w:val="003F1B35"/>
    <w:rsid w:val="00402693"/>
    <w:rsid w:val="00405CD4"/>
    <w:rsid w:val="00412B9E"/>
    <w:rsid w:val="00421B62"/>
    <w:rsid w:val="004315C9"/>
    <w:rsid w:val="0043201E"/>
    <w:rsid w:val="00443699"/>
    <w:rsid w:val="00445A23"/>
    <w:rsid w:val="004700EF"/>
    <w:rsid w:val="00471F7A"/>
    <w:rsid w:val="0048759C"/>
    <w:rsid w:val="00491ACC"/>
    <w:rsid w:val="004969B1"/>
    <w:rsid w:val="004D0C2D"/>
    <w:rsid w:val="004F0643"/>
    <w:rsid w:val="004F66E9"/>
    <w:rsid w:val="005021C3"/>
    <w:rsid w:val="00536083"/>
    <w:rsid w:val="00543F64"/>
    <w:rsid w:val="005715F8"/>
    <w:rsid w:val="00575067"/>
    <w:rsid w:val="0059128A"/>
    <w:rsid w:val="00593C32"/>
    <w:rsid w:val="005953D5"/>
    <w:rsid w:val="005A4934"/>
    <w:rsid w:val="005B554C"/>
    <w:rsid w:val="005C0E02"/>
    <w:rsid w:val="005C7A23"/>
    <w:rsid w:val="005E3F95"/>
    <w:rsid w:val="005F4F3D"/>
    <w:rsid w:val="0062257C"/>
    <w:rsid w:val="00622CAC"/>
    <w:rsid w:val="00623B78"/>
    <w:rsid w:val="0062655D"/>
    <w:rsid w:val="006327B9"/>
    <w:rsid w:val="00636662"/>
    <w:rsid w:val="00642441"/>
    <w:rsid w:val="00647B8D"/>
    <w:rsid w:val="006517C9"/>
    <w:rsid w:val="00657158"/>
    <w:rsid w:val="006726CA"/>
    <w:rsid w:val="00681B10"/>
    <w:rsid w:val="006969E2"/>
    <w:rsid w:val="006B0A2E"/>
    <w:rsid w:val="006B62F7"/>
    <w:rsid w:val="006C0D2A"/>
    <w:rsid w:val="006C3B0B"/>
    <w:rsid w:val="006C3C08"/>
    <w:rsid w:val="006D1B98"/>
    <w:rsid w:val="006E3A03"/>
    <w:rsid w:val="007223B4"/>
    <w:rsid w:val="00725542"/>
    <w:rsid w:val="00737EBC"/>
    <w:rsid w:val="00745241"/>
    <w:rsid w:val="00780D7A"/>
    <w:rsid w:val="00782847"/>
    <w:rsid w:val="007854BE"/>
    <w:rsid w:val="00791675"/>
    <w:rsid w:val="00791E76"/>
    <w:rsid w:val="00797AAA"/>
    <w:rsid w:val="007B6800"/>
    <w:rsid w:val="007D1B6F"/>
    <w:rsid w:val="007D6152"/>
    <w:rsid w:val="007E2D2C"/>
    <w:rsid w:val="007F230E"/>
    <w:rsid w:val="00805435"/>
    <w:rsid w:val="00812806"/>
    <w:rsid w:val="00824BD4"/>
    <w:rsid w:val="00825E97"/>
    <w:rsid w:val="00835D6A"/>
    <w:rsid w:val="00842C1A"/>
    <w:rsid w:val="00845662"/>
    <w:rsid w:val="0085487C"/>
    <w:rsid w:val="00880745"/>
    <w:rsid w:val="00887DF4"/>
    <w:rsid w:val="008A4F5E"/>
    <w:rsid w:val="008C3CF6"/>
    <w:rsid w:val="008D7FFC"/>
    <w:rsid w:val="008E111E"/>
    <w:rsid w:val="008F0FB4"/>
    <w:rsid w:val="00911F6B"/>
    <w:rsid w:val="00914C0F"/>
    <w:rsid w:val="0091634E"/>
    <w:rsid w:val="0092293B"/>
    <w:rsid w:val="00924FCD"/>
    <w:rsid w:val="0092659C"/>
    <w:rsid w:val="00927FC8"/>
    <w:rsid w:val="0093606B"/>
    <w:rsid w:val="009433A6"/>
    <w:rsid w:val="00945BAB"/>
    <w:rsid w:val="00951F7E"/>
    <w:rsid w:val="00954A0E"/>
    <w:rsid w:val="00960058"/>
    <w:rsid w:val="0096045D"/>
    <w:rsid w:val="00970B72"/>
    <w:rsid w:val="0097341C"/>
    <w:rsid w:val="009755FE"/>
    <w:rsid w:val="00980AA8"/>
    <w:rsid w:val="009E00DB"/>
    <w:rsid w:val="009E2495"/>
    <w:rsid w:val="00A04DD5"/>
    <w:rsid w:val="00A32F14"/>
    <w:rsid w:val="00A47D70"/>
    <w:rsid w:val="00A51F72"/>
    <w:rsid w:val="00A60E78"/>
    <w:rsid w:val="00A65E1A"/>
    <w:rsid w:val="00A75D99"/>
    <w:rsid w:val="00A76577"/>
    <w:rsid w:val="00A80CC4"/>
    <w:rsid w:val="00A96CED"/>
    <w:rsid w:val="00AA6588"/>
    <w:rsid w:val="00AB5926"/>
    <w:rsid w:val="00AB7269"/>
    <w:rsid w:val="00B002F8"/>
    <w:rsid w:val="00B031AF"/>
    <w:rsid w:val="00B22EED"/>
    <w:rsid w:val="00B26B4C"/>
    <w:rsid w:val="00B274E1"/>
    <w:rsid w:val="00B36AEA"/>
    <w:rsid w:val="00B417B6"/>
    <w:rsid w:val="00B45FEE"/>
    <w:rsid w:val="00B553E5"/>
    <w:rsid w:val="00B6584F"/>
    <w:rsid w:val="00BA0388"/>
    <w:rsid w:val="00BA5CD8"/>
    <w:rsid w:val="00BC4C9E"/>
    <w:rsid w:val="00BD72E1"/>
    <w:rsid w:val="00BF79AA"/>
    <w:rsid w:val="00C47478"/>
    <w:rsid w:val="00C6093C"/>
    <w:rsid w:val="00C93A5B"/>
    <w:rsid w:val="00CA22EF"/>
    <w:rsid w:val="00CB03FE"/>
    <w:rsid w:val="00CB631C"/>
    <w:rsid w:val="00CF2C66"/>
    <w:rsid w:val="00D12FFE"/>
    <w:rsid w:val="00D31653"/>
    <w:rsid w:val="00D33A8B"/>
    <w:rsid w:val="00D57937"/>
    <w:rsid w:val="00D645BF"/>
    <w:rsid w:val="00D65A0F"/>
    <w:rsid w:val="00D6764D"/>
    <w:rsid w:val="00D727BE"/>
    <w:rsid w:val="00D72989"/>
    <w:rsid w:val="00D91F17"/>
    <w:rsid w:val="00DA0063"/>
    <w:rsid w:val="00DD51BF"/>
    <w:rsid w:val="00DE6A31"/>
    <w:rsid w:val="00E50AB7"/>
    <w:rsid w:val="00E74590"/>
    <w:rsid w:val="00E754FB"/>
    <w:rsid w:val="00E83286"/>
    <w:rsid w:val="00EB4EE1"/>
    <w:rsid w:val="00ED0B2A"/>
    <w:rsid w:val="00ED1CAE"/>
    <w:rsid w:val="00EE35C8"/>
    <w:rsid w:val="00EE560D"/>
    <w:rsid w:val="00F13629"/>
    <w:rsid w:val="00F65ECF"/>
    <w:rsid w:val="00F73B27"/>
    <w:rsid w:val="00F76DD8"/>
    <w:rsid w:val="00F836A6"/>
    <w:rsid w:val="00F9147F"/>
    <w:rsid w:val="00FA2504"/>
    <w:rsid w:val="00FB3332"/>
    <w:rsid w:val="00FB437C"/>
    <w:rsid w:val="00FE7B78"/>
    <w:rsid w:val="0414C807"/>
    <w:rsid w:val="0B8EEE09"/>
    <w:rsid w:val="0BC36DCE"/>
    <w:rsid w:val="1B9C19C6"/>
    <w:rsid w:val="1BD5586B"/>
    <w:rsid w:val="23916F33"/>
    <w:rsid w:val="29203386"/>
    <w:rsid w:val="31F39945"/>
    <w:rsid w:val="32A44E13"/>
    <w:rsid w:val="355EB215"/>
    <w:rsid w:val="3B0F7191"/>
    <w:rsid w:val="3C8C4757"/>
    <w:rsid w:val="40875130"/>
    <w:rsid w:val="45F03AAF"/>
    <w:rsid w:val="4A72F7EB"/>
    <w:rsid w:val="4B5C2463"/>
    <w:rsid w:val="56EA993E"/>
    <w:rsid w:val="6163975C"/>
    <w:rsid w:val="6190F0F4"/>
    <w:rsid w:val="676486DE"/>
    <w:rsid w:val="683A19A6"/>
    <w:rsid w:val="6A15C828"/>
    <w:rsid w:val="70CDB757"/>
    <w:rsid w:val="73AD8B6C"/>
    <w:rsid w:val="7BA0B545"/>
    <w:rsid w:val="7D615B6C"/>
    <w:rsid w:val="7DBFFE7E"/>
    <w:rsid w:val="7E15A67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5A478290"/>
  <w15:chartTrackingRefBased/>
  <w15:docId w15:val="{A51ACA12-D47B-4B6D-9461-7A8FF959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43201E"/>
    <w:pPr>
      <w:tabs>
        <w:tab w:val="center" w:pos="4536"/>
        <w:tab w:val="right" w:pos="9072"/>
      </w:tabs>
    </w:pPr>
  </w:style>
  <w:style w:type="character" w:styleId="slostrnky">
    <w:name w:val="page number"/>
    <w:basedOn w:val="Standardnpsmoodstavce"/>
    <w:rsid w:val="0043201E"/>
  </w:style>
  <w:style w:type="paragraph" w:styleId="Zhlav">
    <w:name w:val="header"/>
    <w:basedOn w:val="Normln"/>
    <w:link w:val="ZhlavChar"/>
    <w:rsid w:val="0043201E"/>
    <w:pPr>
      <w:tabs>
        <w:tab w:val="center" w:pos="4536"/>
        <w:tab w:val="right" w:pos="9072"/>
      </w:tabs>
    </w:pPr>
  </w:style>
  <w:style w:type="paragraph" w:styleId="Textbubliny">
    <w:name w:val="Balloon Text"/>
    <w:basedOn w:val="Normln"/>
    <w:semiHidden/>
    <w:rsid w:val="00623B78"/>
    <w:rPr>
      <w:rFonts w:ascii="Tahoma" w:hAnsi="Tahoma" w:cs="Tahoma"/>
      <w:sz w:val="16"/>
      <w:szCs w:val="16"/>
    </w:rPr>
  </w:style>
  <w:style w:type="paragraph" w:styleId="Zkladntext">
    <w:name w:val="Body Text"/>
    <w:basedOn w:val="Normln"/>
    <w:link w:val="ZkladntextChar"/>
    <w:rsid w:val="001552A5"/>
    <w:pPr>
      <w:spacing w:after="120"/>
    </w:pPr>
    <w:rPr>
      <w:lang w:val="x-none" w:eastAsia="x-none"/>
    </w:rPr>
  </w:style>
  <w:style w:type="character" w:customStyle="1" w:styleId="ZkladntextChar">
    <w:name w:val="Základní text Char"/>
    <w:link w:val="Zkladntext"/>
    <w:rsid w:val="001552A5"/>
    <w:rPr>
      <w:sz w:val="24"/>
      <w:szCs w:val="24"/>
    </w:rPr>
  </w:style>
  <w:style w:type="paragraph" w:customStyle="1" w:styleId="odstavceclanku">
    <w:name w:val="odstavce clanku"/>
    <w:basedOn w:val="Normln"/>
    <w:link w:val="odstavceclankuChar"/>
    <w:qFormat/>
    <w:rsid w:val="00536083"/>
    <w:pPr>
      <w:numPr>
        <w:numId w:val="4"/>
      </w:numPr>
      <w:spacing w:after="120"/>
      <w:jc w:val="both"/>
    </w:pPr>
    <w:rPr>
      <w:lang w:val="x-none" w:eastAsia="x-none"/>
    </w:rPr>
  </w:style>
  <w:style w:type="character" w:customStyle="1" w:styleId="ZhlavChar">
    <w:name w:val="Záhlaví Char"/>
    <w:link w:val="Zhlav"/>
    <w:rsid w:val="008D7FFC"/>
    <w:rPr>
      <w:sz w:val="24"/>
      <w:szCs w:val="24"/>
    </w:rPr>
  </w:style>
  <w:style w:type="character" w:customStyle="1" w:styleId="odstavceclankuChar">
    <w:name w:val="odstavce clanku Char"/>
    <w:link w:val="odstavceclanku"/>
    <w:rsid w:val="00536083"/>
    <w:rPr>
      <w:sz w:val="24"/>
      <w:szCs w:val="24"/>
    </w:rPr>
  </w:style>
  <w:style w:type="character" w:styleId="Odkaznakoment">
    <w:name w:val="annotation reference"/>
    <w:rsid w:val="00ED0B2A"/>
    <w:rPr>
      <w:sz w:val="16"/>
      <w:szCs w:val="16"/>
    </w:rPr>
  </w:style>
  <w:style w:type="paragraph" w:styleId="Textkomente">
    <w:name w:val="annotation text"/>
    <w:basedOn w:val="Normln"/>
    <w:link w:val="TextkomenteChar"/>
    <w:rsid w:val="00ED0B2A"/>
    <w:rPr>
      <w:sz w:val="20"/>
      <w:szCs w:val="20"/>
    </w:rPr>
  </w:style>
  <w:style w:type="character" w:customStyle="1" w:styleId="TextkomenteChar">
    <w:name w:val="Text komentáře Char"/>
    <w:basedOn w:val="Standardnpsmoodstavce"/>
    <w:link w:val="Textkomente"/>
    <w:rsid w:val="00ED0B2A"/>
  </w:style>
  <w:style w:type="paragraph" w:styleId="Revize">
    <w:name w:val="Revision"/>
    <w:hidden/>
    <w:uiPriority w:val="99"/>
    <w:semiHidden/>
    <w:rsid w:val="00825E97"/>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2574">
      <w:bodyDiv w:val="1"/>
      <w:marLeft w:val="0"/>
      <w:marRight w:val="0"/>
      <w:marTop w:val="0"/>
      <w:marBottom w:val="0"/>
      <w:divBdr>
        <w:top w:val="none" w:sz="0" w:space="0" w:color="auto"/>
        <w:left w:val="none" w:sz="0" w:space="0" w:color="auto"/>
        <w:bottom w:val="none" w:sz="0" w:space="0" w:color="auto"/>
        <w:right w:val="none" w:sz="0" w:space="0" w:color="auto"/>
      </w:divBdr>
    </w:div>
    <w:div w:id="1941405173">
      <w:bodyDiv w:val="1"/>
      <w:marLeft w:val="0"/>
      <w:marRight w:val="0"/>
      <w:marTop w:val="0"/>
      <w:marBottom w:val="0"/>
      <w:divBdr>
        <w:top w:val="none" w:sz="0" w:space="0" w:color="auto"/>
        <w:left w:val="none" w:sz="0" w:space="0" w:color="auto"/>
        <w:bottom w:val="none" w:sz="0" w:space="0" w:color="auto"/>
        <w:right w:val="none" w:sz="0" w:space="0" w:color="auto"/>
      </w:divBdr>
    </w:div>
    <w:div w:id="1991133435">
      <w:bodyDiv w:val="1"/>
      <w:marLeft w:val="0"/>
      <w:marRight w:val="0"/>
      <w:marTop w:val="0"/>
      <w:marBottom w:val="0"/>
      <w:divBdr>
        <w:top w:val="none" w:sz="0" w:space="0" w:color="auto"/>
        <w:left w:val="none" w:sz="0" w:space="0" w:color="auto"/>
        <w:bottom w:val="none" w:sz="0" w:space="0" w:color="auto"/>
        <w:right w:val="none" w:sz="0" w:space="0" w:color="auto"/>
      </w:divBdr>
    </w:div>
    <w:div w:id="209604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1644</Words>
  <Characters>9736</Characters>
  <Application>Microsoft Office Word</Application>
  <DocSecurity>4</DocSecurity>
  <Lines>81</Lines>
  <Paragraphs>22</Paragraphs>
  <ScaleCrop>false</ScaleCrop>
  <HeadingPairs>
    <vt:vector size="2" baseType="variant">
      <vt:variant>
        <vt:lpstr>Název</vt:lpstr>
      </vt:variant>
      <vt:variant>
        <vt:i4>1</vt:i4>
      </vt:variant>
    </vt:vector>
  </HeadingPairs>
  <TitlesOfParts>
    <vt:vector size="1" baseType="lpstr">
      <vt:lpstr>Smlouva o dílo  5103938</vt:lpstr>
    </vt:vector>
  </TitlesOfParts>
  <Company>MMB</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5103938</dc:title>
  <dc:subject/>
  <dc:creator>MMB</dc:creator>
  <cp:keywords/>
  <cp:lastModifiedBy>Skoupá Andrea (MMB_OZP)</cp:lastModifiedBy>
  <cp:revision>2</cp:revision>
  <cp:lastPrinted>2024-02-26T17:49:00Z</cp:lastPrinted>
  <dcterms:created xsi:type="dcterms:W3CDTF">2026-03-25T10:27:00Z</dcterms:created>
  <dcterms:modified xsi:type="dcterms:W3CDTF">2026-03-25T10:27:00Z</dcterms:modified>
</cp:coreProperties>
</file>