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651A" w14:textId="3666D7B3" w:rsidR="00337C16" w:rsidRPr="001123A3" w:rsidRDefault="451CB0A4" w:rsidP="00A02C26">
      <w:pPr>
        <w:pStyle w:val="Nadpis1"/>
        <w:spacing w:before="0" w:after="120" w:line="240" w:lineRule="auto"/>
        <w:jc w:val="center"/>
        <w:rPr>
          <w:rFonts w:cstheme="majorHAnsi"/>
          <w:color w:val="auto"/>
          <w:lang w:val="cs-CZ"/>
        </w:rPr>
      </w:pPr>
      <w:r w:rsidRPr="001123A3">
        <w:rPr>
          <w:rFonts w:cstheme="majorHAnsi"/>
          <w:color w:val="auto"/>
          <w:lang w:val="cs-CZ"/>
        </w:rPr>
        <w:t>SMLOUVA</w:t>
      </w:r>
    </w:p>
    <w:p w14:paraId="7D5C8FAD" w14:textId="14434FB6" w:rsidR="00337C16" w:rsidRPr="001123A3" w:rsidRDefault="6FE1E6A6" w:rsidP="00A02C26">
      <w:pPr>
        <w:pStyle w:val="Zkladntext"/>
        <w:spacing w:line="240" w:lineRule="auto"/>
        <w:jc w:val="center"/>
        <w:rPr>
          <w:rFonts w:asciiTheme="majorHAnsi" w:eastAsiaTheme="majorEastAsia" w:hAnsiTheme="majorHAnsi" w:cstheme="majorHAnsi"/>
          <w:b/>
          <w:bCs/>
          <w:sz w:val="28"/>
          <w:szCs w:val="28"/>
          <w:lang w:val="cs-CZ"/>
        </w:rPr>
      </w:pPr>
      <w:r w:rsidRPr="001123A3">
        <w:rPr>
          <w:rFonts w:asciiTheme="majorHAnsi" w:eastAsiaTheme="majorEastAsia" w:hAnsiTheme="majorHAnsi" w:cstheme="majorHAnsi"/>
          <w:b/>
          <w:bCs/>
          <w:sz w:val="28"/>
          <w:szCs w:val="28"/>
          <w:lang w:val="cs-CZ"/>
        </w:rPr>
        <w:t>o poskytování technické a servisní podpory softwarových systémů pro evidenci,</w:t>
      </w:r>
      <w:r w:rsidR="00B873DA">
        <w:rPr>
          <w:rFonts w:asciiTheme="majorHAnsi" w:eastAsiaTheme="majorEastAsia" w:hAnsiTheme="majorHAnsi" w:cstheme="majorHAnsi"/>
          <w:b/>
          <w:bCs/>
          <w:sz w:val="28"/>
          <w:szCs w:val="28"/>
          <w:lang w:val="cs-CZ"/>
        </w:rPr>
        <w:br/>
      </w:r>
      <w:r w:rsidRPr="001123A3">
        <w:rPr>
          <w:rFonts w:asciiTheme="majorHAnsi" w:eastAsiaTheme="majorEastAsia" w:hAnsiTheme="majorHAnsi" w:cstheme="majorHAnsi"/>
          <w:b/>
          <w:bCs/>
          <w:sz w:val="28"/>
          <w:szCs w:val="28"/>
          <w:lang w:val="cs-CZ"/>
        </w:rPr>
        <w:t>správu a publikaci dat kulturních institucí</w:t>
      </w:r>
    </w:p>
    <w:p w14:paraId="6300DC01" w14:textId="61E98412" w:rsidR="00337C16" w:rsidRPr="001123A3" w:rsidRDefault="6FE1E6A6" w:rsidP="00A02C26">
      <w:pPr>
        <w:pStyle w:val="Zkladntext"/>
        <w:spacing w:after="0" w:line="240" w:lineRule="auto"/>
        <w:jc w:val="center"/>
        <w:rPr>
          <w:rFonts w:asciiTheme="majorHAnsi" w:eastAsiaTheme="majorEastAsia" w:hAnsiTheme="majorHAnsi" w:cstheme="majorHAnsi"/>
          <w:sz w:val="24"/>
          <w:szCs w:val="24"/>
          <w:lang w:val="cs-CZ"/>
        </w:rPr>
      </w:pPr>
      <w:r w:rsidRPr="001123A3">
        <w:rPr>
          <w:rFonts w:asciiTheme="majorHAnsi" w:eastAsiaTheme="majorEastAsia" w:hAnsiTheme="majorHAnsi" w:cstheme="majorHAnsi"/>
          <w:sz w:val="24"/>
          <w:szCs w:val="24"/>
          <w:lang w:val="cs-CZ"/>
        </w:rPr>
        <w:t>uzavřená ve smyslu § 1746 odst. 2 zákona č. 89/2012 Sb., občanského zákoníku,</w:t>
      </w:r>
      <w:r w:rsidR="00141808">
        <w:rPr>
          <w:rFonts w:asciiTheme="majorHAnsi" w:eastAsiaTheme="majorEastAsia" w:hAnsiTheme="majorHAnsi" w:cstheme="majorHAnsi"/>
          <w:sz w:val="24"/>
          <w:szCs w:val="24"/>
          <w:lang w:val="cs-CZ"/>
        </w:rPr>
        <w:br/>
      </w:r>
      <w:r w:rsidRPr="001123A3">
        <w:rPr>
          <w:rFonts w:asciiTheme="majorHAnsi" w:eastAsiaTheme="majorEastAsia" w:hAnsiTheme="majorHAnsi" w:cstheme="majorHAnsi"/>
          <w:sz w:val="24"/>
          <w:szCs w:val="24"/>
          <w:lang w:val="cs-CZ"/>
        </w:rPr>
        <w:t>v</w:t>
      </w:r>
      <w:r w:rsidR="00BD0CE1">
        <w:rPr>
          <w:rFonts w:asciiTheme="majorHAnsi" w:eastAsiaTheme="majorEastAsia" w:hAnsiTheme="majorHAnsi" w:cstheme="majorHAnsi"/>
          <w:sz w:val="24"/>
          <w:szCs w:val="24"/>
          <w:lang w:val="cs-CZ"/>
        </w:rPr>
        <w:t>e</w:t>
      </w:r>
      <w:r w:rsidRPr="001123A3">
        <w:rPr>
          <w:rFonts w:asciiTheme="majorHAnsi" w:eastAsiaTheme="majorEastAsia" w:hAnsiTheme="majorHAnsi" w:cstheme="majorHAnsi"/>
          <w:sz w:val="24"/>
          <w:szCs w:val="24"/>
          <w:lang w:val="cs-CZ"/>
        </w:rPr>
        <w:t xml:space="preserve"> znění</w:t>
      </w:r>
      <w:r w:rsidR="00BD0CE1">
        <w:rPr>
          <w:rFonts w:asciiTheme="majorHAnsi" w:eastAsiaTheme="majorEastAsia" w:hAnsiTheme="majorHAnsi" w:cstheme="majorHAnsi"/>
          <w:sz w:val="24"/>
          <w:szCs w:val="24"/>
          <w:lang w:val="cs-CZ"/>
        </w:rPr>
        <w:t xml:space="preserve"> pozdějších předpisů</w:t>
      </w:r>
    </w:p>
    <w:p w14:paraId="3BF68F7D" w14:textId="4D19A47E" w:rsidR="00911FDF" w:rsidRDefault="24CBAF22" w:rsidP="00A02C26">
      <w:pPr>
        <w:pStyle w:val="Nadpis1"/>
        <w:spacing w:line="240" w:lineRule="auto"/>
        <w:rPr>
          <w:rFonts w:cstheme="majorHAnsi"/>
          <w:b w:val="0"/>
          <w:bCs w:val="0"/>
          <w:color w:val="auto"/>
          <w:sz w:val="24"/>
          <w:szCs w:val="24"/>
          <w:lang w:val="cs-CZ"/>
        </w:rPr>
      </w:pPr>
      <w:r w:rsidRPr="00911FDF">
        <w:rPr>
          <w:rFonts w:cstheme="majorHAnsi"/>
          <w:b w:val="0"/>
          <w:bCs w:val="0"/>
          <w:color w:val="auto"/>
          <w:sz w:val="24"/>
          <w:szCs w:val="24"/>
          <w:lang w:val="cs-CZ"/>
        </w:rPr>
        <w:t>Smluvní strany</w:t>
      </w:r>
    </w:p>
    <w:p w14:paraId="7F9480D7" w14:textId="77777777" w:rsidR="00600E10" w:rsidRPr="00600E10" w:rsidRDefault="00600E10" w:rsidP="00A02C26">
      <w:pPr>
        <w:spacing w:after="0" w:line="240" w:lineRule="auto"/>
        <w:rPr>
          <w:lang w:val="cs-CZ"/>
        </w:rPr>
      </w:pPr>
    </w:p>
    <w:p w14:paraId="75D4FC03" w14:textId="77777777" w:rsidR="00DB7D2A" w:rsidRPr="00911FDF" w:rsidRDefault="24CBAF22" w:rsidP="00A02C26">
      <w:pPr>
        <w:pStyle w:val="Bezmezer"/>
        <w:jc w:val="both"/>
        <w:rPr>
          <w:rFonts w:ascii="Calibri" w:hAnsi="Calibri" w:cs="Calibri"/>
          <w:b/>
          <w:bCs/>
          <w:sz w:val="24"/>
          <w:szCs w:val="24"/>
          <w:lang w:val="cs-CZ"/>
        </w:rPr>
      </w:pPr>
      <w:r w:rsidRPr="00911FDF">
        <w:rPr>
          <w:rFonts w:ascii="Calibri" w:hAnsi="Calibri" w:cs="Calibri"/>
          <w:b/>
          <w:bCs/>
          <w:sz w:val="24"/>
          <w:szCs w:val="24"/>
          <w:lang w:val="cs-CZ"/>
        </w:rPr>
        <w:t>Národní muzeum</w:t>
      </w:r>
    </w:p>
    <w:p w14:paraId="2848219D" w14:textId="06D505BD" w:rsidR="00DB7D2A" w:rsidRPr="00DB7D2A" w:rsidRDefault="00DB7D2A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DB7992F" w14:textId="77777777" w:rsidR="00DB7D2A" w:rsidRDefault="00DB7D2A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s</w:t>
      </w:r>
      <w:r w:rsidR="24CBAF22" w:rsidRPr="00DB7D2A">
        <w:rPr>
          <w:rFonts w:ascii="Calibri" w:hAnsi="Calibri" w:cs="Calibri"/>
          <w:sz w:val="24"/>
          <w:szCs w:val="24"/>
          <w:lang w:val="cs-CZ"/>
        </w:rPr>
        <w:t xml:space="preserve">ídlo: Václavské náměstí </w:t>
      </w:r>
      <w:r>
        <w:rPr>
          <w:rFonts w:ascii="Calibri" w:hAnsi="Calibri" w:cs="Calibri"/>
          <w:sz w:val="24"/>
          <w:szCs w:val="24"/>
          <w:lang w:val="cs-CZ"/>
        </w:rPr>
        <w:t>17/</w:t>
      </w:r>
      <w:r w:rsidR="24CBAF22" w:rsidRPr="00DB7D2A">
        <w:rPr>
          <w:rFonts w:ascii="Calibri" w:hAnsi="Calibri" w:cs="Calibri"/>
          <w:sz w:val="24"/>
          <w:szCs w:val="24"/>
          <w:lang w:val="cs-CZ"/>
        </w:rPr>
        <w:t>68, Praha 1, 11</w:t>
      </w:r>
      <w:r>
        <w:rPr>
          <w:rFonts w:ascii="Calibri" w:hAnsi="Calibri" w:cs="Calibri"/>
          <w:sz w:val="24"/>
          <w:szCs w:val="24"/>
          <w:lang w:val="cs-CZ"/>
        </w:rPr>
        <w:t>0 00</w:t>
      </w:r>
    </w:p>
    <w:p w14:paraId="28AE5844" w14:textId="77777777" w:rsidR="00DB7D2A" w:rsidRDefault="00DB7D2A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>IČ: 00023272</w:t>
      </w:r>
      <w:r>
        <w:rPr>
          <w:rFonts w:ascii="Calibri" w:hAnsi="Calibri" w:cs="Calibri"/>
          <w:sz w:val="24"/>
          <w:szCs w:val="24"/>
          <w:lang w:val="cs-CZ"/>
        </w:rPr>
        <w:t>,</w:t>
      </w:r>
      <w:r w:rsidRPr="00DB7D2A">
        <w:rPr>
          <w:rFonts w:ascii="Calibri" w:hAnsi="Calibri" w:cs="Calibri"/>
          <w:sz w:val="24"/>
          <w:szCs w:val="24"/>
          <w:lang w:val="cs-CZ"/>
        </w:rPr>
        <w:t xml:space="preserve"> DIČ: CZ00023272</w:t>
      </w:r>
    </w:p>
    <w:p w14:paraId="0B835EA7" w14:textId="3C04650F" w:rsidR="00DB7D2A" w:rsidRDefault="00DB7D2A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jehož jménem jedná</w:t>
      </w:r>
      <w:r w:rsidR="24CBAF22" w:rsidRPr="00DB7D2A">
        <w:rPr>
          <w:rFonts w:ascii="Calibri" w:hAnsi="Calibri" w:cs="Calibri"/>
          <w:sz w:val="24"/>
          <w:szCs w:val="24"/>
          <w:lang w:val="cs-CZ"/>
        </w:rPr>
        <w:t xml:space="preserve"> Ing. Martin Souč</w:t>
      </w:r>
      <w:r>
        <w:rPr>
          <w:rFonts w:ascii="Calibri" w:hAnsi="Calibri" w:cs="Calibri"/>
          <w:sz w:val="24"/>
          <w:szCs w:val="24"/>
          <w:lang w:val="cs-CZ"/>
        </w:rPr>
        <w:t>e</w:t>
      </w:r>
      <w:r w:rsidR="24CBAF22" w:rsidRPr="00DB7D2A">
        <w:rPr>
          <w:rFonts w:ascii="Calibri" w:hAnsi="Calibri" w:cs="Calibri"/>
          <w:sz w:val="24"/>
          <w:szCs w:val="24"/>
          <w:lang w:val="cs-CZ"/>
        </w:rPr>
        <w:t>k, Ph.D., ředitel Odboru digitalizace a informačních systémů</w:t>
      </w:r>
    </w:p>
    <w:p w14:paraId="77A0D8AE" w14:textId="0B5AC528" w:rsidR="00877331" w:rsidRDefault="24CBAF22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 xml:space="preserve">č. účtu </w:t>
      </w:r>
      <w:proofErr w:type="spellStart"/>
      <w:r w:rsidR="00AC3C85">
        <w:rPr>
          <w:rFonts w:ascii="Calibri" w:hAnsi="Calibri" w:cs="Calibri"/>
          <w:sz w:val="24"/>
          <w:szCs w:val="24"/>
          <w:lang w:val="cs-CZ"/>
        </w:rPr>
        <w:t>xxxxxxx</w:t>
      </w:r>
      <w:proofErr w:type="spellEnd"/>
    </w:p>
    <w:p w14:paraId="6C24B19B" w14:textId="70A581E5" w:rsidR="00B84AEE" w:rsidRPr="00DB7D2A" w:rsidRDefault="24CBAF22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>(dále jen „objednatel“)</w:t>
      </w:r>
    </w:p>
    <w:p w14:paraId="6314645B" w14:textId="77777777" w:rsidR="00B84AEE" w:rsidRPr="00DB7D2A" w:rsidRDefault="00B84AEE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</w:p>
    <w:p w14:paraId="5F0958F0" w14:textId="60504A15" w:rsidR="00902494" w:rsidRPr="00DB7D2A" w:rsidRDefault="00B84AEE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</w:rPr>
        <w:t>a</w:t>
      </w:r>
      <w:r w:rsidR="009000FB" w:rsidRPr="00DB7D2A">
        <w:rPr>
          <w:rFonts w:ascii="Calibri" w:hAnsi="Calibri" w:cs="Calibri"/>
          <w:sz w:val="24"/>
          <w:szCs w:val="24"/>
        </w:rPr>
        <w:br/>
      </w:r>
    </w:p>
    <w:p w14:paraId="50FD6045" w14:textId="77777777" w:rsidR="002C6389" w:rsidRPr="002C6389" w:rsidRDefault="451CB0A4" w:rsidP="00A02C26">
      <w:pPr>
        <w:pStyle w:val="Bezmezer"/>
        <w:jc w:val="both"/>
        <w:rPr>
          <w:rFonts w:ascii="Calibri" w:eastAsia="Calibri" w:hAnsi="Calibri" w:cs="Calibri"/>
          <w:b/>
          <w:bCs/>
          <w:sz w:val="24"/>
          <w:szCs w:val="24"/>
          <w:lang w:val="cs-CZ"/>
        </w:rPr>
      </w:pPr>
      <w:r w:rsidRPr="002C6389">
        <w:rPr>
          <w:rFonts w:ascii="Calibri" w:eastAsia="Calibri" w:hAnsi="Calibri" w:cs="Calibri"/>
          <w:b/>
          <w:bCs/>
          <w:sz w:val="24"/>
          <w:szCs w:val="24"/>
          <w:lang w:val="cs-CZ"/>
        </w:rPr>
        <w:t>Bach servis IT s.r.o.</w:t>
      </w:r>
    </w:p>
    <w:p w14:paraId="5665755A" w14:textId="77777777" w:rsidR="002C6389" w:rsidRDefault="002C6389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z</w:t>
      </w:r>
      <w:r w:rsidRPr="00DB7D2A">
        <w:rPr>
          <w:rFonts w:ascii="Calibri" w:hAnsi="Calibri" w:cs="Calibri"/>
          <w:sz w:val="24"/>
          <w:szCs w:val="24"/>
          <w:lang w:val="cs-CZ"/>
        </w:rPr>
        <w:t>ápis u OR: Společnost je vedená v obchodním rejstříku, vedeného Krajským soudem v Ostravě, oddíl C, vložka 95978</w:t>
      </w:r>
    </w:p>
    <w:p w14:paraId="7EF72737" w14:textId="26081099" w:rsidR="002C6389" w:rsidRDefault="002C6389" w:rsidP="00A02C26">
      <w:pPr>
        <w:pStyle w:val="Bezmezer"/>
        <w:jc w:val="both"/>
        <w:rPr>
          <w:rFonts w:ascii="Calibri" w:eastAsia="Calibri" w:hAnsi="Calibri" w:cs="Calibri"/>
          <w:sz w:val="24"/>
          <w:szCs w:val="24"/>
          <w:lang w:val="cs-CZ"/>
        </w:rPr>
      </w:pPr>
      <w:r>
        <w:rPr>
          <w:rFonts w:ascii="Calibri" w:hAnsi="Calibri" w:cs="Calibri"/>
          <w:sz w:val="24"/>
          <w:szCs w:val="24"/>
          <w:lang w:val="cs-CZ"/>
        </w:rPr>
        <w:t>s</w:t>
      </w:r>
      <w:r w:rsidR="451CB0A4" w:rsidRPr="00DB7D2A">
        <w:rPr>
          <w:rFonts w:ascii="Calibri" w:hAnsi="Calibri" w:cs="Calibri"/>
          <w:sz w:val="24"/>
          <w:szCs w:val="24"/>
          <w:lang w:val="cs-CZ"/>
        </w:rPr>
        <w:t xml:space="preserve">ídlo: </w:t>
      </w:r>
      <w:r w:rsidR="451CB0A4" w:rsidRPr="00DB7D2A">
        <w:rPr>
          <w:rFonts w:ascii="Calibri" w:eastAsia="Calibri" w:hAnsi="Calibri" w:cs="Calibri"/>
          <w:sz w:val="24"/>
          <w:szCs w:val="24"/>
          <w:lang w:val="cs-CZ"/>
        </w:rPr>
        <w:t>Holická 1097/31n, 779 00 Olomouc</w:t>
      </w:r>
    </w:p>
    <w:p w14:paraId="3244FC2C" w14:textId="77777777" w:rsidR="002C6389" w:rsidRDefault="002C6389" w:rsidP="00A02C26">
      <w:pPr>
        <w:pStyle w:val="Bezmezer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 xml:space="preserve">IČ: </w:t>
      </w:r>
      <w:r w:rsidRPr="00DB7D2A">
        <w:rPr>
          <w:rFonts w:ascii="Calibri" w:eastAsia="Calibri" w:hAnsi="Calibri" w:cs="Calibri"/>
          <w:sz w:val="24"/>
          <w:szCs w:val="24"/>
          <w:lang w:val="cs-CZ"/>
        </w:rPr>
        <w:t>21536678</w:t>
      </w:r>
      <w:r>
        <w:rPr>
          <w:rFonts w:ascii="Calibri" w:eastAsia="Calibri" w:hAnsi="Calibri" w:cs="Calibri"/>
          <w:sz w:val="24"/>
          <w:szCs w:val="24"/>
          <w:lang w:val="cs-CZ"/>
        </w:rPr>
        <w:t>,</w:t>
      </w:r>
      <w:r w:rsidRPr="00DB7D2A">
        <w:rPr>
          <w:rFonts w:ascii="Calibri" w:hAnsi="Calibri" w:cs="Calibri"/>
          <w:sz w:val="24"/>
          <w:szCs w:val="24"/>
          <w:lang w:val="cs-CZ"/>
        </w:rPr>
        <w:t xml:space="preserve"> DIČ: </w:t>
      </w:r>
      <w:r w:rsidRPr="00DB7D2A">
        <w:rPr>
          <w:rFonts w:ascii="Calibri" w:eastAsia="Calibri" w:hAnsi="Calibri" w:cs="Calibri"/>
          <w:sz w:val="24"/>
          <w:szCs w:val="24"/>
          <w:lang w:val="cs-CZ"/>
        </w:rPr>
        <w:t>CZ21536678</w:t>
      </w:r>
    </w:p>
    <w:p w14:paraId="568D91A0" w14:textId="77777777" w:rsidR="002C6389" w:rsidRDefault="002C6389" w:rsidP="00A02C26">
      <w:pPr>
        <w:pStyle w:val="Bezmezer"/>
        <w:jc w:val="both"/>
        <w:rPr>
          <w:rFonts w:ascii="Calibri" w:eastAsia="Calibri" w:hAnsi="Calibri" w:cs="Calibri"/>
          <w:sz w:val="24"/>
          <w:szCs w:val="24"/>
          <w:lang w:val="cs-CZ"/>
        </w:rPr>
      </w:pPr>
      <w:proofErr w:type="gramStart"/>
      <w:r>
        <w:rPr>
          <w:rFonts w:ascii="Calibri" w:hAnsi="Calibri" w:cs="Calibri"/>
          <w:sz w:val="24"/>
          <w:szCs w:val="24"/>
          <w:lang w:val="cs-CZ"/>
        </w:rPr>
        <w:t>Z</w:t>
      </w:r>
      <w:r w:rsidR="451CB0A4" w:rsidRPr="00DB7D2A">
        <w:rPr>
          <w:rFonts w:ascii="Calibri" w:hAnsi="Calibri" w:cs="Calibri"/>
          <w:sz w:val="24"/>
          <w:szCs w:val="24"/>
          <w:lang w:val="cs-CZ"/>
        </w:rPr>
        <w:t>astoupený</w:t>
      </w:r>
      <w:r>
        <w:rPr>
          <w:rFonts w:ascii="Calibri" w:hAnsi="Calibri" w:cs="Calibri"/>
          <w:sz w:val="24"/>
          <w:szCs w:val="24"/>
          <w:lang w:val="cs-CZ"/>
        </w:rPr>
        <w:t xml:space="preserve"> </w:t>
      </w:r>
      <w:r w:rsidR="451CB0A4" w:rsidRPr="00DB7D2A">
        <w:rPr>
          <w:rFonts w:ascii="Calibri" w:hAnsi="Calibri" w:cs="Calibri"/>
          <w:sz w:val="24"/>
          <w:szCs w:val="24"/>
          <w:lang w:val="cs-CZ"/>
        </w:rPr>
        <w:t>:</w:t>
      </w:r>
      <w:proofErr w:type="gramEnd"/>
      <w:r w:rsidR="451CB0A4" w:rsidRPr="00DB7D2A">
        <w:rPr>
          <w:rFonts w:ascii="Calibri" w:hAnsi="Calibri" w:cs="Calibri"/>
          <w:sz w:val="24"/>
          <w:szCs w:val="24"/>
          <w:lang w:val="cs-CZ"/>
        </w:rPr>
        <w:t xml:space="preserve"> </w:t>
      </w:r>
      <w:r w:rsidR="451CB0A4" w:rsidRPr="00DB7D2A">
        <w:rPr>
          <w:rFonts w:ascii="Calibri" w:eastAsia="Calibri" w:hAnsi="Calibri" w:cs="Calibri"/>
          <w:sz w:val="24"/>
          <w:szCs w:val="24"/>
          <w:lang w:val="cs-CZ"/>
        </w:rPr>
        <w:t>Ing. Karel Nechvátal, jednatel společnosti</w:t>
      </w:r>
    </w:p>
    <w:p w14:paraId="133AEAEA" w14:textId="2C56FB0B" w:rsidR="002C6389" w:rsidRDefault="451CB0A4" w:rsidP="00A02C26">
      <w:pPr>
        <w:pStyle w:val="Bezmezer"/>
        <w:jc w:val="both"/>
        <w:rPr>
          <w:rFonts w:ascii="Calibri" w:eastAsia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 xml:space="preserve">Bankovní spojení: </w:t>
      </w:r>
      <w:proofErr w:type="spellStart"/>
      <w:r w:rsidR="00AC3C85">
        <w:rPr>
          <w:rFonts w:ascii="Calibri" w:eastAsia="Calibri" w:hAnsi="Calibri" w:cs="Calibri"/>
          <w:sz w:val="24"/>
          <w:szCs w:val="24"/>
          <w:lang w:val="cs-CZ"/>
        </w:rPr>
        <w:t>xxxxxxx</w:t>
      </w:r>
      <w:proofErr w:type="spellEnd"/>
    </w:p>
    <w:p w14:paraId="33E708A8" w14:textId="77777777" w:rsidR="002C6389" w:rsidRDefault="451CB0A4" w:rsidP="00A02C26">
      <w:pPr>
        <w:pStyle w:val="Bezmezer"/>
        <w:jc w:val="both"/>
        <w:rPr>
          <w:rFonts w:ascii="Calibri" w:hAnsi="Calibri" w:cs="Calibri"/>
          <w:sz w:val="24"/>
          <w:szCs w:val="24"/>
          <w:lang w:val="cs-CZ"/>
        </w:rPr>
      </w:pPr>
      <w:r w:rsidRPr="00DB7D2A">
        <w:rPr>
          <w:rFonts w:ascii="Calibri" w:hAnsi="Calibri" w:cs="Calibri"/>
          <w:sz w:val="24"/>
          <w:szCs w:val="24"/>
          <w:lang w:val="cs-CZ"/>
        </w:rPr>
        <w:t>(dále jen „poskytovatel“)</w:t>
      </w:r>
    </w:p>
    <w:p w14:paraId="3C4E7586" w14:textId="091F105F" w:rsidR="000337E5" w:rsidRPr="001123A3" w:rsidRDefault="000337E5" w:rsidP="00A02C26">
      <w:pPr>
        <w:spacing w:after="120" w:line="240" w:lineRule="auto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28FF7969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I</w:t>
      </w:r>
    </w:p>
    <w:p w14:paraId="6BE181EA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Předmět a rozsah plnění</w:t>
      </w:r>
    </w:p>
    <w:p w14:paraId="4541E6DE" w14:textId="77777777" w:rsidR="000337E5" w:rsidRPr="00CC14C8" w:rsidRDefault="451CB0A4" w:rsidP="00A02C26">
      <w:pPr>
        <w:pStyle w:val="Normlnweb"/>
        <w:numPr>
          <w:ilvl w:val="0"/>
          <w:numId w:val="4"/>
        </w:numPr>
        <w:tabs>
          <w:tab w:val="clear" w:pos="720"/>
          <w:tab w:val="left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Předmětem plnění podle této smlouvy je povinnost poskytovatele zajišťovat objednateli provozní podporu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softwarových systémů pro evidenci, správu, digitalizaci a publikaci dat kulturních institucí</w:t>
      </w:r>
      <w:r w:rsidRPr="00CC14C8">
        <w:rPr>
          <w:rFonts w:asciiTheme="majorHAnsi" w:eastAsiaTheme="majorEastAsia" w:hAnsiTheme="majorHAnsi" w:cstheme="majorHAnsi"/>
        </w:rPr>
        <w:t>, a to včetně:</w:t>
      </w:r>
    </w:p>
    <w:p w14:paraId="1319A7B7" w14:textId="08364269" w:rsidR="451CB0A4" w:rsidRPr="00CC14C8" w:rsidRDefault="451CB0A4" w:rsidP="00A02C26">
      <w:pPr>
        <w:pStyle w:val="Normlnweb"/>
        <w:numPr>
          <w:ilvl w:val="1"/>
          <w:numId w:val="4"/>
        </w:numPr>
        <w:tabs>
          <w:tab w:val="clear" w:pos="1440"/>
        </w:tabs>
        <w:spacing w:after="120" w:afterAutospacing="0"/>
        <w:ind w:left="851" w:hanging="284"/>
        <w:jc w:val="both"/>
        <w:rPr>
          <w:rFonts w:asciiTheme="majorHAnsi" w:eastAsia="Calibri" w:hAnsiTheme="majorHAnsi" w:cstheme="majorHAnsi"/>
        </w:rPr>
      </w:pPr>
      <w:r w:rsidRPr="00CC14C8">
        <w:rPr>
          <w:rFonts w:asciiTheme="majorHAnsi" w:eastAsia="Calibri" w:hAnsiTheme="majorHAnsi" w:cstheme="majorHAnsi"/>
        </w:rPr>
        <w:t xml:space="preserve">archivního evidenčního systému „ProArchiv17“ (pro zpracování a popis archivních fondů a archiválií v hierarchii </w:t>
      </w:r>
      <w:r w:rsidRPr="00CC14C8">
        <w:rPr>
          <w:rFonts w:asciiTheme="majorHAnsi" w:eastAsia="Calibri" w:hAnsiTheme="majorHAnsi" w:cstheme="majorHAnsi"/>
          <w:i/>
          <w:iCs/>
        </w:rPr>
        <w:t xml:space="preserve">fond </w:t>
      </w:r>
      <w:r w:rsidRPr="00CC14C8">
        <w:rPr>
          <w:rFonts w:asciiTheme="majorHAnsi" w:hAnsiTheme="majorHAnsi" w:cstheme="majorHAnsi"/>
          <w:i/>
          <w:iCs/>
        </w:rPr>
        <w:t xml:space="preserve">→ </w:t>
      </w:r>
      <w:r w:rsidRPr="00CC14C8">
        <w:rPr>
          <w:rFonts w:asciiTheme="majorHAnsi" w:eastAsia="Calibri" w:hAnsiTheme="majorHAnsi" w:cstheme="majorHAnsi"/>
          <w:i/>
          <w:iCs/>
        </w:rPr>
        <w:t xml:space="preserve">série/inventář </w:t>
      </w:r>
      <w:r w:rsidRPr="00CC14C8">
        <w:rPr>
          <w:rFonts w:asciiTheme="majorHAnsi" w:hAnsiTheme="majorHAnsi" w:cstheme="majorHAnsi"/>
          <w:i/>
          <w:iCs/>
        </w:rPr>
        <w:t xml:space="preserve">→ </w:t>
      </w:r>
      <w:r w:rsidRPr="00CC14C8">
        <w:rPr>
          <w:rFonts w:asciiTheme="majorHAnsi" w:eastAsia="Calibri" w:hAnsiTheme="majorHAnsi" w:cstheme="majorHAnsi"/>
          <w:i/>
          <w:iCs/>
        </w:rPr>
        <w:t>jednotka</w:t>
      </w:r>
      <w:r w:rsidRPr="00CC14C8">
        <w:rPr>
          <w:rFonts w:asciiTheme="majorHAnsi" w:eastAsia="Calibri" w:hAnsiTheme="majorHAnsi" w:cstheme="majorHAnsi"/>
        </w:rPr>
        <w:t xml:space="preserve"> a správu </w:t>
      </w:r>
      <w:proofErr w:type="spellStart"/>
      <w:r w:rsidRPr="00CC14C8">
        <w:rPr>
          <w:rFonts w:asciiTheme="majorHAnsi" w:eastAsia="Calibri" w:hAnsiTheme="majorHAnsi" w:cstheme="majorHAnsi"/>
        </w:rPr>
        <w:t>digitalizátů</w:t>
      </w:r>
      <w:proofErr w:type="spellEnd"/>
      <w:r w:rsidRPr="00CC14C8">
        <w:rPr>
          <w:rFonts w:asciiTheme="majorHAnsi" w:eastAsia="Calibri" w:hAnsiTheme="majorHAnsi" w:cstheme="majorHAnsi"/>
        </w:rPr>
        <w:t>);</w:t>
      </w:r>
    </w:p>
    <w:p w14:paraId="526A15FC" w14:textId="47519FA6" w:rsidR="451CB0A4" w:rsidRPr="00CC14C8" w:rsidRDefault="451CB0A4" w:rsidP="00A02C26">
      <w:pPr>
        <w:pStyle w:val="Odstavecseseznamem"/>
        <w:numPr>
          <w:ilvl w:val="1"/>
          <w:numId w:val="4"/>
        </w:numPr>
        <w:tabs>
          <w:tab w:val="clear" w:pos="1440"/>
        </w:tabs>
        <w:spacing w:after="0" w:line="240" w:lineRule="auto"/>
        <w:ind w:left="851" w:hanging="284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muzejního evidenčního systému „</w:t>
      </w:r>
      <w:proofErr w:type="spellStart"/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ProMuzeumWEB</w:t>
      </w:r>
      <w:proofErr w:type="spellEnd"/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“ (pro základní evidenci sbírkových předmětů);</w:t>
      </w:r>
    </w:p>
    <w:p w14:paraId="64433D64" w14:textId="3A13FC49" w:rsidR="451CB0A4" w:rsidRPr="00CC14C8" w:rsidRDefault="451CB0A4" w:rsidP="00A02C26">
      <w:pPr>
        <w:pStyle w:val="Odstavecseseznamem"/>
        <w:numPr>
          <w:ilvl w:val="1"/>
          <w:numId w:val="4"/>
        </w:numPr>
        <w:tabs>
          <w:tab w:val="clear" w:pos="1440"/>
        </w:tabs>
        <w:spacing w:after="0" w:line="240" w:lineRule="auto"/>
        <w:ind w:left="851" w:hanging="284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webového prezentačního systému „Portál </w:t>
      </w:r>
      <w:proofErr w:type="spellStart"/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VadeMeCum</w:t>
      </w:r>
      <w:proofErr w:type="spellEnd"/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“ (veřejné rozhraní pro zpřístupnění vybraných dat a digitálních objektů) (dále společně jen „systémy“).</w:t>
      </w:r>
    </w:p>
    <w:p w14:paraId="54873F68" w14:textId="21A7BC58" w:rsidR="000337E5" w:rsidRPr="00CC14C8" w:rsidRDefault="72E1CFB7" w:rsidP="00A02C26">
      <w:pPr>
        <w:pStyle w:val="Normlnweb"/>
        <w:numPr>
          <w:ilvl w:val="0"/>
          <w:numId w:val="4"/>
        </w:numPr>
        <w:tabs>
          <w:tab w:val="clear" w:pos="720"/>
        </w:tabs>
        <w:spacing w:after="120" w:afterAutospacing="0"/>
        <w:ind w:left="426" w:hanging="426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lastRenderedPageBreak/>
        <w:t>Poskytování technické a servisní podpory zahrnuje: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a) podporu běžného provozu systémů</w:t>
      </w:r>
      <w:r w:rsidR="4FF99C9F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b) aktualizace systémů</w:t>
      </w:r>
      <w:r w:rsidR="3BBFA877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 xml:space="preserve">c) provádění požadovaných softwarových úprav. </w:t>
      </w:r>
    </w:p>
    <w:p w14:paraId="6398492D" w14:textId="6167D69B" w:rsidR="000337E5" w:rsidRPr="00CC14C8" w:rsidRDefault="72E1CFB7" w:rsidP="00A02C26">
      <w:pPr>
        <w:pStyle w:val="Normlnweb"/>
        <w:numPr>
          <w:ilvl w:val="0"/>
          <w:numId w:val="4"/>
        </w:numPr>
        <w:tabs>
          <w:tab w:val="clear" w:pos="720"/>
        </w:tabs>
        <w:spacing w:after="120" w:afterAutospacing="0"/>
        <w:ind w:left="426" w:hanging="426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Podpora běžného provozu</w:t>
      </w:r>
      <w:r w:rsidRPr="00CC14C8">
        <w:rPr>
          <w:rFonts w:asciiTheme="majorHAnsi" w:eastAsiaTheme="majorEastAsia" w:hAnsiTheme="majorHAnsi" w:cstheme="majorHAnsi"/>
        </w:rPr>
        <w:t xml:space="preserve"> zahrnuje: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a) podporu při řešení provozních problémů přímo souvisejících se systémy ve formě konzultací věcnému i technickému správci, včetně návodů a rad pro použití a optimalizaci</w:t>
      </w:r>
      <w:r w:rsidR="3FCEEE17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b) odstraňování pozáručních vad</w:t>
      </w:r>
      <w:r w:rsidR="581DB6B2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c) odstraňování mimozáručních vad</w:t>
      </w:r>
      <w:r w:rsidR="41A17515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d) řešení havarijních situací (stav, kdy je aplikace nefunkční a nelze ji uvést do funkčního stavu v rámci konzultací dle písm. a); objednatel je oprávněn označit provoz za havarijní situaci)</w:t>
      </w:r>
    </w:p>
    <w:p w14:paraId="643C3FBA" w14:textId="32D67D36" w:rsidR="000337E5" w:rsidRPr="00CC14C8" w:rsidRDefault="72E1CFB7" w:rsidP="00A02C26">
      <w:pPr>
        <w:pStyle w:val="Normlnweb"/>
        <w:numPr>
          <w:ilvl w:val="0"/>
          <w:numId w:val="4"/>
        </w:numPr>
        <w:tabs>
          <w:tab w:val="clear" w:pos="720"/>
        </w:tabs>
        <w:spacing w:after="120" w:afterAutospacing="0"/>
        <w:ind w:left="426" w:hanging="426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Aktualizace softwaru</w:t>
      </w:r>
      <w:r w:rsidRPr="00CC14C8">
        <w:rPr>
          <w:rFonts w:asciiTheme="majorHAnsi" w:eastAsiaTheme="majorEastAsia" w:hAnsiTheme="majorHAnsi" w:cstheme="majorHAnsi"/>
        </w:rPr>
        <w:t xml:space="preserve"> zahrnují: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a) aktualizace vzniklé v souvislosti se změnou právních předpisů</w:t>
      </w:r>
      <w:r w:rsidR="108C806F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b) aktualizace vzniklé na základě organizačních a technických změn u objednatele a změn vnitřních předpisů objednatele</w:t>
      </w:r>
      <w:r w:rsidR="573C2E21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 xml:space="preserve">c) aktualizace spojené se změnou systémového prostředí objednatele. </w:t>
      </w:r>
    </w:p>
    <w:p w14:paraId="7665B07D" w14:textId="6F2E7214" w:rsidR="000337E5" w:rsidRPr="00CC14C8" w:rsidRDefault="72E1CFB7" w:rsidP="00A02C26">
      <w:pPr>
        <w:pStyle w:val="Normlnweb"/>
        <w:numPr>
          <w:ilvl w:val="0"/>
          <w:numId w:val="4"/>
        </w:numPr>
        <w:tabs>
          <w:tab w:val="clear" w:pos="720"/>
        </w:tabs>
        <w:spacing w:after="120" w:afterAutospacing="0"/>
        <w:ind w:left="426" w:hanging="426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Softwarové úpravy a technická podpora</w:t>
      </w:r>
      <w:r w:rsidRPr="00CC14C8">
        <w:rPr>
          <w:rFonts w:asciiTheme="majorHAnsi" w:eastAsiaTheme="majorEastAsia" w:hAnsiTheme="majorHAnsi" w:cstheme="majorHAnsi"/>
        </w:rPr>
        <w:t xml:space="preserve"> zahrnují: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a) úpravy funkcionality systémů, které neovlivňují celkovou filozofii a datovou stavbu</w:t>
      </w:r>
      <w:r w:rsidR="384606FF" w:rsidRPr="00CC14C8">
        <w:rPr>
          <w:rFonts w:asciiTheme="majorHAnsi" w:eastAsiaTheme="majorEastAsia" w:hAnsiTheme="majorHAnsi" w:cstheme="majorHAnsi"/>
        </w:rPr>
        <w:t>;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 xml:space="preserve">b) úpravy tiskových výstupů, doplnění funkčnosti a jiné drobné změny. </w:t>
      </w:r>
    </w:p>
    <w:p w14:paraId="36309728" w14:textId="4E7F9D7C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0123BB04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II</w:t>
      </w:r>
    </w:p>
    <w:p w14:paraId="52CA47FE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Místo a způsob plnění</w:t>
      </w:r>
    </w:p>
    <w:p w14:paraId="3538B650" w14:textId="49BF7306" w:rsidR="000337E5" w:rsidRPr="00CC14C8" w:rsidRDefault="72E1CFB7" w:rsidP="00A02C26">
      <w:pPr>
        <w:pStyle w:val="Normlnweb"/>
        <w:numPr>
          <w:ilvl w:val="0"/>
          <w:numId w:val="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Konzultace v rámci provozní podpory budou poskytovány telefonicky nebo e-mailem mezi kontaktními osobami dle čl. VI odst. 3. Změny kontaktů si strany oznamují písemně</w:t>
      </w:r>
      <w:r w:rsidR="4E2E89D6" w:rsidRPr="00CC14C8">
        <w:rPr>
          <w:rFonts w:asciiTheme="majorHAnsi" w:eastAsiaTheme="majorEastAsia" w:hAnsiTheme="majorHAnsi" w:cstheme="majorHAnsi"/>
        </w:rPr>
        <w:t xml:space="preserve"> předem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5BB6F49A" w14:textId="77777777" w:rsidR="000337E5" w:rsidRPr="00CC14C8" w:rsidRDefault="72E1CFB7" w:rsidP="00A02C26">
      <w:pPr>
        <w:pStyle w:val="Normlnweb"/>
        <w:numPr>
          <w:ilvl w:val="0"/>
          <w:numId w:val="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Ostatní práce dle této smlouvy budou dle okolností a dohody poskytovány v sídle objednatele. </w:t>
      </w:r>
    </w:p>
    <w:p w14:paraId="14D2941C" w14:textId="71732193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6D88B9AE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III</w:t>
      </w:r>
    </w:p>
    <w:p w14:paraId="31483B4D" w14:textId="453BFA1D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Požadavky na provozní podporu, kategorizace vad a lhůty jejich odstraňování</w:t>
      </w:r>
    </w:p>
    <w:p w14:paraId="3B17D2D0" w14:textId="19AE899D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Podpora běžného provozu bude poskytována v pracovních dnech</w:t>
      </w:r>
      <w:r w:rsidR="14037493" w:rsidRPr="00CC14C8">
        <w:rPr>
          <w:rFonts w:asciiTheme="majorHAnsi" w:eastAsiaTheme="majorEastAsia" w:hAnsiTheme="majorHAnsi" w:cstheme="majorHAnsi"/>
        </w:rPr>
        <w:t xml:space="preserve"> v době od 8:00 do 16:00</w:t>
      </w:r>
      <w:r w:rsidR="0017400F" w:rsidRPr="00CC14C8">
        <w:rPr>
          <w:rFonts w:asciiTheme="majorHAnsi" w:eastAsiaTheme="majorEastAsia" w:hAnsiTheme="majorHAnsi" w:cstheme="majorHAnsi"/>
        </w:rPr>
        <w:t xml:space="preserve"> hod</w:t>
      </w:r>
      <w:r w:rsidR="14037493" w:rsidRPr="00CC14C8">
        <w:rPr>
          <w:rFonts w:asciiTheme="majorHAnsi" w:eastAsiaTheme="majorEastAsia" w:hAnsiTheme="majorHAnsi" w:cstheme="majorHAnsi"/>
        </w:rPr>
        <w:t>.</w:t>
      </w:r>
      <w:r w:rsidRPr="00CC14C8">
        <w:rPr>
          <w:rFonts w:asciiTheme="majorHAnsi" w:eastAsiaTheme="majorEastAsia" w:hAnsiTheme="majorHAnsi" w:cstheme="majorHAnsi"/>
        </w:rPr>
        <w:t xml:space="preserve"> V dohodnutém čase budou také předávány aktualizace.</w:t>
      </w:r>
    </w:p>
    <w:p w14:paraId="1BFF473D" w14:textId="323E342C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Poskytovatel je povinen průběžně vést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výkaz práce</w:t>
      </w:r>
      <w:r w:rsidRPr="00CC14C8">
        <w:rPr>
          <w:rFonts w:asciiTheme="majorHAnsi" w:eastAsiaTheme="majorEastAsia" w:hAnsiTheme="majorHAnsi" w:cstheme="majorHAnsi"/>
        </w:rPr>
        <w:t xml:space="preserve"> s uvedením druhu a rozsahu práce, jmen osob</w:t>
      </w:r>
      <w:r w:rsidR="1E72A40F" w:rsidRPr="00CC14C8">
        <w:rPr>
          <w:rFonts w:asciiTheme="majorHAnsi" w:eastAsiaTheme="majorEastAsia" w:hAnsiTheme="majorHAnsi" w:cstheme="majorHAnsi"/>
        </w:rPr>
        <w:t>, které konkrétní úkol řešili,</w:t>
      </w:r>
      <w:r w:rsidRPr="00CC14C8">
        <w:rPr>
          <w:rFonts w:asciiTheme="majorHAnsi" w:eastAsiaTheme="majorEastAsia" w:hAnsiTheme="majorHAnsi" w:cstheme="majorHAnsi"/>
        </w:rPr>
        <w:t xml:space="preserve"> a počtu </w:t>
      </w:r>
      <w:r w:rsidR="14D4FDE6" w:rsidRPr="00CC14C8">
        <w:rPr>
          <w:rFonts w:asciiTheme="majorHAnsi" w:eastAsiaTheme="majorEastAsia" w:hAnsiTheme="majorHAnsi" w:cstheme="majorHAnsi"/>
        </w:rPr>
        <w:t xml:space="preserve">odpracovaných </w:t>
      </w:r>
      <w:r w:rsidRPr="00CC14C8">
        <w:rPr>
          <w:rFonts w:asciiTheme="majorHAnsi" w:eastAsiaTheme="majorEastAsia" w:hAnsiTheme="majorHAnsi" w:cstheme="majorHAnsi"/>
        </w:rPr>
        <w:t>hodin</w:t>
      </w:r>
      <w:r w:rsidR="14FBED4E" w:rsidRPr="00CC14C8">
        <w:rPr>
          <w:rFonts w:asciiTheme="majorHAnsi" w:eastAsiaTheme="majorEastAsia" w:hAnsiTheme="majorHAnsi" w:cstheme="majorHAnsi"/>
        </w:rPr>
        <w:t>. U</w:t>
      </w:r>
      <w:r w:rsidRPr="00CC14C8">
        <w:rPr>
          <w:rFonts w:asciiTheme="majorHAnsi" w:eastAsiaTheme="majorEastAsia" w:hAnsiTheme="majorHAnsi" w:cstheme="majorHAnsi"/>
        </w:rPr>
        <w:t xml:space="preserve"> havárií a mimozáručních vad výkaz schvaluje objednatel</w:t>
      </w:r>
      <w:r w:rsidR="26354776" w:rsidRPr="00CC14C8">
        <w:rPr>
          <w:rFonts w:asciiTheme="majorHAnsi" w:eastAsiaTheme="majorEastAsia" w:hAnsiTheme="majorHAnsi" w:cstheme="majorHAnsi"/>
        </w:rPr>
        <w:t>. V</w:t>
      </w:r>
      <w:r w:rsidRPr="00CC14C8">
        <w:rPr>
          <w:rFonts w:asciiTheme="majorHAnsi" w:eastAsiaTheme="majorEastAsia" w:hAnsiTheme="majorHAnsi" w:cstheme="majorHAnsi"/>
        </w:rPr>
        <w:t xml:space="preserve">ýkaz je přílohou daňového dokladu dle čl. IV odst. 2 a 3. </w:t>
      </w:r>
    </w:p>
    <w:p w14:paraId="2B5CA230" w14:textId="77777777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Závady systémů se dělí na:</w:t>
      </w:r>
    </w:p>
    <w:p w14:paraId="1BC6D9AA" w14:textId="4D51A185" w:rsidR="000337E5" w:rsidRPr="00CC14C8" w:rsidRDefault="72E1CFB7" w:rsidP="00A02C26">
      <w:pPr>
        <w:pStyle w:val="Normlnweb"/>
        <w:numPr>
          <w:ilvl w:val="1"/>
          <w:numId w:val="20"/>
        </w:numPr>
        <w:tabs>
          <w:tab w:val="clear" w:pos="1440"/>
          <w:tab w:val="num" w:pos="426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závažnost 1</w:t>
      </w:r>
      <w:r w:rsidRPr="00CC14C8">
        <w:rPr>
          <w:rFonts w:asciiTheme="majorHAnsi" w:eastAsiaTheme="majorEastAsia" w:hAnsiTheme="majorHAnsi" w:cstheme="majorHAnsi"/>
        </w:rPr>
        <w:t>: systém je kompletně nefunkční a ohrožuje chod systému, na kterém je provozován (havarijní situace)</w:t>
      </w:r>
      <w:r w:rsidR="3F7C51DA" w:rsidRPr="00CC14C8">
        <w:rPr>
          <w:rFonts w:asciiTheme="majorHAnsi" w:eastAsiaTheme="majorEastAsia" w:hAnsiTheme="majorHAnsi" w:cstheme="majorHAnsi"/>
        </w:rPr>
        <w:t>;</w:t>
      </w:r>
    </w:p>
    <w:p w14:paraId="36991A83" w14:textId="77777777" w:rsidR="000337E5" w:rsidRPr="00CC14C8" w:rsidRDefault="72E1CFB7" w:rsidP="00A02C26">
      <w:pPr>
        <w:pStyle w:val="Normlnweb"/>
        <w:numPr>
          <w:ilvl w:val="1"/>
          <w:numId w:val="20"/>
        </w:numPr>
        <w:tabs>
          <w:tab w:val="clear" w:pos="1440"/>
          <w:tab w:val="num" w:pos="426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závažnost 2</w:t>
      </w:r>
      <w:r w:rsidRPr="00CC14C8">
        <w:rPr>
          <w:rFonts w:asciiTheme="majorHAnsi" w:eastAsiaTheme="majorEastAsia" w:hAnsiTheme="majorHAnsi" w:cstheme="majorHAnsi"/>
        </w:rPr>
        <w:t xml:space="preserve">: některé funkce systému nelze použít. </w:t>
      </w:r>
    </w:p>
    <w:p w14:paraId="2A9ADF92" w14:textId="3E81B083" w:rsidR="000337E5" w:rsidRPr="00CC14C8" w:rsidRDefault="451CB0A4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lastRenderedPageBreak/>
        <w:t>Ohlášení závad se provádí e-mailem na bachservis@bachservis.cz; oznámení musí obsahovat popis a určení závažnosti.</w:t>
      </w:r>
    </w:p>
    <w:p w14:paraId="127F9E90" w14:textId="7B9636DE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Poskytovatel zahájí řešení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závad závažnosti 1</w:t>
      </w:r>
      <w:r w:rsidRPr="00CC14C8">
        <w:rPr>
          <w:rFonts w:asciiTheme="majorHAnsi" w:eastAsiaTheme="majorEastAsia" w:hAnsiTheme="majorHAnsi" w:cstheme="majorHAnsi"/>
        </w:rPr>
        <w:t xml:space="preserve"> 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24 hodin</w:t>
      </w:r>
      <w:r w:rsidRPr="00CC14C8">
        <w:rPr>
          <w:rFonts w:asciiTheme="majorHAnsi" w:eastAsiaTheme="majorEastAsia" w:hAnsiTheme="majorHAnsi" w:cstheme="majorHAnsi"/>
        </w:rPr>
        <w:t xml:space="preserve"> od ohlášení a vyřeší je 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48 hodin</w:t>
      </w:r>
      <w:r w:rsidRPr="00CC14C8">
        <w:rPr>
          <w:rFonts w:asciiTheme="majorHAnsi" w:eastAsiaTheme="majorEastAsia" w:hAnsiTheme="majorHAnsi" w:cstheme="majorHAnsi"/>
        </w:rPr>
        <w:t xml:space="preserve">; pokračuje bez neodůvodněného přerušení i mimo pracovní dobu. Lhůty </w:t>
      </w:r>
      <w:r w:rsidR="498C5FAC" w:rsidRPr="00CC14C8">
        <w:rPr>
          <w:rFonts w:asciiTheme="majorHAnsi" w:eastAsiaTheme="majorEastAsia" w:hAnsiTheme="majorHAnsi" w:cstheme="majorHAnsi"/>
        </w:rPr>
        <w:t xml:space="preserve">uvedené v tomto odstavci </w:t>
      </w:r>
      <w:r w:rsidRPr="00CC14C8">
        <w:rPr>
          <w:rFonts w:asciiTheme="majorHAnsi" w:eastAsiaTheme="majorEastAsia" w:hAnsiTheme="majorHAnsi" w:cstheme="majorHAnsi"/>
        </w:rPr>
        <w:t xml:space="preserve">běží </w:t>
      </w:r>
      <w:r w:rsidR="7A5CFD7A" w:rsidRPr="00CC14C8">
        <w:rPr>
          <w:rFonts w:asciiTheme="majorHAnsi" w:eastAsiaTheme="majorEastAsia" w:hAnsiTheme="majorHAnsi" w:cstheme="majorHAnsi"/>
        </w:rPr>
        <w:t xml:space="preserve">pouze </w:t>
      </w:r>
      <w:r w:rsidRPr="00CC14C8">
        <w:rPr>
          <w:rFonts w:asciiTheme="majorHAnsi" w:eastAsiaTheme="majorEastAsia" w:hAnsiTheme="majorHAnsi" w:cstheme="majorHAnsi"/>
        </w:rPr>
        <w:t>v pracovní dny.</w:t>
      </w:r>
    </w:p>
    <w:p w14:paraId="44F2A878" w14:textId="58D5412C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U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závad závažnosti 2</w:t>
      </w:r>
      <w:r w:rsidRPr="00CC14C8">
        <w:rPr>
          <w:rFonts w:asciiTheme="majorHAnsi" w:eastAsiaTheme="majorEastAsia" w:hAnsiTheme="majorHAnsi" w:cstheme="majorHAnsi"/>
        </w:rPr>
        <w:t xml:space="preserve"> zahájí poskytovatel odstraňování 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72 hodin</w:t>
      </w:r>
      <w:r w:rsidR="2948D394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(v pracovních dnech)</w:t>
      </w:r>
      <w:r w:rsidRPr="00CC14C8">
        <w:rPr>
          <w:rFonts w:asciiTheme="majorHAnsi" w:eastAsiaTheme="majorEastAsia" w:hAnsiTheme="majorHAnsi" w:cstheme="majorHAnsi"/>
        </w:rPr>
        <w:t xml:space="preserve"> a sdělí objednateli lhůtu </w:t>
      </w:r>
      <w:r w:rsidR="16D1B96E" w:rsidRPr="00CC14C8">
        <w:rPr>
          <w:rFonts w:asciiTheme="majorHAnsi" w:eastAsiaTheme="majorEastAsia" w:hAnsiTheme="majorHAnsi" w:cstheme="majorHAnsi"/>
        </w:rPr>
        <w:t>na</w:t>
      </w:r>
      <w:r w:rsidRPr="00CC14C8">
        <w:rPr>
          <w:rFonts w:asciiTheme="majorHAnsi" w:eastAsiaTheme="majorEastAsia" w:hAnsiTheme="majorHAnsi" w:cstheme="majorHAnsi"/>
        </w:rPr>
        <w:t xml:space="preserve"> </w:t>
      </w:r>
      <w:r w:rsidR="02171E8B" w:rsidRPr="00CC14C8">
        <w:rPr>
          <w:rFonts w:asciiTheme="majorHAnsi" w:eastAsiaTheme="majorEastAsia" w:hAnsiTheme="majorHAnsi" w:cstheme="majorHAnsi"/>
        </w:rPr>
        <w:t xml:space="preserve">její </w:t>
      </w:r>
      <w:r w:rsidRPr="00CC14C8">
        <w:rPr>
          <w:rFonts w:asciiTheme="majorHAnsi" w:eastAsiaTheme="majorEastAsia" w:hAnsiTheme="majorHAnsi" w:cstheme="majorHAnsi"/>
        </w:rPr>
        <w:t xml:space="preserve">odstranění. </w:t>
      </w:r>
    </w:p>
    <w:p w14:paraId="2C35D93D" w14:textId="304B9DD1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Lhůta dle odst. 5 a 6 běží od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potvrzení e-mailového ohlášení</w:t>
      </w:r>
      <w:r w:rsidRPr="00CC14C8">
        <w:rPr>
          <w:rFonts w:asciiTheme="majorHAnsi" w:eastAsiaTheme="majorEastAsia" w:hAnsiTheme="majorHAnsi" w:cstheme="majorHAnsi"/>
        </w:rPr>
        <w:t xml:space="preserve">; pokud k potvrzení nedojde, termínem </w:t>
      </w:r>
      <w:r w:rsidR="5E3D1C46" w:rsidRPr="00CC14C8">
        <w:rPr>
          <w:rFonts w:asciiTheme="majorHAnsi" w:eastAsiaTheme="majorEastAsia" w:hAnsiTheme="majorHAnsi" w:cstheme="majorHAnsi"/>
        </w:rPr>
        <w:t>se stanovuje</w:t>
      </w:r>
      <w:r w:rsidRPr="00CC14C8">
        <w:rPr>
          <w:rFonts w:asciiTheme="majorHAnsi" w:eastAsiaTheme="majorEastAsia" w:hAnsiTheme="majorHAnsi" w:cstheme="majorHAnsi"/>
        </w:rPr>
        <w:t xml:space="preserve"> následující pracovní den</w:t>
      </w:r>
      <w:r w:rsidR="76045BB0" w:rsidRPr="00CC14C8">
        <w:rPr>
          <w:rFonts w:asciiTheme="majorHAnsi" w:eastAsiaTheme="majorEastAsia" w:hAnsiTheme="majorHAnsi" w:cstheme="majorHAnsi"/>
        </w:rPr>
        <w:t xml:space="preserve"> s časem</w:t>
      </w:r>
      <w:r w:rsidRPr="00CC14C8">
        <w:rPr>
          <w:rFonts w:asciiTheme="majorHAnsi" w:eastAsiaTheme="majorEastAsia" w:hAnsiTheme="majorHAnsi" w:cstheme="majorHAnsi"/>
        </w:rPr>
        <w:t xml:space="preserve"> 8:00</w:t>
      </w:r>
      <w:r w:rsidR="00EA4423" w:rsidRPr="00CC14C8">
        <w:rPr>
          <w:rFonts w:asciiTheme="majorHAnsi" w:eastAsiaTheme="majorEastAsia" w:hAnsiTheme="majorHAnsi" w:cstheme="majorHAnsi"/>
        </w:rPr>
        <w:t xml:space="preserve"> hod</w:t>
      </w:r>
      <w:r w:rsidRPr="00CC14C8">
        <w:rPr>
          <w:rFonts w:asciiTheme="majorHAnsi" w:eastAsiaTheme="majorEastAsia" w:hAnsiTheme="majorHAnsi" w:cstheme="majorHAnsi"/>
        </w:rPr>
        <w:t xml:space="preserve">. </w:t>
      </w:r>
    </w:p>
    <w:p w14:paraId="13B09F88" w14:textId="5BFD516B" w:rsidR="72E1CFB7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Po odstranění vady závažnosti 1 bude oběma stranami podepsán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předávací protokol</w:t>
      </w:r>
      <w:r w:rsidRPr="00CC14C8">
        <w:rPr>
          <w:rFonts w:asciiTheme="majorHAnsi" w:eastAsiaTheme="majorEastAsia" w:hAnsiTheme="majorHAnsi" w:cstheme="majorHAnsi"/>
        </w:rPr>
        <w:t>; v ostatních případech objednatel potvrdí převzetí písemn</w:t>
      </w:r>
      <w:r w:rsidR="2F23E94B" w:rsidRPr="00CC14C8">
        <w:rPr>
          <w:rFonts w:asciiTheme="majorHAnsi" w:eastAsiaTheme="majorEastAsia" w:hAnsiTheme="majorHAnsi" w:cstheme="majorHAnsi"/>
        </w:rPr>
        <w:t xml:space="preserve">ě nebo </w:t>
      </w:r>
      <w:r w:rsidRPr="00CC14C8">
        <w:rPr>
          <w:rFonts w:asciiTheme="majorHAnsi" w:eastAsiaTheme="majorEastAsia" w:hAnsiTheme="majorHAnsi" w:cstheme="majorHAnsi"/>
        </w:rPr>
        <w:t>e-mailem. Za okamžik odstranění se považuje instalace</w:t>
      </w:r>
      <w:r w:rsidR="74804FEE" w:rsidRPr="00CC14C8">
        <w:rPr>
          <w:rFonts w:asciiTheme="majorHAnsi" w:eastAsiaTheme="majorEastAsia" w:hAnsiTheme="majorHAnsi" w:cstheme="majorHAnsi"/>
        </w:rPr>
        <w:t xml:space="preserve"> nebo </w:t>
      </w:r>
      <w:r w:rsidRPr="00CC14C8">
        <w:rPr>
          <w:rFonts w:asciiTheme="majorHAnsi" w:eastAsiaTheme="majorEastAsia" w:hAnsiTheme="majorHAnsi" w:cstheme="majorHAnsi"/>
        </w:rPr>
        <w:t>předání opravy</w:t>
      </w:r>
      <w:r w:rsidR="25A4182C" w:rsidRPr="00CC14C8">
        <w:rPr>
          <w:rFonts w:asciiTheme="majorHAnsi" w:eastAsiaTheme="majorEastAsia" w:hAnsiTheme="majorHAnsi" w:cstheme="majorHAnsi"/>
        </w:rPr>
        <w:t xml:space="preserve"> objednateli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69C94F21" w14:textId="4572A8DB" w:rsidR="4B301FE6" w:rsidRPr="00CC14C8" w:rsidRDefault="4B301FE6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Objednatel je oprávněn odmítnout převzetí opravy, pokud nebude provedena řádně v souladu s touto smlouvou a ve sjednané kvalitě, přičemž v takovém případě objednatel důvody odmítnutí převzetí </w:t>
      </w:r>
      <w:r w:rsidR="0EC6D00F" w:rsidRPr="00CC14C8">
        <w:rPr>
          <w:rFonts w:asciiTheme="majorHAnsi" w:eastAsiaTheme="majorEastAsia" w:hAnsiTheme="majorHAnsi" w:cstheme="majorHAnsi"/>
        </w:rPr>
        <w:t xml:space="preserve">sdělí poskytovateli </w:t>
      </w:r>
      <w:r w:rsidRPr="00CC14C8">
        <w:rPr>
          <w:rFonts w:asciiTheme="majorHAnsi" w:eastAsiaTheme="majorEastAsia" w:hAnsiTheme="majorHAnsi" w:cstheme="majorHAnsi"/>
        </w:rPr>
        <w:t>písemně nebo e-mailem</w:t>
      </w:r>
      <w:r w:rsidR="321640A9" w:rsidRPr="00CC14C8">
        <w:rPr>
          <w:rFonts w:asciiTheme="majorHAnsi" w:eastAsiaTheme="majorEastAsia" w:hAnsiTheme="majorHAnsi" w:cstheme="majorHAnsi"/>
        </w:rPr>
        <w:t xml:space="preserve"> </w:t>
      </w:r>
      <w:r w:rsidRPr="00CC14C8">
        <w:rPr>
          <w:rFonts w:asciiTheme="majorHAnsi" w:eastAsiaTheme="majorEastAsia" w:hAnsiTheme="majorHAnsi" w:cstheme="majorHAnsi"/>
        </w:rPr>
        <w:t>nejpozději do dvou pracovních dnů od předání opravy. Na následné opravy se použijí výše uvedená ustanovení tohoto článku.</w:t>
      </w:r>
    </w:p>
    <w:p w14:paraId="21A64E0C" w14:textId="6D221C41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Plnění dle čl. I odst. 4 písm. a) </w:t>
      </w:r>
      <w:r w:rsidR="00D45E8C" w:rsidRPr="00CC14C8">
        <w:rPr>
          <w:rFonts w:asciiTheme="majorHAnsi" w:eastAsiaTheme="majorEastAsia" w:hAnsiTheme="majorHAnsi" w:cstheme="majorHAnsi"/>
        </w:rPr>
        <w:t xml:space="preserve">této smlouvy </w:t>
      </w:r>
      <w:r w:rsidRPr="00CC14C8">
        <w:rPr>
          <w:rFonts w:asciiTheme="majorHAnsi" w:eastAsiaTheme="majorEastAsia" w:hAnsiTheme="majorHAnsi" w:cstheme="majorHAnsi"/>
        </w:rPr>
        <w:t xml:space="preserve">předá poskytovatel tak, aby aktualizace mohla být nainstalována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nejpozději ke dni účinnosti </w:t>
      </w:r>
      <w:r w:rsidR="61C3B535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příslušné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právní normy</w:t>
      </w:r>
      <w:r w:rsidRPr="00CC14C8">
        <w:rPr>
          <w:rFonts w:asciiTheme="majorHAnsi" w:eastAsiaTheme="majorEastAsia" w:hAnsiTheme="majorHAnsi" w:cstheme="majorHAnsi"/>
        </w:rPr>
        <w:t>, nedohodnou-li se strany jinak.</w:t>
      </w:r>
    </w:p>
    <w:p w14:paraId="12043227" w14:textId="3611C1F8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Lhůty </w:t>
      </w:r>
      <w:r w:rsidR="248B342F" w:rsidRPr="00CC14C8">
        <w:rPr>
          <w:rFonts w:asciiTheme="majorHAnsi" w:eastAsiaTheme="majorEastAsia" w:hAnsiTheme="majorHAnsi" w:cstheme="majorHAnsi"/>
        </w:rPr>
        <w:t xml:space="preserve">na </w:t>
      </w:r>
      <w:r w:rsidRPr="00CC14C8">
        <w:rPr>
          <w:rFonts w:asciiTheme="majorHAnsi" w:eastAsiaTheme="majorEastAsia" w:hAnsiTheme="majorHAnsi" w:cstheme="majorHAnsi"/>
        </w:rPr>
        <w:t>plnění dle čl. I odst. 4 písm. b)</w:t>
      </w:r>
      <w:r w:rsidR="43ADFCDE" w:rsidRPr="00CC14C8">
        <w:rPr>
          <w:rFonts w:asciiTheme="majorHAnsi" w:eastAsiaTheme="majorEastAsia" w:hAnsiTheme="majorHAnsi" w:cstheme="majorHAnsi"/>
        </w:rPr>
        <w:t xml:space="preserve"> a</w:t>
      </w:r>
      <w:r w:rsidRPr="00CC14C8">
        <w:rPr>
          <w:rFonts w:asciiTheme="majorHAnsi" w:eastAsiaTheme="majorEastAsia" w:hAnsiTheme="majorHAnsi" w:cstheme="majorHAnsi"/>
        </w:rPr>
        <w:t xml:space="preserve"> c) </w:t>
      </w:r>
      <w:r w:rsidR="00D45E8C" w:rsidRPr="00CC14C8">
        <w:rPr>
          <w:rFonts w:asciiTheme="majorHAnsi" w:eastAsiaTheme="majorEastAsia" w:hAnsiTheme="majorHAnsi" w:cstheme="majorHAnsi"/>
        </w:rPr>
        <w:t xml:space="preserve">této smlouvy </w:t>
      </w:r>
      <w:r w:rsidRPr="00CC14C8">
        <w:rPr>
          <w:rFonts w:asciiTheme="majorHAnsi" w:eastAsiaTheme="majorEastAsia" w:hAnsiTheme="majorHAnsi" w:cstheme="majorHAnsi"/>
        </w:rPr>
        <w:t>sjednají strany dohodou.</w:t>
      </w:r>
    </w:p>
    <w:p w14:paraId="5754C2D3" w14:textId="0E066F58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Postup </w:t>
      </w:r>
      <w:r w:rsidR="4487C33B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požadavku konzultace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:</w:t>
      </w:r>
      <w:r w:rsidRPr="00CC14C8">
        <w:rPr>
          <w:rFonts w:asciiTheme="majorHAnsi" w:eastAsiaTheme="majorEastAsia" w:hAnsiTheme="majorHAnsi" w:cstheme="majorHAnsi"/>
        </w:rPr>
        <w:t xml:space="preserve"> objednatel požadavek formuluje telefonicky</w:t>
      </w:r>
      <w:r w:rsidR="184828CD" w:rsidRPr="00CC14C8">
        <w:rPr>
          <w:rFonts w:asciiTheme="majorHAnsi" w:eastAsiaTheme="majorEastAsia" w:hAnsiTheme="majorHAnsi" w:cstheme="majorHAnsi"/>
        </w:rPr>
        <w:t xml:space="preserve"> nebo </w:t>
      </w:r>
      <w:r w:rsidRPr="00CC14C8">
        <w:rPr>
          <w:rFonts w:asciiTheme="majorHAnsi" w:eastAsiaTheme="majorEastAsia" w:hAnsiTheme="majorHAnsi" w:cstheme="majorHAnsi"/>
        </w:rPr>
        <w:t>e-mailem</w:t>
      </w:r>
      <w:r w:rsidR="0BE8EAE0" w:rsidRPr="00CC14C8">
        <w:rPr>
          <w:rFonts w:asciiTheme="majorHAnsi" w:eastAsiaTheme="majorEastAsia" w:hAnsiTheme="majorHAnsi" w:cstheme="majorHAnsi"/>
        </w:rPr>
        <w:t>,</w:t>
      </w:r>
      <w:r w:rsidRPr="00CC14C8">
        <w:rPr>
          <w:rFonts w:asciiTheme="majorHAnsi" w:eastAsiaTheme="majorEastAsia" w:hAnsiTheme="majorHAnsi" w:cstheme="majorHAnsi"/>
        </w:rPr>
        <w:t xml:space="preserve"> poskytovatel 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24 hod. (v prac</w:t>
      </w:r>
      <w:r w:rsidR="2C37FBBE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ovních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dnech)</w:t>
      </w:r>
      <w:r w:rsidRPr="00CC14C8">
        <w:rPr>
          <w:rFonts w:asciiTheme="majorHAnsi" w:eastAsiaTheme="majorEastAsia" w:hAnsiTheme="majorHAnsi" w:cstheme="majorHAnsi"/>
        </w:rPr>
        <w:t xml:space="preserve"> kontaktuje objednatele a </w:t>
      </w:r>
      <w:r w:rsidR="0AEEAA9D" w:rsidRPr="00CC14C8">
        <w:rPr>
          <w:rFonts w:asciiTheme="majorHAnsi" w:eastAsiaTheme="majorEastAsia" w:hAnsiTheme="majorHAnsi" w:cstheme="majorHAnsi"/>
        </w:rPr>
        <w:t>poskytne příslušnou konzultaci přímo nebo navrhne další postup řešení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3E96A2A8" w14:textId="443CCA3E" w:rsidR="000337E5" w:rsidRPr="00CC14C8" w:rsidRDefault="72E1CFB7" w:rsidP="00A02C26">
      <w:pPr>
        <w:pStyle w:val="Normlnweb"/>
        <w:numPr>
          <w:ilvl w:val="0"/>
          <w:numId w:val="20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Postup</w:t>
      </w:r>
      <w:r w:rsidR="2B57737C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při požadavku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softwarové úpravy:</w:t>
      </w:r>
      <w:r w:rsidRPr="00CC14C8">
        <w:rPr>
          <w:rFonts w:asciiTheme="majorHAnsi" w:eastAsiaTheme="majorEastAsia" w:hAnsiTheme="majorHAnsi" w:cstheme="majorHAnsi"/>
        </w:rPr>
        <w:t xml:space="preserve"> objednatel formuluje požadavek e-mailem nebo při osobním jednání; poskytovatel 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72 hod. (v prac</w:t>
      </w:r>
      <w:r w:rsidR="2C37FBBE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ovních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dnech)</w:t>
      </w:r>
      <w:r w:rsidRPr="00CC14C8">
        <w:rPr>
          <w:rFonts w:asciiTheme="majorHAnsi" w:eastAsiaTheme="majorEastAsia" w:hAnsiTheme="majorHAnsi" w:cstheme="majorHAnsi"/>
        </w:rPr>
        <w:t xml:space="preserve"> kontaktuje objednatele a navrhne postup včetně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předpokládané finanční náročnosti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23177151" w14:textId="70BEE6CE" w:rsidR="1CD06273" w:rsidRPr="00CC14C8" w:rsidRDefault="1CD06273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</w:p>
    <w:p w14:paraId="33EAD602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IV</w:t>
      </w:r>
    </w:p>
    <w:p w14:paraId="5320CF6F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Cena a platební podmínky</w:t>
      </w:r>
    </w:p>
    <w:p w14:paraId="2CC2C4D2" w14:textId="658C6F03" w:rsidR="000337E5" w:rsidRPr="00CC14C8" w:rsidRDefault="451CB0A4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Cena za plnění dle čl. I odst. 3 písm. a), b) a čl. I odst. 4 písm. a) </w:t>
      </w:r>
      <w:r w:rsidR="00AD63AD" w:rsidRPr="00CC14C8">
        <w:rPr>
          <w:rFonts w:asciiTheme="majorHAnsi" w:eastAsiaTheme="majorEastAsia" w:hAnsiTheme="majorHAnsi" w:cstheme="majorHAnsi"/>
        </w:rPr>
        <w:t xml:space="preserve">této smlouvy </w:t>
      </w:r>
      <w:r w:rsidRPr="00CC14C8">
        <w:rPr>
          <w:rFonts w:asciiTheme="majorHAnsi" w:eastAsiaTheme="majorEastAsia" w:hAnsiTheme="majorHAnsi" w:cstheme="majorHAnsi"/>
        </w:rPr>
        <w:t>ve výši plnění do 20 hodin ročně činí čtvrtletně 15 000 Kč bez DPH.</w:t>
      </w:r>
    </w:p>
    <w:p w14:paraId="47056A8E" w14:textId="60529821" w:rsidR="000337E5" w:rsidRPr="00CC14C8" w:rsidRDefault="72E1CFB7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Cena za plnění dle čl. I odst. 3 písm. d)</w:t>
      </w:r>
      <w:r w:rsidR="00AD63AD" w:rsidRPr="00CC14C8">
        <w:rPr>
          <w:rFonts w:asciiTheme="majorHAnsi" w:eastAsiaTheme="majorEastAsia" w:hAnsiTheme="majorHAnsi" w:cstheme="majorHAnsi"/>
        </w:rPr>
        <w:t xml:space="preserve"> této smlouvy</w:t>
      </w:r>
      <w:r w:rsidR="4D977C37" w:rsidRPr="00CC14C8">
        <w:rPr>
          <w:rFonts w:asciiTheme="majorHAnsi" w:eastAsiaTheme="majorEastAsia" w:hAnsiTheme="majorHAnsi" w:cstheme="majorHAnsi"/>
        </w:rPr>
        <w:t>, pokud je havárie způsobená</w:t>
      </w:r>
      <w:r w:rsidR="10FF3461" w:rsidRPr="00CC14C8">
        <w:rPr>
          <w:rFonts w:asciiTheme="majorHAnsi" w:eastAsiaTheme="majorEastAsia" w:hAnsiTheme="majorHAnsi" w:cstheme="majorHAnsi"/>
        </w:rPr>
        <w:t xml:space="preserve"> objednatelem, </w:t>
      </w:r>
      <w:r w:rsidR="39E74FEF" w:rsidRPr="00CC14C8">
        <w:rPr>
          <w:rFonts w:asciiTheme="majorHAnsi" w:eastAsiaTheme="majorEastAsia" w:hAnsiTheme="majorHAnsi" w:cstheme="majorHAnsi"/>
        </w:rPr>
        <w:t>činí</w:t>
      </w:r>
      <w:r w:rsidR="6ACF4374" w:rsidRPr="00CC14C8">
        <w:rPr>
          <w:rFonts w:asciiTheme="majorHAnsi" w:eastAsiaTheme="majorEastAsia" w:hAnsiTheme="majorHAnsi" w:cstheme="majorHAnsi"/>
        </w:rPr>
        <w:t xml:space="preserve"> 1</w:t>
      </w:r>
      <w:r w:rsidR="00A77E1A" w:rsidRPr="00CC14C8">
        <w:rPr>
          <w:rFonts w:asciiTheme="majorHAnsi" w:eastAsiaTheme="majorEastAsia" w:hAnsiTheme="majorHAnsi" w:cstheme="majorHAnsi"/>
        </w:rPr>
        <w:t> </w:t>
      </w:r>
      <w:r w:rsidR="6ACF4374" w:rsidRPr="00CC14C8">
        <w:rPr>
          <w:rFonts w:asciiTheme="majorHAnsi" w:eastAsiaTheme="majorEastAsia" w:hAnsiTheme="majorHAnsi" w:cstheme="majorHAnsi"/>
        </w:rPr>
        <w:t>500</w:t>
      </w:r>
      <w:r w:rsidR="00A77E1A" w:rsidRPr="00CC14C8">
        <w:rPr>
          <w:rFonts w:asciiTheme="majorHAnsi" w:eastAsiaTheme="majorEastAsia" w:hAnsiTheme="majorHAnsi" w:cstheme="majorHAnsi"/>
        </w:rPr>
        <w:t> </w:t>
      </w:r>
      <w:r w:rsidR="6ACF4374" w:rsidRPr="00CC14C8">
        <w:rPr>
          <w:rFonts w:asciiTheme="majorHAnsi" w:eastAsiaTheme="majorEastAsia" w:hAnsiTheme="majorHAnsi" w:cstheme="majorHAnsi"/>
        </w:rPr>
        <w:t>Kč</w:t>
      </w:r>
      <w:r w:rsidR="17FDF697" w:rsidRPr="00CC14C8">
        <w:rPr>
          <w:rFonts w:asciiTheme="majorHAnsi" w:eastAsiaTheme="majorEastAsia" w:hAnsiTheme="majorHAnsi" w:cstheme="majorHAnsi"/>
        </w:rPr>
        <w:t>/h</w:t>
      </w:r>
      <w:r w:rsidR="6ACF4374" w:rsidRPr="00CC14C8">
        <w:rPr>
          <w:rFonts w:asciiTheme="majorHAnsi" w:eastAsiaTheme="majorEastAsia" w:hAnsiTheme="majorHAnsi" w:cstheme="majorHAnsi"/>
        </w:rPr>
        <w:t xml:space="preserve"> bez DPH.</w:t>
      </w:r>
    </w:p>
    <w:p w14:paraId="35D5A141" w14:textId="2801A882" w:rsidR="000337E5" w:rsidRPr="00CC14C8" w:rsidRDefault="451CB0A4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Cena za plnění dle čl. I neuvedená v čl. IV odst. 1 a 2 </w:t>
      </w:r>
      <w:r w:rsidR="009313FB" w:rsidRPr="00CC14C8">
        <w:rPr>
          <w:rFonts w:asciiTheme="majorHAnsi" w:eastAsiaTheme="majorEastAsia" w:hAnsiTheme="majorHAnsi" w:cstheme="majorHAnsi"/>
        </w:rPr>
        <w:t xml:space="preserve">této smlouvy </w:t>
      </w:r>
      <w:r w:rsidRPr="00CC14C8">
        <w:rPr>
          <w:rFonts w:asciiTheme="majorHAnsi" w:eastAsiaTheme="majorEastAsia" w:hAnsiTheme="majorHAnsi" w:cstheme="majorHAnsi"/>
        </w:rPr>
        <w:t>činí 1 000 Kč/h bez DPH.</w:t>
      </w:r>
    </w:p>
    <w:p w14:paraId="6F4F3BAC" w14:textId="7E115804" w:rsidR="000337E5" w:rsidRPr="00CC14C8" w:rsidRDefault="72E1CFB7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Daňový doklad dle </w:t>
      </w:r>
      <w:r w:rsidR="1284EAAE" w:rsidRPr="00CC14C8">
        <w:rPr>
          <w:rFonts w:asciiTheme="majorHAnsi" w:eastAsiaTheme="majorEastAsia" w:hAnsiTheme="majorHAnsi" w:cstheme="majorHAnsi"/>
        </w:rPr>
        <w:t xml:space="preserve">odst. 1 </w:t>
      </w:r>
      <w:r w:rsidR="009313FB" w:rsidRPr="00CC14C8">
        <w:rPr>
          <w:rFonts w:asciiTheme="majorHAnsi" w:eastAsiaTheme="majorEastAsia" w:hAnsiTheme="majorHAnsi" w:cstheme="majorHAnsi"/>
        </w:rPr>
        <w:t xml:space="preserve">tohoto článku </w:t>
      </w:r>
      <w:r w:rsidRPr="00CC14C8">
        <w:rPr>
          <w:rFonts w:asciiTheme="majorHAnsi" w:eastAsiaTheme="majorEastAsia" w:hAnsiTheme="majorHAnsi" w:cstheme="majorHAnsi"/>
        </w:rPr>
        <w:t>je možné vystavit nejdříve poslední den uplynulého čtvrtletí; při vzniku</w:t>
      </w:r>
      <w:r w:rsidR="09B7DAC1" w:rsidRPr="00CC14C8">
        <w:rPr>
          <w:rFonts w:asciiTheme="majorHAnsi" w:eastAsiaTheme="majorEastAsia" w:hAnsiTheme="majorHAnsi" w:cstheme="majorHAnsi"/>
        </w:rPr>
        <w:t xml:space="preserve"> nebo </w:t>
      </w:r>
      <w:r w:rsidRPr="00CC14C8">
        <w:rPr>
          <w:rFonts w:asciiTheme="majorHAnsi" w:eastAsiaTheme="majorEastAsia" w:hAnsiTheme="majorHAnsi" w:cstheme="majorHAnsi"/>
        </w:rPr>
        <w:t>zániku smlouvy v průběhu čtvrtletí se účtuje alikvotní část.</w:t>
      </w:r>
    </w:p>
    <w:p w14:paraId="7C702B6B" w14:textId="4734153B" w:rsidR="000337E5" w:rsidRPr="00CC14C8" w:rsidRDefault="50C07610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lastRenderedPageBreak/>
        <w:t>D</w:t>
      </w:r>
      <w:r w:rsidR="72E1CFB7" w:rsidRPr="00CC14C8">
        <w:rPr>
          <w:rFonts w:asciiTheme="majorHAnsi" w:eastAsiaTheme="majorEastAsia" w:hAnsiTheme="majorHAnsi" w:cstheme="majorHAnsi"/>
        </w:rPr>
        <w:t>oklady dle odst. 2</w:t>
      </w:r>
      <w:r w:rsidR="10A5494B" w:rsidRPr="00CC14C8">
        <w:rPr>
          <w:rFonts w:asciiTheme="majorHAnsi" w:eastAsiaTheme="majorEastAsia" w:hAnsiTheme="majorHAnsi" w:cstheme="majorHAnsi"/>
        </w:rPr>
        <w:t xml:space="preserve"> a </w:t>
      </w:r>
      <w:r w:rsidR="72E1CFB7" w:rsidRPr="00CC14C8">
        <w:rPr>
          <w:rFonts w:asciiTheme="majorHAnsi" w:eastAsiaTheme="majorEastAsia" w:hAnsiTheme="majorHAnsi" w:cstheme="majorHAnsi"/>
        </w:rPr>
        <w:t xml:space="preserve">3 </w:t>
      </w:r>
      <w:r w:rsidR="009313FB" w:rsidRPr="00CC14C8">
        <w:rPr>
          <w:rFonts w:asciiTheme="majorHAnsi" w:eastAsiaTheme="majorEastAsia" w:hAnsiTheme="majorHAnsi" w:cstheme="majorHAnsi"/>
        </w:rPr>
        <w:t xml:space="preserve">tohoto článku </w:t>
      </w:r>
      <w:r w:rsidR="7D0D54F0" w:rsidRPr="00CC14C8">
        <w:rPr>
          <w:rFonts w:asciiTheme="majorHAnsi" w:eastAsiaTheme="majorEastAsia" w:hAnsiTheme="majorHAnsi" w:cstheme="majorHAnsi"/>
        </w:rPr>
        <w:t xml:space="preserve">je poskytovatel oprávněn vystavit </w:t>
      </w:r>
      <w:r w:rsidR="72E1CFB7" w:rsidRPr="00CC14C8">
        <w:rPr>
          <w:rFonts w:asciiTheme="majorHAnsi" w:eastAsiaTheme="majorEastAsia" w:hAnsiTheme="majorHAnsi" w:cstheme="majorHAnsi"/>
        </w:rPr>
        <w:t xml:space="preserve">nejdříve v den předání </w:t>
      </w:r>
      <w:r w:rsidR="61B27A4A" w:rsidRPr="00CC14C8">
        <w:rPr>
          <w:rFonts w:asciiTheme="majorHAnsi" w:eastAsiaTheme="majorEastAsia" w:hAnsiTheme="majorHAnsi" w:cstheme="majorHAnsi"/>
        </w:rPr>
        <w:t xml:space="preserve">příslušného </w:t>
      </w:r>
      <w:r w:rsidR="72E1CFB7" w:rsidRPr="00CC14C8">
        <w:rPr>
          <w:rFonts w:asciiTheme="majorHAnsi" w:eastAsiaTheme="majorEastAsia" w:hAnsiTheme="majorHAnsi" w:cstheme="majorHAnsi"/>
        </w:rPr>
        <w:t>plnění.</w:t>
      </w:r>
    </w:p>
    <w:p w14:paraId="5F980205" w14:textId="134E9E19" w:rsidR="000337E5" w:rsidRPr="00CC14C8" w:rsidRDefault="451CB0A4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Splatnost daňových dokladů je 21 dnů od doručení objednateli. Povinnost zaplatit je splněna odepsáním příslušné částky z účtu objednatele ve prospěch účtu poskytovatele.</w:t>
      </w:r>
    </w:p>
    <w:p w14:paraId="638F2242" w14:textId="26A985E7" w:rsidR="000337E5" w:rsidRPr="00CC14C8" w:rsidRDefault="72E1CFB7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Daňové doklady musí obsahovat náležitosti dle zákona o DPH a § 435 </w:t>
      </w:r>
      <w:r w:rsidR="2426BE38" w:rsidRPr="00CC14C8">
        <w:rPr>
          <w:rFonts w:asciiTheme="majorHAnsi" w:eastAsiaTheme="majorEastAsia" w:hAnsiTheme="majorHAnsi" w:cstheme="majorHAnsi"/>
        </w:rPr>
        <w:t>občanského zákoníku</w:t>
      </w:r>
      <w:r w:rsidR="00524911" w:rsidRPr="00CC14C8">
        <w:rPr>
          <w:rFonts w:asciiTheme="majorHAnsi" w:eastAsiaTheme="majorEastAsia" w:hAnsiTheme="majorHAnsi" w:cstheme="majorHAnsi"/>
        </w:rPr>
        <w:t xml:space="preserve"> a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číslo smlouvy</w:t>
      </w:r>
      <w:r w:rsidR="575D5DE8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. </w:t>
      </w:r>
      <w:r w:rsidR="361FE186" w:rsidRPr="00CC14C8">
        <w:rPr>
          <w:rFonts w:asciiTheme="majorHAnsi" w:eastAsiaTheme="majorEastAsia" w:hAnsiTheme="majorHAnsi" w:cstheme="majorHAnsi"/>
        </w:rPr>
        <w:t xml:space="preserve">Objednatel je oprávněn před uplynutím splatnosti fakturu vrátit, </w:t>
      </w:r>
      <w:r w:rsidR="3786A8C3" w:rsidRPr="00CC14C8">
        <w:rPr>
          <w:rFonts w:asciiTheme="majorHAnsi" w:eastAsiaTheme="majorEastAsia" w:hAnsiTheme="majorHAnsi" w:cstheme="majorHAnsi"/>
        </w:rPr>
        <w:t>pokud neobsahuje náležitosti stanovené touto smlouvou nebo budou-li tyto údaje uvedeny chybně. Okamžikem doručení ná­ležitě doplněné či opravené faktury začne běžet nová lhůta splatnosti faktury čtrnáct (14) dnů.</w:t>
      </w:r>
    </w:p>
    <w:p w14:paraId="681E7ACC" w14:textId="2FF401D5" w:rsidR="000337E5" w:rsidRPr="00CC14C8" w:rsidRDefault="451CB0A4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Pokud objednatel uplatní nárok na odstranění vady ve lhůtě splatnosti faktury, není objednatel povinen až do odstranění vady fakturu uhradit.</w:t>
      </w:r>
    </w:p>
    <w:p w14:paraId="659257A0" w14:textId="584F2926" w:rsidR="000337E5" w:rsidRPr="00CC14C8" w:rsidRDefault="451CB0A4" w:rsidP="00A02C26">
      <w:pPr>
        <w:pStyle w:val="Normlnweb"/>
        <w:numPr>
          <w:ilvl w:val="0"/>
          <w:numId w:val="1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Daňové doklady budou objednateli zasílány elektronicky na e-mailové adresy </w:t>
      </w:r>
      <w:proofErr w:type="spellStart"/>
      <w:r w:rsidR="00536190">
        <w:rPr>
          <w:rFonts w:asciiTheme="majorHAnsi" w:eastAsiaTheme="majorEastAsia" w:hAnsiTheme="majorHAnsi" w:cstheme="majorHAnsi"/>
        </w:rPr>
        <w:t>xxxxx</w:t>
      </w:r>
      <w:proofErr w:type="spellEnd"/>
      <w:r w:rsidRPr="00CC14C8">
        <w:rPr>
          <w:rFonts w:asciiTheme="majorHAnsi" w:eastAsiaTheme="majorEastAsia" w:hAnsiTheme="majorHAnsi" w:cstheme="majorHAnsi"/>
        </w:rPr>
        <w:t xml:space="preserve"> a </w:t>
      </w:r>
      <w:proofErr w:type="spellStart"/>
      <w:r w:rsidR="00536190">
        <w:rPr>
          <w:rFonts w:asciiTheme="majorHAnsi" w:eastAsiaTheme="majorEastAsia" w:hAnsiTheme="majorHAnsi" w:cstheme="majorHAnsi"/>
        </w:rPr>
        <w:t>xxxxx</w:t>
      </w:r>
      <w:proofErr w:type="spellEnd"/>
    </w:p>
    <w:p w14:paraId="3A387ED9" w14:textId="5ACF09E2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24672FFD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V</w:t>
      </w:r>
    </w:p>
    <w:p w14:paraId="25A8B8A1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Práva duševního vlastnictví</w:t>
      </w:r>
    </w:p>
    <w:p w14:paraId="3A8FC052" w14:textId="6FDB7BCF" w:rsidR="451CB0A4" w:rsidRPr="00CC14C8" w:rsidRDefault="451CB0A4" w:rsidP="00A02C26">
      <w:pPr>
        <w:pStyle w:val="Normlnweb"/>
        <w:numPr>
          <w:ilvl w:val="0"/>
          <w:numId w:val="27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="Calibri" w:hAnsiTheme="majorHAnsi" w:cstheme="majorHAnsi"/>
        </w:rPr>
      </w:pPr>
      <w:r w:rsidRPr="00CC14C8">
        <w:rPr>
          <w:rFonts w:asciiTheme="majorHAnsi" w:eastAsia="Calibri" w:hAnsiTheme="majorHAnsi" w:cstheme="majorHAnsi"/>
        </w:rPr>
        <w:t xml:space="preserve">Poskytovatel prohlašuje, že disponuje veškerými nutnými oprávněními k nakládání s produkty (a to včetně zásahů do zdrojového kódu), ke kterým mají být služby dle této Smlouvy poskytnuty, a to na základě uzavřené Licenční smlouvy k softwaru produktů uzavřené dne 31.5.2024 se společností BACH </w:t>
      </w:r>
      <w:proofErr w:type="spellStart"/>
      <w:r w:rsidRPr="00CC14C8">
        <w:rPr>
          <w:rFonts w:asciiTheme="majorHAnsi" w:eastAsia="Calibri" w:hAnsiTheme="majorHAnsi" w:cstheme="majorHAnsi"/>
        </w:rPr>
        <w:t>systems</w:t>
      </w:r>
      <w:proofErr w:type="spellEnd"/>
      <w:r w:rsidRPr="00CC14C8">
        <w:rPr>
          <w:rFonts w:asciiTheme="majorHAnsi" w:eastAsia="Calibri" w:hAnsiTheme="majorHAnsi" w:cstheme="majorHAnsi"/>
        </w:rPr>
        <w:t xml:space="preserve"> s.r.o., IČO 60794097, jakožto s výlučným vykonavatelem majetkových práv k softwaru produktů jako autorským dílům nebo na základě vlastního oprávnění se softwarem produktů nakládat a užívat je z titulu výlučného vykonavatele majetkových práv k softwaru produktů. Objednatel bere na vědomí, že vůči společnosti BACH </w:t>
      </w:r>
      <w:proofErr w:type="spellStart"/>
      <w:r w:rsidRPr="00CC14C8">
        <w:rPr>
          <w:rFonts w:asciiTheme="majorHAnsi" w:eastAsia="Calibri" w:hAnsiTheme="majorHAnsi" w:cstheme="majorHAnsi"/>
        </w:rPr>
        <w:t>systems</w:t>
      </w:r>
      <w:proofErr w:type="spellEnd"/>
      <w:r w:rsidRPr="00CC14C8">
        <w:rPr>
          <w:rFonts w:asciiTheme="majorHAnsi" w:eastAsia="Calibri" w:hAnsiTheme="majorHAnsi" w:cstheme="majorHAnsi"/>
        </w:rPr>
        <w:t xml:space="preserve"> s.r.o. je ke dni uzavření této smlouvy vedeno insolvenční řízení.</w:t>
      </w:r>
    </w:p>
    <w:p w14:paraId="5CEF4652" w14:textId="59322CF2" w:rsidR="451CB0A4" w:rsidRPr="00CC14C8" w:rsidRDefault="451CB0A4" w:rsidP="00A02C26">
      <w:pPr>
        <w:pStyle w:val="Odstavecseseznamem"/>
        <w:numPr>
          <w:ilvl w:val="0"/>
          <w:numId w:val="2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Poskytovatel se zavazuje, že při poskytování služeb dle této </w:t>
      </w:r>
      <w:r w:rsidR="00B854F4"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s</w:t>
      </w: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mlouvy nedojde k porušení práva třetích osob, která těmto osobám mohou plynout z práv k duševnímu vlastnictví, zejména z autorských práv a práv průmyslového vlastnictví. Poskytovatel se zavazuje, že objednateli uhradí veškeré náklady, výdaje, škody a majetkovou i nemajetkovou újmu, které objednateli vzniknou v důsledku uplatnění práv třetích osob vůči objednateli v souvislosti s porušením povinnosti poskytovatele dle předchozí věty.</w:t>
      </w:r>
    </w:p>
    <w:p w14:paraId="211B3FAF" w14:textId="2D918E64" w:rsidR="451CB0A4" w:rsidRPr="00CC14C8" w:rsidRDefault="451CB0A4" w:rsidP="00A02C26">
      <w:pPr>
        <w:pStyle w:val="Odstavecseseznamem"/>
        <w:numPr>
          <w:ilvl w:val="0"/>
          <w:numId w:val="2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 xml:space="preserve">Bude-li v rámci plnění předmětu této </w:t>
      </w:r>
      <w:r w:rsidR="00B854F4"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s</w:t>
      </w: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mlouvy zhotoveno dílo, které je předmětem autorských práv, práv souvisejících s právem autorským či práv pořizovatele k jím pořízené databázi, poskytuje poskytovatel jako vykonavatel majetkových práv k dílu ode dne předání díla objednateli nevýhradní multilicenci bez omezení počtu uživatelů, pro území celého světa a na dobu neomezenou, k užívání takového díla, přičemž výše odměny za poskytnutí licence je již zahrnuta v ceně díla dle čl. IV. této smlouvy, resp. odměně hrazené na základě této Smlouvy. Tato licence je poskytována ke všem funkčním verzím a jednotlivým modulům produktů, a to pro všechny způsoby užití v neomezeném rozsahu. Objednatel je zároveň oprávněn upravit či jinak měnit dílo, jeho název nebo spojit dílo s jiným dílem či zařadit díla do díla souborného. Objednatel není oprávněn tuto licenci udělit třetím osobám ani ji postoupit bez souhlasu poskytovatele. Objednatel není povinen licenci využít.</w:t>
      </w:r>
    </w:p>
    <w:p w14:paraId="625D6043" w14:textId="0B66533D" w:rsidR="451CB0A4" w:rsidRPr="00CC14C8" w:rsidRDefault="451CB0A4" w:rsidP="00A02C26">
      <w:pPr>
        <w:pStyle w:val="Odstavecseseznamem"/>
        <w:numPr>
          <w:ilvl w:val="0"/>
          <w:numId w:val="2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lastRenderedPageBreak/>
        <w:t>Poskytovatel se zavazuje zajistit, aby vykonával majetková práva k duševnímu vlastnictví produktů včetně výše uvedených autorských práv, a zavazuje se za tímto účelem zajistit řádné a nerušené užívání produktů objednatelem, včetně případného zajištění dalších souhlasů a licencí od autorů děl v souladu s autorským zákonem, popř. od vlastníků jiných práv duševního vlastnictví, jeli to nutné k plnění dle této smlouvy. Poskytovatel se zavazuje, že objednateli uhradí veškeré náklady, výdaje, škody a majetkovou i nemajetkovou újmu, které objednateli vzniknou v důsledku toho, že objednatel nemohl produkty užívat řádně a nerušeně, což mělo negativní vliv na plnění dle této smlouvy.</w:t>
      </w:r>
    </w:p>
    <w:p w14:paraId="356CD96D" w14:textId="5C7AD844" w:rsidR="451CB0A4" w:rsidRPr="00CC14C8" w:rsidRDefault="451CB0A4" w:rsidP="00A02C26">
      <w:pPr>
        <w:pStyle w:val="Odstavecseseznamem"/>
        <w:numPr>
          <w:ilvl w:val="0"/>
          <w:numId w:val="2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eastAsia="Calibri" w:hAnsiTheme="majorHAnsi" w:cstheme="majorHAnsi"/>
          <w:sz w:val="24"/>
          <w:szCs w:val="24"/>
          <w:lang w:val="cs-CZ"/>
        </w:rPr>
        <w:t>Bude-li výsledkem nebo součástí plnění dle této smlouvy i zaměstnanecké či kolektivní dílo, které je předmětem autorských práv, práv souvisejících s právem autorským či práv pořizovatele k jím pořízené databázi, poskytuje poskytovatel jako zaměstnavatel či osoba, z jejíhož podnětu a pod jejímž vedením je dílo vytvářeno a pod jejímž jménem je dílo uváděno na veřejnost, objednateli ke dni předání takového díla nevýhradní licenci k užití takovéto díla v plném rozsahu, včetně oprávnění objednatele dílo zveřejnit, upravit, zpracovat včetně překladu, spojit s jiným dílem, zařadit do díla souborného nebo dokončit, přičemž poskytovatel prohlašuje, že autor k takovému užití díla výslovně svolil. Poskytovatel prohlašuje, že všem autorům poskytl dostatečnou přiměřenou odměnu a že všechny závazky poskytovatele vůči autorovi jsou vypořádány.</w:t>
      </w:r>
    </w:p>
    <w:p w14:paraId="421B510F" w14:textId="0C97B47A" w:rsidR="451CB0A4" w:rsidRPr="00CC14C8" w:rsidRDefault="451CB0A4" w:rsidP="00A02C26">
      <w:pPr>
        <w:pStyle w:val="Odstavecseseznamem"/>
        <w:numPr>
          <w:ilvl w:val="0"/>
          <w:numId w:val="2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Theme="majorHAnsi" w:eastAsia="Calibri" w:hAnsiTheme="majorHAnsi" w:cstheme="majorHAnsi"/>
          <w:sz w:val="24"/>
          <w:szCs w:val="24"/>
          <w:lang w:val="cs-CZ"/>
        </w:rPr>
      </w:pPr>
      <w:r w:rsidRPr="00CC14C8">
        <w:rPr>
          <w:rFonts w:asciiTheme="majorHAnsi" w:hAnsiTheme="majorHAnsi" w:cstheme="majorHAnsi"/>
          <w:sz w:val="24"/>
          <w:szCs w:val="24"/>
          <w:lang w:val="cs-CZ"/>
        </w:rPr>
        <w:t xml:space="preserve">Poskytovatel bere na vědomí, že vůči společnosti BACH </w:t>
      </w:r>
      <w:proofErr w:type="spellStart"/>
      <w:r w:rsidRPr="00CC14C8">
        <w:rPr>
          <w:rFonts w:asciiTheme="majorHAnsi" w:hAnsiTheme="majorHAnsi" w:cstheme="majorHAnsi"/>
          <w:sz w:val="24"/>
          <w:szCs w:val="24"/>
          <w:lang w:val="cs-CZ"/>
        </w:rPr>
        <w:t>systems</w:t>
      </w:r>
      <w:proofErr w:type="spellEnd"/>
      <w:r w:rsidRPr="00CC14C8">
        <w:rPr>
          <w:rFonts w:asciiTheme="majorHAnsi" w:hAnsiTheme="majorHAnsi" w:cstheme="majorHAnsi"/>
          <w:sz w:val="24"/>
          <w:szCs w:val="24"/>
          <w:lang w:val="cs-CZ"/>
        </w:rPr>
        <w:t xml:space="preserve"> s.r.o., IČO 60794097, je ke dni uzavření této smlouvy vedeno insolvenční řízení, a prohlašuje, že jeho oprávnění k výkonu majetkových práv k produktům ani k poskytování služeb dle této smlouvy není tímto řízením omezeno ani dotčeno. Poskytovatel se dále zavazuje, že pokud by v průběhu trvání této smlouvy došlo v důsledku insolvenčního řízení či jiných právních skutečností k omezení, zpochybnění nebo zániku jeho oprávnění nakládat s produkty nebo poskytovat služby dle této smlouvy, neprodleně o této skutečnosti písemně informuje objednatele a bez zbytečného odkladu přijme veškerá nezbytná opatření k zajištění řádného a nepřerušeného plnění této smlouvy a k zachování práv objednatele v plném rozsahu. Pokud poskytovatel nesplní povinnosti podle tohoto odstavce nebo nebude objektivně schopen zajistit řádné plnění této smlouvy, považuje se tato skutečnost za podstatné porušení smlouvy.</w:t>
      </w:r>
    </w:p>
    <w:p w14:paraId="3E4AB45E" w14:textId="53BB09C1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52F642E7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VI</w:t>
      </w:r>
    </w:p>
    <w:p w14:paraId="4C718011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Součinnost, odpovědnost, kontaktní osoby</w:t>
      </w:r>
    </w:p>
    <w:p w14:paraId="394AF873" w14:textId="0700314D" w:rsidR="000337E5" w:rsidRPr="00CC14C8" w:rsidRDefault="72E1CFB7" w:rsidP="00A02C26">
      <w:pPr>
        <w:pStyle w:val="Normlnweb"/>
        <w:numPr>
          <w:ilvl w:val="0"/>
          <w:numId w:val="11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Objednatel </w:t>
      </w:r>
      <w:r w:rsidR="47A2B37D" w:rsidRPr="00CC14C8">
        <w:rPr>
          <w:rFonts w:asciiTheme="majorHAnsi" w:eastAsiaTheme="majorEastAsia" w:hAnsiTheme="majorHAnsi" w:cstheme="majorHAnsi"/>
        </w:rPr>
        <w:t xml:space="preserve">se zavazuje poskytnout </w:t>
      </w:r>
      <w:r w:rsidRPr="00CC14C8">
        <w:rPr>
          <w:rFonts w:asciiTheme="majorHAnsi" w:eastAsiaTheme="majorEastAsia" w:hAnsiTheme="majorHAnsi" w:cstheme="majorHAnsi"/>
        </w:rPr>
        <w:t>všechny informace a podklady nezbytné pro činnost poskytovatele.</w:t>
      </w:r>
    </w:p>
    <w:p w14:paraId="75203924" w14:textId="79F256D4" w:rsidR="000337E5" w:rsidRPr="00CC14C8" w:rsidRDefault="72E1CFB7" w:rsidP="00A02C26">
      <w:pPr>
        <w:pStyle w:val="Normlnweb"/>
        <w:numPr>
          <w:ilvl w:val="0"/>
          <w:numId w:val="11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Poskytovatel neodpovídá za závady způsobené</w:t>
      </w:r>
    </w:p>
    <w:p w14:paraId="1C5683C7" w14:textId="540040D7" w:rsidR="000337E5" w:rsidRPr="00CC14C8" w:rsidRDefault="72E1CFB7" w:rsidP="00A02C26">
      <w:pPr>
        <w:pStyle w:val="Normlnweb"/>
        <w:numPr>
          <w:ilvl w:val="1"/>
          <w:numId w:val="11"/>
        </w:numPr>
        <w:tabs>
          <w:tab w:val="clear" w:pos="1440"/>
        </w:tabs>
        <w:spacing w:before="0" w:beforeAutospacing="0" w:after="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chybnými údaji objednatele</w:t>
      </w:r>
      <w:r w:rsidR="4A921876" w:rsidRPr="00CC14C8">
        <w:rPr>
          <w:rFonts w:asciiTheme="majorHAnsi" w:eastAsiaTheme="majorEastAsia" w:hAnsiTheme="majorHAnsi" w:cstheme="majorHAnsi"/>
        </w:rPr>
        <w:t>;</w:t>
      </w:r>
    </w:p>
    <w:p w14:paraId="0276A0E9" w14:textId="01A9E103" w:rsidR="000337E5" w:rsidRPr="00CC14C8" w:rsidRDefault="72E1CFB7" w:rsidP="00A02C26">
      <w:pPr>
        <w:pStyle w:val="Normlnweb"/>
        <w:numPr>
          <w:ilvl w:val="1"/>
          <w:numId w:val="11"/>
        </w:numPr>
        <w:tabs>
          <w:tab w:val="clear" w:pos="1440"/>
        </w:tabs>
        <w:spacing w:before="0" w:beforeAutospacing="0" w:after="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vadnou funkcí programů třetích stran</w:t>
      </w:r>
      <w:r w:rsidR="54F9D166" w:rsidRPr="00CC14C8">
        <w:rPr>
          <w:rFonts w:asciiTheme="majorHAnsi" w:eastAsiaTheme="majorEastAsia" w:hAnsiTheme="majorHAnsi" w:cstheme="majorHAnsi"/>
        </w:rPr>
        <w:t>;</w:t>
      </w:r>
    </w:p>
    <w:p w14:paraId="328B0153" w14:textId="167C564C" w:rsidR="000337E5" w:rsidRPr="00CC14C8" w:rsidRDefault="0378921A" w:rsidP="00A02C26">
      <w:pPr>
        <w:pStyle w:val="Normlnweb"/>
        <w:numPr>
          <w:ilvl w:val="1"/>
          <w:numId w:val="11"/>
        </w:numPr>
        <w:tabs>
          <w:tab w:val="clear" w:pos="1440"/>
        </w:tabs>
        <w:spacing w:before="0" w:beforeAutospacing="0" w:after="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závadnou funkcí </w:t>
      </w:r>
      <w:r w:rsidR="72E1CFB7" w:rsidRPr="00CC14C8">
        <w:rPr>
          <w:rFonts w:asciiTheme="majorHAnsi" w:eastAsiaTheme="majorEastAsia" w:hAnsiTheme="majorHAnsi" w:cstheme="majorHAnsi"/>
        </w:rPr>
        <w:t>hardware</w:t>
      </w:r>
      <w:r w:rsidR="653543D7" w:rsidRPr="00CC14C8">
        <w:rPr>
          <w:rFonts w:asciiTheme="majorHAnsi" w:eastAsiaTheme="majorEastAsia" w:hAnsiTheme="majorHAnsi" w:cstheme="majorHAnsi"/>
        </w:rPr>
        <w:t xml:space="preserve"> použitého pro provoz systému</w:t>
      </w:r>
      <w:r w:rsidR="0D8AB52F" w:rsidRPr="00CC14C8">
        <w:rPr>
          <w:rFonts w:asciiTheme="majorHAnsi" w:eastAsiaTheme="majorEastAsia" w:hAnsiTheme="majorHAnsi" w:cstheme="majorHAnsi"/>
        </w:rPr>
        <w:t>;</w:t>
      </w:r>
    </w:p>
    <w:p w14:paraId="0C2A1950" w14:textId="4235E5DF" w:rsidR="000337E5" w:rsidRPr="00CC14C8" w:rsidRDefault="72E1CFB7" w:rsidP="00A02C26">
      <w:pPr>
        <w:pStyle w:val="Normlnweb"/>
        <w:numPr>
          <w:ilvl w:val="1"/>
          <w:numId w:val="11"/>
        </w:numPr>
        <w:tabs>
          <w:tab w:val="clear" w:pos="1440"/>
        </w:tabs>
        <w:spacing w:before="0" w:beforeAutospacing="0" w:after="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nedodržením doporučení </w:t>
      </w:r>
      <w:r w:rsidR="1EC02F50" w:rsidRPr="00CC14C8">
        <w:rPr>
          <w:rFonts w:asciiTheme="majorHAnsi" w:eastAsiaTheme="majorEastAsia" w:hAnsiTheme="majorHAnsi" w:cstheme="majorHAnsi"/>
        </w:rPr>
        <w:t xml:space="preserve">poskytovatele </w:t>
      </w:r>
      <w:r w:rsidR="2D0038E6" w:rsidRPr="00CC14C8">
        <w:rPr>
          <w:rFonts w:asciiTheme="majorHAnsi" w:eastAsiaTheme="majorEastAsia" w:hAnsiTheme="majorHAnsi" w:cstheme="majorHAnsi"/>
        </w:rPr>
        <w:t xml:space="preserve">k </w:t>
      </w:r>
      <w:r w:rsidRPr="00CC14C8">
        <w:rPr>
          <w:rFonts w:asciiTheme="majorHAnsi" w:eastAsiaTheme="majorEastAsia" w:hAnsiTheme="majorHAnsi" w:cstheme="majorHAnsi"/>
        </w:rPr>
        <w:t>provozu</w:t>
      </w:r>
      <w:r w:rsidR="5CB0DEAC" w:rsidRPr="00CC14C8">
        <w:rPr>
          <w:rFonts w:asciiTheme="majorHAnsi" w:eastAsiaTheme="majorEastAsia" w:hAnsiTheme="majorHAnsi" w:cstheme="majorHAnsi"/>
        </w:rPr>
        <w:t xml:space="preserve"> a používání systému</w:t>
      </w:r>
      <w:r w:rsidR="4DE2C174" w:rsidRPr="00CC14C8">
        <w:rPr>
          <w:rFonts w:asciiTheme="majorHAnsi" w:eastAsiaTheme="majorEastAsia" w:hAnsiTheme="majorHAnsi" w:cstheme="majorHAnsi"/>
        </w:rPr>
        <w:t xml:space="preserve"> ze strany objednatele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3A46D1CF" w14:textId="5767258C" w:rsidR="000337E5" w:rsidRPr="00CC14C8" w:rsidRDefault="72E1CFB7" w:rsidP="00A02C26">
      <w:pPr>
        <w:pStyle w:val="Normlnweb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426" w:hanging="426"/>
        <w:jc w:val="both"/>
        <w:rPr>
          <w:rStyle w:val="Siln"/>
          <w:rFonts w:asciiTheme="majorHAnsi" w:eastAsiaTheme="majorEastAsia" w:hAnsiTheme="majorHAnsi" w:cstheme="majorHAnsi"/>
          <w:b w:val="0"/>
          <w:bCs w:val="0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Kontaktní osoby:</w:t>
      </w:r>
    </w:p>
    <w:p w14:paraId="5AF485D7" w14:textId="3BC8D587" w:rsidR="000337E5" w:rsidRPr="00CC14C8" w:rsidRDefault="451CB0A4" w:rsidP="00A02C26">
      <w:pPr>
        <w:pStyle w:val="Normlnweb"/>
        <w:numPr>
          <w:ilvl w:val="1"/>
          <w:numId w:val="11"/>
        </w:numPr>
        <w:spacing w:before="0" w:beforeAutospacing="0" w:after="0" w:afterAutospacing="0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 objednatele:</w:t>
      </w:r>
    </w:p>
    <w:p w14:paraId="0492DA8B" w14:textId="18C8B39F" w:rsidR="000337E5" w:rsidRPr="00CC14C8" w:rsidRDefault="00BE5742" w:rsidP="00A02C26">
      <w:pPr>
        <w:pStyle w:val="Normlnweb"/>
        <w:numPr>
          <w:ilvl w:val="2"/>
          <w:numId w:val="11"/>
        </w:numPr>
        <w:spacing w:before="0" w:beforeAutospacing="0" w:after="0" w:afterAutospacing="0"/>
        <w:jc w:val="both"/>
        <w:rPr>
          <w:rFonts w:asciiTheme="majorHAnsi" w:eastAsiaTheme="majorEastAsia" w:hAnsiTheme="majorHAnsi" w:cstheme="majorHAnsi"/>
          <w:b/>
          <w:bCs/>
        </w:rPr>
      </w:pPr>
      <w:proofErr w:type="spellStart"/>
      <w:r>
        <w:rPr>
          <w:rFonts w:asciiTheme="majorHAnsi" w:eastAsiaTheme="majorEastAsia" w:hAnsiTheme="majorHAnsi" w:cstheme="majorHAnsi"/>
          <w:b/>
          <w:bCs/>
        </w:rPr>
        <w:lastRenderedPageBreak/>
        <w:t>xxxxx</w:t>
      </w:r>
      <w:proofErr w:type="spellEnd"/>
    </w:p>
    <w:p w14:paraId="6A54D987" w14:textId="5D2CC426" w:rsidR="000337E5" w:rsidRPr="00CC14C8" w:rsidRDefault="00BE5742" w:rsidP="00A02C26">
      <w:pPr>
        <w:pStyle w:val="Normlnweb"/>
        <w:spacing w:before="0" w:beforeAutospacing="0" w:after="0" w:afterAutospacing="0"/>
        <w:ind w:left="2160"/>
        <w:jc w:val="both"/>
        <w:rPr>
          <w:rFonts w:asciiTheme="majorHAnsi" w:eastAsiaTheme="majorEastAsia" w:hAnsiTheme="majorHAnsi" w:cstheme="majorHAnsi"/>
        </w:rPr>
      </w:pPr>
      <w:proofErr w:type="spellStart"/>
      <w:r>
        <w:rPr>
          <w:rFonts w:asciiTheme="majorHAnsi" w:eastAsiaTheme="majorEastAsia" w:hAnsiTheme="majorHAnsi" w:cstheme="majorHAnsi"/>
        </w:rPr>
        <w:t>xxxxx</w:t>
      </w:r>
      <w:proofErr w:type="spellEnd"/>
    </w:p>
    <w:p w14:paraId="6FBBF5F2" w14:textId="74CDEFCE" w:rsidR="000337E5" w:rsidRPr="00CC14C8" w:rsidRDefault="00BE5742" w:rsidP="00A02C26">
      <w:pPr>
        <w:pStyle w:val="Normlnweb"/>
        <w:numPr>
          <w:ilvl w:val="2"/>
          <w:numId w:val="11"/>
        </w:numPr>
        <w:spacing w:before="0" w:beforeAutospacing="0" w:after="0" w:afterAutospacing="0"/>
        <w:jc w:val="both"/>
        <w:rPr>
          <w:rFonts w:asciiTheme="majorHAnsi" w:eastAsiaTheme="majorEastAsia" w:hAnsiTheme="majorHAnsi" w:cstheme="majorHAnsi"/>
          <w:b/>
          <w:bCs/>
        </w:rPr>
      </w:pPr>
      <w:proofErr w:type="spellStart"/>
      <w:r>
        <w:rPr>
          <w:rFonts w:asciiTheme="majorHAnsi" w:eastAsiaTheme="majorEastAsia" w:hAnsiTheme="majorHAnsi" w:cstheme="majorHAnsi"/>
          <w:b/>
          <w:bCs/>
        </w:rPr>
        <w:t>xxxxx</w:t>
      </w:r>
      <w:proofErr w:type="spellEnd"/>
    </w:p>
    <w:p w14:paraId="68F7EB8E" w14:textId="53D9C02F" w:rsidR="000337E5" w:rsidRPr="00CC14C8" w:rsidRDefault="00BE5742" w:rsidP="00A02C26">
      <w:pPr>
        <w:pStyle w:val="Normlnweb"/>
        <w:spacing w:before="0" w:beforeAutospacing="0" w:after="0" w:afterAutospacing="0"/>
        <w:ind w:left="2160"/>
        <w:jc w:val="both"/>
        <w:rPr>
          <w:rFonts w:asciiTheme="majorHAnsi" w:eastAsiaTheme="majorEastAsia" w:hAnsiTheme="majorHAnsi" w:cstheme="majorHAnsi"/>
        </w:rPr>
      </w:pPr>
      <w:proofErr w:type="spellStart"/>
      <w:r>
        <w:rPr>
          <w:rFonts w:asciiTheme="majorHAnsi" w:eastAsiaTheme="majorEastAsia" w:hAnsiTheme="majorHAnsi" w:cstheme="majorHAnsi"/>
        </w:rPr>
        <w:t>xxxxx</w:t>
      </w:r>
      <w:proofErr w:type="spellEnd"/>
    </w:p>
    <w:p w14:paraId="095F5FA3" w14:textId="67058B80" w:rsidR="000337E5" w:rsidRPr="00CC14C8" w:rsidRDefault="7894A63C" w:rsidP="00A02C26">
      <w:pPr>
        <w:pStyle w:val="Normlnweb"/>
        <w:numPr>
          <w:ilvl w:val="1"/>
          <w:numId w:val="11"/>
        </w:numPr>
        <w:spacing w:before="0" w:beforeAutospacing="0" w:after="0" w:afterAutospacing="0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 poskytovatele:</w:t>
      </w:r>
    </w:p>
    <w:p w14:paraId="0FDD7F54" w14:textId="3B38AFE9" w:rsidR="07EDF5BE" w:rsidRPr="00CC14C8" w:rsidRDefault="00BE5742" w:rsidP="00A02C26">
      <w:pPr>
        <w:pStyle w:val="Normlnweb"/>
        <w:numPr>
          <w:ilvl w:val="2"/>
          <w:numId w:val="11"/>
        </w:numPr>
        <w:spacing w:before="0" w:beforeAutospacing="0" w:after="0" w:afterAutospacing="0"/>
        <w:jc w:val="both"/>
        <w:rPr>
          <w:rFonts w:asciiTheme="majorHAnsi" w:eastAsia="Calibri" w:hAnsiTheme="majorHAnsi" w:cstheme="majorHAnsi"/>
          <w:b/>
          <w:bCs/>
        </w:rPr>
      </w:pPr>
      <w:proofErr w:type="spellStart"/>
      <w:r>
        <w:rPr>
          <w:rFonts w:asciiTheme="majorHAnsi" w:eastAsia="Calibri" w:hAnsiTheme="majorHAnsi" w:cstheme="majorHAnsi"/>
          <w:b/>
          <w:bCs/>
        </w:rPr>
        <w:t>xxxxx</w:t>
      </w:r>
      <w:proofErr w:type="spellEnd"/>
    </w:p>
    <w:p w14:paraId="40C48001" w14:textId="5F86D106" w:rsidR="000337E5" w:rsidRPr="00CC14C8" w:rsidRDefault="00BE5742" w:rsidP="00A02C26">
      <w:pPr>
        <w:pStyle w:val="Normlnweb"/>
        <w:spacing w:before="0" w:beforeAutospacing="0" w:after="0" w:afterAutospacing="0"/>
        <w:ind w:left="2160"/>
        <w:jc w:val="both"/>
        <w:rPr>
          <w:rFonts w:asciiTheme="majorHAnsi" w:eastAsiaTheme="majorEastAsia" w:hAnsiTheme="majorHAnsi" w:cstheme="majorHAnsi"/>
          <w:highlight w:val="yellow"/>
        </w:rPr>
      </w:pPr>
      <w:proofErr w:type="spellStart"/>
      <w:r>
        <w:rPr>
          <w:rFonts w:asciiTheme="majorHAnsi" w:eastAsiaTheme="majorEastAsia" w:hAnsiTheme="majorHAnsi" w:cstheme="majorHAnsi"/>
        </w:rPr>
        <w:t>xxxxx</w:t>
      </w:r>
      <w:proofErr w:type="spellEnd"/>
    </w:p>
    <w:p w14:paraId="0A14A8BD" w14:textId="510D7015" w:rsidR="000337E5" w:rsidRPr="00CC14C8" w:rsidRDefault="72E1CFB7" w:rsidP="00A02C26">
      <w:pPr>
        <w:pStyle w:val="Normlnweb"/>
        <w:numPr>
          <w:ilvl w:val="0"/>
          <w:numId w:val="11"/>
        </w:numPr>
        <w:tabs>
          <w:tab w:val="clear" w:pos="720"/>
        </w:tabs>
        <w:spacing w:after="120" w:afterAutospacing="0"/>
        <w:ind w:left="426" w:hanging="426"/>
        <w:jc w:val="both"/>
        <w:rPr>
          <w:rStyle w:val="Siln"/>
          <w:rFonts w:asciiTheme="majorHAnsi" w:eastAsiaTheme="majorEastAsia" w:hAnsiTheme="majorHAnsi" w:cstheme="majorHAnsi"/>
          <w:b w:val="0"/>
          <w:bCs w:val="0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Kontaktní osoby jsou </w:t>
      </w:r>
      <w:r w:rsidR="22D2D9D5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také pověřenými osobami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k hlášení závad a komunikaci při odstraňování vad. </w:t>
      </w:r>
    </w:p>
    <w:p w14:paraId="559A21B1" w14:textId="4972051C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150B64A3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VII</w:t>
      </w:r>
    </w:p>
    <w:p w14:paraId="712072D1" w14:textId="26399CBF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Mlčenlivost</w:t>
      </w:r>
      <w:r w:rsidR="147AD312" w:rsidRPr="00CC14C8">
        <w:rPr>
          <w:rFonts w:cstheme="majorHAnsi"/>
          <w:color w:val="auto"/>
          <w:sz w:val="24"/>
          <w:szCs w:val="24"/>
        </w:rPr>
        <w:t xml:space="preserve"> a ochrana osobních údajů</w:t>
      </w:r>
    </w:p>
    <w:p w14:paraId="58A07C7D" w14:textId="0DCB8DCE" w:rsidR="3B23DDEC" w:rsidRPr="00CC14C8" w:rsidRDefault="3B23DDEC" w:rsidP="00A02C26">
      <w:pPr>
        <w:pStyle w:val="Normlnweb"/>
        <w:numPr>
          <w:ilvl w:val="0"/>
          <w:numId w:val="22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Poskytovatel se zavazuje zajistit, že všechny osoby podílející se na plnění této smlouvy zachovají mlčenlivost o všech neveřejných informacích týkajících se objednatele, s nimiž se v souvislosti s plněním smlouvy seznámí. Tato povinnost trvá i po skončení smlouvy. Neplatí pro informace veřejně dostupné ani pro případy, kdy je jejich zpřístupnění vyžadováno zákonem nebo rozhodnutím oprávněného orgánu.</w:t>
      </w:r>
    </w:p>
    <w:p w14:paraId="40BAA6CD" w14:textId="139E7B51" w:rsidR="000337E5" w:rsidRPr="00CC14C8" w:rsidRDefault="72E1CFB7" w:rsidP="00A02C26">
      <w:pPr>
        <w:pStyle w:val="Normlnweb"/>
        <w:numPr>
          <w:ilvl w:val="0"/>
          <w:numId w:val="22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 porušení mlčenlivosti těmito osobami odpovídá poskytovatel, jako by ji porušil sám.</w:t>
      </w:r>
    </w:p>
    <w:p w14:paraId="0E6BD5DD" w14:textId="37A0C1D7" w:rsidR="000337E5" w:rsidRPr="00CC14C8" w:rsidRDefault="72E1CFB7" w:rsidP="00A02C26">
      <w:pPr>
        <w:pStyle w:val="Normlnweb"/>
        <w:numPr>
          <w:ilvl w:val="0"/>
          <w:numId w:val="22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Veškerá komunikace </w:t>
      </w:r>
      <w:r w:rsidR="2D4A01CC" w:rsidRPr="00CC14C8">
        <w:rPr>
          <w:rFonts w:asciiTheme="majorHAnsi" w:eastAsiaTheme="majorEastAsia" w:hAnsiTheme="majorHAnsi" w:cstheme="majorHAnsi"/>
        </w:rPr>
        <w:t>bude probíhat</w:t>
      </w:r>
      <w:r w:rsidRPr="00CC14C8">
        <w:rPr>
          <w:rFonts w:asciiTheme="majorHAnsi" w:eastAsiaTheme="majorEastAsia" w:hAnsiTheme="majorHAnsi" w:cstheme="majorHAnsi"/>
        </w:rPr>
        <w:t xml:space="preserve"> prostřednictvím </w:t>
      </w:r>
      <w:r w:rsidR="42800C0F" w:rsidRPr="00CC14C8">
        <w:rPr>
          <w:rFonts w:asciiTheme="majorHAnsi" w:eastAsiaTheme="majorEastAsia" w:hAnsiTheme="majorHAnsi" w:cstheme="majorHAnsi"/>
        </w:rPr>
        <w:t>osob oprávněných jednat jménem smluvních stran</w:t>
      </w:r>
      <w:r w:rsidRPr="00CC14C8">
        <w:rPr>
          <w:rFonts w:asciiTheme="majorHAnsi" w:eastAsiaTheme="majorEastAsia" w:hAnsiTheme="majorHAnsi" w:cstheme="majorHAnsi"/>
        </w:rPr>
        <w:t xml:space="preserve">. </w:t>
      </w:r>
    </w:p>
    <w:p w14:paraId="25207946" w14:textId="2D6804C7" w:rsidR="31E06314" w:rsidRPr="00CC14C8" w:rsidRDefault="31E06314" w:rsidP="00A02C26">
      <w:pPr>
        <w:pStyle w:val="Normlnweb"/>
        <w:numPr>
          <w:ilvl w:val="0"/>
          <w:numId w:val="22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Poskytovatel je povinen při jakémkoli nakládání s osobními údaji, ke kterému by mohlo dojít v souvislosti s plněním této smlouvy, postupovat v souladu s platnými právními předpisy na ochranu osobních údajů. Tato povinnost trvá i po skončení smlouvy.</w:t>
      </w:r>
    </w:p>
    <w:p w14:paraId="1DDECAC5" w14:textId="5151963F" w:rsidR="1CD06273" w:rsidRPr="00CC14C8" w:rsidRDefault="1CD06273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</w:p>
    <w:p w14:paraId="20B7C069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VIII</w:t>
      </w:r>
    </w:p>
    <w:p w14:paraId="445D510A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Smluvní pokuty</w:t>
      </w:r>
    </w:p>
    <w:p w14:paraId="4AFABEC1" w14:textId="1D17C959" w:rsidR="000337E5" w:rsidRPr="00CC14C8" w:rsidRDefault="451CB0A4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Prodlení u závad závažnosti 1: 1 000 Kč/h; za bezdůvodné přerušení 500 Kč/h</w:t>
      </w:r>
      <w:r w:rsidR="004A41FE" w:rsidRPr="00CC14C8">
        <w:rPr>
          <w:rFonts w:asciiTheme="majorHAnsi" w:eastAsiaTheme="majorEastAsia" w:hAnsiTheme="majorHAnsi" w:cstheme="majorHAnsi"/>
        </w:rPr>
        <w:t>od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1074CEF4" w14:textId="7F77E534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Prodlení u závad závažnosti 2: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2</w:t>
      </w:r>
      <w:r w:rsidR="183F813A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000 Kč/den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6C341C23" w14:textId="1139C570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Prodlení dle čl. III odst. 10</w:t>
      </w:r>
      <w:r w:rsidR="68961F88" w:rsidRPr="00CC14C8">
        <w:rPr>
          <w:rFonts w:asciiTheme="majorHAnsi" w:eastAsiaTheme="majorEastAsia" w:hAnsiTheme="majorHAnsi" w:cstheme="majorHAnsi"/>
        </w:rPr>
        <w:t xml:space="preserve"> a </w:t>
      </w:r>
      <w:r w:rsidRPr="00CC14C8">
        <w:rPr>
          <w:rFonts w:asciiTheme="majorHAnsi" w:eastAsiaTheme="majorEastAsia" w:hAnsiTheme="majorHAnsi" w:cstheme="majorHAnsi"/>
        </w:rPr>
        <w:t xml:space="preserve">11: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2</w:t>
      </w:r>
      <w:r w:rsidR="13D979FD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000 Kč/den.</w:t>
      </w:r>
    </w:p>
    <w:p w14:paraId="26285F15" w14:textId="6CBC0BF7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Prodlení v poskytnutí konzultace dle čl. III odst. 12: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500 Kč/h</w:t>
      </w:r>
      <w:r w:rsidR="00DF3AAF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od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75D45F8C" w14:textId="77777777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Prodlení objednatele s úhradou: úrok z prodlení v zákonné výši.</w:t>
      </w:r>
    </w:p>
    <w:p w14:paraId="686D316C" w14:textId="450DC8F8" w:rsidR="72E1CFB7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Pokuty a úroky </w:t>
      </w:r>
      <w:r w:rsidR="42B7C974" w:rsidRPr="00CC14C8">
        <w:rPr>
          <w:rFonts w:asciiTheme="majorHAnsi" w:eastAsiaTheme="majorEastAsia" w:hAnsiTheme="majorHAnsi" w:cstheme="majorHAnsi"/>
        </w:rPr>
        <w:t xml:space="preserve">z prodlení jsou splatné </w:t>
      </w:r>
      <w:r w:rsidRPr="00CC14C8">
        <w:rPr>
          <w:rFonts w:asciiTheme="majorHAnsi" w:eastAsiaTheme="majorEastAsia" w:hAnsiTheme="majorHAnsi" w:cstheme="majorHAnsi"/>
        </w:rPr>
        <w:t xml:space="preserve">do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14 dnů</w:t>
      </w:r>
      <w:r w:rsidRPr="00CC14C8">
        <w:rPr>
          <w:rFonts w:asciiTheme="majorHAnsi" w:eastAsiaTheme="majorEastAsia" w:hAnsiTheme="majorHAnsi" w:cstheme="majorHAnsi"/>
        </w:rPr>
        <w:t xml:space="preserve"> od doručení </w:t>
      </w:r>
      <w:r w:rsidR="0ACFEC8A" w:rsidRPr="00CC14C8">
        <w:rPr>
          <w:rFonts w:asciiTheme="majorHAnsi" w:eastAsiaTheme="majorEastAsia" w:hAnsiTheme="majorHAnsi" w:cstheme="majorHAnsi"/>
        </w:rPr>
        <w:t xml:space="preserve">platebního </w:t>
      </w:r>
      <w:r w:rsidRPr="00CC14C8">
        <w:rPr>
          <w:rFonts w:asciiTheme="majorHAnsi" w:eastAsiaTheme="majorEastAsia" w:hAnsiTheme="majorHAnsi" w:cstheme="majorHAnsi"/>
        </w:rPr>
        <w:t>dokladu</w:t>
      </w:r>
    </w:p>
    <w:p w14:paraId="74F9E67F" w14:textId="0660835F" w:rsidR="717E8F66" w:rsidRPr="00CC14C8" w:rsidRDefault="717E8F66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Zaplacením smluvní pokuty a úroku z prodlení není dotčen nárok smluvních stran na náhradu škody nebo odškodnění v plném rozsahu ani povinnost poskytovatele opravu provést.</w:t>
      </w:r>
    </w:p>
    <w:p w14:paraId="202E4E2D" w14:textId="0523F6E0" w:rsidR="3FEAEDBD" w:rsidRPr="00CC14C8" w:rsidRDefault="3FEAEDBD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lastRenderedPageBreak/>
        <w:t>Smluvní strany stanovenou výši smluvních pokut považují za přiměřenou a vzdávají se tímto práva domáhat se u soudu jejího snížení.</w:t>
      </w:r>
    </w:p>
    <w:p w14:paraId="07C8723F" w14:textId="60D6A804" w:rsidR="000337E5" w:rsidRPr="00CC14C8" w:rsidRDefault="3E0BEC8B" w:rsidP="00A02C26">
      <w:pPr>
        <w:pStyle w:val="Normlnweb"/>
        <w:numPr>
          <w:ilvl w:val="0"/>
          <w:numId w:val="24"/>
        </w:numPr>
        <w:tabs>
          <w:tab w:val="clear" w:pos="720"/>
          <w:tab w:val="num" w:pos="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Za p</w:t>
      </w:r>
      <w:r w:rsidR="72E1CFB7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odstatné porušení</w:t>
      </w:r>
      <w:r w:rsidR="6D9C3FD7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smlouvy</w:t>
      </w:r>
      <w:r w:rsidR="7C734AF9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, </w:t>
      </w:r>
      <w:r w:rsidR="33FC1BF3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které zakládá </w:t>
      </w:r>
      <w:r w:rsidR="72E1CFB7" w:rsidRPr="00CC14C8">
        <w:rPr>
          <w:rFonts w:asciiTheme="majorHAnsi" w:eastAsiaTheme="majorEastAsia" w:hAnsiTheme="majorHAnsi" w:cstheme="majorHAnsi"/>
        </w:rPr>
        <w:t xml:space="preserve">právo </w:t>
      </w:r>
      <w:r w:rsidR="27C12EDC" w:rsidRPr="00CC14C8">
        <w:rPr>
          <w:rFonts w:asciiTheme="majorHAnsi" w:eastAsiaTheme="majorEastAsia" w:hAnsiTheme="majorHAnsi" w:cstheme="majorHAnsi"/>
        </w:rPr>
        <w:t>objednatele na odstoupení od smlouvy</w:t>
      </w:r>
      <w:r w:rsidR="5E6509D9" w:rsidRPr="00CC14C8">
        <w:rPr>
          <w:rFonts w:asciiTheme="majorHAnsi" w:eastAsiaTheme="majorEastAsia" w:hAnsiTheme="majorHAnsi" w:cstheme="majorHAnsi"/>
        </w:rPr>
        <w:t>, se považuje zejména</w:t>
      </w:r>
      <w:r w:rsidR="3A02C932" w:rsidRPr="00CC14C8">
        <w:rPr>
          <w:rFonts w:asciiTheme="majorHAnsi" w:eastAsiaTheme="majorEastAsia" w:hAnsiTheme="majorHAnsi" w:cstheme="majorHAnsi"/>
        </w:rPr>
        <w:t>:</w:t>
      </w:r>
    </w:p>
    <w:p w14:paraId="5370C66E" w14:textId="1465B86A" w:rsidR="000337E5" w:rsidRPr="00CC14C8" w:rsidRDefault="72E1CFB7" w:rsidP="00A02C26">
      <w:pPr>
        <w:pStyle w:val="Normlnweb"/>
        <w:numPr>
          <w:ilvl w:val="1"/>
          <w:numId w:val="24"/>
        </w:numPr>
        <w:tabs>
          <w:tab w:val="clear" w:pos="1440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prodlení s předáním opravy</w:t>
      </w:r>
      <w:r w:rsidR="4B4CE480" w:rsidRPr="00CC14C8">
        <w:rPr>
          <w:rFonts w:asciiTheme="majorHAnsi" w:eastAsiaTheme="majorEastAsia" w:hAnsiTheme="majorHAnsi" w:cstheme="majorHAnsi"/>
        </w:rPr>
        <w:t xml:space="preserve"> nebo </w:t>
      </w:r>
      <w:r w:rsidRPr="00CC14C8">
        <w:rPr>
          <w:rFonts w:asciiTheme="majorHAnsi" w:eastAsiaTheme="majorEastAsia" w:hAnsiTheme="majorHAnsi" w:cstheme="majorHAnsi"/>
        </w:rPr>
        <w:t>aktualizace o více než 7 dnů</w:t>
      </w:r>
      <w:r w:rsidR="7CD04955" w:rsidRPr="00CC14C8">
        <w:rPr>
          <w:rFonts w:asciiTheme="majorHAnsi" w:eastAsiaTheme="majorEastAsia" w:hAnsiTheme="majorHAnsi" w:cstheme="majorHAnsi"/>
        </w:rPr>
        <w:t>;</w:t>
      </w:r>
    </w:p>
    <w:p w14:paraId="67E773C8" w14:textId="7C9F03F5" w:rsidR="000337E5" w:rsidRPr="00CC14C8" w:rsidRDefault="72E1CFB7" w:rsidP="00A02C26">
      <w:pPr>
        <w:pStyle w:val="Normlnweb"/>
        <w:numPr>
          <w:ilvl w:val="1"/>
          <w:numId w:val="24"/>
        </w:numPr>
        <w:tabs>
          <w:tab w:val="clear" w:pos="1440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opakované neodstranění vad ve lhůtě</w:t>
      </w:r>
      <w:r w:rsidR="784A8068" w:rsidRPr="00CC14C8">
        <w:rPr>
          <w:rFonts w:asciiTheme="majorHAnsi" w:eastAsiaTheme="majorEastAsia" w:hAnsiTheme="majorHAnsi" w:cstheme="majorHAnsi"/>
        </w:rPr>
        <w:t xml:space="preserve"> podle čl. III</w:t>
      </w:r>
      <w:r w:rsidR="00DF3AAF" w:rsidRPr="00CC14C8">
        <w:rPr>
          <w:rFonts w:asciiTheme="majorHAnsi" w:eastAsiaTheme="majorEastAsia" w:hAnsiTheme="majorHAnsi" w:cstheme="majorHAnsi"/>
        </w:rPr>
        <w:t>. této smlouvy</w:t>
      </w:r>
      <w:r w:rsidR="7FC020C7" w:rsidRPr="00CC14C8">
        <w:rPr>
          <w:rFonts w:asciiTheme="majorHAnsi" w:eastAsiaTheme="majorEastAsia" w:hAnsiTheme="majorHAnsi" w:cstheme="majorHAnsi"/>
        </w:rPr>
        <w:t>;</w:t>
      </w:r>
    </w:p>
    <w:p w14:paraId="694ED493" w14:textId="25FD8060" w:rsidR="000337E5" w:rsidRPr="00CC14C8" w:rsidRDefault="72E1CFB7" w:rsidP="00A02C26">
      <w:pPr>
        <w:pStyle w:val="Normlnweb"/>
        <w:numPr>
          <w:ilvl w:val="1"/>
          <w:numId w:val="24"/>
        </w:numPr>
        <w:tabs>
          <w:tab w:val="clear" w:pos="1440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porušení mlčenlivosti</w:t>
      </w:r>
      <w:r w:rsidR="57DD486C" w:rsidRPr="00CC14C8">
        <w:rPr>
          <w:rFonts w:asciiTheme="majorHAnsi" w:eastAsiaTheme="majorEastAsia" w:hAnsiTheme="majorHAnsi" w:cstheme="majorHAnsi"/>
        </w:rPr>
        <w:t xml:space="preserve"> podle čl. VII</w:t>
      </w:r>
      <w:r w:rsidR="0062696A" w:rsidRPr="00CC14C8">
        <w:rPr>
          <w:rFonts w:asciiTheme="majorHAnsi" w:eastAsiaTheme="majorEastAsia" w:hAnsiTheme="majorHAnsi" w:cstheme="majorHAnsi"/>
        </w:rPr>
        <w:t>. této smlouvy</w:t>
      </w:r>
      <w:r w:rsidR="57DD486C" w:rsidRPr="00CC14C8">
        <w:rPr>
          <w:rFonts w:asciiTheme="majorHAnsi" w:eastAsiaTheme="majorEastAsia" w:hAnsiTheme="majorHAnsi" w:cstheme="majorHAnsi"/>
        </w:rPr>
        <w:t>;</w:t>
      </w:r>
    </w:p>
    <w:p w14:paraId="315CD40B" w14:textId="48BE293C" w:rsidR="000337E5" w:rsidRPr="00CC14C8" w:rsidRDefault="72E1CFB7" w:rsidP="00A02C26">
      <w:pPr>
        <w:pStyle w:val="Normlnweb"/>
        <w:numPr>
          <w:ilvl w:val="1"/>
          <w:numId w:val="24"/>
        </w:numPr>
        <w:tabs>
          <w:tab w:val="clear" w:pos="1440"/>
        </w:tabs>
        <w:spacing w:after="120" w:afterAutospacing="0"/>
        <w:ind w:left="709" w:hanging="283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nezapracování připomínek nebo postup v rozporu s pokyny objednatele.</w:t>
      </w:r>
    </w:p>
    <w:p w14:paraId="513F8987" w14:textId="20E9D4BF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Objednatel může </w:t>
      </w:r>
      <w:r w:rsidR="64ED1925" w:rsidRPr="00CC14C8">
        <w:rPr>
          <w:rFonts w:asciiTheme="majorHAnsi" w:eastAsiaTheme="majorEastAsia" w:hAnsiTheme="majorHAnsi" w:cstheme="majorHAnsi"/>
        </w:rPr>
        <w:t xml:space="preserve">dále </w:t>
      </w:r>
      <w:r w:rsidRPr="00CC14C8">
        <w:rPr>
          <w:rFonts w:asciiTheme="majorHAnsi" w:eastAsiaTheme="majorEastAsia" w:hAnsiTheme="majorHAnsi" w:cstheme="majorHAnsi"/>
        </w:rPr>
        <w:t>odstoupit</w:t>
      </w:r>
      <w:r w:rsidR="14551269" w:rsidRPr="00CC14C8">
        <w:rPr>
          <w:rFonts w:asciiTheme="majorHAnsi" w:eastAsiaTheme="majorEastAsia" w:hAnsiTheme="majorHAnsi" w:cstheme="majorHAnsi"/>
        </w:rPr>
        <w:t xml:space="preserve"> od smlouvy v případě</w:t>
      </w:r>
      <w:r w:rsidRPr="00CC14C8">
        <w:rPr>
          <w:rFonts w:asciiTheme="majorHAnsi" w:eastAsiaTheme="majorEastAsia" w:hAnsiTheme="majorHAnsi" w:cstheme="majorHAnsi"/>
        </w:rPr>
        <w:t xml:space="preserve"> </w:t>
      </w:r>
      <w:r w:rsidR="69205B9F" w:rsidRPr="00CC14C8">
        <w:rPr>
          <w:rFonts w:asciiTheme="majorHAnsi" w:eastAsiaTheme="majorEastAsia" w:hAnsiTheme="majorHAnsi" w:cstheme="majorHAnsi"/>
        </w:rPr>
        <w:t>rozhodnutí o úpadku poskytovatele v průběhu insolvenčního řízení</w:t>
      </w:r>
      <w:r w:rsidRPr="00CC14C8">
        <w:rPr>
          <w:rFonts w:asciiTheme="majorHAnsi" w:eastAsiaTheme="majorEastAsia" w:hAnsiTheme="majorHAnsi" w:cstheme="majorHAnsi"/>
        </w:rPr>
        <w:t>, zamítnutí insolvenčního návrhu</w:t>
      </w:r>
      <w:r w:rsidR="39E3BF39" w:rsidRPr="00CC14C8">
        <w:rPr>
          <w:rFonts w:asciiTheme="majorHAnsi" w:eastAsiaTheme="majorEastAsia" w:hAnsiTheme="majorHAnsi" w:cstheme="majorHAnsi"/>
        </w:rPr>
        <w:t xml:space="preserve"> na poskytovatele</w:t>
      </w:r>
      <w:r w:rsidRPr="00CC14C8">
        <w:rPr>
          <w:rFonts w:asciiTheme="majorHAnsi" w:eastAsiaTheme="majorEastAsia" w:hAnsiTheme="majorHAnsi" w:cstheme="majorHAnsi"/>
        </w:rPr>
        <w:t xml:space="preserve"> pro nedostatek majetku či likvidaci poskytovatele.</w:t>
      </w:r>
    </w:p>
    <w:p w14:paraId="4568D343" w14:textId="48EFFC6E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Poskytovatel může odstoupit </w:t>
      </w:r>
      <w:r w:rsidR="71DC8214" w:rsidRPr="00CC14C8">
        <w:rPr>
          <w:rFonts w:asciiTheme="majorHAnsi" w:eastAsiaTheme="majorEastAsia" w:hAnsiTheme="majorHAnsi" w:cstheme="majorHAnsi"/>
        </w:rPr>
        <w:t>od smlouvy v případě, že objednatel bude v prodlení s úhradou</w:t>
      </w:r>
      <w:r w:rsidRPr="00CC14C8">
        <w:rPr>
          <w:rFonts w:asciiTheme="majorHAnsi" w:eastAsiaTheme="majorEastAsia" w:hAnsiTheme="majorHAnsi" w:cstheme="majorHAnsi"/>
        </w:rPr>
        <w:t xml:space="preserve"> </w:t>
      </w:r>
      <w:r w:rsidR="6704E208" w:rsidRPr="00CC14C8">
        <w:rPr>
          <w:rFonts w:asciiTheme="majorHAnsi" w:eastAsiaTheme="majorEastAsia" w:hAnsiTheme="majorHAnsi" w:cstheme="majorHAnsi"/>
        </w:rPr>
        <w:t xml:space="preserve">závazků vyplývajících z této smlouvy po dobu delší než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60 dnů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0D8BF097" w14:textId="62E5C2AC" w:rsidR="000337E5" w:rsidRPr="00CC14C8" w:rsidRDefault="72E1CFB7" w:rsidP="00A02C26">
      <w:pPr>
        <w:pStyle w:val="Normlnweb"/>
        <w:numPr>
          <w:ilvl w:val="0"/>
          <w:numId w:val="24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Účinky odstoupení </w:t>
      </w:r>
      <w:r w:rsidR="2698C722" w:rsidRPr="00CC14C8">
        <w:rPr>
          <w:rFonts w:asciiTheme="majorHAnsi" w:eastAsiaTheme="majorEastAsia" w:hAnsiTheme="majorHAnsi" w:cstheme="majorHAnsi"/>
        </w:rPr>
        <w:t xml:space="preserve">od smlouvy </w:t>
      </w:r>
      <w:r w:rsidRPr="00CC14C8">
        <w:rPr>
          <w:rFonts w:asciiTheme="majorHAnsi" w:eastAsiaTheme="majorEastAsia" w:hAnsiTheme="majorHAnsi" w:cstheme="majorHAnsi"/>
        </w:rPr>
        <w:t xml:space="preserve">nastávají </w:t>
      </w:r>
      <w:r w:rsidR="0E10B91B" w:rsidRPr="00CC14C8">
        <w:rPr>
          <w:rFonts w:asciiTheme="majorHAnsi" w:eastAsiaTheme="majorEastAsia" w:hAnsiTheme="majorHAnsi" w:cstheme="majorHAnsi"/>
        </w:rPr>
        <w:t>písemným doručením vůle odstoupit druhé smluvní straně</w:t>
      </w:r>
      <w:r w:rsidRPr="00CC14C8">
        <w:rPr>
          <w:rFonts w:asciiTheme="majorHAnsi" w:eastAsiaTheme="majorEastAsia" w:hAnsiTheme="majorHAnsi" w:cstheme="majorHAnsi"/>
        </w:rPr>
        <w:t>.</w:t>
      </w:r>
      <w:r w:rsidR="5DB44665" w:rsidRPr="00CC14C8">
        <w:rPr>
          <w:rFonts w:asciiTheme="majorHAnsi" w:eastAsiaTheme="majorEastAsia" w:hAnsiTheme="majorHAnsi" w:cstheme="majorHAnsi"/>
        </w:rPr>
        <w:t xml:space="preserve"> Odstoupení od smlouvy se nedotýká nároku na náhradu škody, smluvní pokuty a povinnosti mlčenlivosti.</w:t>
      </w:r>
    </w:p>
    <w:p w14:paraId="4C997D96" w14:textId="090D06FC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3773CE31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IX</w:t>
      </w:r>
    </w:p>
    <w:p w14:paraId="70B9FA73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Další ujednání</w:t>
      </w:r>
    </w:p>
    <w:p w14:paraId="29CA0703" w14:textId="015E0D19" w:rsidR="000337E5" w:rsidRPr="00CC14C8" w:rsidRDefault="72E1CFB7" w:rsidP="00A02C26">
      <w:pPr>
        <w:pStyle w:val="Normlnweb"/>
        <w:numPr>
          <w:ilvl w:val="0"/>
          <w:numId w:val="21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Rozsah a kvalita </w:t>
      </w:r>
      <w:r w:rsidR="11BD2C0C" w:rsidRPr="00CC14C8">
        <w:rPr>
          <w:rFonts w:asciiTheme="majorHAnsi" w:eastAsiaTheme="majorEastAsia" w:hAnsiTheme="majorHAnsi" w:cstheme="majorHAnsi"/>
        </w:rPr>
        <w:t xml:space="preserve">poskytovaných </w:t>
      </w:r>
      <w:r w:rsidRPr="00CC14C8">
        <w:rPr>
          <w:rFonts w:asciiTheme="majorHAnsi" w:eastAsiaTheme="majorEastAsia" w:hAnsiTheme="majorHAnsi" w:cstheme="majorHAnsi"/>
        </w:rPr>
        <w:t>služeb budou vyhodnocovány při společných jednáních na základě písemné výzvy objednatele.</w:t>
      </w:r>
    </w:p>
    <w:p w14:paraId="467BD3E2" w14:textId="79AD6554" w:rsidR="000337E5" w:rsidRPr="00CC14C8" w:rsidRDefault="72E1CFB7" w:rsidP="00A02C26">
      <w:pPr>
        <w:pStyle w:val="Normlnweb"/>
        <w:numPr>
          <w:ilvl w:val="0"/>
          <w:numId w:val="21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Strany bez zbytečného odkladu písemně oznámí změnu údajů v záhlaví</w:t>
      </w:r>
      <w:r w:rsidR="0F7577BF" w:rsidRPr="00CC14C8">
        <w:rPr>
          <w:rFonts w:asciiTheme="majorHAnsi" w:eastAsiaTheme="majorEastAsia" w:hAnsiTheme="majorHAnsi" w:cstheme="majorHAnsi"/>
        </w:rPr>
        <w:t xml:space="preserve"> smlouvy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193376A6" w14:textId="04B937F7" w:rsidR="000337E5" w:rsidRPr="00CC14C8" w:rsidRDefault="72E1CFB7" w:rsidP="00A02C26">
      <w:pPr>
        <w:pStyle w:val="Normlnweb"/>
        <w:numPr>
          <w:ilvl w:val="0"/>
          <w:numId w:val="21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Poskytovatel není bez písemného souhlasu objednatele oprávněn postoupit práva a povinnosti na třetí osobu.</w:t>
      </w:r>
    </w:p>
    <w:p w14:paraId="5C5848C8" w14:textId="47F57043" w:rsidR="1CD06273" w:rsidRPr="00CC14C8" w:rsidRDefault="1CD06273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</w:p>
    <w:p w14:paraId="665B784C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Článek X</w:t>
      </w:r>
    </w:p>
    <w:p w14:paraId="5E22EC13" w14:textId="77777777" w:rsidR="000337E5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Výpověď</w:t>
      </w:r>
    </w:p>
    <w:p w14:paraId="7CC78764" w14:textId="6A6A2D86" w:rsidR="000337E5" w:rsidRPr="00CC14C8" w:rsidRDefault="72E1CFB7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Každá </w:t>
      </w:r>
      <w:r w:rsidR="79755B70" w:rsidRPr="00CC14C8">
        <w:rPr>
          <w:rFonts w:asciiTheme="majorHAnsi" w:eastAsiaTheme="majorEastAsia" w:hAnsiTheme="majorHAnsi" w:cstheme="majorHAnsi"/>
        </w:rPr>
        <w:t xml:space="preserve">smluvní </w:t>
      </w:r>
      <w:r w:rsidRPr="00CC14C8">
        <w:rPr>
          <w:rFonts w:asciiTheme="majorHAnsi" w:eastAsiaTheme="majorEastAsia" w:hAnsiTheme="majorHAnsi" w:cstheme="majorHAnsi"/>
        </w:rPr>
        <w:t xml:space="preserve">strana může smlouvu písemně vypovědět bez udání důvodu s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tříměsíční výpovědní lhůtou</w:t>
      </w:r>
      <w:r w:rsidRPr="00CC14C8">
        <w:rPr>
          <w:rFonts w:asciiTheme="majorHAnsi" w:eastAsiaTheme="majorEastAsia" w:hAnsiTheme="majorHAnsi" w:cstheme="majorHAnsi"/>
        </w:rPr>
        <w:t xml:space="preserve">, která začne plynout od </w:t>
      </w:r>
      <w:r w:rsidR="24E0BD99" w:rsidRPr="00CC14C8">
        <w:rPr>
          <w:rFonts w:asciiTheme="majorHAnsi" w:eastAsiaTheme="majorEastAsia" w:hAnsiTheme="majorHAnsi" w:cstheme="majorHAnsi"/>
        </w:rPr>
        <w:t>prvního</w:t>
      </w:r>
      <w:r w:rsidRPr="00CC14C8">
        <w:rPr>
          <w:rFonts w:asciiTheme="majorHAnsi" w:eastAsiaTheme="majorEastAsia" w:hAnsiTheme="majorHAnsi" w:cstheme="majorHAnsi"/>
        </w:rPr>
        <w:t xml:space="preserve"> dne měsíce následujícího po doručení výpovědi druhé </w:t>
      </w:r>
      <w:r w:rsidR="618F5579" w:rsidRPr="00CC14C8">
        <w:rPr>
          <w:rFonts w:asciiTheme="majorHAnsi" w:eastAsiaTheme="majorEastAsia" w:hAnsiTheme="majorHAnsi" w:cstheme="majorHAnsi"/>
        </w:rPr>
        <w:t xml:space="preserve">smluvní </w:t>
      </w:r>
      <w:r w:rsidRPr="00CC14C8">
        <w:rPr>
          <w:rFonts w:asciiTheme="majorHAnsi" w:eastAsiaTheme="majorEastAsia" w:hAnsiTheme="majorHAnsi" w:cstheme="majorHAnsi"/>
        </w:rPr>
        <w:t xml:space="preserve">straně. </w:t>
      </w:r>
    </w:p>
    <w:p w14:paraId="0DA1F627" w14:textId="2C55CD1F" w:rsidR="000337E5" w:rsidRPr="00CC14C8" w:rsidRDefault="000337E5" w:rsidP="00A02C26">
      <w:pPr>
        <w:spacing w:after="120" w:line="24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cs-CZ"/>
        </w:rPr>
      </w:pPr>
    </w:p>
    <w:p w14:paraId="196CDC29" w14:textId="77777777" w:rsidR="000337E5" w:rsidRPr="00CC14C8" w:rsidRDefault="72E1CFB7" w:rsidP="00A02C26">
      <w:pPr>
        <w:pStyle w:val="Nadpis2"/>
        <w:spacing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lastRenderedPageBreak/>
        <w:t>Článek XI</w:t>
      </w:r>
    </w:p>
    <w:p w14:paraId="3390C547" w14:textId="6427F0BD" w:rsidR="72E1CFB7" w:rsidRPr="00CC14C8" w:rsidRDefault="72E1CFB7" w:rsidP="00A02C26">
      <w:pPr>
        <w:pStyle w:val="Nadpis2"/>
        <w:spacing w:before="0" w:after="240" w:line="240" w:lineRule="auto"/>
        <w:rPr>
          <w:rFonts w:cstheme="majorHAnsi"/>
          <w:color w:val="auto"/>
          <w:sz w:val="24"/>
          <w:szCs w:val="24"/>
        </w:rPr>
      </w:pPr>
      <w:r w:rsidRPr="00CC14C8">
        <w:rPr>
          <w:rFonts w:cstheme="majorHAnsi"/>
          <w:color w:val="auto"/>
          <w:sz w:val="24"/>
          <w:szCs w:val="24"/>
        </w:rPr>
        <w:t>Závěrečná ustanovení</w:t>
      </w:r>
    </w:p>
    <w:p w14:paraId="366F5C1B" w14:textId="1391C8AD" w:rsidR="000337E5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Práva a povinnosti neupravené smlouvou se řídí </w:t>
      </w:r>
      <w:r w:rsidR="0A3E50F5" w:rsidRPr="00CC14C8">
        <w:rPr>
          <w:rFonts w:asciiTheme="majorHAnsi" w:eastAsiaTheme="majorEastAsia" w:hAnsiTheme="majorHAnsi" w:cstheme="majorHAnsi"/>
        </w:rPr>
        <w:t>příslušnými ustanoveními občanského zákoníku</w:t>
      </w:r>
      <w:r w:rsidRPr="00CC14C8">
        <w:rPr>
          <w:rFonts w:asciiTheme="majorHAnsi" w:eastAsiaTheme="majorEastAsia" w:hAnsiTheme="majorHAnsi" w:cstheme="majorHAnsi"/>
        </w:rPr>
        <w:t>.</w:t>
      </w:r>
    </w:p>
    <w:p w14:paraId="0A491160" w14:textId="512AFFDD" w:rsidR="000337E5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Změny smlouvy </w:t>
      </w:r>
      <w:r w:rsidR="06D8DC3C" w:rsidRPr="00CC14C8">
        <w:rPr>
          <w:rFonts w:asciiTheme="majorHAnsi" w:eastAsiaTheme="majorEastAsia" w:hAnsiTheme="majorHAnsi" w:cstheme="majorHAnsi"/>
        </w:rPr>
        <w:t xml:space="preserve">lze činit </w:t>
      </w:r>
      <w:r w:rsidRPr="00CC14C8">
        <w:rPr>
          <w:rFonts w:asciiTheme="majorHAnsi" w:eastAsiaTheme="majorEastAsia" w:hAnsiTheme="majorHAnsi" w:cstheme="majorHAnsi"/>
        </w:rPr>
        <w:t xml:space="preserve">pouze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písemnými, vzestupně číslovanými dodatky</w:t>
      </w:r>
      <w:r w:rsidR="5AEE6819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 xml:space="preserve"> podepsanými smluvními stranami</w:t>
      </w:r>
      <w:r w:rsidR="6FAB0E7B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; o</w:t>
      </w:r>
      <w:r w:rsidRPr="00CC14C8">
        <w:rPr>
          <w:rFonts w:asciiTheme="majorHAnsi" w:eastAsiaTheme="majorEastAsia" w:hAnsiTheme="majorHAnsi" w:cstheme="majorHAnsi"/>
        </w:rPr>
        <w:t>dstoupení</w:t>
      </w:r>
      <w:r w:rsidR="34574242" w:rsidRPr="00CC14C8">
        <w:rPr>
          <w:rFonts w:asciiTheme="majorHAnsi" w:eastAsiaTheme="majorEastAsia" w:hAnsiTheme="majorHAnsi" w:cstheme="majorHAnsi"/>
        </w:rPr>
        <w:t xml:space="preserve"> od smlouvy lze provést pouze písemnou formou</w:t>
      </w:r>
      <w:r w:rsidRPr="00CC14C8">
        <w:rPr>
          <w:rFonts w:asciiTheme="majorHAnsi" w:eastAsiaTheme="majorEastAsia" w:hAnsiTheme="majorHAnsi" w:cstheme="majorHAnsi"/>
        </w:rPr>
        <w:t>.</w:t>
      </w:r>
      <w:r w:rsidR="19808AE7" w:rsidRPr="00CC14C8">
        <w:rPr>
          <w:rFonts w:asciiTheme="majorHAnsi" w:eastAsiaTheme="majorEastAsia" w:hAnsiTheme="majorHAnsi" w:cstheme="majorHAnsi"/>
        </w:rPr>
        <w:t xml:space="preserve"> </w:t>
      </w:r>
      <w:r w:rsidR="277F105F" w:rsidRPr="00CC14C8">
        <w:rPr>
          <w:rFonts w:asciiTheme="majorHAnsi" w:eastAsiaTheme="majorEastAsia" w:hAnsiTheme="majorHAnsi" w:cstheme="majorHAnsi"/>
        </w:rPr>
        <w:t>Má se za to, že změna smlouvy učiněná v jiné formě je neplatná.</w:t>
      </w:r>
    </w:p>
    <w:p w14:paraId="302C4AC5" w14:textId="2D8A39F1" w:rsidR="000337E5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Pro </w:t>
      </w:r>
      <w:r w:rsidR="6EDEE5B6" w:rsidRPr="00CC14C8">
        <w:rPr>
          <w:rFonts w:asciiTheme="majorHAnsi" w:eastAsiaTheme="majorEastAsia" w:hAnsiTheme="majorHAnsi" w:cstheme="majorHAnsi"/>
        </w:rPr>
        <w:t xml:space="preserve">vztahy smluvních stran </w:t>
      </w:r>
      <w:r w:rsidRPr="00CC14C8">
        <w:rPr>
          <w:rFonts w:asciiTheme="majorHAnsi" w:eastAsiaTheme="majorEastAsia" w:hAnsiTheme="majorHAnsi" w:cstheme="majorHAnsi"/>
        </w:rPr>
        <w:t>ze smlouvy</w:t>
      </w:r>
      <w:r w:rsidR="26D81AE0" w:rsidRPr="00CC14C8">
        <w:rPr>
          <w:rFonts w:asciiTheme="majorHAnsi" w:eastAsiaTheme="majorEastAsia" w:hAnsiTheme="majorHAnsi" w:cstheme="majorHAnsi"/>
        </w:rPr>
        <w:t xml:space="preserve"> anebo v souvislosti s ní</w:t>
      </w:r>
      <w:r w:rsidRPr="00CC14C8">
        <w:rPr>
          <w:rFonts w:asciiTheme="majorHAnsi" w:eastAsiaTheme="majorEastAsia" w:hAnsiTheme="majorHAnsi" w:cstheme="majorHAnsi"/>
        </w:rPr>
        <w:t xml:space="preserve"> mají </w:t>
      </w:r>
      <w:r w:rsidR="17C02FB6" w:rsidRPr="00CC14C8">
        <w:rPr>
          <w:rFonts w:asciiTheme="majorHAnsi" w:eastAsiaTheme="majorEastAsia" w:hAnsiTheme="majorHAnsi" w:cstheme="majorHAnsi"/>
        </w:rPr>
        <w:t xml:space="preserve">s vyloučením § 566 odst. 2 </w:t>
      </w:r>
      <w:r w:rsidR="42ED1FC9" w:rsidRPr="00CC14C8">
        <w:rPr>
          <w:rFonts w:asciiTheme="majorHAnsi" w:eastAsiaTheme="majorEastAsia" w:hAnsiTheme="majorHAnsi" w:cstheme="majorHAnsi"/>
        </w:rPr>
        <w:t>občanského zákoníku</w:t>
      </w:r>
      <w:r w:rsidR="17C02FB6" w:rsidRPr="00CC14C8">
        <w:rPr>
          <w:rFonts w:asciiTheme="majorHAnsi" w:eastAsiaTheme="majorEastAsia" w:hAnsiTheme="majorHAnsi" w:cstheme="majorHAnsi"/>
        </w:rPr>
        <w:t xml:space="preserve"> </w:t>
      </w:r>
      <w:r w:rsidRPr="00CC14C8">
        <w:rPr>
          <w:rFonts w:asciiTheme="majorHAnsi" w:eastAsiaTheme="majorEastAsia" w:hAnsiTheme="majorHAnsi" w:cstheme="majorHAnsi"/>
        </w:rPr>
        <w:t>význam pouze řádně podepsané listiny.</w:t>
      </w:r>
    </w:p>
    <w:p w14:paraId="2E3D3891" w14:textId="7D0B716D" w:rsidR="000337E5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Smlouva se uzavírá na dobu určitou</w:t>
      </w:r>
      <w:r w:rsidR="00C31D81">
        <w:rPr>
          <w:rFonts w:asciiTheme="majorHAnsi" w:eastAsiaTheme="majorEastAsia" w:hAnsiTheme="majorHAnsi" w:cstheme="majorHAnsi"/>
        </w:rPr>
        <w:t xml:space="preserve"> </w:t>
      </w:r>
      <w:r w:rsidR="00C91073">
        <w:rPr>
          <w:rFonts w:asciiTheme="majorHAnsi" w:eastAsiaTheme="majorEastAsia" w:hAnsiTheme="majorHAnsi" w:cstheme="majorHAnsi"/>
        </w:rPr>
        <w:t xml:space="preserve">ode dne podpisu do 28. února </w:t>
      </w:r>
      <w:r w:rsidR="00EB30F8">
        <w:rPr>
          <w:rFonts w:asciiTheme="majorHAnsi" w:eastAsiaTheme="majorEastAsia" w:hAnsiTheme="majorHAnsi" w:cstheme="majorHAnsi"/>
        </w:rPr>
        <w:t>2027.</w:t>
      </w:r>
    </w:p>
    <w:p w14:paraId="7DAFD3B6" w14:textId="77777777" w:rsidR="000337E5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Smlouva podléhá povinnému zveřejnění v registru smluv.</w:t>
      </w:r>
    </w:p>
    <w:p w14:paraId="5C03CAC7" w14:textId="5A01F425" w:rsidR="00BD22A3" w:rsidRPr="00CC14C8" w:rsidRDefault="72E1CFB7" w:rsidP="00A02C26">
      <w:pPr>
        <w:pStyle w:val="Normlnweb"/>
        <w:numPr>
          <w:ilvl w:val="0"/>
          <w:numId w:val="26"/>
        </w:numPr>
        <w:tabs>
          <w:tab w:val="clear" w:pos="720"/>
        </w:tabs>
        <w:spacing w:after="120" w:afterAutospacing="0"/>
        <w:ind w:left="426" w:hanging="426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Smlouva je vyhotovena ve </w:t>
      </w:r>
      <w:r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třech stejnopisech</w:t>
      </w:r>
      <w:r w:rsidR="2BDD9225" w:rsidRPr="00CC14C8">
        <w:rPr>
          <w:rStyle w:val="Siln"/>
          <w:rFonts w:asciiTheme="majorHAnsi" w:eastAsiaTheme="majorEastAsia" w:hAnsiTheme="majorHAnsi" w:cstheme="majorHAnsi"/>
          <w:b w:val="0"/>
          <w:bCs w:val="0"/>
        </w:rPr>
        <w:t>, z nichž poskytovatel obdrží jeden a objednatel dva.</w:t>
      </w:r>
      <w:r w:rsidRPr="00CC14C8">
        <w:rPr>
          <w:rFonts w:asciiTheme="majorHAnsi" w:eastAsiaTheme="majorEastAsia" w:hAnsiTheme="majorHAnsi" w:cstheme="majorHAnsi"/>
        </w:rPr>
        <w:t xml:space="preserve"> </w:t>
      </w:r>
      <w:r w:rsidR="47485DB0" w:rsidRPr="00CC14C8">
        <w:rPr>
          <w:rFonts w:asciiTheme="majorHAnsi" w:eastAsiaTheme="majorEastAsia" w:hAnsiTheme="majorHAnsi" w:cstheme="majorHAnsi"/>
        </w:rPr>
        <w:t xml:space="preserve"> </w:t>
      </w:r>
    </w:p>
    <w:p w14:paraId="3D8DFDF9" w14:textId="1DA9F620" w:rsidR="1BCB6344" w:rsidRPr="00CC14C8" w:rsidRDefault="1BCB6344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</w:p>
    <w:p w14:paraId="66E47EC2" w14:textId="07A715B8" w:rsidR="000337E5" w:rsidRPr="00EE5E9B" w:rsidRDefault="72E1CFB7" w:rsidP="00A02C26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 xml:space="preserve">V </w:t>
      </w:r>
      <w:r w:rsidRPr="00EE5E9B">
        <w:rPr>
          <w:rFonts w:asciiTheme="majorHAnsi" w:eastAsiaTheme="majorEastAsia" w:hAnsiTheme="majorHAnsi" w:cstheme="majorHAnsi"/>
        </w:rPr>
        <w:t xml:space="preserve">Praze dne: </w:t>
      </w:r>
      <w:r w:rsidR="00EE5E9B">
        <w:rPr>
          <w:rFonts w:asciiTheme="majorHAnsi" w:eastAsiaTheme="majorEastAsia" w:hAnsiTheme="majorHAnsi" w:cstheme="majorHAnsi"/>
        </w:rPr>
        <w:t>_____________</w:t>
      </w:r>
    </w:p>
    <w:p w14:paraId="4C77CB7C" w14:textId="77777777" w:rsidR="000C3ED3" w:rsidRDefault="000C3ED3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3B81BE83" w14:textId="77777777" w:rsidR="0006787A" w:rsidRPr="00CC14C8" w:rsidRDefault="0006787A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289B8BF5" w14:textId="77777777" w:rsidR="001E310F" w:rsidRPr="00CC14C8" w:rsidRDefault="001E310F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13ED7538" w14:textId="77777777" w:rsidR="000337E5" w:rsidRDefault="72E1CFB7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 objednatele: ......................................................</w:t>
      </w:r>
      <w:r w:rsidR="000337E5" w:rsidRPr="00CC14C8">
        <w:rPr>
          <w:rFonts w:asciiTheme="majorHAnsi" w:hAnsiTheme="majorHAnsi" w:cstheme="majorHAnsi"/>
        </w:rPr>
        <w:br/>
      </w:r>
      <w:r w:rsidRPr="00CC14C8">
        <w:rPr>
          <w:rFonts w:asciiTheme="majorHAnsi" w:eastAsiaTheme="majorEastAsia" w:hAnsiTheme="majorHAnsi" w:cstheme="majorHAnsi"/>
        </w:rPr>
        <w:t>Ing. Martin Souček, Ph.D., ředitel Odboru digitalizace a informačních systémů</w:t>
      </w:r>
    </w:p>
    <w:p w14:paraId="0D52DEFF" w14:textId="77777777" w:rsidR="0006787A" w:rsidRPr="00CC14C8" w:rsidRDefault="0006787A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65CE9747" w14:textId="77777777" w:rsidR="0006787A" w:rsidRPr="00CC14C8" w:rsidRDefault="0006787A" w:rsidP="0006787A">
      <w:pPr>
        <w:pStyle w:val="Normlnweb"/>
        <w:spacing w:after="120" w:afterAutospacing="0"/>
        <w:jc w:val="both"/>
        <w:rPr>
          <w:rFonts w:asciiTheme="majorHAnsi" w:eastAsiaTheme="majorEastAsia" w:hAnsiTheme="majorHAnsi" w:cstheme="majorHAnsi"/>
          <w:highlight w:val="yellow"/>
        </w:rPr>
      </w:pPr>
      <w:r w:rsidRPr="00CC14C8">
        <w:rPr>
          <w:rFonts w:asciiTheme="majorHAnsi" w:eastAsiaTheme="majorEastAsia" w:hAnsiTheme="majorHAnsi" w:cstheme="majorHAnsi"/>
        </w:rPr>
        <w:t xml:space="preserve">V </w:t>
      </w:r>
      <w:r w:rsidRPr="00EE5E9B">
        <w:rPr>
          <w:rFonts w:asciiTheme="majorHAnsi" w:eastAsiaTheme="majorEastAsia" w:hAnsiTheme="majorHAnsi" w:cstheme="majorHAnsi"/>
        </w:rPr>
        <w:t xml:space="preserve">Olomouci dne: </w:t>
      </w:r>
      <w:r>
        <w:rPr>
          <w:rFonts w:asciiTheme="majorHAnsi" w:eastAsiaTheme="majorEastAsia" w:hAnsiTheme="majorHAnsi" w:cstheme="majorHAnsi"/>
        </w:rPr>
        <w:t>_____________</w:t>
      </w:r>
    </w:p>
    <w:p w14:paraId="5547983A" w14:textId="57BB5CD4" w:rsidR="1CD06273" w:rsidRDefault="1CD06273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10D823C2" w14:textId="77777777" w:rsidR="000C3ED3" w:rsidRPr="00CC14C8" w:rsidRDefault="000C3ED3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444223A8" w14:textId="77777777" w:rsidR="001E310F" w:rsidRPr="00CC14C8" w:rsidRDefault="001E310F" w:rsidP="00A02C26">
      <w:pPr>
        <w:pStyle w:val="Normlnweb"/>
        <w:spacing w:after="120" w:afterAutospacing="0"/>
        <w:rPr>
          <w:rFonts w:asciiTheme="majorHAnsi" w:eastAsiaTheme="majorEastAsia" w:hAnsiTheme="majorHAnsi" w:cstheme="majorHAnsi"/>
        </w:rPr>
      </w:pPr>
    </w:p>
    <w:p w14:paraId="7AB4E86F" w14:textId="50811CA7" w:rsidR="00902494" w:rsidRPr="00CC14C8" w:rsidRDefault="7894A63C" w:rsidP="00A02C26">
      <w:pPr>
        <w:pStyle w:val="Normlnweb"/>
        <w:spacing w:after="120" w:afterAutospacing="0"/>
        <w:rPr>
          <w:rFonts w:asciiTheme="majorHAnsi" w:hAnsiTheme="majorHAnsi" w:cstheme="majorHAnsi"/>
        </w:rPr>
      </w:pPr>
      <w:r w:rsidRPr="00CC14C8">
        <w:rPr>
          <w:rFonts w:asciiTheme="majorHAnsi" w:eastAsiaTheme="majorEastAsia" w:hAnsiTheme="majorHAnsi" w:cstheme="majorHAnsi"/>
        </w:rPr>
        <w:t>Za poskytovatele: ..................................................</w:t>
      </w:r>
      <w:r w:rsidR="72E1CFB7" w:rsidRPr="00CC14C8">
        <w:rPr>
          <w:rFonts w:asciiTheme="majorHAnsi" w:hAnsiTheme="majorHAnsi" w:cstheme="majorHAnsi"/>
        </w:rPr>
        <w:br/>
      </w:r>
      <w:r w:rsidR="55374080" w:rsidRPr="00CC14C8">
        <w:rPr>
          <w:rFonts w:asciiTheme="majorHAnsi" w:eastAsia="Calibri" w:hAnsiTheme="majorHAnsi" w:cstheme="majorHAnsi"/>
          <w:lang w:val="de-DE"/>
        </w:rPr>
        <w:t xml:space="preserve">Ing. Karel Nechvátal, </w:t>
      </w:r>
      <w:proofErr w:type="spellStart"/>
      <w:r w:rsidR="55374080" w:rsidRPr="00CC14C8">
        <w:rPr>
          <w:rFonts w:asciiTheme="majorHAnsi" w:eastAsia="Calibri" w:hAnsiTheme="majorHAnsi" w:cstheme="majorHAnsi"/>
          <w:lang w:val="de-DE"/>
        </w:rPr>
        <w:t>jednatel</w:t>
      </w:r>
      <w:proofErr w:type="spellEnd"/>
      <w:r w:rsidR="55374080" w:rsidRPr="00CC14C8">
        <w:rPr>
          <w:rFonts w:asciiTheme="majorHAnsi" w:eastAsia="Calibri" w:hAnsiTheme="majorHAnsi" w:cstheme="majorHAnsi"/>
          <w:lang w:val="de-DE"/>
        </w:rPr>
        <w:t xml:space="preserve"> </w:t>
      </w:r>
      <w:proofErr w:type="spellStart"/>
      <w:r w:rsidR="55374080" w:rsidRPr="00CC14C8">
        <w:rPr>
          <w:rFonts w:asciiTheme="majorHAnsi" w:eastAsia="Calibri" w:hAnsiTheme="majorHAnsi" w:cstheme="majorHAnsi"/>
          <w:lang w:val="de-DE"/>
        </w:rPr>
        <w:t>společnosti</w:t>
      </w:r>
      <w:proofErr w:type="spellEnd"/>
    </w:p>
    <w:sectPr w:rsidR="00902494" w:rsidRPr="00CC14C8" w:rsidSect="00540533">
      <w:headerReference w:type="default" r:id="rId10"/>
      <w:footerReference w:type="default" r:id="rId11"/>
      <w:pgSz w:w="12240" w:h="15840"/>
      <w:pgMar w:top="1304" w:right="1304" w:bottom="1304" w:left="130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B566" w14:textId="77777777" w:rsidR="0046050B" w:rsidRDefault="0046050B" w:rsidP="00C14DB3">
      <w:pPr>
        <w:spacing w:after="0" w:line="240" w:lineRule="auto"/>
      </w:pPr>
      <w:r>
        <w:separator/>
      </w:r>
    </w:p>
  </w:endnote>
  <w:endnote w:type="continuationSeparator" w:id="0">
    <w:p w14:paraId="4D98300D" w14:textId="77777777" w:rsidR="0046050B" w:rsidRDefault="0046050B" w:rsidP="00C1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1F9D6" w14:textId="53046F9F" w:rsidR="00A15A47" w:rsidRPr="00656A78" w:rsidRDefault="00A15A47" w:rsidP="009377B6">
    <w:pPr>
      <w:pStyle w:val="Zpat"/>
      <w:jc w:val="right"/>
    </w:pPr>
    <w:r w:rsidRPr="00656A78">
      <w:t xml:space="preserve"> </w:t>
    </w:r>
    <w:r w:rsidRPr="00656A78">
      <w:rPr>
        <w:rFonts w:asciiTheme="majorHAnsi" w:eastAsiaTheme="majorEastAsia" w:hAnsiTheme="majorHAnsi" w:cstheme="majorBidi"/>
        <w:sz w:val="20"/>
        <w:szCs w:val="20"/>
      </w:rPr>
      <w:t xml:space="preserve">Str. </w:t>
    </w:r>
    <w:r w:rsidRPr="00656A78">
      <w:rPr>
        <w:sz w:val="20"/>
        <w:szCs w:val="20"/>
      </w:rPr>
      <w:fldChar w:fldCharType="begin"/>
    </w:r>
    <w:r w:rsidRPr="00656A78">
      <w:rPr>
        <w:sz w:val="20"/>
        <w:szCs w:val="20"/>
      </w:rPr>
      <w:instrText>PAGE    \* MERGEFORMAT</w:instrText>
    </w:r>
    <w:r w:rsidRPr="00656A78">
      <w:rPr>
        <w:sz w:val="20"/>
        <w:szCs w:val="20"/>
      </w:rPr>
      <w:fldChar w:fldCharType="separate"/>
    </w:r>
    <w:r w:rsidRPr="00656A78">
      <w:rPr>
        <w:rFonts w:asciiTheme="majorHAnsi" w:eastAsiaTheme="majorEastAsia" w:hAnsiTheme="majorHAnsi" w:cstheme="majorBidi"/>
        <w:sz w:val="20"/>
        <w:szCs w:val="20"/>
      </w:rPr>
      <w:t>2</w:t>
    </w:r>
    <w:r w:rsidRPr="00656A78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A646" w14:textId="77777777" w:rsidR="0046050B" w:rsidRDefault="0046050B" w:rsidP="00C14DB3">
      <w:pPr>
        <w:spacing w:after="0" w:line="240" w:lineRule="auto"/>
      </w:pPr>
      <w:r>
        <w:separator/>
      </w:r>
    </w:p>
  </w:footnote>
  <w:footnote w:type="continuationSeparator" w:id="0">
    <w:p w14:paraId="7B8CDC78" w14:textId="77777777" w:rsidR="0046050B" w:rsidRDefault="0046050B" w:rsidP="00C1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7E61" w14:textId="04965BAA" w:rsidR="00656A78" w:rsidRPr="00656A78" w:rsidRDefault="00656A78" w:rsidP="00723AF5">
    <w:pPr>
      <w:pStyle w:val="Zkladntext3"/>
      <w:spacing w:after="0" w:line="240" w:lineRule="auto"/>
      <w:jc w:val="right"/>
      <w:rPr>
        <w:rFonts w:asciiTheme="majorHAnsi" w:eastAsiaTheme="majorEastAsia" w:hAnsiTheme="majorHAnsi" w:cstheme="majorBidi"/>
        <w:sz w:val="22"/>
        <w:szCs w:val="22"/>
        <w:highlight w:val="yellow"/>
        <w:lang w:val="cs-CZ"/>
      </w:rPr>
    </w:pPr>
    <w:r w:rsidRPr="00656A78">
      <w:rPr>
        <w:rFonts w:asciiTheme="majorHAnsi" w:eastAsiaTheme="majorEastAsia" w:hAnsiTheme="majorHAnsi" w:cstheme="majorBidi"/>
        <w:sz w:val="22"/>
        <w:szCs w:val="22"/>
        <w:lang w:val="cs-CZ"/>
      </w:rPr>
      <w:t>Čj. 2026/1083/NM</w:t>
    </w:r>
  </w:p>
  <w:p w14:paraId="17ED1251" w14:textId="6DCBC563" w:rsidR="00C14DB3" w:rsidRPr="00E16D86" w:rsidRDefault="00E16D86" w:rsidP="00723AF5">
    <w:pPr>
      <w:pStyle w:val="Zkladntext3"/>
      <w:spacing w:line="240" w:lineRule="auto"/>
      <w:jc w:val="right"/>
      <w:rPr>
        <w:rFonts w:asciiTheme="majorHAnsi" w:eastAsiaTheme="majorEastAsia" w:hAnsiTheme="majorHAnsi" w:cstheme="majorBidi"/>
        <w:sz w:val="22"/>
        <w:szCs w:val="22"/>
        <w:highlight w:val="yellow"/>
        <w:lang w:val="cs-CZ"/>
      </w:rPr>
    </w:pPr>
    <w:r>
      <w:rPr>
        <w:rFonts w:asciiTheme="majorHAnsi" w:eastAsiaTheme="majorEastAsia" w:hAnsiTheme="majorHAnsi" w:cstheme="majorBidi"/>
        <w:sz w:val="22"/>
        <w:szCs w:val="22"/>
        <w:lang w:val="cs-CZ"/>
      </w:rPr>
      <w:t>č</w:t>
    </w:r>
    <w:r w:rsidR="00656A78" w:rsidRPr="00656A78">
      <w:rPr>
        <w:rFonts w:asciiTheme="majorHAnsi" w:eastAsiaTheme="majorEastAsia" w:hAnsiTheme="majorHAnsi" w:cstheme="majorBidi"/>
        <w:sz w:val="22"/>
        <w:szCs w:val="22"/>
        <w:lang w:val="cs-CZ"/>
      </w:rPr>
      <w:t>. 260304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9BBE449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A99411"/>
    <w:multiLevelType w:val="multilevel"/>
    <w:tmpl w:val="FE580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21874CE"/>
    <w:multiLevelType w:val="multilevel"/>
    <w:tmpl w:val="3E84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D40AE8"/>
    <w:multiLevelType w:val="multilevel"/>
    <w:tmpl w:val="1FD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A22996"/>
    <w:multiLevelType w:val="multilevel"/>
    <w:tmpl w:val="3E84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A60A1"/>
    <w:multiLevelType w:val="hybridMultilevel"/>
    <w:tmpl w:val="349A5162"/>
    <w:lvl w:ilvl="0" w:tplc="89E6D7DE">
      <w:start w:val="1"/>
      <w:numFmt w:val="decimal"/>
      <w:lvlText w:val="%1."/>
      <w:lvlJc w:val="left"/>
      <w:pPr>
        <w:ind w:left="720" w:hanging="360"/>
      </w:pPr>
    </w:lvl>
    <w:lvl w:ilvl="1" w:tplc="DD06BAD4">
      <w:start w:val="1"/>
      <w:numFmt w:val="lowerLetter"/>
      <w:lvlText w:val="%2."/>
      <w:lvlJc w:val="left"/>
      <w:pPr>
        <w:ind w:left="1440" w:hanging="360"/>
      </w:pPr>
    </w:lvl>
    <w:lvl w:ilvl="2" w:tplc="D4B834CA">
      <w:start w:val="1"/>
      <w:numFmt w:val="lowerRoman"/>
      <w:lvlText w:val="%3."/>
      <w:lvlJc w:val="right"/>
      <w:pPr>
        <w:ind w:left="2160" w:hanging="180"/>
      </w:pPr>
    </w:lvl>
    <w:lvl w:ilvl="3" w:tplc="AE7A0386">
      <w:start w:val="1"/>
      <w:numFmt w:val="decimal"/>
      <w:lvlText w:val="%4."/>
      <w:lvlJc w:val="left"/>
      <w:pPr>
        <w:ind w:left="2880" w:hanging="360"/>
      </w:pPr>
    </w:lvl>
    <w:lvl w:ilvl="4" w:tplc="8B92D6F8">
      <w:start w:val="1"/>
      <w:numFmt w:val="lowerLetter"/>
      <w:lvlText w:val="%5."/>
      <w:lvlJc w:val="left"/>
      <w:pPr>
        <w:ind w:left="3600" w:hanging="360"/>
      </w:pPr>
    </w:lvl>
    <w:lvl w:ilvl="5" w:tplc="A8B47CBE">
      <w:start w:val="1"/>
      <w:numFmt w:val="lowerRoman"/>
      <w:lvlText w:val="%6."/>
      <w:lvlJc w:val="right"/>
      <w:pPr>
        <w:ind w:left="4320" w:hanging="180"/>
      </w:pPr>
    </w:lvl>
    <w:lvl w:ilvl="6" w:tplc="1BB68244">
      <w:start w:val="1"/>
      <w:numFmt w:val="decimal"/>
      <w:lvlText w:val="%7."/>
      <w:lvlJc w:val="left"/>
      <w:pPr>
        <w:ind w:left="5040" w:hanging="360"/>
      </w:pPr>
    </w:lvl>
    <w:lvl w:ilvl="7" w:tplc="EF008EA4">
      <w:start w:val="1"/>
      <w:numFmt w:val="lowerLetter"/>
      <w:lvlText w:val="%8."/>
      <w:lvlJc w:val="left"/>
      <w:pPr>
        <w:ind w:left="5760" w:hanging="360"/>
      </w:pPr>
    </w:lvl>
    <w:lvl w:ilvl="8" w:tplc="AC223A1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A3140"/>
    <w:multiLevelType w:val="hybridMultilevel"/>
    <w:tmpl w:val="8CB0E2D4"/>
    <w:lvl w:ilvl="0" w:tplc="76BEC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1E32D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503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3A1B1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4861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9ED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B6C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F85D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7C8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265732"/>
    <w:multiLevelType w:val="multilevel"/>
    <w:tmpl w:val="A66C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E0004"/>
    <w:multiLevelType w:val="hybridMultilevel"/>
    <w:tmpl w:val="25F231E4"/>
    <w:lvl w:ilvl="0" w:tplc="67C8C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713A2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AA34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2FE8D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54A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EE6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3C59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362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E16A2"/>
    <w:multiLevelType w:val="hybridMultilevel"/>
    <w:tmpl w:val="B29A5A6E"/>
    <w:lvl w:ilvl="0" w:tplc="AC70B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128A8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A45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DA4C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6D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5A5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DC22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2AE9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1A6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005FD"/>
    <w:multiLevelType w:val="multilevel"/>
    <w:tmpl w:val="3E84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2B19C9"/>
    <w:multiLevelType w:val="hybridMultilevel"/>
    <w:tmpl w:val="7792B7B6"/>
    <w:lvl w:ilvl="0" w:tplc="6EC88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A37ECC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521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DEC4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488F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445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D862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623A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D4B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C014C"/>
    <w:multiLevelType w:val="hybridMultilevel"/>
    <w:tmpl w:val="1B002EA6"/>
    <w:lvl w:ilvl="0" w:tplc="25A69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6B728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02F1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74E43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F2D8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927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B411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E490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889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444660"/>
    <w:multiLevelType w:val="hybridMultilevel"/>
    <w:tmpl w:val="3D9A87CE"/>
    <w:lvl w:ilvl="0" w:tplc="85627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B22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264DA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82C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EA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A6F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EA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8C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D63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77FCA4"/>
    <w:multiLevelType w:val="hybridMultilevel"/>
    <w:tmpl w:val="D35626B8"/>
    <w:lvl w:ilvl="0" w:tplc="EA9AC20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56BDB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FCE0BD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B46B768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8426264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8902AC6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608427CA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E340A0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522541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9193970"/>
    <w:multiLevelType w:val="hybridMultilevel"/>
    <w:tmpl w:val="ED16EE40"/>
    <w:lvl w:ilvl="0" w:tplc="BBBA4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7E8F9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D3242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FC5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C0EFB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964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88AE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90EF9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E0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738C5"/>
    <w:multiLevelType w:val="multilevel"/>
    <w:tmpl w:val="3E84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182738"/>
    <w:multiLevelType w:val="multilevel"/>
    <w:tmpl w:val="76C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8276F6"/>
    <w:multiLevelType w:val="hybridMultilevel"/>
    <w:tmpl w:val="E0E06D9C"/>
    <w:lvl w:ilvl="0" w:tplc="62586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3D08BC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54ACC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F49B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24CB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BEA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5C1E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CAB5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02C2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9BCB89"/>
    <w:multiLevelType w:val="hybridMultilevel"/>
    <w:tmpl w:val="987401F8"/>
    <w:lvl w:ilvl="0" w:tplc="F2C657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E69A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5BCCC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BEB3F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4F4EEB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2AC1F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A10730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53642A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B06643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3639974">
    <w:abstractNumId w:val="28"/>
  </w:num>
  <w:num w:numId="2" w16cid:durableId="1978952427">
    <w:abstractNumId w:val="23"/>
  </w:num>
  <w:num w:numId="3" w16cid:durableId="1033919599">
    <w:abstractNumId w:val="14"/>
  </w:num>
  <w:num w:numId="4" w16cid:durableId="1012997175">
    <w:abstractNumId w:val="22"/>
  </w:num>
  <w:num w:numId="5" w16cid:durableId="1202089128">
    <w:abstractNumId w:val="12"/>
  </w:num>
  <w:num w:numId="6" w16cid:durableId="1223713171">
    <w:abstractNumId w:val="0"/>
  </w:num>
  <w:num w:numId="7" w16cid:durableId="1301839863">
    <w:abstractNumId w:val="15"/>
  </w:num>
  <w:num w:numId="8" w16cid:durableId="1563784186">
    <w:abstractNumId w:val="1"/>
  </w:num>
  <w:num w:numId="9" w16cid:durableId="1599173097">
    <w:abstractNumId w:val="7"/>
  </w:num>
  <w:num w:numId="10" w16cid:durableId="1655067583">
    <w:abstractNumId w:val="11"/>
  </w:num>
  <w:num w:numId="11" w16cid:durableId="1661928662">
    <w:abstractNumId w:val="17"/>
  </w:num>
  <w:num w:numId="12" w16cid:durableId="1691682288">
    <w:abstractNumId w:val="19"/>
  </w:num>
  <w:num w:numId="13" w16cid:durableId="1701514126">
    <w:abstractNumId w:val="26"/>
  </w:num>
  <w:num w:numId="14" w16cid:durableId="182935471">
    <w:abstractNumId w:val="13"/>
  </w:num>
  <w:num w:numId="15" w16cid:durableId="1867405533">
    <w:abstractNumId w:val="4"/>
  </w:num>
  <w:num w:numId="16" w16cid:durableId="1892187520">
    <w:abstractNumId w:val="3"/>
  </w:num>
  <w:num w:numId="17" w16cid:durableId="1914121608">
    <w:abstractNumId w:val="16"/>
  </w:num>
  <w:num w:numId="18" w16cid:durableId="1988514313">
    <w:abstractNumId w:val="5"/>
  </w:num>
  <w:num w:numId="19" w16cid:durableId="2133745002">
    <w:abstractNumId w:val="6"/>
  </w:num>
  <w:num w:numId="20" w16cid:durableId="384717530">
    <w:abstractNumId w:val="25"/>
  </w:num>
  <w:num w:numId="21" w16cid:durableId="415324706">
    <w:abstractNumId w:val="21"/>
  </w:num>
  <w:num w:numId="22" w16cid:durableId="423456440">
    <w:abstractNumId w:val="20"/>
  </w:num>
  <w:num w:numId="23" w16cid:durableId="571433747">
    <w:abstractNumId w:val="8"/>
  </w:num>
  <w:num w:numId="24" w16cid:durableId="577831660">
    <w:abstractNumId w:val="24"/>
  </w:num>
  <w:num w:numId="25" w16cid:durableId="779641075">
    <w:abstractNumId w:val="2"/>
  </w:num>
  <w:num w:numId="26" w16cid:durableId="789586922">
    <w:abstractNumId w:val="18"/>
  </w:num>
  <w:num w:numId="27" w16cid:durableId="866453445">
    <w:abstractNumId w:val="27"/>
  </w:num>
  <w:num w:numId="28" w16cid:durableId="884874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10771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596"/>
    <w:rsid w:val="000337E5"/>
    <w:rsid w:val="00034616"/>
    <w:rsid w:val="0006063C"/>
    <w:rsid w:val="0006787A"/>
    <w:rsid w:val="00090F40"/>
    <w:rsid w:val="000A33E3"/>
    <w:rsid w:val="000A5855"/>
    <w:rsid w:val="000C3ED3"/>
    <w:rsid w:val="000D72E7"/>
    <w:rsid w:val="000E0E1D"/>
    <w:rsid w:val="000E7314"/>
    <w:rsid w:val="00100FD6"/>
    <w:rsid w:val="001123A3"/>
    <w:rsid w:val="001365C0"/>
    <w:rsid w:val="00141808"/>
    <w:rsid w:val="0015074B"/>
    <w:rsid w:val="00164EB4"/>
    <w:rsid w:val="0017400F"/>
    <w:rsid w:val="001840F2"/>
    <w:rsid w:val="001B165C"/>
    <w:rsid w:val="001D16E6"/>
    <w:rsid w:val="001E310F"/>
    <w:rsid w:val="001F2DE7"/>
    <w:rsid w:val="001F3EDC"/>
    <w:rsid w:val="0020244F"/>
    <w:rsid w:val="00204584"/>
    <w:rsid w:val="0021670D"/>
    <w:rsid w:val="00244ECA"/>
    <w:rsid w:val="002473B2"/>
    <w:rsid w:val="0027066E"/>
    <w:rsid w:val="0028713F"/>
    <w:rsid w:val="0029639D"/>
    <w:rsid w:val="002A3A8D"/>
    <w:rsid w:val="002C6389"/>
    <w:rsid w:val="002D3CBA"/>
    <w:rsid w:val="00320D05"/>
    <w:rsid w:val="00326F90"/>
    <w:rsid w:val="00332E1D"/>
    <w:rsid w:val="00337C16"/>
    <w:rsid w:val="00356B20"/>
    <w:rsid w:val="00380E29"/>
    <w:rsid w:val="003879F4"/>
    <w:rsid w:val="003D0BE8"/>
    <w:rsid w:val="003D719C"/>
    <w:rsid w:val="003F0359"/>
    <w:rsid w:val="003F546F"/>
    <w:rsid w:val="0045285F"/>
    <w:rsid w:val="0045300E"/>
    <w:rsid w:val="0046050B"/>
    <w:rsid w:val="0048006B"/>
    <w:rsid w:val="00483F87"/>
    <w:rsid w:val="004972B9"/>
    <w:rsid w:val="004A41FE"/>
    <w:rsid w:val="004D0F57"/>
    <w:rsid w:val="004D2F51"/>
    <w:rsid w:val="00512A2A"/>
    <w:rsid w:val="00524911"/>
    <w:rsid w:val="00536190"/>
    <w:rsid w:val="00540533"/>
    <w:rsid w:val="00553CCD"/>
    <w:rsid w:val="00565E5F"/>
    <w:rsid w:val="005D7477"/>
    <w:rsid w:val="005F1FF3"/>
    <w:rsid w:val="005F5971"/>
    <w:rsid w:val="00600E10"/>
    <w:rsid w:val="006157B2"/>
    <w:rsid w:val="006158A6"/>
    <w:rsid w:val="0062696A"/>
    <w:rsid w:val="006511A3"/>
    <w:rsid w:val="00656A78"/>
    <w:rsid w:val="006936C2"/>
    <w:rsid w:val="006B216E"/>
    <w:rsid w:val="006D1C7C"/>
    <w:rsid w:val="006D5022"/>
    <w:rsid w:val="006F033C"/>
    <w:rsid w:val="00706EC1"/>
    <w:rsid w:val="00723AF5"/>
    <w:rsid w:val="00756175"/>
    <w:rsid w:val="00763399"/>
    <w:rsid w:val="007651A0"/>
    <w:rsid w:val="00767A9C"/>
    <w:rsid w:val="0077033D"/>
    <w:rsid w:val="00775595"/>
    <w:rsid w:val="007C39C6"/>
    <w:rsid w:val="007F62D1"/>
    <w:rsid w:val="007F68C7"/>
    <w:rsid w:val="008636BD"/>
    <w:rsid w:val="00864D44"/>
    <w:rsid w:val="00877331"/>
    <w:rsid w:val="0087B938"/>
    <w:rsid w:val="008979FB"/>
    <w:rsid w:val="00897B8D"/>
    <w:rsid w:val="008A701E"/>
    <w:rsid w:val="008B3D11"/>
    <w:rsid w:val="008E19D1"/>
    <w:rsid w:val="009000FB"/>
    <w:rsid w:val="00902494"/>
    <w:rsid w:val="00905868"/>
    <w:rsid w:val="00911FDF"/>
    <w:rsid w:val="009313FB"/>
    <w:rsid w:val="009377B6"/>
    <w:rsid w:val="00943FE7"/>
    <w:rsid w:val="00944B4C"/>
    <w:rsid w:val="00944C63"/>
    <w:rsid w:val="00970647"/>
    <w:rsid w:val="00995899"/>
    <w:rsid w:val="009B2ED3"/>
    <w:rsid w:val="009B787D"/>
    <w:rsid w:val="009C7EA7"/>
    <w:rsid w:val="009E0282"/>
    <w:rsid w:val="009E4D80"/>
    <w:rsid w:val="00A008C0"/>
    <w:rsid w:val="00A02C26"/>
    <w:rsid w:val="00A15A47"/>
    <w:rsid w:val="00A27DA1"/>
    <w:rsid w:val="00A37586"/>
    <w:rsid w:val="00A43666"/>
    <w:rsid w:val="00A45381"/>
    <w:rsid w:val="00A61D0D"/>
    <w:rsid w:val="00A656C1"/>
    <w:rsid w:val="00A660C2"/>
    <w:rsid w:val="00A735A1"/>
    <w:rsid w:val="00A77E1A"/>
    <w:rsid w:val="00A80013"/>
    <w:rsid w:val="00A95BBA"/>
    <w:rsid w:val="00AA1D8D"/>
    <w:rsid w:val="00AA56CB"/>
    <w:rsid w:val="00AB4E3D"/>
    <w:rsid w:val="00AC3C85"/>
    <w:rsid w:val="00AC6239"/>
    <w:rsid w:val="00AD63AD"/>
    <w:rsid w:val="00AE0347"/>
    <w:rsid w:val="00AE0B14"/>
    <w:rsid w:val="00B3699E"/>
    <w:rsid w:val="00B40D7C"/>
    <w:rsid w:val="00B47730"/>
    <w:rsid w:val="00B5320C"/>
    <w:rsid w:val="00B84AEE"/>
    <w:rsid w:val="00B854F4"/>
    <w:rsid w:val="00B873DA"/>
    <w:rsid w:val="00B94906"/>
    <w:rsid w:val="00BA495D"/>
    <w:rsid w:val="00BD074A"/>
    <w:rsid w:val="00BD0CE1"/>
    <w:rsid w:val="00BD22A3"/>
    <w:rsid w:val="00BE5742"/>
    <w:rsid w:val="00BF7079"/>
    <w:rsid w:val="00C14DB3"/>
    <w:rsid w:val="00C31D81"/>
    <w:rsid w:val="00C75C25"/>
    <w:rsid w:val="00C8046A"/>
    <w:rsid w:val="00C8111E"/>
    <w:rsid w:val="00C91073"/>
    <w:rsid w:val="00C9381A"/>
    <w:rsid w:val="00C97E36"/>
    <w:rsid w:val="00CB0664"/>
    <w:rsid w:val="00CC14C8"/>
    <w:rsid w:val="00CD1B15"/>
    <w:rsid w:val="00CE3916"/>
    <w:rsid w:val="00D06BFB"/>
    <w:rsid w:val="00D15C10"/>
    <w:rsid w:val="00D45E8C"/>
    <w:rsid w:val="00D532A9"/>
    <w:rsid w:val="00D632EA"/>
    <w:rsid w:val="00DB7D2A"/>
    <w:rsid w:val="00DF3AAF"/>
    <w:rsid w:val="00E16D86"/>
    <w:rsid w:val="00E2571B"/>
    <w:rsid w:val="00E51915"/>
    <w:rsid w:val="00E6363E"/>
    <w:rsid w:val="00E803D7"/>
    <w:rsid w:val="00E92E0C"/>
    <w:rsid w:val="00EA4423"/>
    <w:rsid w:val="00EB1C6D"/>
    <w:rsid w:val="00EB27C0"/>
    <w:rsid w:val="00EB30F8"/>
    <w:rsid w:val="00EC3EF3"/>
    <w:rsid w:val="00ED099D"/>
    <w:rsid w:val="00EE5E9B"/>
    <w:rsid w:val="00EE5FEB"/>
    <w:rsid w:val="00F56F66"/>
    <w:rsid w:val="00FA5A70"/>
    <w:rsid w:val="00FA669A"/>
    <w:rsid w:val="00FC3DEF"/>
    <w:rsid w:val="00FC693F"/>
    <w:rsid w:val="00FD5DDC"/>
    <w:rsid w:val="0137A131"/>
    <w:rsid w:val="013B75E3"/>
    <w:rsid w:val="01683B74"/>
    <w:rsid w:val="01A48EF1"/>
    <w:rsid w:val="01AF0024"/>
    <w:rsid w:val="01C3E2EC"/>
    <w:rsid w:val="01CD7864"/>
    <w:rsid w:val="01F3264D"/>
    <w:rsid w:val="02171E8B"/>
    <w:rsid w:val="022ECBFD"/>
    <w:rsid w:val="02FD0E8B"/>
    <w:rsid w:val="03478C10"/>
    <w:rsid w:val="0378921A"/>
    <w:rsid w:val="06A90A19"/>
    <w:rsid w:val="06D8DC3C"/>
    <w:rsid w:val="06DF6231"/>
    <w:rsid w:val="07EDF5BE"/>
    <w:rsid w:val="085BB816"/>
    <w:rsid w:val="08623BDC"/>
    <w:rsid w:val="09B7DAC1"/>
    <w:rsid w:val="0A3E50F5"/>
    <w:rsid w:val="0A708E5C"/>
    <w:rsid w:val="0AA72BA7"/>
    <w:rsid w:val="0ACFEC8A"/>
    <w:rsid w:val="0AEEAA9D"/>
    <w:rsid w:val="0BAFDF97"/>
    <w:rsid w:val="0BB29850"/>
    <w:rsid w:val="0BE8EAE0"/>
    <w:rsid w:val="0C7CB1BD"/>
    <w:rsid w:val="0C91A0E1"/>
    <w:rsid w:val="0C949D62"/>
    <w:rsid w:val="0D08E3E4"/>
    <w:rsid w:val="0D572311"/>
    <w:rsid w:val="0D7A53F4"/>
    <w:rsid w:val="0D8AB52F"/>
    <w:rsid w:val="0DAAB60B"/>
    <w:rsid w:val="0DEF5036"/>
    <w:rsid w:val="0DF10AC5"/>
    <w:rsid w:val="0E10B91B"/>
    <w:rsid w:val="0E4EB51D"/>
    <w:rsid w:val="0EC6D00F"/>
    <w:rsid w:val="0EEC6403"/>
    <w:rsid w:val="0EFC778B"/>
    <w:rsid w:val="0F7577BF"/>
    <w:rsid w:val="0FB8BA81"/>
    <w:rsid w:val="108C806F"/>
    <w:rsid w:val="10996949"/>
    <w:rsid w:val="10A5494B"/>
    <w:rsid w:val="10C534B5"/>
    <w:rsid w:val="10E81590"/>
    <w:rsid w:val="10FF3461"/>
    <w:rsid w:val="1103025F"/>
    <w:rsid w:val="11BD2C0C"/>
    <w:rsid w:val="1284EAAE"/>
    <w:rsid w:val="129273AD"/>
    <w:rsid w:val="137E28B8"/>
    <w:rsid w:val="13D979FD"/>
    <w:rsid w:val="14037493"/>
    <w:rsid w:val="14551269"/>
    <w:rsid w:val="147AD312"/>
    <w:rsid w:val="14D4FDE6"/>
    <w:rsid w:val="14FBED4E"/>
    <w:rsid w:val="15C3B2C9"/>
    <w:rsid w:val="166DF8C5"/>
    <w:rsid w:val="16974766"/>
    <w:rsid w:val="16D1B96E"/>
    <w:rsid w:val="172C4D3A"/>
    <w:rsid w:val="17304BDF"/>
    <w:rsid w:val="17988863"/>
    <w:rsid w:val="17ACDAD5"/>
    <w:rsid w:val="17C02FB6"/>
    <w:rsid w:val="17C32B5F"/>
    <w:rsid w:val="17D5809B"/>
    <w:rsid w:val="17FDF697"/>
    <w:rsid w:val="183F813A"/>
    <w:rsid w:val="184828CD"/>
    <w:rsid w:val="1875A8E5"/>
    <w:rsid w:val="1879760A"/>
    <w:rsid w:val="189225F7"/>
    <w:rsid w:val="18E531AB"/>
    <w:rsid w:val="191C11F8"/>
    <w:rsid w:val="194E11B7"/>
    <w:rsid w:val="19808AE7"/>
    <w:rsid w:val="19863C32"/>
    <w:rsid w:val="19EB9778"/>
    <w:rsid w:val="19F4B482"/>
    <w:rsid w:val="1AA5F8BB"/>
    <w:rsid w:val="1ACB1AFA"/>
    <w:rsid w:val="1BCB6344"/>
    <w:rsid w:val="1BEA6C49"/>
    <w:rsid w:val="1C0B1566"/>
    <w:rsid w:val="1C2F4839"/>
    <w:rsid w:val="1CD06273"/>
    <w:rsid w:val="1D4BC42A"/>
    <w:rsid w:val="1DFB4FE8"/>
    <w:rsid w:val="1E00A7CB"/>
    <w:rsid w:val="1E5F8841"/>
    <w:rsid w:val="1E72A40F"/>
    <w:rsid w:val="1E7E43AB"/>
    <w:rsid w:val="1EA6ACE1"/>
    <w:rsid w:val="1EA77C88"/>
    <w:rsid w:val="1EC02F50"/>
    <w:rsid w:val="1F5303DE"/>
    <w:rsid w:val="211248DD"/>
    <w:rsid w:val="21243C18"/>
    <w:rsid w:val="2143E686"/>
    <w:rsid w:val="215CA702"/>
    <w:rsid w:val="21AFB11C"/>
    <w:rsid w:val="21E15F3C"/>
    <w:rsid w:val="21E8F29A"/>
    <w:rsid w:val="222814C8"/>
    <w:rsid w:val="222B4470"/>
    <w:rsid w:val="22D01ABE"/>
    <w:rsid w:val="22D2D9D5"/>
    <w:rsid w:val="2329A255"/>
    <w:rsid w:val="2426BE38"/>
    <w:rsid w:val="24421A36"/>
    <w:rsid w:val="244E72C5"/>
    <w:rsid w:val="248B342F"/>
    <w:rsid w:val="24CBAF22"/>
    <w:rsid w:val="24D3AD8A"/>
    <w:rsid w:val="24E0BD99"/>
    <w:rsid w:val="255FB113"/>
    <w:rsid w:val="25A4182C"/>
    <w:rsid w:val="26094266"/>
    <w:rsid w:val="26354776"/>
    <w:rsid w:val="26874062"/>
    <w:rsid w:val="2698C722"/>
    <w:rsid w:val="26D81AE0"/>
    <w:rsid w:val="270C60A3"/>
    <w:rsid w:val="271CBDE8"/>
    <w:rsid w:val="2743B40F"/>
    <w:rsid w:val="277F105F"/>
    <w:rsid w:val="27C12EDC"/>
    <w:rsid w:val="2872F68C"/>
    <w:rsid w:val="28A3B6F5"/>
    <w:rsid w:val="28F352C2"/>
    <w:rsid w:val="2948D394"/>
    <w:rsid w:val="2A36D47B"/>
    <w:rsid w:val="2A52208E"/>
    <w:rsid w:val="2A727A37"/>
    <w:rsid w:val="2A844A77"/>
    <w:rsid w:val="2AD1FEE0"/>
    <w:rsid w:val="2B57737C"/>
    <w:rsid w:val="2BDD9225"/>
    <w:rsid w:val="2C37FBBE"/>
    <w:rsid w:val="2C60079E"/>
    <w:rsid w:val="2D0038E6"/>
    <w:rsid w:val="2D4A01CC"/>
    <w:rsid w:val="2ED1857D"/>
    <w:rsid w:val="2EF38D97"/>
    <w:rsid w:val="2F23E94B"/>
    <w:rsid w:val="2F2A9B54"/>
    <w:rsid w:val="2F7901CA"/>
    <w:rsid w:val="305DB301"/>
    <w:rsid w:val="30A9BDC2"/>
    <w:rsid w:val="30B21B67"/>
    <w:rsid w:val="31756171"/>
    <w:rsid w:val="3195B63B"/>
    <w:rsid w:val="31E06314"/>
    <w:rsid w:val="321640A9"/>
    <w:rsid w:val="32E6002C"/>
    <w:rsid w:val="33A5EB13"/>
    <w:rsid w:val="33FC1BF3"/>
    <w:rsid w:val="34574242"/>
    <w:rsid w:val="352E694C"/>
    <w:rsid w:val="359FC717"/>
    <w:rsid w:val="35D459E1"/>
    <w:rsid w:val="361FE186"/>
    <w:rsid w:val="369FCD42"/>
    <w:rsid w:val="36ABD0B8"/>
    <w:rsid w:val="3711A7BA"/>
    <w:rsid w:val="3786A8C3"/>
    <w:rsid w:val="380E984E"/>
    <w:rsid w:val="384606FF"/>
    <w:rsid w:val="384C505D"/>
    <w:rsid w:val="387B59FE"/>
    <w:rsid w:val="38FB58DF"/>
    <w:rsid w:val="391222E7"/>
    <w:rsid w:val="391C5F4A"/>
    <w:rsid w:val="39B3DBEE"/>
    <w:rsid w:val="39E3BF39"/>
    <w:rsid w:val="39E74FEF"/>
    <w:rsid w:val="3A02C932"/>
    <w:rsid w:val="3A34AD35"/>
    <w:rsid w:val="3A6AC060"/>
    <w:rsid w:val="3A79ABBA"/>
    <w:rsid w:val="3B06AD0B"/>
    <w:rsid w:val="3B23DDEC"/>
    <w:rsid w:val="3B825A90"/>
    <w:rsid w:val="3BBE0532"/>
    <w:rsid w:val="3BBFA877"/>
    <w:rsid w:val="3BD6EA38"/>
    <w:rsid w:val="3C294FAF"/>
    <w:rsid w:val="3C2B1C51"/>
    <w:rsid w:val="3D78CCE6"/>
    <w:rsid w:val="3E0BEC8B"/>
    <w:rsid w:val="3E51C34B"/>
    <w:rsid w:val="3EE95B57"/>
    <w:rsid w:val="3F7C51DA"/>
    <w:rsid w:val="3FCEEE17"/>
    <w:rsid w:val="3FEAEDBD"/>
    <w:rsid w:val="4040CEBE"/>
    <w:rsid w:val="40EB7BF5"/>
    <w:rsid w:val="4106F67F"/>
    <w:rsid w:val="41A17515"/>
    <w:rsid w:val="4229B39C"/>
    <w:rsid w:val="42800C0F"/>
    <w:rsid w:val="42B7C974"/>
    <w:rsid w:val="42DD4780"/>
    <w:rsid w:val="42ED1FC9"/>
    <w:rsid w:val="42F5347E"/>
    <w:rsid w:val="436F2751"/>
    <w:rsid w:val="4374B1D3"/>
    <w:rsid w:val="4379CD01"/>
    <w:rsid w:val="43999F91"/>
    <w:rsid w:val="43ADFCDE"/>
    <w:rsid w:val="4414E438"/>
    <w:rsid w:val="4487C33B"/>
    <w:rsid w:val="44CCC187"/>
    <w:rsid w:val="451CB0A4"/>
    <w:rsid w:val="459902B8"/>
    <w:rsid w:val="46223095"/>
    <w:rsid w:val="46AF36C8"/>
    <w:rsid w:val="46D07285"/>
    <w:rsid w:val="47485DB0"/>
    <w:rsid w:val="47A2B37D"/>
    <w:rsid w:val="47C66802"/>
    <w:rsid w:val="4827CE65"/>
    <w:rsid w:val="49032B81"/>
    <w:rsid w:val="4974DF65"/>
    <w:rsid w:val="498C5FAC"/>
    <w:rsid w:val="49A69EF6"/>
    <w:rsid w:val="4A055AA4"/>
    <w:rsid w:val="4A26DF25"/>
    <w:rsid w:val="4A3BA85F"/>
    <w:rsid w:val="4A7234D9"/>
    <w:rsid w:val="4A921876"/>
    <w:rsid w:val="4AB7FBC9"/>
    <w:rsid w:val="4B301FE6"/>
    <w:rsid w:val="4B4CE480"/>
    <w:rsid w:val="4B4EA105"/>
    <w:rsid w:val="4BEF10C2"/>
    <w:rsid w:val="4C79646F"/>
    <w:rsid w:val="4C9428DE"/>
    <w:rsid w:val="4D977C37"/>
    <w:rsid w:val="4DA95D00"/>
    <w:rsid w:val="4DE2C174"/>
    <w:rsid w:val="4E2E89D6"/>
    <w:rsid w:val="4EEF3CAD"/>
    <w:rsid w:val="4F526916"/>
    <w:rsid w:val="4F5D99FE"/>
    <w:rsid w:val="4F926789"/>
    <w:rsid w:val="4FF99C9F"/>
    <w:rsid w:val="50C07610"/>
    <w:rsid w:val="50D50DF6"/>
    <w:rsid w:val="50EB53E6"/>
    <w:rsid w:val="516AA588"/>
    <w:rsid w:val="51987569"/>
    <w:rsid w:val="51A1C544"/>
    <w:rsid w:val="5260758B"/>
    <w:rsid w:val="536D624B"/>
    <w:rsid w:val="53FFCEE4"/>
    <w:rsid w:val="54F1D331"/>
    <w:rsid w:val="54F9D166"/>
    <w:rsid w:val="55374080"/>
    <w:rsid w:val="55DEF0C8"/>
    <w:rsid w:val="5695740F"/>
    <w:rsid w:val="56D21EDF"/>
    <w:rsid w:val="56F2B83A"/>
    <w:rsid w:val="573C2E21"/>
    <w:rsid w:val="575D5DE8"/>
    <w:rsid w:val="5771569F"/>
    <w:rsid w:val="57DD486C"/>
    <w:rsid w:val="581DB6B2"/>
    <w:rsid w:val="5960DCC7"/>
    <w:rsid w:val="5971AB4E"/>
    <w:rsid w:val="59C862A7"/>
    <w:rsid w:val="5AC68B10"/>
    <w:rsid w:val="5AEE6819"/>
    <w:rsid w:val="5B1C944B"/>
    <w:rsid w:val="5B6CC07C"/>
    <w:rsid w:val="5BAFEAE4"/>
    <w:rsid w:val="5C0C63EB"/>
    <w:rsid w:val="5CB0DEAC"/>
    <w:rsid w:val="5CF4F3A4"/>
    <w:rsid w:val="5D464F54"/>
    <w:rsid w:val="5D535F2A"/>
    <w:rsid w:val="5DB44665"/>
    <w:rsid w:val="5DB688C8"/>
    <w:rsid w:val="5E3CE9A2"/>
    <w:rsid w:val="5E3D1C46"/>
    <w:rsid w:val="5E539F8C"/>
    <w:rsid w:val="5E6509D9"/>
    <w:rsid w:val="5E84B67C"/>
    <w:rsid w:val="5F19E7F0"/>
    <w:rsid w:val="5FB5CF59"/>
    <w:rsid w:val="605B55AB"/>
    <w:rsid w:val="61109B25"/>
    <w:rsid w:val="618F5579"/>
    <w:rsid w:val="61AE0C4D"/>
    <w:rsid w:val="61B27A4A"/>
    <w:rsid w:val="61C3B535"/>
    <w:rsid w:val="61F31576"/>
    <w:rsid w:val="630CA713"/>
    <w:rsid w:val="6317F050"/>
    <w:rsid w:val="63CABA9C"/>
    <w:rsid w:val="63E39C76"/>
    <w:rsid w:val="63F9DFBC"/>
    <w:rsid w:val="640542A0"/>
    <w:rsid w:val="642ABB22"/>
    <w:rsid w:val="646F6C6B"/>
    <w:rsid w:val="64E92065"/>
    <w:rsid w:val="64ED1925"/>
    <w:rsid w:val="653543D7"/>
    <w:rsid w:val="655F025F"/>
    <w:rsid w:val="656656B0"/>
    <w:rsid w:val="65E8F4C2"/>
    <w:rsid w:val="65F3373A"/>
    <w:rsid w:val="6704E208"/>
    <w:rsid w:val="6714F5A8"/>
    <w:rsid w:val="67BB0DCB"/>
    <w:rsid w:val="680E2E0B"/>
    <w:rsid w:val="68961F88"/>
    <w:rsid w:val="68D0C86C"/>
    <w:rsid w:val="69205B9F"/>
    <w:rsid w:val="6938AB66"/>
    <w:rsid w:val="697B210E"/>
    <w:rsid w:val="698BFB9A"/>
    <w:rsid w:val="6A4E30A2"/>
    <w:rsid w:val="6A64A7CD"/>
    <w:rsid w:val="6A7FEA79"/>
    <w:rsid w:val="6ACF4374"/>
    <w:rsid w:val="6B062885"/>
    <w:rsid w:val="6B3E7124"/>
    <w:rsid w:val="6B6B0CA7"/>
    <w:rsid w:val="6BB83B5A"/>
    <w:rsid w:val="6BDDD909"/>
    <w:rsid w:val="6C2F62BB"/>
    <w:rsid w:val="6D0AF842"/>
    <w:rsid w:val="6D506672"/>
    <w:rsid w:val="6D5BA344"/>
    <w:rsid w:val="6D87E37F"/>
    <w:rsid w:val="6D9C3FD7"/>
    <w:rsid w:val="6E73629A"/>
    <w:rsid w:val="6EDEE5B6"/>
    <w:rsid w:val="6EE48394"/>
    <w:rsid w:val="6F85C1DB"/>
    <w:rsid w:val="6FA9AC78"/>
    <w:rsid w:val="6FAB0E7B"/>
    <w:rsid w:val="6FB2915B"/>
    <w:rsid w:val="6FE1E6A6"/>
    <w:rsid w:val="703C8394"/>
    <w:rsid w:val="70645B9F"/>
    <w:rsid w:val="7100D5FC"/>
    <w:rsid w:val="717E8F66"/>
    <w:rsid w:val="71DC8214"/>
    <w:rsid w:val="71E64FA4"/>
    <w:rsid w:val="72E1CFB7"/>
    <w:rsid w:val="7412DDEA"/>
    <w:rsid w:val="744A61AE"/>
    <w:rsid w:val="746024D0"/>
    <w:rsid w:val="7470FE64"/>
    <w:rsid w:val="74804FEE"/>
    <w:rsid w:val="74E13BD9"/>
    <w:rsid w:val="75300AB5"/>
    <w:rsid w:val="755BB2F9"/>
    <w:rsid w:val="76045BB0"/>
    <w:rsid w:val="760468C1"/>
    <w:rsid w:val="762CADE9"/>
    <w:rsid w:val="77BB9F2C"/>
    <w:rsid w:val="784A8068"/>
    <w:rsid w:val="788612DA"/>
    <w:rsid w:val="7894A63C"/>
    <w:rsid w:val="789CCF73"/>
    <w:rsid w:val="78A0D8BF"/>
    <w:rsid w:val="78AC2E63"/>
    <w:rsid w:val="79371D37"/>
    <w:rsid w:val="79755B70"/>
    <w:rsid w:val="7A5CFD7A"/>
    <w:rsid w:val="7A68C480"/>
    <w:rsid w:val="7A6C1689"/>
    <w:rsid w:val="7AF6AEA9"/>
    <w:rsid w:val="7B35F343"/>
    <w:rsid w:val="7B66C8B4"/>
    <w:rsid w:val="7B68F861"/>
    <w:rsid w:val="7B71E728"/>
    <w:rsid w:val="7B8187D5"/>
    <w:rsid w:val="7B8C0D63"/>
    <w:rsid w:val="7C734AF9"/>
    <w:rsid w:val="7C827E49"/>
    <w:rsid w:val="7C86DBC0"/>
    <w:rsid w:val="7CD04955"/>
    <w:rsid w:val="7D0D54F0"/>
    <w:rsid w:val="7D551B23"/>
    <w:rsid w:val="7DB2E30A"/>
    <w:rsid w:val="7DC41E51"/>
    <w:rsid w:val="7E022F49"/>
    <w:rsid w:val="7F75109F"/>
    <w:rsid w:val="7FC0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021F2"/>
  <w14:defaultImageDpi w14:val="300"/>
  <w15:docId w15:val="{382172F4-EE29-4AC1-936C-932EAA28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4906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94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23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19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18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9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1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2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nweb">
    <w:name w:val="Normal (Web)"/>
    <w:basedOn w:val="Normln"/>
    <w:uiPriority w:val="99"/>
    <w:unhideWhenUsed/>
    <w:rsid w:val="0003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0337E5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7314"/>
    <w:rPr>
      <w:color w:val="605E5C"/>
      <w:shd w:val="clear" w:color="auto" w:fill="E1DFDD"/>
    </w:rPr>
  </w:style>
  <w:style w:type="paragraph" w:customStyle="1" w:styleId="FirstParagraph">
    <w:name w:val="First Paragraph"/>
    <w:basedOn w:val="Zkladntext"/>
    <w:next w:val="Zkladntext"/>
    <w:qFormat/>
    <w:rsid w:val="00C9381A"/>
    <w:pPr>
      <w:spacing w:before="180" w:after="180" w:line="240" w:lineRule="auto"/>
    </w:pPr>
    <w:rPr>
      <w:rFonts w:eastAsiaTheme="minorHAnsi"/>
      <w:sz w:val="24"/>
      <w:szCs w:val="24"/>
    </w:rPr>
  </w:style>
  <w:style w:type="paragraph" w:customStyle="1" w:styleId="Compact">
    <w:name w:val="Compact"/>
    <w:basedOn w:val="Zkladntext"/>
    <w:qFormat/>
    <w:rsid w:val="00C9381A"/>
    <w:pPr>
      <w:spacing w:before="36" w:after="36" w:line="240" w:lineRule="auto"/>
    </w:pPr>
    <w:rPr>
      <w:rFonts w:eastAsiaTheme="minorHAnsi"/>
      <w:sz w:val="24"/>
      <w:szCs w:val="24"/>
    </w:rPr>
  </w:style>
  <w:style w:type="paragraph" w:styleId="Revize">
    <w:name w:val="Revision"/>
    <w:hidden/>
    <w:uiPriority w:val="99"/>
    <w:semiHidden/>
    <w:rsid w:val="00C75C2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D3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C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3C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C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</documentManagement>
</p:properties>
</file>

<file path=customXml/itemProps1.xml><?xml version="1.0" encoding="utf-8"?>
<ds:datastoreItem xmlns:ds="http://schemas.openxmlformats.org/officeDocument/2006/customXml" ds:itemID="{2A290DB2-8BCB-43C4-8352-51290AD5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EA14B-1E00-4270-BE65-33E7D44315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91695-DB55-4B68-A5B4-090A63B59C62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2440</Words>
  <Characters>14311</Characters>
  <Application>Microsoft Office Word</Application>
  <DocSecurity>0</DocSecurity>
  <Lines>285</Lines>
  <Paragraphs>131</Paragraphs>
  <ScaleCrop>false</ScaleCrop>
  <Manager/>
  <Company/>
  <LinksUpToDate>false</LinksUpToDate>
  <CharactersWithSpaces>16634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Manns Adéla</cp:lastModifiedBy>
  <cp:revision>47</cp:revision>
  <cp:lastPrinted>2026-03-13T10:16:00Z</cp:lastPrinted>
  <dcterms:created xsi:type="dcterms:W3CDTF">2026-03-13T09:58:00Z</dcterms:created>
  <dcterms:modified xsi:type="dcterms:W3CDTF">2026-03-24T14:38:00Z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