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CA2D" w14:textId="77777777" w:rsidR="00DB0C0F" w:rsidRPr="00A0170F" w:rsidRDefault="005C2F60" w:rsidP="00A0170F">
      <w:pPr>
        <w:keepNext w:val="0"/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t xml:space="preserve">DOHODA O UKONČENÍ </w:t>
      </w:r>
    </w:p>
    <w:p w14:paraId="0C1BE6A2" w14:textId="5DD72358" w:rsidR="00C07876" w:rsidRPr="00A0170F" w:rsidRDefault="005C2F60" w:rsidP="00A0170F">
      <w:pPr>
        <w:keepNext w:val="0"/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t>SMLOUVY O POSKYTOVÁNÍ PRACOVNĚLÉKAŘSKÝCH SLUŽEB</w:t>
      </w:r>
    </w:p>
    <w:p w14:paraId="256B9884" w14:textId="1AE288E0" w:rsidR="004A00F3" w:rsidRPr="00A0170F" w:rsidRDefault="005C2F60" w:rsidP="00A0170F">
      <w:pPr>
        <w:keepNext w:val="0"/>
        <w:spacing w:before="0" w:after="0" w:line="276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>(dále j</w:t>
      </w:r>
      <w:r w:rsidR="001021FE" w:rsidRPr="00A0170F">
        <w:rPr>
          <w:rFonts w:ascii="Times New Roman" w:hAnsi="Times New Roman"/>
          <w:sz w:val="24"/>
          <w:szCs w:val="24"/>
        </w:rPr>
        <w:t>en</w:t>
      </w:r>
      <w:r w:rsidRPr="00A0170F">
        <w:rPr>
          <w:rFonts w:ascii="Times New Roman" w:hAnsi="Times New Roman"/>
          <w:sz w:val="24"/>
          <w:szCs w:val="24"/>
        </w:rPr>
        <w:t xml:space="preserve"> </w:t>
      </w:r>
      <w:r w:rsidRPr="00A0170F">
        <w:rPr>
          <w:rFonts w:ascii="Times New Roman" w:hAnsi="Times New Roman"/>
          <w:b/>
          <w:bCs/>
          <w:sz w:val="24"/>
          <w:szCs w:val="24"/>
        </w:rPr>
        <w:t>„dohoda“</w:t>
      </w:r>
      <w:r w:rsidRPr="00A0170F">
        <w:rPr>
          <w:rFonts w:ascii="Times New Roman" w:hAnsi="Times New Roman"/>
          <w:sz w:val="24"/>
          <w:szCs w:val="24"/>
        </w:rPr>
        <w:t>)</w:t>
      </w:r>
    </w:p>
    <w:p w14:paraId="2BC6B441" w14:textId="5C369505" w:rsidR="00EE25B8" w:rsidRPr="00A0170F" w:rsidRDefault="005C2F60" w:rsidP="00A0170F">
      <w:pPr>
        <w:keepNext w:val="0"/>
        <w:spacing w:before="0" w:after="0" w:line="276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uzavřená dle zákona č. 89/2012 Sb., občanský zákoník, </w:t>
      </w:r>
      <w:r w:rsidRPr="00A0170F">
        <w:rPr>
          <w:rFonts w:ascii="Times New Roman" w:hAnsi="Times New Roman"/>
          <w:bCs/>
          <w:sz w:val="24"/>
          <w:szCs w:val="24"/>
        </w:rPr>
        <w:t>mezi:</w:t>
      </w:r>
    </w:p>
    <w:p w14:paraId="5E400A5D" w14:textId="77777777" w:rsidR="00DB0C0F" w:rsidRPr="00A0170F" w:rsidRDefault="00DB0C0F" w:rsidP="00A0170F">
      <w:pPr>
        <w:keepNext w:val="0"/>
        <w:spacing w:before="0" w:after="0"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FE5966" w14:textId="77777777" w:rsidR="00DB0C0F" w:rsidRPr="00A0170F" w:rsidRDefault="00DB0C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b/>
          <w:sz w:val="24"/>
          <w:szCs w:val="24"/>
        </w:rPr>
        <w:t xml:space="preserve">Fakultní Thomayerova nemocnice </w:t>
      </w:r>
    </w:p>
    <w:p w14:paraId="2C0A241C" w14:textId="77777777" w:rsidR="00DB0C0F" w:rsidRPr="00A0170F" w:rsidRDefault="00DB0C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bookmarkStart w:id="0" w:name="_Hlk200101306"/>
      <w:r w:rsidRPr="00A0170F">
        <w:rPr>
          <w:rFonts w:ascii="Times New Roman" w:hAnsi="Times New Roman"/>
          <w:sz w:val="24"/>
          <w:szCs w:val="24"/>
        </w:rPr>
        <w:t>státní příspěvková organizace zřízená Ministerstvem zdravotnictví ČR</w:t>
      </w:r>
    </w:p>
    <w:p w14:paraId="1C18154C" w14:textId="77777777" w:rsidR="00DB0C0F" w:rsidRPr="00A0170F" w:rsidRDefault="00DB0C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zapsaná v obchodním rejstříku vedeném u Městského soudu v Praze, oddíl </w:t>
      </w:r>
      <w:proofErr w:type="spellStart"/>
      <w:r w:rsidRPr="00A0170F">
        <w:rPr>
          <w:rFonts w:ascii="Times New Roman" w:hAnsi="Times New Roman"/>
          <w:sz w:val="24"/>
          <w:szCs w:val="24"/>
        </w:rPr>
        <w:t>Pr</w:t>
      </w:r>
      <w:proofErr w:type="spellEnd"/>
      <w:r w:rsidRPr="00A0170F">
        <w:rPr>
          <w:rFonts w:ascii="Times New Roman" w:hAnsi="Times New Roman"/>
          <w:sz w:val="24"/>
          <w:szCs w:val="24"/>
        </w:rPr>
        <w:t>, vložka 1043</w:t>
      </w:r>
    </w:p>
    <w:p w14:paraId="62F5D741" w14:textId="77777777" w:rsidR="00DB0C0F" w:rsidRPr="00A0170F" w:rsidRDefault="00DB0C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>se sídlem Vídeňská 800, 140 59 Praha 4</w:t>
      </w:r>
    </w:p>
    <w:p w14:paraId="0C4FBFDE" w14:textId="4F7FB94A" w:rsidR="00DB0C0F" w:rsidRPr="00A0170F" w:rsidRDefault="00DB0C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zastoupená </w:t>
      </w:r>
      <w:r w:rsidR="00B30F8E">
        <w:rPr>
          <w:rFonts w:ascii="Times New Roman" w:hAnsi="Times New Roman"/>
          <w:sz w:val="24"/>
          <w:szCs w:val="24"/>
        </w:rPr>
        <w:t>[OU   OU]</w:t>
      </w:r>
      <w:r w:rsidR="00A0170F" w:rsidRPr="00A0170F">
        <w:rPr>
          <w:rFonts w:ascii="Times New Roman" w:hAnsi="Times New Roman"/>
          <w:sz w:val="24"/>
          <w:szCs w:val="24"/>
        </w:rPr>
        <w:t xml:space="preserve">, </w:t>
      </w:r>
      <w:r w:rsidR="00A0170F" w:rsidRPr="00A0170F">
        <w:rPr>
          <w:rFonts w:ascii="Times New Roman" w:hAnsi="Times New Roman"/>
          <w:bCs/>
          <w:sz w:val="24"/>
          <w:szCs w:val="24"/>
        </w:rPr>
        <w:t>zástupcem náměstka pro léčebnou péči na základě pověření</w:t>
      </w:r>
    </w:p>
    <w:p w14:paraId="6A8066A9" w14:textId="77777777" w:rsidR="00DB0C0F" w:rsidRPr="00A0170F" w:rsidRDefault="00DB0C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IČO: 000 64 190, DIČ: CZ00064190 </w:t>
      </w:r>
      <w:r w:rsidRPr="00A0170F">
        <w:rPr>
          <w:rFonts w:ascii="Times New Roman" w:hAnsi="Times New Roman"/>
          <w:sz w:val="24"/>
          <w:szCs w:val="24"/>
        </w:rPr>
        <w:tab/>
      </w:r>
    </w:p>
    <w:p w14:paraId="5AEF5861" w14:textId="3CA4D33D" w:rsidR="00DB0C0F" w:rsidRPr="00A0170F" w:rsidRDefault="00DB0C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číslo účtu: </w:t>
      </w:r>
      <w:r w:rsidR="00D26052">
        <w:rPr>
          <w:rFonts w:ascii="Times New Roman" w:hAnsi="Times New Roman"/>
          <w:sz w:val="24"/>
          <w:szCs w:val="24"/>
        </w:rPr>
        <w:t>XXX</w:t>
      </w:r>
    </w:p>
    <w:p w14:paraId="0694332A" w14:textId="2B1E6C2A" w:rsidR="00DB0C0F" w:rsidRPr="00A0170F" w:rsidRDefault="00DB0C0F" w:rsidP="00A0170F">
      <w:pPr>
        <w:spacing w:before="0" w:line="276" w:lineRule="auto"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>ID DS: asykkbj</w:t>
      </w:r>
    </w:p>
    <w:p w14:paraId="03CB58DB" w14:textId="4CB791FE" w:rsidR="00A0170F" w:rsidRPr="00A0170F" w:rsidRDefault="00DB0C0F" w:rsidP="00A0170F">
      <w:pPr>
        <w:spacing w:before="0" w:line="276" w:lineRule="auto"/>
        <w:rPr>
          <w:rFonts w:ascii="Times New Roman" w:hAnsi="Times New Roman"/>
          <w:bCs/>
          <w:sz w:val="24"/>
          <w:szCs w:val="24"/>
        </w:rPr>
      </w:pPr>
      <w:r w:rsidRPr="00A0170F">
        <w:rPr>
          <w:rFonts w:ascii="Times New Roman" w:hAnsi="Times New Roman"/>
          <w:bCs/>
          <w:sz w:val="24"/>
          <w:szCs w:val="24"/>
        </w:rPr>
        <w:t xml:space="preserve">(dále jen </w:t>
      </w:r>
      <w:r w:rsidRPr="00A0170F">
        <w:rPr>
          <w:rFonts w:ascii="Times New Roman" w:hAnsi="Times New Roman"/>
          <w:b/>
          <w:sz w:val="24"/>
          <w:szCs w:val="24"/>
        </w:rPr>
        <w:t>„poskytovatel“</w:t>
      </w:r>
      <w:r w:rsidRPr="00A0170F">
        <w:rPr>
          <w:rFonts w:ascii="Times New Roman" w:hAnsi="Times New Roman"/>
          <w:bCs/>
          <w:sz w:val="24"/>
          <w:szCs w:val="24"/>
        </w:rPr>
        <w:t xml:space="preserve"> nebo </w:t>
      </w:r>
      <w:r w:rsidRPr="00A0170F">
        <w:rPr>
          <w:rFonts w:ascii="Times New Roman" w:hAnsi="Times New Roman"/>
          <w:b/>
          <w:sz w:val="24"/>
          <w:szCs w:val="24"/>
        </w:rPr>
        <w:t>„FTN“</w:t>
      </w:r>
      <w:r w:rsidRPr="00A0170F">
        <w:rPr>
          <w:rFonts w:ascii="Times New Roman" w:hAnsi="Times New Roman"/>
          <w:bCs/>
          <w:sz w:val="24"/>
          <w:szCs w:val="24"/>
        </w:rPr>
        <w:t>)</w:t>
      </w:r>
    </w:p>
    <w:bookmarkEnd w:id="0"/>
    <w:p w14:paraId="1D2E1EFC" w14:textId="77777777" w:rsidR="008A5793" w:rsidRPr="00A0170F" w:rsidRDefault="00033ABE" w:rsidP="00A0170F">
      <w:pPr>
        <w:keepNext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>a</w:t>
      </w:r>
    </w:p>
    <w:p w14:paraId="6C3023BC" w14:textId="77777777" w:rsidR="00A905A4" w:rsidRDefault="00A905A4" w:rsidP="00A0170F">
      <w:pPr>
        <w:keepNext w:val="0"/>
        <w:spacing w:before="0" w:after="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905A4">
        <w:rPr>
          <w:rFonts w:ascii="Times New Roman" w:hAnsi="Times New Roman"/>
          <w:b/>
          <w:bCs/>
          <w:sz w:val="24"/>
          <w:szCs w:val="24"/>
        </w:rPr>
        <w:t>SCHMACHTL CZ, spol. s r.o.</w:t>
      </w:r>
    </w:p>
    <w:p w14:paraId="28377294" w14:textId="1BE0ED1A" w:rsidR="00DB0C0F" w:rsidRPr="00A0170F" w:rsidRDefault="00DB0C0F" w:rsidP="00A0170F">
      <w:pPr>
        <w:keepNext w:val="0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zapsaná v obchodním rejstříku vedeném u Městského soudu v Praze, oddíl C, vložka </w:t>
      </w:r>
      <w:r w:rsidR="00691D0F">
        <w:rPr>
          <w:rFonts w:ascii="Times New Roman" w:hAnsi="Times New Roman"/>
          <w:sz w:val="24"/>
          <w:szCs w:val="24"/>
        </w:rPr>
        <w:t>11</w:t>
      </w:r>
      <w:r w:rsidR="00932D56">
        <w:rPr>
          <w:rFonts w:ascii="Times New Roman" w:hAnsi="Times New Roman"/>
          <w:sz w:val="24"/>
          <w:szCs w:val="24"/>
        </w:rPr>
        <w:t>700</w:t>
      </w:r>
    </w:p>
    <w:p w14:paraId="464E7922" w14:textId="77777777" w:rsidR="00691D0F" w:rsidRPr="00A0170F" w:rsidRDefault="00691D0F" w:rsidP="00691D0F">
      <w:pPr>
        <w:keepNext w:val="0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se sídlem </w:t>
      </w:r>
      <w:r w:rsidRPr="00150ADE">
        <w:rPr>
          <w:rFonts w:ascii="Times New Roman" w:hAnsi="Times New Roman"/>
          <w:sz w:val="24"/>
          <w:szCs w:val="24"/>
        </w:rPr>
        <w:t>Vídeňská 185, 252 50 Vestec</w:t>
      </w:r>
    </w:p>
    <w:p w14:paraId="4B89D97A" w14:textId="4A4C0EB6" w:rsidR="00691D0F" w:rsidRPr="00A0170F" w:rsidRDefault="00691D0F" w:rsidP="00691D0F">
      <w:pPr>
        <w:keepNext w:val="0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zastoupená </w:t>
      </w:r>
      <w:r>
        <w:rPr>
          <w:rFonts w:ascii="Times New Roman" w:hAnsi="Times New Roman"/>
          <w:sz w:val="24"/>
          <w:szCs w:val="24"/>
        </w:rPr>
        <w:t xml:space="preserve">Ing </w:t>
      </w:r>
      <w:r w:rsidRPr="00A0170F">
        <w:rPr>
          <w:rFonts w:ascii="Times New Roman" w:hAnsi="Times New Roman"/>
          <w:sz w:val="24"/>
          <w:szCs w:val="24"/>
        </w:rPr>
        <w:t>Petrem Hav</w:t>
      </w:r>
      <w:r>
        <w:rPr>
          <w:rFonts w:ascii="Times New Roman" w:hAnsi="Times New Roman"/>
          <w:sz w:val="24"/>
          <w:szCs w:val="24"/>
        </w:rPr>
        <w:t>elkou</w:t>
      </w:r>
      <w:r w:rsidR="00932D56">
        <w:rPr>
          <w:rFonts w:ascii="Times New Roman" w:hAnsi="Times New Roman"/>
          <w:sz w:val="24"/>
          <w:szCs w:val="24"/>
        </w:rPr>
        <w:t>, jednatelem</w:t>
      </w:r>
    </w:p>
    <w:p w14:paraId="02690C25" w14:textId="63D867CF" w:rsidR="00691D0F" w:rsidRPr="00A0170F" w:rsidRDefault="00691D0F" w:rsidP="00691D0F">
      <w:pPr>
        <w:keepNext w:val="0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IČO: </w:t>
      </w:r>
      <w:r w:rsidR="00C41489">
        <w:rPr>
          <w:rFonts w:ascii="Times New Roman" w:hAnsi="Times New Roman"/>
          <w:sz w:val="24"/>
          <w:szCs w:val="24"/>
        </w:rPr>
        <w:t>457 97 897</w:t>
      </w:r>
      <w:r w:rsidRPr="00A0170F">
        <w:rPr>
          <w:rFonts w:ascii="Times New Roman" w:hAnsi="Times New Roman"/>
          <w:sz w:val="24"/>
          <w:szCs w:val="24"/>
        </w:rPr>
        <w:t xml:space="preserve">, DIČ: </w:t>
      </w:r>
      <w:r w:rsidR="00585AA5" w:rsidRPr="00585AA5">
        <w:rPr>
          <w:rFonts w:ascii="Times New Roman" w:hAnsi="Times New Roman"/>
          <w:sz w:val="24"/>
          <w:szCs w:val="24"/>
        </w:rPr>
        <w:t>CZ45797897</w:t>
      </w:r>
    </w:p>
    <w:p w14:paraId="13038D5C" w14:textId="6CDC8164" w:rsidR="00691D0F" w:rsidRPr="00A0170F" w:rsidRDefault="00691D0F" w:rsidP="00691D0F">
      <w:pPr>
        <w:keepNext w:val="0"/>
        <w:spacing w:before="0" w:line="276" w:lineRule="auto"/>
        <w:jc w:val="left"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ID DS: </w:t>
      </w:r>
      <w:r w:rsidR="00893E49" w:rsidRPr="00893E49">
        <w:rPr>
          <w:rFonts w:ascii="Times New Roman" w:hAnsi="Times New Roman"/>
          <w:sz w:val="24"/>
          <w:szCs w:val="24"/>
        </w:rPr>
        <w:t>6rezffe</w:t>
      </w:r>
    </w:p>
    <w:p w14:paraId="50F6F5F6" w14:textId="2860D0F0" w:rsidR="00EE25B8" w:rsidRPr="00A0170F" w:rsidRDefault="00DB0C0F" w:rsidP="00A0170F">
      <w:pPr>
        <w:keepNext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(dále jen </w:t>
      </w:r>
      <w:r w:rsidR="00A0170F" w:rsidRPr="00A0170F">
        <w:rPr>
          <w:rFonts w:ascii="Times New Roman" w:hAnsi="Times New Roman"/>
          <w:b/>
          <w:bCs/>
          <w:sz w:val="24"/>
          <w:szCs w:val="24"/>
        </w:rPr>
        <w:t>„objednatel</w:t>
      </w:r>
      <w:r w:rsidRPr="00A0170F">
        <w:rPr>
          <w:rFonts w:ascii="Times New Roman" w:hAnsi="Times New Roman"/>
          <w:b/>
          <w:bCs/>
          <w:sz w:val="24"/>
          <w:szCs w:val="24"/>
        </w:rPr>
        <w:t>“</w:t>
      </w:r>
      <w:r w:rsidRPr="00A0170F">
        <w:rPr>
          <w:rFonts w:ascii="Times New Roman" w:hAnsi="Times New Roman"/>
          <w:sz w:val="24"/>
          <w:szCs w:val="24"/>
        </w:rPr>
        <w:t>)</w:t>
      </w:r>
    </w:p>
    <w:p w14:paraId="5F15EFE1" w14:textId="77777777" w:rsidR="00A0170F" w:rsidRPr="00A0170F" w:rsidRDefault="005C2F60" w:rsidP="00A0170F">
      <w:pPr>
        <w:keepNext w:val="0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A0170F">
        <w:rPr>
          <w:rFonts w:ascii="Times New Roman" w:hAnsi="Times New Roman"/>
          <w:sz w:val="24"/>
          <w:szCs w:val="24"/>
        </w:rPr>
        <w:t xml:space="preserve">FTN </w:t>
      </w:r>
      <w:r w:rsidR="00A0170F" w:rsidRPr="00A0170F">
        <w:rPr>
          <w:rFonts w:ascii="Times New Roman" w:hAnsi="Times New Roman"/>
          <w:sz w:val="24"/>
          <w:szCs w:val="24"/>
        </w:rPr>
        <w:t xml:space="preserve">a objednatel </w:t>
      </w:r>
      <w:r w:rsidRPr="00A0170F">
        <w:rPr>
          <w:rFonts w:ascii="Times New Roman" w:hAnsi="Times New Roman"/>
          <w:sz w:val="24"/>
          <w:szCs w:val="24"/>
        </w:rPr>
        <w:t xml:space="preserve">dále společně také jako </w:t>
      </w:r>
      <w:r w:rsidRPr="00A0170F">
        <w:rPr>
          <w:rFonts w:ascii="Times New Roman" w:hAnsi="Times New Roman"/>
          <w:b/>
          <w:bCs/>
          <w:sz w:val="24"/>
          <w:szCs w:val="24"/>
        </w:rPr>
        <w:t>„</w:t>
      </w:r>
      <w:r w:rsidR="763E50B1" w:rsidRPr="00A0170F">
        <w:rPr>
          <w:rFonts w:ascii="Times New Roman" w:hAnsi="Times New Roman"/>
          <w:b/>
          <w:bCs/>
          <w:sz w:val="24"/>
          <w:szCs w:val="24"/>
        </w:rPr>
        <w:t>s</w:t>
      </w:r>
      <w:r w:rsidRPr="00A0170F">
        <w:rPr>
          <w:rFonts w:ascii="Times New Roman" w:hAnsi="Times New Roman"/>
          <w:b/>
          <w:bCs/>
          <w:sz w:val="24"/>
          <w:szCs w:val="24"/>
        </w:rPr>
        <w:t>mluvní strany“</w:t>
      </w:r>
      <w:r w:rsidRPr="00A0170F">
        <w:rPr>
          <w:rFonts w:ascii="Times New Roman" w:hAnsi="Times New Roman"/>
          <w:sz w:val="24"/>
          <w:szCs w:val="24"/>
        </w:rPr>
        <w:t xml:space="preserve"> a každý samostatně jako </w:t>
      </w:r>
      <w:r w:rsidRPr="00A0170F">
        <w:rPr>
          <w:rFonts w:ascii="Times New Roman" w:hAnsi="Times New Roman"/>
          <w:b/>
          <w:bCs/>
          <w:sz w:val="24"/>
          <w:szCs w:val="24"/>
        </w:rPr>
        <w:t>„</w:t>
      </w:r>
      <w:r w:rsidR="53A58029" w:rsidRPr="00A0170F">
        <w:rPr>
          <w:rFonts w:ascii="Times New Roman" w:hAnsi="Times New Roman"/>
          <w:b/>
          <w:bCs/>
          <w:sz w:val="24"/>
          <w:szCs w:val="24"/>
        </w:rPr>
        <w:t>s</w:t>
      </w:r>
      <w:r w:rsidRPr="00A0170F">
        <w:rPr>
          <w:rFonts w:ascii="Times New Roman" w:hAnsi="Times New Roman"/>
          <w:b/>
          <w:bCs/>
          <w:sz w:val="24"/>
          <w:szCs w:val="24"/>
        </w:rPr>
        <w:t>mluvní strana“</w:t>
      </w:r>
      <w:r w:rsidRPr="00A0170F">
        <w:rPr>
          <w:rFonts w:ascii="Times New Roman" w:hAnsi="Times New Roman"/>
          <w:sz w:val="24"/>
          <w:szCs w:val="24"/>
        </w:rPr>
        <w:t>.</w:t>
      </w:r>
    </w:p>
    <w:p w14:paraId="13D6FE8C" w14:textId="77777777" w:rsidR="00A0170F" w:rsidRPr="00A0170F" w:rsidRDefault="00A0170F" w:rsidP="00A0170F">
      <w:pPr>
        <w:keepNext w:val="0"/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B8A5CAD" w14:textId="67A08339" w:rsidR="00EE25B8" w:rsidRPr="00A0170F" w:rsidRDefault="00A0170F" w:rsidP="00A0170F">
      <w:pPr>
        <w:keepNext w:val="0"/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t>I.</w:t>
      </w:r>
    </w:p>
    <w:p w14:paraId="1C7401E5" w14:textId="77777777" w:rsidR="00A0170F" w:rsidRPr="00A0170F" w:rsidRDefault="00A0170F" w:rsidP="00A0170F">
      <w:pPr>
        <w:keepNext w:val="0"/>
        <w:spacing w:before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14:paraId="5611FF96" w14:textId="5CF08163" w:rsidR="008A5793" w:rsidRPr="00A0170F" w:rsidRDefault="005C2F60" w:rsidP="00A0170F">
      <w:pPr>
        <w:pStyle w:val="Odstavecseseznamem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70F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 w:rsidR="00C258CF">
        <w:rPr>
          <w:rFonts w:ascii="Times New Roman" w:hAnsi="Times New Roman" w:cs="Times New Roman"/>
          <w:sz w:val="24"/>
          <w:szCs w:val="24"/>
        </w:rPr>
        <w:t>7.</w:t>
      </w:r>
      <w:r w:rsidR="007D0432">
        <w:rPr>
          <w:rFonts w:ascii="Times New Roman" w:hAnsi="Times New Roman" w:cs="Times New Roman"/>
          <w:sz w:val="24"/>
          <w:szCs w:val="24"/>
        </w:rPr>
        <w:t xml:space="preserve"> 5. 2019</w:t>
      </w:r>
      <w:r w:rsidRPr="00A0170F">
        <w:rPr>
          <w:rFonts w:ascii="Times New Roman" w:hAnsi="Times New Roman" w:cs="Times New Roman"/>
          <w:sz w:val="24"/>
          <w:szCs w:val="24"/>
        </w:rPr>
        <w:t xml:space="preserve"> Smlouvu o poskytování pracovnělékařských služeb</w:t>
      </w:r>
      <w:r w:rsidR="005F0246" w:rsidRPr="00A0170F">
        <w:rPr>
          <w:rFonts w:ascii="Times New Roman" w:hAnsi="Times New Roman" w:cs="Times New Roman"/>
          <w:sz w:val="24"/>
          <w:szCs w:val="24"/>
        </w:rPr>
        <w:t>,</w:t>
      </w:r>
      <w:r w:rsidR="23F01E7D" w:rsidRPr="00A0170F">
        <w:rPr>
          <w:rFonts w:ascii="Times New Roman" w:hAnsi="Times New Roman" w:cs="Times New Roman"/>
          <w:sz w:val="24"/>
          <w:szCs w:val="24"/>
        </w:rPr>
        <w:t xml:space="preserve"> evidovanou ve FTN pod č. </w:t>
      </w:r>
      <w:r w:rsidR="00A0170F" w:rsidRPr="00A0170F">
        <w:rPr>
          <w:rFonts w:ascii="Times New Roman" w:hAnsi="Times New Roman" w:cs="Times New Roman"/>
          <w:sz w:val="24"/>
          <w:szCs w:val="24"/>
        </w:rPr>
        <w:t>1</w:t>
      </w:r>
      <w:r w:rsidR="007D0432">
        <w:rPr>
          <w:rFonts w:ascii="Times New Roman" w:hAnsi="Times New Roman" w:cs="Times New Roman"/>
          <w:sz w:val="24"/>
          <w:szCs w:val="24"/>
        </w:rPr>
        <w:t>90900</w:t>
      </w:r>
      <w:r w:rsidR="003C5A88">
        <w:rPr>
          <w:rFonts w:ascii="Times New Roman" w:hAnsi="Times New Roman" w:cs="Times New Roman"/>
          <w:sz w:val="24"/>
          <w:szCs w:val="24"/>
        </w:rPr>
        <w:t>1</w:t>
      </w:r>
      <w:r w:rsidR="007D0432">
        <w:rPr>
          <w:rFonts w:ascii="Times New Roman" w:hAnsi="Times New Roman" w:cs="Times New Roman"/>
          <w:sz w:val="24"/>
          <w:szCs w:val="24"/>
        </w:rPr>
        <w:t>6</w:t>
      </w:r>
      <w:r w:rsidR="23F01E7D" w:rsidRPr="00A0170F">
        <w:rPr>
          <w:rFonts w:ascii="Times New Roman" w:hAnsi="Times New Roman" w:cs="Times New Roman"/>
          <w:sz w:val="24"/>
          <w:szCs w:val="24"/>
        </w:rPr>
        <w:t>,</w:t>
      </w:r>
      <w:r w:rsidR="005F0246" w:rsidRPr="00A0170F">
        <w:rPr>
          <w:rFonts w:ascii="Times New Roman" w:hAnsi="Times New Roman" w:cs="Times New Roman"/>
          <w:sz w:val="24"/>
          <w:szCs w:val="24"/>
        </w:rPr>
        <w:t xml:space="preserve"> </w:t>
      </w:r>
      <w:r w:rsidRPr="00A0170F">
        <w:rPr>
          <w:rFonts w:ascii="Times New Roman" w:hAnsi="Times New Roman" w:cs="Times New Roman"/>
          <w:sz w:val="24"/>
          <w:szCs w:val="24"/>
        </w:rPr>
        <w:t xml:space="preserve">na jejímž základě FTN poskytuje objednateli pracovnělékařské služby (dále jen </w:t>
      </w:r>
      <w:r w:rsidRPr="00A0170F">
        <w:rPr>
          <w:rFonts w:ascii="Times New Roman" w:hAnsi="Times New Roman" w:cs="Times New Roman"/>
          <w:b/>
          <w:bCs/>
          <w:sz w:val="24"/>
          <w:szCs w:val="24"/>
        </w:rPr>
        <w:t>„smlouva“</w:t>
      </w:r>
      <w:r w:rsidRPr="00A0170F">
        <w:rPr>
          <w:rFonts w:ascii="Times New Roman" w:hAnsi="Times New Roman" w:cs="Times New Roman"/>
          <w:sz w:val="24"/>
          <w:szCs w:val="24"/>
        </w:rPr>
        <w:t>).</w:t>
      </w:r>
      <w:r w:rsidR="001022B4" w:rsidRPr="00A01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C7ADA" w14:textId="18E5E580" w:rsidR="00A0170F" w:rsidRPr="00A0170F" w:rsidRDefault="00A0170F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325CE88" w14:textId="6E6D6009" w:rsidR="00A0170F" w:rsidRPr="00A0170F" w:rsidRDefault="00A0170F" w:rsidP="00A0170F">
      <w:pPr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t>II.</w:t>
      </w:r>
    </w:p>
    <w:p w14:paraId="424C4B82" w14:textId="77777777" w:rsidR="00A0170F" w:rsidRPr="00A0170F" w:rsidRDefault="00A0170F" w:rsidP="00A0170F">
      <w:pPr>
        <w:spacing w:before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t>Předmět dohody</w:t>
      </w:r>
    </w:p>
    <w:p w14:paraId="3D55D6D3" w14:textId="3E5D492C" w:rsidR="00A0170F" w:rsidRPr="00A0170F" w:rsidRDefault="005C2F60" w:rsidP="00A0170F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70F">
        <w:rPr>
          <w:rFonts w:ascii="Times New Roman" w:hAnsi="Times New Roman" w:cs="Times New Roman"/>
          <w:sz w:val="24"/>
          <w:szCs w:val="24"/>
        </w:rPr>
        <w:t>Smluvní strany se dohodly, že smlouva bude ukončena jejich vzájemnou dohodou</w:t>
      </w:r>
      <w:r w:rsidRPr="00A01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170F">
        <w:rPr>
          <w:rFonts w:ascii="Times New Roman" w:hAnsi="Times New Roman" w:cs="Times New Roman"/>
          <w:sz w:val="24"/>
          <w:szCs w:val="24"/>
        </w:rPr>
        <w:t xml:space="preserve">ke dni </w:t>
      </w:r>
      <w:r w:rsidR="00794E70" w:rsidRPr="00794E70">
        <w:rPr>
          <w:rFonts w:ascii="Times New Roman" w:hAnsi="Times New Roman" w:cs="Times New Roman"/>
          <w:b/>
          <w:bCs/>
          <w:sz w:val="24"/>
          <w:szCs w:val="24"/>
        </w:rPr>
        <w:t xml:space="preserve">nabytí </w:t>
      </w:r>
      <w:r w:rsidR="003C5A88" w:rsidRPr="00794E70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="003C5A88">
        <w:rPr>
          <w:rFonts w:ascii="Times New Roman" w:hAnsi="Times New Roman" w:cs="Times New Roman"/>
          <w:b/>
          <w:bCs/>
          <w:sz w:val="24"/>
          <w:szCs w:val="24"/>
        </w:rPr>
        <w:t xml:space="preserve">činnosti </w:t>
      </w:r>
      <w:r w:rsidR="00743034">
        <w:rPr>
          <w:rFonts w:ascii="Times New Roman" w:hAnsi="Times New Roman" w:cs="Times New Roman"/>
          <w:b/>
          <w:bCs/>
          <w:sz w:val="24"/>
          <w:szCs w:val="24"/>
        </w:rPr>
        <w:t xml:space="preserve">této dohody </w:t>
      </w:r>
      <w:r w:rsidRPr="00A0170F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A0170F">
        <w:rPr>
          <w:rFonts w:ascii="Times New Roman" w:hAnsi="Times New Roman" w:cs="Times New Roman"/>
          <w:b/>
          <w:bCs/>
          <w:sz w:val="24"/>
          <w:szCs w:val="24"/>
        </w:rPr>
        <w:t>„den ukončení“</w:t>
      </w:r>
      <w:r w:rsidRPr="00A0170F">
        <w:rPr>
          <w:rFonts w:ascii="Times New Roman" w:hAnsi="Times New Roman" w:cs="Times New Roman"/>
          <w:sz w:val="24"/>
          <w:szCs w:val="24"/>
        </w:rPr>
        <w:t>).</w:t>
      </w:r>
    </w:p>
    <w:p w14:paraId="198980F9" w14:textId="4B258B0D" w:rsidR="00A0170F" w:rsidRPr="00A0170F" w:rsidRDefault="005C2F60" w:rsidP="00A0170F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170F">
        <w:rPr>
          <w:rFonts w:ascii="Times New Roman" w:hAnsi="Times New Roman" w:cs="Times New Roman"/>
          <w:sz w:val="24"/>
          <w:szCs w:val="24"/>
        </w:rPr>
        <w:t>Smluvní strany potvrzují, že ke dni ukončení vůči sobě nemají žádné závazky vyplývající ze smlouvy.</w:t>
      </w:r>
      <w:r w:rsidR="001A651D" w:rsidRPr="00A01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2E224" w14:textId="77777777" w:rsidR="00A0170F" w:rsidRPr="00A0170F" w:rsidRDefault="00A0170F" w:rsidP="00A017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8B58B3" w14:textId="2C8E0DE4" w:rsidR="00A0170F" w:rsidRPr="00A0170F" w:rsidRDefault="00A0170F" w:rsidP="00A0170F">
      <w:pPr>
        <w:spacing w:before="0" w:after="0"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lastRenderedPageBreak/>
        <w:t>III.</w:t>
      </w:r>
    </w:p>
    <w:p w14:paraId="6A82D3C7" w14:textId="77777777" w:rsidR="00A0170F" w:rsidRPr="00A0170F" w:rsidRDefault="00A0170F" w:rsidP="00A0170F">
      <w:pPr>
        <w:spacing w:before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170F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14:paraId="033AEF49" w14:textId="77777777" w:rsidR="005B5AA4" w:rsidRDefault="005B5AA4" w:rsidP="005B5AA4">
      <w:pPr>
        <w:pStyle w:val="Odstavecseseznamem"/>
        <w:numPr>
          <w:ilvl w:val="0"/>
          <w:numId w:val="3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170F">
        <w:rPr>
          <w:rFonts w:ascii="Times New Roman" w:hAnsi="Times New Roman" w:cs="Times New Roman"/>
          <w:sz w:val="24"/>
          <w:szCs w:val="24"/>
        </w:rPr>
        <w:t xml:space="preserve">Dohoda nabývá platnosti dnem podpisu </w:t>
      </w:r>
      <w:r w:rsidRPr="00743034">
        <w:rPr>
          <w:rFonts w:ascii="Times New Roman" w:hAnsi="Times New Roman" w:cs="Times New Roman"/>
          <w:sz w:val="24"/>
          <w:szCs w:val="24"/>
        </w:rPr>
        <w:t>oběma smluvními stranami</w:t>
      </w:r>
      <w:r w:rsidRPr="00F66538">
        <w:rPr>
          <w:rFonts w:ascii="Times New Roman" w:hAnsi="Times New Roman" w:cs="Times New Roman"/>
          <w:sz w:val="24"/>
          <w:szCs w:val="24"/>
        </w:rPr>
        <w:t xml:space="preserve"> a účinnosti jejím zveřejněním v registru smluv. </w:t>
      </w:r>
    </w:p>
    <w:p w14:paraId="06FA8456" w14:textId="77777777" w:rsidR="005B5AA4" w:rsidRPr="00FD001C" w:rsidRDefault="005B5AA4" w:rsidP="005B5AA4">
      <w:pPr>
        <w:pStyle w:val="Odstavecseseznamem"/>
        <w:numPr>
          <w:ilvl w:val="0"/>
          <w:numId w:val="3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001C">
        <w:rPr>
          <w:rFonts w:ascii="Times New Roman" w:hAnsi="Times New Roman"/>
          <w:sz w:val="24"/>
          <w:szCs w:val="24"/>
        </w:rPr>
        <w:t xml:space="preserve">Smluvní strany berou na vědomí, že </w:t>
      </w:r>
      <w:r>
        <w:rPr>
          <w:rFonts w:ascii="Times New Roman" w:hAnsi="Times New Roman"/>
          <w:sz w:val="24"/>
          <w:szCs w:val="24"/>
        </w:rPr>
        <w:t>dohoda</w:t>
      </w:r>
      <w:r w:rsidRPr="00FD001C">
        <w:rPr>
          <w:rFonts w:ascii="Times New Roman" w:hAnsi="Times New Roman"/>
          <w:sz w:val="24"/>
          <w:szCs w:val="24"/>
        </w:rPr>
        <w:t xml:space="preserve"> bude uveřejněna v Registru smluv podle zákona č. 340/2015 Sb., o zvláštních podmínkách účinnosti některých smluv, uveřejňování těchto smluv a o registru smluv, ve znění pozdějších předpisů (dále jen „zákon o registru smluv“). Zveřejnění zajistí </w:t>
      </w:r>
      <w:r>
        <w:rPr>
          <w:rFonts w:ascii="Times New Roman" w:hAnsi="Times New Roman"/>
          <w:sz w:val="24"/>
          <w:szCs w:val="24"/>
        </w:rPr>
        <w:t>FTN</w:t>
      </w:r>
      <w:r w:rsidRPr="00FD001C">
        <w:rPr>
          <w:rFonts w:ascii="Times New Roman" w:hAnsi="Times New Roman"/>
          <w:sz w:val="24"/>
          <w:szCs w:val="24"/>
        </w:rPr>
        <w:t>, a to nejpozději do 30 dnů ode dne uzavření</w:t>
      </w:r>
      <w:r>
        <w:rPr>
          <w:rFonts w:ascii="Times New Roman" w:hAnsi="Times New Roman"/>
          <w:sz w:val="24"/>
          <w:szCs w:val="24"/>
        </w:rPr>
        <w:t xml:space="preserve"> dohody</w:t>
      </w:r>
      <w:r w:rsidRPr="00FD001C">
        <w:rPr>
          <w:rFonts w:ascii="Times New Roman" w:hAnsi="Times New Roman"/>
          <w:sz w:val="24"/>
          <w:szCs w:val="24"/>
        </w:rPr>
        <w:t xml:space="preserve">. </w:t>
      </w:r>
    </w:p>
    <w:p w14:paraId="53B38F4A" w14:textId="77777777" w:rsidR="005B5AA4" w:rsidRDefault="005B5AA4" w:rsidP="005B5AA4">
      <w:pPr>
        <w:pStyle w:val="Odstavecseseznamem"/>
        <w:numPr>
          <w:ilvl w:val="0"/>
          <w:numId w:val="3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0353332"/>
      <w:r w:rsidRPr="00743034">
        <w:rPr>
          <w:rFonts w:ascii="Times New Roman" w:hAnsi="Times New Roman" w:cs="Times New Roman"/>
          <w:sz w:val="24"/>
          <w:szCs w:val="24"/>
        </w:rPr>
        <w:t>Tato dohoda je uzavřena elektronicky a podepsána kvalifikovanými elektronickými podpisy dle zákona č. 297/2016 Sb., o službách vytvářejících důvěru pro elektronické transakce, ve znění pozdějších předpisů.</w:t>
      </w:r>
      <w:bookmarkEnd w:id="1"/>
    </w:p>
    <w:p w14:paraId="2190C517" w14:textId="252A9E09" w:rsidR="00743034" w:rsidRPr="00ED6F42" w:rsidRDefault="005B5AA4" w:rsidP="005B5AA4">
      <w:pPr>
        <w:pStyle w:val="Odstavecseseznamem"/>
        <w:numPr>
          <w:ilvl w:val="0"/>
          <w:numId w:val="32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3034">
        <w:rPr>
          <w:rFonts w:ascii="Times New Roman" w:hAnsi="Times New Roman"/>
          <w:sz w:val="24"/>
          <w:szCs w:val="24"/>
        </w:rPr>
        <w:t>Smluvní strany prohlašují, že si tuto dohodu řádně přečetly, jejímu obsahu porozuměly, a</w:t>
      </w:r>
      <w:r>
        <w:rPr>
          <w:rFonts w:ascii="Times New Roman" w:hAnsi="Times New Roman"/>
          <w:sz w:val="24"/>
          <w:szCs w:val="24"/>
        </w:rPr>
        <w:t> </w:t>
      </w:r>
      <w:r w:rsidRPr="00743034">
        <w:rPr>
          <w:rFonts w:ascii="Times New Roman" w:hAnsi="Times New Roman"/>
          <w:sz w:val="24"/>
          <w:szCs w:val="24"/>
        </w:rPr>
        <w:t>že je projevem jejich pravé, svobodné a vážné vůle prosté omylu, projevené při plné způsobilosti k právním úkonům, a že veškerá prohlášení v dohodě odpovídají skutečnosti, což níže stvrzují svými podpisy.</w:t>
      </w:r>
    </w:p>
    <w:p w14:paraId="76A08E94" w14:textId="77777777" w:rsidR="00ED6F42" w:rsidRPr="00ED6F42" w:rsidRDefault="00ED6F42" w:rsidP="00ED6F42">
      <w:pPr>
        <w:spacing w:after="0"/>
        <w:rPr>
          <w:rFonts w:ascii="Times New Roman" w:hAnsi="Times New Roman"/>
          <w:sz w:val="24"/>
          <w:szCs w:val="24"/>
        </w:rPr>
      </w:pPr>
    </w:p>
    <w:p w14:paraId="2EE5FF5E" w14:textId="77777777" w:rsidR="00D32600" w:rsidRPr="00A0170F" w:rsidRDefault="00D32600" w:rsidP="00A0170F">
      <w:pPr>
        <w:spacing w:before="0" w:after="0" w:line="276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3969"/>
      </w:tblGrid>
      <w:tr w:rsidR="00ED6F42" w:rsidRPr="00743034" w14:paraId="65F63F2C" w14:textId="77777777" w:rsidTr="003111EB">
        <w:trPr>
          <w:trHeight w:val="300"/>
        </w:trPr>
        <w:tc>
          <w:tcPr>
            <w:tcW w:w="4395" w:type="dxa"/>
            <w:hideMark/>
          </w:tcPr>
          <w:p w14:paraId="37E23C91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561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00743034">
              <w:rPr>
                <w:rFonts w:ascii="Times New Roman" w:hAnsi="Times New Roman"/>
                <w:b/>
                <w:bCs/>
                <w:sz w:val="24"/>
                <w:szCs w:val="24"/>
              </w:rPr>
              <w:t>objednatele</w:t>
            </w:r>
            <w:r w:rsidRPr="00743034">
              <w:rPr>
                <w:rFonts w:ascii="Times New Roman" w:hAnsi="Times New Roman"/>
                <w:sz w:val="24"/>
                <w:szCs w:val="24"/>
              </w:rPr>
              <w:t>:  </w:t>
            </w:r>
          </w:p>
        </w:tc>
        <w:tc>
          <w:tcPr>
            <w:tcW w:w="1134" w:type="dxa"/>
          </w:tcPr>
          <w:p w14:paraId="7D3A69A7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44F429D9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423" w:right="7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 xml:space="preserve">Za </w:t>
            </w:r>
            <w:r w:rsidRPr="00743034">
              <w:rPr>
                <w:rFonts w:ascii="Times New Roman" w:hAnsi="Times New Roman"/>
                <w:b/>
                <w:bCs/>
                <w:sz w:val="24"/>
                <w:szCs w:val="24"/>
              </w:rPr>
              <w:t>poskytovatele</w:t>
            </w:r>
            <w:r w:rsidRPr="00743034">
              <w:rPr>
                <w:rFonts w:ascii="Times New Roman" w:hAnsi="Times New Roman"/>
                <w:sz w:val="24"/>
                <w:szCs w:val="24"/>
              </w:rPr>
              <w:t>:  </w:t>
            </w:r>
          </w:p>
        </w:tc>
      </w:tr>
      <w:tr w:rsidR="00ED6F42" w:rsidRPr="00743034" w14:paraId="516947FB" w14:textId="77777777" w:rsidTr="003111EB">
        <w:trPr>
          <w:trHeight w:val="300"/>
        </w:trPr>
        <w:tc>
          <w:tcPr>
            <w:tcW w:w="4395" w:type="dxa"/>
            <w:hideMark/>
          </w:tcPr>
          <w:p w14:paraId="32E276EB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561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34F8D97B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49BC21CB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 w:right="7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6F42" w:rsidRPr="00743034" w14:paraId="7C0A97B9" w14:textId="77777777" w:rsidTr="003111EB">
        <w:trPr>
          <w:trHeight w:val="300"/>
        </w:trPr>
        <w:tc>
          <w:tcPr>
            <w:tcW w:w="4395" w:type="dxa"/>
            <w:hideMark/>
          </w:tcPr>
          <w:p w14:paraId="4EFB3CDA" w14:textId="57F25389" w:rsidR="00ED6F42" w:rsidRPr="00743034" w:rsidRDefault="00ED6F42" w:rsidP="003111EB">
            <w:pPr>
              <w:keepNext w:val="0"/>
              <w:widowControl/>
              <w:spacing w:before="0" w:after="0"/>
              <w:ind w:left="561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 xml:space="preserve">V Praze dne </w:t>
            </w:r>
            <w:r w:rsidR="00DF5205">
              <w:rPr>
                <w:rFonts w:ascii="Times New Roman" w:hAnsi="Times New Roman"/>
                <w:i/>
                <w:iCs/>
                <w:sz w:val="24"/>
                <w:szCs w:val="24"/>
              </w:rPr>
              <w:t>3.3.2026</w:t>
            </w:r>
            <w:r w:rsidRPr="00743034">
              <w:rPr>
                <w:rFonts w:ascii="Times New Roman" w:hAnsi="Times New Roman"/>
                <w:sz w:val="24"/>
                <w:szCs w:val="24"/>
              </w:rPr>
              <w:t>       </w:t>
            </w:r>
          </w:p>
        </w:tc>
        <w:tc>
          <w:tcPr>
            <w:tcW w:w="1134" w:type="dxa"/>
          </w:tcPr>
          <w:p w14:paraId="175A5AC7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00594722" w14:textId="1FECF97B" w:rsidR="00ED6F42" w:rsidRPr="00743034" w:rsidRDefault="00ED6F42" w:rsidP="003111EB">
            <w:pPr>
              <w:keepNext w:val="0"/>
              <w:widowControl/>
              <w:spacing w:before="0" w:after="0"/>
              <w:ind w:left="423" w:right="7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V Praze dne </w:t>
            </w:r>
            <w:r w:rsidR="00DF5205">
              <w:rPr>
                <w:rFonts w:ascii="Times New Roman" w:hAnsi="Times New Roman"/>
                <w:i/>
                <w:iCs/>
                <w:sz w:val="24"/>
                <w:szCs w:val="24"/>
              </w:rPr>
              <w:t>17.3.2026</w:t>
            </w:r>
          </w:p>
        </w:tc>
      </w:tr>
      <w:tr w:rsidR="00ED6F42" w:rsidRPr="00743034" w14:paraId="50824136" w14:textId="77777777" w:rsidTr="003111EB">
        <w:trPr>
          <w:trHeight w:val="300"/>
        </w:trPr>
        <w:tc>
          <w:tcPr>
            <w:tcW w:w="4395" w:type="dxa"/>
            <w:hideMark/>
          </w:tcPr>
          <w:p w14:paraId="3D6B9323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576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62F88266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72AF7757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 w:right="7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6F42" w:rsidRPr="00743034" w14:paraId="72E1B342" w14:textId="77777777" w:rsidTr="003111EB">
        <w:trPr>
          <w:trHeight w:val="300"/>
        </w:trPr>
        <w:tc>
          <w:tcPr>
            <w:tcW w:w="4395" w:type="dxa"/>
          </w:tcPr>
          <w:p w14:paraId="300C9128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576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96B85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0EABCC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 w:right="7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F42" w:rsidRPr="00743034" w14:paraId="3743209B" w14:textId="77777777" w:rsidTr="003111EB">
        <w:trPr>
          <w:trHeight w:val="300"/>
        </w:trPr>
        <w:tc>
          <w:tcPr>
            <w:tcW w:w="4395" w:type="dxa"/>
            <w:hideMark/>
          </w:tcPr>
          <w:p w14:paraId="57A6D85F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576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36C795D8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21CC5770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 w:right="7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6F42" w:rsidRPr="00743034" w14:paraId="69D61E7A" w14:textId="77777777" w:rsidTr="003111EB">
        <w:trPr>
          <w:trHeight w:val="300"/>
        </w:trPr>
        <w:tc>
          <w:tcPr>
            <w:tcW w:w="4395" w:type="dxa"/>
            <w:hideMark/>
          </w:tcPr>
          <w:p w14:paraId="2546A7A3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576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2299DD13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03C2F8F9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 w:right="7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D6F42" w:rsidRPr="00743034" w14:paraId="6C1AE05D" w14:textId="77777777" w:rsidTr="003111EB">
        <w:trPr>
          <w:trHeight w:val="300"/>
        </w:trPr>
        <w:tc>
          <w:tcPr>
            <w:tcW w:w="4395" w:type="dxa"/>
            <w:hideMark/>
          </w:tcPr>
          <w:p w14:paraId="565C2D19" w14:textId="77777777" w:rsidR="00ED6F42" w:rsidRPr="00743034" w:rsidRDefault="00ED6F42" w:rsidP="003111EB">
            <w:pPr>
              <w:keepNext w:val="0"/>
              <w:widowControl/>
              <w:spacing w:before="0"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1134" w:type="dxa"/>
          </w:tcPr>
          <w:p w14:paraId="293AFECF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574E2629" w14:textId="77777777" w:rsidR="00ED6F42" w:rsidRPr="00743034" w:rsidRDefault="00ED6F42" w:rsidP="003111EB">
            <w:pPr>
              <w:keepNext w:val="0"/>
              <w:widowControl/>
              <w:spacing w:before="0" w:after="0"/>
              <w:ind w:right="79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43034"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</w:p>
        </w:tc>
      </w:tr>
      <w:tr w:rsidR="00ED6F42" w:rsidRPr="00743034" w14:paraId="08B182DD" w14:textId="77777777" w:rsidTr="003111EB">
        <w:trPr>
          <w:trHeight w:val="300"/>
        </w:trPr>
        <w:tc>
          <w:tcPr>
            <w:tcW w:w="4395" w:type="dxa"/>
            <w:hideMark/>
          </w:tcPr>
          <w:p w14:paraId="5E1E3815" w14:textId="77777777" w:rsidR="00ED6F42" w:rsidRPr="00743034" w:rsidRDefault="00ED6F42" w:rsidP="003111EB">
            <w:pPr>
              <w:keepNext w:val="0"/>
              <w:widowControl/>
              <w:spacing w:before="0" w:after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Ing. Petr Havelka</w:t>
            </w:r>
          </w:p>
        </w:tc>
        <w:tc>
          <w:tcPr>
            <w:tcW w:w="1134" w:type="dxa"/>
          </w:tcPr>
          <w:p w14:paraId="485A77D6" w14:textId="77777777" w:rsidR="00ED6F42" w:rsidRPr="00743034" w:rsidRDefault="00ED6F42" w:rsidP="003111EB">
            <w:pPr>
              <w:keepNext w:val="0"/>
              <w:widowControl/>
              <w:spacing w:before="0" w:after="0"/>
              <w:ind w:left="85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51B43065" w14:textId="4CB3D681" w:rsidR="00ED6F42" w:rsidRPr="00D26052" w:rsidRDefault="00D26052" w:rsidP="003111EB">
            <w:pPr>
              <w:keepNext w:val="0"/>
              <w:widowControl/>
              <w:spacing w:before="0" w:after="0"/>
              <w:ind w:right="79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[OU   OU]</w:t>
            </w:r>
          </w:p>
        </w:tc>
      </w:tr>
      <w:tr w:rsidR="00ED6F42" w:rsidRPr="00743034" w14:paraId="48CB3108" w14:textId="77777777" w:rsidTr="003111EB">
        <w:trPr>
          <w:trHeight w:val="300"/>
        </w:trPr>
        <w:tc>
          <w:tcPr>
            <w:tcW w:w="4395" w:type="dxa"/>
            <w:hideMark/>
          </w:tcPr>
          <w:p w14:paraId="1CF6088B" w14:textId="77777777" w:rsidR="00ED6F42" w:rsidRPr="00743034" w:rsidRDefault="00ED6F42" w:rsidP="003111EB">
            <w:pPr>
              <w:keepNext w:val="0"/>
              <w:widowControl/>
              <w:spacing w:before="0" w:after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jednatel</w:t>
            </w:r>
          </w:p>
        </w:tc>
        <w:tc>
          <w:tcPr>
            <w:tcW w:w="1134" w:type="dxa"/>
          </w:tcPr>
          <w:p w14:paraId="25B26F13" w14:textId="77777777" w:rsidR="00ED6F42" w:rsidRPr="00A0170F" w:rsidRDefault="00ED6F42" w:rsidP="003111EB">
            <w:pPr>
              <w:spacing w:before="0" w:after="0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14:paraId="495BF6AE" w14:textId="77777777" w:rsidR="00ED6F42" w:rsidRDefault="00ED6F42" w:rsidP="003111EB">
            <w:pPr>
              <w:spacing w:before="0" w:after="0" w:line="276" w:lineRule="auto"/>
              <w:ind w:right="274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170F">
              <w:rPr>
                <w:rFonts w:ascii="Times New Roman" w:hAnsi="Times New Roman"/>
                <w:bCs/>
                <w:sz w:val="24"/>
                <w:szCs w:val="24"/>
              </w:rPr>
              <w:t xml:space="preserve">zástupce náměstka pro léčebnou péči </w:t>
            </w:r>
          </w:p>
          <w:p w14:paraId="681355B0" w14:textId="77777777" w:rsidR="00ED6F42" w:rsidRPr="00743034" w:rsidRDefault="00ED6F42" w:rsidP="003111EB">
            <w:pPr>
              <w:spacing w:before="0" w:after="0" w:line="276" w:lineRule="auto"/>
              <w:ind w:right="7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70F">
              <w:rPr>
                <w:rFonts w:ascii="Times New Roman" w:hAnsi="Times New Roman"/>
                <w:bCs/>
                <w:sz w:val="24"/>
                <w:szCs w:val="24"/>
              </w:rPr>
              <w:t>na základě pověření</w:t>
            </w:r>
            <w:r w:rsidRPr="0074303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6A9EC8E" w14:textId="77777777" w:rsidR="00D32600" w:rsidRDefault="00D32600" w:rsidP="00D32600">
      <w:pPr>
        <w:rPr>
          <w:rFonts w:ascii="Times New Roman" w:hAnsi="Times New Roman"/>
          <w:sz w:val="24"/>
          <w:szCs w:val="24"/>
        </w:rPr>
      </w:pPr>
    </w:p>
    <w:p w14:paraId="404C2560" w14:textId="77777777" w:rsidR="00B30F8E" w:rsidRDefault="00B30F8E" w:rsidP="00D32600">
      <w:pPr>
        <w:rPr>
          <w:rFonts w:ascii="Times New Roman" w:hAnsi="Times New Roman"/>
          <w:sz w:val="24"/>
          <w:szCs w:val="24"/>
        </w:rPr>
      </w:pPr>
    </w:p>
    <w:p w14:paraId="4EC4037F" w14:textId="55B3CB9D" w:rsidR="00B30F8E" w:rsidRPr="00DB0C0F" w:rsidRDefault="00B30F8E" w:rsidP="00D326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[OU   OU]</w:t>
      </w:r>
      <w:r>
        <w:rPr>
          <w:rFonts w:ascii="Times New Roman" w:hAnsi="Times New Roman"/>
          <w:sz w:val="24"/>
          <w:szCs w:val="24"/>
        </w:rPr>
        <w:t xml:space="preserve"> = osobní údaj</w:t>
      </w:r>
    </w:p>
    <w:sectPr w:rsidR="00B30F8E" w:rsidRPr="00DB0C0F" w:rsidSect="00794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8174" w14:textId="77777777" w:rsidR="00652A52" w:rsidRDefault="00652A52">
      <w:pPr>
        <w:spacing w:before="0" w:after="0"/>
      </w:pPr>
      <w:r>
        <w:separator/>
      </w:r>
    </w:p>
  </w:endnote>
  <w:endnote w:type="continuationSeparator" w:id="0">
    <w:p w14:paraId="2FCE23B2" w14:textId="77777777" w:rsidR="00652A52" w:rsidRDefault="00652A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Palm Spring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CE60" w14:textId="77777777" w:rsidR="00794E70" w:rsidRDefault="00794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06898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1501895" w14:textId="7AE58865" w:rsidR="00D33B58" w:rsidRPr="00D33B58" w:rsidRDefault="00D33B58">
        <w:pPr>
          <w:pStyle w:val="Zpat"/>
          <w:jc w:val="center"/>
          <w:rPr>
            <w:rFonts w:ascii="Times New Roman" w:hAnsi="Times New Roman"/>
          </w:rPr>
        </w:pPr>
        <w:r w:rsidRPr="00D33B58">
          <w:rPr>
            <w:rFonts w:ascii="Times New Roman" w:hAnsi="Times New Roman"/>
          </w:rPr>
          <w:fldChar w:fldCharType="begin"/>
        </w:r>
        <w:r w:rsidRPr="00D33B58">
          <w:rPr>
            <w:rFonts w:ascii="Times New Roman" w:hAnsi="Times New Roman"/>
          </w:rPr>
          <w:instrText>PAGE   \* MERGEFORMAT</w:instrText>
        </w:r>
        <w:r w:rsidRPr="00D33B58">
          <w:rPr>
            <w:rFonts w:ascii="Times New Roman" w:hAnsi="Times New Roman"/>
          </w:rPr>
          <w:fldChar w:fldCharType="separate"/>
        </w:r>
        <w:r w:rsidRPr="00D33B58">
          <w:rPr>
            <w:rFonts w:ascii="Times New Roman" w:hAnsi="Times New Roman"/>
          </w:rPr>
          <w:t>2</w:t>
        </w:r>
        <w:r w:rsidRPr="00D33B58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773A" w14:textId="77777777" w:rsidR="00794E70" w:rsidRDefault="00794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88EA" w14:textId="77777777" w:rsidR="00652A52" w:rsidRDefault="00652A52">
      <w:pPr>
        <w:spacing w:before="0" w:after="0"/>
      </w:pPr>
      <w:r>
        <w:separator/>
      </w:r>
    </w:p>
  </w:footnote>
  <w:footnote w:type="continuationSeparator" w:id="0">
    <w:p w14:paraId="1F02768C" w14:textId="77777777" w:rsidR="00652A52" w:rsidRDefault="00652A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EA81" w14:textId="77777777" w:rsidR="00794E70" w:rsidRDefault="00794E7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Look w:val="04A0" w:firstRow="1" w:lastRow="0" w:firstColumn="1" w:lastColumn="0" w:noHBand="0" w:noVBand="1"/>
    </w:tblPr>
    <w:tblGrid>
      <w:gridCol w:w="1476"/>
      <w:gridCol w:w="260"/>
      <w:gridCol w:w="8363"/>
    </w:tblGrid>
    <w:tr w:rsidR="00DB0C0F" w:rsidRPr="00326D71" w14:paraId="5345F75D" w14:textId="77777777" w:rsidTr="003C4C52">
      <w:trPr>
        <w:trHeight w:val="725"/>
      </w:trPr>
      <w:tc>
        <w:tcPr>
          <w:tcW w:w="1476" w:type="dxa"/>
          <w:hideMark/>
        </w:tcPr>
        <w:p w14:paraId="369B857F" w14:textId="0D5FA8DA" w:rsidR="00DB0C0F" w:rsidRPr="00326D71" w:rsidRDefault="00DB0C0F" w:rsidP="00DB0C0F">
          <w:pPr>
            <w:ind w:right="-138"/>
            <w:rPr>
              <w:b/>
              <w:szCs w:val="24"/>
            </w:rPr>
          </w:pPr>
        </w:p>
      </w:tc>
      <w:tc>
        <w:tcPr>
          <w:tcW w:w="260" w:type="dxa"/>
          <w:hideMark/>
        </w:tcPr>
        <w:p w14:paraId="075D1B14" w14:textId="77777777" w:rsidR="00DB0C0F" w:rsidRPr="00326D71" w:rsidRDefault="00DB0C0F" w:rsidP="00DB0C0F">
          <w:pPr>
            <w:spacing w:after="0"/>
            <w:rPr>
              <w:b/>
              <w:sz w:val="20"/>
            </w:rPr>
          </w:pPr>
        </w:p>
      </w:tc>
      <w:tc>
        <w:tcPr>
          <w:tcW w:w="8363" w:type="dxa"/>
          <w:hideMark/>
        </w:tcPr>
        <w:p w14:paraId="19E47BC0" w14:textId="77777777" w:rsidR="00DB0C0F" w:rsidRPr="00326D71" w:rsidRDefault="00DB0C0F" w:rsidP="00DB0C0F">
          <w:pPr>
            <w:spacing w:after="0"/>
            <w:ind w:right="743"/>
            <w:jc w:val="center"/>
            <w:rPr>
              <w:b/>
              <w:sz w:val="16"/>
              <w:szCs w:val="16"/>
            </w:rPr>
          </w:pPr>
        </w:p>
        <w:p w14:paraId="6D6C320A" w14:textId="77390DA8" w:rsidR="00DB0C0F" w:rsidRPr="00326D71" w:rsidRDefault="00DB0C0F" w:rsidP="00DB0C0F">
          <w:pPr>
            <w:spacing w:after="0"/>
            <w:ind w:right="743"/>
            <w:jc w:val="right"/>
            <w:rPr>
              <w:rFonts w:ascii="Times New Roman" w:hAnsi="Times New Roman"/>
              <w:b/>
              <w:color w:val="1F4E79"/>
              <w:sz w:val="18"/>
              <w:szCs w:val="18"/>
            </w:rPr>
          </w:pPr>
        </w:p>
        <w:p w14:paraId="5FBF91B7" w14:textId="77777777" w:rsidR="00DB0C0F" w:rsidRPr="00326D71" w:rsidRDefault="00DB0C0F" w:rsidP="00DB0C0F">
          <w:pPr>
            <w:spacing w:after="0"/>
            <w:ind w:right="743"/>
            <w:jc w:val="right"/>
            <w:rPr>
              <w:b/>
              <w:sz w:val="16"/>
              <w:szCs w:val="16"/>
            </w:rPr>
          </w:pPr>
        </w:p>
      </w:tc>
    </w:tr>
  </w:tbl>
  <w:p w14:paraId="2C11875E" w14:textId="29DD671F" w:rsidR="00794E70" w:rsidRDefault="00794E70" w:rsidP="00794E70">
    <w:pPr>
      <w:pStyle w:val="Zhlav"/>
    </w:pPr>
    <w:r w:rsidRPr="00326D71">
      <w:rPr>
        <w:b/>
        <w:noProof/>
        <w:spacing w:val="60"/>
        <w:sz w:val="28"/>
        <w:szCs w:val="24"/>
        <w:highlight w:val="green"/>
      </w:rPr>
      <w:drawing>
        <wp:anchor distT="0" distB="0" distL="114300" distR="114300" simplePos="0" relativeHeight="251659776" behindDoc="0" locked="0" layoutInCell="1" allowOverlap="1" wp14:anchorId="3E2F9B7A" wp14:editId="65DEA8B1">
          <wp:simplePos x="0" y="0"/>
          <wp:positionH relativeFrom="column">
            <wp:posOffset>-258445</wp:posOffset>
          </wp:positionH>
          <wp:positionV relativeFrom="paragraph">
            <wp:posOffset>-313103</wp:posOffset>
          </wp:positionV>
          <wp:extent cx="790575" cy="647700"/>
          <wp:effectExtent l="0" t="0" r="9525" b="0"/>
          <wp:wrapNone/>
          <wp:docPr id="358776645" name="obrázek 1" descr="Obsah obrázku text, Písmo, symbol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ymbol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804F68" w14:textId="77777777" w:rsidR="00794E70" w:rsidRDefault="00794E70" w:rsidP="00794E7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ABC8" w14:textId="2417118A" w:rsidR="0010007D" w:rsidRPr="00AD1391" w:rsidRDefault="00F318B3" w:rsidP="002C5733">
    <w:pPr>
      <w:pStyle w:val="Zhlav"/>
      <w:rPr>
        <w:smallCaps/>
      </w:rPr>
    </w:pPr>
    <w:r>
      <w:rPr>
        <w:smallCaps/>
        <w:noProof/>
        <w:lang w:eastAsia="zh-TW"/>
      </w:rPr>
      <w:drawing>
        <wp:anchor distT="0" distB="0" distL="114300" distR="114300" simplePos="0" relativeHeight="251657728" behindDoc="1" locked="0" layoutInCell="1" allowOverlap="1" wp14:anchorId="62993164" wp14:editId="0B6E5DF4">
          <wp:simplePos x="0" y="0"/>
          <wp:positionH relativeFrom="column">
            <wp:posOffset>4105275</wp:posOffset>
          </wp:positionH>
          <wp:positionV relativeFrom="paragraph">
            <wp:posOffset>-49530</wp:posOffset>
          </wp:positionV>
          <wp:extent cx="1981200" cy="542925"/>
          <wp:effectExtent l="0" t="0" r="0" b="0"/>
          <wp:wrapTight wrapText="bothSides">
            <wp:wrapPolygon edited="0">
              <wp:start x="0" y="0"/>
              <wp:lineTo x="0" y="21221"/>
              <wp:lineTo x="21392" y="21221"/>
              <wp:lineTo x="2139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441"/>
    <w:multiLevelType w:val="hybridMultilevel"/>
    <w:tmpl w:val="25EC3516"/>
    <w:lvl w:ilvl="0" w:tplc="FFFFFFFF">
      <w:start w:val="1"/>
      <w:numFmt w:val="upperLetter"/>
      <w:lvlText w:val="(%1)"/>
      <w:lvlJc w:val="left"/>
      <w:pPr>
        <w:ind w:left="1080" w:hanging="720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A38"/>
    <w:multiLevelType w:val="multilevel"/>
    <w:tmpl w:val="0BD2FD5E"/>
    <w:lvl w:ilvl="0">
      <w:start w:val="1"/>
      <w:numFmt w:val="decimal"/>
      <w:suff w:val="nothing"/>
      <w:lvlText w:val="Článek %1.  "/>
      <w:lvlJc w:val="left"/>
      <w:pPr>
        <w:ind w:left="5180" w:hanging="360"/>
      </w:pPr>
      <w:rPr>
        <w:rFonts w:ascii="Bookman Old Style" w:hAnsi="Bookman Old Style" w:hint="default"/>
        <w:b/>
        <w:i w:val="0"/>
        <w:caps/>
        <w:sz w:val="24"/>
        <w:szCs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3."/>
      <w:lvlJc w:val="left"/>
      <w:pPr>
        <w:tabs>
          <w:tab w:val="num" w:pos="851"/>
        </w:tabs>
        <w:ind w:left="851" w:hanging="851"/>
      </w:pPr>
      <w:rPr>
        <w:rFonts w:ascii="Bookman Old Style" w:hAnsi="Bookman Old Style" w:hint="default"/>
        <w:b/>
        <w:i w:val="0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623"/>
      </w:pPr>
      <w:rPr>
        <w:rFonts w:ascii="AT*Palm Springs" w:hAnsi="AT*Palm Springs" w:hint="default"/>
        <w:b/>
        <w:i w:val="0"/>
      </w:rPr>
    </w:lvl>
    <w:lvl w:ilvl="4">
      <w:start w:val="1"/>
      <w:numFmt w:val="decimal"/>
      <w:isLgl/>
      <w:lvlText w:val="%1.%3.%5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851"/>
        </w:tabs>
        <w:ind w:left="851" w:hanging="851"/>
      </w:pPr>
      <w:rPr>
        <w:rFonts w:ascii="AT*Palm Springs" w:hAnsi="AT*Palm Springs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  <w:color w:val="auto"/>
        <w:sz w:val="28"/>
      </w:rPr>
    </w:lvl>
    <w:lvl w:ilvl="7">
      <w:start w:val="1"/>
      <w:numFmt w:val="bullet"/>
      <w:lvlText w:val="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  <w:color w:val="auto"/>
        <w:sz w:val="40"/>
      </w:rPr>
    </w:lvl>
    <w:lvl w:ilvl="8">
      <w:start w:val="1"/>
      <w:numFmt w:val="bullet"/>
      <w:lvlText w:val=""/>
      <w:lvlJc w:val="left"/>
      <w:pPr>
        <w:tabs>
          <w:tab w:val="num" w:pos="1474"/>
        </w:tabs>
        <w:ind w:left="1474" w:hanging="765"/>
      </w:pPr>
      <w:rPr>
        <w:rFonts w:ascii="Symbol" w:hAnsi="Symbol" w:hint="default"/>
        <w:color w:val="auto"/>
        <w:sz w:val="28"/>
      </w:rPr>
    </w:lvl>
  </w:abstractNum>
  <w:abstractNum w:abstractNumId="2" w15:restartNumberingAfterBreak="0">
    <w:nsid w:val="1A4A3C4B"/>
    <w:multiLevelType w:val="hybridMultilevel"/>
    <w:tmpl w:val="2F043204"/>
    <w:lvl w:ilvl="0" w:tplc="122CA1C8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610EB"/>
    <w:multiLevelType w:val="hybridMultilevel"/>
    <w:tmpl w:val="AD16D90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505D"/>
    <w:multiLevelType w:val="hybridMultilevel"/>
    <w:tmpl w:val="146499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A08A2"/>
    <w:multiLevelType w:val="hybridMultilevel"/>
    <w:tmpl w:val="C86C51DC"/>
    <w:lvl w:ilvl="0" w:tplc="FFFFFFFF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 w:tplc="FFFFFFFF">
      <w:start w:val="1"/>
      <w:numFmt w:val="upp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  <w:b w:val="0"/>
        <w:bCs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B52C8"/>
    <w:multiLevelType w:val="hybridMultilevel"/>
    <w:tmpl w:val="F0CC71C6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4671"/>
    <w:multiLevelType w:val="multilevel"/>
    <w:tmpl w:val="90C67A1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D209B"/>
    <w:multiLevelType w:val="hybridMultilevel"/>
    <w:tmpl w:val="91D87914"/>
    <w:lvl w:ilvl="0" w:tplc="0A68AB7E">
      <w:start w:val="1"/>
      <w:numFmt w:val="decimal"/>
      <w:lvlText w:val="3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3A21A6"/>
    <w:multiLevelType w:val="hybridMultilevel"/>
    <w:tmpl w:val="5A642C30"/>
    <w:lvl w:ilvl="0" w:tplc="8D3262E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A55902"/>
    <w:multiLevelType w:val="multilevel"/>
    <w:tmpl w:val="D7406AB8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08D64F3"/>
    <w:multiLevelType w:val="hybridMultilevel"/>
    <w:tmpl w:val="22903FE2"/>
    <w:lvl w:ilvl="0" w:tplc="FFFFFFFF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bCs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E303E4"/>
    <w:multiLevelType w:val="hybridMultilevel"/>
    <w:tmpl w:val="9D36CF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7939DC"/>
    <w:multiLevelType w:val="hybridMultilevel"/>
    <w:tmpl w:val="C624D8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B5612"/>
    <w:multiLevelType w:val="multilevel"/>
    <w:tmpl w:val="48706AB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045744C"/>
    <w:multiLevelType w:val="hybridMultilevel"/>
    <w:tmpl w:val="C47432A6"/>
    <w:lvl w:ilvl="0" w:tplc="8BA26B1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AE7511"/>
    <w:multiLevelType w:val="singleLevel"/>
    <w:tmpl w:val="A4DE7B4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6C1A6A00"/>
    <w:multiLevelType w:val="hybridMultilevel"/>
    <w:tmpl w:val="001A4CFC"/>
    <w:lvl w:ilvl="0" w:tplc="B69AA3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01168"/>
    <w:multiLevelType w:val="hybridMultilevel"/>
    <w:tmpl w:val="F3A00232"/>
    <w:lvl w:ilvl="0" w:tplc="0A68AB7E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5770585">
    <w:abstractNumId w:val="10"/>
  </w:num>
  <w:num w:numId="2" w16cid:durableId="1277828104">
    <w:abstractNumId w:val="16"/>
  </w:num>
  <w:num w:numId="3" w16cid:durableId="583226164">
    <w:abstractNumId w:val="10"/>
  </w:num>
  <w:num w:numId="4" w16cid:durableId="981033343">
    <w:abstractNumId w:val="10"/>
  </w:num>
  <w:num w:numId="5" w16cid:durableId="321931486">
    <w:abstractNumId w:val="13"/>
  </w:num>
  <w:num w:numId="6" w16cid:durableId="1130586649">
    <w:abstractNumId w:val="10"/>
  </w:num>
  <w:num w:numId="7" w16cid:durableId="753934320">
    <w:abstractNumId w:val="12"/>
  </w:num>
  <w:num w:numId="8" w16cid:durableId="1682734057">
    <w:abstractNumId w:val="10"/>
  </w:num>
  <w:num w:numId="9" w16cid:durableId="2039159160">
    <w:abstractNumId w:val="4"/>
  </w:num>
  <w:num w:numId="10" w16cid:durableId="1417360322">
    <w:abstractNumId w:val="1"/>
  </w:num>
  <w:num w:numId="11" w16cid:durableId="1426345126">
    <w:abstractNumId w:val="11"/>
  </w:num>
  <w:num w:numId="12" w16cid:durableId="1214736478">
    <w:abstractNumId w:val="5"/>
  </w:num>
  <w:num w:numId="13" w16cid:durableId="909541134">
    <w:abstractNumId w:val="3"/>
  </w:num>
  <w:num w:numId="14" w16cid:durableId="572543173">
    <w:abstractNumId w:val="6"/>
  </w:num>
  <w:num w:numId="15" w16cid:durableId="1753233363">
    <w:abstractNumId w:val="0"/>
  </w:num>
  <w:num w:numId="16" w16cid:durableId="1802384211">
    <w:abstractNumId w:val="14"/>
  </w:num>
  <w:num w:numId="17" w16cid:durableId="971403770">
    <w:abstractNumId w:val="7"/>
  </w:num>
  <w:num w:numId="18" w16cid:durableId="1252859760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72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063604515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72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0" w16cid:durableId="1720124377">
    <w:abstractNumId w:val="7"/>
  </w:num>
  <w:num w:numId="21" w16cid:durableId="1397782377">
    <w:abstractNumId w:val="7"/>
  </w:num>
  <w:num w:numId="22" w16cid:durableId="1374190190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72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 w16cid:durableId="695934556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72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1422530259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72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 w16cid:durableId="1653370141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72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 w16cid:durableId="866022490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720"/>
        </w:pPr>
        <w:rPr>
          <w:rFonts w:hint="default"/>
          <w:sz w:val="20"/>
          <w:szCs w:val="2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7" w16cid:durableId="152377999">
    <w:abstractNumId w:val="2"/>
  </w:num>
  <w:num w:numId="28" w16cid:durableId="1595745806">
    <w:abstractNumId w:val="8"/>
  </w:num>
  <w:num w:numId="29" w16cid:durableId="1514683518">
    <w:abstractNumId w:val="18"/>
  </w:num>
  <w:num w:numId="30" w16cid:durableId="1334605162">
    <w:abstractNumId w:val="9"/>
  </w:num>
  <w:num w:numId="31" w16cid:durableId="1547567919">
    <w:abstractNumId w:val="15"/>
  </w:num>
  <w:num w:numId="32" w16cid:durableId="1619339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76"/>
    <w:rsid w:val="00001A55"/>
    <w:rsid w:val="00003EB3"/>
    <w:rsid w:val="000175ED"/>
    <w:rsid w:val="00017A54"/>
    <w:rsid w:val="0002102C"/>
    <w:rsid w:val="000301D0"/>
    <w:rsid w:val="00032B10"/>
    <w:rsid w:val="00033ABE"/>
    <w:rsid w:val="00034671"/>
    <w:rsid w:val="000539FE"/>
    <w:rsid w:val="00081576"/>
    <w:rsid w:val="000B14B0"/>
    <w:rsid w:val="0010007D"/>
    <w:rsid w:val="001021FE"/>
    <w:rsid w:val="001022B4"/>
    <w:rsid w:val="0011398D"/>
    <w:rsid w:val="00134ED6"/>
    <w:rsid w:val="001559F8"/>
    <w:rsid w:val="00187494"/>
    <w:rsid w:val="001A651D"/>
    <w:rsid w:val="001B526C"/>
    <w:rsid w:val="00232AA2"/>
    <w:rsid w:val="002622E4"/>
    <w:rsid w:val="00282A97"/>
    <w:rsid w:val="002A0F40"/>
    <w:rsid w:val="002C1699"/>
    <w:rsid w:val="002C5733"/>
    <w:rsid w:val="002C66B7"/>
    <w:rsid w:val="002C6ACB"/>
    <w:rsid w:val="00303F25"/>
    <w:rsid w:val="00325FE9"/>
    <w:rsid w:val="003448D7"/>
    <w:rsid w:val="003967FD"/>
    <w:rsid w:val="003B4E9E"/>
    <w:rsid w:val="003C5A88"/>
    <w:rsid w:val="003C7CAF"/>
    <w:rsid w:val="003D1F93"/>
    <w:rsid w:val="003D2CAD"/>
    <w:rsid w:val="003F1D60"/>
    <w:rsid w:val="003F675E"/>
    <w:rsid w:val="00412D61"/>
    <w:rsid w:val="0044226A"/>
    <w:rsid w:val="00457096"/>
    <w:rsid w:val="00463378"/>
    <w:rsid w:val="004746FE"/>
    <w:rsid w:val="004A00F3"/>
    <w:rsid w:val="004B4038"/>
    <w:rsid w:val="004B5681"/>
    <w:rsid w:val="004C4BEA"/>
    <w:rsid w:val="004D53B5"/>
    <w:rsid w:val="004F7149"/>
    <w:rsid w:val="005309A7"/>
    <w:rsid w:val="00534E3C"/>
    <w:rsid w:val="00543F50"/>
    <w:rsid w:val="0056598B"/>
    <w:rsid w:val="00585AA5"/>
    <w:rsid w:val="00597601"/>
    <w:rsid w:val="005B5AA4"/>
    <w:rsid w:val="005C2F60"/>
    <w:rsid w:val="005D1CDC"/>
    <w:rsid w:val="005E07A5"/>
    <w:rsid w:val="005E22DE"/>
    <w:rsid w:val="005F0246"/>
    <w:rsid w:val="00602B4C"/>
    <w:rsid w:val="00611CBD"/>
    <w:rsid w:val="0061444C"/>
    <w:rsid w:val="00635CE8"/>
    <w:rsid w:val="00652A52"/>
    <w:rsid w:val="0068000C"/>
    <w:rsid w:val="00691D0F"/>
    <w:rsid w:val="006E5504"/>
    <w:rsid w:val="00743034"/>
    <w:rsid w:val="0075129A"/>
    <w:rsid w:val="00794E70"/>
    <w:rsid w:val="007C58C7"/>
    <w:rsid w:val="007C72B7"/>
    <w:rsid w:val="007D0432"/>
    <w:rsid w:val="007E5B18"/>
    <w:rsid w:val="00833669"/>
    <w:rsid w:val="0083559F"/>
    <w:rsid w:val="00843456"/>
    <w:rsid w:val="0088102F"/>
    <w:rsid w:val="008823F0"/>
    <w:rsid w:val="00893E49"/>
    <w:rsid w:val="008A5793"/>
    <w:rsid w:val="00932D56"/>
    <w:rsid w:val="00946916"/>
    <w:rsid w:val="0094696D"/>
    <w:rsid w:val="0095657D"/>
    <w:rsid w:val="00964B9F"/>
    <w:rsid w:val="00971C7D"/>
    <w:rsid w:val="009A4A12"/>
    <w:rsid w:val="009C20F0"/>
    <w:rsid w:val="009D7D98"/>
    <w:rsid w:val="009F3BF1"/>
    <w:rsid w:val="00A0080E"/>
    <w:rsid w:val="00A0170F"/>
    <w:rsid w:val="00A1705A"/>
    <w:rsid w:val="00A53DBE"/>
    <w:rsid w:val="00A74B4F"/>
    <w:rsid w:val="00A905A4"/>
    <w:rsid w:val="00AA4BFF"/>
    <w:rsid w:val="00AB286A"/>
    <w:rsid w:val="00AD1391"/>
    <w:rsid w:val="00AE3B3D"/>
    <w:rsid w:val="00AE798B"/>
    <w:rsid w:val="00B30F8E"/>
    <w:rsid w:val="00B37A4F"/>
    <w:rsid w:val="00B60C53"/>
    <w:rsid w:val="00B6479C"/>
    <w:rsid w:val="00B6607E"/>
    <w:rsid w:val="00B73B99"/>
    <w:rsid w:val="00B812F6"/>
    <w:rsid w:val="00B81546"/>
    <w:rsid w:val="00B83E6B"/>
    <w:rsid w:val="00B901A0"/>
    <w:rsid w:val="00C07876"/>
    <w:rsid w:val="00C258CF"/>
    <w:rsid w:val="00C41489"/>
    <w:rsid w:val="00C4773E"/>
    <w:rsid w:val="00C616F6"/>
    <w:rsid w:val="00CA6261"/>
    <w:rsid w:val="00CA79B9"/>
    <w:rsid w:val="00CC0FEA"/>
    <w:rsid w:val="00CC6307"/>
    <w:rsid w:val="00D26052"/>
    <w:rsid w:val="00D312CB"/>
    <w:rsid w:val="00D32600"/>
    <w:rsid w:val="00D33B58"/>
    <w:rsid w:val="00D45F9B"/>
    <w:rsid w:val="00D7260E"/>
    <w:rsid w:val="00D96155"/>
    <w:rsid w:val="00DB0C0F"/>
    <w:rsid w:val="00DB1546"/>
    <w:rsid w:val="00DF5205"/>
    <w:rsid w:val="00E04C75"/>
    <w:rsid w:val="00E06A55"/>
    <w:rsid w:val="00E17311"/>
    <w:rsid w:val="00E314B1"/>
    <w:rsid w:val="00E627B7"/>
    <w:rsid w:val="00E82C5D"/>
    <w:rsid w:val="00E84D20"/>
    <w:rsid w:val="00EB3530"/>
    <w:rsid w:val="00EC7FEF"/>
    <w:rsid w:val="00ED5075"/>
    <w:rsid w:val="00ED6F42"/>
    <w:rsid w:val="00ED728E"/>
    <w:rsid w:val="00ED739F"/>
    <w:rsid w:val="00EE25B8"/>
    <w:rsid w:val="00F318B3"/>
    <w:rsid w:val="00F34643"/>
    <w:rsid w:val="00F559EE"/>
    <w:rsid w:val="00F71C38"/>
    <w:rsid w:val="00F97E8B"/>
    <w:rsid w:val="00FA4EC2"/>
    <w:rsid w:val="00FF17F0"/>
    <w:rsid w:val="00FF64CD"/>
    <w:rsid w:val="04EF50DF"/>
    <w:rsid w:val="074298FC"/>
    <w:rsid w:val="19359627"/>
    <w:rsid w:val="23F01E7D"/>
    <w:rsid w:val="28FE110E"/>
    <w:rsid w:val="2C786448"/>
    <w:rsid w:val="30DC1B16"/>
    <w:rsid w:val="53A58029"/>
    <w:rsid w:val="5611D0BB"/>
    <w:rsid w:val="5D1785A1"/>
    <w:rsid w:val="6C2B7E48"/>
    <w:rsid w:val="763E50B1"/>
    <w:rsid w:val="781BBB12"/>
    <w:rsid w:val="7A38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B89ED"/>
  <w15:chartTrackingRefBased/>
  <w15:docId w15:val="{CA7C4788-A560-49F2-8CF2-210559F4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286A"/>
    <w:pPr>
      <w:keepNext/>
      <w:widowControl w:val="0"/>
      <w:spacing w:before="120"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3B4E9E"/>
    <w:pPr>
      <w:numPr>
        <w:numId w:val="17"/>
      </w:numPr>
      <w:spacing w:before="240" w:after="200" w:line="264" w:lineRule="auto"/>
      <w:ind w:left="567" w:hanging="567"/>
      <w:outlineLvl w:val="0"/>
    </w:pPr>
    <w:rPr>
      <w:b/>
      <w:bCs/>
      <w:caps/>
      <w:sz w:val="20"/>
    </w:rPr>
  </w:style>
  <w:style w:type="paragraph" w:styleId="Nadpis2">
    <w:name w:val="heading 2"/>
    <w:basedOn w:val="Normln"/>
    <w:next w:val="Normln"/>
    <w:qFormat/>
    <w:rsid w:val="0083559F"/>
    <w:pPr>
      <w:keepNext w:val="0"/>
      <w:numPr>
        <w:ilvl w:val="1"/>
        <w:numId w:val="17"/>
      </w:numPr>
      <w:spacing w:before="0" w:after="20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B6607E"/>
    <w:pPr>
      <w:keepNext w:val="0"/>
      <w:numPr>
        <w:ilvl w:val="2"/>
        <w:numId w:val="18"/>
      </w:numPr>
      <w:spacing w:before="0" w:after="20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pPr>
      <w:numPr>
        <w:ilvl w:val="3"/>
        <w:numId w:val="17"/>
      </w:numPr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7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7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7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7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7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07876"/>
    <w:pPr>
      <w:keepNext w:val="0"/>
      <w:widowControl/>
      <w:spacing w:before="0" w:after="0"/>
    </w:pPr>
    <w:rPr>
      <w:rFonts w:cs="Arial"/>
      <w:sz w:val="24"/>
      <w:szCs w:val="24"/>
    </w:rPr>
  </w:style>
  <w:style w:type="paragraph" w:customStyle="1" w:styleId="SignatureBlock">
    <w:name w:val="SignatureBlock"/>
    <w:basedOn w:val="Normln"/>
    <w:next w:val="Normln"/>
    <w:rsid w:val="0056598B"/>
    <w:pPr>
      <w:keepNext w:val="0"/>
      <w:keepLines/>
      <w:widowControl/>
      <w:tabs>
        <w:tab w:val="left" w:pos="5731"/>
        <w:tab w:val="right" w:pos="9000"/>
      </w:tabs>
      <w:spacing w:before="480" w:after="240"/>
      <w:ind w:left="5040" w:hanging="360"/>
      <w:jc w:val="left"/>
    </w:pPr>
    <w:rPr>
      <w:rFonts w:ascii="Times New Roman" w:hAnsi="Times New Roman"/>
      <w:sz w:val="24"/>
      <w:lang w:val="en-US"/>
    </w:rPr>
  </w:style>
  <w:style w:type="paragraph" w:customStyle="1" w:styleId="OdrkaCZ">
    <w:name w:val="Odrážka CZ"/>
    <w:basedOn w:val="Normln"/>
    <w:rsid w:val="0056598B"/>
    <w:pPr>
      <w:keepNext w:val="0"/>
      <w:keepLines/>
      <w:widowControl/>
      <w:numPr>
        <w:ilvl w:val="6"/>
        <w:numId w:val="10"/>
      </w:numPr>
      <w:spacing w:after="0"/>
      <w:outlineLvl w:val="2"/>
    </w:pPr>
    <w:rPr>
      <w:rFonts w:ascii="Times New Roman" w:hAnsi="Times New Roman"/>
      <w:sz w:val="24"/>
      <w:lang w:eastAsia="en-US"/>
    </w:rPr>
  </w:style>
  <w:style w:type="character" w:customStyle="1" w:styleId="platne1">
    <w:name w:val="platne1"/>
    <w:basedOn w:val="Standardnpsmoodstavce"/>
    <w:rsid w:val="004F7149"/>
  </w:style>
  <w:style w:type="paragraph" w:styleId="Textbubliny">
    <w:name w:val="Balloon Text"/>
    <w:basedOn w:val="Normln"/>
    <w:semiHidden/>
    <w:rsid w:val="003448D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0080E"/>
    <w:rPr>
      <w:rFonts w:ascii="Arial" w:hAnsi="Arial"/>
      <w:sz w:val="22"/>
    </w:rPr>
  </w:style>
  <w:style w:type="character" w:styleId="Odkaznakoment">
    <w:name w:val="annotation reference"/>
    <w:rsid w:val="003D2C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2CAD"/>
    <w:rPr>
      <w:sz w:val="20"/>
    </w:rPr>
  </w:style>
  <w:style w:type="character" w:customStyle="1" w:styleId="TextkomenteChar">
    <w:name w:val="Text komentáře Char"/>
    <w:link w:val="Textkomente"/>
    <w:rsid w:val="003D2CAD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3D2CAD"/>
    <w:rPr>
      <w:b/>
      <w:bCs/>
    </w:rPr>
  </w:style>
  <w:style w:type="character" w:customStyle="1" w:styleId="PedmtkomenteChar">
    <w:name w:val="Předmět komentáře Char"/>
    <w:link w:val="Pedmtkomente"/>
    <w:rsid w:val="003D2CAD"/>
    <w:rPr>
      <w:rFonts w:ascii="Arial" w:hAnsi="Arial"/>
      <w:b/>
      <w:bCs/>
    </w:rPr>
  </w:style>
  <w:style w:type="paragraph" w:styleId="Bezmezer">
    <w:name w:val="No Spacing"/>
    <w:uiPriority w:val="1"/>
    <w:qFormat/>
    <w:rsid w:val="005C2F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C2F60"/>
    <w:pPr>
      <w:keepNext w:val="0"/>
      <w:widowControl/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3B58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Provozn&#237;\&#353;ablony\Smlouva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4C9109A9E574459E7044B90F21CFE8" ma:contentTypeVersion="3" ma:contentTypeDescription="Vytvoří nový dokument" ma:contentTypeScope="" ma:versionID="988b971f706d50fdaf59e9135b320ad8">
  <xsd:schema xmlns:xsd="http://www.w3.org/2001/XMLSchema" xmlns:xs="http://www.w3.org/2001/XMLSchema" xmlns:p="http://schemas.microsoft.com/office/2006/metadata/properties" xmlns:ns2="2f68b04a-973b-4f89-9552-02ab22052b69" targetNamespace="http://schemas.microsoft.com/office/2006/metadata/properties" ma:root="true" ma:fieldsID="47465cb3cc7d21e36050c7f02e811539" ns2:_="">
    <xsd:import namespace="2f68b04a-973b-4f89-9552-02ab22052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b04a-973b-4f89-9552-02ab22052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9A134-7B3B-4007-AA73-6D2692B06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8b04a-973b-4f89-9552-02ab22052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75F62-5D09-4BA4-8897-B9F97FA4B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C0A40C-E139-410D-80CF-953B1F33F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Smlouva_cz</Template>
  <TotalTime>1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Lucie, Mgr.</dc:creator>
  <cp:keywords/>
  <cp:lastModifiedBy>Mašterová Hana</cp:lastModifiedBy>
  <cp:revision>2</cp:revision>
  <cp:lastPrinted>2026-03-24T11:07:00Z</cp:lastPrinted>
  <dcterms:created xsi:type="dcterms:W3CDTF">2026-03-24T11:14:00Z</dcterms:created>
  <dcterms:modified xsi:type="dcterms:W3CDTF">2026-03-24T11:14:00Z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2025-06-17T11:23:15Z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8e51c358-265b-4080-bd3c-4477c4e322b6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0x010100444C9109A9E574459E7044B90F21CFE8</vt:lpwstr>
  </property>
  <property fmtid="{D5CDD505-2E9C-101B-9397-08002B2CF9AE}" pid="11" name="Order">
    <vt:r8>21000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