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3F0E" w14:textId="77777777" w:rsidR="00F65F28" w:rsidRPr="00EA53B0" w:rsidRDefault="009B1075" w:rsidP="0049337F">
      <w:pPr>
        <w:pStyle w:val="Hlavnnadpis"/>
      </w:pPr>
      <w:r w:rsidRPr="00EA53B0">
        <w:t>SMLOUVA O DÍLO</w:t>
      </w:r>
    </w:p>
    <w:p w14:paraId="70E3E030" w14:textId="77777777" w:rsidR="00D36149" w:rsidRPr="00EA53B0" w:rsidRDefault="006055AB" w:rsidP="00D36149">
      <w:pPr>
        <w:pStyle w:val="text"/>
        <w:jc w:val="center"/>
        <w:rPr>
          <w:rFonts w:cs="Courier New"/>
        </w:rPr>
      </w:pPr>
      <w:r w:rsidRPr="00EA53B0">
        <w:rPr>
          <w:rFonts w:cs="Courier New"/>
        </w:rPr>
        <w:t xml:space="preserve"> „</w:t>
      </w:r>
      <w:r w:rsidR="00F250BE">
        <w:rPr>
          <w:rFonts w:cs="Courier New"/>
        </w:rPr>
        <w:t>Příprava a realizace bezpečnostních projektů</w:t>
      </w:r>
      <w:r w:rsidRPr="00EA53B0">
        <w:rPr>
          <w:rFonts w:cs="Courier New"/>
        </w:rPr>
        <w:t>“</w:t>
      </w:r>
    </w:p>
    <w:p w14:paraId="711C850D" w14:textId="77777777" w:rsidR="00E121B9" w:rsidRPr="00EA53B0" w:rsidRDefault="00E121B9" w:rsidP="00D36149">
      <w:pPr>
        <w:pStyle w:val="text"/>
        <w:jc w:val="center"/>
        <w:rPr>
          <w:rFonts w:cs="Courier New"/>
        </w:rPr>
      </w:pPr>
    </w:p>
    <w:p w14:paraId="6E29280D" w14:textId="77777777" w:rsidR="009B1075" w:rsidRDefault="009B1075" w:rsidP="00D36149">
      <w:pPr>
        <w:pStyle w:val="text"/>
        <w:jc w:val="center"/>
      </w:pPr>
      <w:r w:rsidRPr="00EA53B0">
        <w:t>uzavřená podle zákona č. 89/2012 Sb., Občanského zákoníku</w:t>
      </w:r>
    </w:p>
    <w:p w14:paraId="33060A6E" w14:textId="4CDA1730" w:rsidR="00BE613B" w:rsidRPr="00EA53B0" w:rsidRDefault="00BE613B" w:rsidP="00D36149">
      <w:pPr>
        <w:pStyle w:val="text"/>
        <w:jc w:val="center"/>
        <w:rPr>
          <w:rFonts w:cs="Courier New"/>
        </w:rPr>
      </w:pPr>
      <w:r>
        <w:t>(dále jen „Smlouva“)</w:t>
      </w:r>
    </w:p>
    <w:p w14:paraId="3BF25CF4" w14:textId="77777777" w:rsidR="009B1075" w:rsidRDefault="009B1075" w:rsidP="00D36149">
      <w:pPr>
        <w:pStyle w:val="text"/>
        <w:jc w:val="center"/>
        <w:rPr>
          <w:rFonts w:cs="Courier New"/>
        </w:rPr>
      </w:pPr>
    </w:p>
    <w:tbl>
      <w:tblPr>
        <w:tblStyle w:val="Mkatabulky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0"/>
      </w:tblGrid>
      <w:tr w:rsidR="00951A14" w14:paraId="2652E304" w14:textId="77777777" w:rsidTr="00F250BE">
        <w:tc>
          <w:tcPr>
            <w:tcW w:w="2410" w:type="dxa"/>
          </w:tcPr>
          <w:p w14:paraId="5BE4DB93" w14:textId="77777777" w:rsidR="00951A14" w:rsidRDefault="00951A14" w:rsidP="00951A14">
            <w:pPr>
              <w:pStyle w:val="text"/>
              <w:jc w:val="right"/>
              <w:rPr>
                <w:rFonts w:cs="Courier New"/>
              </w:rPr>
            </w:pPr>
            <w:r w:rsidRPr="00EA53B0">
              <w:rPr>
                <w:rFonts w:cs="Courier New"/>
              </w:rPr>
              <w:t>Číslo zhotovitele</w:t>
            </w:r>
            <w:r w:rsidRPr="00951A14">
              <w:rPr>
                <w:rFonts w:cs="Courier New"/>
              </w:rPr>
              <w:t>:</w:t>
            </w:r>
          </w:p>
        </w:tc>
        <w:tc>
          <w:tcPr>
            <w:tcW w:w="2840" w:type="dxa"/>
          </w:tcPr>
          <w:p w14:paraId="75C8758F" w14:textId="4D09BA27" w:rsidR="00951A14" w:rsidRDefault="002414A3" w:rsidP="00F250BE">
            <w:pPr>
              <w:pStyle w:val="text"/>
              <w:ind w:left="-103"/>
              <w:jc w:val="left"/>
              <w:rPr>
                <w:rFonts w:cs="Courier New"/>
              </w:rPr>
            </w:pPr>
            <w:r>
              <w:rPr>
                <w:rFonts w:cs="Courier New"/>
              </w:rPr>
              <w:t>005</w:t>
            </w:r>
            <w:r w:rsidR="00E92C84">
              <w:rPr>
                <w:rFonts w:cs="Courier New"/>
              </w:rPr>
              <w:t xml:space="preserve"> </w:t>
            </w:r>
            <w:r w:rsidR="00DE6619">
              <w:rPr>
                <w:rFonts w:cs="Courier New"/>
              </w:rPr>
              <w:t>/ 202</w:t>
            </w:r>
            <w:r w:rsidR="00BE613B">
              <w:rPr>
                <w:rFonts w:cs="Courier New"/>
              </w:rPr>
              <w:t>6</w:t>
            </w:r>
          </w:p>
        </w:tc>
      </w:tr>
      <w:tr w:rsidR="00951A14" w14:paraId="29C30868" w14:textId="77777777" w:rsidTr="00F250BE">
        <w:tc>
          <w:tcPr>
            <w:tcW w:w="2410" w:type="dxa"/>
          </w:tcPr>
          <w:p w14:paraId="54DBD1DD" w14:textId="77777777" w:rsidR="00951A14" w:rsidRDefault="00951A14" w:rsidP="00951A14">
            <w:pPr>
              <w:pStyle w:val="text"/>
              <w:jc w:val="right"/>
              <w:rPr>
                <w:rFonts w:cs="Courier New"/>
              </w:rPr>
            </w:pPr>
            <w:r w:rsidRPr="00951A14">
              <w:rPr>
                <w:rFonts w:cs="Courier New"/>
              </w:rPr>
              <w:t>Číslo objednatele:</w:t>
            </w:r>
          </w:p>
        </w:tc>
        <w:tc>
          <w:tcPr>
            <w:tcW w:w="2840" w:type="dxa"/>
          </w:tcPr>
          <w:p w14:paraId="100EFB15" w14:textId="44441F7E" w:rsidR="00951A14" w:rsidRDefault="00E92C84" w:rsidP="00951A14">
            <w:pPr>
              <w:pStyle w:val="text"/>
              <w:ind w:left="-103"/>
              <w:jc w:val="left"/>
              <w:rPr>
                <w:rFonts w:cs="Courier New"/>
              </w:rPr>
            </w:pPr>
            <w:r>
              <w:rPr>
                <w:rFonts w:cs="Courier New"/>
              </w:rPr>
              <w:t>FN 0253/26/06/OB</w:t>
            </w:r>
          </w:p>
        </w:tc>
      </w:tr>
    </w:tbl>
    <w:p w14:paraId="3A2644F7" w14:textId="77777777" w:rsidR="00951A14" w:rsidRPr="00EA53B0" w:rsidRDefault="00951A14" w:rsidP="00D36149">
      <w:pPr>
        <w:pStyle w:val="text"/>
        <w:jc w:val="center"/>
        <w:rPr>
          <w:rFonts w:cs="Courier New"/>
        </w:rPr>
      </w:pPr>
    </w:p>
    <w:p w14:paraId="693080A2" w14:textId="77777777" w:rsidR="008034D9" w:rsidRPr="00EA53B0" w:rsidRDefault="008034D9" w:rsidP="0049337F">
      <w:pPr>
        <w:pStyle w:val="Nadpis1"/>
      </w:pPr>
    </w:p>
    <w:p w14:paraId="04C3BCF1" w14:textId="77777777" w:rsidR="008034D9" w:rsidRPr="0049337F" w:rsidRDefault="008034D9" w:rsidP="0049337F">
      <w:pPr>
        <w:pStyle w:val="Nadpislnku"/>
      </w:pPr>
      <w:r w:rsidRPr="0049337F">
        <w:t>Smluvní strany</w:t>
      </w:r>
    </w:p>
    <w:p w14:paraId="64342737" w14:textId="77777777" w:rsidR="008034D9" w:rsidRPr="00EA53B0" w:rsidRDefault="00A5017D" w:rsidP="00BA16FC">
      <w:pPr>
        <w:pStyle w:val="text"/>
        <w:numPr>
          <w:ilvl w:val="0"/>
          <w:numId w:val="1"/>
        </w:numPr>
        <w:jc w:val="left"/>
        <w:rPr>
          <w:rFonts w:cs="Courier New"/>
          <w:b/>
        </w:rPr>
      </w:pPr>
      <w:r w:rsidRPr="00EA53B0">
        <w:rPr>
          <w:rFonts w:cs="Courier New"/>
          <w:b/>
        </w:rPr>
        <w:t xml:space="preserve"> Q - COM, spol. s r.o.</w:t>
      </w:r>
    </w:p>
    <w:p w14:paraId="3FD155A0" w14:textId="4EB41ABE" w:rsidR="008034D9" w:rsidRPr="00EA53B0" w:rsidRDefault="00817BB0" w:rsidP="008034D9">
      <w:pPr>
        <w:pStyle w:val="text"/>
        <w:ind w:left="720"/>
        <w:jc w:val="left"/>
        <w:rPr>
          <w:rFonts w:cs="Courier New"/>
        </w:rPr>
      </w:pPr>
      <w:r w:rsidRPr="00EA53B0">
        <w:rPr>
          <w:rFonts w:cs="Courier New"/>
        </w:rPr>
        <w:t>Sídlo</w:t>
      </w:r>
      <w:r w:rsidR="008034D9" w:rsidRPr="00EA53B0">
        <w:rPr>
          <w:rFonts w:cs="Courier New"/>
        </w:rPr>
        <w:t>:</w:t>
      </w:r>
      <w:r w:rsidR="0052572D" w:rsidRPr="00EA53B0">
        <w:rPr>
          <w:rFonts w:cs="Courier New"/>
        </w:rPr>
        <w:t xml:space="preserve"> </w:t>
      </w:r>
      <w:r w:rsidR="009F0EB6">
        <w:rPr>
          <w:rFonts w:cs="Courier New"/>
        </w:rPr>
        <w:t>Maříkova 2287</w:t>
      </w:r>
      <w:r w:rsidR="009B1075" w:rsidRPr="00EA53B0">
        <w:rPr>
          <w:rFonts w:cs="Courier New"/>
        </w:rPr>
        <w:t>/1</w:t>
      </w:r>
      <w:r w:rsidR="009F0EB6">
        <w:rPr>
          <w:rFonts w:cs="Courier New"/>
        </w:rPr>
        <w:t>a</w:t>
      </w:r>
      <w:r w:rsidR="009B1075" w:rsidRPr="00EA53B0">
        <w:rPr>
          <w:rFonts w:cs="Courier New"/>
        </w:rPr>
        <w:t>, 6</w:t>
      </w:r>
      <w:r w:rsidR="009F0EB6">
        <w:rPr>
          <w:rFonts w:cs="Courier New"/>
        </w:rPr>
        <w:t>21</w:t>
      </w:r>
      <w:r w:rsidR="009B1075" w:rsidRPr="00EA53B0">
        <w:rPr>
          <w:rFonts w:cs="Courier New"/>
        </w:rPr>
        <w:t xml:space="preserve"> 00 Brno</w:t>
      </w:r>
    </w:p>
    <w:p w14:paraId="5CCEC380" w14:textId="77777777" w:rsidR="008034D9" w:rsidRPr="00EA53B0" w:rsidRDefault="00263944" w:rsidP="008034D9">
      <w:pPr>
        <w:pStyle w:val="text"/>
        <w:ind w:left="720"/>
        <w:jc w:val="left"/>
        <w:rPr>
          <w:rFonts w:cs="Courier New"/>
        </w:rPr>
      </w:pPr>
      <w:r w:rsidRPr="00EA53B0">
        <w:rPr>
          <w:rFonts w:cs="Courier New"/>
        </w:rPr>
        <w:t>Zástupce</w:t>
      </w:r>
      <w:r w:rsidR="008034D9" w:rsidRPr="00EA53B0">
        <w:rPr>
          <w:rFonts w:cs="Courier New"/>
        </w:rPr>
        <w:t>:</w:t>
      </w:r>
      <w:r w:rsidR="0052572D" w:rsidRPr="00EA53B0">
        <w:rPr>
          <w:rFonts w:cs="Courier New"/>
        </w:rPr>
        <w:t xml:space="preserve"> </w:t>
      </w:r>
      <w:r w:rsidR="0086239C">
        <w:rPr>
          <w:rFonts w:cs="Courier New"/>
        </w:rPr>
        <w:t>Ing. Martin Knotek</w:t>
      </w:r>
      <w:r w:rsidR="00A5017D" w:rsidRPr="00EA53B0">
        <w:rPr>
          <w:rFonts w:cs="Courier New"/>
        </w:rPr>
        <w:t>, jednatel</w:t>
      </w:r>
    </w:p>
    <w:p w14:paraId="032EE051" w14:textId="77777777" w:rsidR="008034D9" w:rsidRPr="00EA53B0" w:rsidRDefault="008034D9" w:rsidP="008034D9">
      <w:pPr>
        <w:pStyle w:val="text"/>
        <w:ind w:left="720"/>
        <w:jc w:val="left"/>
        <w:rPr>
          <w:rFonts w:cs="Courier New"/>
        </w:rPr>
      </w:pPr>
      <w:r w:rsidRPr="00EA53B0">
        <w:rPr>
          <w:rFonts w:cs="Courier New"/>
        </w:rPr>
        <w:t>IČ</w:t>
      </w:r>
      <w:r w:rsidR="00C243C1">
        <w:rPr>
          <w:rFonts w:cs="Courier New"/>
        </w:rPr>
        <w:t>O</w:t>
      </w:r>
      <w:r w:rsidRPr="00EA53B0">
        <w:rPr>
          <w:rFonts w:cs="Courier New"/>
        </w:rPr>
        <w:t xml:space="preserve">: </w:t>
      </w:r>
      <w:r w:rsidR="00A5017D" w:rsidRPr="00EA53B0">
        <w:rPr>
          <w:rFonts w:cs="Courier New"/>
        </w:rPr>
        <w:t>255 38</w:t>
      </w:r>
      <w:r w:rsidR="00817BB0" w:rsidRPr="00EA53B0">
        <w:rPr>
          <w:rFonts w:cs="Courier New"/>
        </w:rPr>
        <w:t> </w:t>
      </w:r>
      <w:r w:rsidR="00A5017D" w:rsidRPr="00EA53B0">
        <w:rPr>
          <w:rFonts w:cs="Courier New"/>
        </w:rPr>
        <w:t>659</w:t>
      </w:r>
    </w:p>
    <w:p w14:paraId="38603C99" w14:textId="77777777" w:rsidR="00817BB0" w:rsidRPr="00EA53B0" w:rsidRDefault="00817BB0" w:rsidP="008034D9">
      <w:pPr>
        <w:pStyle w:val="text"/>
        <w:ind w:left="720"/>
        <w:jc w:val="left"/>
        <w:rPr>
          <w:rFonts w:cs="Courier New"/>
        </w:rPr>
      </w:pPr>
      <w:r w:rsidRPr="00EA53B0">
        <w:rPr>
          <w:rFonts w:cs="Courier New"/>
        </w:rPr>
        <w:t>DIČ: CZ25538659</w:t>
      </w:r>
    </w:p>
    <w:p w14:paraId="5F0183C3" w14:textId="77777777" w:rsidR="00817BB0" w:rsidRPr="00EA53B0" w:rsidRDefault="00817BB0" w:rsidP="008034D9">
      <w:pPr>
        <w:pStyle w:val="text"/>
        <w:ind w:left="720"/>
        <w:jc w:val="left"/>
        <w:rPr>
          <w:rFonts w:cs="Courier New"/>
        </w:rPr>
      </w:pPr>
      <w:r w:rsidRPr="00EA53B0">
        <w:rPr>
          <w:rFonts w:cs="Courier New"/>
        </w:rPr>
        <w:t xml:space="preserve">Banka: </w:t>
      </w:r>
      <w:r w:rsidR="00222B66" w:rsidRPr="00222B66">
        <w:rPr>
          <w:rFonts w:cs="Courier New"/>
        </w:rPr>
        <w:t>Raiffeisenbank a.s.</w:t>
      </w:r>
    </w:p>
    <w:p w14:paraId="5828B9F0" w14:textId="77777777" w:rsidR="00817BB0" w:rsidRPr="00EA53B0" w:rsidRDefault="00817BB0" w:rsidP="008034D9">
      <w:pPr>
        <w:pStyle w:val="text"/>
        <w:ind w:left="720"/>
        <w:jc w:val="left"/>
        <w:rPr>
          <w:rFonts w:cs="Courier New"/>
        </w:rPr>
      </w:pPr>
      <w:r w:rsidRPr="00EA53B0">
        <w:rPr>
          <w:rFonts w:cs="Courier New"/>
        </w:rPr>
        <w:t xml:space="preserve">Číslo účtu: </w:t>
      </w:r>
      <w:r w:rsidR="00222B66">
        <w:rPr>
          <w:rFonts w:cs="Courier New"/>
        </w:rPr>
        <w:t>25538659</w:t>
      </w:r>
      <w:r w:rsidRPr="00EA53B0">
        <w:rPr>
          <w:rFonts w:cs="Courier New"/>
        </w:rPr>
        <w:t xml:space="preserve"> / </w:t>
      </w:r>
      <w:r w:rsidR="00222B66">
        <w:rPr>
          <w:rFonts w:cs="Courier New"/>
        </w:rPr>
        <w:t>5500</w:t>
      </w:r>
    </w:p>
    <w:p w14:paraId="2D720DD2" w14:textId="77777777" w:rsidR="00817BB0" w:rsidRPr="00EA53B0" w:rsidRDefault="00817BB0" w:rsidP="008034D9">
      <w:pPr>
        <w:pStyle w:val="text"/>
        <w:ind w:left="720"/>
        <w:jc w:val="left"/>
        <w:rPr>
          <w:rFonts w:cs="Courier New"/>
        </w:rPr>
      </w:pPr>
      <w:r w:rsidRPr="00EA53B0">
        <w:rPr>
          <w:rFonts w:cs="Courier New"/>
        </w:rPr>
        <w:t>Telefon: +420 515 551 715</w:t>
      </w:r>
    </w:p>
    <w:p w14:paraId="0B88FEC5" w14:textId="77777777" w:rsidR="00817BB0" w:rsidRPr="00EA53B0" w:rsidRDefault="00817BB0" w:rsidP="008034D9">
      <w:pPr>
        <w:pStyle w:val="text"/>
        <w:ind w:left="720"/>
        <w:jc w:val="left"/>
        <w:rPr>
          <w:rFonts w:cs="Courier New"/>
        </w:rPr>
      </w:pPr>
      <w:r w:rsidRPr="00EA53B0">
        <w:rPr>
          <w:rFonts w:cs="Courier New"/>
        </w:rPr>
        <w:t>Email: q</w:t>
      </w:r>
      <w:r w:rsidR="00203890">
        <w:rPr>
          <w:rFonts w:cs="Courier New"/>
        </w:rPr>
        <w:t>-</w:t>
      </w:r>
      <w:r w:rsidRPr="00EA53B0">
        <w:rPr>
          <w:rFonts w:cs="Courier New"/>
        </w:rPr>
        <w:t>com@q</w:t>
      </w:r>
      <w:r w:rsidR="00203890">
        <w:rPr>
          <w:rFonts w:cs="Courier New"/>
        </w:rPr>
        <w:t>-</w:t>
      </w:r>
      <w:r w:rsidRPr="00EA53B0">
        <w:rPr>
          <w:rFonts w:cs="Courier New"/>
        </w:rPr>
        <w:t>com.cz</w:t>
      </w:r>
    </w:p>
    <w:p w14:paraId="21A27800" w14:textId="77777777" w:rsidR="00817BB0" w:rsidRDefault="00817BB0" w:rsidP="008034D9">
      <w:pPr>
        <w:pStyle w:val="text"/>
        <w:ind w:left="720"/>
        <w:jc w:val="left"/>
        <w:rPr>
          <w:rFonts w:cs="Courier New"/>
        </w:rPr>
      </w:pPr>
      <w:r w:rsidRPr="00EA53B0">
        <w:rPr>
          <w:rFonts w:cs="Courier New"/>
        </w:rPr>
        <w:t>Web: http://www.q</w:t>
      </w:r>
      <w:r w:rsidR="00203890">
        <w:rPr>
          <w:rFonts w:cs="Courier New"/>
        </w:rPr>
        <w:t>-</w:t>
      </w:r>
      <w:r w:rsidRPr="00EA53B0">
        <w:rPr>
          <w:rFonts w:cs="Courier New"/>
        </w:rPr>
        <w:t>com.cz</w:t>
      </w:r>
    </w:p>
    <w:p w14:paraId="74063CB3" w14:textId="45823369" w:rsidR="00BE613B" w:rsidRPr="00EA53B0" w:rsidRDefault="00BE613B" w:rsidP="008034D9">
      <w:pPr>
        <w:pStyle w:val="text"/>
        <w:ind w:left="720"/>
        <w:jc w:val="left"/>
        <w:rPr>
          <w:rFonts w:cs="Courier New"/>
        </w:rPr>
      </w:pPr>
      <w:r w:rsidRPr="00BE613B">
        <w:rPr>
          <w:rFonts w:cs="Courier New"/>
        </w:rPr>
        <w:t>Datová schránka: 2civunm</w:t>
      </w:r>
    </w:p>
    <w:p w14:paraId="70E266D2" w14:textId="77777777" w:rsidR="00A5017D" w:rsidRPr="00EA53B0" w:rsidRDefault="00A5017D" w:rsidP="00A5017D">
      <w:pPr>
        <w:pStyle w:val="text"/>
        <w:ind w:left="720"/>
        <w:jc w:val="left"/>
        <w:rPr>
          <w:rFonts w:cs="Courier New"/>
        </w:rPr>
      </w:pPr>
      <w:r w:rsidRPr="00EA53B0">
        <w:rPr>
          <w:rFonts w:cs="Courier New"/>
        </w:rPr>
        <w:t>Zapsaná v obchodní rejstříku vedeném Krajským soudem v Brně, oddíl C, vložka 31520.</w:t>
      </w:r>
    </w:p>
    <w:p w14:paraId="388F89CA" w14:textId="77777777" w:rsidR="008034D9" w:rsidRPr="00EA53B0" w:rsidRDefault="008034D9" w:rsidP="008034D9">
      <w:pPr>
        <w:pStyle w:val="text"/>
        <w:ind w:left="720"/>
        <w:jc w:val="left"/>
        <w:rPr>
          <w:rFonts w:cs="Courier New"/>
        </w:rPr>
      </w:pPr>
    </w:p>
    <w:p w14:paraId="75A5DBD4" w14:textId="77777777" w:rsidR="008034D9" w:rsidRPr="00EA53B0" w:rsidRDefault="008034D9" w:rsidP="008034D9">
      <w:pPr>
        <w:pStyle w:val="text"/>
        <w:ind w:left="720"/>
        <w:jc w:val="left"/>
        <w:rPr>
          <w:rFonts w:cs="Courier New"/>
          <w:i/>
        </w:rPr>
      </w:pPr>
      <w:r w:rsidRPr="00EA53B0">
        <w:rPr>
          <w:rFonts w:cs="Courier New"/>
          <w:i/>
        </w:rPr>
        <w:t>(dále jen „</w:t>
      </w:r>
      <w:r w:rsidR="009B1075" w:rsidRPr="00EA53B0">
        <w:rPr>
          <w:rFonts w:cs="Courier New"/>
          <w:i/>
        </w:rPr>
        <w:t>zhotovitel</w:t>
      </w:r>
      <w:r w:rsidRPr="00EA53B0">
        <w:rPr>
          <w:rFonts w:cs="Courier New"/>
          <w:i/>
        </w:rPr>
        <w:t>“)</w:t>
      </w:r>
    </w:p>
    <w:p w14:paraId="76EF3EDC" w14:textId="77777777" w:rsidR="008034D9" w:rsidRPr="00EA53B0" w:rsidRDefault="008034D9" w:rsidP="008034D9">
      <w:pPr>
        <w:pStyle w:val="text"/>
        <w:ind w:left="720"/>
        <w:jc w:val="left"/>
        <w:rPr>
          <w:rFonts w:cs="Courier New"/>
        </w:rPr>
      </w:pPr>
    </w:p>
    <w:p w14:paraId="534B7F06" w14:textId="77777777" w:rsidR="008034D9" w:rsidRPr="0086239C" w:rsidRDefault="008034D9" w:rsidP="008034D9">
      <w:pPr>
        <w:pStyle w:val="text"/>
        <w:ind w:left="720"/>
        <w:jc w:val="left"/>
        <w:rPr>
          <w:rFonts w:cs="Courier New"/>
        </w:rPr>
      </w:pPr>
      <w:r w:rsidRPr="0086239C">
        <w:rPr>
          <w:rFonts w:cs="Courier New"/>
        </w:rPr>
        <w:t>a</w:t>
      </w:r>
    </w:p>
    <w:p w14:paraId="1254E1D3" w14:textId="77777777" w:rsidR="008034D9" w:rsidRPr="0086239C" w:rsidRDefault="008034D9" w:rsidP="008034D9">
      <w:pPr>
        <w:pStyle w:val="text"/>
        <w:ind w:left="720"/>
        <w:jc w:val="left"/>
        <w:rPr>
          <w:rFonts w:cs="Courier New"/>
        </w:rPr>
      </w:pPr>
    </w:p>
    <w:p w14:paraId="5D680A8E" w14:textId="77777777" w:rsidR="008034D9" w:rsidRPr="0086239C" w:rsidRDefault="00F250BE" w:rsidP="00BA16FC">
      <w:pPr>
        <w:pStyle w:val="text"/>
        <w:numPr>
          <w:ilvl w:val="0"/>
          <w:numId w:val="1"/>
        </w:numPr>
        <w:jc w:val="left"/>
        <w:rPr>
          <w:rFonts w:cs="Courier New"/>
          <w:b/>
        </w:rPr>
      </w:pPr>
      <w:r>
        <w:rPr>
          <w:rFonts w:cs="Courier New"/>
          <w:b/>
        </w:rPr>
        <w:t xml:space="preserve"> </w:t>
      </w:r>
      <w:r w:rsidR="0086239C" w:rsidRPr="0086239C">
        <w:rPr>
          <w:rFonts w:cs="Courier New"/>
          <w:b/>
        </w:rPr>
        <w:t>Fakultní nemocnice Plzeň</w:t>
      </w:r>
    </w:p>
    <w:p w14:paraId="7B69DE8C" w14:textId="100927DE" w:rsidR="008034D9" w:rsidRPr="0086239C" w:rsidRDefault="00817BB0" w:rsidP="0034668E">
      <w:pPr>
        <w:pStyle w:val="text"/>
        <w:ind w:left="720"/>
        <w:jc w:val="left"/>
        <w:rPr>
          <w:rFonts w:cs="Courier New"/>
        </w:rPr>
      </w:pPr>
      <w:r w:rsidRPr="0086239C">
        <w:rPr>
          <w:rFonts w:cs="Courier New"/>
        </w:rPr>
        <w:t>Sídlo</w:t>
      </w:r>
      <w:r w:rsidR="008034D9" w:rsidRPr="0086239C">
        <w:rPr>
          <w:rFonts w:cs="Courier New"/>
        </w:rPr>
        <w:t>:</w:t>
      </w:r>
      <w:r w:rsidR="00954020" w:rsidRPr="0086239C">
        <w:rPr>
          <w:rFonts w:cs="Courier New"/>
        </w:rPr>
        <w:t xml:space="preserve"> </w:t>
      </w:r>
      <w:r w:rsidR="0086239C" w:rsidRPr="0086239C">
        <w:rPr>
          <w:rFonts w:cs="Courier New"/>
        </w:rPr>
        <w:t>Edvarda Beneše 1128/</w:t>
      </w:r>
      <w:r w:rsidR="009F0EB6">
        <w:rPr>
          <w:rFonts w:cs="Courier New"/>
        </w:rPr>
        <w:t>1</w:t>
      </w:r>
      <w:r w:rsidR="0086239C" w:rsidRPr="0086239C">
        <w:rPr>
          <w:rFonts w:cs="Courier New"/>
        </w:rPr>
        <w:t>3, 30</w:t>
      </w:r>
      <w:r w:rsidR="009F0EB6">
        <w:rPr>
          <w:rFonts w:cs="Courier New"/>
        </w:rPr>
        <w:t>1</w:t>
      </w:r>
      <w:r w:rsidR="0086239C" w:rsidRPr="0086239C">
        <w:rPr>
          <w:rFonts w:cs="Courier New"/>
        </w:rPr>
        <w:t xml:space="preserve"> </w:t>
      </w:r>
      <w:r w:rsidR="009F0EB6">
        <w:rPr>
          <w:rFonts w:cs="Courier New"/>
        </w:rPr>
        <w:t>00</w:t>
      </w:r>
      <w:r w:rsidR="0086239C" w:rsidRPr="0086239C">
        <w:rPr>
          <w:rFonts w:cs="Courier New"/>
        </w:rPr>
        <w:t xml:space="preserve"> Plzeň - Bory</w:t>
      </w:r>
    </w:p>
    <w:p w14:paraId="278B8F75" w14:textId="07D8EF3B" w:rsidR="0034668E" w:rsidRDefault="0034668E" w:rsidP="0034668E">
      <w:pPr>
        <w:pStyle w:val="text"/>
        <w:ind w:left="720"/>
        <w:jc w:val="left"/>
        <w:rPr>
          <w:rFonts w:cs="Courier New"/>
        </w:rPr>
      </w:pPr>
      <w:r w:rsidRPr="0086239C">
        <w:rPr>
          <w:rFonts w:cs="Courier New"/>
        </w:rPr>
        <w:t>Zástupce:</w:t>
      </w:r>
      <w:r w:rsidR="009477BF">
        <w:rPr>
          <w:rFonts w:cs="Courier New"/>
        </w:rPr>
        <w:t xml:space="preserve"> </w:t>
      </w:r>
      <w:r w:rsidR="00566EC5">
        <w:rPr>
          <w:rFonts w:cs="Courier New"/>
        </w:rPr>
        <w:t xml:space="preserve">doc. </w:t>
      </w:r>
      <w:r w:rsidR="0086239C">
        <w:rPr>
          <w:rFonts w:cs="Courier New"/>
        </w:rPr>
        <w:t>MUDr. Václav Šimánek, Ph.D.</w:t>
      </w:r>
      <w:r w:rsidRPr="0034668E">
        <w:rPr>
          <w:rFonts w:cs="Courier New"/>
        </w:rPr>
        <w:t xml:space="preserve">, </w:t>
      </w:r>
      <w:r w:rsidR="0086239C">
        <w:rPr>
          <w:rFonts w:cs="Courier New"/>
        </w:rPr>
        <w:t>ředitel</w:t>
      </w:r>
    </w:p>
    <w:p w14:paraId="300B32E1" w14:textId="77777777" w:rsidR="0034668E" w:rsidRPr="008B5C8D" w:rsidRDefault="0034668E" w:rsidP="0034668E">
      <w:pPr>
        <w:pStyle w:val="text"/>
        <w:ind w:left="720"/>
        <w:jc w:val="left"/>
        <w:rPr>
          <w:rFonts w:cs="Courier New"/>
        </w:rPr>
      </w:pPr>
      <w:r w:rsidRPr="008B5C8D">
        <w:rPr>
          <w:rFonts w:cs="Courier New"/>
        </w:rPr>
        <w:t xml:space="preserve">IČO: </w:t>
      </w:r>
      <w:r w:rsidR="0086239C" w:rsidRPr="0086239C">
        <w:rPr>
          <w:rFonts w:cs="Courier New"/>
        </w:rPr>
        <w:t>006 69 806</w:t>
      </w:r>
    </w:p>
    <w:p w14:paraId="38AB9E22" w14:textId="77777777" w:rsidR="0034668E" w:rsidRPr="008B5C8D" w:rsidRDefault="0034668E" w:rsidP="0034668E">
      <w:pPr>
        <w:pStyle w:val="text"/>
        <w:ind w:left="720"/>
        <w:jc w:val="left"/>
        <w:rPr>
          <w:rFonts w:cs="Courier New"/>
        </w:rPr>
      </w:pPr>
      <w:r w:rsidRPr="008B5C8D">
        <w:rPr>
          <w:rFonts w:cs="Courier New"/>
        </w:rPr>
        <w:t xml:space="preserve">DIČ: </w:t>
      </w:r>
      <w:r w:rsidR="0086239C">
        <w:rPr>
          <w:rFonts w:cs="Courier New"/>
        </w:rPr>
        <w:t>CZ00669</w:t>
      </w:r>
      <w:r w:rsidR="0086239C" w:rsidRPr="0086239C">
        <w:rPr>
          <w:rFonts w:cs="Courier New"/>
        </w:rPr>
        <w:t>806</w:t>
      </w:r>
    </w:p>
    <w:p w14:paraId="2ADE4144" w14:textId="77777777" w:rsidR="0034668E" w:rsidRPr="00E62283" w:rsidRDefault="0034668E" w:rsidP="0034668E">
      <w:pPr>
        <w:pStyle w:val="text"/>
        <w:ind w:left="720"/>
        <w:jc w:val="left"/>
        <w:rPr>
          <w:rFonts w:cs="Courier New"/>
        </w:rPr>
      </w:pPr>
      <w:r w:rsidRPr="00E62283">
        <w:rPr>
          <w:rFonts w:cs="Courier New"/>
        </w:rPr>
        <w:t xml:space="preserve">Banka: </w:t>
      </w:r>
      <w:r w:rsidR="0086239C">
        <w:rPr>
          <w:rFonts w:cs="Courier New"/>
        </w:rPr>
        <w:t>Česká národní banka</w:t>
      </w:r>
    </w:p>
    <w:p w14:paraId="2B7A890C" w14:textId="77777777" w:rsidR="0034668E" w:rsidRPr="00E62283" w:rsidRDefault="0034668E" w:rsidP="0034668E">
      <w:pPr>
        <w:pStyle w:val="text"/>
        <w:ind w:left="720"/>
        <w:jc w:val="left"/>
        <w:rPr>
          <w:rFonts w:cs="Courier New"/>
        </w:rPr>
      </w:pPr>
      <w:r w:rsidRPr="00E62283">
        <w:rPr>
          <w:rFonts w:cs="Courier New"/>
        </w:rPr>
        <w:t xml:space="preserve">Číslo účtu: </w:t>
      </w:r>
      <w:r w:rsidR="0086239C" w:rsidRPr="0086239C">
        <w:rPr>
          <w:rFonts w:cs="Courier New"/>
        </w:rPr>
        <w:t>33739311 / 0710</w:t>
      </w:r>
    </w:p>
    <w:p w14:paraId="16E865CE" w14:textId="77777777" w:rsidR="0086239C" w:rsidRDefault="0034668E" w:rsidP="0034668E">
      <w:pPr>
        <w:pStyle w:val="text"/>
        <w:ind w:left="720"/>
        <w:jc w:val="left"/>
        <w:rPr>
          <w:rFonts w:cs="Courier New"/>
        </w:rPr>
      </w:pPr>
      <w:r w:rsidRPr="008B5C8D">
        <w:rPr>
          <w:rFonts w:cs="Courier New"/>
        </w:rPr>
        <w:t xml:space="preserve">Telefon: </w:t>
      </w:r>
      <w:r w:rsidR="0086239C" w:rsidRPr="0086239C">
        <w:rPr>
          <w:rFonts w:cs="Courier New"/>
        </w:rPr>
        <w:t>+420 377 401</w:t>
      </w:r>
      <w:r w:rsidR="0086239C">
        <w:rPr>
          <w:rFonts w:cs="Courier New"/>
        </w:rPr>
        <w:t> </w:t>
      </w:r>
      <w:r w:rsidR="0086239C" w:rsidRPr="0086239C">
        <w:rPr>
          <w:rFonts w:cs="Courier New"/>
        </w:rPr>
        <w:t>111</w:t>
      </w:r>
    </w:p>
    <w:p w14:paraId="6C965E82" w14:textId="77777777" w:rsidR="0034668E" w:rsidRDefault="0034668E" w:rsidP="0034668E">
      <w:pPr>
        <w:pStyle w:val="text"/>
        <w:ind w:left="720"/>
        <w:jc w:val="left"/>
        <w:rPr>
          <w:rFonts w:cs="Courier New"/>
        </w:rPr>
      </w:pPr>
      <w:r w:rsidRPr="008B5C8D">
        <w:rPr>
          <w:rFonts w:cs="Courier New"/>
        </w:rPr>
        <w:t xml:space="preserve">Email: </w:t>
      </w:r>
      <w:r w:rsidR="0086239C" w:rsidRPr="0086239C">
        <w:rPr>
          <w:rFonts w:cs="Courier New"/>
        </w:rPr>
        <w:t>fnplzen@fnplzen.cz</w:t>
      </w:r>
    </w:p>
    <w:p w14:paraId="3431DDB0" w14:textId="3C917CCD" w:rsidR="00BE613B" w:rsidRPr="008B5C8D" w:rsidRDefault="00BE613B" w:rsidP="0034668E">
      <w:pPr>
        <w:pStyle w:val="text"/>
        <w:ind w:left="720"/>
        <w:jc w:val="left"/>
        <w:rPr>
          <w:rFonts w:cs="Courier New"/>
        </w:rPr>
      </w:pPr>
      <w:r w:rsidRPr="00BE613B">
        <w:rPr>
          <w:rFonts w:cs="Courier New"/>
        </w:rPr>
        <w:t>Datová schránka: pbvtj63</w:t>
      </w:r>
    </w:p>
    <w:p w14:paraId="5FB496CA" w14:textId="77777777" w:rsidR="0034668E" w:rsidRPr="007103B7" w:rsidRDefault="0086239C" w:rsidP="0034668E">
      <w:pPr>
        <w:pStyle w:val="text"/>
        <w:ind w:left="720"/>
        <w:jc w:val="left"/>
        <w:rPr>
          <w:rFonts w:cs="Courier New"/>
        </w:rPr>
      </w:pPr>
      <w:r w:rsidRPr="0086239C">
        <w:rPr>
          <w:rFonts w:cs="Courier New"/>
        </w:rPr>
        <w:t>Státní příspěvková organizace zřízená rozhodnutím ministra zdravotnictví ze dne 25.</w:t>
      </w:r>
      <w:r>
        <w:rPr>
          <w:rFonts w:cs="Courier New"/>
        </w:rPr>
        <w:t> </w:t>
      </w:r>
      <w:r w:rsidRPr="0086239C">
        <w:rPr>
          <w:rFonts w:cs="Courier New"/>
        </w:rPr>
        <w:t>listopadu 1990, č.j. OP-054-25.11.90. Poslední úplné znění zřizovací listiny vydáno Ministerstvem zdravotnictví, dne 29. května</w:t>
      </w:r>
      <w:r>
        <w:rPr>
          <w:rFonts w:cs="Courier New"/>
        </w:rPr>
        <w:t xml:space="preserve"> 2012, č.j. MZDR 17266 VII/2012</w:t>
      </w:r>
      <w:r w:rsidR="0034668E" w:rsidRPr="008B5C8D">
        <w:rPr>
          <w:rFonts w:cs="Courier New"/>
        </w:rPr>
        <w:t>.</w:t>
      </w:r>
    </w:p>
    <w:p w14:paraId="2E099D13" w14:textId="77777777" w:rsidR="008034D9" w:rsidRPr="00EA53B0" w:rsidRDefault="008034D9" w:rsidP="008034D9">
      <w:pPr>
        <w:pStyle w:val="text"/>
        <w:ind w:left="720"/>
        <w:jc w:val="left"/>
        <w:rPr>
          <w:rFonts w:cs="Courier New"/>
        </w:rPr>
      </w:pPr>
    </w:p>
    <w:p w14:paraId="41DBA5A3" w14:textId="77777777" w:rsidR="008034D9" w:rsidRPr="00EA53B0" w:rsidRDefault="008034D9" w:rsidP="008034D9">
      <w:pPr>
        <w:pStyle w:val="text"/>
        <w:ind w:left="720"/>
        <w:jc w:val="left"/>
        <w:rPr>
          <w:rFonts w:cs="Courier New"/>
          <w:i/>
        </w:rPr>
      </w:pPr>
      <w:r w:rsidRPr="00EA53B0">
        <w:rPr>
          <w:rFonts w:cs="Courier New"/>
          <w:i/>
        </w:rPr>
        <w:t>(dále jen „</w:t>
      </w:r>
      <w:r w:rsidR="009B1075" w:rsidRPr="00EA53B0">
        <w:rPr>
          <w:rFonts w:cs="Courier New"/>
          <w:i/>
        </w:rPr>
        <w:t>objednatel</w:t>
      </w:r>
      <w:r w:rsidRPr="00EA53B0">
        <w:rPr>
          <w:rFonts w:cs="Courier New"/>
          <w:i/>
        </w:rPr>
        <w:t>“)</w:t>
      </w:r>
    </w:p>
    <w:p w14:paraId="226E3FD9" w14:textId="77777777" w:rsidR="008034D9" w:rsidRPr="00EA53B0" w:rsidRDefault="008034D9" w:rsidP="008034D9">
      <w:pPr>
        <w:pStyle w:val="text"/>
      </w:pPr>
    </w:p>
    <w:p w14:paraId="7A94354E" w14:textId="77777777" w:rsidR="008034D9" w:rsidRPr="00EA53B0" w:rsidRDefault="008034D9" w:rsidP="008034D9">
      <w:pPr>
        <w:pStyle w:val="text"/>
      </w:pPr>
    </w:p>
    <w:p w14:paraId="22CDEA7F" w14:textId="77777777" w:rsidR="008034D9" w:rsidRDefault="008034D9" w:rsidP="007356D9">
      <w:pPr>
        <w:pStyle w:val="text"/>
      </w:pPr>
      <w:r w:rsidRPr="00EA53B0">
        <w:br w:type="page"/>
      </w:r>
    </w:p>
    <w:p w14:paraId="50A9D909" w14:textId="77777777" w:rsidR="007356D9" w:rsidRPr="007356D9" w:rsidRDefault="007356D9" w:rsidP="007356D9">
      <w:pPr>
        <w:pStyle w:val="Nadpis1"/>
      </w:pPr>
    </w:p>
    <w:p w14:paraId="1EF81260" w14:textId="77777777" w:rsidR="008034D9" w:rsidRPr="00EA53B0" w:rsidRDefault="008034D9" w:rsidP="0049337F">
      <w:pPr>
        <w:pStyle w:val="Nadpislnku"/>
      </w:pPr>
      <w:r w:rsidRPr="00EA53B0">
        <w:t>Úvodní ujednání</w:t>
      </w:r>
    </w:p>
    <w:p w14:paraId="2DE5BA21" w14:textId="77777777" w:rsidR="008034D9" w:rsidRPr="0086239C" w:rsidRDefault="00F80F6E" w:rsidP="0049337F">
      <w:pPr>
        <w:pStyle w:val="Odstavecseseznamem"/>
        <w:rPr>
          <w:lang w:eastAsia="cs-CZ"/>
        </w:rPr>
      </w:pPr>
      <w:r w:rsidRPr="0086239C">
        <w:rPr>
          <w:lang w:eastAsia="cs-CZ"/>
        </w:rPr>
        <w:t>Pojmy a definice</w:t>
      </w:r>
      <w:r w:rsidR="00847233" w:rsidRPr="0086239C">
        <w:rPr>
          <w:lang w:eastAsia="cs-CZ"/>
        </w:rPr>
        <w:t>:</w:t>
      </w:r>
    </w:p>
    <w:p w14:paraId="612241E1" w14:textId="6A1B93DF" w:rsidR="00222B66" w:rsidRPr="0086239C" w:rsidRDefault="00222B66" w:rsidP="00222B66">
      <w:pPr>
        <w:pStyle w:val="Odstavecseseznamem"/>
        <w:numPr>
          <w:ilvl w:val="2"/>
          <w:numId w:val="4"/>
        </w:numPr>
      </w:pPr>
      <w:r w:rsidRPr="0086239C">
        <w:t>Systém řízení objednatele - integrovaný systém řízení objednatele, který tvoří systém řízení kvality (dle ISO 9001), environmentálního systém řízení (dle ISO 14001), systém řízení bezpečnosti a ochrany z</w:t>
      </w:r>
      <w:r w:rsidR="00F70F4B">
        <w:t xml:space="preserve">draví při práci (dle </w:t>
      </w:r>
      <w:r w:rsidR="00BE613B">
        <w:t>ISO 45001</w:t>
      </w:r>
      <w:r w:rsidR="00F70F4B">
        <w:t>)</w:t>
      </w:r>
      <w:r w:rsidR="00DE6619">
        <w:t>,</w:t>
      </w:r>
      <w:r w:rsidR="008A3D3C">
        <w:t xml:space="preserve"> systém řízení bezpečnosti informací</w:t>
      </w:r>
      <w:r w:rsidR="00C22077">
        <w:t xml:space="preserve"> (ISMS), systém řízení kybernetické bezpečnosti (ZoKB)</w:t>
      </w:r>
      <w:r w:rsidR="00DE6619">
        <w:t xml:space="preserve">, systém ochrany osobních údajů </w:t>
      </w:r>
      <w:r w:rsidR="00C22077">
        <w:t>(GDPR</w:t>
      </w:r>
      <w:r w:rsidR="00BE613B">
        <w:t xml:space="preserve"> a ZoZOÚ</w:t>
      </w:r>
      <w:r w:rsidR="00C22077">
        <w:t xml:space="preserve">) </w:t>
      </w:r>
      <w:r w:rsidR="00DE6619">
        <w:t>a řízení ochrany měkkých cílů</w:t>
      </w:r>
      <w:r w:rsidRPr="0086239C">
        <w:t>.</w:t>
      </w:r>
    </w:p>
    <w:p w14:paraId="7A462FEC" w14:textId="69D1E1C9" w:rsidR="00813EF8" w:rsidRPr="00813EF8" w:rsidRDefault="00813EF8" w:rsidP="00813EF8">
      <w:pPr>
        <w:pStyle w:val="Odstavecseseznamem"/>
        <w:numPr>
          <w:ilvl w:val="2"/>
          <w:numId w:val="4"/>
        </w:numPr>
      </w:pPr>
      <w:r w:rsidRPr="00813EF8">
        <w:t>Chráněné informace - jakékoliv informace Smluvní strany, které nejsou veřejně dostupné a zároveň mají pro Smluvní stranu hospodářské využití nebo by její zveřejnění či zpřístupnění třetí osobě mohlo Smluvní stranu poškodit. Za chráněné informace se považují i osobní údaje ve smyslu GDPR</w:t>
      </w:r>
      <w:r w:rsidR="009F0EB6">
        <w:t xml:space="preserve"> </w:t>
      </w:r>
      <w:r w:rsidR="00990FCA">
        <w:t>a zákona o zpracování osobních údajů</w:t>
      </w:r>
      <w:r w:rsidR="00AF130A">
        <w:t xml:space="preserve"> (ZoZOÚ)</w:t>
      </w:r>
      <w:r w:rsidR="00990FCA">
        <w:t xml:space="preserve"> </w:t>
      </w:r>
      <w:r w:rsidR="009F0EB6">
        <w:t>a</w:t>
      </w:r>
      <w:r w:rsidR="00BE613B">
        <w:t> </w:t>
      </w:r>
      <w:r w:rsidR="009F0EB6">
        <w:t>klasifikované informace dle systému řízení kybernetické bezpečnosti</w:t>
      </w:r>
      <w:r w:rsidR="00AF130A">
        <w:t xml:space="preserve"> (ZoKB)</w:t>
      </w:r>
      <w:r w:rsidR="009F0EB6">
        <w:t xml:space="preserve"> a bezpečnosti informací</w:t>
      </w:r>
      <w:r w:rsidR="00AF130A">
        <w:t xml:space="preserve"> (ISMS)</w:t>
      </w:r>
      <w:r w:rsidRPr="00813EF8">
        <w:t>.</w:t>
      </w:r>
    </w:p>
    <w:p w14:paraId="0CB1D51D" w14:textId="77777777" w:rsidR="00E47DF9" w:rsidRPr="00EA53B0" w:rsidRDefault="00E47DF9" w:rsidP="0049337F">
      <w:pPr>
        <w:pStyle w:val="Nadpis1"/>
      </w:pPr>
    </w:p>
    <w:p w14:paraId="1D496838" w14:textId="77777777" w:rsidR="00E47DF9" w:rsidRPr="00EA53B0" w:rsidRDefault="00E47DF9" w:rsidP="0049337F">
      <w:pPr>
        <w:pStyle w:val="Nadpislnku"/>
      </w:pPr>
      <w:r w:rsidRPr="00EA53B0">
        <w:t xml:space="preserve">Předmět </w:t>
      </w:r>
      <w:r w:rsidR="009B1075" w:rsidRPr="00EA53B0">
        <w:t>plnění</w:t>
      </w:r>
    </w:p>
    <w:p w14:paraId="242FE60A" w14:textId="77777777" w:rsidR="00E2701B" w:rsidRPr="00EA53B0" w:rsidRDefault="00817BB0" w:rsidP="0049337F">
      <w:pPr>
        <w:pStyle w:val="Odstavecseseznamem"/>
        <w:rPr>
          <w:lang w:eastAsia="cs-CZ"/>
        </w:rPr>
      </w:pPr>
      <w:r w:rsidRPr="0049337F">
        <w:t>Předmětem</w:t>
      </w:r>
      <w:r w:rsidRPr="00EA53B0">
        <w:rPr>
          <w:lang w:eastAsia="cs-CZ"/>
        </w:rPr>
        <w:t xml:space="preserve"> této </w:t>
      </w:r>
      <w:r w:rsidR="009B1075" w:rsidRPr="00EA53B0">
        <w:rPr>
          <w:lang w:eastAsia="cs-CZ"/>
        </w:rPr>
        <w:t>Smlouvy o dílo</w:t>
      </w:r>
      <w:r w:rsidRPr="00EA53B0">
        <w:rPr>
          <w:lang w:eastAsia="cs-CZ"/>
        </w:rPr>
        <w:t xml:space="preserve"> je</w:t>
      </w:r>
      <w:r w:rsidR="00E2701B" w:rsidRPr="00EA53B0">
        <w:rPr>
          <w:lang w:eastAsia="cs-CZ"/>
        </w:rPr>
        <w:t>:</w:t>
      </w:r>
    </w:p>
    <w:p w14:paraId="5C98E23A" w14:textId="21E76959" w:rsidR="00C22077" w:rsidRDefault="00C22077" w:rsidP="00C22077">
      <w:pPr>
        <w:pStyle w:val="Odstavecseseznamem"/>
        <w:numPr>
          <w:ilvl w:val="2"/>
          <w:numId w:val="4"/>
        </w:numPr>
      </w:pPr>
      <w:r w:rsidRPr="00C22077">
        <w:t>Příprava, vedení a koordinace bezpečnostních projektů</w:t>
      </w:r>
      <w:r w:rsidR="00664E51">
        <w:t xml:space="preserve"> ve vztahu k Systému řízení objednatele</w:t>
      </w:r>
      <w:r w:rsidR="005C16FC">
        <w:t>,</w:t>
      </w:r>
      <w:r w:rsidRPr="00C22077">
        <w:t xml:space="preserve"> návrh a implementace bezpečnostních opatření, včetně jednání s</w:t>
      </w:r>
      <w:r w:rsidR="00044BE1">
        <w:t> </w:t>
      </w:r>
      <w:r w:rsidRPr="00C22077">
        <w:t>pracovníky</w:t>
      </w:r>
      <w:r w:rsidR="00044BE1">
        <w:t xml:space="preserve"> objednatele</w:t>
      </w:r>
      <w:r w:rsidRPr="00C22077">
        <w:t xml:space="preserve"> a </w:t>
      </w:r>
      <w:r w:rsidR="00044BE1">
        <w:t xml:space="preserve">s </w:t>
      </w:r>
      <w:r w:rsidRPr="00C22077">
        <w:t>dodavateli</w:t>
      </w:r>
      <w:r w:rsidR="00664E51">
        <w:t xml:space="preserve"> objednatele</w:t>
      </w:r>
      <w:r w:rsidR="005C16FC">
        <w:t>, příprava a hodnocení zadávacích řízení</w:t>
      </w:r>
      <w:r w:rsidRPr="00C22077">
        <w:t>.</w:t>
      </w:r>
    </w:p>
    <w:p w14:paraId="6E48EC0E" w14:textId="5C793AA0" w:rsidR="00BE613B" w:rsidRDefault="00BE613B" w:rsidP="00C22077">
      <w:pPr>
        <w:pStyle w:val="Odstavecseseznamem"/>
        <w:numPr>
          <w:ilvl w:val="2"/>
          <w:numId w:val="4"/>
        </w:numPr>
      </w:pPr>
      <w:r>
        <w:t>Příprava, dozor a kontrola rozvojových projektů bezpečnostních technologií.</w:t>
      </w:r>
      <w:r w:rsidR="000A6A01">
        <w:t xml:space="preserve"> </w:t>
      </w:r>
      <w:r w:rsidR="000A6A01" w:rsidRPr="000A6A01">
        <w:t>Účast na realizačních a koordinačních poradách projektov</w:t>
      </w:r>
      <w:r w:rsidR="000A6A01">
        <w:t>ých týmů rozvojových projektů bezpečnostních technologií, účast na předání a převzetí díla, kontroly dodávek dodavatelů, kontroly odstraňování vad a nedodělků.</w:t>
      </w:r>
    </w:p>
    <w:p w14:paraId="702BA7AE" w14:textId="77777777" w:rsidR="0086239C" w:rsidRDefault="0086239C" w:rsidP="00C22077">
      <w:pPr>
        <w:pStyle w:val="Odstavecseseznamem"/>
        <w:numPr>
          <w:ilvl w:val="2"/>
          <w:numId w:val="4"/>
        </w:numPr>
      </w:pPr>
      <w:r>
        <w:t xml:space="preserve">Zpracování </w:t>
      </w:r>
      <w:r w:rsidR="008A3D3C">
        <w:t xml:space="preserve">a revize </w:t>
      </w:r>
      <w:r>
        <w:t>interních postupů, směrnic a politik v souladu se systémem řízení objednatele.</w:t>
      </w:r>
    </w:p>
    <w:p w14:paraId="55CCAB88" w14:textId="187AEFF5" w:rsidR="00C22077" w:rsidRDefault="00C22077" w:rsidP="0086239C">
      <w:pPr>
        <w:pStyle w:val="Odstavecseseznamem"/>
        <w:numPr>
          <w:ilvl w:val="2"/>
          <w:numId w:val="4"/>
        </w:numPr>
      </w:pPr>
      <w:r>
        <w:t>Provádění a vyhodnocení analýz</w:t>
      </w:r>
      <w:r w:rsidR="00DA68C2">
        <w:t>y</w:t>
      </w:r>
      <w:r>
        <w:t xml:space="preserve"> rizik informací a bezpečnosti objednatele.</w:t>
      </w:r>
    </w:p>
    <w:p w14:paraId="27DD5AD9" w14:textId="77777777" w:rsidR="0086239C" w:rsidRDefault="0086239C" w:rsidP="0086239C">
      <w:pPr>
        <w:pStyle w:val="Odstavecseseznamem"/>
        <w:numPr>
          <w:ilvl w:val="2"/>
          <w:numId w:val="4"/>
        </w:numPr>
      </w:pPr>
      <w:r>
        <w:t>K</w:t>
      </w:r>
      <w:r w:rsidRPr="0086239C">
        <w:t>ontrola</w:t>
      </w:r>
      <w:r w:rsidR="00C22077">
        <w:t xml:space="preserve"> a</w:t>
      </w:r>
      <w:r w:rsidR="005C6FAB">
        <w:t xml:space="preserve"> analýza</w:t>
      </w:r>
      <w:r w:rsidRPr="0086239C">
        <w:t xml:space="preserve"> </w:t>
      </w:r>
      <w:r w:rsidR="008A3D3C">
        <w:t xml:space="preserve">systému řízení a </w:t>
      </w:r>
      <w:r w:rsidRPr="0086239C">
        <w:t>bezpečnostní</w:t>
      </w:r>
      <w:r w:rsidR="005C6FAB">
        <w:t>ch opatření</w:t>
      </w:r>
      <w:r w:rsidRPr="0086239C">
        <w:t xml:space="preserve"> </w:t>
      </w:r>
      <w:r>
        <w:t>objednatele a jeho dodavatelů.</w:t>
      </w:r>
    </w:p>
    <w:p w14:paraId="6B1472A5" w14:textId="54A9F05E" w:rsidR="00044BE1" w:rsidRDefault="00044BE1" w:rsidP="0086239C">
      <w:pPr>
        <w:pStyle w:val="Odstavecseseznamem"/>
        <w:numPr>
          <w:ilvl w:val="2"/>
          <w:numId w:val="4"/>
        </w:numPr>
      </w:pPr>
      <w:r>
        <w:t>Kontrola dodávek dodavatelů objednatele.</w:t>
      </w:r>
    </w:p>
    <w:p w14:paraId="71F2F385" w14:textId="77777777" w:rsidR="00C22077" w:rsidRDefault="00C22077" w:rsidP="0086239C">
      <w:pPr>
        <w:pStyle w:val="Odstavecseseznamem"/>
        <w:numPr>
          <w:ilvl w:val="2"/>
          <w:numId w:val="4"/>
        </w:numPr>
      </w:pPr>
      <w:r>
        <w:t>Provádění auditů systému řízení objednatele a bezpečnostních opatření objednatele, včetně přípravy zpráv z auditů a navazujících opatření.</w:t>
      </w:r>
    </w:p>
    <w:p w14:paraId="10753A78" w14:textId="77777777" w:rsidR="00C22077" w:rsidRDefault="00C22077" w:rsidP="0086239C">
      <w:pPr>
        <w:pStyle w:val="Odstavecseseznamem"/>
        <w:numPr>
          <w:ilvl w:val="2"/>
          <w:numId w:val="4"/>
        </w:numPr>
      </w:pPr>
      <w:r>
        <w:t>Příprava reportů a vyhodnocení stavu bezpečnosti a bezpečnostních incidentů objednatele.</w:t>
      </w:r>
    </w:p>
    <w:p w14:paraId="7C50B886" w14:textId="77777777" w:rsidR="00DE6619" w:rsidRDefault="00DE6619" w:rsidP="0086239C">
      <w:pPr>
        <w:pStyle w:val="Odstavecseseznamem"/>
        <w:numPr>
          <w:ilvl w:val="2"/>
          <w:numId w:val="4"/>
        </w:numPr>
      </w:pPr>
      <w:r>
        <w:t>Účast na jednáních bezpečnostních týmů a komisí.</w:t>
      </w:r>
    </w:p>
    <w:p w14:paraId="3FC3EFF4" w14:textId="511F9B4F" w:rsidR="009E5BD3" w:rsidRDefault="009E5BD3" w:rsidP="00165095">
      <w:pPr>
        <w:pStyle w:val="Odstavecseseznamem"/>
        <w:numPr>
          <w:ilvl w:val="2"/>
          <w:numId w:val="4"/>
        </w:numPr>
      </w:pPr>
      <w:r>
        <w:t>Školení</w:t>
      </w:r>
      <w:r w:rsidR="00C22077">
        <w:t xml:space="preserve"> </w:t>
      </w:r>
      <w:r w:rsidR="00BE613B">
        <w:t>oblastí S</w:t>
      </w:r>
      <w:r w:rsidR="00C22077">
        <w:t>ystému řízení objednatele</w:t>
      </w:r>
      <w:r>
        <w:t>.</w:t>
      </w:r>
    </w:p>
    <w:p w14:paraId="5AD94678" w14:textId="77777777" w:rsidR="00222B66" w:rsidRDefault="00222B66" w:rsidP="00165095">
      <w:pPr>
        <w:pStyle w:val="Odstavecseseznamem"/>
        <w:numPr>
          <w:ilvl w:val="2"/>
          <w:numId w:val="4"/>
        </w:numPr>
      </w:pPr>
      <w:r>
        <w:lastRenderedPageBreak/>
        <w:t>Další služby na základě požadavku objednatele.</w:t>
      </w:r>
    </w:p>
    <w:p w14:paraId="5C7159D6" w14:textId="77777777" w:rsidR="00C828F4" w:rsidRDefault="00C828F4" w:rsidP="00C828F4">
      <w:pPr>
        <w:pStyle w:val="Nadpis1"/>
      </w:pPr>
    </w:p>
    <w:p w14:paraId="03904455" w14:textId="77777777" w:rsidR="00C828F4" w:rsidRDefault="00C828F4" w:rsidP="00C828F4">
      <w:pPr>
        <w:pStyle w:val="Nadpislnku"/>
      </w:pPr>
      <w:r>
        <w:t>Předání a převzetí díla</w:t>
      </w:r>
    </w:p>
    <w:p w14:paraId="509A1F55" w14:textId="77777777" w:rsidR="00C828F4" w:rsidRDefault="00C828F4" w:rsidP="00C828F4">
      <w:pPr>
        <w:pStyle w:val="Odstavecseseznamem"/>
        <w:rPr>
          <w:lang w:eastAsia="cs-CZ"/>
        </w:rPr>
      </w:pPr>
      <w:r>
        <w:rPr>
          <w:lang w:eastAsia="cs-CZ"/>
        </w:rPr>
        <w:t xml:space="preserve">Dílo se považuje za provedené, je-li řádně dokončeno a předáno objednateli. </w:t>
      </w:r>
    </w:p>
    <w:p w14:paraId="43B0F165" w14:textId="77777777" w:rsidR="0086239C" w:rsidRDefault="0086239C" w:rsidP="00C828F4">
      <w:pPr>
        <w:pStyle w:val="Odstavecseseznamem"/>
        <w:rPr>
          <w:lang w:eastAsia="cs-CZ"/>
        </w:rPr>
      </w:pPr>
      <w:r>
        <w:rPr>
          <w:lang w:eastAsia="cs-CZ"/>
        </w:rPr>
        <w:t>Realizované služby budou objednateli předány uvedením na Soupisu prací s uvedením data, popisu realizované služby, počtu hodin, místa realizace, sazby a skutečné ceny.</w:t>
      </w:r>
    </w:p>
    <w:p w14:paraId="762990A5" w14:textId="77777777" w:rsidR="006F6CD0" w:rsidRPr="00EA53B0" w:rsidRDefault="006F6CD0" w:rsidP="0049337F">
      <w:pPr>
        <w:pStyle w:val="Nadpis1"/>
      </w:pPr>
    </w:p>
    <w:p w14:paraId="339F0BCB" w14:textId="77777777" w:rsidR="006F6CD0" w:rsidRPr="00EA53B0" w:rsidRDefault="006F6CD0" w:rsidP="0049337F">
      <w:pPr>
        <w:pStyle w:val="Nadpislnku"/>
      </w:pPr>
      <w:r w:rsidRPr="00EA53B0">
        <w:t>Cena a platební podmínky</w:t>
      </w:r>
    </w:p>
    <w:p w14:paraId="77943C57" w14:textId="77777777" w:rsidR="006F6CD0" w:rsidRDefault="004B58DD" w:rsidP="0049337F">
      <w:pPr>
        <w:pStyle w:val="Odstavecseseznamem"/>
      </w:pPr>
      <w:r>
        <w:t>Za úhradu předmětu plnění byla smluvními stranami sjednána následující cena plnění:</w:t>
      </w:r>
    </w:p>
    <w:p w14:paraId="0CDBCE65" w14:textId="77777777" w:rsidR="00D21B5A" w:rsidRDefault="00D21B5A" w:rsidP="00D21B5A">
      <w:pPr>
        <w:pStyle w:val="Odstavecseseznamem"/>
        <w:numPr>
          <w:ilvl w:val="2"/>
          <w:numId w:val="4"/>
        </w:numPr>
        <w:spacing w:after="60"/>
      </w:pPr>
      <w:r>
        <w:t>Služby realizované u objednatele</w:t>
      </w:r>
      <w:r>
        <w:tab/>
      </w:r>
      <w:r>
        <w:tab/>
      </w:r>
      <w:r>
        <w:tab/>
        <w:t>1 </w:t>
      </w:r>
      <w:r w:rsidR="00CD0534">
        <w:t>40</w:t>
      </w:r>
      <w:r w:rsidR="00951A14">
        <w:t>0</w:t>
      </w:r>
      <w:r>
        <w:t xml:space="preserve"> Kč / hod</w:t>
      </w:r>
    </w:p>
    <w:p w14:paraId="6789A4AC" w14:textId="77777777" w:rsidR="00D21B5A" w:rsidRDefault="00D21B5A" w:rsidP="00D21B5A">
      <w:pPr>
        <w:pStyle w:val="Odstavecseseznamem"/>
        <w:numPr>
          <w:ilvl w:val="2"/>
          <w:numId w:val="4"/>
        </w:numPr>
        <w:spacing w:after="60"/>
      </w:pPr>
      <w:r>
        <w:t xml:space="preserve">Služby </w:t>
      </w:r>
      <w:r w:rsidR="00CD0534">
        <w:t>realizované u zhotovitele</w:t>
      </w:r>
      <w:r w:rsidR="00CD0534">
        <w:tab/>
      </w:r>
      <w:r w:rsidR="00CD0534">
        <w:tab/>
      </w:r>
      <w:r w:rsidR="00CD0534">
        <w:tab/>
        <w:t>1 15</w:t>
      </w:r>
      <w:r>
        <w:t>0 Kč / hod</w:t>
      </w:r>
    </w:p>
    <w:p w14:paraId="267F4C3A" w14:textId="77777777" w:rsidR="00D21B5A" w:rsidRDefault="0041530C" w:rsidP="00D21B5A">
      <w:pPr>
        <w:pStyle w:val="Odstavecseseznamem"/>
        <w:numPr>
          <w:ilvl w:val="2"/>
          <w:numId w:val="4"/>
        </w:numPr>
        <w:spacing w:after="60"/>
      </w:pPr>
      <w:r>
        <w:t>Cestovné - Plzeň</w:t>
      </w:r>
      <w:r>
        <w:tab/>
      </w:r>
      <w:r>
        <w:tab/>
      </w:r>
      <w:r>
        <w:tab/>
      </w:r>
      <w:r>
        <w:tab/>
      </w:r>
      <w:r>
        <w:tab/>
        <w:t>5 0</w:t>
      </w:r>
      <w:r w:rsidR="00D21B5A">
        <w:t>00 Kč / ks</w:t>
      </w:r>
    </w:p>
    <w:p w14:paraId="7C9C1C91" w14:textId="77777777" w:rsidR="00D21B5A" w:rsidRDefault="00D21B5A" w:rsidP="00D21B5A">
      <w:pPr>
        <w:pStyle w:val="Odstavecseseznamem"/>
        <w:numPr>
          <w:ilvl w:val="2"/>
          <w:numId w:val="4"/>
        </w:numPr>
        <w:spacing w:after="60"/>
      </w:pPr>
      <w:r>
        <w:t xml:space="preserve">Cestovné (mimo Brno a Plzeň) </w:t>
      </w:r>
      <w:r>
        <w:tab/>
      </w:r>
      <w:r>
        <w:tab/>
      </w:r>
      <w:r>
        <w:tab/>
        <w:t>7 Kč / km</w:t>
      </w:r>
    </w:p>
    <w:p w14:paraId="0C00DC2B" w14:textId="77777777" w:rsidR="00D21B5A" w:rsidRDefault="00D21B5A" w:rsidP="00D21B5A">
      <w:pPr>
        <w:pStyle w:val="Odstavecseseznamem"/>
        <w:numPr>
          <w:ilvl w:val="2"/>
          <w:numId w:val="4"/>
        </w:numPr>
      </w:pPr>
      <w:r>
        <w:t>Cena za hodinu na cestě (mimo Brno a Plzeň)</w:t>
      </w:r>
      <w:r>
        <w:tab/>
        <w:t>6</w:t>
      </w:r>
      <w:r w:rsidR="00951A14">
        <w:t>0</w:t>
      </w:r>
      <w:r>
        <w:t>0 Kč / hod</w:t>
      </w:r>
    </w:p>
    <w:p w14:paraId="180B09E8" w14:textId="78AFFAD7" w:rsidR="004B58DD" w:rsidRDefault="004B58DD" w:rsidP="004B58DD">
      <w:pPr>
        <w:pStyle w:val="Odstavecseseznamem"/>
      </w:pPr>
      <w:r w:rsidRPr="004B58DD">
        <w:t>Smluvní strany předpokládají měsíční plnění v objemu dvou měsíčních návštěv u</w:t>
      </w:r>
      <w:r>
        <w:t> </w:t>
      </w:r>
      <w:r w:rsidRPr="004B58DD">
        <w:t xml:space="preserve">objednatele v délce trvání </w:t>
      </w:r>
      <w:r w:rsidR="00DE6619">
        <w:t xml:space="preserve">cca </w:t>
      </w:r>
      <w:r w:rsidR="0074178A">
        <w:t>5</w:t>
      </w:r>
      <w:r w:rsidR="00DE6619">
        <w:t xml:space="preserve"> hod a </w:t>
      </w:r>
      <w:r w:rsidR="00BE613B">
        <w:t>služby</w:t>
      </w:r>
      <w:r w:rsidR="00DE6619">
        <w:t xml:space="preserve"> realizovan</w:t>
      </w:r>
      <w:r w:rsidR="00BE613B">
        <w:t>é u</w:t>
      </w:r>
      <w:r w:rsidR="00DE6619">
        <w:t xml:space="preserve"> zhotovitele v objemu </w:t>
      </w:r>
      <w:r w:rsidR="00C22077">
        <w:t>cca </w:t>
      </w:r>
      <w:r w:rsidR="0074178A">
        <w:t>7</w:t>
      </w:r>
      <w:r w:rsidR="00DE6619">
        <w:t> </w:t>
      </w:r>
      <w:r w:rsidR="003E1B44">
        <w:t>hod</w:t>
      </w:r>
      <w:r w:rsidR="00BE613B">
        <w:t xml:space="preserve"> měsíčně</w:t>
      </w:r>
      <w:r w:rsidR="003E1B44">
        <w:t xml:space="preserve"> (</w:t>
      </w:r>
      <w:r w:rsidR="005C16FC">
        <w:t>3</w:t>
      </w:r>
      <w:r w:rsidR="0074178A">
        <w:t>2</w:t>
      </w:r>
      <w:r>
        <w:t> </w:t>
      </w:r>
      <w:r w:rsidR="0074178A">
        <w:t>05</w:t>
      </w:r>
      <w:r w:rsidR="003E1B44">
        <w:t>0</w:t>
      </w:r>
      <w:r w:rsidRPr="004B58DD">
        <w:t xml:space="preserve"> Kč bez DPH za měsíc</w:t>
      </w:r>
      <w:r w:rsidR="003E1B44">
        <w:t xml:space="preserve"> </w:t>
      </w:r>
      <w:r w:rsidR="003E1B44">
        <w:sym w:font="Symbol" w:char="F040"/>
      </w:r>
      <w:r w:rsidR="003E1B44">
        <w:t xml:space="preserve"> </w:t>
      </w:r>
      <w:r w:rsidR="00C22077">
        <w:t>3</w:t>
      </w:r>
      <w:r w:rsidR="0074178A">
        <w:t>8</w:t>
      </w:r>
      <w:r w:rsidR="003E1B44">
        <w:t> </w:t>
      </w:r>
      <w:r w:rsidR="0074178A">
        <w:t>78</w:t>
      </w:r>
      <w:r w:rsidR="005C16FC">
        <w:t>0</w:t>
      </w:r>
      <w:r w:rsidR="003E1B44">
        <w:t xml:space="preserve"> Kč vč. DPH za měsíc</w:t>
      </w:r>
      <w:r w:rsidRPr="004B58DD">
        <w:t>).</w:t>
      </w:r>
    </w:p>
    <w:p w14:paraId="7A87CA2A" w14:textId="5AE1C295" w:rsidR="004B58DD" w:rsidRDefault="004B58DD" w:rsidP="004B58DD">
      <w:pPr>
        <w:pStyle w:val="Odstavecseseznamem"/>
      </w:pPr>
      <w:r w:rsidRPr="004B58DD">
        <w:t>Smluvní strany se dohodly na horní hranici ceny za služby poskyt</w:t>
      </w:r>
      <w:r w:rsidR="00C22077">
        <w:t>nuté</w:t>
      </w:r>
      <w:r w:rsidRPr="004B58DD">
        <w:t xml:space="preserve"> zhotovitelem ve výši 40 000 Kč </w:t>
      </w:r>
      <w:r w:rsidR="00CD0534">
        <w:t xml:space="preserve">vč. DPH </w:t>
      </w:r>
      <w:r w:rsidRPr="004B58DD">
        <w:t>za kalendářní měsíc za realizaci služeb. Pokud bude tento objem v</w:t>
      </w:r>
      <w:r w:rsidR="00C22077">
        <w:t> </w:t>
      </w:r>
      <w:r w:rsidRPr="004B58DD">
        <w:t>jednotlivém měsíci překročen, musí zhotovitel neprodleně o této skutečnosti informovat osobou pověřenou věcným jednáním ze strany objednatele a</w:t>
      </w:r>
      <w:r w:rsidR="00CD0534">
        <w:t> </w:t>
      </w:r>
      <w:r w:rsidRPr="004B58DD">
        <w:t>objednatel musí toto navýšení objemu služeb odsouhlasit.</w:t>
      </w:r>
    </w:p>
    <w:p w14:paraId="4663B900" w14:textId="77777777" w:rsidR="00C22077" w:rsidRDefault="00C22077" w:rsidP="00C22077">
      <w:pPr>
        <w:pStyle w:val="Odstavecseseznamem"/>
      </w:pPr>
      <w:r w:rsidRPr="00C22077">
        <w:t>Faktura za poskytnuté služby bude vystavena vždy k poslednímu dni příslušného měsíce na základě soupisu prací obsahujícího rozsah provedený prací.</w:t>
      </w:r>
    </w:p>
    <w:p w14:paraId="7ABD05B2" w14:textId="77777777" w:rsidR="00CD7BAB" w:rsidRPr="00C243C1" w:rsidRDefault="00CD7BAB" w:rsidP="00C22077">
      <w:pPr>
        <w:pStyle w:val="Odstavecseseznamem"/>
      </w:pPr>
      <w:r w:rsidRPr="00C243C1">
        <w:t xml:space="preserve">Splatnost faktur je sjednána na </w:t>
      </w:r>
      <w:r w:rsidR="004B58DD">
        <w:t>30</w:t>
      </w:r>
      <w:r w:rsidRPr="00C243C1">
        <w:t xml:space="preserve"> dnů od prokazatelného předání faktury.</w:t>
      </w:r>
    </w:p>
    <w:p w14:paraId="40906F8E" w14:textId="77777777" w:rsidR="00CD7BAB" w:rsidRDefault="00CD7BAB" w:rsidP="0049337F">
      <w:pPr>
        <w:pStyle w:val="Odstavecseseznamem"/>
      </w:pPr>
      <w:r w:rsidRPr="0049337F">
        <w:t>Všechny</w:t>
      </w:r>
      <w:r w:rsidRPr="00C243C1">
        <w:t xml:space="preserve"> ceny uvedené v této</w:t>
      </w:r>
      <w:r w:rsidR="00815249" w:rsidRPr="00C243C1">
        <w:t xml:space="preserve"> </w:t>
      </w:r>
      <w:r w:rsidR="002D762A" w:rsidRPr="00C243C1">
        <w:t>Smlouvě o dílo</w:t>
      </w:r>
      <w:r w:rsidR="003B7D6C" w:rsidRPr="00C243C1">
        <w:t xml:space="preserve"> a jejích přílohách</w:t>
      </w:r>
      <w:r w:rsidRPr="00C243C1">
        <w:t xml:space="preserve"> jsou vždy bez příslušné daně z přidané hodnoty, která k nim bude ve výši vyplývající z účinných právních předpisů připočtena.</w:t>
      </w:r>
    </w:p>
    <w:p w14:paraId="7D510572" w14:textId="112A3EB7" w:rsidR="00BE613B" w:rsidRPr="00C243C1" w:rsidRDefault="00BE613B" w:rsidP="00BE613B">
      <w:pPr>
        <w:pStyle w:val="Odstavecseseznamem"/>
      </w:pPr>
      <w:r w:rsidRPr="004927B0">
        <w:t>V případě, že účetní doklady nebudou mít odpovídající náležitosti, je objednatel oprávněn zaslat je ve lhůtě splatnosti zpět zhotoviteli k doplnění, aniž se tak dostane do prodlení se splatností. Důvody vrácení sdělí objednatel zhotoviteli písemně zároveň s</w:t>
      </w:r>
      <w:r>
        <w:t> </w:t>
      </w:r>
      <w:r w:rsidRPr="004927B0">
        <w:t>vráceným daňovým dokladem. V závislosti na povaze závady je zhotovitel povinen daňový doklad včetně jeho příloh opravit nebo vyhotovit nový. Lhůta splatnosti počíná běžet znovu od opětovného zaslání náležitě doplněných či opravených daňových dokladů.</w:t>
      </w:r>
    </w:p>
    <w:p w14:paraId="00147807" w14:textId="77777777" w:rsidR="006509DB" w:rsidRPr="00EA53B0" w:rsidRDefault="006509DB" w:rsidP="0049337F">
      <w:pPr>
        <w:pStyle w:val="Nadpis1"/>
      </w:pPr>
    </w:p>
    <w:p w14:paraId="2C4D4510" w14:textId="77777777" w:rsidR="006509DB" w:rsidRPr="00EA53B0" w:rsidRDefault="006509DB" w:rsidP="0049337F">
      <w:pPr>
        <w:pStyle w:val="Nadpislnku"/>
      </w:pPr>
      <w:r w:rsidRPr="00EA53B0">
        <w:t>Sankce</w:t>
      </w:r>
    </w:p>
    <w:p w14:paraId="2B5F4A36" w14:textId="77777777" w:rsidR="00D10A31" w:rsidRPr="004B58DD" w:rsidRDefault="00D10A31" w:rsidP="0049337F">
      <w:pPr>
        <w:pStyle w:val="Odstavecseseznamem"/>
      </w:pPr>
      <w:r w:rsidRPr="00EA53B0">
        <w:t xml:space="preserve">V </w:t>
      </w:r>
      <w:r w:rsidRPr="004B58DD">
        <w:t xml:space="preserve">případě s prodlením dodání předmětu plnění </w:t>
      </w:r>
      <w:r w:rsidR="00EC50E6" w:rsidRPr="004B58DD">
        <w:t xml:space="preserve">v termínu odsouhlaseném zhotovitelem </w:t>
      </w:r>
      <w:r w:rsidRPr="004B58DD">
        <w:t>se</w:t>
      </w:r>
      <w:r w:rsidR="00951A14">
        <w:t> </w:t>
      </w:r>
      <w:r w:rsidRPr="004B58DD">
        <w:t>stanovuje smluvní sankce ve výši 200,- Kč za každý den prodlení.</w:t>
      </w:r>
    </w:p>
    <w:p w14:paraId="45CE5C9A" w14:textId="6B0E2A9E" w:rsidR="00CA3ACB" w:rsidRPr="00EA53B0" w:rsidRDefault="00CA3ACB" w:rsidP="00CA3ACB">
      <w:pPr>
        <w:pStyle w:val="Odstavecseseznamem"/>
      </w:pPr>
      <w:r w:rsidRPr="00EA53B0">
        <w:t xml:space="preserve">V </w:t>
      </w:r>
      <w:r w:rsidRPr="0049337F">
        <w:t>případě</w:t>
      </w:r>
      <w:r w:rsidRPr="00EA53B0">
        <w:t xml:space="preserve"> prodlení se zaplacením peněžité částky je smluvní strana, která je se zaplacením v prodlení, povinna zaplatit druhé smluvní straně úrok z prodlení ve výši</w:t>
      </w:r>
      <w:r>
        <w:t xml:space="preserve"> 0,01 % z fakturované částky</w:t>
      </w:r>
      <w:r w:rsidRPr="00EA53B0">
        <w:t xml:space="preserve"> za každý </w:t>
      </w:r>
      <w:r>
        <w:t xml:space="preserve">i započatý </w:t>
      </w:r>
      <w:r w:rsidRPr="00EA53B0">
        <w:t>den prodlení.</w:t>
      </w:r>
    </w:p>
    <w:p w14:paraId="2832C0DD" w14:textId="77777777" w:rsidR="006509DB" w:rsidRPr="004B58DD" w:rsidRDefault="006509DB" w:rsidP="0049337F">
      <w:pPr>
        <w:pStyle w:val="Odstavecseseznamem"/>
      </w:pPr>
      <w:r w:rsidRPr="004B58DD">
        <w:t>Smluvní pokuty se nezapočítávají na náhradu případně vzniklé škody, kterou lze vymáhat samostatně vedle smluvní pokuty, a to v plné výši.</w:t>
      </w:r>
    </w:p>
    <w:p w14:paraId="3E1D9D87" w14:textId="77777777" w:rsidR="00AC53DF" w:rsidRPr="00EA53B0" w:rsidRDefault="00AC53DF" w:rsidP="0049337F">
      <w:pPr>
        <w:pStyle w:val="Nadpis1"/>
      </w:pPr>
    </w:p>
    <w:p w14:paraId="11311A37" w14:textId="77777777" w:rsidR="00AC53DF" w:rsidRPr="00EA53B0" w:rsidRDefault="00AC53DF" w:rsidP="0049337F">
      <w:pPr>
        <w:pStyle w:val="Nadpislnku"/>
      </w:pPr>
      <w:r w:rsidRPr="00EA53B0">
        <w:t>Vzájemná komunikace a součinnost</w:t>
      </w:r>
    </w:p>
    <w:p w14:paraId="23C75F1D" w14:textId="77777777" w:rsidR="00AC53DF" w:rsidRPr="00EA53B0" w:rsidRDefault="00AC53DF" w:rsidP="0049337F">
      <w:pPr>
        <w:pStyle w:val="Odstavecseseznamem"/>
      </w:pPr>
      <w:r w:rsidRPr="00EA53B0">
        <w:t xml:space="preserve">Pro potřeby této </w:t>
      </w:r>
      <w:r w:rsidR="006C2DF3" w:rsidRPr="00EA53B0">
        <w:t>Smlouvy o dílo</w:t>
      </w:r>
      <w:r w:rsidRPr="00EA53B0">
        <w:t xml:space="preserve"> se stanovují následující základní komunikační místa na</w:t>
      </w:r>
      <w:r w:rsidR="00951A14">
        <w:t> </w:t>
      </w:r>
      <w:r w:rsidRPr="00EA53B0">
        <w:t xml:space="preserve">straně </w:t>
      </w:r>
      <w:r w:rsidR="00C828F4">
        <w:t>smluvní strany</w:t>
      </w:r>
      <w:r w:rsidRPr="00EA53B0">
        <w:t>:</w:t>
      </w:r>
    </w:p>
    <w:p w14:paraId="329898AE" w14:textId="77777777" w:rsidR="00AC53DF" w:rsidRPr="009E5BD3" w:rsidRDefault="00C828F4" w:rsidP="00165095">
      <w:pPr>
        <w:pStyle w:val="Odstavecseseznamem"/>
        <w:numPr>
          <w:ilvl w:val="2"/>
          <w:numId w:val="4"/>
        </w:numPr>
      </w:pPr>
      <w:r>
        <w:t xml:space="preserve">za </w:t>
      </w:r>
      <w:r w:rsidRPr="009E5BD3">
        <w:t>zhotovitele</w:t>
      </w:r>
    </w:p>
    <w:p w14:paraId="23260715" w14:textId="122B2D23" w:rsidR="00C828F4" w:rsidRPr="009E5BD3" w:rsidRDefault="00D041E6" w:rsidP="00C828F4">
      <w:pPr>
        <w:pStyle w:val="Odstavecseseznamem"/>
        <w:numPr>
          <w:ilvl w:val="3"/>
          <w:numId w:val="4"/>
        </w:numPr>
      </w:pPr>
      <w:r>
        <w:t>XXX</w:t>
      </w:r>
      <w:r w:rsidR="004B58DD" w:rsidRPr="009E5BD3">
        <w:t xml:space="preserve">, </w:t>
      </w:r>
      <w:r>
        <w:t>XXX</w:t>
      </w:r>
    </w:p>
    <w:p w14:paraId="04EA6921" w14:textId="77777777" w:rsidR="00AC53DF" w:rsidRPr="009E5BD3" w:rsidRDefault="00C828F4" w:rsidP="00165095">
      <w:pPr>
        <w:pStyle w:val="Odstavecseseznamem"/>
        <w:numPr>
          <w:ilvl w:val="2"/>
          <w:numId w:val="4"/>
        </w:numPr>
      </w:pPr>
      <w:r w:rsidRPr="009E5BD3">
        <w:t>za objednatele</w:t>
      </w:r>
    </w:p>
    <w:p w14:paraId="5157CBBF" w14:textId="027ADC80" w:rsidR="004B58DD" w:rsidRDefault="00D041E6" w:rsidP="004B58DD">
      <w:pPr>
        <w:pStyle w:val="Odstavecseseznamem"/>
        <w:numPr>
          <w:ilvl w:val="3"/>
          <w:numId w:val="4"/>
        </w:numPr>
      </w:pPr>
      <w:r>
        <w:t>XXX</w:t>
      </w:r>
      <w:r w:rsidR="009E5BD3">
        <w:t xml:space="preserve">, </w:t>
      </w:r>
      <w:r>
        <w:t>XXX</w:t>
      </w:r>
      <w:r w:rsidR="009E5BD3">
        <w:t xml:space="preserve"> </w:t>
      </w:r>
    </w:p>
    <w:p w14:paraId="26E40B82" w14:textId="02547621" w:rsidR="00CA3ACB" w:rsidRPr="004B58DD" w:rsidRDefault="00D041E6" w:rsidP="004B58DD">
      <w:pPr>
        <w:pStyle w:val="Odstavecseseznamem"/>
        <w:numPr>
          <w:ilvl w:val="3"/>
          <w:numId w:val="4"/>
        </w:numPr>
      </w:pPr>
      <w:r>
        <w:t>XXX</w:t>
      </w:r>
      <w:r w:rsidR="00CA3ACB">
        <w:t xml:space="preserve">, </w:t>
      </w:r>
      <w:r>
        <w:t>XXX</w:t>
      </w:r>
    </w:p>
    <w:p w14:paraId="303045B7" w14:textId="77777777" w:rsidR="00AC53DF" w:rsidRPr="00EA53B0" w:rsidRDefault="00AC53DF" w:rsidP="0049337F">
      <w:pPr>
        <w:pStyle w:val="Odstavecseseznamem"/>
      </w:pPr>
      <w:r w:rsidRPr="0049337F">
        <w:t>Případnou</w:t>
      </w:r>
      <w:r w:rsidRPr="00EA53B0">
        <w:t xml:space="preserve"> změnu kontaktních údajů je odpovědná osoba příslušné Smluvní strany povinna bezodkladně e-mailem oznámit druhé straně. V případě, že jde o změnu určeného pracovníka, musí být oznámení potvrzeno statutárním orgánem příslušné Smluvní strany.</w:t>
      </w:r>
    </w:p>
    <w:p w14:paraId="46EF4377" w14:textId="77777777" w:rsidR="00AC53DF" w:rsidRPr="00EA53B0" w:rsidRDefault="00365D26" w:rsidP="0049337F">
      <w:pPr>
        <w:pStyle w:val="Odstavecseseznamem"/>
      </w:pPr>
      <w:r w:rsidRPr="0049337F">
        <w:t>Objednatel</w:t>
      </w:r>
      <w:r w:rsidR="00AC53DF" w:rsidRPr="00EA53B0">
        <w:t xml:space="preserve"> se zavazuje předávat </w:t>
      </w:r>
      <w:r w:rsidRPr="00EA53B0">
        <w:t>zhotoviteli</w:t>
      </w:r>
      <w:r w:rsidR="00AC53DF" w:rsidRPr="00EA53B0">
        <w:t xml:space="preserve"> podklady a poskytovat součinnost pro plnění </w:t>
      </w:r>
      <w:r w:rsidRPr="00EA53B0">
        <w:t>zhotovitele</w:t>
      </w:r>
      <w:r w:rsidR="00AC53DF" w:rsidRPr="00EA53B0">
        <w:t xml:space="preserve"> dle této </w:t>
      </w:r>
      <w:r w:rsidRPr="00EA53B0">
        <w:t>smlouvy</w:t>
      </w:r>
      <w:r w:rsidR="00AC53DF" w:rsidRPr="00EA53B0">
        <w:t xml:space="preserve"> řádně a v dohodnutém termínu. V případě prodlení s plněním této povinnosti na straně </w:t>
      </w:r>
      <w:r w:rsidRPr="00EA53B0">
        <w:t>objednatele</w:t>
      </w:r>
      <w:r w:rsidR="00AC53DF" w:rsidRPr="00EA53B0">
        <w:t xml:space="preserve"> se odpovídajícím způsobem prodlužují návazné lhůty pro plnění </w:t>
      </w:r>
      <w:r w:rsidRPr="00EA53B0">
        <w:t>zhotovitele a termín dokončení díla</w:t>
      </w:r>
      <w:r w:rsidR="00AC53DF" w:rsidRPr="00EA53B0">
        <w:t xml:space="preserve">, pokud se obě </w:t>
      </w:r>
      <w:r w:rsidR="00C828F4">
        <w:t xml:space="preserve">smluvní </w:t>
      </w:r>
      <w:r w:rsidR="00AC53DF" w:rsidRPr="00EA53B0">
        <w:t>strany nedohodnou jinak.</w:t>
      </w:r>
    </w:p>
    <w:p w14:paraId="63FBF8BB" w14:textId="77777777" w:rsidR="00103391" w:rsidRPr="00EA53B0" w:rsidRDefault="00103391" w:rsidP="0049337F">
      <w:pPr>
        <w:pStyle w:val="Nadpis1"/>
      </w:pPr>
    </w:p>
    <w:p w14:paraId="5482093B" w14:textId="77777777" w:rsidR="00103391" w:rsidRPr="00EA53B0" w:rsidRDefault="00103391" w:rsidP="0049337F">
      <w:pPr>
        <w:pStyle w:val="Nadpislnku"/>
      </w:pPr>
      <w:r w:rsidRPr="00EA53B0">
        <w:t>Náhrada škody</w:t>
      </w:r>
    </w:p>
    <w:p w14:paraId="1BA8FA79" w14:textId="77777777" w:rsidR="00103391" w:rsidRPr="00EA53B0" w:rsidRDefault="00BA190A" w:rsidP="0049337F">
      <w:pPr>
        <w:pStyle w:val="Odstavecseseznamem"/>
      </w:pPr>
      <w:r w:rsidRPr="00EA53B0">
        <w:t>Zhotovitel</w:t>
      </w:r>
      <w:r w:rsidR="00103391" w:rsidRPr="00EA53B0">
        <w:t xml:space="preserve"> zaručuje </w:t>
      </w:r>
      <w:r w:rsidRPr="00EA53B0">
        <w:t>objednateli</w:t>
      </w:r>
      <w:r w:rsidR="00103391" w:rsidRPr="00EA53B0">
        <w:t xml:space="preserve">, že jeho plnění bude odpovídat předmětu </w:t>
      </w:r>
      <w:r w:rsidRPr="00EA53B0">
        <w:t>Smlouvy o dílo</w:t>
      </w:r>
      <w:r w:rsidR="00C828F4">
        <w:t>,</w:t>
      </w:r>
      <w:r w:rsidRPr="00EA53B0">
        <w:t xml:space="preserve"> a podmínkám ve smlouvě </w:t>
      </w:r>
      <w:r w:rsidR="00103391" w:rsidRPr="00EA53B0">
        <w:t>stanoveným.</w:t>
      </w:r>
    </w:p>
    <w:p w14:paraId="3C9DA5DC" w14:textId="77777777" w:rsidR="00103391" w:rsidRPr="00EA53B0" w:rsidRDefault="00103391" w:rsidP="0049337F">
      <w:pPr>
        <w:pStyle w:val="Odstavecseseznamem"/>
      </w:pPr>
      <w:r w:rsidRPr="00EA53B0">
        <w:t xml:space="preserve">Každá ze Smluvních stran nese odpovědnost za způsobenou škodu v rámci právního řádu České </w:t>
      </w:r>
      <w:r w:rsidRPr="0049337F">
        <w:t>republiky</w:t>
      </w:r>
      <w:r w:rsidRPr="00EA53B0">
        <w:t>. Smluvní strany se zavazují vyvíjet maximální úsilí k předcházení škodám a</w:t>
      </w:r>
      <w:r w:rsidR="00951A14">
        <w:t> </w:t>
      </w:r>
      <w:r w:rsidRPr="00EA53B0">
        <w:t>k minimalizaci vzniklých škod.</w:t>
      </w:r>
    </w:p>
    <w:p w14:paraId="06F0C1B7" w14:textId="77777777" w:rsidR="00103391" w:rsidRPr="00EA53B0" w:rsidRDefault="00103391" w:rsidP="0049337F">
      <w:pPr>
        <w:pStyle w:val="Odstavecseseznamem"/>
      </w:pPr>
      <w:r w:rsidRPr="0049337F">
        <w:t>Žádná</w:t>
      </w:r>
      <w:r w:rsidRPr="00EA53B0">
        <w:t xml:space="preserve"> ze Smluvních stran neodpovídá za škody, které vzniknou druhé Smluvní straně v souvislosti s plněním </w:t>
      </w:r>
      <w:r w:rsidR="00BA190A" w:rsidRPr="00EA53B0">
        <w:t>Smlouvy o dílo</w:t>
      </w:r>
      <w:r w:rsidRPr="00EA53B0">
        <w:t xml:space="preserve">, pokud jsou tyto škody zapříčiněny vyšší mocí nebo okolnostmi, které vylučují odpovědnost Smluvní strany. Smluvní strany se zavazují upozornit </w:t>
      </w:r>
      <w:r w:rsidRPr="00EA53B0">
        <w:lastRenderedPageBreak/>
        <w:t xml:space="preserve">druhou Smluvní stranu bez zbytečného odkladu na vzniklé okolnosti vylučující odpovědnost bránící řádnému plnění této </w:t>
      </w:r>
      <w:r w:rsidR="00BA190A" w:rsidRPr="00EA53B0">
        <w:t>smlouvy</w:t>
      </w:r>
      <w:r w:rsidRPr="00EA53B0">
        <w:t>.</w:t>
      </w:r>
    </w:p>
    <w:p w14:paraId="5D444652" w14:textId="77777777" w:rsidR="00500B45" w:rsidRPr="00EA53B0" w:rsidRDefault="00813EF8" w:rsidP="0049337F">
      <w:pPr>
        <w:pStyle w:val="Odstavecseseznamem"/>
      </w:pPr>
      <w:r>
        <w:t>Zhotovitel neodpovídá za škodu, která vznikne objednateli tím, že řádně neimplementuje nebo nedodržuje opatření doporučená zhotovitelem.</w:t>
      </w:r>
    </w:p>
    <w:p w14:paraId="1F4AA483" w14:textId="77777777" w:rsidR="00AC53DF" w:rsidRPr="00EA53B0" w:rsidRDefault="00AC53DF" w:rsidP="0049337F">
      <w:pPr>
        <w:pStyle w:val="Nadpis1"/>
      </w:pPr>
    </w:p>
    <w:p w14:paraId="0D95FE93" w14:textId="77777777" w:rsidR="00AC53DF" w:rsidRPr="00EA53B0" w:rsidRDefault="00AC53DF" w:rsidP="0049337F">
      <w:pPr>
        <w:pStyle w:val="Nadpislnku"/>
      </w:pPr>
      <w:r w:rsidRPr="00EA53B0">
        <w:t xml:space="preserve">Autorská a </w:t>
      </w:r>
      <w:r w:rsidRPr="0049337F">
        <w:t>užívací</w:t>
      </w:r>
      <w:r w:rsidRPr="00EA53B0">
        <w:t xml:space="preserve"> práva</w:t>
      </w:r>
    </w:p>
    <w:p w14:paraId="4E53FDBB" w14:textId="77777777" w:rsidR="00813EF8" w:rsidRDefault="00813EF8" w:rsidP="00813EF8">
      <w:pPr>
        <w:pStyle w:val="Odstavecseseznamem"/>
      </w:pPr>
      <w:r>
        <w:t>Veškerá data zpracovávaná při poskytování plnění dle této smlouvy jsou ve vlastnictví objednatele; tedy objednatel je dle dohody stran pořizovatelem příslušných databází ve</w:t>
      </w:r>
      <w:r w:rsidR="00951A14">
        <w:t> </w:t>
      </w:r>
      <w:r>
        <w:t>smyslu § 89 Autorského zákona.</w:t>
      </w:r>
    </w:p>
    <w:p w14:paraId="0739CED8" w14:textId="77777777" w:rsidR="00AA4E20" w:rsidRPr="00EA53B0" w:rsidRDefault="00813EF8" w:rsidP="00813EF8">
      <w:pPr>
        <w:pStyle w:val="Odstavecseseznamem"/>
      </w:pPr>
      <w:r>
        <w:t xml:space="preserve">Dojde-li při plnění této smlouvy k vytvoření díla, které může být předmětem práv k duševnímu vlastnictví, náležejí tato práva duševního vlastnictví výlučně </w:t>
      </w:r>
      <w:r w:rsidR="00DF5C90">
        <w:t>zhotoviteli</w:t>
      </w:r>
      <w:r>
        <w:t>. Objednatel bude mít k takto vytvořenému dílu časově neomezené, bezplatné a</w:t>
      </w:r>
      <w:r w:rsidR="00951A14">
        <w:t> </w:t>
      </w:r>
      <w:r>
        <w:t>nevýhradní užívací právo. Užívání materiálů a jakýchkoliv jejich kopií jedné strany druhou stranou je možné pouze pro účely, za jakými byly tyto materiály obdrženy na základě této smlouvy, pokud se smluvní strany nedohodnou jinak</w:t>
      </w:r>
      <w:r w:rsidR="00AA4E20" w:rsidRPr="00EA53B0">
        <w:t>.</w:t>
      </w:r>
    </w:p>
    <w:p w14:paraId="4FC0FB20" w14:textId="77777777" w:rsidR="00AA4E20" w:rsidRPr="00EA53B0" w:rsidRDefault="00775678" w:rsidP="0049337F">
      <w:pPr>
        <w:pStyle w:val="Odstavecseseznamem"/>
      </w:pPr>
      <w:r w:rsidRPr="00EA53B0">
        <w:t>Objednatel</w:t>
      </w:r>
      <w:r w:rsidR="00AA4E20" w:rsidRPr="00EA53B0">
        <w:t xml:space="preserve"> </w:t>
      </w:r>
      <w:r w:rsidR="00AA4E20" w:rsidRPr="0049337F">
        <w:t>souhlasí</w:t>
      </w:r>
      <w:r w:rsidR="00AA4E20" w:rsidRPr="00EA53B0">
        <w:t xml:space="preserve"> s uvedením svého jména a loga v referenčních listinách </w:t>
      </w:r>
      <w:r w:rsidRPr="00EA53B0">
        <w:t>zhotovitele</w:t>
      </w:r>
      <w:r w:rsidR="00AA4E20" w:rsidRPr="00EA53B0">
        <w:t>.</w:t>
      </w:r>
    </w:p>
    <w:p w14:paraId="396EDF7B" w14:textId="77777777" w:rsidR="00500B45" w:rsidRPr="00EA53B0" w:rsidRDefault="00500B45" w:rsidP="0049337F">
      <w:pPr>
        <w:pStyle w:val="Nadpis1"/>
      </w:pPr>
    </w:p>
    <w:p w14:paraId="6D8037E4" w14:textId="77777777" w:rsidR="00500B45" w:rsidRPr="00EA53B0" w:rsidRDefault="00500B45" w:rsidP="0049337F">
      <w:pPr>
        <w:pStyle w:val="Nadpislnku"/>
      </w:pPr>
      <w:r w:rsidRPr="0049337F">
        <w:t>Vyšší</w:t>
      </w:r>
      <w:r w:rsidRPr="00EA53B0">
        <w:t xml:space="preserve"> </w:t>
      </w:r>
      <w:r w:rsidRPr="0049337F">
        <w:t>moc</w:t>
      </w:r>
    </w:p>
    <w:p w14:paraId="6AED073C" w14:textId="77777777" w:rsidR="00500B45" w:rsidRPr="00EA53B0" w:rsidRDefault="00500B45" w:rsidP="0049337F">
      <w:pPr>
        <w:pStyle w:val="Odstavecseseznamem"/>
      </w:pPr>
      <w:r w:rsidRPr="00EA53B0">
        <w:t>Okolnosti vyšší moci jsou takové okolnosti, které podstatně ovlivní hospodářský a sociální život celých územních celků a žádná ze Smluvních stran je nemůže ovlivnit, zejména se</w:t>
      </w:r>
      <w:r w:rsidR="00951A14">
        <w:t> </w:t>
      </w:r>
      <w:r w:rsidRPr="00EA53B0">
        <w:t>za</w:t>
      </w:r>
      <w:r w:rsidR="00951A14">
        <w:t> </w:t>
      </w:r>
      <w:r w:rsidRPr="0049337F">
        <w:t>okolnosti</w:t>
      </w:r>
      <w:r w:rsidRPr="00EA53B0">
        <w:t xml:space="preserve"> vyšší moci považují války a přírodní katastrofy. Tyto okolnosti musí přímo znemožnit jednání jedné ze Smluvních stran. </w:t>
      </w:r>
    </w:p>
    <w:p w14:paraId="223B67BC" w14:textId="77777777" w:rsidR="00500B45" w:rsidRPr="00EA53B0" w:rsidRDefault="00500B45" w:rsidP="0049337F">
      <w:pPr>
        <w:pStyle w:val="Odstavecseseznamem"/>
      </w:pPr>
      <w:r w:rsidRPr="00EA53B0">
        <w:t>Smluvní strana, která se vyšší moci dovolává, je povinna okamžitě informovat druhou Smluvní stranu o existenci okolnosti vyšší moci. Toto sdělení musí obsahovat údaje o</w:t>
      </w:r>
      <w:r w:rsidR="00D36149" w:rsidRPr="00EA53B0">
        <w:t> </w:t>
      </w:r>
      <w:r w:rsidRPr="00EA53B0">
        <w:t xml:space="preserve">vzniku a </w:t>
      </w:r>
      <w:r w:rsidRPr="0049337F">
        <w:t>druhu</w:t>
      </w:r>
      <w:r w:rsidRPr="00EA53B0">
        <w:t xml:space="preserve"> této okolnosti. Jestliže Smluvní strana, která se vyšší moci dovolává, neučiní sdělení ve smyslu tohoto bodu, nemůže se na okolnosti vyšší moci odvolávat.</w:t>
      </w:r>
    </w:p>
    <w:p w14:paraId="5C07502B" w14:textId="77777777" w:rsidR="00500B45" w:rsidRPr="00EA53B0" w:rsidRDefault="00500B45" w:rsidP="0049337F">
      <w:pPr>
        <w:pStyle w:val="Odstavecseseznamem"/>
      </w:pPr>
      <w:r w:rsidRPr="006E7095">
        <w:t>Dokud přetrvává okolnost vyšší moci, nemohou Smluvní strany uplatňovat vzájemná práva a povinnosti. Jestliže trvá tato okolnost déle než tři měsíce, zavazují se Smluvní strany do</w:t>
      </w:r>
      <w:r w:rsidR="00951A14">
        <w:t> </w:t>
      </w:r>
      <w:r w:rsidRPr="006E7095">
        <w:t>jednoho následujícího měsíce dohodnout na dalším postupu. Nedojde-li v této době k</w:t>
      </w:r>
      <w:r w:rsidR="00951A14">
        <w:t> </w:t>
      </w:r>
      <w:r w:rsidRPr="006E7095">
        <w:t>dohodě ohledně dalšího postupu, má každá ze Smluvních stran právo od</w:t>
      </w:r>
      <w:r w:rsidR="00951A14">
        <w:t xml:space="preserve"> </w:t>
      </w:r>
      <w:r w:rsidRPr="006E7095">
        <w:t>Smlouvy odstoupit.</w:t>
      </w:r>
    </w:p>
    <w:p w14:paraId="1F9B564B" w14:textId="77777777" w:rsidR="00500B45" w:rsidRPr="00EA53B0" w:rsidRDefault="00500B45" w:rsidP="0049337F">
      <w:pPr>
        <w:pStyle w:val="Nadpis1"/>
      </w:pPr>
    </w:p>
    <w:p w14:paraId="254A3877" w14:textId="77777777" w:rsidR="00500B45" w:rsidRPr="00EA53B0" w:rsidRDefault="00500B45" w:rsidP="0049337F">
      <w:pPr>
        <w:pStyle w:val="Nadpislnku"/>
      </w:pPr>
      <w:r w:rsidRPr="00EA53B0">
        <w:t xml:space="preserve">Ochrana </w:t>
      </w:r>
      <w:r w:rsidRPr="0049337F">
        <w:t>informací</w:t>
      </w:r>
    </w:p>
    <w:p w14:paraId="2B64F011" w14:textId="77777777" w:rsidR="000E6610" w:rsidRPr="00EA53B0" w:rsidRDefault="000E6610" w:rsidP="0049337F">
      <w:pPr>
        <w:pStyle w:val="Odstavecseseznamem"/>
        <w:keepNext/>
      </w:pPr>
      <w:r w:rsidRPr="00EA53B0">
        <w:t xml:space="preserve">Smluvní </w:t>
      </w:r>
      <w:r w:rsidRPr="0049337F">
        <w:t>strany</w:t>
      </w:r>
      <w:r w:rsidRPr="00EA53B0">
        <w:t xml:space="preserve"> se zavazují:</w:t>
      </w:r>
    </w:p>
    <w:p w14:paraId="5A5A96EA" w14:textId="77777777" w:rsidR="000E6610" w:rsidRPr="00165095" w:rsidRDefault="000E6610" w:rsidP="00165095">
      <w:pPr>
        <w:pStyle w:val="Odstavecseseznamem"/>
        <w:numPr>
          <w:ilvl w:val="2"/>
          <w:numId w:val="4"/>
        </w:numPr>
      </w:pPr>
      <w:r w:rsidRPr="00165095">
        <w:t>nedopouštět se nekalosoutěžního jednání nebo jednání vedoucí k vlastnímu prospěchu v důsledku využití chráněných informací druhé smluvní strany;</w:t>
      </w:r>
    </w:p>
    <w:p w14:paraId="605C6792" w14:textId="77777777" w:rsidR="000E6610" w:rsidRPr="00165095" w:rsidRDefault="000E6610" w:rsidP="00165095">
      <w:pPr>
        <w:pStyle w:val="Odstavecseseznamem"/>
        <w:numPr>
          <w:ilvl w:val="2"/>
          <w:numId w:val="4"/>
        </w:numPr>
      </w:pPr>
      <w:r w:rsidRPr="00165095">
        <w:t>zdržet se jakéhokoliv jiného neoprávněného zneužití chráněných informací druhé smluvní strany a vyvarovat se jejich ztráty či kompromitace;</w:t>
      </w:r>
    </w:p>
    <w:p w14:paraId="53FE40B4" w14:textId="77777777" w:rsidR="000E6610" w:rsidRPr="00165095" w:rsidRDefault="000E6610" w:rsidP="00165095">
      <w:pPr>
        <w:pStyle w:val="Odstavecseseznamem"/>
        <w:numPr>
          <w:ilvl w:val="2"/>
          <w:numId w:val="4"/>
        </w:numPr>
      </w:pPr>
      <w:r w:rsidRPr="00165095">
        <w:lastRenderedPageBreak/>
        <w:t xml:space="preserve">zachovávat vůči třetím stranám mlčenlivost o obsahu </w:t>
      </w:r>
      <w:r w:rsidR="005308A7" w:rsidRPr="00165095">
        <w:t>Smlouvy o dílo</w:t>
      </w:r>
      <w:r w:rsidRPr="00165095">
        <w:t xml:space="preserve">, jakož i dalších smluv uzavřených v návaznosti na tuto </w:t>
      </w:r>
      <w:r w:rsidR="005308A7" w:rsidRPr="00165095">
        <w:t>smlouvu</w:t>
      </w:r>
      <w:r w:rsidRPr="00165095">
        <w:t>, a dále pak o</w:t>
      </w:r>
      <w:r w:rsidR="00D36149" w:rsidRPr="00165095">
        <w:t> </w:t>
      </w:r>
      <w:r w:rsidRPr="00165095">
        <w:t>chráněných informacích druhé Smluvní strany, se kterými se seznámily na</w:t>
      </w:r>
      <w:r w:rsidR="00D36149" w:rsidRPr="00165095">
        <w:t> </w:t>
      </w:r>
      <w:r w:rsidRPr="00165095">
        <w:t xml:space="preserve">základě těchto smluv. </w:t>
      </w:r>
    </w:p>
    <w:p w14:paraId="5C050C1C" w14:textId="77777777" w:rsidR="000E6610" w:rsidRPr="00EA53B0" w:rsidRDefault="000E6610" w:rsidP="0049337F">
      <w:pPr>
        <w:pStyle w:val="Odstavecseseznamem"/>
      </w:pPr>
      <w:r w:rsidRPr="00EA53B0">
        <w:t xml:space="preserve">Za </w:t>
      </w:r>
      <w:r w:rsidRPr="0049337F">
        <w:t>porušení</w:t>
      </w:r>
      <w:r w:rsidRPr="00EA53B0">
        <w:t xml:space="preserve"> povinnosti mlčenlivosti podle předchozího odstavce se nepovažuje:</w:t>
      </w:r>
    </w:p>
    <w:p w14:paraId="48AE7C64" w14:textId="77777777" w:rsidR="000E6610" w:rsidRPr="00165095" w:rsidRDefault="000E6610" w:rsidP="00165095">
      <w:pPr>
        <w:pStyle w:val="Odstavecseseznamem"/>
        <w:numPr>
          <w:ilvl w:val="2"/>
          <w:numId w:val="4"/>
        </w:numPr>
      </w:pPr>
      <w:r w:rsidRPr="00165095">
        <w:t>poskytnutí chráněných informací v případech, které stanoví zákon;</w:t>
      </w:r>
    </w:p>
    <w:p w14:paraId="68E6E995" w14:textId="77777777" w:rsidR="000E6610" w:rsidRPr="00165095" w:rsidRDefault="000E6610" w:rsidP="00165095">
      <w:pPr>
        <w:pStyle w:val="Odstavecseseznamem"/>
        <w:numPr>
          <w:ilvl w:val="2"/>
          <w:numId w:val="4"/>
        </w:numPr>
      </w:pPr>
      <w:r w:rsidRPr="00165095">
        <w:t>poskytnutí chráněných informací advokátům či jiným třetím stranám v obdobném postavení z důvodů řádného plnění Smlouvy, přičemž tyto osoby musí být vždy předem informovány o povinnostech mlčenlivosti a zavázány k dodržování povinnosti mlčenlivosti v minimálně rozsahu podle této smlouvy</w:t>
      </w:r>
    </w:p>
    <w:p w14:paraId="7D9BF07C" w14:textId="77777777" w:rsidR="000E6610" w:rsidRPr="00165095" w:rsidRDefault="000E6610" w:rsidP="00165095">
      <w:pPr>
        <w:pStyle w:val="Odstavecseseznamem"/>
        <w:numPr>
          <w:ilvl w:val="2"/>
          <w:numId w:val="4"/>
        </w:numPr>
      </w:pPr>
      <w:r w:rsidRPr="00165095">
        <w:t>poskytnutí chráněných informací v případě vyslovení předchozího souhlasu druhé Smluvní strany ke zpřístupnění jednotlivé chráněné informace;</w:t>
      </w:r>
    </w:p>
    <w:p w14:paraId="6265D2CF" w14:textId="77777777" w:rsidR="000E6610" w:rsidRPr="00165095" w:rsidRDefault="000E6610" w:rsidP="00165095">
      <w:pPr>
        <w:pStyle w:val="Odstavecseseznamem"/>
        <w:numPr>
          <w:ilvl w:val="2"/>
          <w:numId w:val="4"/>
        </w:numPr>
      </w:pPr>
      <w:r w:rsidRPr="00165095">
        <w:t>zveřejnění referenčních informací o předmětu spolupráce Smluvních stran.</w:t>
      </w:r>
    </w:p>
    <w:p w14:paraId="408BD593" w14:textId="56A1E34E" w:rsidR="00CA3ACB" w:rsidRPr="00CA3ACB" w:rsidRDefault="00CA3ACB" w:rsidP="00CA3ACB">
      <w:pPr>
        <w:pStyle w:val="Odstavecseseznamem"/>
      </w:pPr>
      <w:r w:rsidRPr="00CA3ACB">
        <w:t xml:space="preserve">Zhotovitel bere na vědomí, že objednatel </w:t>
      </w:r>
      <w:r>
        <w:t xml:space="preserve">je </w:t>
      </w:r>
      <w:r w:rsidRPr="00CA3ACB">
        <w:t xml:space="preserve">v souladu </w:t>
      </w:r>
      <w:r>
        <w:t>ustanovením</w:t>
      </w:r>
      <w:r w:rsidRPr="00CA3ACB">
        <w:t xml:space="preserve"> zákona č. </w:t>
      </w:r>
      <w:r>
        <w:t>264</w:t>
      </w:r>
      <w:r w:rsidRPr="00CA3ACB">
        <w:t>/20</w:t>
      </w:r>
      <w:r>
        <w:t>25 </w:t>
      </w:r>
      <w:r w:rsidRPr="00CA3ACB">
        <w:t>Sb., o kybernetické bezpečnosti (dále jen „ZoKB“)</w:t>
      </w:r>
      <w:r>
        <w:t xml:space="preserve"> poskytovatelem regulované služby v režimu vyšších povinností</w:t>
      </w:r>
      <w:r w:rsidRPr="00CA3ACB">
        <w:t>. Systém musí splňovat podmínky ZoKB a souvisejících vyhlášek.</w:t>
      </w:r>
    </w:p>
    <w:p w14:paraId="77554283" w14:textId="79D98148" w:rsidR="000E6610" w:rsidRPr="00EA53B0" w:rsidRDefault="005308A7" w:rsidP="0049337F">
      <w:pPr>
        <w:pStyle w:val="Odstavecseseznamem"/>
      </w:pPr>
      <w:r w:rsidRPr="0049337F">
        <w:t>Zhotovitel</w:t>
      </w:r>
      <w:r w:rsidR="000E6610" w:rsidRPr="00EA53B0">
        <w:t xml:space="preserve"> je oprávněn v rámci plnění této </w:t>
      </w:r>
      <w:r w:rsidRPr="00EA53B0">
        <w:t>Smlouvy o dílo</w:t>
      </w:r>
      <w:r w:rsidR="000E6610" w:rsidRPr="00EA53B0">
        <w:t xml:space="preserve"> zpracovávat chráněné informace poskytnuté </w:t>
      </w:r>
      <w:r w:rsidRPr="00EA53B0">
        <w:t>objednatelem</w:t>
      </w:r>
      <w:r w:rsidR="000E6610" w:rsidRPr="00EA53B0">
        <w:t>.</w:t>
      </w:r>
    </w:p>
    <w:p w14:paraId="1CE58A56" w14:textId="77777777" w:rsidR="00A7276B" w:rsidRPr="00EA53B0" w:rsidRDefault="00A7276B" w:rsidP="0049337F">
      <w:pPr>
        <w:pStyle w:val="Odstavecseseznamem"/>
      </w:pPr>
      <w:r w:rsidRPr="00EA53B0">
        <w:t xml:space="preserve">Za neoprávněné nakládání s chráněnými informacemi je odpovědná ta Smluvní strana, jež porušila zde stanovená opatření pro jejich zpracování, nebo je zpracovávala v rozporu s touto </w:t>
      </w:r>
      <w:r w:rsidR="00775678" w:rsidRPr="00EA53B0">
        <w:t>smlouvou</w:t>
      </w:r>
      <w:r w:rsidRPr="00EA53B0">
        <w:t>.</w:t>
      </w:r>
    </w:p>
    <w:p w14:paraId="2CF8CAB4" w14:textId="77777777" w:rsidR="000E6610" w:rsidRPr="00EA53B0" w:rsidRDefault="000E6610" w:rsidP="0049337F">
      <w:pPr>
        <w:pStyle w:val="Odstavecseseznamem"/>
      </w:pPr>
      <w:r w:rsidRPr="00EA53B0">
        <w:t xml:space="preserve">Za </w:t>
      </w:r>
      <w:r w:rsidRPr="0049337F">
        <w:t>každé</w:t>
      </w:r>
      <w:r w:rsidRPr="00EA53B0">
        <w:t xml:space="preserve"> jednotlivé porušení opatření k ochraně chráněných informací dle tohoto článku je poškozená Smluvní strana oprávněna požadovat náhradu škody v plné výši.</w:t>
      </w:r>
    </w:p>
    <w:p w14:paraId="5F851D7A" w14:textId="77777777" w:rsidR="000E6610" w:rsidRDefault="000E6610" w:rsidP="0049337F">
      <w:pPr>
        <w:pStyle w:val="Odstavecseseznamem"/>
      </w:pPr>
      <w:r w:rsidRPr="0049337F">
        <w:t>Závazky</w:t>
      </w:r>
      <w:r w:rsidRPr="00EA53B0">
        <w:t xml:space="preserve"> smluvních stran dle tohoto článku platí i po skončení účinnosti této </w:t>
      </w:r>
      <w:r w:rsidR="00775678" w:rsidRPr="00EA53B0">
        <w:t>smlouvy</w:t>
      </w:r>
      <w:r w:rsidRPr="00EA53B0">
        <w:t>.</w:t>
      </w:r>
    </w:p>
    <w:p w14:paraId="10C8B31B" w14:textId="77777777" w:rsidR="0058568E" w:rsidRDefault="0058568E" w:rsidP="0058568E">
      <w:pPr>
        <w:pStyle w:val="Nadpis1"/>
      </w:pPr>
    </w:p>
    <w:p w14:paraId="7E8BC7DB" w14:textId="77777777" w:rsidR="0058568E" w:rsidRDefault="0058568E" w:rsidP="0058568E">
      <w:pPr>
        <w:pStyle w:val="Nadpislnku"/>
      </w:pPr>
      <w:r>
        <w:t>Zpracování osobních údajů</w:t>
      </w:r>
    </w:p>
    <w:p w14:paraId="537F0D7A" w14:textId="77777777" w:rsidR="0058568E" w:rsidRDefault="0058568E" w:rsidP="00CD0534">
      <w:pPr>
        <w:pStyle w:val="Odstavecseseznamem"/>
        <w:rPr>
          <w:lang w:eastAsia="cs-CZ"/>
        </w:rPr>
      </w:pPr>
      <w:r>
        <w:rPr>
          <w:lang w:eastAsia="cs-CZ"/>
        </w:rPr>
        <w:t xml:space="preserve">Ustanovení tohoto článku se užijí v případě, že se </w:t>
      </w:r>
      <w:r w:rsidR="000B696A">
        <w:rPr>
          <w:lang w:eastAsia="cs-CZ"/>
        </w:rPr>
        <w:t xml:space="preserve">zhotovitel </w:t>
      </w:r>
      <w:r>
        <w:rPr>
          <w:lang w:eastAsia="cs-CZ"/>
        </w:rPr>
        <w:t xml:space="preserve">ocitne v postavení zpracovatele ve smyslu nařízení Evropského Parlamentu a rady (EU) 2016/679, Obecného nařízení o ochraně osobních údajů (dále jako „GDPR“) </w:t>
      </w:r>
      <w:r w:rsidR="00CD0534" w:rsidRPr="00CD0534">
        <w:rPr>
          <w:lang w:eastAsia="cs-CZ"/>
        </w:rPr>
        <w:t>a zákona č. 110/2019 Sb. o</w:t>
      </w:r>
      <w:r w:rsidR="00CD0534">
        <w:rPr>
          <w:lang w:eastAsia="cs-CZ"/>
        </w:rPr>
        <w:t> </w:t>
      </w:r>
      <w:r w:rsidR="00CD0534" w:rsidRPr="00CD0534">
        <w:rPr>
          <w:lang w:eastAsia="cs-CZ"/>
        </w:rPr>
        <w:t>zpracování osobních údajů</w:t>
      </w:r>
      <w:r w:rsidR="00CD0534">
        <w:rPr>
          <w:lang w:eastAsia="cs-CZ"/>
        </w:rPr>
        <w:t xml:space="preserve"> </w:t>
      </w:r>
      <w:r>
        <w:rPr>
          <w:lang w:eastAsia="cs-CZ"/>
        </w:rPr>
        <w:t>a dochází k předávání osobních údajů objednatelem, jakožto správcem, zhotoviteli, jakožto zpracovateli, za účelem zpracování osobních údajů zhotovitelem.</w:t>
      </w:r>
    </w:p>
    <w:p w14:paraId="4C34D0F8" w14:textId="77777777" w:rsidR="0058568E" w:rsidRDefault="0058568E" w:rsidP="0058568E">
      <w:pPr>
        <w:pStyle w:val="Odstavecseseznamem"/>
        <w:rPr>
          <w:lang w:eastAsia="cs-CZ"/>
        </w:rPr>
      </w:pPr>
      <w:r>
        <w:rPr>
          <w:lang w:eastAsia="cs-CZ"/>
        </w:rPr>
        <w:t>Zhotovitel prohlašuje, že zavedl vhodná technická a organizační opatření, aby zpracování osobních údajů splňovalo všechny požadavky GDPR a souvisejících zákonů.</w:t>
      </w:r>
    </w:p>
    <w:p w14:paraId="21419728" w14:textId="77777777" w:rsidR="0058568E" w:rsidRDefault="0058568E" w:rsidP="0058568E">
      <w:pPr>
        <w:pStyle w:val="Odstavecseseznamem"/>
        <w:rPr>
          <w:lang w:eastAsia="cs-CZ"/>
        </w:rPr>
      </w:pPr>
      <w:r>
        <w:rPr>
          <w:lang w:eastAsia="cs-CZ"/>
        </w:rPr>
        <w:t>Zhotovitel je oprávněn zpracovávat osobní údaje předané mu objednatelem pouze za</w:t>
      </w:r>
      <w:r w:rsidR="00951A14">
        <w:rPr>
          <w:lang w:eastAsia="cs-CZ"/>
        </w:rPr>
        <w:t> </w:t>
      </w:r>
      <w:r>
        <w:rPr>
          <w:lang w:eastAsia="cs-CZ"/>
        </w:rPr>
        <w:t xml:space="preserve">účelem plnění této smlouvy o dílo a to po dobu trvání této smlouvy o dílo. </w:t>
      </w:r>
    </w:p>
    <w:p w14:paraId="6C50A3EF" w14:textId="77777777" w:rsidR="0058568E" w:rsidRDefault="0058568E" w:rsidP="0058568E">
      <w:pPr>
        <w:pStyle w:val="Odstavecseseznamem"/>
        <w:rPr>
          <w:lang w:eastAsia="cs-CZ"/>
        </w:rPr>
      </w:pPr>
      <w:r>
        <w:rPr>
          <w:lang w:eastAsia="cs-CZ"/>
        </w:rPr>
        <w:t xml:space="preserve">Zhotovitel je oprávněn a objednatel zhotoviteli dává svolení k zapojení dalších zpracovatelů osobních údajů, je-li to nutné k řádnému poskytování služeb dle této smlouvy </w:t>
      </w:r>
      <w:r>
        <w:rPr>
          <w:lang w:eastAsia="cs-CZ"/>
        </w:rPr>
        <w:lastRenderedPageBreak/>
        <w:t xml:space="preserve">o dílo. V případě zapojení dalšího zpracovatele je </w:t>
      </w:r>
      <w:r w:rsidR="00DF5C90">
        <w:rPr>
          <w:lang w:eastAsia="cs-CZ"/>
        </w:rPr>
        <w:t>zhotovitel</w:t>
      </w:r>
      <w:r>
        <w:rPr>
          <w:lang w:eastAsia="cs-CZ"/>
        </w:rPr>
        <w:t xml:space="preserve"> povinen dodržovat podmínky dle čl. 28 GDPR.</w:t>
      </w:r>
    </w:p>
    <w:p w14:paraId="6CADEFD3" w14:textId="77777777" w:rsidR="0058568E" w:rsidRDefault="0058568E" w:rsidP="0058568E">
      <w:pPr>
        <w:pStyle w:val="Odstavecseseznamem"/>
        <w:rPr>
          <w:lang w:eastAsia="cs-CZ"/>
        </w:rPr>
      </w:pPr>
      <w:r>
        <w:rPr>
          <w:lang w:eastAsia="cs-CZ"/>
        </w:rPr>
        <w:t>Zhotovitel je oprávněn předat osobní údaje do třetí země nebo mezinárodní organizaci pouze v případě zálohy dat za účelem lepší ochrany dat a osobních údajů před ztrátou či zničením.</w:t>
      </w:r>
    </w:p>
    <w:p w14:paraId="67D64FFC" w14:textId="77777777" w:rsidR="0058568E" w:rsidRDefault="0058568E" w:rsidP="0058568E">
      <w:pPr>
        <w:pStyle w:val="Odstavecseseznamem"/>
        <w:rPr>
          <w:lang w:eastAsia="cs-CZ"/>
        </w:rPr>
      </w:pPr>
      <w:r>
        <w:rPr>
          <w:lang w:eastAsia="cs-CZ"/>
        </w:rPr>
        <w:t xml:space="preserve">Zhotovitel je povinen zavázat mlčenlivostí všechny osoby, které budou v rámci činnosti pro zhotovitele zpracovávat osobní údaje předané mu objednatelem. </w:t>
      </w:r>
    </w:p>
    <w:p w14:paraId="23C76AC3" w14:textId="77777777" w:rsidR="0058568E" w:rsidRDefault="0058568E" w:rsidP="0058568E">
      <w:pPr>
        <w:pStyle w:val="Odstavecseseznamem"/>
        <w:rPr>
          <w:lang w:eastAsia="cs-CZ"/>
        </w:rPr>
      </w:pPr>
      <w:r>
        <w:rPr>
          <w:lang w:eastAsia="cs-CZ"/>
        </w:rPr>
        <w:t xml:space="preserve">Zhotovitel je povinen přijmout všechna opatření dle čl. 32 GDPR. Zhotovitel prohlašuje, že tato opatření přijal a osobní údaje jsou v případě předání zhotoviteli dostatečně chráněny. </w:t>
      </w:r>
    </w:p>
    <w:p w14:paraId="34578A1D" w14:textId="77777777" w:rsidR="0058568E" w:rsidRDefault="0058568E" w:rsidP="0058568E">
      <w:pPr>
        <w:pStyle w:val="Odstavecseseznamem"/>
        <w:rPr>
          <w:lang w:eastAsia="cs-CZ"/>
        </w:rPr>
      </w:pPr>
      <w:r>
        <w:rPr>
          <w:lang w:eastAsia="cs-CZ"/>
        </w:rPr>
        <w:t xml:space="preserve">Zhotovitel je povinen zohledňovat povahu zpracování a je-li to možné, zhotovitel bude objednateli nápomocen při povinnosti objednatele reagovat na žádosti o výkon práv subjektů údajů. Objednatel bere na vědomí, že zhotovitel nemusí mít technické možnosti vyřídit žádost o výkon práv subjektů údajů. Vyřizování těchto žádostí ze strany objednatele může být zhotovitelem zpoplatněno. </w:t>
      </w:r>
    </w:p>
    <w:p w14:paraId="1D5A5B1F" w14:textId="77777777" w:rsidR="0058568E" w:rsidRDefault="0058568E" w:rsidP="0058568E">
      <w:pPr>
        <w:pStyle w:val="Odstavecseseznamem"/>
        <w:rPr>
          <w:lang w:eastAsia="cs-CZ"/>
        </w:rPr>
      </w:pPr>
      <w:r>
        <w:rPr>
          <w:lang w:eastAsia="cs-CZ"/>
        </w:rPr>
        <w:t xml:space="preserve">Zhotovitel je povinen být objednateli nápomocen při zajišťování souladu s povinnostmi podle čl. 32 až 36 GDPR, při zohlednění povahy informací, které má zhotovitel k dispozici. </w:t>
      </w:r>
    </w:p>
    <w:p w14:paraId="2E666CE9" w14:textId="77777777" w:rsidR="0058568E" w:rsidRDefault="0058568E" w:rsidP="0058568E">
      <w:pPr>
        <w:pStyle w:val="Odstavecseseznamem"/>
        <w:rPr>
          <w:lang w:eastAsia="cs-CZ"/>
        </w:rPr>
      </w:pPr>
      <w:r>
        <w:rPr>
          <w:lang w:eastAsia="cs-CZ"/>
        </w:rPr>
        <w:t xml:space="preserve">Zhotovitel je povinen osobní údaje předané mu objednatelem vymazat nebo je vrátit objednateli a vymazat existující kopie na základě písemného rozhodnutí objednatele doručeného nebo v případě ukončení této dohody. Toto ustanovení se neuplatí, pokud je zhotovitel povinen si osobní údaje ponechat na základě zákonných ustanovení. </w:t>
      </w:r>
    </w:p>
    <w:p w14:paraId="2A6CE669" w14:textId="77777777" w:rsidR="0058568E" w:rsidRPr="00EA53B0" w:rsidRDefault="0058568E" w:rsidP="0058568E">
      <w:pPr>
        <w:pStyle w:val="Odstavecseseznamem"/>
        <w:rPr>
          <w:lang w:eastAsia="cs-CZ"/>
        </w:rPr>
      </w:pPr>
      <w:r>
        <w:rPr>
          <w:lang w:eastAsia="cs-CZ"/>
        </w:rPr>
        <w:t>Zhotovitel je povinen poskytnout objednateli na základě jeho požadavku informace potřebné k doložení toho, že došlo ke splnění povinnosti stanovaných v čl. 28 GDPR a je povinen přispět k provedení auditu ve smyslu čl. 27, odst. 3, písm. h) GDPR.</w:t>
      </w:r>
    </w:p>
    <w:p w14:paraId="2ED013BA" w14:textId="77777777" w:rsidR="00A7276B" w:rsidRPr="00EA53B0" w:rsidRDefault="00A7276B" w:rsidP="0049337F">
      <w:pPr>
        <w:pStyle w:val="Nadpis1"/>
      </w:pPr>
    </w:p>
    <w:p w14:paraId="7F918847" w14:textId="77777777" w:rsidR="00A7276B" w:rsidRPr="00EA53B0" w:rsidRDefault="00A7276B" w:rsidP="0049337F">
      <w:pPr>
        <w:pStyle w:val="Nadpislnku"/>
      </w:pPr>
      <w:r w:rsidRPr="00EA53B0">
        <w:t>Doba platnosti</w:t>
      </w:r>
    </w:p>
    <w:p w14:paraId="0D261776" w14:textId="77777777" w:rsidR="00716E2B" w:rsidRPr="00EA53B0" w:rsidRDefault="00A7276B" w:rsidP="0049337F">
      <w:pPr>
        <w:pStyle w:val="Odstavecseseznamem"/>
      </w:pPr>
      <w:r w:rsidRPr="00EA53B0">
        <w:t xml:space="preserve">Tato </w:t>
      </w:r>
      <w:r w:rsidR="005308A7" w:rsidRPr="00EA53B0">
        <w:t>Smlouva o dílo</w:t>
      </w:r>
      <w:r w:rsidRPr="00EA53B0">
        <w:t xml:space="preserve"> vstupuje v platnost a účinnost </w:t>
      </w:r>
      <w:r w:rsidR="00CD0534">
        <w:t>dnem zveřejnění v Registru smluv</w:t>
      </w:r>
      <w:r w:rsidR="00716E2B" w:rsidRPr="00EA53B0">
        <w:t>.</w:t>
      </w:r>
    </w:p>
    <w:p w14:paraId="095ED386" w14:textId="77777777" w:rsidR="00A7276B" w:rsidRPr="00EA53B0" w:rsidRDefault="004B58DD" w:rsidP="007356D9">
      <w:pPr>
        <w:pStyle w:val="Odstavecseseznamem"/>
      </w:pPr>
      <w:r>
        <w:t xml:space="preserve">Tato Smlouva o dílo se uzavírá na dobu určitou s dobou platnosti </w:t>
      </w:r>
      <w:r w:rsidR="000422F4">
        <w:t>1 rok</w:t>
      </w:r>
      <w:r w:rsidR="0034668E">
        <w:t xml:space="preserve">. </w:t>
      </w:r>
    </w:p>
    <w:p w14:paraId="15E5845D" w14:textId="77777777" w:rsidR="00A7276B" w:rsidRPr="00EA53B0" w:rsidRDefault="00A7276B" w:rsidP="0049337F">
      <w:pPr>
        <w:pStyle w:val="Odstavecseseznamem"/>
      </w:pPr>
      <w:r w:rsidRPr="00EA53B0">
        <w:t>Tuto</w:t>
      </w:r>
      <w:r w:rsidR="00815249" w:rsidRPr="00EA53B0">
        <w:t xml:space="preserve"> </w:t>
      </w:r>
      <w:r w:rsidR="006C2DF3" w:rsidRPr="00EA53B0">
        <w:t>Smlouvu o dílo</w:t>
      </w:r>
      <w:r w:rsidRPr="00EA53B0">
        <w:t xml:space="preserve"> lze vypovědět kteroukoliv ze Smluvních stran bez udán</w:t>
      </w:r>
      <w:r w:rsidR="004B58DD">
        <w:t>í důvodu. Výpovědní lhůta činí 2</w:t>
      </w:r>
      <w:r w:rsidRPr="00EA53B0">
        <w:t xml:space="preserve"> měsíce a počíná běžet 1. dnem měsíce následujícího po doručení písemné výpovědi druhé Smluvní straně. Výpovědní lhůta se případně prodlouží o dobu nutnou k řádnému dokončení všech dodávek realizovaných na základě objednávek </w:t>
      </w:r>
      <w:r w:rsidR="006C2DF3" w:rsidRPr="00EA53B0">
        <w:t>objednatele</w:t>
      </w:r>
      <w:r w:rsidRPr="00EA53B0">
        <w:t>.</w:t>
      </w:r>
    </w:p>
    <w:p w14:paraId="21139E9B" w14:textId="77777777" w:rsidR="00A7276B" w:rsidRPr="00EA53B0" w:rsidRDefault="00A7276B" w:rsidP="007356D9">
      <w:pPr>
        <w:pStyle w:val="Odstavecseseznamem"/>
      </w:pPr>
      <w:r w:rsidRPr="0049337F">
        <w:t>Každá</w:t>
      </w:r>
      <w:r w:rsidRPr="00EA53B0">
        <w:t xml:space="preserve"> ze Smluvních stran má dle níže uvedených případů právo odstoupit od této </w:t>
      </w:r>
      <w:r w:rsidR="005308A7" w:rsidRPr="00EA53B0">
        <w:t>Smlouvy o dílo</w:t>
      </w:r>
      <w:r w:rsidRPr="00EA53B0">
        <w:t>:</w:t>
      </w:r>
    </w:p>
    <w:p w14:paraId="08B86A57" w14:textId="77777777" w:rsidR="00A7276B" w:rsidRPr="00165095" w:rsidRDefault="00A7276B" w:rsidP="00165095">
      <w:pPr>
        <w:pStyle w:val="Odstavecseseznamem"/>
        <w:numPr>
          <w:ilvl w:val="2"/>
          <w:numId w:val="4"/>
        </w:numPr>
      </w:pPr>
      <w:r w:rsidRPr="00165095">
        <w:t>Druhá Smluvní strana hrubě neplní své povin</w:t>
      </w:r>
      <w:r w:rsidR="00815249" w:rsidRPr="00165095">
        <w:t xml:space="preserve">nosti vyplývající z této </w:t>
      </w:r>
      <w:r w:rsidR="006C2DF3" w:rsidRPr="00165095">
        <w:t>smlouvy</w:t>
      </w:r>
      <w:r w:rsidRPr="00165095">
        <w:t>, zejména neplní včas dodávky, nepřijímá včas potřebná rozhodnutí, neposkytne dohodnutou součinnost, a to ani opakovaně poté, co je na tuto skutečnost druhou Smluvní stranou písemně upozorněna.</w:t>
      </w:r>
    </w:p>
    <w:p w14:paraId="25D450C4" w14:textId="77777777" w:rsidR="00165095" w:rsidRPr="00165095" w:rsidRDefault="00A7276B" w:rsidP="00165095">
      <w:pPr>
        <w:pStyle w:val="Odstavecseseznamem"/>
        <w:numPr>
          <w:ilvl w:val="2"/>
          <w:numId w:val="4"/>
        </w:numPr>
      </w:pPr>
      <w:r w:rsidRPr="00165095">
        <w:lastRenderedPageBreak/>
        <w:t>Druhá Smluvní strana z jakéhokoliv důvodu ztratí své oprávnění k provozování podnikatelské činnosti.</w:t>
      </w:r>
    </w:p>
    <w:p w14:paraId="5D2B3BC7" w14:textId="77777777" w:rsidR="00165095" w:rsidRPr="00165095" w:rsidRDefault="00A7276B" w:rsidP="00165095">
      <w:pPr>
        <w:pStyle w:val="Odstavecseseznamem"/>
        <w:numPr>
          <w:ilvl w:val="2"/>
          <w:numId w:val="4"/>
        </w:numPr>
      </w:pPr>
      <w:r w:rsidRPr="00165095">
        <w:t>Druhá Smluvní strana vyhlásí úpadek, na její společnost je podán návrh na</w:t>
      </w:r>
      <w:r w:rsidR="00D36149" w:rsidRPr="00165095">
        <w:t> </w:t>
      </w:r>
      <w:r w:rsidRPr="00165095">
        <w:t>zahájení konkursního řízení nebo byla vyhlášena likvidace její společnosti na</w:t>
      </w:r>
      <w:r w:rsidR="00D36149" w:rsidRPr="00165095">
        <w:t> </w:t>
      </w:r>
      <w:r w:rsidRPr="00165095">
        <w:t>základě příslušného zákona.</w:t>
      </w:r>
    </w:p>
    <w:p w14:paraId="5EA1338F" w14:textId="77777777" w:rsidR="00A7276B" w:rsidRDefault="00A7276B" w:rsidP="0049337F">
      <w:pPr>
        <w:pStyle w:val="Odstavecseseznamem"/>
      </w:pPr>
      <w:r w:rsidRPr="00EA53B0">
        <w:t xml:space="preserve">Účinnost </w:t>
      </w:r>
      <w:r w:rsidRPr="0049337F">
        <w:t>odstoupení</w:t>
      </w:r>
      <w:r w:rsidRPr="00EA53B0">
        <w:t xml:space="preserve"> od Smlouvy nastává dnem doručení oznámení o odstoupení druhé Smluvní straně.</w:t>
      </w:r>
    </w:p>
    <w:p w14:paraId="6943CEDC" w14:textId="77777777" w:rsidR="00146A84" w:rsidRDefault="00146A84" w:rsidP="00146A84">
      <w:pPr>
        <w:pStyle w:val="Odstavecseseznamem"/>
      </w:pPr>
      <w:r w:rsidRPr="00146A84">
        <w:t xml:space="preserve">V případě, že dojde k odstoupení od </w:t>
      </w:r>
      <w:r>
        <w:t>S</w:t>
      </w:r>
      <w:r w:rsidRPr="00146A84">
        <w:t>mlouvy z důvodů na straně objednatele, má zhotovitel právo na zaplacení zatím zhotovené nebo rozpracované části díla, dle původního cenového ujednání</w:t>
      </w:r>
    </w:p>
    <w:p w14:paraId="6963CCEC" w14:textId="77777777" w:rsidR="006509DB" w:rsidRPr="00EA53B0" w:rsidRDefault="006509DB" w:rsidP="0049337F">
      <w:pPr>
        <w:pStyle w:val="Nadpis1"/>
      </w:pPr>
    </w:p>
    <w:p w14:paraId="34B9755E" w14:textId="77777777" w:rsidR="006509DB" w:rsidRPr="00EA53B0" w:rsidRDefault="006509DB" w:rsidP="0049337F">
      <w:pPr>
        <w:pStyle w:val="Nadpislnku"/>
      </w:pPr>
      <w:r w:rsidRPr="00EA53B0">
        <w:t xml:space="preserve">Závěrečná </w:t>
      </w:r>
      <w:r w:rsidRPr="0049337F">
        <w:t>ujednání</w:t>
      </w:r>
    </w:p>
    <w:p w14:paraId="49D865BF" w14:textId="145665B1" w:rsidR="006509DB" w:rsidRPr="00EA53B0" w:rsidRDefault="006509DB" w:rsidP="0049337F">
      <w:pPr>
        <w:pStyle w:val="Odstavecseseznamem"/>
      </w:pPr>
      <w:r w:rsidRPr="0049337F">
        <w:t>Změnit</w:t>
      </w:r>
      <w:r w:rsidRPr="00EA53B0">
        <w:t xml:space="preserve"> nebo doplnit tuto </w:t>
      </w:r>
      <w:r w:rsidR="005308A7" w:rsidRPr="00EA53B0">
        <w:t>Smlouvu o dílo</w:t>
      </w:r>
      <w:r w:rsidRPr="00EA53B0">
        <w:t xml:space="preserve"> mohou smluvní strany pouze formou písemných dodatků, které budou vzestupně číslovány, výslovně prohlášeny za dodatek této </w:t>
      </w:r>
      <w:r w:rsidR="005308A7" w:rsidRPr="00EA53B0">
        <w:t>smlouvy</w:t>
      </w:r>
      <w:r w:rsidR="000A09EB" w:rsidRPr="00EA53B0">
        <w:t xml:space="preserve"> </w:t>
      </w:r>
      <w:r w:rsidRPr="00EA53B0">
        <w:t>a podepsány oprávněnými zástupci smluvních stran.</w:t>
      </w:r>
    </w:p>
    <w:p w14:paraId="0DC43EFC" w14:textId="6AA1F0C3" w:rsidR="009E5BD3" w:rsidRDefault="00CA3ACB" w:rsidP="009E5BD3">
      <w:pPr>
        <w:pStyle w:val="Odstavecseseznamem"/>
      </w:pPr>
      <w:r w:rsidRPr="00CA3ACB">
        <w:t>Zhotovitel bere na vědomí, že objednatel je subjektem povinným zveřejňovat smlouvy dle zákona č. 340/2015 Sb., o registru smluv a pokud tato smlouva splňuje podmínky pro uveřejnění, objednatel tuto smlouvu uveřejní v registru smluv.</w:t>
      </w:r>
    </w:p>
    <w:p w14:paraId="45A401A7" w14:textId="77777777" w:rsidR="00CA3ACB" w:rsidRDefault="00CA3ACB" w:rsidP="00CA3ACB">
      <w:pPr>
        <w:pStyle w:val="Odstavecseseznamem"/>
      </w:pPr>
      <w:r>
        <w:t xml:space="preserve">Smluvní strany souhlasí se zveřejněním údajů o identifikaci smluvních stran, předmětu a účelu smlouvy, její ceně či hodnotě a datu uzavření této smlouvy. </w:t>
      </w:r>
    </w:p>
    <w:p w14:paraId="3CB100EB" w14:textId="77777777" w:rsidR="006509DB" w:rsidRPr="00EA53B0" w:rsidRDefault="006509DB" w:rsidP="0049337F">
      <w:pPr>
        <w:pStyle w:val="Odstavecseseznamem"/>
      </w:pPr>
      <w:r w:rsidRPr="00EA53B0">
        <w:t xml:space="preserve">V otázkách, které tato </w:t>
      </w:r>
      <w:r w:rsidR="005308A7" w:rsidRPr="00EA53B0">
        <w:t>smlouva</w:t>
      </w:r>
      <w:r w:rsidRPr="00EA53B0">
        <w:t xml:space="preserve"> výslovně neupravuje, se práva a povinnosti smluvních stran řídí příslušnými ustanoveními občanského zákoníku, popř. dalšími obecně závaznými právními předpisy.</w:t>
      </w:r>
    </w:p>
    <w:p w14:paraId="6D7D1A20" w14:textId="77777777" w:rsidR="008238D7" w:rsidRPr="00EA53B0" w:rsidRDefault="008238D7" w:rsidP="0049337F">
      <w:pPr>
        <w:pStyle w:val="Odstavecseseznamem"/>
      </w:pPr>
      <w:r w:rsidRPr="00EA53B0">
        <w:t xml:space="preserve">Neplatnost některého ustanovení této </w:t>
      </w:r>
      <w:r w:rsidR="005308A7" w:rsidRPr="00EA53B0">
        <w:t>Smlouvy o dílo</w:t>
      </w:r>
      <w:r w:rsidRPr="00EA53B0">
        <w:t xml:space="preserve"> nemá za následek neplatnost celé </w:t>
      </w:r>
      <w:r w:rsidR="005308A7" w:rsidRPr="00EA53B0">
        <w:t>smlouvy</w:t>
      </w:r>
      <w:r w:rsidRPr="00EA53B0">
        <w:t>.</w:t>
      </w:r>
    </w:p>
    <w:p w14:paraId="736026E5" w14:textId="77777777" w:rsidR="00A15B2A" w:rsidRPr="00EA53B0" w:rsidRDefault="00A15B2A" w:rsidP="0049337F">
      <w:pPr>
        <w:pStyle w:val="Odstavecseseznamem"/>
      </w:pPr>
      <w:r w:rsidRPr="00EA53B0">
        <w:t xml:space="preserve">Obě Smluvní strany se seznámily s obsahem </w:t>
      </w:r>
      <w:r w:rsidR="005308A7" w:rsidRPr="00EA53B0">
        <w:t>Smlouvy o dílo</w:t>
      </w:r>
      <w:r w:rsidRPr="00EA53B0">
        <w:t xml:space="preserve"> včetně příloh, které jsou nedílnou součástí této </w:t>
      </w:r>
      <w:r w:rsidR="005308A7" w:rsidRPr="00EA53B0">
        <w:t>smlouvy</w:t>
      </w:r>
      <w:r w:rsidRPr="00EA53B0">
        <w:t>, a souhlasí s tím, že budou vázány jejími ustanoveními. Přitom potvrzují, že odborné výrazy z oblasti výpočetní techniky použité v</w:t>
      </w:r>
      <w:r w:rsidR="003E630A">
        <w:t xml:space="preserve"> </w:t>
      </w:r>
      <w:r w:rsidRPr="00EA53B0">
        <w:t xml:space="preserve">této </w:t>
      </w:r>
      <w:r w:rsidR="005308A7" w:rsidRPr="00EA53B0">
        <w:t>smlouvě</w:t>
      </w:r>
      <w:r w:rsidRPr="00EA53B0">
        <w:t xml:space="preserve"> jsou jim známy a že jejich užití odpovídá obvyklému významu těchto výrazů v daném oboru.</w:t>
      </w:r>
    </w:p>
    <w:p w14:paraId="4AC12756" w14:textId="77777777" w:rsidR="00817FD4" w:rsidRPr="00EA53B0" w:rsidRDefault="00817FD4" w:rsidP="0049337F">
      <w:pPr>
        <w:pStyle w:val="Odstavecseseznamem"/>
      </w:pPr>
      <w:r w:rsidRPr="00EA53B0">
        <w:t xml:space="preserve">Tato </w:t>
      </w:r>
      <w:r w:rsidR="005308A7" w:rsidRPr="00EA53B0">
        <w:t>Smlouva o dílo</w:t>
      </w:r>
      <w:r w:rsidRPr="00EA53B0">
        <w:t xml:space="preserve"> je závazná i pro právní nástupce smluvních stran.</w:t>
      </w:r>
    </w:p>
    <w:p w14:paraId="6F0EE9BA" w14:textId="7D4BD470" w:rsidR="004509DE" w:rsidRPr="00EA53B0" w:rsidRDefault="00CA3ACB" w:rsidP="0049337F">
      <w:pPr>
        <w:pStyle w:val="Odstavecseseznamem"/>
      </w:pPr>
      <w:r w:rsidRPr="00CA3ACB">
        <w:t>Smlouva je vyhotovena ve dvou vyhotoveních, z nichž každá ze smluvních stran obdrží po jednom. To neplatí v případě uzavření smlouvy v elektronické podobě.</w:t>
      </w:r>
    </w:p>
    <w:p w14:paraId="2A297C75" w14:textId="77777777" w:rsidR="008238D7" w:rsidRPr="00EA53B0" w:rsidRDefault="008238D7" w:rsidP="008238D7">
      <w:pPr>
        <w:spacing w:after="240"/>
        <w:ind w:left="360"/>
        <w:jc w:val="both"/>
        <w:rPr>
          <w:rFonts w:ascii="Century Gothic" w:hAnsi="Century Gothic" w:cs="Courier New"/>
          <w:sz w:val="22"/>
        </w:rPr>
      </w:pPr>
    </w:p>
    <w:p w14:paraId="2C88110E" w14:textId="65AFC267" w:rsidR="00F17138" w:rsidRPr="00EA53B0" w:rsidRDefault="00D40E5A" w:rsidP="00381B21">
      <w:pPr>
        <w:pStyle w:val="text"/>
        <w:ind w:firstLine="426"/>
        <w:rPr>
          <w:szCs w:val="22"/>
        </w:rPr>
      </w:pPr>
      <w:r w:rsidRPr="00EA53B0">
        <w:rPr>
          <w:szCs w:val="22"/>
        </w:rPr>
        <w:t>V</w:t>
      </w:r>
      <w:r w:rsidR="00853F8A" w:rsidRPr="00EA53B0">
        <w:rPr>
          <w:szCs w:val="22"/>
        </w:rPr>
        <w:t xml:space="preserve"> </w:t>
      </w:r>
      <w:r w:rsidR="00DA68C2">
        <w:rPr>
          <w:szCs w:val="22"/>
        </w:rPr>
        <w:t xml:space="preserve">Plzni dne </w:t>
      </w:r>
      <w:r w:rsidR="0053362E" w:rsidRPr="00EA53B0">
        <w:rPr>
          <w:szCs w:val="22"/>
        </w:rPr>
        <w:tab/>
      </w:r>
      <w:r w:rsidR="0053362E" w:rsidRPr="00EA53B0">
        <w:rPr>
          <w:szCs w:val="22"/>
        </w:rPr>
        <w:tab/>
      </w:r>
      <w:r w:rsidR="0053362E" w:rsidRPr="00EA53B0">
        <w:rPr>
          <w:szCs w:val="22"/>
        </w:rPr>
        <w:tab/>
      </w:r>
      <w:r w:rsidR="0053362E" w:rsidRPr="00EA53B0">
        <w:rPr>
          <w:szCs w:val="22"/>
        </w:rPr>
        <w:tab/>
      </w:r>
      <w:r w:rsidRPr="00EA53B0">
        <w:rPr>
          <w:szCs w:val="22"/>
        </w:rPr>
        <w:tab/>
      </w:r>
      <w:r w:rsidRPr="00EA53B0">
        <w:rPr>
          <w:szCs w:val="22"/>
        </w:rPr>
        <w:tab/>
      </w:r>
      <w:r w:rsidRPr="00EA53B0">
        <w:rPr>
          <w:szCs w:val="22"/>
        </w:rPr>
        <w:tab/>
      </w:r>
      <w:r w:rsidR="0053362E" w:rsidRPr="00EA53B0">
        <w:rPr>
          <w:szCs w:val="22"/>
        </w:rPr>
        <w:t>V</w:t>
      </w:r>
      <w:r w:rsidR="003E630A">
        <w:rPr>
          <w:szCs w:val="22"/>
        </w:rPr>
        <w:t xml:space="preserve"> </w:t>
      </w:r>
      <w:r w:rsidR="004B58DD">
        <w:rPr>
          <w:szCs w:val="22"/>
        </w:rPr>
        <w:t>Plzni</w:t>
      </w:r>
      <w:r w:rsidR="00DA68C2">
        <w:rPr>
          <w:szCs w:val="22"/>
        </w:rPr>
        <w:t xml:space="preserve"> dne</w:t>
      </w:r>
    </w:p>
    <w:p w14:paraId="7B031B47" w14:textId="77777777" w:rsidR="006509DB" w:rsidRPr="00EA53B0" w:rsidRDefault="006509DB" w:rsidP="00381B21">
      <w:pPr>
        <w:pStyle w:val="text"/>
        <w:ind w:firstLine="426"/>
        <w:rPr>
          <w:szCs w:val="22"/>
        </w:rPr>
      </w:pPr>
    </w:p>
    <w:p w14:paraId="413A60CA" w14:textId="77777777" w:rsidR="006509DB" w:rsidRPr="00EA53B0" w:rsidRDefault="006509DB" w:rsidP="00381B21">
      <w:pPr>
        <w:pStyle w:val="text"/>
        <w:ind w:firstLine="426"/>
        <w:rPr>
          <w:szCs w:val="22"/>
        </w:rPr>
      </w:pPr>
      <w:r w:rsidRPr="00EA53B0">
        <w:rPr>
          <w:szCs w:val="22"/>
        </w:rPr>
        <w:t xml:space="preserve">za </w:t>
      </w:r>
      <w:r w:rsidR="005308A7" w:rsidRPr="00EA53B0">
        <w:rPr>
          <w:szCs w:val="22"/>
        </w:rPr>
        <w:t>zhotovitele</w:t>
      </w:r>
      <w:r w:rsidRPr="00EA53B0">
        <w:rPr>
          <w:szCs w:val="22"/>
        </w:rPr>
        <w:tab/>
      </w:r>
      <w:r w:rsidRPr="00EA53B0">
        <w:rPr>
          <w:szCs w:val="22"/>
        </w:rPr>
        <w:tab/>
      </w:r>
      <w:r w:rsidRPr="00EA53B0">
        <w:rPr>
          <w:szCs w:val="22"/>
        </w:rPr>
        <w:tab/>
      </w:r>
      <w:r w:rsidRPr="00EA53B0">
        <w:rPr>
          <w:szCs w:val="22"/>
        </w:rPr>
        <w:tab/>
      </w:r>
      <w:r w:rsidRPr="00EA53B0">
        <w:rPr>
          <w:szCs w:val="22"/>
        </w:rPr>
        <w:tab/>
      </w:r>
      <w:r w:rsidR="005308A7" w:rsidRPr="00EA53B0">
        <w:rPr>
          <w:szCs w:val="22"/>
        </w:rPr>
        <w:tab/>
      </w:r>
      <w:r w:rsidRPr="00EA53B0">
        <w:rPr>
          <w:szCs w:val="22"/>
        </w:rPr>
        <w:t xml:space="preserve">za </w:t>
      </w:r>
      <w:r w:rsidR="005308A7" w:rsidRPr="00EA53B0">
        <w:rPr>
          <w:szCs w:val="22"/>
        </w:rPr>
        <w:t>objednatele</w:t>
      </w:r>
    </w:p>
    <w:p w14:paraId="779FF1BB" w14:textId="1D36F594" w:rsidR="004B58DD" w:rsidRDefault="004B58DD" w:rsidP="00B60358">
      <w:pPr>
        <w:pStyle w:val="text"/>
        <w:ind w:firstLine="426"/>
        <w:rPr>
          <w:szCs w:val="22"/>
        </w:rPr>
      </w:pPr>
      <w:r>
        <w:rPr>
          <w:szCs w:val="22"/>
        </w:rPr>
        <w:t>Ing. Martin Knotek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66EC5">
        <w:rPr>
          <w:szCs w:val="22"/>
        </w:rPr>
        <w:t xml:space="preserve">doc. </w:t>
      </w:r>
      <w:r>
        <w:rPr>
          <w:szCs w:val="22"/>
        </w:rPr>
        <w:t>MUDr. Václav Šimánek, Ph.D.</w:t>
      </w:r>
    </w:p>
    <w:p w14:paraId="5127CD6E" w14:textId="5750BECA" w:rsidR="009E5BD3" w:rsidRDefault="0034668E" w:rsidP="00CA3ACB">
      <w:pPr>
        <w:pStyle w:val="text"/>
        <w:ind w:firstLine="426"/>
      </w:pPr>
      <w:r>
        <w:rPr>
          <w:szCs w:val="22"/>
        </w:rPr>
        <w:t>jednatel</w:t>
      </w:r>
      <w:r w:rsidR="00F17138">
        <w:rPr>
          <w:szCs w:val="22"/>
        </w:rPr>
        <w:t xml:space="preserve"> Q – COM, spol. s r.o.</w:t>
      </w:r>
      <w:r w:rsidR="004B58DD">
        <w:rPr>
          <w:szCs w:val="22"/>
        </w:rPr>
        <w:tab/>
      </w:r>
      <w:r w:rsidR="004B58DD">
        <w:rPr>
          <w:szCs w:val="22"/>
        </w:rPr>
        <w:tab/>
      </w:r>
      <w:r w:rsidR="004B58DD">
        <w:rPr>
          <w:szCs w:val="22"/>
        </w:rPr>
        <w:tab/>
      </w:r>
      <w:r w:rsidR="004B58DD">
        <w:rPr>
          <w:szCs w:val="22"/>
        </w:rPr>
        <w:tab/>
        <w:t>ředitel</w:t>
      </w:r>
      <w:r w:rsidR="00F17138">
        <w:rPr>
          <w:szCs w:val="22"/>
        </w:rPr>
        <w:t xml:space="preserve"> Fakultní nemocnice Plzeň</w:t>
      </w:r>
    </w:p>
    <w:p w14:paraId="7F00E054" w14:textId="77777777" w:rsidR="009E5BD3" w:rsidRDefault="009E5BD3" w:rsidP="009E5BD3">
      <w:pPr>
        <w:rPr>
          <w:lang w:eastAsia="cs-CZ"/>
        </w:rPr>
      </w:pPr>
    </w:p>
    <w:sectPr w:rsidR="009E5BD3" w:rsidSect="00EA1785">
      <w:headerReference w:type="default" r:id="rId8"/>
      <w:footerReference w:type="default" r:id="rId9"/>
      <w:pgSz w:w="11906" w:h="16838"/>
      <w:pgMar w:top="1135" w:right="851" w:bottom="567" w:left="851" w:header="14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9B66" w14:textId="77777777" w:rsidR="00DF3623" w:rsidRDefault="00DF3623" w:rsidP="003B662A">
      <w:pPr>
        <w:spacing w:after="0" w:line="240" w:lineRule="auto"/>
      </w:pPr>
      <w:r>
        <w:separator/>
      </w:r>
    </w:p>
    <w:p w14:paraId="3DBC7E08" w14:textId="77777777" w:rsidR="00DF3623" w:rsidRDefault="00DF3623"/>
  </w:endnote>
  <w:endnote w:type="continuationSeparator" w:id="0">
    <w:p w14:paraId="2A4CECD6" w14:textId="77777777" w:rsidR="00DF3623" w:rsidRDefault="00DF3623" w:rsidP="003B662A">
      <w:pPr>
        <w:spacing w:after="0" w:line="240" w:lineRule="auto"/>
      </w:pPr>
      <w:r>
        <w:continuationSeparator/>
      </w:r>
    </w:p>
    <w:p w14:paraId="642687D0" w14:textId="77777777" w:rsidR="00DF3623" w:rsidRDefault="00DF3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5A3C" w14:textId="5BC99692" w:rsidR="009E58FE" w:rsidRPr="001A6E2F" w:rsidRDefault="009E58FE" w:rsidP="00516E3C">
    <w:pPr>
      <w:pStyle w:val="Zpat"/>
      <w:jc w:val="right"/>
      <w:rPr>
        <w:rFonts w:ascii="Century Gothic" w:hAnsi="Century Gothic" w:cs="Arial"/>
        <w:sz w:val="18"/>
      </w:rPr>
    </w:pPr>
    <w:r w:rsidRPr="001A6E2F">
      <w:rPr>
        <w:rFonts w:ascii="Century Gothic" w:hAnsi="Century Gothic" w:cs="Arial"/>
        <w:sz w:val="18"/>
      </w:rPr>
      <w:t xml:space="preserve">Strana </w:t>
    </w:r>
    <w:r w:rsidRPr="001A6E2F">
      <w:rPr>
        <w:rFonts w:ascii="Century Gothic" w:hAnsi="Century Gothic" w:cs="Arial"/>
        <w:sz w:val="18"/>
      </w:rPr>
      <w:fldChar w:fldCharType="begin"/>
    </w:r>
    <w:r w:rsidRPr="001A6E2F">
      <w:rPr>
        <w:rFonts w:ascii="Century Gothic" w:hAnsi="Century Gothic" w:cs="Arial"/>
        <w:sz w:val="18"/>
      </w:rPr>
      <w:instrText xml:space="preserve"> PAGE   \* MERGEFORMAT </w:instrText>
    </w:r>
    <w:r w:rsidRPr="001A6E2F">
      <w:rPr>
        <w:rFonts w:ascii="Century Gothic" w:hAnsi="Century Gothic" w:cs="Arial"/>
        <w:sz w:val="18"/>
      </w:rPr>
      <w:fldChar w:fldCharType="separate"/>
    </w:r>
    <w:r w:rsidR="00F17138">
      <w:rPr>
        <w:rFonts w:ascii="Century Gothic" w:hAnsi="Century Gothic" w:cs="Arial"/>
        <w:noProof/>
        <w:sz w:val="18"/>
      </w:rPr>
      <w:t>8</w:t>
    </w:r>
    <w:r w:rsidRPr="001A6E2F">
      <w:rPr>
        <w:rFonts w:ascii="Century Gothic" w:hAnsi="Century Gothic" w:cs="Arial"/>
        <w:sz w:val="18"/>
      </w:rPr>
      <w:fldChar w:fldCharType="end"/>
    </w:r>
    <w:r w:rsidRPr="001A6E2F">
      <w:rPr>
        <w:rFonts w:ascii="Century Gothic" w:hAnsi="Century Gothic" w:cs="Arial"/>
        <w:sz w:val="18"/>
      </w:rPr>
      <w:t xml:space="preserve"> / </w:t>
    </w:r>
    <w:r>
      <w:rPr>
        <w:rFonts w:ascii="Century Gothic" w:hAnsi="Century Gothic" w:cs="Arial"/>
        <w:sz w:val="18"/>
      </w:rPr>
      <w:fldChar w:fldCharType="begin"/>
    </w:r>
    <w:r>
      <w:rPr>
        <w:rFonts w:ascii="Century Gothic" w:hAnsi="Century Gothic" w:cs="Arial"/>
        <w:sz w:val="18"/>
      </w:rPr>
      <w:instrText xml:space="preserve"> SECTIONPAGES   \* MERGEFORMAT </w:instrText>
    </w:r>
    <w:r>
      <w:rPr>
        <w:rFonts w:ascii="Century Gothic" w:hAnsi="Century Gothic" w:cs="Arial"/>
        <w:sz w:val="18"/>
      </w:rPr>
      <w:fldChar w:fldCharType="separate"/>
    </w:r>
    <w:r w:rsidR="00D041E6">
      <w:rPr>
        <w:rFonts w:ascii="Century Gothic" w:hAnsi="Century Gothic" w:cs="Arial"/>
        <w:noProof/>
        <w:sz w:val="18"/>
      </w:rPr>
      <w:t>8</w:t>
    </w:r>
    <w:r>
      <w:rPr>
        <w:rFonts w:ascii="Century Gothic" w:hAnsi="Century Gothic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A55F" w14:textId="77777777" w:rsidR="00DF3623" w:rsidRDefault="00DF3623" w:rsidP="003B662A">
      <w:pPr>
        <w:spacing w:after="0" w:line="240" w:lineRule="auto"/>
      </w:pPr>
      <w:r>
        <w:separator/>
      </w:r>
    </w:p>
    <w:p w14:paraId="42ED0195" w14:textId="77777777" w:rsidR="00DF3623" w:rsidRDefault="00DF3623"/>
  </w:footnote>
  <w:footnote w:type="continuationSeparator" w:id="0">
    <w:p w14:paraId="7354EAF4" w14:textId="77777777" w:rsidR="00DF3623" w:rsidRDefault="00DF3623" w:rsidP="003B662A">
      <w:pPr>
        <w:spacing w:after="0" w:line="240" w:lineRule="auto"/>
      </w:pPr>
      <w:r>
        <w:continuationSeparator/>
      </w:r>
    </w:p>
    <w:p w14:paraId="1BC690BF" w14:textId="77777777" w:rsidR="00DF3623" w:rsidRDefault="00DF3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8911" w14:textId="77777777" w:rsidR="009E58FE" w:rsidRDefault="009E58FE" w:rsidP="003B662A">
    <w:pPr>
      <w:pStyle w:val="Zhlav"/>
      <w:jc w:val="center"/>
    </w:pPr>
  </w:p>
  <w:p w14:paraId="7AD65160" w14:textId="77777777" w:rsidR="009E58FE" w:rsidRDefault="009E58FE" w:rsidP="003B662A">
    <w:pPr>
      <w:pStyle w:val="Zhlav"/>
      <w:jc w:val="center"/>
    </w:pPr>
  </w:p>
  <w:p w14:paraId="0AFCC7EA" w14:textId="77777777" w:rsidR="009E58FE" w:rsidRDefault="009E58FE" w:rsidP="003B662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947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79B8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446D"/>
    <w:multiLevelType w:val="hybridMultilevel"/>
    <w:tmpl w:val="6B44AB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5C556B"/>
    <w:multiLevelType w:val="hybridMultilevel"/>
    <w:tmpl w:val="6B44AB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52200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0184"/>
    <w:multiLevelType w:val="hybridMultilevel"/>
    <w:tmpl w:val="6B44AB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B62CF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F4C9A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43B56"/>
    <w:multiLevelType w:val="hybridMultilevel"/>
    <w:tmpl w:val="6B44AB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640958"/>
    <w:multiLevelType w:val="hybridMultilevel"/>
    <w:tmpl w:val="696011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DD59AA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402A7"/>
    <w:multiLevelType w:val="hybridMultilevel"/>
    <w:tmpl w:val="6B44AB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F63E5D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609CA"/>
    <w:multiLevelType w:val="hybridMultilevel"/>
    <w:tmpl w:val="6B44AB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DC1644"/>
    <w:multiLevelType w:val="hybridMultilevel"/>
    <w:tmpl w:val="64F8D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01CA9"/>
    <w:multiLevelType w:val="hybridMultilevel"/>
    <w:tmpl w:val="6B44AB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9E2389"/>
    <w:multiLevelType w:val="hybridMultilevel"/>
    <w:tmpl w:val="5A387C8E"/>
    <w:lvl w:ilvl="0" w:tplc="B942AE16">
      <w:start w:val="1"/>
      <w:numFmt w:val="upperRoman"/>
      <w:suff w:val="space"/>
      <w:lvlText w:val="%1."/>
      <w:lvlJc w:val="righ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B6897"/>
    <w:multiLevelType w:val="hybridMultilevel"/>
    <w:tmpl w:val="6B44AB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0F7AAB"/>
    <w:multiLevelType w:val="hybridMultilevel"/>
    <w:tmpl w:val="946A11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AF0B69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45160"/>
    <w:multiLevelType w:val="hybridMultilevel"/>
    <w:tmpl w:val="14BAA1D0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000B5"/>
    <w:multiLevelType w:val="hybridMultilevel"/>
    <w:tmpl w:val="14BAA1D0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45534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14A76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40D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3156F"/>
    <w:multiLevelType w:val="hybridMultilevel"/>
    <w:tmpl w:val="64F8D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D551D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E0B92"/>
    <w:multiLevelType w:val="multilevel"/>
    <w:tmpl w:val="3896479C"/>
    <w:lvl w:ilvl="0">
      <w:start w:val="1"/>
      <w:numFmt w:val="upperRoman"/>
      <w:pStyle w:val="Nadpis1"/>
      <w:suff w:val="nothing"/>
      <w:lvlText w:val="%1. článek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pStyle w:val="Odstavecseseznamem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928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24255B0"/>
    <w:multiLevelType w:val="hybridMultilevel"/>
    <w:tmpl w:val="1D6E6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30A10"/>
    <w:multiLevelType w:val="hybridMultilevel"/>
    <w:tmpl w:val="6B44AB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451078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82ED8"/>
    <w:multiLevelType w:val="hybridMultilevel"/>
    <w:tmpl w:val="6B44AB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C330DB"/>
    <w:multiLevelType w:val="hybridMultilevel"/>
    <w:tmpl w:val="6B44AB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2B5DC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9B84926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02840"/>
    <w:multiLevelType w:val="hybridMultilevel"/>
    <w:tmpl w:val="6B44AB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1694223">
    <w:abstractNumId w:val="25"/>
  </w:num>
  <w:num w:numId="2" w16cid:durableId="1323436249">
    <w:abstractNumId w:val="14"/>
  </w:num>
  <w:num w:numId="3" w16cid:durableId="1689327210">
    <w:abstractNumId w:val="22"/>
  </w:num>
  <w:num w:numId="4" w16cid:durableId="1379937848">
    <w:abstractNumId w:val="27"/>
  </w:num>
  <w:num w:numId="5" w16cid:durableId="537935722">
    <w:abstractNumId w:val="10"/>
  </w:num>
  <w:num w:numId="6" w16cid:durableId="451365287">
    <w:abstractNumId w:val="12"/>
  </w:num>
  <w:num w:numId="7" w16cid:durableId="1011026294">
    <w:abstractNumId w:val="13"/>
  </w:num>
  <w:num w:numId="8" w16cid:durableId="401680627">
    <w:abstractNumId w:val="15"/>
  </w:num>
  <w:num w:numId="9" w16cid:durableId="1609312986">
    <w:abstractNumId w:val="26"/>
  </w:num>
  <w:num w:numId="10" w16cid:durableId="1491868411">
    <w:abstractNumId w:val="30"/>
  </w:num>
  <w:num w:numId="11" w16cid:durableId="1383602053">
    <w:abstractNumId w:val="20"/>
  </w:num>
  <w:num w:numId="12" w16cid:durableId="274139477">
    <w:abstractNumId w:val="17"/>
  </w:num>
  <w:num w:numId="13" w16cid:durableId="1002703296">
    <w:abstractNumId w:val="11"/>
  </w:num>
  <w:num w:numId="14" w16cid:durableId="29689048">
    <w:abstractNumId w:val="32"/>
  </w:num>
  <w:num w:numId="15" w16cid:durableId="1179736159">
    <w:abstractNumId w:val="3"/>
  </w:num>
  <w:num w:numId="16" w16cid:durableId="1248420344">
    <w:abstractNumId w:val="0"/>
  </w:num>
  <w:num w:numId="17" w16cid:durableId="1442071842">
    <w:abstractNumId w:val="6"/>
  </w:num>
  <w:num w:numId="18" w16cid:durableId="1027371726">
    <w:abstractNumId w:val="34"/>
  </w:num>
  <w:num w:numId="19" w16cid:durableId="1953979787">
    <w:abstractNumId w:val="1"/>
  </w:num>
  <w:num w:numId="20" w16cid:durableId="1204755525">
    <w:abstractNumId w:val="7"/>
  </w:num>
  <w:num w:numId="21" w16cid:durableId="816386123">
    <w:abstractNumId w:val="24"/>
  </w:num>
  <w:num w:numId="22" w16cid:durableId="1667391821">
    <w:abstractNumId w:val="19"/>
  </w:num>
  <w:num w:numId="23" w16cid:durableId="1822500034">
    <w:abstractNumId w:val="23"/>
  </w:num>
  <w:num w:numId="24" w16cid:durableId="2046589700">
    <w:abstractNumId w:val="2"/>
  </w:num>
  <w:num w:numId="25" w16cid:durableId="287591851">
    <w:abstractNumId w:val="5"/>
  </w:num>
  <w:num w:numId="26" w16cid:durableId="132140942">
    <w:abstractNumId w:val="4"/>
  </w:num>
  <w:num w:numId="27" w16cid:durableId="752968837">
    <w:abstractNumId w:val="9"/>
  </w:num>
  <w:num w:numId="28" w16cid:durableId="1455052903">
    <w:abstractNumId w:val="18"/>
  </w:num>
  <w:num w:numId="29" w16cid:durableId="1648780077">
    <w:abstractNumId w:val="28"/>
  </w:num>
  <w:num w:numId="30" w16cid:durableId="1900900664">
    <w:abstractNumId w:val="29"/>
  </w:num>
  <w:num w:numId="31" w16cid:durableId="1619289802">
    <w:abstractNumId w:val="8"/>
  </w:num>
  <w:num w:numId="32" w16cid:durableId="422262106">
    <w:abstractNumId w:val="31"/>
  </w:num>
  <w:num w:numId="33" w16cid:durableId="622612027">
    <w:abstractNumId w:val="18"/>
  </w:num>
  <w:num w:numId="34" w16cid:durableId="557857307">
    <w:abstractNumId w:val="16"/>
  </w:num>
  <w:num w:numId="35" w16cid:durableId="820002330">
    <w:abstractNumId w:val="33"/>
  </w:num>
  <w:num w:numId="36" w16cid:durableId="16700633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52631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46391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9525540">
    <w:abstractNumId w:val="35"/>
  </w:num>
  <w:num w:numId="40" w16cid:durableId="1329868913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62A"/>
    <w:rsid w:val="0000197F"/>
    <w:rsid w:val="000057D7"/>
    <w:rsid w:val="00005E12"/>
    <w:rsid w:val="000079E9"/>
    <w:rsid w:val="00010BFE"/>
    <w:rsid w:val="00021642"/>
    <w:rsid w:val="00033C28"/>
    <w:rsid w:val="000422F4"/>
    <w:rsid w:val="00044BE1"/>
    <w:rsid w:val="00051694"/>
    <w:rsid w:val="000626A6"/>
    <w:rsid w:val="00075530"/>
    <w:rsid w:val="000820DD"/>
    <w:rsid w:val="00085EEC"/>
    <w:rsid w:val="00091E84"/>
    <w:rsid w:val="0009694D"/>
    <w:rsid w:val="000A09EB"/>
    <w:rsid w:val="000A6A01"/>
    <w:rsid w:val="000B696A"/>
    <w:rsid w:val="000B75A2"/>
    <w:rsid w:val="000C0041"/>
    <w:rsid w:val="000D5132"/>
    <w:rsid w:val="000E23DA"/>
    <w:rsid w:val="000E6610"/>
    <w:rsid w:val="000E754B"/>
    <w:rsid w:val="000F3067"/>
    <w:rsid w:val="00103391"/>
    <w:rsid w:val="001042FE"/>
    <w:rsid w:val="00125A59"/>
    <w:rsid w:val="00125E03"/>
    <w:rsid w:val="0012720D"/>
    <w:rsid w:val="001422C3"/>
    <w:rsid w:val="00146A84"/>
    <w:rsid w:val="00151A6E"/>
    <w:rsid w:val="00157298"/>
    <w:rsid w:val="001643DC"/>
    <w:rsid w:val="00165095"/>
    <w:rsid w:val="001918FD"/>
    <w:rsid w:val="00196F60"/>
    <w:rsid w:val="001A03DF"/>
    <w:rsid w:val="001A6E2F"/>
    <w:rsid w:val="001B338F"/>
    <w:rsid w:val="001B3F5E"/>
    <w:rsid w:val="001C2253"/>
    <w:rsid w:val="001D2F9A"/>
    <w:rsid w:val="001D609B"/>
    <w:rsid w:val="001E2E9C"/>
    <w:rsid w:val="001E36D6"/>
    <w:rsid w:val="00203890"/>
    <w:rsid w:val="00212C70"/>
    <w:rsid w:val="00214739"/>
    <w:rsid w:val="00222B66"/>
    <w:rsid w:val="002242BF"/>
    <w:rsid w:val="00226D05"/>
    <w:rsid w:val="002414A3"/>
    <w:rsid w:val="00241966"/>
    <w:rsid w:val="00252366"/>
    <w:rsid w:val="002623D4"/>
    <w:rsid w:val="00263944"/>
    <w:rsid w:val="00263A7D"/>
    <w:rsid w:val="002643D9"/>
    <w:rsid w:val="00285552"/>
    <w:rsid w:val="00295013"/>
    <w:rsid w:val="002C1AC4"/>
    <w:rsid w:val="002C219F"/>
    <w:rsid w:val="002C6672"/>
    <w:rsid w:val="002D762A"/>
    <w:rsid w:val="002E288A"/>
    <w:rsid w:val="002E2A42"/>
    <w:rsid w:val="002E6256"/>
    <w:rsid w:val="002F5C3C"/>
    <w:rsid w:val="00306C6B"/>
    <w:rsid w:val="00315471"/>
    <w:rsid w:val="00316D44"/>
    <w:rsid w:val="00317F66"/>
    <w:rsid w:val="00320553"/>
    <w:rsid w:val="00326275"/>
    <w:rsid w:val="003269C6"/>
    <w:rsid w:val="00327A4A"/>
    <w:rsid w:val="0033425A"/>
    <w:rsid w:val="003377BE"/>
    <w:rsid w:val="0034668E"/>
    <w:rsid w:val="00354312"/>
    <w:rsid w:val="00365D26"/>
    <w:rsid w:val="00373303"/>
    <w:rsid w:val="00380298"/>
    <w:rsid w:val="00381B21"/>
    <w:rsid w:val="00383D48"/>
    <w:rsid w:val="003867CF"/>
    <w:rsid w:val="00394F36"/>
    <w:rsid w:val="003A2F3A"/>
    <w:rsid w:val="003A676F"/>
    <w:rsid w:val="003B2C8F"/>
    <w:rsid w:val="003B662A"/>
    <w:rsid w:val="003B7D6C"/>
    <w:rsid w:val="003D4099"/>
    <w:rsid w:val="003D6651"/>
    <w:rsid w:val="003E1B44"/>
    <w:rsid w:val="003E630A"/>
    <w:rsid w:val="003E7F8A"/>
    <w:rsid w:val="003F6F29"/>
    <w:rsid w:val="00403F7A"/>
    <w:rsid w:val="0041530C"/>
    <w:rsid w:val="004217E6"/>
    <w:rsid w:val="00433F61"/>
    <w:rsid w:val="004509DE"/>
    <w:rsid w:val="004727FA"/>
    <w:rsid w:val="004754EF"/>
    <w:rsid w:val="004916E0"/>
    <w:rsid w:val="00491765"/>
    <w:rsid w:val="004918BA"/>
    <w:rsid w:val="00492C39"/>
    <w:rsid w:val="0049337F"/>
    <w:rsid w:val="00497037"/>
    <w:rsid w:val="00497DE5"/>
    <w:rsid w:val="004A03C7"/>
    <w:rsid w:val="004B12EC"/>
    <w:rsid w:val="004B58DD"/>
    <w:rsid w:val="004C2EDA"/>
    <w:rsid w:val="004D421F"/>
    <w:rsid w:val="004D5482"/>
    <w:rsid w:val="004E57FD"/>
    <w:rsid w:val="004F52D4"/>
    <w:rsid w:val="00500B45"/>
    <w:rsid w:val="00516E3C"/>
    <w:rsid w:val="0052572D"/>
    <w:rsid w:val="005308A7"/>
    <w:rsid w:val="0053164C"/>
    <w:rsid w:val="0053362E"/>
    <w:rsid w:val="005518E6"/>
    <w:rsid w:val="0056009F"/>
    <w:rsid w:val="00565D21"/>
    <w:rsid w:val="00566EC5"/>
    <w:rsid w:val="005818A2"/>
    <w:rsid w:val="0058568E"/>
    <w:rsid w:val="0059458A"/>
    <w:rsid w:val="005A0E74"/>
    <w:rsid w:val="005B03BC"/>
    <w:rsid w:val="005B0DB0"/>
    <w:rsid w:val="005B3F83"/>
    <w:rsid w:val="005C16FC"/>
    <w:rsid w:val="005C6FAB"/>
    <w:rsid w:val="005F0007"/>
    <w:rsid w:val="005F3D21"/>
    <w:rsid w:val="00600571"/>
    <w:rsid w:val="006055AB"/>
    <w:rsid w:val="00606332"/>
    <w:rsid w:val="006133E8"/>
    <w:rsid w:val="00613CAA"/>
    <w:rsid w:val="00615BAB"/>
    <w:rsid w:val="00627867"/>
    <w:rsid w:val="00645D57"/>
    <w:rsid w:val="006509DB"/>
    <w:rsid w:val="00661404"/>
    <w:rsid w:val="00664E51"/>
    <w:rsid w:val="00671919"/>
    <w:rsid w:val="0068519E"/>
    <w:rsid w:val="006869D9"/>
    <w:rsid w:val="00693D56"/>
    <w:rsid w:val="00694386"/>
    <w:rsid w:val="006C2DF3"/>
    <w:rsid w:val="006D7401"/>
    <w:rsid w:val="006D7F0C"/>
    <w:rsid w:val="006E7095"/>
    <w:rsid w:val="006F394A"/>
    <w:rsid w:val="006F6CD0"/>
    <w:rsid w:val="006F6CDA"/>
    <w:rsid w:val="007103B7"/>
    <w:rsid w:val="00716E2B"/>
    <w:rsid w:val="00721F81"/>
    <w:rsid w:val="007356D9"/>
    <w:rsid w:val="007356DB"/>
    <w:rsid w:val="0074178A"/>
    <w:rsid w:val="00745BF6"/>
    <w:rsid w:val="00750AF1"/>
    <w:rsid w:val="00757154"/>
    <w:rsid w:val="007603E2"/>
    <w:rsid w:val="00775678"/>
    <w:rsid w:val="00784167"/>
    <w:rsid w:val="00784488"/>
    <w:rsid w:val="00790A9A"/>
    <w:rsid w:val="007A4DF2"/>
    <w:rsid w:val="007B43F6"/>
    <w:rsid w:val="007D22F8"/>
    <w:rsid w:val="007F18A3"/>
    <w:rsid w:val="008034D9"/>
    <w:rsid w:val="00813EF8"/>
    <w:rsid w:val="00813F34"/>
    <w:rsid w:val="00815249"/>
    <w:rsid w:val="00817BB0"/>
    <w:rsid w:val="00817FD4"/>
    <w:rsid w:val="008238D7"/>
    <w:rsid w:val="008445E5"/>
    <w:rsid w:val="00847233"/>
    <w:rsid w:val="00852DCF"/>
    <w:rsid w:val="00853F8A"/>
    <w:rsid w:val="00856BF7"/>
    <w:rsid w:val="0086239C"/>
    <w:rsid w:val="00863F8A"/>
    <w:rsid w:val="008655EB"/>
    <w:rsid w:val="00871862"/>
    <w:rsid w:val="00875E38"/>
    <w:rsid w:val="008857CE"/>
    <w:rsid w:val="008862C2"/>
    <w:rsid w:val="008936BE"/>
    <w:rsid w:val="00893EF6"/>
    <w:rsid w:val="008A1E59"/>
    <w:rsid w:val="008A3D3C"/>
    <w:rsid w:val="008B0018"/>
    <w:rsid w:val="008B5496"/>
    <w:rsid w:val="008D4505"/>
    <w:rsid w:val="008F3512"/>
    <w:rsid w:val="0092122E"/>
    <w:rsid w:val="00931330"/>
    <w:rsid w:val="00934B78"/>
    <w:rsid w:val="009455EC"/>
    <w:rsid w:val="009477BF"/>
    <w:rsid w:val="00951A14"/>
    <w:rsid w:val="00954020"/>
    <w:rsid w:val="0096402F"/>
    <w:rsid w:val="00964E10"/>
    <w:rsid w:val="009857A5"/>
    <w:rsid w:val="00990FCA"/>
    <w:rsid w:val="009929AB"/>
    <w:rsid w:val="00996B71"/>
    <w:rsid w:val="009971C3"/>
    <w:rsid w:val="009A5AD3"/>
    <w:rsid w:val="009A6881"/>
    <w:rsid w:val="009A7023"/>
    <w:rsid w:val="009B1075"/>
    <w:rsid w:val="009C746F"/>
    <w:rsid w:val="009E58FE"/>
    <w:rsid w:val="009E5BD3"/>
    <w:rsid w:val="009F0D94"/>
    <w:rsid w:val="009F0EB6"/>
    <w:rsid w:val="009F4CB3"/>
    <w:rsid w:val="00A134B4"/>
    <w:rsid w:val="00A15B2A"/>
    <w:rsid w:val="00A226EA"/>
    <w:rsid w:val="00A26842"/>
    <w:rsid w:val="00A26BB6"/>
    <w:rsid w:val="00A36B32"/>
    <w:rsid w:val="00A427A7"/>
    <w:rsid w:val="00A44860"/>
    <w:rsid w:val="00A478D6"/>
    <w:rsid w:val="00A5017D"/>
    <w:rsid w:val="00A507CE"/>
    <w:rsid w:val="00A57712"/>
    <w:rsid w:val="00A70292"/>
    <w:rsid w:val="00A71851"/>
    <w:rsid w:val="00A7276B"/>
    <w:rsid w:val="00A77AAE"/>
    <w:rsid w:val="00A92D75"/>
    <w:rsid w:val="00A93B6B"/>
    <w:rsid w:val="00AA4E20"/>
    <w:rsid w:val="00AA7E1F"/>
    <w:rsid w:val="00AB5055"/>
    <w:rsid w:val="00AC53DF"/>
    <w:rsid w:val="00AC7ED8"/>
    <w:rsid w:val="00AE327B"/>
    <w:rsid w:val="00AF0F77"/>
    <w:rsid w:val="00AF130A"/>
    <w:rsid w:val="00B01087"/>
    <w:rsid w:val="00B131CC"/>
    <w:rsid w:val="00B14104"/>
    <w:rsid w:val="00B215F6"/>
    <w:rsid w:val="00B2622D"/>
    <w:rsid w:val="00B31195"/>
    <w:rsid w:val="00B33F36"/>
    <w:rsid w:val="00B50F90"/>
    <w:rsid w:val="00B60358"/>
    <w:rsid w:val="00B928B5"/>
    <w:rsid w:val="00B94077"/>
    <w:rsid w:val="00BA16FC"/>
    <w:rsid w:val="00BA190A"/>
    <w:rsid w:val="00BB158A"/>
    <w:rsid w:val="00BB26EB"/>
    <w:rsid w:val="00BB36F0"/>
    <w:rsid w:val="00BC4540"/>
    <w:rsid w:val="00BC56D4"/>
    <w:rsid w:val="00BC61E9"/>
    <w:rsid w:val="00BD515C"/>
    <w:rsid w:val="00BD5E1C"/>
    <w:rsid w:val="00BD651F"/>
    <w:rsid w:val="00BE20AD"/>
    <w:rsid w:val="00BE2E6E"/>
    <w:rsid w:val="00BE613B"/>
    <w:rsid w:val="00BF4239"/>
    <w:rsid w:val="00C10B78"/>
    <w:rsid w:val="00C22077"/>
    <w:rsid w:val="00C243C1"/>
    <w:rsid w:val="00C4152C"/>
    <w:rsid w:val="00C57FA3"/>
    <w:rsid w:val="00C702C4"/>
    <w:rsid w:val="00C72729"/>
    <w:rsid w:val="00C757BE"/>
    <w:rsid w:val="00C81CBF"/>
    <w:rsid w:val="00C828F4"/>
    <w:rsid w:val="00C938DD"/>
    <w:rsid w:val="00CA1CB8"/>
    <w:rsid w:val="00CA39C8"/>
    <w:rsid w:val="00CA3ACB"/>
    <w:rsid w:val="00CB0328"/>
    <w:rsid w:val="00CB081B"/>
    <w:rsid w:val="00CB393B"/>
    <w:rsid w:val="00CB44E8"/>
    <w:rsid w:val="00CB6A62"/>
    <w:rsid w:val="00CC2729"/>
    <w:rsid w:val="00CC37E8"/>
    <w:rsid w:val="00CD0534"/>
    <w:rsid w:val="00CD23C1"/>
    <w:rsid w:val="00CD7BAB"/>
    <w:rsid w:val="00CE00E7"/>
    <w:rsid w:val="00CE5DCC"/>
    <w:rsid w:val="00CE7BB1"/>
    <w:rsid w:val="00D024BE"/>
    <w:rsid w:val="00D041E6"/>
    <w:rsid w:val="00D10A31"/>
    <w:rsid w:val="00D21B5A"/>
    <w:rsid w:val="00D36149"/>
    <w:rsid w:val="00D40E5A"/>
    <w:rsid w:val="00D47A09"/>
    <w:rsid w:val="00D50824"/>
    <w:rsid w:val="00D52208"/>
    <w:rsid w:val="00D57EB6"/>
    <w:rsid w:val="00D60DBE"/>
    <w:rsid w:val="00D75A5C"/>
    <w:rsid w:val="00D763F4"/>
    <w:rsid w:val="00D93836"/>
    <w:rsid w:val="00D94EB9"/>
    <w:rsid w:val="00DA68C2"/>
    <w:rsid w:val="00DB5807"/>
    <w:rsid w:val="00DD11FC"/>
    <w:rsid w:val="00DD32B8"/>
    <w:rsid w:val="00DE6619"/>
    <w:rsid w:val="00DF3623"/>
    <w:rsid w:val="00DF5C90"/>
    <w:rsid w:val="00DF60A7"/>
    <w:rsid w:val="00E005F2"/>
    <w:rsid w:val="00E119F7"/>
    <w:rsid w:val="00E121B9"/>
    <w:rsid w:val="00E16F46"/>
    <w:rsid w:val="00E23976"/>
    <w:rsid w:val="00E24EBC"/>
    <w:rsid w:val="00E259C6"/>
    <w:rsid w:val="00E2701B"/>
    <w:rsid w:val="00E43D57"/>
    <w:rsid w:val="00E47DF9"/>
    <w:rsid w:val="00E92C84"/>
    <w:rsid w:val="00EA1785"/>
    <w:rsid w:val="00EA53B0"/>
    <w:rsid w:val="00EA7E1F"/>
    <w:rsid w:val="00EB0FA8"/>
    <w:rsid w:val="00EC50E6"/>
    <w:rsid w:val="00EC5DF1"/>
    <w:rsid w:val="00EE46EE"/>
    <w:rsid w:val="00EF447D"/>
    <w:rsid w:val="00EF4BCC"/>
    <w:rsid w:val="00EF53A1"/>
    <w:rsid w:val="00F03F36"/>
    <w:rsid w:val="00F15269"/>
    <w:rsid w:val="00F15850"/>
    <w:rsid w:val="00F17138"/>
    <w:rsid w:val="00F2281E"/>
    <w:rsid w:val="00F250BE"/>
    <w:rsid w:val="00F3187D"/>
    <w:rsid w:val="00F45A94"/>
    <w:rsid w:val="00F469A4"/>
    <w:rsid w:val="00F53034"/>
    <w:rsid w:val="00F55248"/>
    <w:rsid w:val="00F56C45"/>
    <w:rsid w:val="00F61AE0"/>
    <w:rsid w:val="00F61C01"/>
    <w:rsid w:val="00F65F28"/>
    <w:rsid w:val="00F70DC4"/>
    <w:rsid w:val="00F70F4B"/>
    <w:rsid w:val="00F80F6E"/>
    <w:rsid w:val="00F840F5"/>
    <w:rsid w:val="00F8579B"/>
    <w:rsid w:val="00F91ACB"/>
    <w:rsid w:val="00FA522D"/>
    <w:rsid w:val="00FA6A64"/>
    <w:rsid w:val="00FD0867"/>
    <w:rsid w:val="00FD0D09"/>
    <w:rsid w:val="00FD5D3C"/>
    <w:rsid w:val="00FD646A"/>
    <w:rsid w:val="00FE32B7"/>
    <w:rsid w:val="00FE35E7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E4F40"/>
  <w15:chartTrackingRefBased/>
  <w15:docId w15:val="{0140D324-11ED-4617-BB31-E04B9E34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sid w:val="000D5132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adpislnku"/>
    <w:link w:val="Nadpis1Char"/>
    <w:qFormat/>
    <w:rsid w:val="00DD32B8"/>
    <w:pPr>
      <w:keepNext/>
      <w:numPr>
        <w:numId w:val="4"/>
      </w:numPr>
      <w:suppressAutoHyphens/>
      <w:spacing w:before="360" w:after="0" w:line="240" w:lineRule="auto"/>
      <w:jc w:val="center"/>
      <w:outlineLvl w:val="0"/>
    </w:pPr>
    <w:rPr>
      <w:rFonts w:ascii="Century Gothic" w:eastAsia="Times New Roman" w:hAnsi="Century Gothic" w:cs="Courier New"/>
      <w:b/>
      <w:bCs/>
      <w:kern w:val="32"/>
      <w:sz w:val="22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D32B8"/>
    <w:pPr>
      <w:autoSpaceDE w:val="0"/>
      <w:autoSpaceDN w:val="0"/>
      <w:adjustRightInd w:val="0"/>
      <w:spacing w:before="360" w:after="120" w:line="240" w:lineRule="auto"/>
      <w:outlineLvl w:val="1"/>
    </w:pPr>
    <w:rPr>
      <w:rFonts w:cs="Arial"/>
      <w:b/>
      <w:bCs/>
      <w:smallCaps/>
      <w:color w:val="000000"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6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62A"/>
  </w:style>
  <w:style w:type="paragraph" w:styleId="Zpat">
    <w:name w:val="footer"/>
    <w:basedOn w:val="Normln"/>
    <w:link w:val="ZpatChar"/>
    <w:uiPriority w:val="99"/>
    <w:unhideWhenUsed/>
    <w:rsid w:val="003B6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62A"/>
  </w:style>
  <w:style w:type="character" w:styleId="Odkaznakoment">
    <w:name w:val="annotation reference"/>
    <w:basedOn w:val="Standardnpsmoodstavce"/>
    <w:uiPriority w:val="99"/>
    <w:semiHidden/>
    <w:unhideWhenUsed/>
    <w:rsid w:val="005B03BC"/>
    <w:rPr>
      <w:sz w:val="16"/>
      <w:szCs w:val="16"/>
    </w:rPr>
  </w:style>
  <w:style w:type="paragraph" w:styleId="Odstavecseseznamem">
    <w:name w:val="List Paragraph"/>
    <w:basedOn w:val="Normln"/>
    <w:uiPriority w:val="4"/>
    <w:qFormat/>
    <w:rsid w:val="005B03BC"/>
    <w:pPr>
      <w:numPr>
        <w:ilvl w:val="1"/>
        <w:numId w:val="4"/>
      </w:numPr>
      <w:spacing w:after="240"/>
      <w:jc w:val="both"/>
    </w:pPr>
    <w:rPr>
      <w:rFonts w:ascii="Century Gothic" w:hAnsi="Century Gothic" w:cs="Courier New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12E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91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link w:val="textChar"/>
    <w:uiPriority w:val="9"/>
    <w:qFormat/>
    <w:rsid w:val="000D5132"/>
    <w:pPr>
      <w:tabs>
        <w:tab w:val="left" w:pos="567"/>
        <w:tab w:val="left" w:pos="1134"/>
        <w:tab w:val="left" w:pos="1701"/>
      </w:tabs>
      <w:suppressAutoHyphens/>
      <w:jc w:val="both"/>
    </w:pPr>
    <w:rPr>
      <w:rFonts w:ascii="Century Gothic" w:eastAsia="Times New Roman" w:hAnsi="Century Gothic" w:cs="Arial"/>
      <w:bCs/>
      <w:kern w:val="32"/>
      <w:sz w:val="22"/>
    </w:rPr>
  </w:style>
  <w:style w:type="character" w:customStyle="1" w:styleId="textChar">
    <w:name w:val="text Char"/>
    <w:link w:val="text"/>
    <w:uiPriority w:val="9"/>
    <w:rsid w:val="000D5132"/>
    <w:rPr>
      <w:rFonts w:ascii="Century Gothic" w:eastAsia="Times New Roman" w:hAnsi="Century Gothic" w:cs="Arial"/>
      <w:bCs/>
      <w:kern w:val="32"/>
      <w:sz w:val="22"/>
    </w:rPr>
  </w:style>
  <w:style w:type="character" w:customStyle="1" w:styleId="Nadpis1Char">
    <w:name w:val="Nadpis 1 Char"/>
    <w:link w:val="Nadpis1"/>
    <w:rsid w:val="000D5132"/>
    <w:rPr>
      <w:rFonts w:ascii="Century Gothic" w:eastAsia="Times New Roman" w:hAnsi="Century Gothic" w:cs="Courier New"/>
      <w:b/>
      <w:bCs/>
      <w:kern w:val="32"/>
      <w:sz w:val="22"/>
    </w:rPr>
  </w:style>
  <w:style w:type="character" w:customStyle="1" w:styleId="Nadpis2Char">
    <w:name w:val="Nadpis 2 Char"/>
    <w:link w:val="Nadpis2"/>
    <w:uiPriority w:val="9"/>
    <w:rsid w:val="003269C6"/>
    <w:rPr>
      <w:rFonts w:ascii="Arial" w:hAnsi="Arial" w:cs="Arial"/>
      <w:b/>
      <w:bCs/>
      <w:smallCaps/>
      <w:color w:val="000000"/>
      <w:szCs w:val="28"/>
    </w:rPr>
  </w:style>
  <w:style w:type="character" w:styleId="Hypertextovodkaz">
    <w:name w:val="Hyperlink"/>
    <w:uiPriority w:val="99"/>
    <w:unhideWhenUsed/>
    <w:rsid w:val="00565D21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03BC"/>
    <w:pPr>
      <w:spacing w:line="240" w:lineRule="auto"/>
    </w:pPr>
    <w:rPr>
      <w:szCs w:val="20"/>
    </w:rPr>
  </w:style>
  <w:style w:type="table" w:styleId="Svtlseznam">
    <w:name w:val="Light List"/>
    <w:basedOn w:val="Normlntabulka"/>
    <w:uiPriority w:val="61"/>
    <w:rsid w:val="004C2ED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ulkasmkou4">
    <w:name w:val="Grid Table 4"/>
    <w:basedOn w:val="Normlntabulka"/>
    <w:uiPriority w:val="49"/>
    <w:rsid w:val="00EA178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03BC"/>
    <w:rPr>
      <w:rFonts w:ascii="Arial" w:hAnsi="Arial"/>
      <w:lang w:eastAsia="en-US"/>
    </w:rPr>
  </w:style>
  <w:style w:type="paragraph" w:customStyle="1" w:styleId="Nadpislnku">
    <w:name w:val="Nadpis článku"/>
    <w:basedOn w:val="Normln"/>
    <w:next w:val="Odstavecseseznamem"/>
    <w:uiPriority w:val="1"/>
    <w:qFormat/>
    <w:rsid w:val="00DD32B8"/>
    <w:pPr>
      <w:keepNext/>
      <w:suppressAutoHyphens/>
      <w:spacing w:before="40" w:after="240" w:line="240" w:lineRule="auto"/>
      <w:contextualSpacing/>
      <w:jc w:val="center"/>
    </w:pPr>
    <w:rPr>
      <w:rFonts w:ascii="Century Gothic" w:eastAsia="Times New Roman" w:hAnsi="Century Gothic" w:cs="Courier New"/>
      <w:b/>
      <w:bCs/>
      <w:kern w:val="32"/>
      <w:sz w:val="22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0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03BC"/>
    <w:rPr>
      <w:rFonts w:ascii="Arial" w:hAnsi="Arial"/>
      <w:b/>
      <w:bCs/>
      <w:lang w:eastAsia="en-US"/>
    </w:rPr>
  </w:style>
  <w:style w:type="paragraph" w:customStyle="1" w:styleId="Hlavnnadpis">
    <w:name w:val="Hlavní nadpis"/>
    <w:basedOn w:val="Normln"/>
    <w:uiPriority w:val="1"/>
    <w:rsid w:val="004727FA"/>
    <w:pPr>
      <w:spacing w:before="480"/>
      <w:contextualSpacing/>
      <w:jc w:val="center"/>
    </w:pPr>
    <w:rPr>
      <w:rFonts w:ascii="Century Gothic" w:hAnsi="Century Gothic" w:cs="Courier New"/>
      <w:b/>
      <w:sz w:val="40"/>
    </w:rPr>
  </w:style>
  <w:style w:type="character" w:customStyle="1" w:styleId="textChar1">
    <w:name w:val="text Char1"/>
    <w:basedOn w:val="Standardnpsmoodstavce"/>
    <w:uiPriority w:val="9"/>
    <w:rsid w:val="004B58DD"/>
    <w:rPr>
      <w:rFonts w:ascii="Tahoma" w:hAnsi="Tahoma" w:cs="Arial"/>
      <w:bCs/>
      <w:kern w:val="32"/>
      <w:lang w:val="cs-CZ"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BE6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A2C12-E4DA-4C12-964E-2B69EFE5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2513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knotek@qcom.cz</dc:creator>
  <cp:keywords/>
  <cp:lastModifiedBy>Prihoda Filip</cp:lastModifiedBy>
  <cp:revision>5</cp:revision>
  <cp:lastPrinted>2015-04-08T08:46:00Z</cp:lastPrinted>
  <dcterms:created xsi:type="dcterms:W3CDTF">2026-02-11T13:56:00Z</dcterms:created>
  <dcterms:modified xsi:type="dcterms:W3CDTF">2026-03-24T08:41:00Z</dcterms:modified>
</cp:coreProperties>
</file>