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005F" w14:textId="77777777" w:rsidR="003B1590" w:rsidRDefault="003B1590" w:rsidP="003B1590">
      <w:pPr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>č</w:t>
      </w:r>
      <w:r w:rsidRPr="0089404F">
        <w:rPr>
          <w:rFonts w:ascii="Arial" w:hAnsi="Arial" w:cs="Arial"/>
          <w:bCs/>
          <w:sz w:val="22"/>
          <w:szCs w:val="22"/>
        </w:rPr>
        <w:t>.j.</w:t>
      </w:r>
      <w:r>
        <w:rPr>
          <w:rFonts w:ascii="Arial" w:hAnsi="Arial" w:cs="Arial"/>
          <w:bCs/>
          <w:sz w:val="22"/>
          <w:szCs w:val="22"/>
        </w:rPr>
        <w:t xml:space="preserve">080314/2026, </w:t>
      </w:r>
      <w:r w:rsidRPr="0089404F">
        <w:rPr>
          <w:rFonts w:ascii="Arial" w:hAnsi="Arial" w:cs="Arial"/>
          <w:bCs/>
          <w:sz w:val="22"/>
          <w:szCs w:val="22"/>
        </w:rPr>
        <w:t>UID:</w:t>
      </w:r>
      <w:r w:rsidRPr="00301661">
        <w:t xml:space="preserve"> </w:t>
      </w:r>
      <w:r w:rsidRPr="00C01D3B">
        <w:rPr>
          <w:rFonts w:ascii="Arial" w:hAnsi="Arial" w:cs="Arial"/>
          <w:bCs/>
          <w:sz w:val="22"/>
          <w:szCs w:val="22"/>
        </w:rPr>
        <w:t>spuess9df50938</w:t>
      </w:r>
    </w:p>
    <w:p w14:paraId="7E8C1227" w14:textId="77777777" w:rsidR="003B1590" w:rsidRDefault="003B1590" w:rsidP="003B159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</w:p>
    <w:p w14:paraId="5EA1539C" w14:textId="77777777" w:rsidR="003B1590" w:rsidRDefault="003B1590" w:rsidP="003B159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pachtovní smlouvě</w:t>
      </w:r>
      <w:r>
        <w:rPr>
          <w:rFonts w:ascii="Arial" w:hAnsi="Arial" w:cs="Arial"/>
          <w:b/>
          <w:sz w:val="32"/>
          <w:szCs w:val="32"/>
        </w:rPr>
        <w:t xml:space="preserve"> č. 44N24/36</w:t>
      </w:r>
    </w:p>
    <w:p w14:paraId="6E1161CF" w14:textId="77777777" w:rsidR="003B1590" w:rsidRDefault="003B1590" w:rsidP="003B1590">
      <w:pPr>
        <w:rPr>
          <w:rFonts w:ascii="Arial" w:hAnsi="Arial" w:cs="Arial"/>
          <w:b/>
          <w:bCs/>
        </w:rPr>
      </w:pPr>
    </w:p>
    <w:p w14:paraId="2BE22FBF" w14:textId="77777777" w:rsidR="003B1590" w:rsidRDefault="003B1590" w:rsidP="003B1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4E7B72" w14:textId="77777777" w:rsidR="003B1590" w:rsidRDefault="003B1590" w:rsidP="003B1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Praha 3, Husinecká 1024/11a, PSČ 130 00 </w:t>
      </w:r>
    </w:p>
    <w:p w14:paraId="20E27BB7" w14:textId="77777777" w:rsidR="003B1590" w:rsidRDefault="003B1590" w:rsidP="003B1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2BB0D0E8" w14:textId="77777777" w:rsidR="003B1590" w:rsidRDefault="003B1590" w:rsidP="003B1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CZ01312774</w:t>
      </w:r>
    </w:p>
    <w:p w14:paraId="394B1B50" w14:textId="77777777" w:rsidR="003B1590" w:rsidRDefault="003B1590" w:rsidP="003B1590">
      <w:pPr>
        <w:rPr>
          <w:rFonts w:ascii="Arial" w:hAnsi="Arial" w:cs="Arial"/>
          <w:sz w:val="22"/>
          <w:szCs w:val="22"/>
        </w:rPr>
      </w:pPr>
    </w:p>
    <w:p w14:paraId="1163AD66" w14:textId="77777777" w:rsidR="003B1590" w:rsidRDefault="003B1590" w:rsidP="003B1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vedoucí Pobočky v Berouně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Andrea Čápová</w:t>
      </w:r>
    </w:p>
    <w:p w14:paraId="37FFD3A8" w14:textId="77777777" w:rsidR="003B1590" w:rsidRDefault="003B1590" w:rsidP="003B1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324, 267 01 Králův Dvůr, na základě oprávnění vyplývajícího z platného Podpisového řádu SPÚ účinného ke dni právního jednání</w:t>
      </w:r>
    </w:p>
    <w:p w14:paraId="6C67B74F" w14:textId="77777777" w:rsidR="003B1590" w:rsidRDefault="003B1590" w:rsidP="003B1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61F04563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59A2D230" w14:textId="77777777" w:rsidR="003B1590" w:rsidRDefault="003B1590" w:rsidP="003B159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6665281" w14:textId="77777777" w:rsidR="003B1590" w:rsidRDefault="003B1590" w:rsidP="003B1590">
      <w:pPr>
        <w:jc w:val="both"/>
      </w:pPr>
    </w:p>
    <w:p w14:paraId="2E77FB40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4BEE9EAA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C49C67D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5505E02" w14:textId="77777777" w:rsidR="003B1590" w:rsidRDefault="003B1590" w:rsidP="003B1590">
      <w:pPr>
        <w:pStyle w:val="Zpat"/>
        <w:rPr>
          <w:rFonts w:ascii="Arial" w:hAnsi="Arial" w:cs="Arial"/>
          <w:b/>
        </w:rPr>
      </w:pPr>
    </w:p>
    <w:p w14:paraId="07336033" w14:textId="77777777" w:rsidR="003B1590" w:rsidRDefault="003B1590" w:rsidP="003B1590">
      <w:pPr>
        <w:pStyle w:val="Zpa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 Petr Oplt </w:t>
      </w:r>
    </w:p>
    <w:p w14:paraId="58FE4677" w14:textId="77777777" w:rsidR="003B1590" w:rsidRDefault="003B1590" w:rsidP="003B1590">
      <w:pPr>
        <w:rPr>
          <w:rFonts w:ascii="Arial" w:hAnsi="Arial" w:cs="Arial"/>
        </w:rPr>
      </w:pPr>
      <w:r>
        <w:rPr>
          <w:rFonts w:ascii="Arial" w:hAnsi="Arial" w:cs="Arial"/>
        </w:rPr>
        <w:t>IČO:  64743365</w:t>
      </w:r>
    </w:p>
    <w:p w14:paraId="2DE21714" w14:textId="0CE7FFAE" w:rsidR="003B1590" w:rsidRDefault="003B1590" w:rsidP="003B15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>
        <w:rPr>
          <w:rFonts w:ascii="Arial" w:hAnsi="Arial" w:cs="Arial"/>
        </w:rPr>
        <w:t>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</w:t>
      </w:r>
      <w:r>
        <w:rPr>
          <w:rFonts w:ascii="Arial" w:hAnsi="Arial" w:cs="Arial"/>
        </w:rPr>
        <w:t>, Oráčov</w:t>
      </w:r>
    </w:p>
    <w:p w14:paraId="559C178E" w14:textId="77777777" w:rsidR="003B1590" w:rsidRDefault="003B1590" w:rsidP="003B1590">
      <w:pPr>
        <w:rPr>
          <w:rFonts w:ascii="Arial" w:hAnsi="Arial" w:cs="Arial"/>
        </w:rPr>
      </w:pPr>
      <w:r>
        <w:rPr>
          <w:rFonts w:ascii="Arial" w:hAnsi="Arial" w:cs="Arial"/>
        </w:rPr>
        <w:t>PSČ 270 32</w:t>
      </w:r>
    </w:p>
    <w:p w14:paraId="604092C0" w14:textId="77777777" w:rsidR="003B1590" w:rsidRDefault="003B1590" w:rsidP="003B1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"pachtýř")</w:t>
      </w:r>
    </w:p>
    <w:p w14:paraId="284ACCBB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straně druhé – </w:t>
      </w:r>
    </w:p>
    <w:p w14:paraId="589CFADF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19512E28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5A6472A5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1  k pachtovní smlouvě č. 44N24/36,  kterým se mění  předmět pachtu a výše ročního pachtovného.</w:t>
      </w:r>
    </w:p>
    <w:p w14:paraId="5A8F1408" w14:textId="77777777" w:rsidR="003B1590" w:rsidRDefault="003B1590" w:rsidP="003B1590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E006CEB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čl. V </w:t>
      </w:r>
      <w:r>
        <w:rPr>
          <w:rFonts w:ascii="Arial" w:hAnsi="Arial" w:cs="Arial"/>
          <w:sz w:val="22"/>
          <w:szCs w:val="22"/>
        </w:rPr>
        <w:t xml:space="preserve">smlouvy č. 44N24/36 </w:t>
      </w:r>
      <w:r>
        <w:rPr>
          <w:rFonts w:ascii="Arial" w:hAnsi="Arial" w:cs="Arial"/>
          <w:iCs/>
          <w:sz w:val="22"/>
          <w:szCs w:val="22"/>
        </w:rPr>
        <w:t>je pachtýř povinen platit propachtovateli roční pachtovné ve výši 29</w:t>
      </w:r>
      <w:r w:rsidRPr="0052315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418</w:t>
      </w:r>
      <w:r w:rsidRPr="00523153">
        <w:rPr>
          <w:rFonts w:ascii="Arial" w:hAnsi="Arial" w:cs="Arial"/>
          <w:bCs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 xml:space="preserve"> (slovy: dvacetdevěttisícčtyřistaosmnáct korun českých). </w:t>
      </w:r>
    </w:p>
    <w:p w14:paraId="315F506F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309D7CBB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24C6D393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7AAF665F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upraveno na částku </w:t>
      </w:r>
      <w:r>
        <w:rPr>
          <w:rFonts w:ascii="Arial" w:hAnsi="Arial" w:cs="Arial"/>
          <w:b/>
          <w:sz w:val="22"/>
          <w:szCs w:val="22"/>
          <w:u w:val="single"/>
        </w:rPr>
        <w:t>30.166,- Kč</w:t>
      </w:r>
      <w:r>
        <w:rPr>
          <w:rFonts w:ascii="Arial" w:hAnsi="Arial" w:cs="Arial"/>
          <w:sz w:val="22"/>
          <w:szCs w:val="22"/>
        </w:rPr>
        <w:t xml:space="preserve"> (slovy: třicettisícjednostošedesátšest korun českých). </w:t>
      </w:r>
    </w:p>
    <w:p w14:paraId="35F73EA7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692B551F" w14:textId="77777777" w:rsidR="003B1590" w:rsidRDefault="003B1590" w:rsidP="003B1590">
      <w:pPr>
        <w:pStyle w:val="Zkladntextodsazen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zjištěné skutečnosti o faktickém uživateli níže uvedených nemovitých věcí v LPIS </w:t>
      </w:r>
      <w:r w:rsidRPr="002E459F">
        <w:rPr>
          <w:rFonts w:ascii="Arial" w:hAnsi="Arial" w:cs="Arial"/>
          <w:sz w:val="22"/>
          <w:szCs w:val="22"/>
        </w:rPr>
        <w:t>se pro</w:t>
      </w:r>
      <w:r>
        <w:rPr>
          <w:rFonts w:ascii="Arial" w:hAnsi="Arial" w:cs="Arial"/>
          <w:sz w:val="22"/>
          <w:szCs w:val="22"/>
        </w:rPr>
        <w:t>pachtovávají</w:t>
      </w:r>
      <w:r w:rsidRPr="002E459F">
        <w:rPr>
          <w:rFonts w:ascii="Arial" w:hAnsi="Arial" w:cs="Arial"/>
          <w:sz w:val="22"/>
          <w:szCs w:val="22"/>
        </w:rPr>
        <w:t xml:space="preserve"> další nemovit</w:t>
      </w:r>
      <w:r>
        <w:rPr>
          <w:rFonts w:ascii="Arial" w:hAnsi="Arial" w:cs="Arial"/>
          <w:sz w:val="22"/>
          <w:szCs w:val="22"/>
        </w:rPr>
        <w:t>é</w:t>
      </w:r>
      <w:r w:rsidRPr="002E459F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2E459F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 xml:space="preserve">é </w:t>
      </w:r>
      <w:r w:rsidRPr="002E459F">
        <w:rPr>
          <w:rFonts w:ascii="Arial" w:hAnsi="Arial" w:cs="Arial"/>
          <w:sz w:val="22"/>
          <w:szCs w:val="22"/>
        </w:rPr>
        <w:t>pronajímatel spravuje ve smyslu zákona č. 503/2012 Sb., ve vlastnictví státu veden</w:t>
      </w:r>
      <w:r>
        <w:rPr>
          <w:rFonts w:ascii="Arial" w:hAnsi="Arial" w:cs="Arial"/>
          <w:sz w:val="22"/>
          <w:szCs w:val="22"/>
        </w:rPr>
        <w:t>ých</w:t>
      </w:r>
      <w:r w:rsidRPr="002E459F">
        <w:rPr>
          <w:rFonts w:ascii="Arial" w:hAnsi="Arial" w:cs="Arial"/>
          <w:sz w:val="22"/>
          <w:szCs w:val="22"/>
        </w:rPr>
        <w:t xml:space="preserve"> u Katastrálního pracoviště </w:t>
      </w:r>
      <w:r>
        <w:rPr>
          <w:rFonts w:ascii="Arial" w:hAnsi="Arial" w:cs="Arial"/>
          <w:sz w:val="22"/>
          <w:szCs w:val="22"/>
        </w:rPr>
        <w:t>Rakovník</w:t>
      </w:r>
      <w:r w:rsidRPr="002E459F">
        <w:rPr>
          <w:rFonts w:ascii="Arial" w:hAnsi="Arial" w:cs="Arial"/>
          <w:sz w:val="22"/>
          <w:szCs w:val="22"/>
        </w:rPr>
        <w:t>, Katastrálního úřadu pro Středočeský kraj,  ode dne</w:t>
      </w:r>
      <w:r>
        <w:rPr>
          <w:rFonts w:ascii="Arial" w:hAnsi="Arial" w:cs="Arial"/>
          <w:sz w:val="22"/>
          <w:szCs w:val="22"/>
        </w:rPr>
        <w:t xml:space="preserve"> 12</w:t>
      </w:r>
      <w:r w:rsidRPr="002E45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03</w:t>
      </w:r>
      <w:r w:rsidRPr="002E459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  <w:r w:rsidRPr="002E459F">
        <w:rPr>
          <w:rFonts w:ascii="Arial" w:hAnsi="Arial" w:cs="Arial"/>
          <w:sz w:val="22"/>
          <w:szCs w:val="22"/>
        </w:rPr>
        <w:t>:</w:t>
      </w:r>
    </w:p>
    <w:tbl>
      <w:tblPr>
        <w:tblW w:w="91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342"/>
        <w:gridCol w:w="1843"/>
        <w:gridCol w:w="1134"/>
        <w:gridCol w:w="2268"/>
        <w:gridCol w:w="1560"/>
      </w:tblGrid>
      <w:tr w:rsidR="003B1590" w14:paraId="6BECFDE8" w14:textId="77777777" w:rsidTr="001F3D90">
        <w:trPr>
          <w:cantSplit/>
          <w:trHeight w:val="5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78E7" w14:textId="77777777" w:rsidR="003B1590" w:rsidRDefault="003B1590" w:rsidP="001F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0C50" w14:textId="77777777" w:rsidR="003B1590" w:rsidRDefault="003B1590" w:rsidP="001F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1D18" w14:textId="77777777" w:rsidR="003B1590" w:rsidRDefault="003B1590" w:rsidP="001F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1F3A" w14:textId="77777777" w:rsidR="003B1590" w:rsidRDefault="003B1590" w:rsidP="001F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B110" w14:textId="77777777" w:rsidR="003B1590" w:rsidRDefault="003B1590" w:rsidP="001F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871C" w14:textId="77777777" w:rsidR="003B1590" w:rsidRDefault="003B1590" w:rsidP="001F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B1590" w14:paraId="7ABCC835" w14:textId="77777777" w:rsidTr="001F3D90">
        <w:trPr>
          <w:cantSplit/>
          <w:trHeight w:val="5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AB16" w14:textId="77777777" w:rsidR="003B1590" w:rsidRDefault="003B1590" w:rsidP="001F3D9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Oráčov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5ADD" w14:textId="77777777" w:rsidR="003B1590" w:rsidRDefault="003B1590" w:rsidP="001F3D9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Oráčov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8B1A" w14:textId="77777777" w:rsidR="003B1590" w:rsidRPr="004A15C4" w:rsidRDefault="003B1590" w:rsidP="001F3D90">
            <w:pPr>
              <w:widowControl w:val="0"/>
              <w:jc w:val="center"/>
              <w:rPr>
                <w:rFonts w:ascii="Arial" w:hAnsi="Arial" w:cs="Arial"/>
              </w:rPr>
            </w:pPr>
            <w:r w:rsidRPr="002C439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54D6" w14:textId="77777777" w:rsidR="003B1590" w:rsidRDefault="003B1590" w:rsidP="001F3D9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1047/10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8143" w14:textId="77777777" w:rsidR="003B1590" w:rsidRDefault="003B1590" w:rsidP="001F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1865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DA48" w14:textId="77777777" w:rsidR="003B1590" w:rsidRDefault="003B1590" w:rsidP="001F3D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B1590" w14:paraId="2C1848B1" w14:textId="77777777" w:rsidTr="001F3D90">
        <w:trPr>
          <w:cantSplit/>
          <w:trHeight w:val="5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811B" w14:textId="77777777" w:rsidR="003B1590" w:rsidRDefault="003B1590" w:rsidP="001F3D9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Oráčov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95A" w14:textId="77777777" w:rsidR="003B1590" w:rsidRDefault="003B1590" w:rsidP="001F3D9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Oráčov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BC04" w14:textId="77777777" w:rsidR="003B1590" w:rsidRPr="002C4397" w:rsidRDefault="003B1590" w:rsidP="001F3D90">
            <w:pPr>
              <w:widowControl w:val="0"/>
              <w:jc w:val="center"/>
              <w:rPr>
                <w:rFonts w:ascii="Arial" w:hAnsi="Arial" w:cs="Arial"/>
              </w:rPr>
            </w:pPr>
            <w:r w:rsidRPr="002C439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4EC" w14:textId="77777777" w:rsidR="003B1590" w:rsidRDefault="003B1590" w:rsidP="001F3D90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526/18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9F70" w14:textId="77777777" w:rsidR="003B1590" w:rsidRDefault="003B1590" w:rsidP="001F3D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(2167 m2) propacht. část o výměře 1437 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843F" w14:textId="77777777" w:rsidR="003B1590" w:rsidRDefault="003B1590" w:rsidP="001F3D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</w:tbl>
    <w:p w14:paraId="3AA9860B" w14:textId="77777777" w:rsidR="003B1590" w:rsidRDefault="003B1590" w:rsidP="003B1590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882260" w14:textId="77777777" w:rsidR="003B1590" w:rsidRDefault="003B1590" w:rsidP="003B1590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59B7033" w14:textId="77777777" w:rsidR="003B1590" w:rsidRPr="00FA1F9A" w:rsidRDefault="003B1590" w:rsidP="003B1590">
      <w:pPr>
        <w:jc w:val="both"/>
        <w:rPr>
          <w:rFonts w:ascii="Arial" w:hAnsi="Arial" w:cs="Arial"/>
          <w:sz w:val="22"/>
          <w:szCs w:val="22"/>
        </w:rPr>
      </w:pPr>
      <w:r w:rsidRPr="00FA1F9A">
        <w:rPr>
          <w:rFonts w:ascii="Arial" w:hAnsi="Arial" w:cs="Arial"/>
          <w:sz w:val="22"/>
          <w:szCs w:val="22"/>
        </w:rPr>
        <w:t xml:space="preserve">Tímto dodatkem </w:t>
      </w:r>
      <w:r w:rsidRPr="00FA1F9A">
        <w:rPr>
          <w:rFonts w:ascii="Arial" w:hAnsi="Arial" w:cs="Arial"/>
          <w:b/>
          <w:bCs/>
          <w:sz w:val="22"/>
          <w:szCs w:val="22"/>
        </w:rPr>
        <w:t>dochází ke změně postavení pachtýře z fyzické osoby nepodnikající na fyzickou osobu podnikající.</w:t>
      </w:r>
      <w:r w:rsidRPr="00FA1F9A">
        <w:rPr>
          <w:rFonts w:ascii="Arial" w:hAnsi="Arial" w:cs="Arial"/>
          <w:sz w:val="22"/>
          <w:szCs w:val="22"/>
        </w:rPr>
        <w:t xml:space="preserve"> V této souvislosti jsou doplněny identifikační údaje pachtýře, a to včetně IČO a sídla podnikání, jelikož pachtýř vykonává podnikatelskou činnost.                       </w:t>
      </w:r>
    </w:p>
    <w:p w14:paraId="772C3E9F" w14:textId="77777777" w:rsidR="003B1590" w:rsidRDefault="003B1590" w:rsidP="003B1590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76B61C1" w14:textId="77777777" w:rsidR="003B1590" w:rsidRDefault="003B1590" w:rsidP="003B1590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 1.10.2026 je pachtýř povinen zaplatit částku </w:t>
      </w:r>
      <w:r>
        <w:rPr>
          <w:rFonts w:ascii="Arial" w:hAnsi="Arial" w:cs="Arial"/>
          <w:sz w:val="22"/>
          <w:szCs w:val="22"/>
          <w:u w:val="single"/>
        </w:rPr>
        <w:t>29.834,- Kč</w:t>
      </w:r>
      <w:r>
        <w:rPr>
          <w:rFonts w:ascii="Arial" w:hAnsi="Arial" w:cs="Arial"/>
          <w:b w:val="0"/>
          <w:sz w:val="22"/>
          <w:szCs w:val="22"/>
        </w:rPr>
        <w:t xml:space="preserve"> (slovy: dvacetdevěttisícosmsettřicetčtyři korun českých).</w:t>
      </w:r>
    </w:p>
    <w:p w14:paraId="6D921D06" w14:textId="77777777" w:rsidR="003B1590" w:rsidRDefault="003B1590" w:rsidP="003B1590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9706F62" w14:textId="77777777" w:rsidR="003B1590" w:rsidRDefault="003B1590" w:rsidP="003B1590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6DD45A" w14:textId="77777777" w:rsidR="003B1590" w:rsidRDefault="003B1590" w:rsidP="003B1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55783AB0" w14:textId="77777777" w:rsidR="003B1590" w:rsidRDefault="003B1590" w:rsidP="003B1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Čl.V. smlouvy se doplňuje o nové odstavce tohoto znění:</w:t>
      </w:r>
    </w:p>
    <w:p w14:paraId="00706269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727BFBE8" w14:textId="77777777" w:rsidR="003B1590" w:rsidRDefault="003B1590" w:rsidP="003B159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197BE21B" w14:textId="77777777" w:rsidR="003B1590" w:rsidRDefault="003B1590" w:rsidP="003B159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09DD756" w14:textId="77777777" w:rsidR="003B1590" w:rsidRDefault="003B1590" w:rsidP="003B159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 svého rozumného uvážení zvolí. </w:t>
      </w:r>
    </w:p>
    <w:p w14:paraId="025ADA8F" w14:textId="77777777" w:rsidR="003B1590" w:rsidRDefault="003B1590" w:rsidP="003B1590">
      <w:pPr>
        <w:pStyle w:val="Zkladntext23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727F4B08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186E5CC2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7CC0462F" w14:textId="77777777" w:rsidR="003B1590" w:rsidRDefault="003B1590" w:rsidP="003B1590">
      <w:pPr>
        <w:pStyle w:val="Zkladntextodsazen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775172AE" w14:textId="77777777" w:rsidR="003B1590" w:rsidRDefault="003B1590" w:rsidP="003B159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1 dotčena.</w:t>
      </w:r>
    </w:p>
    <w:p w14:paraId="0AA975ED" w14:textId="77777777" w:rsidR="003B1590" w:rsidRDefault="003B1590" w:rsidP="003B159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21DAA30" w14:textId="77777777" w:rsidR="003B1590" w:rsidRDefault="003B1590" w:rsidP="003B159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716C9E7" w14:textId="77777777" w:rsidR="003B1590" w:rsidRDefault="003B1590" w:rsidP="003B1590">
      <w:pPr>
        <w:jc w:val="both"/>
        <w:rPr>
          <w:rFonts w:ascii="Arial" w:hAnsi="Arial" w:cs="Arial"/>
          <w:iCs/>
          <w:sz w:val="22"/>
          <w:szCs w:val="22"/>
        </w:rPr>
      </w:pPr>
      <w:r w:rsidRPr="009D1F71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„SPÚ 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předpisů.“</w:t>
      </w:r>
    </w:p>
    <w:p w14:paraId="704C9448" w14:textId="77777777" w:rsidR="003B1590" w:rsidRDefault="003B1590" w:rsidP="003B15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E1878A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1B199CDD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Tento dodatek nabývá platnosti dnem jejího podpisu smluvními stranami a účinnosti dnem uveřejnění v registru smluv dle § 6 odst. 1 zákona č. 340/2015 Sb., o zvláštních podmínkách účinnosti některých smluv, uveřejňování těchto smluv a o registru smluv. </w:t>
      </w: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poskytne stavebníkovi doklad o uveřejnění dodatku v registru smluv podle § 5 odst. 4 zákona o registru smluv, jako potvrzení skutečnosti, že dodatel nabyl účinnosti.</w:t>
      </w:r>
    </w:p>
    <w:p w14:paraId="6A3BB8FC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Pro účely uveřejnění v registru smluv smluvní strany navzájem prohlašují, že dodatek neobsahuje žádné obchodní tajemství.</w:t>
      </w:r>
    </w:p>
    <w:p w14:paraId="4CE06B14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</w:p>
    <w:p w14:paraId="28E687B1" w14:textId="1034990E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 Tento dodatek je vyhotoven ve 2 stejnopisech, z nichž každý má platnost originálu. </w:t>
      </w:r>
    </w:p>
    <w:p w14:paraId="2EF0612D" w14:textId="77777777" w:rsidR="003B1590" w:rsidRDefault="003B1590" w:rsidP="003B1590">
      <w:pPr>
        <w:pStyle w:val="Zkladntextodsazen"/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Jeden stejnopis přebírá pachtýř a jeden je určen pro propachtovatele. </w:t>
      </w:r>
    </w:p>
    <w:p w14:paraId="56CCC6F3" w14:textId="77777777" w:rsidR="003B1590" w:rsidRDefault="003B1590" w:rsidP="003B15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F93CAF" w14:textId="77777777" w:rsidR="003B1590" w:rsidRDefault="003B1590" w:rsidP="003B15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99C855" w14:textId="77777777" w:rsidR="003B1590" w:rsidRDefault="003B1590" w:rsidP="003B15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14:paraId="12A75F04" w14:textId="77777777" w:rsidR="003B1590" w:rsidRDefault="003B1590" w:rsidP="003B1590">
      <w:pPr>
        <w:tabs>
          <w:tab w:val="left" w:pos="568"/>
        </w:tabs>
        <w:jc w:val="both"/>
      </w:pPr>
    </w:p>
    <w:p w14:paraId="39F4D2C7" w14:textId="77777777" w:rsidR="003B1590" w:rsidRDefault="003B1590" w:rsidP="003B1590">
      <w:pPr>
        <w:tabs>
          <w:tab w:val="left" w:pos="568"/>
        </w:tabs>
        <w:jc w:val="both"/>
      </w:pPr>
    </w:p>
    <w:p w14:paraId="0046EA39" w14:textId="77777777" w:rsidR="003B1590" w:rsidRDefault="003B1590" w:rsidP="003B1590">
      <w:pPr>
        <w:tabs>
          <w:tab w:val="left" w:pos="568"/>
        </w:tabs>
        <w:jc w:val="both"/>
      </w:pPr>
    </w:p>
    <w:p w14:paraId="3B943C96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11.03.2026</w:t>
      </w:r>
    </w:p>
    <w:p w14:paraId="40E522F5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317AD869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50CD11F4" w14:textId="77777777" w:rsidR="003B1590" w:rsidRDefault="003B1590" w:rsidP="003B1590">
      <w:pPr>
        <w:pStyle w:val="Zkladntext3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6636A75D" w14:textId="77777777" w:rsidR="003B1590" w:rsidRDefault="003B1590" w:rsidP="003B1590">
      <w:pPr>
        <w:pStyle w:val="Zkladntext3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59BF7FF0" w14:textId="77777777" w:rsidR="003B1590" w:rsidRDefault="003B1590" w:rsidP="003B1590">
      <w:pPr>
        <w:pStyle w:val="Zkladntext3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229BFC45" w14:textId="77777777" w:rsidR="003B1590" w:rsidRDefault="003B1590" w:rsidP="003B1590">
      <w:pPr>
        <w:pStyle w:val="Zkladntext3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5529B3FD" w14:textId="77777777" w:rsidR="003B1590" w:rsidRDefault="003B1590" w:rsidP="003B159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     ………………………………….</w:t>
      </w:r>
    </w:p>
    <w:p w14:paraId="3BEAD158" w14:textId="77777777" w:rsidR="003B1590" w:rsidRDefault="003B1590" w:rsidP="003B159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Petr Oplt    </w:t>
      </w:r>
    </w:p>
    <w:p w14:paraId="3A6DEE0B" w14:textId="77777777" w:rsidR="003B1590" w:rsidRDefault="003B1590" w:rsidP="003B159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vedoucí Pobočky Beroun                                                              pachtýř</w:t>
      </w:r>
    </w:p>
    <w:p w14:paraId="2651E401" w14:textId="77777777" w:rsidR="003B1590" w:rsidRDefault="003B1590" w:rsidP="003B159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propachtovatel</w:t>
      </w:r>
    </w:p>
    <w:p w14:paraId="2EA4C332" w14:textId="77777777" w:rsidR="003B1590" w:rsidRDefault="003B1590" w:rsidP="003B159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1E11DEC" w14:textId="77777777" w:rsidR="003B1590" w:rsidRDefault="003B1590" w:rsidP="003B159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445A886" w14:textId="77777777" w:rsidR="003B1590" w:rsidRDefault="003B1590" w:rsidP="003B159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Petra Jedlinková</w:t>
      </w:r>
    </w:p>
    <w:p w14:paraId="6F5EE296" w14:textId="77777777" w:rsidR="003B1590" w:rsidRDefault="003B1590" w:rsidP="003B159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</w:t>
      </w:r>
    </w:p>
    <w:p w14:paraId="26279765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57E7BDC1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70677A90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4CD5E444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44A2EB94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393475AA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2C92DFFD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19A7AF99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51084D62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68D8969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3EDD4EB2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4B20DC6E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14:paraId="46B532AA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658145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Jedlinková Petra</w:t>
      </w:r>
    </w:p>
    <w:p w14:paraId="411D01EB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10DF63A6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4FE9186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1521A0B1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461E6611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173E63C2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4F85CB30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5AD0D5BD" w14:textId="77777777" w:rsidR="003B1590" w:rsidRDefault="003B1590" w:rsidP="003B1590">
      <w:pPr>
        <w:jc w:val="both"/>
        <w:rPr>
          <w:rFonts w:ascii="Arial" w:hAnsi="Arial" w:cs="Arial"/>
          <w:sz w:val="22"/>
          <w:szCs w:val="22"/>
        </w:rPr>
      </w:pPr>
    </w:p>
    <w:p w14:paraId="0235E35B" w14:textId="6E9729A1" w:rsidR="006639A5" w:rsidRDefault="006639A5" w:rsidP="003B1590">
      <w:pPr>
        <w:spacing w:before="120"/>
      </w:pPr>
    </w:p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3F"/>
    <w:rsid w:val="000543CB"/>
    <w:rsid w:val="00065679"/>
    <w:rsid w:val="00266BD0"/>
    <w:rsid w:val="003B1590"/>
    <w:rsid w:val="00416F00"/>
    <w:rsid w:val="00464F29"/>
    <w:rsid w:val="005E3E3F"/>
    <w:rsid w:val="006447F8"/>
    <w:rsid w:val="006639A5"/>
    <w:rsid w:val="00921B56"/>
    <w:rsid w:val="00AD49F2"/>
    <w:rsid w:val="00B646D4"/>
    <w:rsid w:val="00CD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06C9"/>
  <w15:chartTrackingRefBased/>
  <w15:docId w15:val="{E7C74E40-9EFC-4A19-B178-99D0FE3B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F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16F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16F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416F00"/>
    <w:pPr>
      <w:tabs>
        <w:tab w:val="left" w:pos="3402"/>
        <w:tab w:val="left" w:pos="6237"/>
      </w:tabs>
      <w:jc w:val="both"/>
    </w:pPr>
    <w:rPr>
      <w:lang w:eastAsia="en-US"/>
    </w:rPr>
  </w:style>
  <w:style w:type="paragraph" w:customStyle="1" w:styleId="Zkladntext23">
    <w:name w:val="Základní text 23"/>
    <w:basedOn w:val="Normln"/>
    <w:rsid w:val="00416F00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416F00"/>
    <w:pPr>
      <w:jc w:val="both"/>
    </w:pPr>
    <w:rPr>
      <w:szCs w:val="20"/>
      <w:lang w:eastAsia="en-US"/>
    </w:rPr>
  </w:style>
  <w:style w:type="paragraph" w:customStyle="1" w:styleId="Zkladntext21">
    <w:name w:val="Základní text 21"/>
    <w:basedOn w:val="Normln"/>
    <w:rsid w:val="00416F00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464F29"/>
    <w:pPr>
      <w:jc w:val="both"/>
    </w:pPr>
    <w:rPr>
      <w:szCs w:val="20"/>
      <w:lang w:eastAsia="en-US"/>
    </w:rPr>
  </w:style>
  <w:style w:type="paragraph" w:customStyle="1" w:styleId="Zkladntext22">
    <w:name w:val="Základní text 22"/>
    <w:basedOn w:val="Normln"/>
    <w:rsid w:val="00464F29"/>
    <w:pPr>
      <w:jc w:val="both"/>
    </w:pPr>
    <w:rPr>
      <w:b/>
      <w:szCs w:val="20"/>
    </w:rPr>
  </w:style>
  <w:style w:type="paragraph" w:customStyle="1" w:styleId="Zkladntext33">
    <w:name w:val="Základní text 33"/>
    <w:basedOn w:val="Normln"/>
    <w:rsid w:val="00065679"/>
    <w:pPr>
      <w:jc w:val="both"/>
    </w:pPr>
    <w:rPr>
      <w:szCs w:val="20"/>
      <w:lang w:eastAsia="en-US"/>
    </w:rPr>
  </w:style>
  <w:style w:type="paragraph" w:customStyle="1" w:styleId="Zkladntext24">
    <w:name w:val="Základní text 24"/>
    <w:basedOn w:val="Normln"/>
    <w:rsid w:val="00065679"/>
    <w:pPr>
      <w:jc w:val="both"/>
    </w:pPr>
    <w:rPr>
      <w:b/>
      <w:szCs w:val="20"/>
    </w:rPr>
  </w:style>
  <w:style w:type="character" w:customStyle="1" w:styleId="adresaChar">
    <w:name w:val="adresa Char"/>
    <w:link w:val="adresa"/>
    <w:locked/>
    <w:rsid w:val="000656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rsid w:val="003B1590"/>
  </w:style>
  <w:style w:type="character" w:customStyle="1" w:styleId="ZpatChar">
    <w:name w:val="Zápatí Char"/>
    <w:basedOn w:val="Standardnpsmoodstavce"/>
    <w:link w:val="Zpat"/>
    <w:uiPriority w:val="99"/>
    <w:rsid w:val="003B159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842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9</cp:revision>
  <dcterms:created xsi:type="dcterms:W3CDTF">2024-06-19T11:46:00Z</dcterms:created>
  <dcterms:modified xsi:type="dcterms:W3CDTF">2026-03-04T08:05:00Z</dcterms:modified>
</cp:coreProperties>
</file>