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5352431" r:id="rId7"/>
        </w:object>
      </w:r>
      <w:r w:rsidRPr="00D045D5">
        <w:rPr>
          <w:rFonts w:ascii="Tahoma" w:hAnsi="Tahoma" w:cs="Tahoma"/>
          <w:b/>
          <w:bCs/>
          <w:sz w:val="22"/>
          <w:szCs w:val="22"/>
        </w:rPr>
        <w:tab/>
      </w:r>
    </w:p>
    <w:p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rsidR="00EB7D0D" w:rsidRPr="00D045D5" w:rsidRDefault="00EB7D0D">
      <w:pPr>
        <w:rPr>
          <w:rFonts w:ascii="Tahoma" w:hAnsi="Tahoma" w:cs="Tahoma"/>
          <w:sz w:val="22"/>
          <w:szCs w:val="22"/>
        </w:rPr>
      </w:pPr>
    </w:p>
    <w:p w:rsidR="00EB7D0D" w:rsidRPr="00D045D5" w:rsidRDefault="00EB7D0D">
      <w:pPr>
        <w:jc w:val="center"/>
        <w:rPr>
          <w:rFonts w:ascii="Tahoma" w:hAnsi="Tahoma" w:cs="Tahoma"/>
          <w:sz w:val="22"/>
          <w:szCs w:val="22"/>
        </w:rPr>
      </w:pPr>
      <w:r w:rsidRPr="00D045D5">
        <w:rPr>
          <w:rFonts w:ascii="Tahoma" w:hAnsi="Tahoma" w:cs="Tahoma"/>
          <w:sz w:val="22"/>
          <w:szCs w:val="22"/>
        </w:rPr>
        <w:t>uzavřená níže uvedeného dne, měsíce a roku</w:t>
      </w:r>
    </w:p>
    <w:p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197CB0">
        <w:rPr>
          <w:rFonts w:ascii="Tahoma" w:hAnsi="Tahoma" w:cs="Tahoma"/>
          <w:sz w:val="22"/>
          <w:szCs w:val="22"/>
        </w:rPr>
        <w:t>atném</w:t>
      </w:r>
      <w:r w:rsidRPr="00D045D5">
        <w:rPr>
          <w:rFonts w:ascii="Tahoma" w:hAnsi="Tahoma" w:cs="Tahoma"/>
          <w:sz w:val="22"/>
          <w:szCs w:val="22"/>
        </w:rPr>
        <w:t xml:space="preserve"> zn</w:t>
      </w:r>
      <w:r w:rsidR="00197CB0">
        <w:rPr>
          <w:rFonts w:ascii="Tahoma" w:hAnsi="Tahoma" w:cs="Tahoma"/>
          <w:sz w:val="22"/>
          <w:szCs w:val="22"/>
        </w:rPr>
        <w:t>ění</w:t>
      </w:r>
    </w:p>
    <w:p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 pl</w:t>
      </w:r>
      <w:r w:rsidR="00197CB0">
        <w:rPr>
          <w:rFonts w:ascii="Tahoma" w:hAnsi="Tahoma" w:cs="Tahoma"/>
          <w:sz w:val="22"/>
          <w:szCs w:val="22"/>
        </w:rPr>
        <w:t>atném</w:t>
      </w:r>
      <w:r w:rsidRPr="00D045D5">
        <w:rPr>
          <w:rFonts w:ascii="Tahoma" w:hAnsi="Tahoma" w:cs="Tahoma"/>
          <w:sz w:val="22"/>
          <w:szCs w:val="22"/>
        </w:rPr>
        <w:t xml:space="preserve"> zn</w:t>
      </w:r>
      <w:r w:rsidR="00197CB0">
        <w:rPr>
          <w:rFonts w:ascii="Tahoma" w:hAnsi="Tahoma" w:cs="Tahoma"/>
          <w:sz w:val="22"/>
          <w:szCs w:val="22"/>
        </w:rPr>
        <w:t>ění</w:t>
      </w:r>
    </w:p>
    <w:p w:rsidR="00EB7D0D" w:rsidRPr="00D045D5" w:rsidRDefault="00EB7D0D">
      <w:pPr>
        <w:pStyle w:val="Zkladntext3"/>
        <w:rPr>
          <w:rFonts w:ascii="Tahoma" w:hAnsi="Tahoma" w:cs="Tahoma"/>
          <w:snapToGrid w:val="0"/>
          <w:sz w:val="22"/>
          <w:szCs w:val="22"/>
        </w:rPr>
      </w:pPr>
    </w:p>
    <w:p w:rsidR="00DB531C" w:rsidRPr="00D045D5" w:rsidRDefault="00DB531C">
      <w:pPr>
        <w:pStyle w:val="Zkladntext3"/>
        <w:rPr>
          <w:rFonts w:ascii="Tahoma" w:hAnsi="Tahoma" w:cs="Tahoma"/>
          <w:snapToGrid w:val="0"/>
          <w:sz w:val="22"/>
          <w:szCs w:val="22"/>
        </w:rPr>
      </w:pPr>
    </w:p>
    <w:p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rsidR="00EB7D0D" w:rsidRPr="00D045D5" w:rsidRDefault="00EB7D0D">
      <w:pPr>
        <w:widowControl w:val="0"/>
        <w:spacing w:before="120" w:line="240" w:lineRule="atLeast"/>
        <w:rPr>
          <w:rFonts w:ascii="Tahoma" w:hAnsi="Tahoma" w:cs="Tahoma"/>
          <w:snapToGrid w:val="0"/>
          <w:sz w:val="22"/>
          <w:szCs w:val="22"/>
        </w:rPr>
      </w:pPr>
      <w:r w:rsidRPr="00D045D5">
        <w:rPr>
          <w:rFonts w:ascii="Tahoma" w:hAnsi="Tahoma" w:cs="Tahoma"/>
          <w:b/>
          <w:snapToGrid w:val="0"/>
          <w:sz w:val="22"/>
          <w:szCs w:val="22"/>
        </w:rPr>
        <w:t xml:space="preserve">                                              </w:t>
      </w:r>
    </w:p>
    <w:p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rsidR="00EB7D0D" w:rsidRPr="00D045D5" w:rsidRDefault="00EB7D0D">
      <w:pPr>
        <w:widowControl w:val="0"/>
        <w:autoSpaceDE w:val="0"/>
        <w:autoSpaceDN w:val="0"/>
        <w:adjustRightInd w:val="0"/>
        <w:rPr>
          <w:rFonts w:ascii="Tahoma" w:hAnsi="Tahoma" w:cs="Tahoma"/>
          <w:bCs/>
          <w:snapToGrid w:val="0"/>
          <w:sz w:val="22"/>
          <w:szCs w:val="22"/>
        </w:rPr>
      </w:pPr>
    </w:p>
    <w:p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rsidR="001E06D0" w:rsidRPr="00D045D5" w:rsidRDefault="001E06D0" w:rsidP="001E06D0">
      <w:pPr>
        <w:widowControl w:val="0"/>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PŘÍJEMCE:</w:t>
      </w:r>
      <w:r w:rsidRPr="00D045D5">
        <w:rPr>
          <w:rFonts w:ascii="Tahoma" w:hAnsi="Tahoma" w:cs="Tahoma"/>
          <w:b/>
          <w:i/>
          <w:snapToGrid w:val="0"/>
          <w:sz w:val="22"/>
          <w:szCs w:val="22"/>
        </w:rPr>
        <w:tab/>
      </w:r>
      <w:r w:rsidRPr="00D045D5">
        <w:rPr>
          <w:rFonts w:ascii="Tahoma" w:hAnsi="Tahoma" w:cs="Tahoma"/>
          <w:b/>
          <w:i/>
          <w:snapToGrid w:val="0"/>
          <w:sz w:val="22"/>
          <w:szCs w:val="22"/>
        </w:rPr>
        <w:tab/>
      </w:r>
      <w:r w:rsidRPr="00D045D5">
        <w:rPr>
          <w:rFonts w:ascii="Tahoma" w:hAnsi="Tahoma" w:cs="Tahoma"/>
          <w:b/>
          <w:i/>
          <w:snapToGrid w:val="0"/>
          <w:sz w:val="22"/>
          <w:szCs w:val="22"/>
        </w:rPr>
        <w:tab/>
        <w:t xml:space="preserve">  </w:t>
      </w:r>
    </w:p>
    <w:p w:rsidR="00421514" w:rsidRPr="00D045D5" w:rsidRDefault="00421514" w:rsidP="00421514">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00DE64A9">
        <w:rPr>
          <w:rFonts w:ascii="Tahoma" w:hAnsi="Tahoma" w:cs="Tahoma"/>
          <w:b/>
          <w:snapToGrid w:val="0"/>
          <w:sz w:val="22"/>
          <w:szCs w:val="22"/>
        </w:rPr>
        <w:t xml:space="preserve"> </w:t>
      </w:r>
      <w:r w:rsidR="00197CB0">
        <w:rPr>
          <w:rFonts w:ascii="Tahoma" w:hAnsi="Tahoma" w:cs="Tahoma"/>
          <w:b/>
          <w:snapToGrid w:val="0"/>
          <w:sz w:val="22"/>
          <w:szCs w:val="22"/>
        </w:rPr>
        <w:t>T</w:t>
      </w:r>
      <w:r w:rsidR="00F03660">
        <w:rPr>
          <w:rFonts w:ascii="Tahoma" w:hAnsi="Tahoma" w:cs="Tahoma"/>
          <w:b/>
          <w:snapToGrid w:val="0"/>
          <w:sz w:val="22"/>
          <w:szCs w:val="22"/>
        </w:rPr>
        <w:t>ělocvičná jednota Sokol Strakonice</w:t>
      </w:r>
    </w:p>
    <w:p w:rsidR="00421514" w:rsidRPr="00D045D5" w:rsidRDefault="00421514" w:rsidP="00197CB0">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00197CB0">
        <w:rPr>
          <w:rFonts w:ascii="Tahoma" w:hAnsi="Tahoma" w:cs="Tahoma"/>
          <w:snapToGrid w:val="0"/>
          <w:sz w:val="22"/>
          <w:szCs w:val="22"/>
        </w:rPr>
        <w:tab/>
        <w:t xml:space="preserve"> </w:t>
      </w:r>
      <w:r w:rsidR="00F03660">
        <w:rPr>
          <w:rFonts w:ascii="Tahoma" w:hAnsi="Tahoma" w:cs="Tahoma"/>
          <w:snapToGrid w:val="0"/>
          <w:sz w:val="22"/>
          <w:szCs w:val="22"/>
        </w:rPr>
        <w:t>Na Stráži 340</w:t>
      </w:r>
      <w:r w:rsidR="00197CB0">
        <w:rPr>
          <w:rFonts w:ascii="Tahoma" w:hAnsi="Tahoma" w:cs="Tahoma"/>
          <w:snapToGrid w:val="0"/>
          <w:sz w:val="22"/>
          <w:szCs w:val="22"/>
        </w:rPr>
        <w:t>, Strakonice</w:t>
      </w:r>
      <w:r w:rsidRPr="00D045D5">
        <w:rPr>
          <w:rFonts w:ascii="Tahoma" w:hAnsi="Tahoma" w:cs="Tahoma"/>
          <w:snapToGrid w:val="0"/>
          <w:sz w:val="22"/>
          <w:szCs w:val="22"/>
        </w:rPr>
        <w:t xml:space="preserve">           </w:t>
      </w:r>
      <w:r w:rsidRPr="00D045D5">
        <w:rPr>
          <w:rFonts w:ascii="Tahoma" w:hAnsi="Tahoma" w:cs="Tahoma"/>
          <w:snapToGrid w:val="0"/>
          <w:sz w:val="22"/>
          <w:szCs w:val="22"/>
        </w:rPr>
        <w:tab/>
      </w:r>
    </w:p>
    <w:p w:rsidR="0038650C" w:rsidRPr="00D045D5" w:rsidRDefault="00421514" w:rsidP="001C7021">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00F03660">
        <w:rPr>
          <w:rFonts w:ascii="Tahoma" w:hAnsi="Tahoma" w:cs="Tahoma"/>
          <w:snapToGrid w:val="0"/>
          <w:sz w:val="22"/>
          <w:szCs w:val="22"/>
        </w:rPr>
        <w:t xml:space="preserve">                  </w:t>
      </w:r>
      <w:r w:rsidR="00F03660">
        <w:rPr>
          <w:rFonts w:ascii="Tahoma" w:hAnsi="Tahoma" w:cs="Tahoma"/>
          <w:snapToGrid w:val="0"/>
          <w:sz w:val="22"/>
          <w:szCs w:val="22"/>
        </w:rPr>
        <w:tab/>
        <w:t xml:space="preserve"> 60829265</w:t>
      </w:r>
    </w:p>
    <w:p w:rsidR="0038650C" w:rsidRPr="00197CB0" w:rsidRDefault="0038650C" w:rsidP="0038650C">
      <w:pPr>
        <w:widowControl w:val="0"/>
        <w:tabs>
          <w:tab w:val="left" w:pos="3544"/>
        </w:tabs>
        <w:spacing w:before="120"/>
        <w:rPr>
          <w:rFonts w:ascii="Tahoma" w:hAnsi="Tahoma" w:cs="Tahoma"/>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00197CB0">
        <w:rPr>
          <w:rFonts w:ascii="Tahoma" w:hAnsi="Tahoma" w:cs="Tahoma"/>
          <w:i/>
          <w:snapToGrid w:val="0"/>
          <w:sz w:val="22"/>
          <w:szCs w:val="22"/>
        </w:rPr>
        <w:t xml:space="preserve"> </w:t>
      </w:r>
      <w:r w:rsidR="00F03660">
        <w:rPr>
          <w:rFonts w:ascii="Tahoma" w:hAnsi="Tahoma" w:cs="Tahoma"/>
          <w:snapToGrid w:val="0"/>
          <w:sz w:val="22"/>
          <w:szCs w:val="22"/>
        </w:rPr>
        <w:t>starostou Vladimírem Hovorkou</w:t>
      </w:r>
    </w:p>
    <w:p w:rsidR="00421514" w:rsidRPr="00D045D5" w:rsidRDefault="003C2E6A" w:rsidP="003C2E6A">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sidR="00197CB0">
        <w:rPr>
          <w:rFonts w:ascii="Tahoma" w:hAnsi="Tahoma" w:cs="Tahoma"/>
          <w:sz w:val="22"/>
          <w:szCs w:val="22"/>
        </w:rPr>
        <w:t xml:space="preserve"> </w:t>
      </w:r>
      <w:r w:rsidR="00F03660">
        <w:rPr>
          <w:rFonts w:ascii="Tahoma" w:hAnsi="Tahoma" w:cs="Tahoma"/>
          <w:sz w:val="22"/>
          <w:szCs w:val="22"/>
        </w:rPr>
        <w:t>680163339</w:t>
      </w:r>
      <w:r w:rsidR="00197CB0">
        <w:rPr>
          <w:rFonts w:ascii="Tahoma" w:hAnsi="Tahoma" w:cs="Tahoma"/>
          <w:sz w:val="22"/>
          <w:szCs w:val="22"/>
        </w:rPr>
        <w:t>/</w:t>
      </w:r>
      <w:r w:rsidR="00F03660">
        <w:rPr>
          <w:rFonts w:ascii="Tahoma" w:hAnsi="Tahoma" w:cs="Tahoma"/>
          <w:sz w:val="22"/>
          <w:szCs w:val="22"/>
        </w:rPr>
        <w:t>2010</w:t>
      </w:r>
      <w:r w:rsidRPr="00D045D5">
        <w:rPr>
          <w:rFonts w:ascii="Tahoma" w:hAnsi="Tahoma" w:cs="Tahoma"/>
          <w:sz w:val="22"/>
          <w:szCs w:val="22"/>
        </w:rPr>
        <w:tab/>
      </w:r>
      <w:r w:rsidR="00421514" w:rsidRPr="00D045D5">
        <w:rPr>
          <w:rFonts w:ascii="Tahoma" w:hAnsi="Tahoma" w:cs="Tahoma"/>
          <w:snapToGrid w:val="0"/>
          <w:sz w:val="22"/>
          <w:szCs w:val="22"/>
        </w:rPr>
        <w:tab/>
      </w:r>
      <w:r w:rsidR="00421514" w:rsidRPr="00D045D5">
        <w:rPr>
          <w:rFonts w:ascii="Tahoma" w:hAnsi="Tahoma" w:cs="Tahoma"/>
          <w:snapToGrid w:val="0"/>
          <w:sz w:val="22"/>
          <w:szCs w:val="22"/>
        </w:rPr>
        <w:tab/>
        <w:t xml:space="preserve"> </w:t>
      </w:r>
    </w:p>
    <w:p w:rsidR="00421514" w:rsidRPr="00D045D5" w:rsidRDefault="00421514" w:rsidP="00421514">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rsidR="005533F3" w:rsidRPr="00D045D5" w:rsidRDefault="005533F3">
      <w:pPr>
        <w:widowControl w:val="0"/>
        <w:autoSpaceDE w:val="0"/>
        <w:autoSpaceDN w:val="0"/>
        <w:adjustRightInd w:val="0"/>
        <w:jc w:val="center"/>
        <w:rPr>
          <w:rFonts w:ascii="Tahoma" w:hAnsi="Tahoma" w:cs="Tahoma"/>
          <w:b/>
          <w:snapToGrid w:val="0"/>
          <w:sz w:val="22"/>
          <w:szCs w:val="22"/>
        </w:rPr>
      </w:pPr>
    </w:p>
    <w:p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DB4C40" w:rsidRDefault="00DB4C40">
      <w:pPr>
        <w:jc w:val="center"/>
        <w:rPr>
          <w:rFonts w:ascii="Tahoma" w:hAnsi="Tahoma" w:cs="Tahoma"/>
          <w:b/>
          <w:bCs/>
          <w:sz w:val="22"/>
          <w:szCs w:val="22"/>
        </w:rPr>
      </w:pPr>
    </w:p>
    <w:p w:rsidR="001C7021" w:rsidRDefault="001C7021">
      <w:pPr>
        <w:jc w:val="center"/>
        <w:rPr>
          <w:rFonts w:ascii="Tahoma" w:hAnsi="Tahoma" w:cs="Tahoma"/>
          <w:b/>
          <w:bCs/>
          <w:sz w:val="22"/>
          <w:szCs w:val="22"/>
        </w:rPr>
      </w:pP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lastRenderedPageBreak/>
        <w:t>I.</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Výše a účel dotace a její čerpání</w:t>
      </w:r>
    </w:p>
    <w:p w:rsidR="00EB7D0D" w:rsidRPr="005E6950" w:rsidRDefault="00EB7D0D">
      <w:pPr>
        <w:jc w:val="center"/>
        <w:rPr>
          <w:rFonts w:ascii="Tahoma" w:hAnsi="Tahoma" w:cs="Tahoma"/>
          <w:b/>
          <w:bCs/>
          <w:sz w:val="12"/>
          <w:szCs w:val="12"/>
        </w:rPr>
      </w:pPr>
    </w:p>
    <w:p w:rsidR="0084507C" w:rsidRPr="00D045D5" w:rsidRDefault="0084507C" w:rsidP="0084507C">
      <w:pPr>
        <w:pStyle w:val="Zkladntext"/>
        <w:rPr>
          <w:rFonts w:ascii="Tahoma" w:hAnsi="Tahoma" w:cs="Tahoma"/>
          <w:sz w:val="22"/>
          <w:szCs w:val="22"/>
        </w:rPr>
      </w:pPr>
      <w:r w:rsidRPr="00D045D5">
        <w:rPr>
          <w:rFonts w:ascii="Tahoma" w:hAnsi="Tahoma" w:cs="Tahoma"/>
          <w:sz w:val="22"/>
          <w:szCs w:val="22"/>
        </w:rPr>
        <w:t>1) Předmětem této smlouvy je poskytnutí dotace z rozpočtu poskytovatele příjemci pro kalendářní rok 202</w:t>
      </w:r>
      <w:r w:rsidR="00EA456C">
        <w:rPr>
          <w:rFonts w:ascii="Tahoma" w:hAnsi="Tahoma" w:cs="Tahoma"/>
          <w:sz w:val="22"/>
          <w:szCs w:val="22"/>
        </w:rPr>
        <w:t>6</w:t>
      </w:r>
      <w:r w:rsidRPr="00D045D5">
        <w:rPr>
          <w:rFonts w:ascii="Tahoma" w:hAnsi="Tahoma" w:cs="Tahoma"/>
          <w:sz w:val="22"/>
          <w:szCs w:val="22"/>
        </w:rPr>
        <w:t xml:space="preserve"> ve výši </w:t>
      </w:r>
      <w:r w:rsidR="00090CA1">
        <w:rPr>
          <w:rFonts w:ascii="Tahoma" w:hAnsi="Tahoma" w:cs="Tahoma"/>
          <w:sz w:val="22"/>
          <w:szCs w:val="22"/>
        </w:rPr>
        <w:t>1</w:t>
      </w:r>
      <w:r w:rsidR="00EA456C">
        <w:rPr>
          <w:rFonts w:ascii="Tahoma" w:hAnsi="Tahoma" w:cs="Tahoma"/>
          <w:sz w:val="22"/>
          <w:szCs w:val="22"/>
        </w:rPr>
        <w:t>2</w:t>
      </w:r>
      <w:r w:rsidR="00711737">
        <w:rPr>
          <w:rFonts w:ascii="Tahoma" w:hAnsi="Tahoma" w:cs="Tahoma"/>
          <w:sz w:val="22"/>
          <w:szCs w:val="22"/>
        </w:rPr>
        <w:t xml:space="preserve">0.000 </w:t>
      </w:r>
      <w:r w:rsidRPr="00D045D5">
        <w:rPr>
          <w:rFonts w:ascii="Tahoma" w:hAnsi="Tahoma" w:cs="Tahoma"/>
          <w:sz w:val="22"/>
          <w:szCs w:val="22"/>
        </w:rPr>
        <w:t xml:space="preserve">Kč, slovy: </w:t>
      </w:r>
      <w:proofErr w:type="spellStart"/>
      <w:r w:rsidR="00090CA1">
        <w:rPr>
          <w:rFonts w:ascii="Tahoma" w:hAnsi="Tahoma" w:cs="Tahoma"/>
          <w:sz w:val="22"/>
          <w:szCs w:val="22"/>
        </w:rPr>
        <w:t>Jednosto</w:t>
      </w:r>
      <w:r w:rsidR="00EA456C">
        <w:rPr>
          <w:rFonts w:ascii="Tahoma" w:hAnsi="Tahoma" w:cs="Tahoma"/>
          <w:sz w:val="22"/>
          <w:szCs w:val="22"/>
        </w:rPr>
        <w:t>dvacet</w:t>
      </w:r>
      <w:r w:rsidR="00090CA1">
        <w:rPr>
          <w:rFonts w:ascii="Tahoma" w:hAnsi="Tahoma" w:cs="Tahoma"/>
          <w:sz w:val="22"/>
          <w:szCs w:val="22"/>
        </w:rPr>
        <w:t>tisíc</w:t>
      </w:r>
      <w:proofErr w:type="spellEnd"/>
      <w:r w:rsidR="00F70C45">
        <w:rPr>
          <w:rFonts w:ascii="Tahoma" w:hAnsi="Tahoma" w:cs="Tahoma"/>
          <w:sz w:val="22"/>
          <w:szCs w:val="22"/>
        </w:rPr>
        <w:t xml:space="preserve"> </w:t>
      </w:r>
      <w:r w:rsidR="00931D6D">
        <w:rPr>
          <w:rFonts w:ascii="Tahoma" w:hAnsi="Tahoma" w:cs="Tahoma"/>
          <w:sz w:val="22"/>
          <w:szCs w:val="22"/>
        </w:rPr>
        <w:t>ko</w:t>
      </w:r>
      <w:r w:rsidRPr="00D045D5">
        <w:rPr>
          <w:rFonts w:ascii="Tahoma" w:hAnsi="Tahoma" w:cs="Tahoma"/>
          <w:sz w:val="22"/>
          <w:szCs w:val="22"/>
        </w:rPr>
        <w:t>run českých (dále jen dotace)</w:t>
      </w:r>
      <w:r w:rsidR="00090CA1" w:rsidRPr="00090CA1">
        <w:rPr>
          <w:rFonts w:ascii="Tahoma" w:hAnsi="Tahoma" w:cs="Tahoma"/>
          <w:sz w:val="22"/>
        </w:rPr>
        <w:t xml:space="preserve"> </w:t>
      </w:r>
      <w:r w:rsidR="00090CA1" w:rsidRPr="009E341E">
        <w:rPr>
          <w:rFonts w:ascii="Tahoma" w:hAnsi="Tahoma" w:cs="Tahoma"/>
          <w:sz w:val="22"/>
        </w:rPr>
        <w:t>tj. ve snížené výši oproti žádosti z důvodu omezených finančních prostředků v rozpočtu města</w:t>
      </w:r>
      <w:r w:rsidR="00090CA1" w:rsidRPr="00093CAC">
        <w:rPr>
          <w:rFonts w:ascii="Tahoma" w:hAnsi="Tahoma" w:cs="Tahoma"/>
          <w:sz w:val="22"/>
          <w:szCs w:val="22"/>
        </w:rPr>
        <w:t>.</w:t>
      </w:r>
      <w:r w:rsidRPr="00D045D5">
        <w:rPr>
          <w:rFonts w:ascii="Tahoma" w:hAnsi="Tahoma" w:cs="Tahoma"/>
          <w:sz w:val="22"/>
          <w:szCs w:val="22"/>
        </w:rPr>
        <w:t xml:space="preserve"> Zdrojem krytí dotace je v plné výši rozpočet poskytovatele.</w:t>
      </w:r>
    </w:p>
    <w:p w:rsidR="0084507C" w:rsidRPr="00D045D5" w:rsidRDefault="0084507C" w:rsidP="0084507C">
      <w:pPr>
        <w:jc w:val="both"/>
        <w:rPr>
          <w:rFonts w:ascii="Tahoma" w:hAnsi="Tahoma" w:cs="Tahoma"/>
          <w:sz w:val="22"/>
          <w:szCs w:val="22"/>
        </w:rPr>
      </w:pPr>
      <w:r w:rsidRPr="00D045D5">
        <w:rPr>
          <w:rFonts w:ascii="Tahoma" w:hAnsi="Tahoma" w:cs="Tahoma"/>
          <w:sz w:val="22"/>
          <w:szCs w:val="22"/>
        </w:rPr>
        <w:t xml:space="preserve">Poskytnutí této dotace bylo schváleno usnesením </w:t>
      </w:r>
      <w:r w:rsidR="00F70C45">
        <w:rPr>
          <w:rFonts w:ascii="Tahoma" w:hAnsi="Tahoma" w:cs="Tahoma"/>
          <w:sz w:val="22"/>
          <w:szCs w:val="22"/>
        </w:rPr>
        <w:t>Zastupitelstva</w:t>
      </w:r>
      <w:r w:rsidR="00315A21">
        <w:rPr>
          <w:rFonts w:ascii="Tahoma" w:hAnsi="Tahoma" w:cs="Tahoma"/>
          <w:sz w:val="22"/>
          <w:szCs w:val="22"/>
        </w:rPr>
        <w:t xml:space="preserve"> m</w:t>
      </w:r>
      <w:r w:rsidRPr="00D045D5">
        <w:rPr>
          <w:rFonts w:ascii="Tahoma" w:hAnsi="Tahoma" w:cs="Tahoma"/>
          <w:sz w:val="22"/>
          <w:szCs w:val="22"/>
        </w:rPr>
        <w:t>ěsta Strakonice</w:t>
      </w:r>
      <w:r w:rsidRPr="00D045D5">
        <w:rPr>
          <w:rFonts w:ascii="Tahoma" w:hAnsi="Tahoma" w:cs="Tahoma"/>
          <w:sz w:val="22"/>
          <w:szCs w:val="22"/>
        </w:rPr>
        <w:br/>
        <w:t xml:space="preserve">č. </w:t>
      </w:r>
      <w:r w:rsidR="00526BAD">
        <w:rPr>
          <w:rFonts w:ascii="Tahoma" w:hAnsi="Tahoma" w:cs="Tahoma"/>
          <w:sz w:val="22"/>
          <w:szCs w:val="22"/>
        </w:rPr>
        <w:t>5</w:t>
      </w:r>
      <w:r w:rsidR="00090CA1">
        <w:rPr>
          <w:rFonts w:ascii="Tahoma" w:hAnsi="Tahoma" w:cs="Tahoma"/>
          <w:sz w:val="22"/>
          <w:szCs w:val="22"/>
        </w:rPr>
        <w:t>4</w:t>
      </w:r>
      <w:r w:rsidR="00526BAD">
        <w:rPr>
          <w:rFonts w:ascii="Tahoma" w:hAnsi="Tahoma" w:cs="Tahoma"/>
          <w:sz w:val="22"/>
          <w:szCs w:val="22"/>
        </w:rPr>
        <w:t>8</w:t>
      </w:r>
      <w:r w:rsidR="00F70C45">
        <w:rPr>
          <w:rFonts w:ascii="Tahoma" w:hAnsi="Tahoma" w:cs="Tahoma"/>
          <w:sz w:val="22"/>
          <w:szCs w:val="22"/>
        </w:rPr>
        <w:t>/ZM</w:t>
      </w:r>
      <w:r w:rsidR="006B032C">
        <w:rPr>
          <w:rFonts w:ascii="Tahoma" w:hAnsi="Tahoma" w:cs="Tahoma"/>
          <w:sz w:val="22"/>
          <w:szCs w:val="22"/>
        </w:rPr>
        <w:t>/</w:t>
      </w:r>
      <w:r w:rsidR="00F244CA">
        <w:rPr>
          <w:rFonts w:ascii="Tahoma" w:hAnsi="Tahoma" w:cs="Tahoma"/>
          <w:sz w:val="22"/>
          <w:szCs w:val="22"/>
        </w:rPr>
        <w:t>2</w:t>
      </w:r>
      <w:r w:rsidRPr="00D045D5">
        <w:rPr>
          <w:rFonts w:ascii="Tahoma" w:hAnsi="Tahoma" w:cs="Tahoma"/>
          <w:sz w:val="22"/>
          <w:szCs w:val="22"/>
        </w:rPr>
        <w:t>02</w:t>
      </w:r>
      <w:r w:rsidR="00526BAD">
        <w:rPr>
          <w:rFonts w:ascii="Tahoma" w:hAnsi="Tahoma" w:cs="Tahoma"/>
          <w:sz w:val="22"/>
          <w:szCs w:val="22"/>
        </w:rPr>
        <w:t>6</w:t>
      </w:r>
      <w:r w:rsidRPr="00D045D5">
        <w:rPr>
          <w:rFonts w:ascii="Tahoma" w:hAnsi="Tahoma" w:cs="Tahoma"/>
          <w:sz w:val="22"/>
          <w:szCs w:val="22"/>
        </w:rPr>
        <w:t xml:space="preserve"> dne</w:t>
      </w:r>
      <w:r w:rsidR="00F70C45">
        <w:rPr>
          <w:rFonts w:ascii="Tahoma" w:hAnsi="Tahoma" w:cs="Tahoma"/>
          <w:sz w:val="22"/>
          <w:szCs w:val="22"/>
        </w:rPr>
        <w:t xml:space="preserve"> </w:t>
      </w:r>
      <w:proofErr w:type="gramStart"/>
      <w:r w:rsidR="00526BAD">
        <w:rPr>
          <w:rFonts w:ascii="Tahoma" w:hAnsi="Tahoma" w:cs="Tahoma"/>
          <w:sz w:val="22"/>
          <w:szCs w:val="22"/>
        </w:rPr>
        <w:t>11</w:t>
      </w:r>
      <w:r w:rsidR="00F70C45">
        <w:rPr>
          <w:rFonts w:ascii="Tahoma" w:hAnsi="Tahoma" w:cs="Tahoma"/>
          <w:sz w:val="22"/>
          <w:szCs w:val="22"/>
        </w:rPr>
        <w:t>.</w:t>
      </w:r>
      <w:r w:rsidR="00090CA1">
        <w:rPr>
          <w:rFonts w:ascii="Tahoma" w:hAnsi="Tahoma" w:cs="Tahoma"/>
          <w:sz w:val="22"/>
          <w:szCs w:val="22"/>
        </w:rPr>
        <w:t>0</w:t>
      </w:r>
      <w:r w:rsidR="00526BAD">
        <w:rPr>
          <w:rFonts w:ascii="Tahoma" w:hAnsi="Tahoma" w:cs="Tahoma"/>
          <w:sz w:val="22"/>
          <w:szCs w:val="22"/>
        </w:rPr>
        <w:t>3</w:t>
      </w:r>
      <w:r w:rsidR="00F70C45">
        <w:rPr>
          <w:rFonts w:ascii="Tahoma" w:hAnsi="Tahoma" w:cs="Tahoma"/>
          <w:sz w:val="22"/>
          <w:szCs w:val="22"/>
        </w:rPr>
        <w:t>.202</w:t>
      </w:r>
      <w:r w:rsidR="00526BAD">
        <w:rPr>
          <w:rFonts w:ascii="Tahoma" w:hAnsi="Tahoma" w:cs="Tahoma"/>
          <w:sz w:val="22"/>
          <w:szCs w:val="22"/>
        </w:rPr>
        <w:t>6</w:t>
      </w:r>
      <w:proofErr w:type="gramEnd"/>
      <w:r w:rsidR="00F70C45">
        <w:rPr>
          <w:rFonts w:ascii="Tahoma" w:hAnsi="Tahoma" w:cs="Tahoma"/>
          <w:sz w:val="22"/>
          <w:szCs w:val="22"/>
        </w:rPr>
        <w:t>.</w:t>
      </w:r>
      <w:r w:rsidRPr="00D045D5">
        <w:rPr>
          <w:rFonts w:ascii="Tahoma" w:hAnsi="Tahoma" w:cs="Tahoma"/>
          <w:sz w:val="22"/>
          <w:szCs w:val="22"/>
        </w:rPr>
        <w:t xml:space="preserve"> </w:t>
      </w:r>
    </w:p>
    <w:p w:rsidR="00343EB5" w:rsidRPr="005E6950" w:rsidRDefault="00343EB5">
      <w:pPr>
        <w:jc w:val="both"/>
        <w:rPr>
          <w:rFonts w:ascii="Tahoma" w:hAnsi="Tahoma" w:cs="Tahoma"/>
          <w:sz w:val="12"/>
          <w:szCs w:val="12"/>
        </w:rPr>
      </w:pPr>
    </w:p>
    <w:p w:rsidR="00EB7D0D" w:rsidRPr="00D045D5" w:rsidRDefault="00EB7D0D" w:rsidP="00CE6EA9">
      <w:pPr>
        <w:jc w:val="both"/>
        <w:rPr>
          <w:rFonts w:ascii="Tahoma" w:hAnsi="Tahoma" w:cs="Tahoma"/>
          <w:sz w:val="22"/>
          <w:szCs w:val="22"/>
        </w:rPr>
      </w:pPr>
      <w:r w:rsidRPr="00D045D5">
        <w:rPr>
          <w:rFonts w:ascii="Tahoma" w:hAnsi="Tahoma" w:cs="Tahoma"/>
          <w:sz w:val="22"/>
          <w:szCs w:val="22"/>
        </w:rPr>
        <w:t>2) Příjemce se zavazuje použít tuto dotaci pouze k účelu uvedenému v jím podané žádosti o poskytnutí dotace</w:t>
      </w:r>
      <w:r w:rsidR="00F70C45">
        <w:rPr>
          <w:rFonts w:ascii="Tahoma" w:hAnsi="Tahoma" w:cs="Tahoma"/>
          <w:sz w:val="22"/>
          <w:szCs w:val="22"/>
        </w:rPr>
        <w:t xml:space="preserve"> </w:t>
      </w:r>
      <w:r w:rsidR="00090CA1" w:rsidRPr="00090CA1">
        <w:rPr>
          <w:rFonts w:ascii="Tahoma" w:hAnsi="Tahoma" w:cs="Tahoma"/>
          <w:sz w:val="22"/>
          <w:szCs w:val="22"/>
        </w:rPr>
        <w:t>na úhradu mzdových nákladů zaměstnanců v hlavním pracovním poměru (účetní, správce), na úhradu dohody o pracovní činnosti na úklid tělovýchovného zařízení, na propagaci TJ Sokol, částečnou úhradu kancelářských potřeb, na úhradu nákladů souvisejících s financováním dlouhodobých soutěží.</w:t>
      </w:r>
    </w:p>
    <w:p w:rsidR="00EB7D0D" w:rsidRPr="005E6950" w:rsidRDefault="00EB7D0D">
      <w:pPr>
        <w:pStyle w:val="Zkladntext"/>
        <w:rPr>
          <w:rFonts w:ascii="Tahoma" w:hAnsi="Tahoma" w:cs="Tahoma"/>
          <w:sz w:val="12"/>
          <w:szCs w:val="12"/>
        </w:rPr>
      </w:pPr>
    </w:p>
    <w:p w:rsidR="00430A0A" w:rsidRDefault="00AC3B69" w:rsidP="00430A0A">
      <w:pPr>
        <w:pStyle w:val="Zkladntext"/>
        <w:rPr>
          <w:rFonts w:ascii="Tahoma" w:hAnsi="Tahoma" w:cs="Tahoma"/>
          <w:sz w:val="22"/>
          <w:szCs w:val="22"/>
        </w:rPr>
      </w:pPr>
      <w:r>
        <w:rPr>
          <w:rFonts w:ascii="Tahoma" w:hAnsi="Tahoma" w:cs="Tahoma"/>
          <w:sz w:val="22"/>
          <w:szCs w:val="22"/>
        </w:rPr>
        <w:t>3</w:t>
      </w:r>
      <w:r w:rsidR="00430A0A">
        <w:rPr>
          <w:rFonts w:ascii="Tahoma" w:hAnsi="Tahoma" w:cs="Tahoma"/>
          <w:sz w:val="22"/>
          <w:szCs w:val="22"/>
        </w:rPr>
        <w:t>) Peněžní prostředky dotace nesmí příjemce poskytnout jiným právnickým nebo fyzickým osobám, pokud nejde o úhrady spojené s realizací účelu, na nějž byla dotace poskytnuta.</w:t>
      </w:r>
    </w:p>
    <w:p w:rsidR="00430A0A" w:rsidRPr="005E6950" w:rsidRDefault="00430A0A" w:rsidP="00430A0A">
      <w:pPr>
        <w:pStyle w:val="Zkladntext"/>
        <w:rPr>
          <w:rFonts w:ascii="Tahoma" w:hAnsi="Tahoma" w:cs="Tahoma"/>
          <w:sz w:val="12"/>
          <w:szCs w:val="12"/>
        </w:rPr>
      </w:pPr>
    </w:p>
    <w:p w:rsidR="00430A0A" w:rsidRDefault="00AC3B69" w:rsidP="00430A0A">
      <w:pPr>
        <w:pStyle w:val="Zkladntext"/>
        <w:rPr>
          <w:rFonts w:ascii="Tahoma" w:hAnsi="Tahoma" w:cs="Tahoma"/>
          <w:sz w:val="22"/>
          <w:szCs w:val="22"/>
        </w:rPr>
      </w:pPr>
      <w:r>
        <w:rPr>
          <w:rFonts w:ascii="Tahoma" w:hAnsi="Tahoma" w:cs="Tahoma"/>
          <w:sz w:val="22"/>
          <w:szCs w:val="22"/>
        </w:rPr>
        <w:t>4</w:t>
      </w:r>
      <w:r w:rsidR="00430A0A">
        <w:rPr>
          <w:rFonts w:ascii="Tahoma" w:hAnsi="Tahoma" w:cs="Tahoma"/>
          <w:sz w:val="22"/>
          <w:szCs w:val="22"/>
        </w:rPr>
        <w:t>) V případě, že je příjemce dotace plátcem daně z přidané hodnoty a u výdajů hrazených z prostředků dotace je oprávněn k odpočtu daně na vstupu podle zákona č. 235/2004 Sb., o dani z přidané hodnoty, v </w:t>
      </w:r>
      <w:proofErr w:type="spellStart"/>
      <w:r w:rsidR="00430A0A">
        <w:rPr>
          <w:rFonts w:ascii="Tahoma" w:hAnsi="Tahoma" w:cs="Tahoma"/>
          <w:sz w:val="22"/>
          <w:szCs w:val="22"/>
        </w:rPr>
        <w:t>pl</w:t>
      </w:r>
      <w:proofErr w:type="spellEnd"/>
      <w:r w:rsidR="00430A0A">
        <w:rPr>
          <w:rFonts w:ascii="Tahoma" w:hAnsi="Tahoma" w:cs="Tahoma"/>
          <w:sz w:val="22"/>
          <w:szCs w:val="22"/>
        </w:rPr>
        <w:t>. zn., nesmí být z prostředků dotace hrazena daň z přidané hodnoty.</w:t>
      </w:r>
    </w:p>
    <w:p w:rsidR="00430A0A" w:rsidRPr="005E6950" w:rsidRDefault="00430A0A" w:rsidP="00430A0A">
      <w:pPr>
        <w:jc w:val="both"/>
        <w:rPr>
          <w:rFonts w:ascii="Tahoma" w:hAnsi="Tahoma" w:cs="Tahoma"/>
          <w:sz w:val="12"/>
          <w:szCs w:val="12"/>
        </w:rPr>
      </w:pPr>
    </w:p>
    <w:p w:rsidR="00430A0A" w:rsidRDefault="00AC3B69" w:rsidP="00430A0A">
      <w:pPr>
        <w:jc w:val="both"/>
        <w:rPr>
          <w:rFonts w:ascii="Tahoma" w:hAnsi="Tahoma" w:cs="Tahoma"/>
          <w:sz w:val="22"/>
          <w:szCs w:val="22"/>
        </w:rPr>
      </w:pPr>
      <w:r>
        <w:rPr>
          <w:rFonts w:ascii="Tahoma" w:hAnsi="Tahoma" w:cs="Tahoma"/>
          <w:sz w:val="22"/>
          <w:szCs w:val="22"/>
        </w:rPr>
        <w:t>5</w:t>
      </w:r>
      <w:r w:rsidR="00430A0A">
        <w:rPr>
          <w:rFonts w:ascii="Tahoma" w:hAnsi="Tahoma" w:cs="Tahoma"/>
          <w:sz w:val="22"/>
          <w:szCs w:val="22"/>
        </w:rPr>
        <w:t>) Dotace bude příjemci vyplacena jednorázově v plné výši</w:t>
      </w:r>
      <w:r w:rsidR="00430A0A">
        <w:rPr>
          <w:rFonts w:ascii="Tahoma" w:hAnsi="Tahoma" w:cs="Tahoma"/>
          <w:bCs/>
          <w:iCs/>
          <w:snapToGrid w:val="0"/>
          <w:sz w:val="22"/>
          <w:szCs w:val="22"/>
          <w:vertAlign w:val="superscript"/>
        </w:rPr>
        <w:t xml:space="preserve"> </w:t>
      </w:r>
      <w:r w:rsidR="00430A0A">
        <w:rPr>
          <w:rFonts w:ascii="Tahoma" w:hAnsi="Tahoma" w:cs="Tahoma"/>
          <w:sz w:val="22"/>
          <w:szCs w:val="22"/>
        </w:rPr>
        <w:t>bezhotovostním převodem na bankovní účet příjemce uvedený v záhlaví této smlouvy nejpozději do 14 dnů ode dne uzavření této smlouvy. Dnem poskytnutí dotace se rozumí den odepsání finančních prostředků z účtu poskytovatele.</w:t>
      </w:r>
    </w:p>
    <w:p w:rsidR="00430A0A" w:rsidRPr="005E6950" w:rsidRDefault="00430A0A" w:rsidP="00430A0A">
      <w:pPr>
        <w:jc w:val="both"/>
        <w:rPr>
          <w:rFonts w:ascii="Tahoma" w:hAnsi="Tahoma" w:cs="Tahoma"/>
          <w:sz w:val="12"/>
          <w:szCs w:val="12"/>
        </w:rPr>
      </w:pPr>
    </w:p>
    <w:p w:rsidR="00430A0A" w:rsidRDefault="00AC3B69" w:rsidP="00430A0A">
      <w:pPr>
        <w:jc w:val="both"/>
        <w:rPr>
          <w:rFonts w:ascii="Tahoma" w:hAnsi="Tahoma" w:cs="Tahoma"/>
          <w:sz w:val="22"/>
          <w:szCs w:val="22"/>
        </w:rPr>
      </w:pPr>
      <w:r>
        <w:rPr>
          <w:rFonts w:ascii="Tahoma" w:hAnsi="Tahoma" w:cs="Tahoma"/>
          <w:sz w:val="22"/>
          <w:szCs w:val="22"/>
        </w:rPr>
        <w:t>6</w:t>
      </w:r>
      <w:r w:rsidR="00430A0A">
        <w:rPr>
          <w:rFonts w:ascii="Tahoma" w:hAnsi="Tahoma" w:cs="Tahoma"/>
          <w:sz w:val="22"/>
          <w:szCs w:val="22"/>
        </w:rPr>
        <w:t>)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430A0A" w:rsidRPr="005E6950" w:rsidRDefault="00430A0A" w:rsidP="00430A0A">
      <w:pPr>
        <w:jc w:val="both"/>
        <w:rPr>
          <w:rFonts w:ascii="Tahoma" w:hAnsi="Tahoma" w:cs="Tahoma"/>
          <w:sz w:val="12"/>
          <w:szCs w:val="12"/>
        </w:rPr>
      </w:pPr>
    </w:p>
    <w:p w:rsidR="00430A0A" w:rsidRDefault="00AC3B69" w:rsidP="00430A0A">
      <w:pPr>
        <w:jc w:val="both"/>
        <w:rPr>
          <w:rFonts w:ascii="Tahoma" w:hAnsi="Tahoma" w:cs="Tahoma"/>
          <w:sz w:val="22"/>
          <w:szCs w:val="22"/>
        </w:rPr>
      </w:pPr>
      <w:r>
        <w:rPr>
          <w:rFonts w:ascii="Tahoma" w:hAnsi="Tahoma" w:cs="Tahoma"/>
          <w:sz w:val="22"/>
          <w:szCs w:val="22"/>
        </w:rPr>
        <w:t>7</w:t>
      </w:r>
      <w:r w:rsidR="00430A0A">
        <w:rPr>
          <w:rFonts w:ascii="Tahoma" w:hAnsi="Tahoma" w:cs="Tahoma"/>
          <w:sz w:val="22"/>
          <w:szCs w:val="22"/>
        </w:rPr>
        <w:t>) Příjemce zajistí ve svém účetnictví nebo daňové evidenci, v souladu s obecně platnými předpisy, zejm. zákonem č. 563/1991 Sb., o účetnictví, v </w:t>
      </w:r>
      <w:proofErr w:type="spellStart"/>
      <w:r w:rsidR="00430A0A">
        <w:rPr>
          <w:rFonts w:ascii="Tahoma" w:hAnsi="Tahoma" w:cs="Tahoma"/>
          <w:sz w:val="22"/>
          <w:szCs w:val="22"/>
        </w:rPr>
        <w:t>pl</w:t>
      </w:r>
      <w:proofErr w:type="spellEnd"/>
      <w:r w:rsidR="00430A0A">
        <w:rPr>
          <w:rFonts w:ascii="Tahoma" w:hAnsi="Tahoma" w:cs="Tahoma"/>
          <w:sz w:val="22"/>
          <w:szCs w:val="22"/>
        </w:rPr>
        <w:t>. zn., řádné a oddělené sledování čerpání dotace. Dále se zavazuje uchovávat tuto evidenci po dobu pěti let po skončení akce.</w:t>
      </w:r>
    </w:p>
    <w:p w:rsidR="00EB7D0D" w:rsidRPr="005E6950" w:rsidRDefault="00EB7D0D">
      <w:pPr>
        <w:jc w:val="both"/>
        <w:rPr>
          <w:rFonts w:ascii="Tahoma" w:hAnsi="Tahoma" w:cs="Tahoma"/>
          <w:sz w:val="12"/>
          <w:szCs w:val="12"/>
        </w:rPr>
      </w:pP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II.</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rsidR="00EB7D0D" w:rsidRPr="005E6950" w:rsidRDefault="00EB7D0D">
      <w:pPr>
        <w:jc w:val="center"/>
        <w:rPr>
          <w:rFonts w:ascii="Tahoma" w:hAnsi="Tahoma" w:cs="Tahoma"/>
          <w:b/>
          <w:bCs/>
          <w:sz w:val="12"/>
          <w:szCs w:val="12"/>
        </w:rPr>
      </w:pPr>
    </w:p>
    <w:p w:rsidR="002846AD" w:rsidRDefault="00A61A20" w:rsidP="002846AD">
      <w:pPr>
        <w:pStyle w:val="Zkladntext"/>
        <w:rPr>
          <w:rFonts w:ascii="Tahoma" w:hAnsi="Tahoma" w:cs="Tahoma"/>
          <w:i/>
          <w:iCs/>
          <w:sz w:val="22"/>
          <w:szCs w:val="22"/>
        </w:rPr>
      </w:pPr>
      <w:r w:rsidRPr="00D045D5">
        <w:rPr>
          <w:rFonts w:ascii="Tahoma" w:hAnsi="Tahoma" w:cs="Tahoma"/>
          <w:sz w:val="22"/>
          <w:szCs w:val="22"/>
        </w:rPr>
        <w:t xml:space="preserve">Dotace musí být využita od 1. 1. do </w:t>
      </w:r>
      <w:r w:rsidR="0069173A">
        <w:rPr>
          <w:rFonts w:ascii="Tahoma" w:hAnsi="Tahoma" w:cs="Tahoma"/>
          <w:sz w:val="22"/>
          <w:szCs w:val="22"/>
        </w:rPr>
        <w:t>31</w:t>
      </w:r>
      <w:r w:rsidRPr="00D045D5">
        <w:rPr>
          <w:rFonts w:ascii="Tahoma" w:hAnsi="Tahoma" w:cs="Tahoma"/>
          <w:sz w:val="22"/>
          <w:szCs w:val="22"/>
        </w:rPr>
        <w:t>. 1</w:t>
      </w:r>
      <w:r w:rsidR="0069173A">
        <w:rPr>
          <w:rFonts w:ascii="Tahoma" w:hAnsi="Tahoma" w:cs="Tahoma"/>
          <w:sz w:val="22"/>
          <w:szCs w:val="22"/>
        </w:rPr>
        <w:t>2</w:t>
      </w:r>
      <w:r w:rsidRPr="00D045D5">
        <w:rPr>
          <w:rFonts w:ascii="Tahoma" w:hAnsi="Tahoma" w:cs="Tahoma"/>
          <w:sz w:val="22"/>
          <w:szCs w:val="22"/>
        </w:rPr>
        <w:t>. 20</w:t>
      </w:r>
      <w:r w:rsidR="00D81EFA">
        <w:rPr>
          <w:rFonts w:ascii="Tahoma" w:hAnsi="Tahoma" w:cs="Tahoma"/>
          <w:sz w:val="22"/>
          <w:szCs w:val="22"/>
        </w:rPr>
        <w:t>2</w:t>
      </w:r>
      <w:r w:rsidR="00B00827">
        <w:rPr>
          <w:rFonts w:ascii="Tahoma" w:hAnsi="Tahoma" w:cs="Tahoma"/>
          <w:sz w:val="22"/>
          <w:szCs w:val="22"/>
        </w:rPr>
        <w:t>6</w:t>
      </w:r>
      <w:r w:rsidRPr="00D045D5">
        <w:rPr>
          <w:rFonts w:ascii="Tahoma" w:hAnsi="Tahoma" w:cs="Tahoma"/>
          <w:sz w:val="22"/>
          <w:szCs w:val="22"/>
        </w:rPr>
        <w:t xml:space="preserve"> </w:t>
      </w:r>
      <w:r w:rsidR="002846AD">
        <w:rPr>
          <w:rFonts w:ascii="Tahoma" w:hAnsi="Tahoma" w:cs="Tahoma"/>
          <w:sz w:val="22"/>
          <w:szCs w:val="22"/>
        </w:rPr>
        <w:t>a podléhá finančnímu vypořádání s rozpočtem poskytovatele za rok 202</w:t>
      </w:r>
      <w:r w:rsidR="00B00827">
        <w:rPr>
          <w:rFonts w:ascii="Tahoma" w:hAnsi="Tahoma" w:cs="Tahoma"/>
          <w:sz w:val="22"/>
          <w:szCs w:val="22"/>
        </w:rPr>
        <w:t>6</w:t>
      </w:r>
      <w:r w:rsidR="002846AD">
        <w:rPr>
          <w:rFonts w:ascii="Tahoma" w:hAnsi="Tahoma" w:cs="Tahoma"/>
          <w:sz w:val="22"/>
          <w:szCs w:val="22"/>
        </w:rPr>
        <w:t>.</w:t>
      </w:r>
    </w:p>
    <w:p w:rsidR="00EB7D0D" w:rsidRPr="005E6950" w:rsidRDefault="00EB7D0D">
      <w:pPr>
        <w:jc w:val="both"/>
        <w:rPr>
          <w:rFonts w:ascii="Tahoma" w:hAnsi="Tahoma" w:cs="Tahoma"/>
          <w:sz w:val="12"/>
          <w:szCs w:val="12"/>
        </w:rPr>
      </w:pP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III.</w:t>
      </w:r>
    </w:p>
    <w:p w:rsidR="00EB7D0D" w:rsidRPr="00D045D5" w:rsidRDefault="00EB7D0D">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rsidR="00EB7D0D" w:rsidRPr="005E6950" w:rsidRDefault="00EB7D0D">
      <w:pPr>
        <w:jc w:val="center"/>
        <w:rPr>
          <w:rFonts w:ascii="Tahoma" w:hAnsi="Tahoma" w:cs="Tahoma"/>
          <w:sz w:val="12"/>
          <w:szCs w:val="12"/>
        </w:rPr>
      </w:pPr>
    </w:p>
    <w:p w:rsidR="00762ABE" w:rsidRDefault="00762ABE" w:rsidP="00762ABE">
      <w:pPr>
        <w:jc w:val="both"/>
        <w:rPr>
          <w:rFonts w:ascii="Tahoma" w:hAnsi="Tahoma" w:cs="Tahoma"/>
          <w:sz w:val="22"/>
          <w:szCs w:val="22"/>
        </w:rPr>
      </w:pPr>
      <w:r>
        <w:rPr>
          <w:rFonts w:ascii="Tahoma" w:hAnsi="Tahoma" w:cs="Tahoma"/>
          <w:sz w:val="22"/>
          <w:szCs w:val="22"/>
        </w:rPr>
        <w:t xml:space="preserve">1) Po ukončení realizace akce vyhotoví příjemce vyúčtování poskytnuté dotace a předloží ho poskytovateli, a to nejpozději do </w:t>
      </w:r>
      <w:r w:rsidR="00BE1694">
        <w:rPr>
          <w:rFonts w:ascii="Tahoma" w:hAnsi="Tahoma" w:cs="Tahoma"/>
          <w:sz w:val="22"/>
          <w:szCs w:val="22"/>
        </w:rPr>
        <w:t>3</w:t>
      </w:r>
      <w:r w:rsidR="006524B7">
        <w:rPr>
          <w:rFonts w:ascii="Tahoma" w:hAnsi="Tahoma" w:cs="Tahoma"/>
          <w:sz w:val="22"/>
          <w:szCs w:val="22"/>
        </w:rPr>
        <w:t>1</w:t>
      </w:r>
      <w:r>
        <w:rPr>
          <w:rFonts w:ascii="Tahoma" w:hAnsi="Tahoma" w:cs="Tahoma"/>
          <w:sz w:val="22"/>
          <w:szCs w:val="22"/>
        </w:rPr>
        <w:t xml:space="preserve">. </w:t>
      </w:r>
      <w:r w:rsidR="00886324">
        <w:rPr>
          <w:rFonts w:ascii="Tahoma" w:hAnsi="Tahoma" w:cs="Tahoma"/>
          <w:sz w:val="22"/>
          <w:szCs w:val="22"/>
        </w:rPr>
        <w:t>1</w:t>
      </w:r>
      <w:r w:rsidR="00BE1694">
        <w:rPr>
          <w:rFonts w:ascii="Tahoma" w:hAnsi="Tahoma" w:cs="Tahoma"/>
          <w:sz w:val="22"/>
          <w:szCs w:val="22"/>
        </w:rPr>
        <w:t>2</w:t>
      </w:r>
      <w:r>
        <w:rPr>
          <w:rFonts w:ascii="Tahoma" w:hAnsi="Tahoma" w:cs="Tahoma"/>
          <w:sz w:val="22"/>
          <w:szCs w:val="22"/>
        </w:rPr>
        <w:t>. 202</w:t>
      </w:r>
      <w:r w:rsidR="00B00827">
        <w:rPr>
          <w:rFonts w:ascii="Tahoma" w:hAnsi="Tahoma" w:cs="Tahoma"/>
          <w:sz w:val="22"/>
          <w:szCs w:val="22"/>
        </w:rPr>
        <w:t>6</w:t>
      </w:r>
      <w:r>
        <w:rPr>
          <w:rFonts w:ascii="Tahoma" w:hAnsi="Tahoma" w:cs="Tahoma"/>
          <w:sz w:val="22"/>
          <w:szCs w:val="22"/>
        </w:rPr>
        <w:t xml:space="preserve">.  </w:t>
      </w:r>
    </w:p>
    <w:p w:rsidR="000D0DE5" w:rsidRPr="005E6950" w:rsidRDefault="000D0DE5">
      <w:pPr>
        <w:jc w:val="both"/>
        <w:rPr>
          <w:rFonts w:ascii="Tahoma" w:hAnsi="Tahoma" w:cs="Tahoma"/>
          <w:sz w:val="12"/>
          <w:szCs w:val="12"/>
          <w:u w:val="single"/>
        </w:rPr>
      </w:pPr>
    </w:p>
    <w:p w:rsidR="00EB7D0D" w:rsidRPr="00D045D5" w:rsidRDefault="00EB7D0D">
      <w:pPr>
        <w:jc w:val="both"/>
        <w:rPr>
          <w:rFonts w:ascii="Tahoma" w:hAnsi="Tahoma" w:cs="Tahoma"/>
          <w:sz w:val="22"/>
          <w:szCs w:val="22"/>
          <w:u w:val="single"/>
        </w:rPr>
      </w:pPr>
      <w:r w:rsidRPr="00D045D5">
        <w:rPr>
          <w:rFonts w:ascii="Tahoma" w:hAnsi="Tahoma" w:cs="Tahoma"/>
          <w:sz w:val="22"/>
          <w:szCs w:val="22"/>
          <w:u w:val="single"/>
        </w:rPr>
        <w:t>Vyúčtování musí obsahovat:</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rsidR="00EB7D0D" w:rsidRPr="00D045D5" w:rsidRDefault="00EB7D0D">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lastRenderedPageBreak/>
        <w:t>čestné prohlášení, že fotokopie předaných dokladů jsou shodné s originály dokladů a nejsou použité u jiného poskytovatele dotace</w:t>
      </w:r>
    </w:p>
    <w:p w:rsidR="00EB7D0D" w:rsidRPr="00D045D5" w:rsidRDefault="00EB7D0D">
      <w:pPr>
        <w:numPr>
          <w:ilvl w:val="0"/>
          <w:numId w:val="4"/>
        </w:numPr>
        <w:jc w:val="both"/>
        <w:rPr>
          <w:rFonts w:ascii="Tahoma" w:hAnsi="Tahoma" w:cs="Tahoma"/>
          <w:i/>
          <w:iCs/>
          <w:sz w:val="22"/>
          <w:szCs w:val="22"/>
        </w:rPr>
      </w:pPr>
      <w:r w:rsidRPr="00D045D5">
        <w:rPr>
          <w:rFonts w:ascii="Tahoma" w:hAnsi="Tahoma" w:cs="Tahoma"/>
          <w:sz w:val="22"/>
          <w:szCs w:val="22"/>
        </w:rPr>
        <w:t>vyúčtování musí být podepsáno příjemcem.</w:t>
      </w:r>
    </w:p>
    <w:p w:rsidR="00EB7D0D" w:rsidRPr="005E6950" w:rsidRDefault="00EB7D0D">
      <w:pPr>
        <w:jc w:val="both"/>
        <w:rPr>
          <w:rFonts w:ascii="Tahoma" w:hAnsi="Tahoma" w:cs="Tahoma"/>
          <w:sz w:val="12"/>
          <w:szCs w:val="12"/>
        </w:rPr>
      </w:pPr>
    </w:p>
    <w:p w:rsidR="00EB7D0D" w:rsidRPr="00D045D5" w:rsidRDefault="00EB7D0D">
      <w:pPr>
        <w:jc w:val="both"/>
        <w:rPr>
          <w:rFonts w:ascii="Tahoma" w:hAnsi="Tahoma" w:cs="Tahoma"/>
          <w:sz w:val="22"/>
          <w:szCs w:val="22"/>
        </w:rPr>
      </w:pPr>
      <w:r w:rsidRPr="00D045D5">
        <w:rPr>
          <w:rFonts w:ascii="Tahoma" w:hAnsi="Tahoma" w:cs="Tahoma"/>
          <w:sz w:val="22"/>
          <w:szCs w:val="22"/>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EB7D0D" w:rsidRPr="005E6950" w:rsidRDefault="00EB7D0D">
      <w:pPr>
        <w:jc w:val="both"/>
        <w:rPr>
          <w:rFonts w:ascii="Tahoma" w:hAnsi="Tahoma" w:cs="Tahoma"/>
          <w:sz w:val="12"/>
          <w:szCs w:val="12"/>
        </w:rPr>
      </w:pPr>
    </w:p>
    <w:p w:rsidR="00EB7D0D" w:rsidRPr="00D045D5" w:rsidRDefault="00EB7D0D">
      <w:pPr>
        <w:pStyle w:val="Zkladntext"/>
        <w:rPr>
          <w:rFonts w:ascii="Tahoma" w:hAnsi="Tahoma" w:cs="Tahoma"/>
          <w:sz w:val="22"/>
          <w:szCs w:val="22"/>
        </w:rPr>
      </w:pPr>
      <w:r w:rsidRPr="00D045D5">
        <w:rPr>
          <w:rFonts w:ascii="Tahoma" w:hAnsi="Tahoma" w:cs="Tahoma"/>
          <w:sz w:val="22"/>
          <w:szCs w:val="22"/>
        </w:rPr>
        <w:t xml:space="preserve">3) Poskytovatel je oprávněn provádět u příjemce kontrolu dle zákona č. 320/2001 Sb., </w:t>
      </w:r>
      <w:r w:rsidRPr="00D045D5">
        <w:rPr>
          <w:rFonts w:ascii="Tahoma" w:hAnsi="Tahoma" w:cs="Tahoma"/>
          <w:sz w:val="22"/>
          <w:szCs w:val="22"/>
        </w:rPr>
        <w:br/>
        <w:t>o finanční kontrole, v </w:t>
      </w:r>
      <w:proofErr w:type="spellStart"/>
      <w:r w:rsidRPr="00D045D5">
        <w:rPr>
          <w:rFonts w:ascii="Tahoma" w:hAnsi="Tahoma" w:cs="Tahoma"/>
          <w:sz w:val="22"/>
          <w:szCs w:val="22"/>
        </w:rPr>
        <w:t>pl</w:t>
      </w:r>
      <w:proofErr w:type="spellEnd"/>
      <w:r w:rsidRPr="00D045D5">
        <w:rPr>
          <w:rFonts w:ascii="Tahoma" w:hAnsi="Tahoma" w:cs="Tahoma"/>
          <w:sz w:val="22"/>
          <w:szCs w:val="22"/>
        </w:rPr>
        <w:t>. zn. a zákona č. 255/2012 Sb., o kontrole, v </w:t>
      </w:r>
      <w:proofErr w:type="spellStart"/>
      <w:r w:rsidRPr="00D045D5">
        <w:rPr>
          <w:rFonts w:ascii="Tahoma" w:hAnsi="Tahoma" w:cs="Tahoma"/>
          <w:sz w:val="22"/>
          <w:szCs w:val="22"/>
        </w:rPr>
        <w:t>pl</w:t>
      </w:r>
      <w:proofErr w:type="spellEnd"/>
      <w:r w:rsidRPr="00D045D5">
        <w:rPr>
          <w:rFonts w:ascii="Tahoma" w:hAnsi="Tahoma" w:cs="Tahoma"/>
          <w:sz w:val="22"/>
          <w:szCs w:val="22"/>
        </w:rPr>
        <w:t>. zn. Příjemce je povinen umožnit poskytovateli provedení kontroly dodržení účelu a podmínek použití poskytnuté dotace. Při této kontrole je příjemce povinen vyvíjet veškerou poskytovatelem požadovanou součinnost</w:t>
      </w:r>
      <w:r w:rsidR="00125264">
        <w:rPr>
          <w:rFonts w:ascii="Tahoma" w:hAnsi="Tahoma" w:cs="Tahoma"/>
          <w:sz w:val="22"/>
          <w:szCs w:val="22"/>
        </w:rPr>
        <w:t>, tzn. na požádání předložit kontrolnímu orgánu veškeré účetní a ostatní potřebné doklady vztahující se k nakládání s poskytnutými peněžními prostředky</w:t>
      </w:r>
      <w:r w:rsidRPr="00D045D5">
        <w:rPr>
          <w:rFonts w:ascii="Tahoma" w:hAnsi="Tahoma" w:cs="Tahoma"/>
          <w:sz w:val="22"/>
          <w:szCs w:val="22"/>
        </w:rPr>
        <w:t>.</w:t>
      </w:r>
    </w:p>
    <w:p w:rsidR="00EB7D0D" w:rsidRPr="005E6950" w:rsidRDefault="00EB7D0D">
      <w:pPr>
        <w:jc w:val="both"/>
        <w:rPr>
          <w:rFonts w:ascii="Tahoma" w:hAnsi="Tahoma" w:cs="Tahoma"/>
          <w:sz w:val="12"/>
          <w:szCs w:val="12"/>
        </w:rPr>
      </w:pPr>
    </w:p>
    <w:p w:rsidR="00EB7D0D" w:rsidRDefault="00EB7D0D">
      <w:pPr>
        <w:jc w:val="both"/>
        <w:rPr>
          <w:rFonts w:ascii="Tahoma" w:hAnsi="Tahoma" w:cs="Tahoma"/>
          <w:sz w:val="22"/>
          <w:szCs w:val="22"/>
        </w:rPr>
      </w:pPr>
      <w:r w:rsidRPr="00D045D5">
        <w:rPr>
          <w:rFonts w:ascii="Tahoma" w:hAnsi="Tahoma" w:cs="Tahoma"/>
          <w:sz w:val="22"/>
          <w:szCs w:val="22"/>
        </w:rPr>
        <w:t xml:space="preserve">4) V případě zjištění, že příjemce použil poskytnutou dotaci v rozporu s účelem uvedeným </w:t>
      </w:r>
      <w:r w:rsidRPr="00D045D5">
        <w:rPr>
          <w:rFonts w:ascii="Tahoma" w:hAnsi="Tahoma" w:cs="Tahoma"/>
          <w:sz w:val="22"/>
          <w:szCs w:val="22"/>
        </w:rPr>
        <w:br/>
        <w:t>v čl. I této smlouvy, je příjemce povinen vrátit poskytnutou dotaci poskytovateli v plné výši zpět, a to nejpozději do 15 dnů ode dne doručení výzvy poskytovatele k vrácení poskytnuté dotace.</w:t>
      </w:r>
    </w:p>
    <w:p w:rsidR="002C2A26" w:rsidRDefault="002C2A26">
      <w:pPr>
        <w:jc w:val="both"/>
        <w:rPr>
          <w:rFonts w:ascii="Tahoma" w:hAnsi="Tahoma" w:cs="Tahoma"/>
          <w:sz w:val="22"/>
          <w:szCs w:val="22"/>
        </w:rPr>
      </w:pPr>
    </w:p>
    <w:p w:rsidR="00073645" w:rsidRPr="00D045D5" w:rsidRDefault="00073645" w:rsidP="00073645">
      <w:pPr>
        <w:pStyle w:val="Zkladntext"/>
        <w:ind w:left="360"/>
        <w:jc w:val="center"/>
        <w:rPr>
          <w:rFonts w:ascii="Tahoma" w:hAnsi="Tahoma" w:cs="Tahoma"/>
          <w:b/>
          <w:sz w:val="22"/>
          <w:szCs w:val="22"/>
        </w:rPr>
      </w:pPr>
      <w:r w:rsidRPr="00D045D5">
        <w:rPr>
          <w:rFonts w:ascii="Tahoma" w:hAnsi="Tahoma" w:cs="Tahoma"/>
          <w:b/>
          <w:sz w:val="22"/>
          <w:szCs w:val="22"/>
        </w:rPr>
        <w:t>IV.</w:t>
      </w:r>
    </w:p>
    <w:p w:rsidR="00073645" w:rsidRPr="00736341" w:rsidRDefault="00073645" w:rsidP="00073645">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rsidR="00073645" w:rsidRPr="00736341" w:rsidRDefault="00073645" w:rsidP="00073645">
      <w:pPr>
        <w:pStyle w:val="Zkladntext"/>
        <w:rPr>
          <w:rFonts w:ascii="Tahoma" w:hAnsi="Tahoma" w:cs="Tahoma"/>
          <w:b/>
          <w:sz w:val="22"/>
          <w:szCs w:val="22"/>
        </w:rPr>
      </w:pP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Pr>
          <w:rFonts w:ascii="Tahoma" w:hAnsi="Tahoma" w:cs="Tahoma"/>
          <w:sz w:val="22"/>
        </w:rPr>
        <w:t>a</w:t>
      </w:r>
      <w:r w:rsidRPr="00D25393">
        <w:rPr>
          <w:rFonts w:ascii="Tahoma" w:hAnsi="Tahoma" w:cs="Tahoma"/>
          <w:sz w:val="22"/>
        </w:rPr>
        <w:t>, má poskytovatel právo je neposkytnout.</w:t>
      </w: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073645" w:rsidRPr="00D25393" w:rsidRDefault="00073645" w:rsidP="00073645">
      <w:pPr>
        <w:pStyle w:val="Odstavecseseznamem"/>
        <w:numPr>
          <w:ilvl w:val="0"/>
          <w:numId w:val="13"/>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rsidR="00073645" w:rsidRPr="00D25393" w:rsidRDefault="00073645" w:rsidP="00073645">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rsidR="00073645" w:rsidRPr="00D25393" w:rsidRDefault="00073645" w:rsidP="00073645">
      <w:pPr>
        <w:pStyle w:val="Odstavecseseznamem"/>
        <w:numPr>
          <w:ilvl w:val="0"/>
          <w:numId w:val="15"/>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rsidR="00073645" w:rsidRPr="00D25393" w:rsidRDefault="00073645" w:rsidP="00073645">
      <w:pPr>
        <w:pStyle w:val="Odstavecseseznamem"/>
        <w:numPr>
          <w:ilvl w:val="0"/>
          <w:numId w:val="15"/>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rsidR="00073645" w:rsidRPr="00D25393" w:rsidRDefault="00073645" w:rsidP="00073645">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073645" w:rsidRPr="00D25393" w:rsidRDefault="00073645" w:rsidP="00073645">
      <w:pPr>
        <w:pStyle w:val="Odstavecseseznamem"/>
        <w:numPr>
          <w:ilvl w:val="0"/>
          <w:numId w:val="1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EB7D0D" w:rsidRPr="00B00827" w:rsidRDefault="00073645" w:rsidP="00563C99">
      <w:pPr>
        <w:pStyle w:val="Odstavecseseznamem"/>
        <w:numPr>
          <w:ilvl w:val="0"/>
          <w:numId w:val="13"/>
        </w:numPr>
        <w:tabs>
          <w:tab w:val="left" w:pos="284"/>
        </w:tabs>
        <w:overflowPunct w:val="0"/>
        <w:autoSpaceDE w:val="0"/>
        <w:autoSpaceDN w:val="0"/>
        <w:adjustRightInd w:val="0"/>
        <w:spacing w:after="240"/>
        <w:ind w:left="22" w:hanging="11"/>
        <w:textAlignment w:val="baseline"/>
        <w:rPr>
          <w:rFonts w:ascii="Tahoma" w:hAnsi="Tahoma" w:cs="Tahoma"/>
          <w:sz w:val="22"/>
        </w:rPr>
      </w:pPr>
      <w:r w:rsidRPr="00B00827">
        <w:rPr>
          <w:rFonts w:ascii="Tahoma" w:hAnsi="Tahoma" w:cs="Tahoma"/>
          <w:sz w:val="22"/>
        </w:rPr>
        <w:t>Poskytovatel je oprávněn požadovat úhradu penále za porušení rozpočtové kázně ve výši 1 promile denně z neoprávněně použitých nebo zadržených prostředků, nejvýše však do výše této částky.</w:t>
      </w:r>
    </w:p>
    <w:p w:rsidR="00EB7D0D" w:rsidRPr="00D045D5" w:rsidRDefault="00EB7D0D">
      <w:pPr>
        <w:ind w:left="-142" w:right="-142"/>
        <w:jc w:val="center"/>
        <w:rPr>
          <w:rFonts w:ascii="Tahoma" w:hAnsi="Tahoma" w:cs="Tahoma"/>
          <w:b/>
          <w:sz w:val="22"/>
          <w:szCs w:val="22"/>
        </w:rPr>
      </w:pPr>
      <w:r w:rsidRPr="00D045D5">
        <w:rPr>
          <w:rFonts w:ascii="Tahoma" w:hAnsi="Tahoma" w:cs="Tahoma"/>
          <w:b/>
          <w:sz w:val="22"/>
          <w:szCs w:val="22"/>
        </w:rPr>
        <w:t>V.</w:t>
      </w:r>
    </w:p>
    <w:p w:rsidR="00EB7D0D" w:rsidRPr="00D045D5" w:rsidRDefault="00EB7D0D">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rsidR="00EB7D0D" w:rsidRPr="005E6950" w:rsidRDefault="00EB7D0D">
      <w:pPr>
        <w:ind w:left="-142" w:right="-142"/>
        <w:rPr>
          <w:rFonts w:ascii="Tahoma" w:hAnsi="Tahoma" w:cs="Tahoma"/>
          <w:b/>
          <w:i/>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1) 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EB7D0D" w:rsidRPr="005E6950" w:rsidRDefault="00EB7D0D">
      <w:pPr>
        <w:pStyle w:val="Odstavecseseznamem"/>
        <w:ind w:left="426" w:hanging="426"/>
        <w:jc w:val="both"/>
        <w:rPr>
          <w:rFonts w:ascii="Tahoma" w:hAnsi="Tahoma" w:cs="Tahoma"/>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2) 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EB7D0D" w:rsidRPr="005E6950" w:rsidRDefault="00EB7D0D">
      <w:pPr>
        <w:pStyle w:val="Odstavecseseznamem"/>
        <w:ind w:left="426" w:hanging="426"/>
        <w:jc w:val="both"/>
        <w:rPr>
          <w:rFonts w:ascii="Tahoma" w:hAnsi="Tahoma" w:cs="Tahoma"/>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 xml:space="preserve">3) V případě, že poskytovatel žádosti vyhoví, spraví o tom bez zbytečného odkladu příjemce </w:t>
      </w:r>
      <w:r w:rsidRPr="00D045D5">
        <w:rPr>
          <w:rFonts w:ascii="Tahoma" w:hAnsi="Tahoma" w:cs="Tahoma"/>
          <w:sz w:val="22"/>
        </w:rPr>
        <w:br/>
        <w:t>po projednání v příslušném orgánu poskytovatele a uzavře dodatek ke smlouvě, který bude obsahovat popis a důvod jeho uzavření s ohledem na přeměnu příjemce.</w:t>
      </w:r>
    </w:p>
    <w:p w:rsidR="00EB7D0D" w:rsidRPr="005E6950" w:rsidRDefault="00EB7D0D">
      <w:pPr>
        <w:pStyle w:val="Odstavecseseznamem"/>
        <w:ind w:left="426" w:hanging="426"/>
        <w:jc w:val="both"/>
        <w:rPr>
          <w:rFonts w:ascii="Tahoma" w:hAnsi="Tahoma" w:cs="Tahoma"/>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 xml:space="preserve">4) V případě, že žádosti poskytovatel nevyhoví, bezodkladně o tom spraví příjemce </w:t>
      </w:r>
      <w:r w:rsidRPr="00D045D5">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EB7D0D" w:rsidRPr="005E6950" w:rsidRDefault="00EB7D0D">
      <w:pPr>
        <w:pStyle w:val="Odstavecseseznamem"/>
        <w:ind w:left="426" w:hanging="426"/>
        <w:jc w:val="both"/>
        <w:rPr>
          <w:rFonts w:ascii="Tahoma" w:hAnsi="Tahoma" w:cs="Tahoma"/>
          <w:sz w:val="12"/>
          <w:szCs w:val="12"/>
        </w:rPr>
      </w:pPr>
    </w:p>
    <w:p w:rsidR="00EB7D0D" w:rsidRPr="00D045D5" w:rsidRDefault="00EB7D0D">
      <w:pPr>
        <w:pStyle w:val="Odstavecseseznamem"/>
        <w:ind w:left="0"/>
        <w:jc w:val="both"/>
        <w:rPr>
          <w:rFonts w:ascii="Tahoma" w:hAnsi="Tahoma" w:cs="Tahoma"/>
          <w:sz w:val="22"/>
        </w:rPr>
      </w:pPr>
      <w:r w:rsidRPr="00D045D5">
        <w:rPr>
          <w:rFonts w:ascii="Tahoma" w:hAnsi="Tahoma" w:cs="Tahoma"/>
          <w:sz w:val="22"/>
        </w:rPr>
        <w:t>5) 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EB7D0D" w:rsidRPr="005E6950" w:rsidRDefault="00EB7D0D">
      <w:pPr>
        <w:pStyle w:val="Odstavecseseznamem"/>
        <w:ind w:left="426" w:hanging="426"/>
        <w:jc w:val="both"/>
        <w:rPr>
          <w:rFonts w:ascii="Tahoma" w:hAnsi="Tahoma" w:cs="Tahoma"/>
          <w:sz w:val="12"/>
          <w:szCs w:val="12"/>
        </w:rPr>
      </w:pPr>
    </w:p>
    <w:p w:rsidR="00EB7D0D" w:rsidRDefault="00EB7D0D">
      <w:pPr>
        <w:pStyle w:val="Odstavecseseznamem"/>
        <w:ind w:left="0"/>
        <w:jc w:val="both"/>
        <w:rPr>
          <w:rFonts w:ascii="Tahoma" w:hAnsi="Tahoma" w:cs="Tahoma"/>
          <w:sz w:val="22"/>
        </w:rPr>
      </w:pPr>
      <w:r w:rsidRPr="00D045D5">
        <w:rPr>
          <w:rFonts w:ascii="Tahoma" w:hAnsi="Tahoma" w:cs="Tahoma"/>
          <w:sz w:val="22"/>
        </w:rPr>
        <w:t>6) 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w:t>
      </w:r>
      <w:r w:rsidR="008E0CA2" w:rsidRPr="00D045D5">
        <w:rPr>
          <w:rFonts w:ascii="Tahoma" w:hAnsi="Tahoma" w:cs="Tahoma"/>
          <w:sz w:val="22"/>
        </w:rPr>
        <w:t>příjmů</w:t>
      </w:r>
      <w:r w:rsidRPr="00D045D5">
        <w:rPr>
          <w:rFonts w:ascii="Tahoma" w:hAnsi="Tahoma" w:cs="Tahoma"/>
          <w:sz w:val="22"/>
        </w:rPr>
        <w:t xml:space="preserve"> poskytovatele a váže ho povinnost vyplacenou veřejnou finanční podporu vrátit zpět poskytovatel</w:t>
      </w:r>
      <w:r w:rsidR="008E0CA2" w:rsidRPr="00D045D5">
        <w:rPr>
          <w:rFonts w:ascii="Tahoma" w:hAnsi="Tahoma" w:cs="Tahoma"/>
          <w:sz w:val="22"/>
        </w:rPr>
        <w:t>i</w:t>
      </w:r>
      <w:r w:rsidRPr="00D045D5">
        <w:rPr>
          <w:rFonts w:ascii="Tahoma" w:hAnsi="Tahoma" w:cs="Tahoma"/>
          <w:sz w:val="22"/>
        </w:rPr>
        <w:t>.</w:t>
      </w:r>
    </w:p>
    <w:p w:rsidR="00073645" w:rsidRDefault="00073645">
      <w:pPr>
        <w:pStyle w:val="Odstavecseseznamem"/>
        <w:ind w:left="0"/>
        <w:jc w:val="both"/>
        <w:rPr>
          <w:rFonts w:ascii="Tahoma" w:hAnsi="Tahoma" w:cs="Tahoma"/>
          <w:b/>
          <w:bCs/>
          <w:sz w:val="22"/>
        </w:rPr>
      </w:pPr>
    </w:p>
    <w:p w:rsidR="00073645" w:rsidRPr="00D045D5" w:rsidRDefault="00073645" w:rsidP="00073645">
      <w:pPr>
        <w:ind w:left="360" w:hanging="360"/>
        <w:jc w:val="center"/>
        <w:rPr>
          <w:rFonts w:ascii="Tahoma" w:hAnsi="Tahoma" w:cs="Tahoma"/>
          <w:b/>
          <w:bCs/>
          <w:sz w:val="22"/>
          <w:szCs w:val="22"/>
        </w:rPr>
      </w:pPr>
      <w:r w:rsidRPr="00D045D5">
        <w:rPr>
          <w:rFonts w:ascii="Tahoma" w:hAnsi="Tahoma" w:cs="Tahoma"/>
          <w:b/>
          <w:bCs/>
          <w:sz w:val="22"/>
          <w:szCs w:val="22"/>
        </w:rPr>
        <w:t xml:space="preserve">VI. </w:t>
      </w:r>
    </w:p>
    <w:p w:rsidR="00073645" w:rsidRPr="00D045D5" w:rsidRDefault="00073645" w:rsidP="00073645">
      <w:pPr>
        <w:ind w:left="360" w:hanging="360"/>
        <w:jc w:val="center"/>
        <w:rPr>
          <w:rFonts w:ascii="Tahoma" w:hAnsi="Tahoma" w:cs="Tahoma"/>
          <w:b/>
          <w:bCs/>
          <w:sz w:val="22"/>
          <w:szCs w:val="22"/>
        </w:rPr>
      </w:pPr>
      <w:r>
        <w:rPr>
          <w:rFonts w:ascii="Tahoma" w:hAnsi="Tahoma" w:cs="Tahoma"/>
          <w:b/>
          <w:bCs/>
          <w:sz w:val="22"/>
          <w:szCs w:val="22"/>
        </w:rPr>
        <w:t>Veřejná podpora</w:t>
      </w:r>
    </w:p>
    <w:p w:rsidR="00073645" w:rsidRPr="005E6950" w:rsidRDefault="00073645" w:rsidP="00073645">
      <w:pPr>
        <w:pStyle w:val="Odstavecseseznamem"/>
        <w:ind w:left="0"/>
        <w:jc w:val="both"/>
        <w:rPr>
          <w:rFonts w:ascii="Tahoma" w:hAnsi="Tahoma" w:cs="Tahoma"/>
          <w:b/>
          <w:bCs/>
          <w:sz w:val="12"/>
          <w:szCs w:val="12"/>
        </w:rPr>
      </w:pPr>
    </w:p>
    <w:p w:rsidR="00073645" w:rsidRDefault="00073645" w:rsidP="00073645">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Dotace poskytovaná na základě této Smlouvy nezakládá veřejnou podporu ve smyslu článku 107 odst. 1 Smlouvy o fungování Evropské unie. </w:t>
      </w:r>
      <w:r w:rsidR="00473F2D">
        <w:rPr>
          <w:rFonts w:ascii="Tahoma" w:hAnsi="Tahoma" w:cs="Tahoma"/>
          <w:sz w:val="22"/>
        </w:rPr>
        <w:t xml:space="preserve">Dotace je účelově určena výlučně ke krytí nákladů spojených s činnostmi, které nemají hospodářskou povahu. Dotace navíc </w:t>
      </w:r>
      <w:r w:rsidR="00473F2D">
        <w:rPr>
          <w:rFonts w:ascii="Tahoma" w:hAnsi="Tahoma" w:cs="Tahoma"/>
          <w:sz w:val="22"/>
        </w:rPr>
        <w:lastRenderedPageBreak/>
        <w:t>nepředstavuje hrozbu narušení hospodářské soutěže, ani ovlivnění obchodu mezi členskými státy EU.</w:t>
      </w:r>
    </w:p>
    <w:p w:rsidR="000A2D16" w:rsidRDefault="000A2D16" w:rsidP="00073645">
      <w:pPr>
        <w:pStyle w:val="Odstavecseseznamem"/>
        <w:numPr>
          <w:ilvl w:val="0"/>
          <w:numId w:val="6"/>
        </w:numPr>
        <w:tabs>
          <w:tab w:val="left" w:pos="284"/>
        </w:tabs>
        <w:overflowPunct w:val="0"/>
        <w:autoSpaceDE w:val="0"/>
        <w:autoSpaceDN w:val="0"/>
        <w:adjustRightInd w:val="0"/>
        <w:spacing w:after="240"/>
        <w:ind w:left="0" w:firstLine="0"/>
        <w:jc w:val="both"/>
        <w:textAlignment w:val="baseline"/>
        <w:rPr>
          <w:rFonts w:ascii="Tahoma" w:hAnsi="Tahoma" w:cs="Tahoma"/>
          <w:sz w:val="22"/>
        </w:rPr>
      </w:pPr>
      <w:r>
        <w:rPr>
          <w:rFonts w:ascii="Tahoma" w:hAnsi="Tahoma" w:cs="Tahoma"/>
          <w:sz w:val="22"/>
        </w:rPr>
        <w:t xml:space="preserve">Příjemce je povinen dotaci čerpat pouze ke krytí nákladů spojených s činnostmi, které nemají hospodářskou povahu ve smyslu přímo použitelných předpisů EU v oblasti veřejné podpory. </w:t>
      </w:r>
    </w:p>
    <w:p w:rsidR="009068BC" w:rsidRPr="00701DCE" w:rsidRDefault="009068BC" w:rsidP="009068BC">
      <w:pPr>
        <w:ind w:left="360" w:hanging="360"/>
        <w:jc w:val="center"/>
        <w:rPr>
          <w:rFonts w:ascii="Tahoma" w:hAnsi="Tahoma" w:cs="Tahoma"/>
          <w:b/>
          <w:bCs/>
          <w:sz w:val="22"/>
          <w:szCs w:val="22"/>
        </w:rPr>
      </w:pPr>
      <w:r w:rsidRPr="00701DCE">
        <w:rPr>
          <w:rFonts w:ascii="Tahoma" w:hAnsi="Tahoma" w:cs="Tahoma"/>
          <w:b/>
          <w:bCs/>
          <w:sz w:val="22"/>
          <w:szCs w:val="22"/>
        </w:rPr>
        <w:t>V</w:t>
      </w:r>
      <w:r>
        <w:rPr>
          <w:rFonts w:ascii="Tahoma" w:hAnsi="Tahoma" w:cs="Tahoma"/>
          <w:b/>
          <w:bCs/>
          <w:sz w:val="22"/>
          <w:szCs w:val="22"/>
        </w:rPr>
        <w:t>I</w:t>
      </w:r>
      <w:r w:rsidRPr="00701DCE">
        <w:rPr>
          <w:rFonts w:ascii="Tahoma" w:hAnsi="Tahoma" w:cs="Tahoma"/>
          <w:b/>
          <w:bCs/>
          <w:sz w:val="22"/>
          <w:szCs w:val="22"/>
        </w:rPr>
        <w:t xml:space="preserve">I. </w:t>
      </w:r>
    </w:p>
    <w:p w:rsidR="009068BC" w:rsidRDefault="009068BC" w:rsidP="009068BC">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rsidR="009068BC" w:rsidRDefault="009068BC" w:rsidP="009068BC">
      <w:pPr>
        <w:ind w:left="360" w:hanging="360"/>
        <w:jc w:val="center"/>
        <w:rPr>
          <w:rFonts w:ascii="Tahoma" w:hAnsi="Tahoma" w:cs="Tahoma"/>
          <w:b/>
          <w:bCs/>
          <w:sz w:val="22"/>
          <w:szCs w:val="22"/>
        </w:rPr>
      </w:pPr>
    </w:p>
    <w:p w:rsidR="009068BC" w:rsidRDefault="009068BC" w:rsidP="009068BC">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rsidR="009068BC" w:rsidRPr="00701DCE" w:rsidRDefault="009068BC" w:rsidP="009068BC">
      <w:pPr>
        <w:pStyle w:val="Odstavecseseznamem"/>
        <w:numPr>
          <w:ilvl w:val="0"/>
          <w:numId w:val="1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w:t>
      </w:r>
      <w:r>
        <w:rPr>
          <w:rFonts w:ascii="Tahoma" w:hAnsi="Tahoma" w:cs="Tahoma"/>
          <w:sz w:val="22"/>
        </w:rPr>
        <w:br/>
      </w:r>
      <w:r w:rsidRPr="00701DCE">
        <w:rPr>
          <w:rFonts w:ascii="Tahoma" w:hAnsi="Tahoma" w:cs="Tahoma"/>
          <w:sz w:val="22"/>
        </w:rPr>
        <w:t xml:space="preserve">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rsidR="009068BC" w:rsidRDefault="009068BC" w:rsidP="009068BC">
      <w:pPr>
        <w:pStyle w:val="Odstavecseseznamem"/>
        <w:numPr>
          <w:ilvl w:val="0"/>
          <w:numId w:val="16"/>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rsidR="005D0D31" w:rsidRPr="00D045D5" w:rsidRDefault="005D0D31" w:rsidP="005D0D31">
      <w:pPr>
        <w:jc w:val="center"/>
        <w:rPr>
          <w:rFonts w:ascii="Tahoma" w:hAnsi="Tahoma" w:cs="Tahoma"/>
          <w:b/>
          <w:bCs/>
          <w:sz w:val="22"/>
          <w:szCs w:val="22"/>
        </w:rPr>
      </w:pPr>
      <w:r w:rsidRPr="00D045D5">
        <w:rPr>
          <w:rFonts w:ascii="Tahoma" w:hAnsi="Tahoma" w:cs="Tahoma"/>
          <w:b/>
          <w:bCs/>
          <w:sz w:val="22"/>
          <w:szCs w:val="22"/>
        </w:rPr>
        <w:t>VI</w:t>
      </w:r>
      <w:r>
        <w:rPr>
          <w:rFonts w:ascii="Tahoma" w:hAnsi="Tahoma" w:cs="Tahoma"/>
          <w:b/>
          <w:bCs/>
          <w:sz w:val="22"/>
          <w:szCs w:val="22"/>
        </w:rPr>
        <w:t>I</w:t>
      </w:r>
      <w:r w:rsidRPr="00D045D5">
        <w:rPr>
          <w:rFonts w:ascii="Tahoma" w:hAnsi="Tahoma" w:cs="Tahoma"/>
          <w:b/>
          <w:bCs/>
          <w:sz w:val="22"/>
          <w:szCs w:val="22"/>
        </w:rPr>
        <w:t>I.</w:t>
      </w:r>
    </w:p>
    <w:p w:rsidR="005D0D31" w:rsidRDefault="005D0D31" w:rsidP="005D0D31">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rsidR="005D0D31" w:rsidRPr="00874262" w:rsidRDefault="005D0D31" w:rsidP="005D0D31"/>
    <w:p w:rsidR="005D0D31" w:rsidRPr="00D045D5" w:rsidRDefault="005D0D31" w:rsidP="005D0D31">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rsidR="005D0D31" w:rsidRPr="00D045D5" w:rsidRDefault="005D0D31" w:rsidP="005D0D31">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5D0D31" w:rsidRDefault="005D0D31" w:rsidP="005D0D31">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5D0D31" w:rsidRPr="0092711B" w:rsidRDefault="005D0D31" w:rsidP="005D0D31">
      <w:pPr>
        <w:jc w:val="both"/>
        <w:rPr>
          <w:rFonts w:ascii="Tahoma" w:hAnsi="Tahoma" w:cs="Tahoma"/>
          <w:sz w:val="22"/>
          <w:szCs w:val="22"/>
        </w:rPr>
      </w:pPr>
      <w:r>
        <w:rPr>
          <w:rFonts w:ascii="Tahoma" w:hAnsi="Tahoma" w:cs="Tahoma"/>
          <w:sz w:val="22"/>
          <w:szCs w:val="22"/>
        </w:rPr>
        <w:t>4</w:t>
      </w:r>
      <w:r w:rsidRPr="0092711B">
        <w:rPr>
          <w:rFonts w:ascii="Tahoma" w:hAnsi="Tahoma" w:cs="Tahoma"/>
          <w:sz w:val="22"/>
          <w:szCs w:val="22"/>
        </w:rPr>
        <w:t xml:space="preserve">) </w:t>
      </w:r>
      <w:r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Pr>
          <w:rFonts w:ascii="Tahoma" w:hAnsi="Tahoma" w:cs="Tahoma"/>
          <w:sz w:val="22"/>
        </w:rPr>
        <w:t xml:space="preserve"> platnosti dnem podpisu oprávněnými zástupci obou smluvních stran a </w:t>
      </w:r>
      <w:r w:rsidRPr="002E4B22">
        <w:rPr>
          <w:rFonts w:ascii="Tahoma" w:hAnsi="Tahoma" w:cs="Tahoma"/>
          <w:sz w:val="22"/>
        </w:rPr>
        <w:t xml:space="preserve">účinnosti dnem </w:t>
      </w:r>
      <w:r>
        <w:rPr>
          <w:rFonts w:ascii="Tahoma" w:hAnsi="Tahoma" w:cs="Tahoma"/>
          <w:sz w:val="22"/>
        </w:rPr>
        <w:t>u</w:t>
      </w:r>
      <w:r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Pr="00685430">
        <w:rPr>
          <w:rFonts w:ascii="Tahoma" w:hAnsi="Tahoma" w:cs="Tahoma"/>
          <w:sz w:val="22"/>
        </w:rPr>
        <w:t xml:space="preserve"> </w:t>
      </w:r>
      <w:r w:rsidRPr="002E4B22">
        <w:rPr>
          <w:rFonts w:ascii="Tahoma" w:hAnsi="Tahoma" w:cs="Tahoma"/>
          <w:sz w:val="22"/>
        </w:rPr>
        <w:t>Povinnost uveřejnit tuto smlouvu v registru smluv se zavazuje v zákonné lhůtě splnit poskytovatel.</w:t>
      </w:r>
    </w:p>
    <w:p w:rsidR="005D0D31" w:rsidRDefault="005D0D31" w:rsidP="005D0D31">
      <w:pPr>
        <w:jc w:val="both"/>
        <w:rPr>
          <w:rFonts w:ascii="Tahoma" w:hAnsi="Tahoma" w:cs="Tahoma"/>
          <w:sz w:val="22"/>
          <w:szCs w:val="22"/>
        </w:rPr>
      </w:pPr>
    </w:p>
    <w:p w:rsidR="005D0D31" w:rsidRPr="0092711B" w:rsidRDefault="005D0D31" w:rsidP="005D0D31">
      <w:pPr>
        <w:jc w:val="both"/>
        <w:rPr>
          <w:rFonts w:ascii="Tahoma" w:hAnsi="Tahoma" w:cs="Tahoma"/>
          <w:sz w:val="22"/>
          <w:szCs w:val="22"/>
        </w:rPr>
      </w:pPr>
      <w:r>
        <w:rPr>
          <w:rFonts w:ascii="Tahoma" w:hAnsi="Tahoma" w:cs="Tahoma"/>
          <w:sz w:val="22"/>
          <w:szCs w:val="22"/>
        </w:rPr>
        <w:lastRenderedPageBreak/>
        <w:t>5</w:t>
      </w:r>
      <w:r w:rsidRPr="0092711B">
        <w:rPr>
          <w:rFonts w:ascii="Tahoma" w:hAnsi="Tahoma" w:cs="Tahoma"/>
          <w:sz w:val="22"/>
          <w:szCs w:val="22"/>
        </w:rPr>
        <w:t>) Tato smlouva je sepsána ve dvou vyhotoveních, z nichž jedno obdrží příjemce dotace a jedno poskytovatel.</w:t>
      </w:r>
    </w:p>
    <w:p w:rsidR="005D0D31" w:rsidRPr="0092711B" w:rsidRDefault="005D0D31" w:rsidP="005D0D31">
      <w:pPr>
        <w:jc w:val="both"/>
        <w:rPr>
          <w:rFonts w:ascii="Tahoma" w:hAnsi="Tahoma" w:cs="Tahoma"/>
          <w:sz w:val="22"/>
          <w:szCs w:val="22"/>
        </w:rPr>
      </w:pPr>
    </w:p>
    <w:p w:rsidR="005D0D31" w:rsidRPr="0092711B" w:rsidRDefault="005D0D31" w:rsidP="005D0D31">
      <w:pPr>
        <w:jc w:val="both"/>
        <w:rPr>
          <w:rFonts w:ascii="Tahoma" w:hAnsi="Tahoma" w:cs="Tahoma"/>
          <w:sz w:val="22"/>
          <w:szCs w:val="22"/>
        </w:rPr>
      </w:pPr>
      <w:r>
        <w:rPr>
          <w:rFonts w:ascii="Tahoma" w:hAnsi="Tahoma" w:cs="Tahoma"/>
          <w:sz w:val="22"/>
          <w:szCs w:val="22"/>
        </w:rPr>
        <w:t>6</w:t>
      </w:r>
      <w:r w:rsidRPr="0092711B">
        <w:rPr>
          <w:rFonts w:ascii="Tahoma" w:hAnsi="Tahoma" w:cs="Tahoma"/>
          <w:sz w:val="22"/>
          <w:szCs w:val="22"/>
        </w:rPr>
        <w:t xml:space="preserve">) Uzavření této smlouvy bylo schváleno usnesením </w:t>
      </w:r>
      <w:r>
        <w:rPr>
          <w:rFonts w:ascii="Tahoma" w:hAnsi="Tahoma" w:cs="Tahoma"/>
          <w:sz w:val="22"/>
        </w:rPr>
        <w:t xml:space="preserve">Zastupitelstva města Strakonice </w:t>
      </w:r>
      <w:r>
        <w:rPr>
          <w:rFonts w:ascii="Tahoma" w:hAnsi="Tahoma" w:cs="Tahoma"/>
          <w:sz w:val="22"/>
        </w:rPr>
        <w:br/>
        <w:t xml:space="preserve">č. </w:t>
      </w:r>
      <w:r w:rsidR="006E47B8">
        <w:rPr>
          <w:rFonts w:ascii="Tahoma" w:hAnsi="Tahoma" w:cs="Tahoma"/>
          <w:sz w:val="22"/>
        </w:rPr>
        <w:t>548</w:t>
      </w:r>
      <w:r>
        <w:rPr>
          <w:rFonts w:ascii="Tahoma" w:hAnsi="Tahoma" w:cs="Tahoma"/>
          <w:sz w:val="22"/>
        </w:rPr>
        <w:t>/ZM/202</w:t>
      </w:r>
      <w:r w:rsidR="006E47B8">
        <w:rPr>
          <w:rFonts w:ascii="Tahoma" w:hAnsi="Tahoma" w:cs="Tahoma"/>
          <w:sz w:val="22"/>
        </w:rPr>
        <w:t>6</w:t>
      </w:r>
      <w:r>
        <w:rPr>
          <w:rFonts w:ascii="Tahoma" w:hAnsi="Tahoma" w:cs="Tahoma"/>
          <w:sz w:val="22"/>
        </w:rPr>
        <w:t xml:space="preserve"> ze dne </w:t>
      </w:r>
      <w:proofErr w:type="gramStart"/>
      <w:r w:rsidR="006E47B8">
        <w:rPr>
          <w:rFonts w:ascii="Tahoma" w:hAnsi="Tahoma" w:cs="Tahoma"/>
          <w:sz w:val="22"/>
        </w:rPr>
        <w:t>11</w:t>
      </w:r>
      <w:r>
        <w:rPr>
          <w:rFonts w:ascii="Tahoma" w:hAnsi="Tahoma" w:cs="Tahoma"/>
          <w:sz w:val="22"/>
        </w:rPr>
        <w:t>.</w:t>
      </w:r>
      <w:r w:rsidR="00BE1694">
        <w:rPr>
          <w:rFonts w:ascii="Tahoma" w:hAnsi="Tahoma" w:cs="Tahoma"/>
          <w:sz w:val="22"/>
        </w:rPr>
        <w:t>0</w:t>
      </w:r>
      <w:r w:rsidR="006E47B8">
        <w:rPr>
          <w:rFonts w:ascii="Tahoma" w:hAnsi="Tahoma" w:cs="Tahoma"/>
          <w:sz w:val="22"/>
        </w:rPr>
        <w:t>3</w:t>
      </w:r>
      <w:r>
        <w:rPr>
          <w:rFonts w:ascii="Tahoma" w:hAnsi="Tahoma" w:cs="Tahoma"/>
          <w:sz w:val="22"/>
        </w:rPr>
        <w:t>.202</w:t>
      </w:r>
      <w:r w:rsidR="006E47B8">
        <w:rPr>
          <w:rFonts w:ascii="Tahoma" w:hAnsi="Tahoma" w:cs="Tahoma"/>
          <w:sz w:val="22"/>
        </w:rPr>
        <w:t>6</w:t>
      </w:r>
      <w:bookmarkStart w:id="0" w:name="_GoBack"/>
      <w:bookmarkEnd w:id="0"/>
      <w:proofErr w:type="gramEnd"/>
      <w:r>
        <w:rPr>
          <w:rFonts w:ascii="Tahoma" w:hAnsi="Tahoma" w:cs="Tahoma"/>
          <w:sz w:val="22"/>
          <w:szCs w:val="22"/>
        </w:rPr>
        <w:t>.</w:t>
      </w:r>
    </w:p>
    <w:p w:rsidR="005D0D31" w:rsidRPr="0092711B" w:rsidRDefault="005D0D31" w:rsidP="005D0D31">
      <w:pPr>
        <w:jc w:val="both"/>
        <w:rPr>
          <w:rFonts w:ascii="Tahoma" w:hAnsi="Tahoma" w:cs="Tahoma"/>
          <w:sz w:val="22"/>
          <w:szCs w:val="22"/>
        </w:rPr>
      </w:pPr>
    </w:p>
    <w:p w:rsidR="005D0D31" w:rsidRDefault="005D0D31" w:rsidP="005D0D31">
      <w:pPr>
        <w:jc w:val="both"/>
        <w:rPr>
          <w:rFonts w:ascii="Tahoma" w:hAnsi="Tahoma" w:cs="Tahoma"/>
          <w:snapToGrid w:val="0"/>
          <w:sz w:val="22"/>
          <w:szCs w:val="22"/>
        </w:rPr>
      </w:pPr>
      <w:r>
        <w:rPr>
          <w:rFonts w:ascii="Tahoma" w:hAnsi="Tahoma" w:cs="Tahoma"/>
          <w:sz w:val="22"/>
          <w:szCs w:val="22"/>
        </w:rPr>
        <w:t>7</w:t>
      </w:r>
      <w:r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EB7D0D" w:rsidRDefault="00EB7D0D">
      <w:pPr>
        <w:jc w:val="both"/>
        <w:rPr>
          <w:rFonts w:ascii="Tahoma" w:hAnsi="Tahoma" w:cs="Tahoma"/>
          <w:sz w:val="22"/>
          <w:szCs w:val="22"/>
        </w:rPr>
      </w:pPr>
    </w:p>
    <w:p w:rsidR="00610E7E" w:rsidRDefault="00610E7E">
      <w:pPr>
        <w:jc w:val="both"/>
        <w:rPr>
          <w:rFonts w:ascii="Tahoma" w:hAnsi="Tahoma" w:cs="Tahoma"/>
          <w:sz w:val="22"/>
          <w:szCs w:val="22"/>
        </w:rPr>
      </w:pPr>
    </w:p>
    <w:p w:rsidR="005E6950" w:rsidRPr="00D045D5" w:rsidRDefault="005E6950">
      <w:pPr>
        <w:jc w:val="both"/>
        <w:rPr>
          <w:rFonts w:ascii="Tahoma" w:hAnsi="Tahoma" w:cs="Tahoma"/>
          <w:sz w:val="22"/>
          <w:szCs w:val="22"/>
        </w:rPr>
      </w:pPr>
    </w:p>
    <w:p w:rsidR="00EB7D0D" w:rsidRPr="00D045D5" w:rsidRDefault="00EB7D0D">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00944AB9" w:rsidRPr="00D045D5">
        <w:rPr>
          <w:rFonts w:ascii="Tahoma" w:hAnsi="Tahoma" w:cs="Tahoma"/>
          <w:sz w:val="22"/>
          <w:szCs w:val="22"/>
        </w:rPr>
        <w:t xml:space="preserve">Ve Strakonicích dne </w:t>
      </w:r>
      <w:r w:rsidRPr="00D045D5">
        <w:rPr>
          <w:rFonts w:ascii="Tahoma" w:hAnsi="Tahoma" w:cs="Tahoma"/>
          <w:sz w:val="22"/>
          <w:szCs w:val="22"/>
        </w:rPr>
        <w:t>…………</w:t>
      </w:r>
      <w:r w:rsidR="00944AB9" w:rsidRPr="00D045D5">
        <w:rPr>
          <w:rFonts w:ascii="Tahoma" w:hAnsi="Tahoma" w:cs="Tahoma"/>
          <w:sz w:val="22"/>
          <w:szCs w:val="22"/>
        </w:rPr>
        <w:t>…..</w:t>
      </w:r>
    </w:p>
    <w:p w:rsidR="00EB7D0D" w:rsidRPr="00D045D5" w:rsidRDefault="00EB7D0D">
      <w:pPr>
        <w:jc w:val="both"/>
        <w:rPr>
          <w:rFonts w:ascii="Tahoma" w:hAnsi="Tahoma" w:cs="Tahoma"/>
          <w:sz w:val="22"/>
          <w:szCs w:val="22"/>
        </w:rPr>
      </w:pPr>
    </w:p>
    <w:p w:rsidR="00D76FF1" w:rsidRDefault="00D76FF1">
      <w:pPr>
        <w:jc w:val="both"/>
        <w:rPr>
          <w:rFonts w:ascii="Tahoma" w:hAnsi="Tahoma" w:cs="Tahoma"/>
          <w:sz w:val="22"/>
          <w:szCs w:val="22"/>
        </w:rPr>
      </w:pPr>
    </w:p>
    <w:p w:rsidR="00D76FF1" w:rsidRPr="00D045D5" w:rsidRDefault="00D76FF1">
      <w:pPr>
        <w:jc w:val="both"/>
        <w:rPr>
          <w:rFonts w:ascii="Tahoma" w:hAnsi="Tahoma" w:cs="Tahoma"/>
          <w:sz w:val="22"/>
          <w:szCs w:val="22"/>
        </w:rPr>
      </w:pPr>
    </w:p>
    <w:p w:rsidR="00EB7D0D" w:rsidRPr="00D045D5" w:rsidRDefault="00EB7D0D">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0090709D" w:rsidRPr="00D045D5">
        <w:rPr>
          <w:rFonts w:ascii="Tahoma" w:hAnsi="Tahoma" w:cs="Tahoma"/>
          <w:sz w:val="22"/>
          <w:szCs w:val="22"/>
        </w:rPr>
        <w:tab/>
      </w:r>
      <w:r w:rsidRPr="00D045D5">
        <w:rPr>
          <w:rFonts w:ascii="Tahoma" w:hAnsi="Tahoma" w:cs="Tahoma"/>
          <w:sz w:val="22"/>
          <w:szCs w:val="22"/>
        </w:rPr>
        <w:t>……………………………………</w:t>
      </w:r>
    </w:p>
    <w:p w:rsidR="00EB7D0D" w:rsidRPr="00D045D5" w:rsidRDefault="00EB7D0D">
      <w:pPr>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rsidR="00EB7D0D" w:rsidRPr="00D045D5" w:rsidRDefault="00EB7D0D">
      <w:pPr>
        <w:jc w:val="both"/>
        <w:rPr>
          <w:rFonts w:ascii="Tahoma" w:hAnsi="Tahoma" w:cs="Tahoma"/>
          <w:sz w:val="22"/>
          <w:szCs w:val="22"/>
        </w:rPr>
      </w:pPr>
    </w:p>
    <w:p w:rsidR="00D61038" w:rsidRPr="00D045D5" w:rsidRDefault="00ED7846" w:rsidP="007968C4">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noProof/>
          <w:sz w:val="22"/>
          <w:szCs w:val="22"/>
        </w:rPr>
        <mc:AlternateContent>
          <mc:Choice Requires="wps">
            <w:drawing>
              <wp:anchor distT="0" distB="0" distL="114300" distR="114300" simplePos="0" relativeHeight="251659264" behindDoc="0" locked="0" layoutInCell="1" allowOverlap="1" wp14:anchorId="02BC4066" wp14:editId="0AFF3830">
                <wp:simplePos x="0" y="0"/>
                <wp:positionH relativeFrom="column">
                  <wp:posOffset>3491230</wp:posOffset>
                </wp:positionH>
                <wp:positionV relativeFrom="paragraph">
                  <wp:posOffset>267335</wp:posOffset>
                </wp:positionV>
                <wp:extent cx="1571625" cy="276225"/>
                <wp:effectExtent l="0" t="0" r="28575" b="28575"/>
                <wp:wrapNone/>
                <wp:docPr id="2" name="Textové pole 2"/>
                <wp:cNvGraphicFramePr/>
                <a:graphic xmlns:a="http://schemas.openxmlformats.org/drawingml/2006/main">
                  <a:graphicData uri="http://schemas.microsoft.com/office/word/2010/wordprocessingShape">
                    <wps:wsp>
                      <wps:cNvSpPr txBox="1"/>
                      <wps:spPr>
                        <a:xfrm>
                          <a:off x="0" y="0"/>
                          <a:ext cx="1571625" cy="276225"/>
                        </a:xfrm>
                        <a:prstGeom prst="rect">
                          <a:avLst/>
                        </a:prstGeom>
                        <a:solidFill>
                          <a:schemeClr val="lt1"/>
                        </a:solidFill>
                        <a:ln w="6350">
                          <a:solidFill>
                            <a:schemeClr val="bg1"/>
                          </a:solidFill>
                        </a:ln>
                      </wps:spPr>
                      <wps:txbx>
                        <w:txbxContent>
                          <w:p w:rsidR="00D61038" w:rsidRPr="00D045D5" w:rsidRDefault="00D17187">
                            <w:pPr>
                              <w:rPr>
                                <w:rFonts w:ascii="Tahoma" w:hAnsi="Tahoma" w:cs="Tahoma"/>
                                <w:sz w:val="22"/>
                              </w:rPr>
                            </w:pPr>
                            <w:r>
                              <w:rPr>
                                <w:rFonts w:ascii="Tahoma" w:hAnsi="Tahoma" w:cs="Tahoma"/>
                                <w:iCs/>
                                <w:snapToGrid w:val="0"/>
                                <w:sz w:val="22"/>
                              </w:rPr>
                              <w:t>starosta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BC4066" id="_x0000_t202" coordsize="21600,21600" o:spt="202" path="m,l,21600r21600,l21600,xe">
                <v:stroke joinstyle="miter"/>
                <v:path gradientshapeok="t" o:connecttype="rect"/>
              </v:shapetype>
              <v:shape id="Textové pole 2" o:spid="_x0000_s1026" type="#_x0000_t202" style="position:absolute;left:0;text-align:left;margin-left:274.9pt;margin-top:21.05pt;width:123.7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" fillcolor="white [3201]" strokecolor="white [3212]" strokeweight=".5pt">
                <v:textbox>
                  <w:txbxContent>
                    <w:p w:rsidR="00D61038" w:rsidRPr="00D045D5" w:rsidRDefault="00D17187">
                      <w:pPr>
                        <w:rPr>
                          <w:rFonts w:ascii="Tahoma" w:hAnsi="Tahoma" w:cs="Tahoma"/>
                          <w:sz w:val="22"/>
                        </w:rPr>
                      </w:pPr>
                      <w:r>
                        <w:rPr>
                          <w:rFonts w:ascii="Tahoma" w:hAnsi="Tahoma" w:cs="Tahoma"/>
                          <w:iCs/>
                          <w:snapToGrid w:val="0"/>
                          <w:sz w:val="22"/>
                        </w:rPr>
                        <w:t>starosta</w:t>
                      </w:r>
                    </w:p>
                  </w:txbxContent>
                </v:textbox>
              </v:shape>
            </w:pict>
          </mc:Fallback>
        </mc:AlternateContent>
      </w:r>
      <w:r w:rsidR="0090709D" w:rsidRPr="00D045D5">
        <w:rPr>
          <w:rFonts w:ascii="Tahoma" w:hAnsi="Tahoma" w:cs="Tahoma"/>
          <w:noProof/>
          <w:sz w:val="22"/>
          <w:szCs w:val="22"/>
        </w:rPr>
        <mc:AlternateContent>
          <mc:Choice Requires="wps">
            <w:drawing>
              <wp:anchor distT="0" distB="0" distL="114300" distR="114300" simplePos="0" relativeHeight="251657728" behindDoc="0" locked="0" layoutInCell="1" allowOverlap="1" wp14:anchorId="25598799" wp14:editId="76B3BAD1">
                <wp:simplePos x="0" y="0"/>
                <wp:positionH relativeFrom="column">
                  <wp:posOffset>-90170</wp:posOffset>
                </wp:positionH>
                <wp:positionV relativeFrom="paragraph">
                  <wp:posOffset>287655</wp:posOffset>
                </wp:positionV>
                <wp:extent cx="1590675" cy="4381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2F9C" w:rsidRPr="00D045D5" w:rsidRDefault="00D17187">
                            <w:pPr>
                              <w:rPr>
                                <w:rFonts w:ascii="Tahoma" w:hAnsi="Tahoma" w:cs="Tahoma"/>
                                <w:sz w:val="22"/>
                              </w:rPr>
                            </w:pPr>
                            <w:r>
                              <w:rPr>
                                <w:rFonts w:ascii="Tahoma" w:hAnsi="Tahoma" w:cs="Tahoma"/>
                                <w:sz w:val="22"/>
                              </w:rPr>
                              <w:t>s</w:t>
                            </w:r>
                            <w:r w:rsidR="00802F9C" w:rsidRPr="00D045D5">
                              <w:rPr>
                                <w:rFonts w:ascii="Tahoma" w:hAnsi="Tahoma" w:cs="Tahoma"/>
                                <w:sz w:val="22"/>
                              </w:rPr>
                              <w:t>tarosta</w:t>
                            </w:r>
                            <w:r>
                              <w:rPr>
                                <w:rFonts w:ascii="Tahoma" w:hAnsi="Tahoma" w:cs="Tahoma"/>
                                <w:sz w:val="22"/>
                              </w:rPr>
                              <w:t xml:space="preserve"> města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98799" id="Text Box 2" o:spid="_x0000_s1027" type="#_x0000_t202" style="position:absolute;left:0;text-align:left;margin-left:-7.1pt;margin-top:22.65pt;width:125.2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" stroked="f">
                <v:textbox>
                  <w:txbxContent>
                    <w:p w:rsidR="00802F9C" w:rsidRPr="00D045D5" w:rsidRDefault="00D17187">
                      <w:pPr>
                        <w:rPr>
                          <w:rFonts w:ascii="Tahoma" w:hAnsi="Tahoma" w:cs="Tahoma"/>
                          <w:sz w:val="22"/>
                        </w:rPr>
                      </w:pPr>
                      <w:r>
                        <w:rPr>
                          <w:rFonts w:ascii="Tahoma" w:hAnsi="Tahoma" w:cs="Tahoma"/>
                          <w:sz w:val="22"/>
                        </w:rPr>
                        <w:t>s</w:t>
                      </w:r>
                      <w:r w:rsidR="00802F9C" w:rsidRPr="00D045D5">
                        <w:rPr>
                          <w:rFonts w:ascii="Tahoma" w:hAnsi="Tahoma" w:cs="Tahoma"/>
                          <w:sz w:val="22"/>
                        </w:rPr>
                        <w:t>tarosta</w:t>
                      </w:r>
                      <w:r>
                        <w:rPr>
                          <w:rFonts w:ascii="Tahoma" w:hAnsi="Tahoma" w:cs="Tahoma"/>
                          <w:sz w:val="22"/>
                        </w:rPr>
                        <w:t xml:space="preserve"> města</w:t>
                      </w:r>
                    </w:p>
                  </w:txbxContent>
                </v:textbox>
              </v:shape>
            </w:pict>
          </mc:Fallback>
        </mc:AlternateContent>
      </w:r>
      <w:r w:rsidR="00EB7D0D" w:rsidRPr="00D045D5">
        <w:rPr>
          <w:rFonts w:ascii="Tahoma" w:hAnsi="Tahoma" w:cs="Tahoma"/>
          <w:sz w:val="22"/>
          <w:szCs w:val="22"/>
        </w:rPr>
        <w:t>Mgr. Břetislav Hrdlička</w:t>
      </w:r>
      <w:r w:rsidR="00EB7D0D" w:rsidRPr="00D045D5">
        <w:rPr>
          <w:rFonts w:ascii="Tahoma" w:hAnsi="Tahoma" w:cs="Tahoma"/>
          <w:sz w:val="22"/>
          <w:szCs w:val="22"/>
        </w:rPr>
        <w:tab/>
      </w:r>
      <w:r w:rsidR="00EB7D0D" w:rsidRPr="00D045D5">
        <w:rPr>
          <w:rFonts w:ascii="Tahoma" w:hAnsi="Tahoma" w:cs="Tahoma"/>
          <w:sz w:val="22"/>
          <w:szCs w:val="22"/>
        </w:rPr>
        <w:tab/>
      </w:r>
      <w:r w:rsidR="00D17187">
        <w:rPr>
          <w:rFonts w:ascii="Tahoma" w:hAnsi="Tahoma" w:cs="Tahoma"/>
          <w:sz w:val="22"/>
          <w:szCs w:val="22"/>
        </w:rPr>
        <w:t>Vladimír Hovorka</w:t>
      </w:r>
      <w:r w:rsidR="00721874" w:rsidRPr="00D045D5">
        <w:rPr>
          <w:rFonts w:ascii="Tahoma" w:hAnsi="Tahoma" w:cs="Tahoma"/>
          <w:sz w:val="22"/>
          <w:szCs w:val="22"/>
        </w:rPr>
        <w:tab/>
      </w:r>
      <w:r w:rsidR="00721874" w:rsidRPr="00D045D5">
        <w:rPr>
          <w:rFonts w:ascii="Tahoma" w:hAnsi="Tahoma" w:cs="Tahoma"/>
          <w:sz w:val="22"/>
          <w:szCs w:val="22"/>
        </w:rPr>
        <w:tab/>
      </w: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B5138"/>
    <w:multiLevelType w:val="hybridMultilevel"/>
    <w:tmpl w:val="13C60C6C"/>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30324D"/>
    <w:multiLevelType w:val="hybridMultilevel"/>
    <w:tmpl w:val="F4EECF0C"/>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1" w15:restartNumberingAfterBreak="0">
    <w:nsid w:val="570D48B5"/>
    <w:multiLevelType w:val="hybridMultilevel"/>
    <w:tmpl w:val="E23800CA"/>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CB045E7"/>
    <w:multiLevelType w:val="hybridMultilevel"/>
    <w:tmpl w:val="B3A204EA"/>
    <w:lvl w:ilvl="0" w:tplc="A0707512">
      <w:start w:val="9"/>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5" w15:restartNumberingAfterBreak="0">
    <w:nsid w:val="7D4C2D3B"/>
    <w:multiLevelType w:val="hybridMultilevel"/>
    <w:tmpl w:val="44A866F0"/>
    <w:lvl w:ilvl="0" w:tplc="6C9AC0BA">
      <w:start w:val="8"/>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num w:numId="1">
    <w:abstractNumId w:val="9"/>
  </w:num>
  <w:num w:numId="2">
    <w:abstractNumId w:val="3"/>
  </w:num>
  <w:num w:numId="3">
    <w:abstractNumId w:val="1"/>
  </w:num>
  <w:num w:numId="4">
    <w:abstractNumId w:val="12"/>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11"/>
  </w:num>
  <w:num w:numId="10">
    <w:abstractNumId w:val="4"/>
  </w:num>
  <w:num w:numId="11">
    <w:abstractNumId w:val="8"/>
  </w:num>
  <w:num w:numId="12">
    <w:abstractNumId w:val="14"/>
  </w:num>
  <w:num w:numId="13">
    <w:abstractNumId w:val="5"/>
  </w:num>
  <w:num w:numId="14">
    <w:abstractNumId w:val="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4178"/>
    <w:rsid w:val="00006C3A"/>
    <w:rsid w:val="00010EF7"/>
    <w:rsid w:val="0002506C"/>
    <w:rsid w:val="00027797"/>
    <w:rsid w:val="00031ABD"/>
    <w:rsid w:val="000331F2"/>
    <w:rsid w:val="00044486"/>
    <w:rsid w:val="0005213F"/>
    <w:rsid w:val="0005706A"/>
    <w:rsid w:val="00063DF7"/>
    <w:rsid w:val="00065B40"/>
    <w:rsid w:val="00073645"/>
    <w:rsid w:val="00085B95"/>
    <w:rsid w:val="00087F16"/>
    <w:rsid w:val="00090CA1"/>
    <w:rsid w:val="00091AAB"/>
    <w:rsid w:val="00095E76"/>
    <w:rsid w:val="000A1507"/>
    <w:rsid w:val="000A2562"/>
    <w:rsid w:val="000A2D16"/>
    <w:rsid w:val="000A438E"/>
    <w:rsid w:val="000B15F0"/>
    <w:rsid w:val="000B26F2"/>
    <w:rsid w:val="000B3BCE"/>
    <w:rsid w:val="000D0DE5"/>
    <w:rsid w:val="000F58DA"/>
    <w:rsid w:val="000F7C93"/>
    <w:rsid w:val="00105AEA"/>
    <w:rsid w:val="00110FE1"/>
    <w:rsid w:val="001138D9"/>
    <w:rsid w:val="00122923"/>
    <w:rsid w:val="0012499A"/>
    <w:rsid w:val="00125264"/>
    <w:rsid w:val="00133AD9"/>
    <w:rsid w:val="0016000B"/>
    <w:rsid w:val="00180B8D"/>
    <w:rsid w:val="00187FB3"/>
    <w:rsid w:val="001950A9"/>
    <w:rsid w:val="00197CB0"/>
    <w:rsid w:val="001A3243"/>
    <w:rsid w:val="001B0370"/>
    <w:rsid w:val="001B4DF7"/>
    <w:rsid w:val="001B7095"/>
    <w:rsid w:val="001C078D"/>
    <w:rsid w:val="001C3B58"/>
    <w:rsid w:val="001C7021"/>
    <w:rsid w:val="001C7EE8"/>
    <w:rsid w:val="001D65BC"/>
    <w:rsid w:val="001E06D0"/>
    <w:rsid w:val="001E27C5"/>
    <w:rsid w:val="001E7A98"/>
    <w:rsid w:val="001F38A1"/>
    <w:rsid w:val="001F61B8"/>
    <w:rsid w:val="001F7BC9"/>
    <w:rsid w:val="0020233C"/>
    <w:rsid w:val="00207743"/>
    <w:rsid w:val="002104F4"/>
    <w:rsid w:val="00211A2C"/>
    <w:rsid w:val="00220E17"/>
    <w:rsid w:val="00221D6D"/>
    <w:rsid w:val="00226F6B"/>
    <w:rsid w:val="00235441"/>
    <w:rsid w:val="0024395D"/>
    <w:rsid w:val="00254ACE"/>
    <w:rsid w:val="00257358"/>
    <w:rsid w:val="00257F2C"/>
    <w:rsid w:val="0026058F"/>
    <w:rsid w:val="002713BB"/>
    <w:rsid w:val="00272829"/>
    <w:rsid w:val="00282C08"/>
    <w:rsid w:val="002846AD"/>
    <w:rsid w:val="00286079"/>
    <w:rsid w:val="002968BD"/>
    <w:rsid w:val="002A5542"/>
    <w:rsid w:val="002A75F9"/>
    <w:rsid w:val="002B2300"/>
    <w:rsid w:val="002C2A26"/>
    <w:rsid w:val="002D4546"/>
    <w:rsid w:val="002E27D5"/>
    <w:rsid w:val="002E4B22"/>
    <w:rsid w:val="002F5DDE"/>
    <w:rsid w:val="00310940"/>
    <w:rsid w:val="003146B1"/>
    <w:rsid w:val="00315A21"/>
    <w:rsid w:val="003212D8"/>
    <w:rsid w:val="0033115B"/>
    <w:rsid w:val="00331EA8"/>
    <w:rsid w:val="00343982"/>
    <w:rsid w:val="00343EB5"/>
    <w:rsid w:val="00353617"/>
    <w:rsid w:val="00355AF0"/>
    <w:rsid w:val="003717DB"/>
    <w:rsid w:val="0037571B"/>
    <w:rsid w:val="00376A14"/>
    <w:rsid w:val="0038380D"/>
    <w:rsid w:val="003846C3"/>
    <w:rsid w:val="00385062"/>
    <w:rsid w:val="0038650C"/>
    <w:rsid w:val="00390393"/>
    <w:rsid w:val="00391154"/>
    <w:rsid w:val="003A0239"/>
    <w:rsid w:val="003B155C"/>
    <w:rsid w:val="003B34B4"/>
    <w:rsid w:val="003C1C04"/>
    <w:rsid w:val="003C2E6A"/>
    <w:rsid w:val="003C5924"/>
    <w:rsid w:val="003F0DCF"/>
    <w:rsid w:val="003F14A6"/>
    <w:rsid w:val="003F4926"/>
    <w:rsid w:val="004077C0"/>
    <w:rsid w:val="00415604"/>
    <w:rsid w:val="00421514"/>
    <w:rsid w:val="0042389C"/>
    <w:rsid w:val="00423C2C"/>
    <w:rsid w:val="00430A0A"/>
    <w:rsid w:val="00431ECA"/>
    <w:rsid w:val="00434A86"/>
    <w:rsid w:val="00446635"/>
    <w:rsid w:val="00447E0B"/>
    <w:rsid w:val="00466ABC"/>
    <w:rsid w:val="0046740F"/>
    <w:rsid w:val="00467450"/>
    <w:rsid w:val="00473F2D"/>
    <w:rsid w:val="00475E63"/>
    <w:rsid w:val="00476213"/>
    <w:rsid w:val="004923C4"/>
    <w:rsid w:val="004923F1"/>
    <w:rsid w:val="004A3DA6"/>
    <w:rsid w:val="004A40E4"/>
    <w:rsid w:val="004B4BF1"/>
    <w:rsid w:val="004D5233"/>
    <w:rsid w:val="004E1CDB"/>
    <w:rsid w:val="004E2C92"/>
    <w:rsid w:val="004E6CE8"/>
    <w:rsid w:val="004F412E"/>
    <w:rsid w:val="004F57BF"/>
    <w:rsid w:val="004F6AFE"/>
    <w:rsid w:val="004F6C56"/>
    <w:rsid w:val="00520F73"/>
    <w:rsid w:val="00526BAD"/>
    <w:rsid w:val="00526F8B"/>
    <w:rsid w:val="00527B3E"/>
    <w:rsid w:val="00533EC4"/>
    <w:rsid w:val="00537B13"/>
    <w:rsid w:val="005403CE"/>
    <w:rsid w:val="005460BD"/>
    <w:rsid w:val="00546A52"/>
    <w:rsid w:val="005533F3"/>
    <w:rsid w:val="00557130"/>
    <w:rsid w:val="00562A67"/>
    <w:rsid w:val="00567B72"/>
    <w:rsid w:val="00572D9C"/>
    <w:rsid w:val="00572E17"/>
    <w:rsid w:val="0057340F"/>
    <w:rsid w:val="0057591C"/>
    <w:rsid w:val="0059047B"/>
    <w:rsid w:val="005B0B96"/>
    <w:rsid w:val="005C561F"/>
    <w:rsid w:val="005C64CD"/>
    <w:rsid w:val="005D0B1E"/>
    <w:rsid w:val="005D0D31"/>
    <w:rsid w:val="005D136F"/>
    <w:rsid w:val="005D2432"/>
    <w:rsid w:val="005D4C09"/>
    <w:rsid w:val="005D50F7"/>
    <w:rsid w:val="005D565A"/>
    <w:rsid w:val="005D7FF3"/>
    <w:rsid w:val="005E11E4"/>
    <w:rsid w:val="005E1BD6"/>
    <w:rsid w:val="005E6633"/>
    <w:rsid w:val="005E6950"/>
    <w:rsid w:val="00610E7E"/>
    <w:rsid w:val="00630027"/>
    <w:rsid w:val="0063452B"/>
    <w:rsid w:val="00635ACD"/>
    <w:rsid w:val="006524B7"/>
    <w:rsid w:val="00676D9D"/>
    <w:rsid w:val="0068691A"/>
    <w:rsid w:val="0069173A"/>
    <w:rsid w:val="00693E8D"/>
    <w:rsid w:val="00694D4A"/>
    <w:rsid w:val="006967B4"/>
    <w:rsid w:val="006A457B"/>
    <w:rsid w:val="006B032C"/>
    <w:rsid w:val="006B6D48"/>
    <w:rsid w:val="006C0504"/>
    <w:rsid w:val="006C1696"/>
    <w:rsid w:val="006C1EBF"/>
    <w:rsid w:val="006C3945"/>
    <w:rsid w:val="006C4752"/>
    <w:rsid w:val="006C585D"/>
    <w:rsid w:val="006D0E01"/>
    <w:rsid w:val="006D172D"/>
    <w:rsid w:val="006E29C7"/>
    <w:rsid w:val="006E45E9"/>
    <w:rsid w:val="006E47B8"/>
    <w:rsid w:val="006F3F61"/>
    <w:rsid w:val="00702D80"/>
    <w:rsid w:val="00711737"/>
    <w:rsid w:val="00721874"/>
    <w:rsid w:val="00725D7B"/>
    <w:rsid w:val="0075707E"/>
    <w:rsid w:val="00762A4A"/>
    <w:rsid w:val="00762ABE"/>
    <w:rsid w:val="0076757B"/>
    <w:rsid w:val="007858CB"/>
    <w:rsid w:val="007968C4"/>
    <w:rsid w:val="007A00BC"/>
    <w:rsid w:val="007A1ADA"/>
    <w:rsid w:val="007A1F38"/>
    <w:rsid w:val="007B0E66"/>
    <w:rsid w:val="007E1BB2"/>
    <w:rsid w:val="007F1E5F"/>
    <w:rsid w:val="007F6255"/>
    <w:rsid w:val="007F7BAC"/>
    <w:rsid w:val="00802F9C"/>
    <w:rsid w:val="00804161"/>
    <w:rsid w:val="0080669E"/>
    <w:rsid w:val="008174FF"/>
    <w:rsid w:val="00820656"/>
    <w:rsid w:val="00836A1D"/>
    <w:rsid w:val="0084507C"/>
    <w:rsid w:val="00847E46"/>
    <w:rsid w:val="00854B91"/>
    <w:rsid w:val="00881F4F"/>
    <w:rsid w:val="0088417B"/>
    <w:rsid w:val="00886324"/>
    <w:rsid w:val="00892F9F"/>
    <w:rsid w:val="00897D50"/>
    <w:rsid w:val="008A0C88"/>
    <w:rsid w:val="008A2391"/>
    <w:rsid w:val="008B46D8"/>
    <w:rsid w:val="008C7544"/>
    <w:rsid w:val="008C7A44"/>
    <w:rsid w:val="008D56F4"/>
    <w:rsid w:val="008D7509"/>
    <w:rsid w:val="008E0137"/>
    <w:rsid w:val="008E0CA2"/>
    <w:rsid w:val="008F5533"/>
    <w:rsid w:val="00901311"/>
    <w:rsid w:val="00904722"/>
    <w:rsid w:val="0090505F"/>
    <w:rsid w:val="009068BC"/>
    <w:rsid w:val="00906CCD"/>
    <w:rsid w:val="0090709D"/>
    <w:rsid w:val="009104ED"/>
    <w:rsid w:val="00913889"/>
    <w:rsid w:val="009164BD"/>
    <w:rsid w:val="009208AA"/>
    <w:rsid w:val="009215BA"/>
    <w:rsid w:val="00930329"/>
    <w:rsid w:val="00931D6D"/>
    <w:rsid w:val="00935E5B"/>
    <w:rsid w:val="00942B69"/>
    <w:rsid w:val="00944AB9"/>
    <w:rsid w:val="00951E96"/>
    <w:rsid w:val="009522CA"/>
    <w:rsid w:val="0095274B"/>
    <w:rsid w:val="00970317"/>
    <w:rsid w:val="00975219"/>
    <w:rsid w:val="009813FF"/>
    <w:rsid w:val="009814C4"/>
    <w:rsid w:val="00995C90"/>
    <w:rsid w:val="00996C05"/>
    <w:rsid w:val="009B689B"/>
    <w:rsid w:val="009C133D"/>
    <w:rsid w:val="009C31DB"/>
    <w:rsid w:val="009C5BC9"/>
    <w:rsid w:val="009D1A70"/>
    <w:rsid w:val="009D2D94"/>
    <w:rsid w:val="009D4F06"/>
    <w:rsid w:val="009F17E6"/>
    <w:rsid w:val="009F19E6"/>
    <w:rsid w:val="009F3CC1"/>
    <w:rsid w:val="00A143AF"/>
    <w:rsid w:val="00A15407"/>
    <w:rsid w:val="00A22A59"/>
    <w:rsid w:val="00A25F8B"/>
    <w:rsid w:val="00A4634D"/>
    <w:rsid w:val="00A50F34"/>
    <w:rsid w:val="00A56C2F"/>
    <w:rsid w:val="00A60911"/>
    <w:rsid w:val="00A61A20"/>
    <w:rsid w:val="00A620EC"/>
    <w:rsid w:val="00A6788A"/>
    <w:rsid w:val="00A93CFD"/>
    <w:rsid w:val="00AB66F1"/>
    <w:rsid w:val="00AC3B69"/>
    <w:rsid w:val="00AC4B0F"/>
    <w:rsid w:val="00AC58C7"/>
    <w:rsid w:val="00AC79E8"/>
    <w:rsid w:val="00AD6024"/>
    <w:rsid w:val="00AF05DA"/>
    <w:rsid w:val="00AF259B"/>
    <w:rsid w:val="00AF3610"/>
    <w:rsid w:val="00B00827"/>
    <w:rsid w:val="00B01120"/>
    <w:rsid w:val="00B01A8E"/>
    <w:rsid w:val="00B30F61"/>
    <w:rsid w:val="00B3145E"/>
    <w:rsid w:val="00B33078"/>
    <w:rsid w:val="00B35939"/>
    <w:rsid w:val="00B40509"/>
    <w:rsid w:val="00B44215"/>
    <w:rsid w:val="00B614EE"/>
    <w:rsid w:val="00B67884"/>
    <w:rsid w:val="00B7229C"/>
    <w:rsid w:val="00B77141"/>
    <w:rsid w:val="00B772DB"/>
    <w:rsid w:val="00B80001"/>
    <w:rsid w:val="00B83163"/>
    <w:rsid w:val="00B839EE"/>
    <w:rsid w:val="00BA5777"/>
    <w:rsid w:val="00BA69AE"/>
    <w:rsid w:val="00BB6983"/>
    <w:rsid w:val="00BC4866"/>
    <w:rsid w:val="00BC4A1F"/>
    <w:rsid w:val="00BE1694"/>
    <w:rsid w:val="00BE3B96"/>
    <w:rsid w:val="00BF2B2B"/>
    <w:rsid w:val="00BF4B24"/>
    <w:rsid w:val="00BF5512"/>
    <w:rsid w:val="00C02130"/>
    <w:rsid w:val="00C1571A"/>
    <w:rsid w:val="00C15BFC"/>
    <w:rsid w:val="00C17FA0"/>
    <w:rsid w:val="00C22E1B"/>
    <w:rsid w:val="00C23779"/>
    <w:rsid w:val="00C321FD"/>
    <w:rsid w:val="00C37C6E"/>
    <w:rsid w:val="00C4793B"/>
    <w:rsid w:val="00C532DB"/>
    <w:rsid w:val="00CA790C"/>
    <w:rsid w:val="00CB0B50"/>
    <w:rsid w:val="00CB7933"/>
    <w:rsid w:val="00CC3409"/>
    <w:rsid w:val="00CE31EF"/>
    <w:rsid w:val="00CE6EA9"/>
    <w:rsid w:val="00CF1DFF"/>
    <w:rsid w:val="00CF4171"/>
    <w:rsid w:val="00D01853"/>
    <w:rsid w:val="00D045D5"/>
    <w:rsid w:val="00D061C2"/>
    <w:rsid w:val="00D125D7"/>
    <w:rsid w:val="00D17187"/>
    <w:rsid w:val="00D21E9F"/>
    <w:rsid w:val="00D274FA"/>
    <w:rsid w:val="00D30FE0"/>
    <w:rsid w:val="00D31396"/>
    <w:rsid w:val="00D6007B"/>
    <w:rsid w:val="00D61038"/>
    <w:rsid w:val="00D74BA5"/>
    <w:rsid w:val="00D76FF1"/>
    <w:rsid w:val="00D81EFA"/>
    <w:rsid w:val="00D97C19"/>
    <w:rsid w:val="00DA25E5"/>
    <w:rsid w:val="00DB4C40"/>
    <w:rsid w:val="00DB531C"/>
    <w:rsid w:val="00DC22C4"/>
    <w:rsid w:val="00DD5AD2"/>
    <w:rsid w:val="00DE64A9"/>
    <w:rsid w:val="00DE7FA9"/>
    <w:rsid w:val="00DF66AA"/>
    <w:rsid w:val="00DF79F4"/>
    <w:rsid w:val="00E00101"/>
    <w:rsid w:val="00E0245E"/>
    <w:rsid w:val="00E115B8"/>
    <w:rsid w:val="00E15782"/>
    <w:rsid w:val="00E31A4C"/>
    <w:rsid w:val="00E33CB9"/>
    <w:rsid w:val="00E35401"/>
    <w:rsid w:val="00E405D6"/>
    <w:rsid w:val="00E40978"/>
    <w:rsid w:val="00E426A5"/>
    <w:rsid w:val="00E4586E"/>
    <w:rsid w:val="00E65E93"/>
    <w:rsid w:val="00E731F8"/>
    <w:rsid w:val="00E83694"/>
    <w:rsid w:val="00E87CD9"/>
    <w:rsid w:val="00E908E0"/>
    <w:rsid w:val="00E90E5D"/>
    <w:rsid w:val="00E9750E"/>
    <w:rsid w:val="00EA456C"/>
    <w:rsid w:val="00EA5451"/>
    <w:rsid w:val="00EB2BE8"/>
    <w:rsid w:val="00EB6530"/>
    <w:rsid w:val="00EB6785"/>
    <w:rsid w:val="00EB743A"/>
    <w:rsid w:val="00EB7D0D"/>
    <w:rsid w:val="00EB7D4B"/>
    <w:rsid w:val="00EC237D"/>
    <w:rsid w:val="00EC369E"/>
    <w:rsid w:val="00EC402C"/>
    <w:rsid w:val="00EC7492"/>
    <w:rsid w:val="00ED7846"/>
    <w:rsid w:val="00EE0A30"/>
    <w:rsid w:val="00EF1280"/>
    <w:rsid w:val="00F03660"/>
    <w:rsid w:val="00F2288D"/>
    <w:rsid w:val="00F244CA"/>
    <w:rsid w:val="00F24EA2"/>
    <w:rsid w:val="00F42F3A"/>
    <w:rsid w:val="00F52568"/>
    <w:rsid w:val="00F53967"/>
    <w:rsid w:val="00F6586A"/>
    <w:rsid w:val="00F664FC"/>
    <w:rsid w:val="00F67860"/>
    <w:rsid w:val="00F70C45"/>
    <w:rsid w:val="00F83E37"/>
    <w:rsid w:val="00F938F9"/>
    <w:rsid w:val="00FA42AC"/>
    <w:rsid w:val="00FB46DD"/>
    <w:rsid w:val="00FB6954"/>
    <w:rsid w:val="00FC59CB"/>
    <w:rsid w:val="00FD3F8F"/>
    <w:rsid w:val="00FD7F11"/>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266EB3"/>
  <w15:chartTrackingRefBased/>
  <w15:docId w15:val="{EF78E2B9-B5C0-4DF1-BDB8-87060BC6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0E7E"/>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276913105">
      <w:bodyDiv w:val="1"/>
      <w:marLeft w:val="0"/>
      <w:marRight w:val="0"/>
      <w:marTop w:val="0"/>
      <w:marBottom w:val="0"/>
      <w:divBdr>
        <w:top w:val="none" w:sz="0" w:space="0" w:color="auto"/>
        <w:left w:val="none" w:sz="0" w:space="0" w:color="auto"/>
        <w:bottom w:val="none" w:sz="0" w:space="0" w:color="auto"/>
        <w:right w:val="none" w:sz="0" w:space="0" w:color="auto"/>
      </w:divBdr>
    </w:div>
    <w:div w:id="333001245">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02314">
      <w:bodyDiv w:val="1"/>
      <w:marLeft w:val="0"/>
      <w:marRight w:val="0"/>
      <w:marTop w:val="0"/>
      <w:marBottom w:val="0"/>
      <w:divBdr>
        <w:top w:val="none" w:sz="0" w:space="0" w:color="auto"/>
        <w:left w:val="none" w:sz="0" w:space="0" w:color="auto"/>
        <w:bottom w:val="none" w:sz="0" w:space="0" w:color="auto"/>
        <w:right w:val="none" w:sz="0" w:space="0" w:color="auto"/>
      </w:divBdr>
    </w:div>
    <w:div w:id="1573275840">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372A4-B473-4556-990B-18EBA086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2062</Words>
  <Characters>12273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cp:lastModifiedBy>Martina Dubová</cp:lastModifiedBy>
  <cp:revision>6</cp:revision>
  <cp:lastPrinted>2026-03-18T09:08:00Z</cp:lastPrinted>
  <dcterms:created xsi:type="dcterms:W3CDTF">2026-03-18T08:53:00Z</dcterms:created>
  <dcterms:modified xsi:type="dcterms:W3CDTF">2026-03-18T14:21:00Z</dcterms:modified>
</cp:coreProperties>
</file>