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ECD7C" w14:textId="77777777" w:rsidR="00CA13EF" w:rsidRPr="00F5303B" w:rsidRDefault="00CA13EF" w:rsidP="006C31C2">
      <w:pPr>
        <w:spacing w:before="120" w:line="240" w:lineRule="atLeast"/>
        <w:ind w:firstLine="0"/>
        <w:contextualSpacing/>
        <w:rPr>
          <w:rFonts w:asciiTheme="minorHAnsi" w:hAnsiTheme="minorHAnsi"/>
          <w:b/>
          <w:sz w:val="24"/>
          <w:szCs w:val="24"/>
          <w:u w:val="single"/>
        </w:rPr>
      </w:pPr>
    </w:p>
    <w:p w14:paraId="5D4DFB37" w14:textId="360A1D2C" w:rsidR="00CB503C" w:rsidRPr="00F5303B" w:rsidRDefault="00CB503C" w:rsidP="00F57CB8">
      <w:pPr>
        <w:spacing w:before="120" w:line="240" w:lineRule="atLeast"/>
        <w:ind w:left="851" w:hanging="425"/>
        <w:contextualSpacing/>
        <w:jc w:val="center"/>
        <w:rPr>
          <w:rFonts w:asciiTheme="minorHAnsi" w:hAnsiTheme="minorHAnsi"/>
          <w:b/>
          <w:sz w:val="24"/>
          <w:szCs w:val="24"/>
          <w:u w:val="single"/>
        </w:rPr>
      </w:pPr>
      <w:proofErr w:type="gramStart"/>
      <w:r w:rsidRPr="00F5303B">
        <w:rPr>
          <w:rFonts w:asciiTheme="minorHAnsi" w:hAnsiTheme="minorHAnsi"/>
          <w:b/>
          <w:sz w:val="24"/>
          <w:szCs w:val="24"/>
          <w:u w:val="single"/>
        </w:rPr>
        <w:t xml:space="preserve">SMLOUVA  O  </w:t>
      </w:r>
      <w:r w:rsidR="00F065CE" w:rsidRPr="00F5303B">
        <w:rPr>
          <w:rFonts w:asciiTheme="minorHAnsi" w:hAnsiTheme="minorHAnsi"/>
          <w:b/>
          <w:sz w:val="24"/>
          <w:szCs w:val="24"/>
          <w:u w:val="single"/>
        </w:rPr>
        <w:t>POSKYTOVÁNÍ</w:t>
      </w:r>
      <w:proofErr w:type="gramEnd"/>
      <w:r w:rsidR="00F065CE" w:rsidRPr="00F5303B">
        <w:rPr>
          <w:rFonts w:asciiTheme="minorHAnsi" w:hAnsiTheme="minorHAnsi"/>
          <w:b/>
          <w:sz w:val="24"/>
          <w:szCs w:val="24"/>
          <w:u w:val="single"/>
        </w:rPr>
        <w:t xml:space="preserve"> SLUŽEB</w:t>
      </w:r>
      <w:r w:rsidR="00723D7B" w:rsidRPr="00F5303B">
        <w:rPr>
          <w:rFonts w:asciiTheme="minorHAnsi" w:hAnsiTheme="minorHAnsi"/>
          <w:b/>
          <w:sz w:val="24"/>
          <w:szCs w:val="24"/>
          <w:u w:val="single"/>
        </w:rPr>
        <w:t xml:space="preserve"> </w:t>
      </w:r>
    </w:p>
    <w:p w14:paraId="13AB5FC6" w14:textId="77777777" w:rsidR="00CB503C" w:rsidRPr="00AC77DB" w:rsidRDefault="00CB503C" w:rsidP="00F57CB8">
      <w:pPr>
        <w:spacing w:before="120" w:line="240" w:lineRule="atLeast"/>
        <w:ind w:left="851" w:hanging="425"/>
        <w:contextualSpacing/>
        <w:jc w:val="center"/>
        <w:rPr>
          <w:rFonts w:asciiTheme="minorHAnsi" w:hAnsiTheme="minorHAnsi"/>
          <w:sz w:val="20"/>
          <w:szCs w:val="20"/>
        </w:rPr>
      </w:pPr>
      <w:r w:rsidRPr="00AC77DB">
        <w:rPr>
          <w:rFonts w:asciiTheme="minorHAnsi" w:hAnsiTheme="minorHAnsi"/>
          <w:sz w:val="20"/>
          <w:szCs w:val="20"/>
        </w:rPr>
        <w:t xml:space="preserve">uzavřená podle </w:t>
      </w:r>
      <w:r w:rsidR="00F57CB8" w:rsidRPr="00AC77DB">
        <w:rPr>
          <w:rFonts w:asciiTheme="minorHAnsi" w:hAnsiTheme="minorHAnsi"/>
          <w:sz w:val="20"/>
          <w:szCs w:val="20"/>
        </w:rPr>
        <w:t xml:space="preserve">§ 2586 a násl. </w:t>
      </w:r>
      <w:r w:rsidRPr="00AC77DB">
        <w:rPr>
          <w:rFonts w:asciiTheme="minorHAnsi" w:hAnsiTheme="minorHAnsi"/>
          <w:sz w:val="20"/>
          <w:szCs w:val="20"/>
        </w:rPr>
        <w:t>zákona č</w:t>
      </w:r>
      <w:r w:rsidR="00830C4E" w:rsidRPr="00AC77DB">
        <w:rPr>
          <w:rFonts w:asciiTheme="minorHAnsi" w:hAnsiTheme="minorHAnsi"/>
          <w:sz w:val="20"/>
          <w:szCs w:val="20"/>
        </w:rPr>
        <w:t>.</w:t>
      </w:r>
      <w:r w:rsidRPr="00AC77DB">
        <w:rPr>
          <w:rFonts w:asciiTheme="minorHAnsi" w:hAnsiTheme="minorHAnsi"/>
          <w:sz w:val="20"/>
          <w:szCs w:val="20"/>
        </w:rPr>
        <w:t xml:space="preserve"> </w:t>
      </w:r>
      <w:r w:rsidR="008B6C98" w:rsidRPr="00AC77DB">
        <w:rPr>
          <w:rFonts w:asciiTheme="minorHAnsi" w:hAnsiTheme="minorHAnsi"/>
          <w:sz w:val="20"/>
          <w:szCs w:val="20"/>
        </w:rPr>
        <w:t>89</w:t>
      </w:r>
      <w:r w:rsidRPr="00AC77DB">
        <w:rPr>
          <w:rFonts w:asciiTheme="minorHAnsi" w:hAnsiTheme="minorHAnsi"/>
          <w:sz w:val="20"/>
          <w:szCs w:val="20"/>
        </w:rPr>
        <w:t>/</w:t>
      </w:r>
      <w:r w:rsidR="008B6C98" w:rsidRPr="00AC77DB">
        <w:rPr>
          <w:rFonts w:asciiTheme="minorHAnsi" w:hAnsiTheme="minorHAnsi"/>
          <w:sz w:val="20"/>
          <w:szCs w:val="20"/>
        </w:rPr>
        <w:t xml:space="preserve">2012 </w:t>
      </w:r>
      <w:r w:rsidRPr="00AC77DB">
        <w:rPr>
          <w:rFonts w:asciiTheme="minorHAnsi" w:hAnsiTheme="minorHAnsi"/>
          <w:sz w:val="20"/>
          <w:szCs w:val="20"/>
        </w:rPr>
        <w:t>Sb.</w:t>
      </w:r>
      <w:r w:rsidR="00F57CB8" w:rsidRPr="00AC77DB">
        <w:rPr>
          <w:rFonts w:asciiTheme="minorHAnsi" w:hAnsiTheme="minorHAnsi"/>
          <w:sz w:val="20"/>
          <w:szCs w:val="20"/>
        </w:rPr>
        <w:t>,</w:t>
      </w:r>
      <w:r w:rsidRPr="00AC77DB">
        <w:rPr>
          <w:rFonts w:asciiTheme="minorHAnsi" w:hAnsiTheme="minorHAnsi"/>
          <w:sz w:val="20"/>
          <w:szCs w:val="20"/>
        </w:rPr>
        <w:t xml:space="preserve"> </w:t>
      </w:r>
      <w:r w:rsidR="00812264" w:rsidRPr="00AC77DB">
        <w:rPr>
          <w:rFonts w:asciiTheme="minorHAnsi" w:hAnsiTheme="minorHAnsi"/>
          <w:sz w:val="20"/>
          <w:szCs w:val="20"/>
        </w:rPr>
        <w:t>občanský zákoník</w:t>
      </w:r>
      <w:r w:rsidR="00F57CB8" w:rsidRPr="00AC77DB">
        <w:rPr>
          <w:rFonts w:asciiTheme="minorHAnsi" w:hAnsiTheme="minorHAnsi"/>
          <w:sz w:val="20"/>
          <w:szCs w:val="20"/>
        </w:rPr>
        <w:t>,</w:t>
      </w:r>
    </w:p>
    <w:p w14:paraId="3085ECE6" w14:textId="77777777" w:rsidR="00F57CB8" w:rsidRPr="00AC77DB" w:rsidRDefault="00CB503C" w:rsidP="00D86AFE">
      <w:pPr>
        <w:spacing w:before="120" w:line="240" w:lineRule="atLeast"/>
        <w:ind w:left="851" w:hanging="425"/>
        <w:contextualSpacing/>
        <w:jc w:val="center"/>
        <w:rPr>
          <w:rFonts w:asciiTheme="minorHAnsi" w:hAnsiTheme="minorHAnsi"/>
          <w:b/>
          <w:caps/>
        </w:rPr>
      </w:pPr>
      <w:r w:rsidRPr="00AC77DB">
        <w:rPr>
          <w:rFonts w:asciiTheme="minorHAnsi" w:hAnsiTheme="minorHAnsi"/>
          <w:sz w:val="20"/>
          <w:szCs w:val="20"/>
        </w:rPr>
        <w:t>v platném znění</w:t>
      </w:r>
      <w:r w:rsidR="00F57CB8" w:rsidRPr="00AC77DB">
        <w:rPr>
          <w:rFonts w:asciiTheme="minorHAnsi" w:hAnsiTheme="minorHAnsi"/>
          <w:sz w:val="20"/>
          <w:szCs w:val="20"/>
        </w:rPr>
        <w:t xml:space="preserve"> </w:t>
      </w:r>
      <w:r w:rsidRPr="00AC77DB">
        <w:rPr>
          <w:rFonts w:asciiTheme="minorHAnsi" w:hAnsiTheme="minorHAnsi"/>
          <w:sz w:val="20"/>
          <w:szCs w:val="20"/>
        </w:rPr>
        <w:t>(dále jen "</w:t>
      </w:r>
      <w:r w:rsidR="008B6C98" w:rsidRPr="00AC77DB">
        <w:rPr>
          <w:rFonts w:asciiTheme="minorHAnsi" w:hAnsiTheme="minorHAnsi"/>
          <w:sz w:val="20"/>
          <w:szCs w:val="20"/>
        </w:rPr>
        <w:t>Občanský zákoník</w:t>
      </w:r>
      <w:r w:rsidRPr="00AC77DB">
        <w:rPr>
          <w:rFonts w:asciiTheme="minorHAnsi" w:hAnsiTheme="minorHAnsi"/>
          <w:sz w:val="20"/>
          <w:szCs w:val="20"/>
        </w:rPr>
        <w:t>")</w:t>
      </w:r>
      <w:r w:rsidR="00F57CB8" w:rsidRPr="00AC77DB">
        <w:rPr>
          <w:rFonts w:asciiTheme="minorHAnsi" w:hAnsiTheme="minorHAnsi"/>
          <w:sz w:val="20"/>
          <w:szCs w:val="20"/>
        </w:rPr>
        <w:t xml:space="preserve"> </w:t>
      </w:r>
    </w:p>
    <w:p w14:paraId="1CDDEF5A" w14:textId="77777777" w:rsidR="00CB503C" w:rsidRPr="00AC77DB" w:rsidRDefault="00CB503C" w:rsidP="00F57CB8">
      <w:pPr>
        <w:pStyle w:val="Nadpis1"/>
        <w:spacing w:before="0"/>
        <w:ind w:left="851" w:hanging="425"/>
        <w:jc w:val="center"/>
        <w:rPr>
          <w:rFonts w:asciiTheme="minorHAnsi" w:hAnsiTheme="minorHAnsi"/>
          <w:sz w:val="22"/>
          <w:szCs w:val="22"/>
        </w:rPr>
      </w:pPr>
    </w:p>
    <w:p w14:paraId="0934013A" w14:textId="77777777" w:rsidR="00CB503C" w:rsidRPr="00AC77DB" w:rsidRDefault="00CB503C" w:rsidP="00F57CB8">
      <w:pPr>
        <w:spacing w:before="120" w:after="120"/>
        <w:ind w:left="851" w:hanging="425"/>
        <w:contextualSpacing/>
        <w:jc w:val="center"/>
        <w:rPr>
          <w:rFonts w:asciiTheme="minorHAnsi" w:hAnsiTheme="minorHAnsi"/>
          <w:b/>
        </w:rPr>
      </w:pPr>
      <w:r w:rsidRPr="00AC77DB">
        <w:rPr>
          <w:rFonts w:asciiTheme="minorHAnsi" w:hAnsiTheme="minorHAnsi"/>
          <w:b/>
        </w:rPr>
        <w:t>SMLUVNÍ STRANY</w:t>
      </w:r>
    </w:p>
    <w:p w14:paraId="2B1FC405" w14:textId="77777777" w:rsidR="000E7C37" w:rsidRPr="00AC77DB" w:rsidRDefault="000E7C37" w:rsidP="000E7C37">
      <w:pPr>
        <w:spacing w:before="120" w:after="120"/>
        <w:ind w:left="851" w:hanging="425"/>
        <w:contextualSpacing/>
        <w:jc w:val="center"/>
        <w:rPr>
          <w:rFonts w:asciiTheme="minorHAnsi" w:hAnsiTheme="minorHAnsi"/>
          <w:b/>
          <w:spacing w:val="60"/>
        </w:rPr>
      </w:pP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089"/>
      </w:tblGrid>
      <w:tr w:rsidR="00F57CB8" w:rsidRPr="00AC77DB" w14:paraId="7E2F862F" w14:textId="77777777" w:rsidTr="00D86AFE">
        <w:tc>
          <w:tcPr>
            <w:tcW w:w="8494" w:type="dxa"/>
            <w:gridSpan w:val="2"/>
            <w:shd w:val="clear" w:color="auto" w:fill="D9D9D9" w:themeFill="background1" w:themeFillShade="D9"/>
          </w:tcPr>
          <w:p w14:paraId="7CAFC543" w14:textId="77777777" w:rsidR="00F57CB8" w:rsidRPr="00AC77DB" w:rsidRDefault="00D86AFE" w:rsidP="00D86AFE">
            <w:pPr>
              <w:pStyle w:val="Bezmezer"/>
              <w:numPr>
                <w:ilvl w:val="0"/>
                <w:numId w:val="0"/>
              </w:numPr>
              <w:rPr>
                <w:b/>
              </w:rPr>
            </w:pPr>
            <w:r w:rsidRPr="00AC77DB">
              <w:rPr>
                <w:b/>
              </w:rPr>
              <w:t>Objednatel</w:t>
            </w:r>
          </w:p>
        </w:tc>
      </w:tr>
      <w:tr w:rsidR="006C31C2" w:rsidRPr="00AC77DB" w14:paraId="66CB472E" w14:textId="77777777" w:rsidTr="00D86AFE">
        <w:tc>
          <w:tcPr>
            <w:tcW w:w="2405" w:type="dxa"/>
          </w:tcPr>
          <w:p w14:paraId="003BBA2E" w14:textId="77777777" w:rsidR="006C31C2" w:rsidRPr="004F17D2" w:rsidRDefault="006C31C2" w:rsidP="006C31C2">
            <w:pPr>
              <w:tabs>
                <w:tab w:val="left" w:pos="2268"/>
              </w:tabs>
              <w:ind w:firstLine="0"/>
              <w:contextualSpacing/>
              <w:rPr>
                <w:rFonts w:asciiTheme="minorHAnsi" w:hAnsiTheme="minorHAnsi"/>
              </w:rPr>
            </w:pPr>
            <w:r w:rsidRPr="004F17D2">
              <w:rPr>
                <w:rFonts w:cs="Verdana"/>
              </w:rPr>
              <w:t>Název:</w:t>
            </w:r>
          </w:p>
        </w:tc>
        <w:tc>
          <w:tcPr>
            <w:tcW w:w="6089" w:type="dxa"/>
          </w:tcPr>
          <w:p w14:paraId="0E6228FE" w14:textId="77777777" w:rsidR="006C31C2" w:rsidRPr="00316623" w:rsidRDefault="006C31C2" w:rsidP="006C31C2">
            <w:pPr>
              <w:ind w:firstLine="0"/>
              <w:rPr>
                <w:rFonts w:asciiTheme="minorHAnsi" w:hAnsiTheme="minorHAnsi" w:cs="Calibri"/>
                <w:b/>
                <w:lang w:eastAsia="cs-CZ"/>
              </w:rPr>
            </w:pPr>
            <w:r w:rsidRPr="002413FC">
              <w:rPr>
                <w:rFonts w:asciiTheme="minorHAnsi" w:hAnsiTheme="minorHAnsi" w:cs="Calibri"/>
                <w:b/>
                <w:lang w:eastAsia="cs-CZ"/>
              </w:rPr>
              <w:t>MĚŠŤANSKÁ BESEDA PLZEŇ s.r.o.</w:t>
            </w:r>
          </w:p>
        </w:tc>
      </w:tr>
      <w:tr w:rsidR="006C31C2" w:rsidRPr="00AC77DB" w14:paraId="6AA3227B" w14:textId="77777777" w:rsidTr="00D86AFE">
        <w:tc>
          <w:tcPr>
            <w:tcW w:w="2405" w:type="dxa"/>
          </w:tcPr>
          <w:p w14:paraId="1F768CAE" w14:textId="77777777" w:rsidR="006C31C2" w:rsidRPr="004F17D2" w:rsidRDefault="006C31C2" w:rsidP="006C31C2">
            <w:pPr>
              <w:tabs>
                <w:tab w:val="left" w:pos="2268"/>
              </w:tabs>
              <w:ind w:firstLine="0"/>
              <w:contextualSpacing/>
              <w:rPr>
                <w:rFonts w:asciiTheme="minorHAnsi" w:hAnsiTheme="minorHAnsi"/>
              </w:rPr>
            </w:pPr>
            <w:r w:rsidRPr="004F17D2">
              <w:rPr>
                <w:rFonts w:cs="Verdana"/>
              </w:rPr>
              <w:t>Sídlo:</w:t>
            </w:r>
          </w:p>
        </w:tc>
        <w:tc>
          <w:tcPr>
            <w:tcW w:w="6089" w:type="dxa"/>
          </w:tcPr>
          <w:p w14:paraId="21FFBA84" w14:textId="77777777" w:rsidR="006C31C2" w:rsidRPr="00C63E0D" w:rsidRDefault="006C31C2" w:rsidP="006C31C2">
            <w:pPr>
              <w:ind w:firstLine="0"/>
              <w:rPr>
                <w:rFonts w:asciiTheme="minorHAnsi" w:hAnsiTheme="minorHAnsi"/>
              </w:rPr>
            </w:pPr>
            <w:r w:rsidRPr="002413FC">
              <w:rPr>
                <w:rFonts w:asciiTheme="minorHAnsi" w:hAnsiTheme="minorHAnsi" w:cs="Calibri"/>
                <w:lang w:eastAsia="cs-CZ"/>
              </w:rPr>
              <w:t>Dominikánská 281/3, 301 00 Plzeň</w:t>
            </w:r>
          </w:p>
        </w:tc>
      </w:tr>
      <w:tr w:rsidR="006C31C2" w:rsidRPr="00AC77DB" w14:paraId="264877BA" w14:textId="77777777" w:rsidTr="00D86AFE">
        <w:tc>
          <w:tcPr>
            <w:tcW w:w="2405" w:type="dxa"/>
          </w:tcPr>
          <w:p w14:paraId="0F6EC24C" w14:textId="77777777" w:rsidR="006C31C2" w:rsidRPr="004F17D2" w:rsidRDefault="006C31C2" w:rsidP="006C31C2">
            <w:pPr>
              <w:tabs>
                <w:tab w:val="left" w:pos="2268"/>
              </w:tabs>
              <w:ind w:firstLine="0"/>
              <w:contextualSpacing/>
              <w:rPr>
                <w:rFonts w:asciiTheme="minorHAnsi" w:hAnsiTheme="minorHAnsi"/>
              </w:rPr>
            </w:pPr>
            <w:r w:rsidRPr="004F17D2">
              <w:rPr>
                <w:rFonts w:cs="Verdana"/>
              </w:rPr>
              <w:t>IČ:</w:t>
            </w:r>
          </w:p>
        </w:tc>
        <w:tc>
          <w:tcPr>
            <w:tcW w:w="6089" w:type="dxa"/>
          </w:tcPr>
          <w:p w14:paraId="27208985" w14:textId="77777777" w:rsidR="006C31C2" w:rsidRPr="00C63E0D" w:rsidRDefault="006C31C2" w:rsidP="006C31C2">
            <w:pPr>
              <w:ind w:firstLine="0"/>
              <w:jc w:val="both"/>
              <w:rPr>
                <w:rFonts w:asciiTheme="minorHAnsi" w:hAnsiTheme="minorHAnsi" w:cs="Calibri"/>
              </w:rPr>
            </w:pPr>
            <w:r w:rsidRPr="002413FC">
              <w:rPr>
                <w:rFonts w:asciiTheme="minorHAnsi" w:hAnsiTheme="minorHAnsi" w:cs="Calibri"/>
                <w:lang w:eastAsia="cs-CZ"/>
              </w:rPr>
              <w:t>61775134</w:t>
            </w:r>
          </w:p>
        </w:tc>
      </w:tr>
      <w:tr w:rsidR="006C31C2" w:rsidRPr="00AC77DB" w14:paraId="4C95A364" w14:textId="77777777" w:rsidTr="00D86AFE">
        <w:tc>
          <w:tcPr>
            <w:tcW w:w="2405" w:type="dxa"/>
          </w:tcPr>
          <w:p w14:paraId="4525EE31" w14:textId="77777777" w:rsidR="006C31C2" w:rsidRPr="004F17D2" w:rsidRDefault="006C31C2" w:rsidP="006C31C2">
            <w:pPr>
              <w:tabs>
                <w:tab w:val="left" w:pos="2268"/>
              </w:tabs>
              <w:ind w:firstLine="0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Statutární zástupci</w:t>
            </w:r>
            <w:r w:rsidRPr="004F17D2">
              <w:rPr>
                <w:rFonts w:asciiTheme="minorHAnsi" w:hAnsiTheme="minorHAnsi"/>
              </w:rPr>
              <w:t>:</w:t>
            </w:r>
          </w:p>
        </w:tc>
        <w:tc>
          <w:tcPr>
            <w:tcW w:w="6089" w:type="dxa"/>
          </w:tcPr>
          <w:p w14:paraId="5B2F9C8D" w14:textId="77777777" w:rsidR="006C31C2" w:rsidRPr="0046491C" w:rsidRDefault="006C31C2" w:rsidP="006C31C2">
            <w:pPr>
              <w:autoSpaceDE w:val="0"/>
              <w:autoSpaceDN w:val="0"/>
              <w:adjustRightInd w:val="0"/>
              <w:ind w:firstLine="0"/>
              <w:rPr>
                <w:rFonts w:ascii="Calibri Light" w:hAnsi="Calibri Light" w:cs="Arial"/>
                <w:b/>
              </w:rPr>
            </w:pPr>
            <w:r w:rsidRPr="002413FC">
              <w:rPr>
                <w:rFonts w:asciiTheme="minorHAnsi" w:hAnsiTheme="minorHAnsi" w:cs="Calibri"/>
                <w:b/>
                <w:lang w:eastAsia="cs-CZ"/>
              </w:rPr>
              <w:t>Ing. Ivan JÁCHIM, jednatel</w:t>
            </w:r>
          </w:p>
        </w:tc>
      </w:tr>
      <w:tr w:rsidR="0001079B" w:rsidRPr="0001079B" w14:paraId="1032A4FB" w14:textId="77777777" w:rsidTr="00C76F82">
        <w:tc>
          <w:tcPr>
            <w:tcW w:w="2405" w:type="dxa"/>
            <w:shd w:val="clear" w:color="auto" w:fill="auto"/>
          </w:tcPr>
          <w:p w14:paraId="23AA08D3" w14:textId="77777777" w:rsidR="006C31C2" w:rsidRPr="0001079B" w:rsidRDefault="006C31C2" w:rsidP="006C31C2">
            <w:pPr>
              <w:tabs>
                <w:tab w:val="left" w:pos="2268"/>
              </w:tabs>
              <w:ind w:firstLine="0"/>
              <w:contextualSpacing/>
              <w:rPr>
                <w:rFonts w:asciiTheme="minorHAnsi" w:hAnsiTheme="minorHAnsi"/>
              </w:rPr>
            </w:pPr>
            <w:r w:rsidRPr="0001079B">
              <w:rPr>
                <w:rFonts w:asciiTheme="minorHAnsi" w:hAnsiTheme="minorHAnsi"/>
              </w:rPr>
              <w:t>Bankovní spojení:</w:t>
            </w:r>
          </w:p>
        </w:tc>
        <w:tc>
          <w:tcPr>
            <w:tcW w:w="6089" w:type="dxa"/>
          </w:tcPr>
          <w:p w14:paraId="4D2143CB" w14:textId="77777777" w:rsidR="006C31C2" w:rsidRPr="0001079B" w:rsidRDefault="0001079B" w:rsidP="006C31C2">
            <w:pPr>
              <w:tabs>
                <w:tab w:val="left" w:pos="2268"/>
              </w:tabs>
              <w:ind w:firstLine="0"/>
              <w:contextualSpacing/>
              <w:rPr>
                <w:rFonts w:asciiTheme="minorHAnsi" w:hAnsiTheme="minorHAnsi"/>
              </w:rPr>
            </w:pPr>
            <w:proofErr w:type="spellStart"/>
            <w:r w:rsidRPr="0001079B">
              <w:rPr>
                <w:rFonts w:asciiTheme="minorHAnsi" w:hAnsiTheme="minorHAnsi"/>
              </w:rPr>
              <w:t>UniCredit</w:t>
            </w:r>
            <w:proofErr w:type="spellEnd"/>
            <w:r w:rsidRPr="0001079B">
              <w:rPr>
                <w:rFonts w:asciiTheme="minorHAnsi" w:hAnsiTheme="minorHAnsi"/>
              </w:rPr>
              <w:t xml:space="preserve"> Bank Czech Republic, a.s.</w:t>
            </w:r>
          </w:p>
        </w:tc>
      </w:tr>
      <w:tr w:rsidR="0001079B" w:rsidRPr="0001079B" w14:paraId="3A84913E" w14:textId="77777777" w:rsidTr="00C76F82">
        <w:tc>
          <w:tcPr>
            <w:tcW w:w="2405" w:type="dxa"/>
            <w:shd w:val="clear" w:color="auto" w:fill="auto"/>
          </w:tcPr>
          <w:p w14:paraId="01EFE9AF" w14:textId="77777777" w:rsidR="006C31C2" w:rsidRPr="0001079B" w:rsidRDefault="006C31C2" w:rsidP="006C31C2">
            <w:pPr>
              <w:tabs>
                <w:tab w:val="left" w:pos="2268"/>
              </w:tabs>
              <w:ind w:firstLine="0"/>
              <w:contextualSpacing/>
              <w:rPr>
                <w:rFonts w:asciiTheme="minorHAnsi" w:hAnsiTheme="minorHAnsi"/>
              </w:rPr>
            </w:pPr>
            <w:r w:rsidRPr="0001079B">
              <w:rPr>
                <w:rFonts w:asciiTheme="minorHAnsi" w:hAnsiTheme="minorHAnsi"/>
              </w:rPr>
              <w:t>Číslo běžného účtu:</w:t>
            </w:r>
          </w:p>
        </w:tc>
        <w:tc>
          <w:tcPr>
            <w:tcW w:w="6089" w:type="dxa"/>
          </w:tcPr>
          <w:p w14:paraId="6BE49066" w14:textId="77777777" w:rsidR="006C31C2" w:rsidRPr="0001079B" w:rsidRDefault="0001079B" w:rsidP="006C31C2">
            <w:pPr>
              <w:tabs>
                <w:tab w:val="left" w:pos="2268"/>
              </w:tabs>
              <w:ind w:firstLine="0"/>
              <w:contextualSpacing/>
              <w:rPr>
                <w:rFonts w:asciiTheme="minorHAnsi" w:hAnsiTheme="minorHAnsi"/>
              </w:rPr>
            </w:pPr>
            <w:r w:rsidRPr="0001079B">
              <w:rPr>
                <w:rFonts w:asciiTheme="minorHAnsi" w:hAnsiTheme="minorHAnsi"/>
              </w:rPr>
              <w:t>2110556308/2700</w:t>
            </w:r>
          </w:p>
        </w:tc>
      </w:tr>
      <w:tr w:rsidR="006C31C2" w:rsidRPr="00AC77DB" w14:paraId="47B7AA84" w14:textId="77777777" w:rsidTr="00C76F82">
        <w:tc>
          <w:tcPr>
            <w:tcW w:w="2405" w:type="dxa"/>
            <w:shd w:val="clear" w:color="auto" w:fill="auto"/>
          </w:tcPr>
          <w:p w14:paraId="0AC4CF91" w14:textId="77777777" w:rsidR="006C31C2" w:rsidRPr="00E15CC3" w:rsidRDefault="006C31C2" w:rsidP="006C31C2">
            <w:pPr>
              <w:tabs>
                <w:tab w:val="left" w:pos="2268"/>
              </w:tabs>
              <w:ind w:firstLine="0"/>
              <w:contextualSpacing/>
              <w:rPr>
                <w:rFonts w:asciiTheme="minorHAnsi" w:hAnsiTheme="minorHAnsi"/>
              </w:rPr>
            </w:pPr>
            <w:r w:rsidRPr="00E15CC3">
              <w:rPr>
                <w:rFonts w:asciiTheme="minorHAnsi" w:hAnsiTheme="minorHAnsi"/>
              </w:rPr>
              <w:t>Kontaktní osoba:</w:t>
            </w:r>
          </w:p>
        </w:tc>
        <w:tc>
          <w:tcPr>
            <w:tcW w:w="6089" w:type="dxa"/>
          </w:tcPr>
          <w:p w14:paraId="3B5BB190" w14:textId="45AF5E99" w:rsidR="006C31C2" w:rsidRPr="007607F5" w:rsidRDefault="009D4BB1" w:rsidP="006C31C2">
            <w:pPr>
              <w:pStyle w:val="Bezmezer"/>
              <w:numPr>
                <w:ilvl w:val="0"/>
                <w:numId w:val="0"/>
              </w:numPr>
              <w:ind w:left="2072" w:hanging="2072"/>
              <w:rPr>
                <w:rFonts w:asciiTheme="minorHAnsi" w:hAnsiTheme="minorHAnsi" w:cs="Calibri"/>
              </w:rPr>
            </w:pPr>
            <w:r>
              <w:t>………………………..</w:t>
            </w:r>
          </w:p>
        </w:tc>
      </w:tr>
      <w:tr w:rsidR="006C31C2" w:rsidRPr="00AC77DB" w14:paraId="7FF1CE6B" w14:textId="77777777" w:rsidTr="00C76F82">
        <w:tc>
          <w:tcPr>
            <w:tcW w:w="2405" w:type="dxa"/>
            <w:shd w:val="clear" w:color="auto" w:fill="auto"/>
          </w:tcPr>
          <w:p w14:paraId="6C15758C" w14:textId="77777777" w:rsidR="006C31C2" w:rsidRPr="00E15CC3" w:rsidRDefault="006C31C2" w:rsidP="006C31C2">
            <w:pPr>
              <w:tabs>
                <w:tab w:val="left" w:pos="2268"/>
              </w:tabs>
              <w:ind w:firstLine="0"/>
              <w:contextualSpacing/>
              <w:rPr>
                <w:rFonts w:asciiTheme="minorHAnsi" w:hAnsiTheme="minorHAnsi"/>
              </w:rPr>
            </w:pPr>
            <w:r w:rsidRPr="00E15CC3">
              <w:rPr>
                <w:rFonts w:asciiTheme="minorHAnsi" w:hAnsiTheme="minorHAnsi"/>
              </w:rPr>
              <w:t>Tel:</w:t>
            </w:r>
          </w:p>
        </w:tc>
        <w:tc>
          <w:tcPr>
            <w:tcW w:w="6089" w:type="dxa"/>
          </w:tcPr>
          <w:p w14:paraId="0E4B75C5" w14:textId="7BAFD0D0" w:rsidR="006C31C2" w:rsidRPr="007607F5" w:rsidRDefault="009D4BB1" w:rsidP="006C31C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………………………..</w:t>
            </w:r>
          </w:p>
        </w:tc>
      </w:tr>
      <w:tr w:rsidR="00AF10AB" w:rsidRPr="00AC77DB" w14:paraId="0CDC26C7" w14:textId="77777777" w:rsidTr="00C76F82">
        <w:trPr>
          <w:trHeight w:val="80"/>
        </w:trPr>
        <w:tc>
          <w:tcPr>
            <w:tcW w:w="2405" w:type="dxa"/>
            <w:shd w:val="clear" w:color="auto" w:fill="auto"/>
          </w:tcPr>
          <w:p w14:paraId="7A88E67D" w14:textId="77777777" w:rsidR="00AF10AB" w:rsidRPr="00C76F82" w:rsidRDefault="00AF10AB" w:rsidP="00AF10AB">
            <w:pPr>
              <w:tabs>
                <w:tab w:val="left" w:pos="2268"/>
              </w:tabs>
              <w:ind w:firstLine="0"/>
              <w:contextualSpacing/>
              <w:rPr>
                <w:rFonts w:asciiTheme="minorHAnsi" w:hAnsiTheme="minorHAnsi"/>
              </w:rPr>
            </w:pPr>
            <w:r w:rsidRPr="00C76F82">
              <w:rPr>
                <w:rFonts w:asciiTheme="minorHAnsi" w:hAnsiTheme="minorHAnsi"/>
              </w:rPr>
              <w:t>Email:</w:t>
            </w:r>
          </w:p>
        </w:tc>
        <w:tc>
          <w:tcPr>
            <w:tcW w:w="6089" w:type="dxa"/>
          </w:tcPr>
          <w:p w14:paraId="70FF40EB" w14:textId="1379CF80" w:rsidR="00AF10AB" w:rsidRDefault="009D4BB1" w:rsidP="006978E7">
            <w:pPr>
              <w:tabs>
                <w:tab w:val="left" w:pos="2268"/>
              </w:tabs>
              <w:ind w:firstLine="0"/>
              <w:contextualSpacing/>
            </w:pPr>
            <w:hyperlink r:id="rId11" w:history="1">
              <w:r>
                <w:rPr>
                  <w:rStyle w:val="Hypertextovodkaz"/>
                </w:rPr>
                <w:t>……………………</w:t>
              </w:r>
              <w:proofErr w:type="gramStart"/>
              <w:r>
                <w:rPr>
                  <w:rStyle w:val="Hypertextovodkaz"/>
                </w:rPr>
                <w:t>…..</w:t>
              </w:r>
            </w:hyperlink>
            <w:proofErr w:type="gramEnd"/>
          </w:p>
          <w:p w14:paraId="0B6A6CCA" w14:textId="77777777" w:rsidR="006978E7" w:rsidRPr="008E4677" w:rsidRDefault="006978E7" w:rsidP="006978E7">
            <w:pPr>
              <w:tabs>
                <w:tab w:val="left" w:pos="2268"/>
              </w:tabs>
              <w:ind w:firstLine="0"/>
              <w:contextualSpacing/>
            </w:pPr>
          </w:p>
        </w:tc>
      </w:tr>
    </w:tbl>
    <w:p w14:paraId="74C845E7" w14:textId="77777777" w:rsidR="00F57CB8" w:rsidRPr="00AC77DB" w:rsidRDefault="00F57CB8" w:rsidP="00CB503C">
      <w:pPr>
        <w:tabs>
          <w:tab w:val="left" w:pos="2268"/>
        </w:tabs>
        <w:ind w:left="851" w:hanging="425"/>
        <w:contextualSpacing/>
        <w:rPr>
          <w:rFonts w:asciiTheme="minorHAnsi" w:hAnsiTheme="minorHAnsi"/>
        </w:rPr>
      </w:pP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089"/>
      </w:tblGrid>
      <w:tr w:rsidR="00D86AFE" w:rsidRPr="00AC77DB" w14:paraId="150F3DDB" w14:textId="77777777" w:rsidTr="00D86AFE">
        <w:tc>
          <w:tcPr>
            <w:tcW w:w="8494" w:type="dxa"/>
            <w:gridSpan w:val="2"/>
            <w:shd w:val="clear" w:color="auto" w:fill="D9D9D9" w:themeFill="background1" w:themeFillShade="D9"/>
          </w:tcPr>
          <w:p w14:paraId="422EB62A" w14:textId="77777777" w:rsidR="00D86AFE" w:rsidRPr="00AC77DB" w:rsidRDefault="00FA438F" w:rsidP="006845E9">
            <w:pPr>
              <w:pStyle w:val="Bezmez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Poskytovatel</w:t>
            </w:r>
          </w:p>
        </w:tc>
      </w:tr>
      <w:tr w:rsidR="006C31C2" w:rsidRPr="00AC77DB" w14:paraId="3EA224E5" w14:textId="77777777" w:rsidTr="006845E9">
        <w:tc>
          <w:tcPr>
            <w:tcW w:w="2405" w:type="dxa"/>
          </w:tcPr>
          <w:p w14:paraId="04C4B0D0" w14:textId="77777777" w:rsidR="006C31C2" w:rsidRPr="00AC77DB" w:rsidRDefault="006C31C2" w:rsidP="006C31C2">
            <w:pPr>
              <w:tabs>
                <w:tab w:val="left" w:pos="2268"/>
              </w:tabs>
              <w:ind w:firstLine="0"/>
              <w:contextualSpacing/>
              <w:rPr>
                <w:rFonts w:asciiTheme="majorHAnsi" w:hAnsiTheme="majorHAnsi"/>
              </w:rPr>
            </w:pPr>
            <w:r w:rsidRPr="00AC77DB">
              <w:rPr>
                <w:rFonts w:asciiTheme="majorHAnsi" w:hAnsiTheme="majorHAnsi" w:cs="Verdana"/>
              </w:rPr>
              <w:t>Název:</w:t>
            </w:r>
          </w:p>
        </w:tc>
        <w:tc>
          <w:tcPr>
            <w:tcW w:w="6089" w:type="dxa"/>
          </w:tcPr>
          <w:p w14:paraId="08BFBC29" w14:textId="27B83863" w:rsidR="006C31C2" w:rsidRPr="008F7358" w:rsidRDefault="00F5303B" w:rsidP="006C31C2">
            <w:pPr>
              <w:tabs>
                <w:tab w:val="left" w:pos="2268"/>
              </w:tabs>
              <w:ind w:firstLine="0"/>
              <w:contextualSpacing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Dussmann</w:t>
            </w:r>
            <w:proofErr w:type="spellEnd"/>
            <w:r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Service</w:t>
            </w:r>
            <w:proofErr w:type="spellEnd"/>
            <w:r>
              <w:rPr>
                <w:rFonts w:asciiTheme="majorHAnsi" w:hAnsiTheme="majorHAnsi"/>
                <w:b/>
              </w:rPr>
              <w:t xml:space="preserve"> s.r.o.</w:t>
            </w:r>
          </w:p>
        </w:tc>
      </w:tr>
      <w:tr w:rsidR="006C31C2" w:rsidRPr="00AC77DB" w14:paraId="41255AE0" w14:textId="77777777" w:rsidTr="006845E9">
        <w:tc>
          <w:tcPr>
            <w:tcW w:w="2405" w:type="dxa"/>
          </w:tcPr>
          <w:p w14:paraId="6D6E4147" w14:textId="77777777" w:rsidR="006C31C2" w:rsidRPr="00AC77DB" w:rsidRDefault="006C31C2" w:rsidP="006C31C2">
            <w:pPr>
              <w:tabs>
                <w:tab w:val="left" w:pos="2268"/>
              </w:tabs>
              <w:ind w:firstLine="0"/>
              <w:contextualSpacing/>
              <w:rPr>
                <w:rFonts w:asciiTheme="majorHAnsi" w:hAnsiTheme="majorHAnsi"/>
              </w:rPr>
            </w:pPr>
            <w:r w:rsidRPr="00AC77DB">
              <w:rPr>
                <w:rFonts w:asciiTheme="majorHAnsi" w:hAnsiTheme="majorHAnsi" w:cs="Verdana"/>
              </w:rPr>
              <w:t>Sídlo:</w:t>
            </w:r>
          </w:p>
        </w:tc>
        <w:tc>
          <w:tcPr>
            <w:tcW w:w="6089" w:type="dxa"/>
          </w:tcPr>
          <w:p w14:paraId="39CB23B3" w14:textId="5D64F3D7" w:rsidR="006C31C2" w:rsidRPr="00F5303B" w:rsidRDefault="00F5303B" w:rsidP="006C31C2">
            <w:pPr>
              <w:tabs>
                <w:tab w:val="left" w:pos="2268"/>
              </w:tabs>
              <w:ind w:firstLine="0"/>
              <w:contextualSpacing/>
              <w:rPr>
                <w:rFonts w:asciiTheme="majorHAnsi" w:hAnsiTheme="majorHAnsi"/>
                <w:bCs/>
              </w:rPr>
            </w:pPr>
            <w:r w:rsidRPr="00F5303B">
              <w:rPr>
                <w:rFonts w:asciiTheme="majorHAnsi" w:hAnsiTheme="majorHAnsi"/>
                <w:bCs/>
              </w:rPr>
              <w:t>Štětkova 1638/18, 140 00 Praha 4 - Nusle</w:t>
            </w:r>
          </w:p>
        </w:tc>
      </w:tr>
      <w:tr w:rsidR="006C31C2" w:rsidRPr="00AC77DB" w14:paraId="7E22069A" w14:textId="77777777" w:rsidTr="006845E9">
        <w:tc>
          <w:tcPr>
            <w:tcW w:w="2405" w:type="dxa"/>
          </w:tcPr>
          <w:p w14:paraId="511C1CD7" w14:textId="77777777" w:rsidR="006C31C2" w:rsidRPr="00AC77DB" w:rsidRDefault="006C31C2" w:rsidP="006C31C2">
            <w:pPr>
              <w:tabs>
                <w:tab w:val="left" w:pos="2268"/>
              </w:tabs>
              <w:ind w:firstLine="0"/>
              <w:contextualSpacing/>
              <w:rPr>
                <w:rFonts w:asciiTheme="majorHAnsi" w:hAnsiTheme="majorHAnsi"/>
              </w:rPr>
            </w:pPr>
            <w:r w:rsidRPr="00AC77DB">
              <w:rPr>
                <w:rFonts w:asciiTheme="majorHAnsi" w:hAnsiTheme="majorHAnsi" w:cs="Verdana"/>
              </w:rPr>
              <w:t>IČ:</w:t>
            </w:r>
          </w:p>
        </w:tc>
        <w:tc>
          <w:tcPr>
            <w:tcW w:w="6089" w:type="dxa"/>
          </w:tcPr>
          <w:p w14:paraId="3E8B394D" w14:textId="7A7E995C" w:rsidR="006C31C2" w:rsidRPr="00F5303B" w:rsidRDefault="00F5303B" w:rsidP="006C31C2">
            <w:pPr>
              <w:tabs>
                <w:tab w:val="left" w:pos="2268"/>
              </w:tabs>
              <w:ind w:firstLine="0"/>
              <w:contextualSpacing/>
              <w:rPr>
                <w:rFonts w:asciiTheme="majorHAnsi" w:hAnsiTheme="majorHAnsi"/>
                <w:bCs/>
              </w:rPr>
            </w:pPr>
            <w:r w:rsidRPr="00F5303B">
              <w:rPr>
                <w:rFonts w:asciiTheme="majorHAnsi" w:hAnsiTheme="majorHAnsi"/>
                <w:bCs/>
              </w:rPr>
              <w:t>45806276</w:t>
            </w:r>
          </w:p>
        </w:tc>
      </w:tr>
      <w:tr w:rsidR="006C31C2" w:rsidRPr="00AC77DB" w14:paraId="023CF657" w14:textId="77777777" w:rsidTr="006845E9">
        <w:tc>
          <w:tcPr>
            <w:tcW w:w="2405" w:type="dxa"/>
          </w:tcPr>
          <w:p w14:paraId="7A6434A8" w14:textId="77777777" w:rsidR="006C31C2" w:rsidRPr="00AC77DB" w:rsidRDefault="006C31C2" w:rsidP="006C31C2">
            <w:pPr>
              <w:tabs>
                <w:tab w:val="left" w:pos="2268"/>
              </w:tabs>
              <w:ind w:firstLine="0"/>
              <w:contextualSpacing/>
              <w:rPr>
                <w:rFonts w:asciiTheme="majorHAnsi" w:hAnsiTheme="majorHAnsi"/>
              </w:rPr>
            </w:pPr>
            <w:r w:rsidRPr="00AC77DB">
              <w:rPr>
                <w:rFonts w:asciiTheme="majorHAnsi" w:hAnsiTheme="majorHAnsi"/>
              </w:rPr>
              <w:t>DIČ:</w:t>
            </w:r>
          </w:p>
        </w:tc>
        <w:tc>
          <w:tcPr>
            <w:tcW w:w="6089" w:type="dxa"/>
          </w:tcPr>
          <w:p w14:paraId="714514D4" w14:textId="01C398A5" w:rsidR="006C31C2" w:rsidRPr="00F5303B" w:rsidRDefault="00F5303B" w:rsidP="006C31C2">
            <w:pPr>
              <w:tabs>
                <w:tab w:val="left" w:pos="2268"/>
              </w:tabs>
              <w:ind w:firstLine="0"/>
              <w:contextualSpacing/>
              <w:rPr>
                <w:rFonts w:asciiTheme="majorHAnsi" w:hAnsiTheme="majorHAnsi"/>
                <w:bCs/>
              </w:rPr>
            </w:pPr>
            <w:r w:rsidRPr="00F5303B">
              <w:rPr>
                <w:rFonts w:asciiTheme="majorHAnsi" w:hAnsiTheme="majorHAnsi"/>
                <w:bCs/>
              </w:rPr>
              <w:t>CZ45806276</w:t>
            </w:r>
          </w:p>
        </w:tc>
      </w:tr>
      <w:tr w:rsidR="006C31C2" w:rsidRPr="00AC77DB" w14:paraId="78E1B790" w14:textId="77777777" w:rsidTr="006845E9">
        <w:tc>
          <w:tcPr>
            <w:tcW w:w="2405" w:type="dxa"/>
          </w:tcPr>
          <w:p w14:paraId="77C31BAD" w14:textId="77777777" w:rsidR="006C31C2" w:rsidRPr="00AC77DB" w:rsidRDefault="006C31C2" w:rsidP="006C31C2">
            <w:pPr>
              <w:tabs>
                <w:tab w:val="left" w:pos="2268"/>
              </w:tabs>
              <w:ind w:firstLine="0"/>
              <w:contextualSpacing/>
              <w:rPr>
                <w:rFonts w:asciiTheme="majorHAnsi" w:hAnsiTheme="majorHAnsi"/>
              </w:rPr>
            </w:pPr>
            <w:r w:rsidRPr="00AC77DB">
              <w:rPr>
                <w:rFonts w:asciiTheme="majorHAnsi" w:hAnsiTheme="majorHAnsi"/>
              </w:rPr>
              <w:t>Statutární zástupce:</w:t>
            </w:r>
          </w:p>
        </w:tc>
        <w:tc>
          <w:tcPr>
            <w:tcW w:w="6089" w:type="dxa"/>
          </w:tcPr>
          <w:p w14:paraId="1309C546" w14:textId="1BF24157" w:rsidR="006C31C2" w:rsidRPr="00F5303B" w:rsidRDefault="00F5303B" w:rsidP="006C31C2">
            <w:pPr>
              <w:tabs>
                <w:tab w:val="left" w:pos="2268"/>
              </w:tabs>
              <w:ind w:firstLine="0"/>
              <w:contextualSpacing/>
              <w:rPr>
                <w:rFonts w:asciiTheme="majorHAnsi" w:hAnsiTheme="majorHAnsi"/>
                <w:b/>
              </w:rPr>
            </w:pPr>
            <w:r w:rsidRPr="00F5303B">
              <w:rPr>
                <w:rFonts w:asciiTheme="majorHAnsi" w:hAnsiTheme="majorHAnsi"/>
                <w:b/>
              </w:rPr>
              <w:t>Ing. Ladislav BURIAN, jednatel</w:t>
            </w:r>
          </w:p>
        </w:tc>
      </w:tr>
      <w:tr w:rsidR="006C31C2" w:rsidRPr="00AC77DB" w14:paraId="7D280925" w14:textId="77777777" w:rsidTr="00D86AFE">
        <w:tc>
          <w:tcPr>
            <w:tcW w:w="2405" w:type="dxa"/>
            <w:shd w:val="clear" w:color="auto" w:fill="FFFFFF" w:themeFill="background1"/>
          </w:tcPr>
          <w:p w14:paraId="064C04CE" w14:textId="77777777" w:rsidR="006C31C2" w:rsidRPr="00AC77DB" w:rsidRDefault="006C31C2" w:rsidP="006C31C2">
            <w:pPr>
              <w:tabs>
                <w:tab w:val="left" w:pos="2268"/>
              </w:tabs>
              <w:ind w:firstLine="0"/>
              <w:contextualSpacing/>
              <w:rPr>
                <w:rFonts w:asciiTheme="majorHAnsi" w:hAnsiTheme="majorHAnsi"/>
              </w:rPr>
            </w:pPr>
            <w:r w:rsidRPr="00AC77DB">
              <w:rPr>
                <w:rFonts w:asciiTheme="majorHAnsi" w:hAnsiTheme="majorHAnsi"/>
              </w:rPr>
              <w:t>Obchodní rejstřík:</w:t>
            </w:r>
          </w:p>
        </w:tc>
        <w:tc>
          <w:tcPr>
            <w:tcW w:w="6089" w:type="dxa"/>
          </w:tcPr>
          <w:p w14:paraId="2D60FF1F" w14:textId="2DA2C3EA" w:rsidR="006C31C2" w:rsidRPr="00F5303B" w:rsidRDefault="00F5303B" w:rsidP="006C31C2">
            <w:pPr>
              <w:tabs>
                <w:tab w:val="left" w:pos="2268"/>
              </w:tabs>
              <w:ind w:firstLine="0"/>
              <w:contextualSpacing/>
              <w:rPr>
                <w:rFonts w:asciiTheme="majorHAnsi" w:hAnsiTheme="majorHAnsi"/>
                <w:bCs/>
              </w:rPr>
            </w:pPr>
            <w:r w:rsidRPr="00F5303B">
              <w:rPr>
                <w:rFonts w:asciiTheme="majorHAnsi" w:hAnsiTheme="majorHAnsi"/>
                <w:bCs/>
              </w:rPr>
              <w:t>Zapsaná v obchodním rejstříku vedeném u Městského soudu v Praze, oddíl C, vložka 11992</w:t>
            </w:r>
          </w:p>
        </w:tc>
      </w:tr>
      <w:tr w:rsidR="006C31C2" w:rsidRPr="00AC77DB" w14:paraId="2BC6C275" w14:textId="77777777" w:rsidTr="006845E9">
        <w:tc>
          <w:tcPr>
            <w:tcW w:w="2405" w:type="dxa"/>
          </w:tcPr>
          <w:p w14:paraId="03F3DC30" w14:textId="77777777" w:rsidR="006C31C2" w:rsidRPr="00AC77DB" w:rsidRDefault="006C31C2" w:rsidP="006C31C2">
            <w:pPr>
              <w:tabs>
                <w:tab w:val="left" w:pos="2268"/>
              </w:tabs>
              <w:ind w:firstLine="0"/>
              <w:contextualSpacing/>
              <w:rPr>
                <w:rFonts w:asciiTheme="majorHAnsi" w:hAnsiTheme="majorHAnsi"/>
              </w:rPr>
            </w:pPr>
            <w:r w:rsidRPr="00AC77DB">
              <w:rPr>
                <w:rFonts w:asciiTheme="majorHAnsi" w:hAnsiTheme="majorHAnsi"/>
              </w:rPr>
              <w:t>Bankovní spojení:</w:t>
            </w:r>
          </w:p>
        </w:tc>
        <w:tc>
          <w:tcPr>
            <w:tcW w:w="6089" w:type="dxa"/>
          </w:tcPr>
          <w:p w14:paraId="3D52C7C6" w14:textId="37E4F202" w:rsidR="006C31C2" w:rsidRPr="00F5303B" w:rsidRDefault="00F5303B" w:rsidP="006C31C2">
            <w:pPr>
              <w:tabs>
                <w:tab w:val="left" w:pos="2268"/>
              </w:tabs>
              <w:ind w:firstLine="0"/>
              <w:contextualSpacing/>
              <w:rPr>
                <w:rFonts w:asciiTheme="majorHAnsi" w:hAnsiTheme="majorHAnsi"/>
                <w:bCs/>
              </w:rPr>
            </w:pPr>
            <w:proofErr w:type="spellStart"/>
            <w:r w:rsidRPr="00F5303B">
              <w:rPr>
                <w:rFonts w:asciiTheme="majorHAnsi" w:hAnsiTheme="majorHAnsi"/>
                <w:bCs/>
              </w:rPr>
              <w:t>UniCredit</w:t>
            </w:r>
            <w:proofErr w:type="spellEnd"/>
            <w:r w:rsidRPr="00F5303B">
              <w:rPr>
                <w:rFonts w:asciiTheme="majorHAnsi" w:hAnsiTheme="majorHAnsi"/>
                <w:bCs/>
              </w:rPr>
              <w:t xml:space="preserve"> Bank Czech Republic and Slovakia, a.s.</w:t>
            </w:r>
          </w:p>
        </w:tc>
      </w:tr>
      <w:tr w:rsidR="006C31C2" w:rsidRPr="00AC77DB" w14:paraId="5C9860B8" w14:textId="77777777" w:rsidTr="006845E9">
        <w:tc>
          <w:tcPr>
            <w:tcW w:w="2405" w:type="dxa"/>
          </w:tcPr>
          <w:p w14:paraId="031EDFF2" w14:textId="77777777" w:rsidR="006C31C2" w:rsidRPr="00AC77DB" w:rsidRDefault="006C31C2" w:rsidP="006C31C2">
            <w:pPr>
              <w:tabs>
                <w:tab w:val="left" w:pos="2268"/>
              </w:tabs>
              <w:ind w:firstLine="0"/>
              <w:contextualSpacing/>
              <w:rPr>
                <w:rFonts w:asciiTheme="majorHAnsi" w:hAnsiTheme="majorHAnsi"/>
              </w:rPr>
            </w:pPr>
            <w:r w:rsidRPr="00AC77DB">
              <w:rPr>
                <w:rFonts w:asciiTheme="majorHAnsi" w:hAnsiTheme="majorHAnsi"/>
              </w:rPr>
              <w:t>Číslo běžného účtu:</w:t>
            </w:r>
          </w:p>
        </w:tc>
        <w:tc>
          <w:tcPr>
            <w:tcW w:w="6089" w:type="dxa"/>
          </w:tcPr>
          <w:p w14:paraId="5281E76F" w14:textId="53A549C9" w:rsidR="006C31C2" w:rsidRPr="00F5303B" w:rsidRDefault="00F5303B" w:rsidP="006C31C2">
            <w:pPr>
              <w:tabs>
                <w:tab w:val="left" w:pos="2268"/>
              </w:tabs>
              <w:ind w:firstLine="0"/>
              <w:contextualSpacing/>
              <w:rPr>
                <w:rFonts w:asciiTheme="majorHAnsi" w:hAnsiTheme="majorHAnsi"/>
                <w:bCs/>
              </w:rPr>
            </w:pPr>
            <w:r w:rsidRPr="00F5303B">
              <w:rPr>
                <w:rFonts w:asciiTheme="majorHAnsi" w:hAnsiTheme="majorHAnsi"/>
                <w:bCs/>
              </w:rPr>
              <w:t>3042795001/2700</w:t>
            </w:r>
          </w:p>
        </w:tc>
      </w:tr>
      <w:tr w:rsidR="006C31C2" w:rsidRPr="00AC77DB" w14:paraId="582C1A6A" w14:textId="77777777" w:rsidTr="006845E9">
        <w:tc>
          <w:tcPr>
            <w:tcW w:w="2405" w:type="dxa"/>
          </w:tcPr>
          <w:p w14:paraId="5CC36A0E" w14:textId="77777777" w:rsidR="006C31C2" w:rsidRPr="00AC77DB" w:rsidRDefault="006C31C2" w:rsidP="006C31C2">
            <w:pPr>
              <w:tabs>
                <w:tab w:val="left" w:pos="2268"/>
              </w:tabs>
              <w:ind w:firstLine="0"/>
              <w:contextualSpacing/>
              <w:rPr>
                <w:rFonts w:asciiTheme="majorHAnsi" w:hAnsiTheme="majorHAnsi"/>
              </w:rPr>
            </w:pPr>
            <w:r w:rsidRPr="00AC77DB">
              <w:rPr>
                <w:rFonts w:asciiTheme="majorHAnsi" w:hAnsiTheme="majorHAnsi"/>
              </w:rPr>
              <w:t>Kontaktní osoba:</w:t>
            </w:r>
          </w:p>
        </w:tc>
        <w:tc>
          <w:tcPr>
            <w:tcW w:w="6089" w:type="dxa"/>
          </w:tcPr>
          <w:p w14:paraId="4FC8748D" w14:textId="6D4741E6" w:rsidR="006C31C2" w:rsidRPr="00F5303B" w:rsidRDefault="009D4BB1" w:rsidP="006C31C2">
            <w:pPr>
              <w:tabs>
                <w:tab w:val="left" w:pos="2268"/>
              </w:tabs>
              <w:ind w:firstLine="0"/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…………………………………</w:t>
            </w:r>
          </w:p>
        </w:tc>
      </w:tr>
      <w:tr w:rsidR="006C31C2" w:rsidRPr="00AC77DB" w14:paraId="1502EA58" w14:textId="77777777" w:rsidTr="006845E9">
        <w:tc>
          <w:tcPr>
            <w:tcW w:w="2405" w:type="dxa"/>
          </w:tcPr>
          <w:p w14:paraId="2EFE4281" w14:textId="77777777" w:rsidR="006C31C2" w:rsidRPr="00AC77DB" w:rsidRDefault="006C31C2" w:rsidP="006C31C2">
            <w:pPr>
              <w:tabs>
                <w:tab w:val="left" w:pos="2268"/>
              </w:tabs>
              <w:ind w:firstLine="0"/>
              <w:contextualSpacing/>
              <w:rPr>
                <w:rFonts w:asciiTheme="majorHAnsi" w:hAnsiTheme="majorHAnsi"/>
              </w:rPr>
            </w:pPr>
            <w:r w:rsidRPr="00AC77DB">
              <w:rPr>
                <w:rFonts w:asciiTheme="majorHAnsi" w:hAnsiTheme="majorHAnsi"/>
              </w:rPr>
              <w:t>Tel:</w:t>
            </w:r>
          </w:p>
        </w:tc>
        <w:tc>
          <w:tcPr>
            <w:tcW w:w="6089" w:type="dxa"/>
          </w:tcPr>
          <w:p w14:paraId="6B4A1B37" w14:textId="3375CF47" w:rsidR="006C31C2" w:rsidRPr="00F5303B" w:rsidRDefault="009D4BB1" w:rsidP="006C31C2">
            <w:pPr>
              <w:tabs>
                <w:tab w:val="left" w:pos="2268"/>
              </w:tabs>
              <w:ind w:firstLine="0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…………………………………</w:t>
            </w:r>
          </w:p>
        </w:tc>
      </w:tr>
      <w:tr w:rsidR="006C31C2" w:rsidRPr="00AC77DB" w14:paraId="12355B04" w14:textId="77777777" w:rsidTr="006845E9">
        <w:tc>
          <w:tcPr>
            <w:tcW w:w="2405" w:type="dxa"/>
          </w:tcPr>
          <w:p w14:paraId="2BE4F209" w14:textId="77777777" w:rsidR="006C31C2" w:rsidRPr="00AC77DB" w:rsidRDefault="006C31C2" w:rsidP="006C31C2">
            <w:pPr>
              <w:tabs>
                <w:tab w:val="left" w:pos="2268"/>
              </w:tabs>
              <w:ind w:firstLine="0"/>
              <w:contextualSpacing/>
              <w:rPr>
                <w:rFonts w:asciiTheme="majorHAnsi" w:hAnsiTheme="majorHAnsi"/>
              </w:rPr>
            </w:pPr>
            <w:r w:rsidRPr="00AC77DB">
              <w:rPr>
                <w:rFonts w:asciiTheme="majorHAnsi" w:hAnsiTheme="majorHAnsi"/>
              </w:rPr>
              <w:t>Email:</w:t>
            </w:r>
          </w:p>
        </w:tc>
        <w:tc>
          <w:tcPr>
            <w:tcW w:w="6089" w:type="dxa"/>
          </w:tcPr>
          <w:p w14:paraId="0926025D" w14:textId="08F9678E" w:rsidR="006C31C2" w:rsidRPr="00F5303B" w:rsidRDefault="009D4BB1" w:rsidP="009D4BB1">
            <w:pPr>
              <w:tabs>
                <w:tab w:val="left" w:pos="2268"/>
              </w:tabs>
              <w:ind w:firstLine="0"/>
              <w:contextualSpacing/>
              <w:rPr>
                <w:rFonts w:asciiTheme="majorHAnsi" w:hAnsiTheme="majorHAnsi"/>
                <w:bCs/>
              </w:rPr>
            </w:pPr>
            <w:hyperlink r:id="rId12" w:history="1">
              <w:r>
                <w:rPr>
                  <w:rStyle w:val="Hypertextovodkaz"/>
                  <w:rFonts w:asciiTheme="majorHAnsi" w:hAnsiTheme="majorHAnsi"/>
                  <w:bCs/>
                </w:rPr>
                <w:t>……………………</w:t>
              </w:r>
            </w:hyperlink>
            <w:r>
              <w:rPr>
                <w:rStyle w:val="Hypertextovodkaz"/>
                <w:rFonts w:asciiTheme="majorHAnsi" w:hAnsiTheme="majorHAnsi"/>
                <w:bCs/>
              </w:rPr>
              <w:t>………</w:t>
            </w:r>
            <w:proofErr w:type="gramStart"/>
            <w:r>
              <w:rPr>
                <w:rStyle w:val="Hypertextovodkaz"/>
                <w:rFonts w:asciiTheme="majorHAnsi" w:hAnsiTheme="majorHAnsi"/>
                <w:bCs/>
              </w:rPr>
              <w:t>…..</w:t>
            </w:r>
            <w:proofErr w:type="gramEnd"/>
            <w:r w:rsidR="00F5303B" w:rsidRPr="00F5303B">
              <w:rPr>
                <w:rFonts w:asciiTheme="majorHAnsi" w:hAnsiTheme="majorHAnsi"/>
                <w:bCs/>
              </w:rPr>
              <w:t xml:space="preserve"> </w:t>
            </w:r>
          </w:p>
        </w:tc>
      </w:tr>
    </w:tbl>
    <w:p w14:paraId="23F168E5" w14:textId="77777777" w:rsidR="00F57CB8" w:rsidRPr="00AC77DB" w:rsidRDefault="00F57CB8" w:rsidP="00CB503C">
      <w:pPr>
        <w:tabs>
          <w:tab w:val="left" w:pos="2268"/>
        </w:tabs>
        <w:ind w:left="851" w:hanging="425"/>
        <w:contextualSpacing/>
        <w:rPr>
          <w:rFonts w:asciiTheme="minorHAnsi" w:hAnsiTheme="minorHAnsi"/>
        </w:rPr>
      </w:pPr>
    </w:p>
    <w:p w14:paraId="7F51D4C2" w14:textId="77777777" w:rsidR="00D86AFE" w:rsidRPr="00AC77DB" w:rsidRDefault="00D86AFE" w:rsidP="00CB503C">
      <w:pPr>
        <w:tabs>
          <w:tab w:val="left" w:pos="2268"/>
        </w:tabs>
        <w:ind w:left="851" w:hanging="425"/>
        <w:contextualSpacing/>
        <w:rPr>
          <w:rFonts w:asciiTheme="minorHAnsi" w:hAnsiTheme="minorHAnsi"/>
        </w:rPr>
      </w:pPr>
    </w:p>
    <w:p w14:paraId="015BFFD4" w14:textId="77777777" w:rsidR="00D86AFE" w:rsidRPr="00AC77DB" w:rsidRDefault="00D86AFE" w:rsidP="00CB503C">
      <w:pPr>
        <w:tabs>
          <w:tab w:val="left" w:pos="2268"/>
        </w:tabs>
        <w:ind w:left="851" w:hanging="425"/>
        <w:contextualSpacing/>
        <w:rPr>
          <w:rFonts w:asciiTheme="minorHAnsi" w:hAnsiTheme="minorHAnsi"/>
        </w:rPr>
      </w:pPr>
    </w:p>
    <w:p w14:paraId="41722A7A" w14:textId="77777777" w:rsidR="000E7C37" w:rsidRDefault="000E7C37" w:rsidP="00CB503C">
      <w:pPr>
        <w:tabs>
          <w:tab w:val="left" w:pos="567"/>
        </w:tabs>
        <w:spacing w:before="120"/>
        <w:ind w:left="851" w:hanging="425"/>
        <w:contextualSpacing/>
        <w:jc w:val="center"/>
        <w:rPr>
          <w:rFonts w:asciiTheme="minorHAnsi" w:hAnsiTheme="minorHAnsi"/>
          <w:b/>
        </w:rPr>
      </w:pPr>
    </w:p>
    <w:p w14:paraId="53D46895" w14:textId="77777777" w:rsidR="006C31C2" w:rsidRPr="00AC77DB" w:rsidRDefault="006C31C2" w:rsidP="00CB503C">
      <w:pPr>
        <w:tabs>
          <w:tab w:val="left" w:pos="567"/>
        </w:tabs>
        <w:spacing w:before="120"/>
        <w:ind w:left="851" w:hanging="425"/>
        <w:contextualSpacing/>
        <w:jc w:val="center"/>
        <w:rPr>
          <w:rFonts w:asciiTheme="minorHAnsi" w:hAnsiTheme="minorHAnsi"/>
          <w:b/>
        </w:rPr>
      </w:pPr>
    </w:p>
    <w:p w14:paraId="16BCEE67" w14:textId="77777777" w:rsidR="00CB503C" w:rsidRPr="00AE5650" w:rsidRDefault="00CB503C" w:rsidP="00AE5650">
      <w:pPr>
        <w:tabs>
          <w:tab w:val="left" w:pos="567"/>
        </w:tabs>
        <w:spacing w:before="120"/>
        <w:ind w:firstLine="0"/>
        <w:contextualSpacing/>
        <w:jc w:val="center"/>
        <w:rPr>
          <w:rFonts w:asciiTheme="minorHAnsi" w:hAnsiTheme="minorHAnsi"/>
          <w:b/>
        </w:rPr>
      </w:pPr>
      <w:r w:rsidRPr="00AE5650">
        <w:rPr>
          <w:rFonts w:asciiTheme="minorHAnsi" w:hAnsiTheme="minorHAnsi"/>
          <w:b/>
        </w:rPr>
        <w:t xml:space="preserve">uzavírají následující smlouvu o </w:t>
      </w:r>
      <w:r w:rsidR="00F065CE">
        <w:rPr>
          <w:rFonts w:asciiTheme="minorHAnsi" w:hAnsiTheme="minorHAnsi"/>
          <w:b/>
        </w:rPr>
        <w:t>poskytování služeb</w:t>
      </w:r>
      <w:r w:rsidR="00DA11C6" w:rsidRPr="00AE5650">
        <w:rPr>
          <w:rFonts w:asciiTheme="minorHAnsi" w:hAnsiTheme="minorHAnsi"/>
          <w:b/>
        </w:rPr>
        <w:t xml:space="preserve"> (dále jen „</w:t>
      </w:r>
      <w:r w:rsidR="00687FF7" w:rsidRPr="00AE5650">
        <w:rPr>
          <w:rFonts w:asciiTheme="minorHAnsi" w:hAnsiTheme="minorHAnsi"/>
          <w:b/>
        </w:rPr>
        <w:t>smlouva</w:t>
      </w:r>
      <w:r w:rsidR="00DA11C6" w:rsidRPr="00AE5650">
        <w:rPr>
          <w:rFonts w:asciiTheme="minorHAnsi" w:hAnsiTheme="minorHAnsi"/>
          <w:b/>
        </w:rPr>
        <w:t>“)</w:t>
      </w:r>
    </w:p>
    <w:p w14:paraId="6912A9D3" w14:textId="77777777" w:rsidR="000E7C37" w:rsidRDefault="000E7C37" w:rsidP="00AE5650">
      <w:pPr>
        <w:tabs>
          <w:tab w:val="left" w:pos="567"/>
        </w:tabs>
        <w:spacing w:before="120"/>
        <w:ind w:firstLine="0"/>
        <w:contextualSpacing/>
        <w:jc w:val="center"/>
        <w:rPr>
          <w:rFonts w:asciiTheme="minorHAnsi" w:hAnsiTheme="minorHAnsi"/>
          <w:b/>
          <w:spacing w:val="-4"/>
        </w:rPr>
      </w:pPr>
    </w:p>
    <w:p w14:paraId="0C09FDA4" w14:textId="77777777" w:rsidR="00836336" w:rsidRDefault="00836336" w:rsidP="00AE5650">
      <w:pPr>
        <w:tabs>
          <w:tab w:val="left" w:pos="567"/>
        </w:tabs>
        <w:spacing w:before="120"/>
        <w:ind w:firstLine="0"/>
        <w:contextualSpacing/>
        <w:jc w:val="center"/>
        <w:rPr>
          <w:rFonts w:asciiTheme="minorHAnsi" w:hAnsiTheme="minorHAnsi"/>
          <w:b/>
          <w:spacing w:val="-4"/>
        </w:rPr>
      </w:pPr>
    </w:p>
    <w:p w14:paraId="765424F6" w14:textId="77777777" w:rsidR="006C31C2" w:rsidRPr="00AE5650" w:rsidRDefault="006C31C2" w:rsidP="00AE5650">
      <w:pPr>
        <w:tabs>
          <w:tab w:val="left" w:pos="567"/>
        </w:tabs>
        <w:spacing w:before="120"/>
        <w:ind w:firstLine="0"/>
        <w:contextualSpacing/>
        <w:jc w:val="center"/>
        <w:rPr>
          <w:rFonts w:asciiTheme="minorHAnsi" w:hAnsiTheme="minorHAnsi"/>
          <w:b/>
          <w:spacing w:val="-4"/>
        </w:rPr>
      </w:pPr>
    </w:p>
    <w:p w14:paraId="151AEDE7" w14:textId="77777777" w:rsidR="00CA13EF" w:rsidRPr="008F7358" w:rsidRDefault="00CA13EF" w:rsidP="00CA13EF">
      <w:pPr>
        <w:spacing w:before="120" w:line="240" w:lineRule="atLeast"/>
        <w:ind w:firstLine="0"/>
        <w:contextualSpacing/>
        <w:jc w:val="center"/>
        <w:rPr>
          <w:rFonts w:asciiTheme="minorHAnsi" w:hAnsiTheme="minorHAnsi"/>
        </w:rPr>
      </w:pPr>
      <w:r w:rsidRPr="008F7358">
        <w:rPr>
          <w:rFonts w:asciiTheme="minorHAnsi" w:hAnsiTheme="minorHAnsi"/>
        </w:rPr>
        <w:t>na zakázku:</w:t>
      </w:r>
    </w:p>
    <w:p w14:paraId="45256633" w14:textId="77777777" w:rsidR="00CA13EF" w:rsidRDefault="00CA13EF" w:rsidP="00CA13EF">
      <w:pPr>
        <w:spacing w:before="120" w:line="240" w:lineRule="atLeast"/>
        <w:ind w:firstLine="0"/>
        <w:contextualSpacing/>
        <w:jc w:val="center"/>
        <w:rPr>
          <w:rFonts w:asciiTheme="minorHAnsi" w:hAnsiTheme="minorHAnsi"/>
          <w:b/>
          <w:caps/>
        </w:rPr>
      </w:pPr>
    </w:p>
    <w:p w14:paraId="46CE7D9B" w14:textId="77777777" w:rsidR="00665B8E" w:rsidRDefault="00665B8E" w:rsidP="00CA13EF">
      <w:pPr>
        <w:spacing w:before="120" w:line="240" w:lineRule="atLeast"/>
        <w:ind w:firstLine="0"/>
        <w:contextualSpacing/>
        <w:jc w:val="center"/>
        <w:rPr>
          <w:rFonts w:asciiTheme="minorHAnsi" w:hAnsiTheme="minorHAnsi"/>
          <w:b/>
          <w:caps/>
        </w:rPr>
      </w:pPr>
    </w:p>
    <w:p w14:paraId="7AB57D4B" w14:textId="77777777" w:rsidR="00CA13EF" w:rsidRPr="00AA112E" w:rsidRDefault="00CA13EF" w:rsidP="00CA13EF">
      <w:pPr>
        <w:spacing w:before="120" w:line="240" w:lineRule="atLeast"/>
        <w:ind w:firstLine="0"/>
        <w:contextualSpacing/>
        <w:jc w:val="center"/>
        <w:rPr>
          <w:rFonts w:asciiTheme="minorHAnsi" w:hAnsiTheme="minorHAnsi"/>
          <w:b/>
          <w:caps/>
          <w:sz w:val="20"/>
        </w:rPr>
      </w:pPr>
    </w:p>
    <w:p w14:paraId="1F94AC38" w14:textId="77777777" w:rsidR="00665B8E" w:rsidRPr="00665B8E" w:rsidRDefault="00665B8E" w:rsidP="00665B8E">
      <w:pPr>
        <w:tabs>
          <w:tab w:val="left" w:pos="567"/>
        </w:tabs>
        <w:spacing w:before="120"/>
        <w:ind w:firstLine="0"/>
        <w:contextualSpacing/>
        <w:jc w:val="center"/>
        <w:rPr>
          <w:rFonts w:asciiTheme="minorHAnsi" w:hAnsiTheme="minorHAnsi" w:cs="Times-Bold"/>
          <w:b/>
          <w:bCs/>
          <w:sz w:val="28"/>
          <w:szCs w:val="36"/>
        </w:rPr>
      </w:pPr>
      <w:r w:rsidRPr="00665B8E">
        <w:rPr>
          <w:rFonts w:asciiTheme="minorHAnsi" w:hAnsiTheme="minorHAnsi" w:cs="Times-Bold"/>
          <w:b/>
          <w:bCs/>
          <w:sz w:val="28"/>
          <w:szCs w:val="36"/>
        </w:rPr>
        <w:t xml:space="preserve">ZAJIŠTĚNÍ ÚKLIDU NA PRACOVIŠTÍCH </w:t>
      </w:r>
      <w:r w:rsidR="00893D91">
        <w:rPr>
          <w:rFonts w:asciiTheme="minorHAnsi" w:hAnsiTheme="minorHAnsi" w:cs="Times-Bold"/>
          <w:b/>
          <w:bCs/>
          <w:sz w:val="28"/>
          <w:szCs w:val="36"/>
        </w:rPr>
        <w:t>OBJEDNATEL</w:t>
      </w:r>
      <w:r w:rsidRPr="00665B8E">
        <w:rPr>
          <w:rFonts w:asciiTheme="minorHAnsi" w:hAnsiTheme="minorHAnsi" w:cs="Times-Bold"/>
          <w:b/>
          <w:bCs/>
          <w:sz w:val="28"/>
          <w:szCs w:val="36"/>
        </w:rPr>
        <w:t>E</w:t>
      </w:r>
    </w:p>
    <w:p w14:paraId="259FB17E" w14:textId="77777777" w:rsidR="00CA13EF" w:rsidRDefault="00665B8E" w:rsidP="00665B8E">
      <w:pPr>
        <w:tabs>
          <w:tab w:val="left" w:pos="567"/>
        </w:tabs>
        <w:spacing w:before="120"/>
        <w:ind w:firstLine="0"/>
        <w:contextualSpacing/>
        <w:jc w:val="center"/>
        <w:rPr>
          <w:b/>
          <w:caps/>
        </w:rPr>
      </w:pPr>
      <w:r w:rsidRPr="00665B8E">
        <w:rPr>
          <w:rFonts w:asciiTheme="minorHAnsi" w:hAnsiTheme="minorHAnsi" w:cs="Times-Bold"/>
          <w:b/>
          <w:bCs/>
          <w:sz w:val="28"/>
          <w:szCs w:val="36"/>
        </w:rPr>
        <w:t xml:space="preserve">A NA AKCÍCH POŘÁDANÝCH </w:t>
      </w:r>
      <w:r w:rsidR="00893D91">
        <w:rPr>
          <w:rFonts w:asciiTheme="minorHAnsi" w:hAnsiTheme="minorHAnsi" w:cs="Times-Bold"/>
          <w:b/>
          <w:bCs/>
          <w:sz w:val="28"/>
          <w:szCs w:val="36"/>
        </w:rPr>
        <w:t>OBJEDNATEL</w:t>
      </w:r>
      <w:r w:rsidRPr="00665B8E">
        <w:rPr>
          <w:rFonts w:asciiTheme="minorHAnsi" w:hAnsiTheme="minorHAnsi" w:cs="Times-Bold"/>
          <w:b/>
          <w:bCs/>
          <w:sz w:val="28"/>
          <w:szCs w:val="36"/>
        </w:rPr>
        <w:t>EM</w:t>
      </w:r>
    </w:p>
    <w:p w14:paraId="7A68FDBF" w14:textId="77777777" w:rsidR="006C31C2" w:rsidRDefault="006C31C2" w:rsidP="00095328">
      <w:pPr>
        <w:tabs>
          <w:tab w:val="left" w:pos="567"/>
        </w:tabs>
        <w:spacing w:before="120"/>
        <w:ind w:firstLine="0"/>
        <w:contextualSpacing/>
        <w:rPr>
          <w:b/>
          <w:caps/>
        </w:rPr>
      </w:pPr>
    </w:p>
    <w:p w14:paraId="28DB7376" w14:textId="77777777" w:rsidR="006C31C2" w:rsidRDefault="006C31C2" w:rsidP="00095328">
      <w:pPr>
        <w:tabs>
          <w:tab w:val="left" w:pos="567"/>
        </w:tabs>
        <w:spacing w:before="120"/>
        <w:ind w:firstLine="0"/>
        <w:contextualSpacing/>
        <w:rPr>
          <w:b/>
          <w:caps/>
        </w:rPr>
      </w:pPr>
    </w:p>
    <w:p w14:paraId="05E93F13" w14:textId="77777777" w:rsidR="006C31C2" w:rsidRDefault="006C31C2" w:rsidP="00095328">
      <w:pPr>
        <w:tabs>
          <w:tab w:val="left" w:pos="567"/>
        </w:tabs>
        <w:spacing w:before="120"/>
        <w:ind w:firstLine="0"/>
        <w:contextualSpacing/>
        <w:rPr>
          <w:b/>
          <w:caps/>
        </w:rPr>
      </w:pPr>
    </w:p>
    <w:p w14:paraId="19D7EF43" w14:textId="77777777" w:rsidR="00CB503C" w:rsidRPr="00AC77DB" w:rsidRDefault="00CB503C" w:rsidP="00934C18">
      <w:pPr>
        <w:pStyle w:val="Nadpis1"/>
        <w:numPr>
          <w:ilvl w:val="0"/>
          <w:numId w:val="4"/>
        </w:numPr>
        <w:spacing w:before="0" w:after="120" w:line="240" w:lineRule="atLeast"/>
        <w:ind w:left="0" w:firstLine="993"/>
        <w:jc w:val="center"/>
        <w:rPr>
          <w:rFonts w:asciiTheme="minorHAnsi" w:hAnsiTheme="minorHAnsi"/>
          <w:b w:val="0"/>
          <w:sz w:val="22"/>
          <w:szCs w:val="22"/>
        </w:rPr>
      </w:pPr>
    </w:p>
    <w:p w14:paraId="0C02A520" w14:textId="77777777" w:rsidR="000E7C37" w:rsidRPr="00AC77DB" w:rsidRDefault="00E5539B" w:rsidP="00934C18">
      <w:pPr>
        <w:spacing w:after="120" w:line="240" w:lineRule="atLeast"/>
        <w:ind w:firstLine="709"/>
        <w:jc w:val="center"/>
        <w:rPr>
          <w:b/>
          <w:caps/>
        </w:rPr>
      </w:pPr>
      <w:r w:rsidRPr="00AC77DB">
        <w:rPr>
          <w:b/>
          <w:caps/>
        </w:rPr>
        <w:t>Základní ustanovení</w:t>
      </w:r>
    </w:p>
    <w:p w14:paraId="5C85708D" w14:textId="77777777" w:rsidR="00F065CE" w:rsidRPr="00F065CE" w:rsidRDefault="00F065CE" w:rsidP="00934C18">
      <w:pPr>
        <w:numPr>
          <w:ilvl w:val="0"/>
          <w:numId w:val="5"/>
        </w:numPr>
        <w:spacing w:after="120" w:line="240" w:lineRule="atLeast"/>
        <w:ind w:left="714" w:hanging="357"/>
        <w:jc w:val="both"/>
        <w:rPr>
          <w:rFonts w:eastAsia="Batang"/>
        </w:rPr>
      </w:pPr>
      <w:r w:rsidRPr="00F065CE">
        <w:rPr>
          <w:rFonts w:eastAsia="Batang"/>
        </w:rPr>
        <w:t xml:space="preserve">Tato smlouva upravuje podmínky, za kterých bude </w:t>
      </w:r>
      <w:r w:rsidR="00FA438F">
        <w:rPr>
          <w:rFonts w:eastAsia="Batang"/>
        </w:rPr>
        <w:t>poskytovatel</w:t>
      </w:r>
      <w:r w:rsidRPr="00F065CE">
        <w:rPr>
          <w:rFonts w:eastAsia="Batang"/>
        </w:rPr>
        <w:t xml:space="preserve"> pro objednatele </w:t>
      </w:r>
      <w:r w:rsidR="00BA1664">
        <w:rPr>
          <w:rFonts w:eastAsia="Batang"/>
        </w:rPr>
        <w:t>poskytovat služby spočívající v zajištění úklidu na pracovištích objednatele a na akcích pořádaných objednatelem.</w:t>
      </w:r>
    </w:p>
    <w:p w14:paraId="063BA658" w14:textId="77777777" w:rsidR="00F065CE" w:rsidRPr="00F065CE" w:rsidRDefault="00FA438F" w:rsidP="00934C18">
      <w:pPr>
        <w:numPr>
          <w:ilvl w:val="0"/>
          <w:numId w:val="5"/>
        </w:numPr>
        <w:spacing w:after="120" w:line="240" w:lineRule="atLeast"/>
        <w:ind w:left="714" w:hanging="357"/>
        <w:jc w:val="both"/>
        <w:rPr>
          <w:rFonts w:eastAsia="Batang"/>
        </w:rPr>
      </w:pPr>
      <w:r>
        <w:rPr>
          <w:rFonts w:eastAsia="Batang"/>
        </w:rPr>
        <w:t>Poskytovatel</w:t>
      </w:r>
      <w:r w:rsidR="00F065CE" w:rsidRPr="00F065CE">
        <w:rPr>
          <w:rFonts w:eastAsia="Batang"/>
        </w:rPr>
        <w:t xml:space="preserve"> se zavazuje za podmínek touto smlouvou sjednaných, řádně a včas poskytnout </w:t>
      </w:r>
      <w:r w:rsidR="00F065CE" w:rsidRPr="00F065CE">
        <w:rPr>
          <w:rFonts w:eastAsia="Batang"/>
        </w:rPr>
        <w:br/>
        <w:t>pro objednatele požadované služb</w:t>
      </w:r>
      <w:r w:rsidR="003D7DA5">
        <w:rPr>
          <w:rFonts w:eastAsia="Batang"/>
        </w:rPr>
        <w:t>y v rozsahu a způsobem stanoveným</w:t>
      </w:r>
      <w:r w:rsidR="00F065CE" w:rsidRPr="00F065CE">
        <w:rPr>
          <w:rFonts w:eastAsia="Batang"/>
        </w:rPr>
        <w:t xml:space="preserve"> zadávacími podmínkami, touto smlouvou včetně jejích příloh a </w:t>
      </w:r>
      <w:r w:rsidR="00150C85">
        <w:rPr>
          <w:rFonts w:eastAsia="Batang"/>
        </w:rPr>
        <w:t xml:space="preserve">případných </w:t>
      </w:r>
      <w:r w:rsidR="00F065CE" w:rsidRPr="00F065CE">
        <w:rPr>
          <w:rFonts w:eastAsia="Batang"/>
        </w:rPr>
        <w:t xml:space="preserve">dodatků, obecně závaznými právními normami, vnitřními směrnicemi a písemnými pokyny objednatele. Objednatel se zavazuje </w:t>
      </w:r>
      <w:r>
        <w:rPr>
          <w:rFonts w:eastAsia="Batang"/>
        </w:rPr>
        <w:t>poskytovatel</w:t>
      </w:r>
      <w:r w:rsidR="00F065CE" w:rsidRPr="00F065CE">
        <w:rPr>
          <w:rFonts w:eastAsia="Batang"/>
        </w:rPr>
        <w:t xml:space="preserve">i </w:t>
      </w:r>
      <w:r w:rsidR="00893D91">
        <w:rPr>
          <w:rFonts w:eastAsia="Batang"/>
        </w:rPr>
        <w:br/>
      </w:r>
      <w:r w:rsidR="00F065CE" w:rsidRPr="00F065CE">
        <w:rPr>
          <w:rFonts w:eastAsia="Batang"/>
        </w:rPr>
        <w:t>za provádění služeb zaplatit odměnu ve výši a splatnostech sjednaných touto smlouvu.</w:t>
      </w:r>
    </w:p>
    <w:p w14:paraId="39693EA2" w14:textId="77777777" w:rsidR="00F065CE" w:rsidRPr="00F065CE" w:rsidRDefault="00FA438F" w:rsidP="00934C18">
      <w:pPr>
        <w:numPr>
          <w:ilvl w:val="0"/>
          <w:numId w:val="5"/>
        </w:numPr>
        <w:spacing w:after="120" w:line="240" w:lineRule="atLeast"/>
        <w:ind w:left="714" w:hanging="357"/>
        <w:jc w:val="both"/>
        <w:rPr>
          <w:rFonts w:eastAsia="Batang"/>
        </w:rPr>
      </w:pPr>
      <w:r>
        <w:rPr>
          <w:rFonts w:eastAsia="Batang"/>
        </w:rPr>
        <w:t>Poskytovatel</w:t>
      </w:r>
      <w:r w:rsidR="00F065CE" w:rsidRPr="00F065CE">
        <w:rPr>
          <w:rFonts w:eastAsia="Batang"/>
        </w:rPr>
        <w:t xml:space="preserve"> </w:t>
      </w:r>
      <w:r w:rsidR="00F065CE" w:rsidRPr="00F065CE">
        <w:rPr>
          <w:rFonts w:asciiTheme="minorHAnsi" w:eastAsia="Batang" w:hAnsiTheme="minorHAnsi"/>
        </w:rPr>
        <w:t xml:space="preserve">prohlašuje, že je odborným subjektem disponujícím všemi potřebným znalostmi, schopnostmi, technickými možnostmi a pracovními kapacitami, nezbytnými ke kvalifikovanému </w:t>
      </w:r>
      <w:r w:rsidR="00F065CE" w:rsidRPr="00F065CE">
        <w:rPr>
          <w:rFonts w:asciiTheme="minorHAnsi" w:eastAsia="Batang" w:hAnsiTheme="minorHAnsi"/>
        </w:rPr>
        <w:br/>
        <w:t xml:space="preserve">a úplnému splnění zadání objednatele v kvalitě a termínech této smlouvy. </w:t>
      </w:r>
      <w:r w:rsidR="00F065CE" w:rsidRPr="00F065CE">
        <w:rPr>
          <w:rFonts w:eastAsia="Batang"/>
        </w:rPr>
        <w:t xml:space="preserve">Dále </w:t>
      </w:r>
      <w:r>
        <w:rPr>
          <w:rFonts w:eastAsia="Batang"/>
        </w:rPr>
        <w:t>poskytovatel</w:t>
      </w:r>
      <w:r w:rsidR="00F065CE" w:rsidRPr="00F065CE">
        <w:rPr>
          <w:rFonts w:eastAsia="Batang"/>
        </w:rPr>
        <w:t xml:space="preserve"> potvrzuje, že měl možnost seznámit se s místem plnění a jeho reálnými poměry v dostatečném časovém předstihu před podpisem této smlouvy a na základě toho měl dostatečnou možnost posoudit všechny takové místní okolnosti a vlivy, které dle jeho znalostí jako odborné firmy mají nebo mohou mít vliv na úspěšné provádění služeb za podmínek sjednaných touto smlouvou. Způsobilost </w:t>
      </w:r>
      <w:r>
        <w:rPr>
          <w:rFonts w:eastAsia="Batang"/>
        </w:rPr>
        <w:t>poskytovatel</w:t>
      </w:r>
      <w:r w:rsidR="00F065CE" w:rsidRPr="00F065CE">
        <w:rPr>
          <w:rFonts w:eastAsia="Batang"/>
        </w:rPr>
        <w:t>e musí trvat po celou dobu trvání této smlouvy.</w:t>
      </w:r>
    </w:p>
    <w:p w14:paraId="15949D54" w14:textId="77777777" w:rsidR="00C46169" w:rsidRPr="00C46169" w:rsidRDefault="00C46169" w:rsidP="00C46169">
      <w:pPr>
        <w:rPr>
          <w:lang w:eastAsia="cs-CZ" w:bidi="ar-SA"/>
        </w:rPr>
      </w:pPr>
    </w:p>
    <w:p w14:paraId="01645624" w14:textId="77777777" w:rsidR="0098797B" w:rsidRPr="00641389" w:rsidRDefault="0098797B" w:rsidP="00934C18">
      <w:pPr>
        <w:pStyle w:val="Nadpis1"/>
        <w:spacing w:before="0" w:after="120" w:line="240" w:lineRule="atLeast"/>
        <w:jc w:val="center"/>
        <w:rPr>
          <w:sz w:val="22"/>
          <w:szCs w:val="22"/>
        </w:rPr>
      </w:pPr>
      <w:r w:rsidRPr="00641389">
        <w:rPr>
          <w:caps/>
          <w:sz w:val="22"/>
          <w:szCs w:val="22"/>
        </w:rPr>
        <w:t>Č</w:t>
      </w:r>
      <w:r w:rsidRPr="00641389">
        <w:rPr>
          <w:sz w:val="22"/>
          <w:szCs w:val="22"/>
        </w:rPr>
        <w:t>lánek 2.</w:t>
      </w:r>
    </w:p>
    <w:p w14:paraId="01496685" w14:textId="77777777" w:rsidR="00CB503C" w:rsidRPr="00AC77DB" w:rsidRDefault="00CB503C" w:rsidP="00934C18">
      <w:pPr>
        <w:spacing w:after="120" w:line="240" w:lineRule="atLeast"/>
        <w:ind w:firstLine="851"/>
        <w:jc w:val="center"/>
        <w:rPr>
          <w:b/>
          <w:caps/>
        </w:rPr>
      </w:pPr>
      <w:r w:rsidRPr="00AC77DB">
        <w:rPr>
          <w:b/>
          <w:caps/>
        </w:rPr>
        <w:t>PŘEDMĚT SMLOUVY</w:t>
      </w:r>
    </w:p>
    <w:p w14:paraId="77EE9BB6" w14:textId="77777777" w:rsidR="00150C85" w:rsidRPr="00150C85" w:rsidRDefault="00150C85" w:rsidP="00934C18">
      <w:pPr>
        <w:numPr>
          <w:ilvl w:val="0"/>
          <w:numId w:val="6"/>
        </w:numPr>
        <w:tabs>
          <w:tab w:val="clear" w:pos="720"/>
          <w:tab w:val="num" w:pos="567"/>
          <w:tab w:val="num" w:pos="851"/>
          <w:tab w:val="left" w:pos="993"/>
        </w:tabs>
        <w:overflowPunct w:val="0"/>
        <w:autoSpaceDE w:val="0"/>
        <w:autoSpaceDN w:val="0"/>
        <w:adjustRightInd w:val="0"/>
        <w:spacing w:after="120" w:line="240" w:lineRule="atLeast"/>
        <w:ind w:left="850" w:hanging="425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Předmětem </w:t>
      </w:r>
      <w:r>
        <w:rPr>
          <w:rFonts w:asciiTheme="minorHAnsi" w:hAnsiTheme="minorHAnsi"/>
        </w:rPr>
        <w:t>této smlouvy</w:t>
      </w:r>
      <w:r w:rsidRPr="00CC13DE">
        <w:rPr>
          <w:rFonts w:ascii="Calibri Light" w:hAnsi="Calibri Light" w:cs="ISOCPEUR"/>
          <w:lang w:eastAsia="cs-CZ" w:bidi="ar-SA"/>
        </w:rPr>
        <w:t xml:space="preserve"> </w:t>
      </w:r>
      <w:r>
        <w:rPr>
          <w:rFonts w:asciiTheme="minorHAnsi" w:hAnsiTheme="minorHAnsi"/>
        </w:rPr>
        <w:t>je</w:t>
      </w:r>
      <w:r w:rsidRPr="008635FA">
        <w:rPr>
          <w:rFonts w:asciiTheme="minorHAnsi" w:hAnsiTheme="minorHAnsi"/>
        </w:rPr>
        <w:t xml:space="preserve"> </w:t>
      </w:r>
      <w:r w:rsidRPr="005F7E70">
        <w:rPr>
          <w:rFonts w:asciiTheme="minorHAnsi" w:hAnsiTheme="minorHAnsi"/>
          <w:bCs/>
        </w:rPr>
        <w:t xml:space="preserve">zajištění </w:t>
      </w:r>
      <w:r>
        <w:rPr>
          <w:rFonts w:asciiTheme="minorHAnsi" w:hAnsiTheme="minorHAnsi"/>
          <w:bCs/>
        </w:rPr>
        <w:t xml:space="preserve">úklidu </w:t>
      </w:r>
      <w:r>
        <w:rPr>
          <w:rFonts w:eastAsia="Batang"/>
        </w:rPr>
        <w:t>na pracovištích objednatele a na akcích pořádaných objednatelem</w:t>
      </w:r>
      <w:r>
        <w:rPr>
          <w:rFonts w:asciiTheme="minorHAnsi" w:hAnsiTheme="minorHAnsi"/>
          <w:bCs/>
        </w:rPr>
        <w:t xml:space="preserve"> (dále jen „služby“).</w:t>
      </w:r>
      <w:r>
        <w:rPr>
          <w:rFonts w:asciiTheme="minorHAnsi" w:hAnsiTheme="minorHAnsi"/>
          <w:b/>
          <w:bCs/>
        </w:rPr>
        <w:t xml:space="preserve"> </w:t>
      </w:r>
      <w:r w:rsidR="00F31892">
        <w:rPr>
          <w:rFonts w:asciiTheme="minorHAnsi" w:hAnsiTheme="minorHAnsi"/>
          <w:bCs/>
        </w:rPr>
        <w:t xml:space="preserve">Místem plnění je Plzeň, převážně na adrese Kopeckého </w:t>
      </w:r>
      <w:r w:rsidR="00F31892">
        <w:rPr>
          <w:rFonts w:asciiTheme="minorHAnsi" w:hAnsiTheme="minorHAnsi"/>
          <w:bCs/>
        </w:rPr>
        <w:br/>
        <w:t>sady 13.</w:t>
      </w:r>
    </w:p>
    <w:p w14:paraId="17D87E94" w14:textId="77777777" w:rsidR="009954A1" w:rsidRDefault="00FA438F" w:rsidP="009954A1">
      <w:pPr>
        <w:numPr>
          <w:ilvl w:val="0"/>
          <w:numId w:val="6"/>
        </w:numPr>
        <w:tabs>
          <w:tab w:val="clear" w:pos="720"/>
          <w:tab w:val="num" w:pos="567"/>
          <w:tab w:val="num" w:pos="851"/>
          <w:tab w:val="left" w:pos="993"/>
        </w:tabs>
        <w:overflowPunct w:val="0"/>
        <w:autoSpaceDE w:val="0"/>
        <w:autoSpaceDN w:val="0"/>
        <w:adjustRightInd w:val="0"/>
        <w:spacing w:after="120" w:line="240" w:lineRule="atLeast"/>
        <w:ind w:left="850" w:hanging="425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Poskytovatel</w:t>
      </w:r>
      <w:r w:rsidR="00E5539B" w:rsidRPr="009954A1">
        <w:rPr>
          <w:rFonts w:asciiTheme="minorHAnsi" w:hAnsiTheme="minorHAnsi"/>
        </w:rPr>
        <w:t xml:space="preserve"> se </w:t>
      </w:r>
      <w:r w:rsidR="009954A1" w:rsidRPr="005A317C">
        <w:rPr>
          <w:rFonts w:asciiTheme="minorHAnsi" w:hAnsiTheme="minorHAnsi"/>
        </w:rPr>
        <w:t xml:space="preserve">zavazuje pro objednatele provést objednané </w:t>
      </w:r>
      <w:r w:rsidR="009954A1">
        <w:rPr>
          <w:rFonts w:asciiTheme="minorHAnsi" w:hAnsiTheme="minorHAnsi"/>
        </w:rPr>
        <w:t>služby</w:t>
      </w:r>
      <w:r w:rsidR="009954A1" w:rsidRPr="005A317C">
        <w:rPr>
          <w:rFonts w:asciiTheme="minorHAnsi" w:hAnsiTheme="minorHAnsi"/>
        </w:rPr>
        <w:t xml:space="preserve"> v plném sou</w:t>
      </w:r>
      <w:r w:rsidR="009954A1">
        <w:rPr>
          <w:rFonts w:asciiTheme="minorHAnsi" w:hAnsiTheme="minorHAnsi"/>
        </w:rPr>
        <w:t xml:space="preserve">ladu s touto smlouvou a v úplnosti dle zadání. </w:t>
      </w:r>
      <w:r>
        <w:rPr>
          <w:rFonts w:asciiTheme="minorHAnsi" w:hAnsiTheme="minorHAnsi"/>
        </w:rPr>
        <w:t>Poskytovatel</w:t>
      </w:r>
      <w:r w:rsidR="009954A1" w:rsidRPr="00EC280F">
        <w:rPr>
          <w:rFonts w:asciiTheme="minorHAnsi" w:hAnsiTheme="minorHAnsi"/>
        </w:rPr>
        <w:t xml:space="preserve"> se zavazuje provést </w:t>
      </w:r>
      <w:r w:rsidR="009954A1">
        <w:rPr>
          <w:rFonts w:asciiTheme="minorHAnsi" w:hAnsiTheme="minorHAnsi"/>
        </w:rPr>
        <w:t>služby</w:t>
      </w:r>
      <w:r w:rsidR="009954A1" w:rsidRPr="00EC280F">
        <w:rPr>
          <w:rFonts w:asciiTheme="minorHAnsi" w:hAnsiTheme="minorHAnsi"/>
        </w:rPr>
        <w:t xml:space="preserve"> pro objednatele vlastním jménem, na vlastní odpovědnost, na své náklady a na vlastní nebezpečí</w:t>
      </w:r>
      <w:r w:rsidR="009954A1">
        <w:rPr>
          <w:rFonts w:asciiTheme="minorHAnsi" w:hAnsiTheme="minorHAnsi"/>
        </w:rPr>
        <w:t>.</w:t>
      </w:r>
    </w:p>
    <w:p w14:paraId="677CBCD2" w14:textId="77777777" w:rsidR="00770508" w:rsidRDefault="00FA438F" w:rsidP="009954A1">
      <w:pPr>
        <w:numPr>
          <w:ilvl w:val="0"/>
          <w:numId w:val="6"/>
        </w:numPr>
        <w:tabs>
          <w:tab w:val="clear" w:pos="720"/>
          <w:tab w:val="num" w:pos="567"/>
          <w:tab w:val="num" w:pos="851"/>
          <w:tab w:val="left" w:pos="993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Poskytovatel</w:t>
      </w:r>
      <w:r w:rsidR="00770508" w:rsidRPr="00770508">
        <w:rPr>
          <w:rFonts w:asciiTheme="minorHAnsi" w:hAnsiTheme="minorHAnsi"/>
        </w:rPr>
        <w:t xml:space="preserve"> zabezpečí úklid </w:t>
      </w:r>
      <w:r w:rsidR="009954A1">
        <w:rPr>
          <w:rFonts w:asciiTheme="minorHAnsi" w:hAnsiTheme="minorHAnsi"/>
        </w:rPr>
        <w:t>na základě požadavků objednatele 7 dnů v týdnu, 24 hodin.</w:t>
      </w:r>
    </w:p>
    <w:p w14:paraId="3764A1F3" w14:textId="77777777" w:rsidR="00A2021E" w:rsidRDefault="00A2021E" w:rsidP="00A2021E">
      <w:pPr>
        <w:tabs>
          <w:tab w:val="num" w:pos="851"/>
          <w:tab w:val="left" w:pos="993"/>
        </w:tabs>
        <w:overflowPunct w:val="0"/>
        <w:autoSpaceDE w:val="0"/>
        <w:autoSpaceDN w:val="0"/>
        <w:adjustRightInd w:val="0"/>
        <w:spacing w:after="0"/>
        <w:ind w:left="850" w:firstLine="0"/>
        <w:jc w:val="both"/>
        <w:textAlignment w:val="baseline"/>
        <w:rPr>
          <w:rFonts w:asciiTheme="minorHAnsi" w:hAnsiTheme="minorHAnsi"/>
        </w:rPr>
      </w:pPr>
    </w:p>
    <w:p w14:paraId="2AA5C311" w14:textId="77777777" w:rsidR="009954A1" w:rsidRDefault="009954A1" w:rsidP="009954A1">
      <w:pPr>
        <w:numPr>
          <w:ilvl w:val="0"/>
          <w:numId w:val="6"/>
        </w:numPr>
        <w:tabs>
          <w:tab w:val="clear" w:pos="720"/>
          <w:tab w:val="num" w:pos="567"/>
          <w:tab w:val="num" w:pos="851"/>
          <w:tab w:val="left" w:pos="993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Rozsah plnění</w:t>
      </w:r>
    </w:p>
    <w:p w14:paraId="34392A35" w14:textId="77777777" w:rsidR="009954A1" w:rsidRPr="00DB0237" w:rsidRDefault="00A2021E" w:rsidP="00DB0237">
      <w:pPr>
        <w:pStyle w:val="Odstavecseseznamem"/>
        <w:numPr>
          <w:ilvl w:val="1"/>
          <w:numId w:val="6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/>
        </w:rPr>
      </w:pPr>
      <w:r w:rsidRPr="00DB0237">
        <w:rPr>
          <w:rFonts w:asciiTheme="minorHAnsi" w:hAnsiTheme="minorHAnsi"/>
        </w:rPr>
        <w:t xml:space="preserve">provádět </w:t>
      </w:r>
      <w:r w:rsidRPr="00DB0237">
        <w:rPr>
          <w:rFonts w:eastAsia="Calibri"/>
        </w:rPr>
        <w:t>dílo v sjednaném rozsahu a kvalitě, s odbornou péčí</w:t>
      </w:r>
      <w:r w:rsidR="000A067F">
        <w:rPr>
          <w:rFonts w:eastAsia="Calibri"/>
        </w:rPr>
        <w:t>;</w:t>
      </w:r>
    </w:p>
    <w:p w14:paraId="10151497" w14:textId="77777777" w:rsidR="009C5EF8" w:rsidRPr="009C5EF8" w:rsidRDefault="009C5EF8" w:rsidP="009954A1">
      <w:pPr>
        <w:pStyle w:val="Odstavecseseznamem"/>
        <w:numPr>
          <w:ilvl w:val="1"/>
          <w:numId w:val="6"/>
        </w:numPr>
        <w:tabs>
          <w:tab w:val="num" w:pos="851"/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/>
        </w:rPr>
      </w:pPr>
      <w:r w:rsidRPr="00CC596A">
        <w:rPr>
          <w:rFonts w:eastAsia="Calibri"/>
        </w:rPr>
        <w:t xml:space="preserve">vynaložit při provádění díla náležitou péči, důkladnost a kvalifikaci, kterou lze očekávat </w:t>
      </w:r>
      <w:r w:rsidRPr="00CC596A">
        <w:rPr>
          <w:rFonts w:eastAsia="Calibri"/>
        </w:rPr>
        <w:br/>
        <w:t xml:space="preserve">od příslušně kvalifikovaného a kompetentního </w:t>
      </w:r>
      <w:r w:rsidR="00FA438F">
        <w:rPr>
          <w:rFonts w:eastAsia="Calibri"/>
        </w:rPr>
        <w:t>poskytovatel</w:t>
      </w:r>
      <w:r w:rsidRPr="00CC596A">
        <w:rPr>
          <w:rFonts w:eastAsia="Calibri"/>
        </w:rPr>
        <w:t>e, který má zkušenosti s realizací služeb podobného charakteru a rozsahu</w:t>
      </w:r>
      <w:r w:rsidR="000A067F">
        <w:rPr>
          <w:rFonts w:eastAsia="Calibri"/>
        </w:rPr>
        <w:t>;</w:t>
      </w:r>
    </w:p>
    <w:p w14:paraId="13C39676" w14:textId="77777777" w:rsidR="009C5EF8" w:rsidRPr="009C5EF8" w:rsidRDefault="009C5EF8" w:rsidP="009954A1">
      <w:pPr>
        <w:pStyle w:val="Odstavecseseznamem"/>
        <w:numPr>
          <w:ilvl w:val="1"/>
          <w:numId w:val="6"/>
        </w:numPr>
        <w:tabs>
          <w:tab w:val="num" w:pos="851"/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/>
        </w:rPr>
      </w:pPr>
      <w:r w:rsidRPr="00CC596A">
        <w:rPr>
          <w:rFonts w:eastAsia="Calibri"/>
        </w:rPr>
        <w:t>zajistit veškeré potřebné vybavení pro provedení předmětu plnění a vybavit i všechny své zaměstnance</w:t>
      </w:r>
      <w:r w:rsidR="000A067F">
        <w:rPr>
          <w:rFonts w:eastAsia="Calibri"/>
        </w:rPr>
        <w:t>;</w:t>
      </w:r>
    </w:p>
    <w:p w14:paraId="516FE9C8" w14:textId="77777777" w:rsidR="009C5EF8" w:rsidRPr="009C5EF8" w:rsidRDefault="009C5EF8" w:rsidP="009954A1">
      <w:pPr>
        <w:pStyle w:val="Odstavecseseznamem"/>
        <w:numPr>
          <w:ilvl w:val="1"/>
          <w:numId w:val="6"/>
        </w:numPr>
        <w:tabs>
          <w:tab w:val="num" w:pos="851"/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/>
        </w:rPr>
      </w:pPr>
      <w:r w:rsidRPr="00CC596A">
        <w:rPr>
          <w:rFonts w:eastAsia="Calibri"/>
          <w:bCs/>
        </w:rPr>
        <w:t xml:space="preserve">zachovávat v tajnosti a nepoužívat ve prospěch svůj, </w:t>
      </w:r>
      <w:r w:rsidRPr="00CC596A">
        <w:rPr>
          <w:rFonts w:eastAsia="Calibri"/>
        </w:rPr>
        <w:t xml:space="preserve">ani jiných subjektů všechny informace a data o veškeré činnosti </w:t>
      </w:r>
      <w:r w:rsidR="00893D91">
        <w:rPr>
          <w:rFonts w:eastAsia="Calibri"/>
        </w:rPr>
        <w:t>objednatele</w:t>
      </w:r>
      <w:r w:rsidR="000A067F">
        <w:rPr>
          <w:rFonts w:eastAsia="Calibri"/>
        </w:rPr>
        <w:t>;</w:t>
      </w:r>
    </w:p>
    <w:p w14:paraId="4D689158" w14:textId="77777777" w:rsidR="009C5EF8" w:rsidRPr="009C5EF8" w:rsidRDefault="009C5EF8" w:rsidP="009954A1">
      <w:pPr>
        <w:pStyle w:val="Odstavecseseznamem"/>
        <w:numPr>
          <w:ilvl w:val="1"/>
          <w:numId w:val="6"/>
        </w:numPr>
        <w:tabs>
          <w:tab w:val="num" w:pos="851"/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/>
        </w:rPr>
      </w:pPr>
      <w:r w:rsidRPr="00CC596A">
        <w:rPr>
          <w:rFonts w:eastAsia="Calibri"/>
        </w:rPr>
        <w:t xml:space="preserve">zajistit, aby všichni zaměstnanci </w:t>
      </w:r>
      <w:r w:rsidR="00FA438F">
        <w:rPr>
          <w:rFonts w:eastAsia="Calibri"/>
        </w:rPr>
        <w:t>poskytovatel</w:t>
      </w:r>
      <w:r w:rsidRPr="00CC596A">
        <w:rPr>
          <w:rFonts w:eastAsia="Calibri"/>
        </w:rPr>
        <w:t>e, jež použije v rámci předmětu plnění, byli k výkonu práce řádně proškoleni</w:t>
      </w:r>
      <w:r w:rsidR="000A067F">
        <w:rPr>
          <w:rFonts w:eastAsia="Calibri"/>
        </w:rPr>
        <w:t>;</w:t>
      </w:r>
    </w:p>
    <w:p w14:paraId="3F9CC831" w14:textId="77777777" w:rsidR="009C5EF8" w:rsidRPr="009C5EF8" w:rsidRDefault="009C5EF8" w:rsidP="009954A1">
      <w:pPr>
        <w:pStyle w:val="Odstavecseseznamem"/>
        <w:numPr>
          <w:ilvl w:val="1"/>
          <w:numId w:val="6"/>
        </w:numPr>
        <w:tabs>
          <w:tab w:val="num" w:pos="851"/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/>
        </w:rPr>
      </w:pPr>
      <w:r w:rsidRPr="00CC596A">
        <w:rPr>
          <w:rFonts w:eastAsia="Calibri"/>
        </w:rPr>
        <w:t xml:space="preserve">zajistit, aby všichni zaměstnanci </w:t>
      </w:r>
      <w:r w:rsidR="00FA438F">
        <w:rPr>
          <w:rFonts w:eastAsia="Calibri"/>
        </w:rPr>
        <w:t>poskytovatel</w:t>
      </w:r>
      <w:r w:rsidRPr="00CC596A">
        <w:rPr>
          <w:rFonts w:eastAsia="Calibri"/>
        </w:rPr>
        <w:t xml:space="preserve">e, jež použije v rámci předmětu plnění, </w:t>
      </w:r>
      <w:r w:rsidRPr="006869BD">
        <w:rPr>
          <w:rFonts w:eastAsia="Calibri"/>
          <w:b/>
        </w:rPr>
        <w:t>ovládali český jazyk slovem i písmem</w:t>
      </w:r>
      <w:r w:rsidR="000A067F">
        <w:rPr>
          <w:rFonts w:eastAsia="Calibri"/>
        </w:rPr>
        <w:t>;</w:t>
      </w:r>
    </w:p>
    <w:p w14:paraId="7CB8D6DD" w14:textId="77777777" w:rsidR="009C5EF8" w:rsidRPr="009C5EF8" w:rsidRDefault="00FA438F" w:rsidP="009954A1">
      <w:pPr>
        <w:pStyle w:val="Odstavecseseznamem"/>
        <w:numPr>
          <w:ilvl w:val="1"/>
          <w:numId w:val="6"/>
        </w:numPr>
        <w:tabs>
          <w:tab w:val="num" w:pos="851"/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/>
        </w:rPr>
      </w:pPr>
      <w:r>
        <w:rPr>
          <w:rFonts w:eastAsia="Calibri"/>
        </w:rPr>
        <w:t>poskytovatel</w:t>
      </w:r>
      <w:r w:rsidR="009C5EF8">
        <w:rPr>
          <w:rFonts w:eastAsia="Calibri"/>
        </w:rPr>
        <w:t xml:space="preserve"> odpovídá za používání správných/vhodných čisticích/úklidových prostředků v závislosti na typu podlahových krytin a bude používat takové prostředky, které jsou </w:t>
      </w:r>
      <w:r w:rsidR="009C5EF8">
        <w:rPr>
          <w:rFonts w:eastAsia="Calibri"/>
        </w:rPr>
        <w:br/>
        <w:t>ve stejném složení, jako jsou doporučení na čisticí/úklidové prostředky od vlastníka objektu (např. po renovaci parket apod.)</w:t>
      </w:r>
      <w:r w:rsidR="000A067F">
        <w:rPr>
          <w:rFonts w:eastAsia="Calibri"/>
        </w:rPr>
        <w:t>;</w:t>
      </w:r>
    </w:p>
    <w:p w14:paraId="5A17DF09" w14:textId="77777777" w:rsidR="009C5EF8" w:rsidRPr="009C5EF8" w:rsidRDefault="00FA438F" w:rsidP="009954A1">
      <w:pPr>
        <w:pStyle w:val="Odstavecseseznamem"/>
        <w:numPr>
          <w:ilvl w:val="1"/>
          <w:numId w:val="6"/>
        </w:numPr>
        <w:tabs>
          <w:tab w:val="num" w:pos="851"/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/>
        </w:rPr>
      </w:pPr>
      <w:r>
        <w:rPr>
          <w:rFonts w:eastAsia="Calibri"/>
        </w:rPr>
        <w:t>poskytovatel</w:t>
      </w:r>
      <w:r w:rsidR="009C5EF8" w:rsidRPr="00CC596A">
        <w:rPr>
          <w:rFonts w:eastAsia="Calibri"/>
        </w:rPr>
        <w:t xml:space="preserve"> odpovídá </w:t>
      </w:r>
      <w:r w:rsidR="00893D91">
        <w:rPr>
          <w:rFonts w:eastAsia="Calibri"/>
        </w:rPr>
        <w:t>objednatel</w:t>
      </w:r>
      <w:r w:rsidR="009C5EF8" w:rsidRPr="00CC596A">
        <w:rPr>
          <w:rFonts w:eastAsia="Calibri"/>
        </w:rPr>
        <w:t xml:space="preserve">i za škodu vzniklou na majetku nebo zdraví </w:t>
      </w:r>
      <w:r w:rsidR="00893D91">
        <w:rPr>
          <w:rFonts w:eastAsia="Calibri"/>
        </w:rPr>
        <w:t>objednatel</w:t>
      </w:r>
      <w:r w:rsidR="009C5EF8" w:rsidRPr="00CC596A">
        <w:rPr>
          <w:rFonts w:eastAsia="Calibri"/>
        </w:rPr>
        <w:t xml:space="preserve">e nebo třetí osoby vzniklé při provádění předmětu plnění </w:t>
      </w:r>
      <w:r>
        <w:rPr>
          <w:rFonts w:eastAsia="Calibri"/>
        </w:rPr>
        <w:t>poskytovatel</w:t>
      </w:r>
      <w:r w:rsidR="009C5EF8" w:rsidRPr="00CC596A">
        <w:rPr>
          <w:rFonts w:eastAsia="Calibri"/>
        </w:rPr>
        <w:t>em</w:t>
      </w:r>
      <w:r w:rsidR="000A067F">
        <w:rPr>
          <w:rFonts w:eastAsia="Calibri"/>
        </w:rPr>
        <w:t>;</w:t>
      </w:r>
    </w:p>
    <w:p w14:paraId="60D434C2" w14:textId="77777777" w:rsidR="009C5EF8" w:rsidRPr="009C5EF8" w:rsidRDefault="00FA438F" w:rsidP="009954A1">
      <w:pPr>
        <w:pStyle w:val="Odstavecseseznamem"/>
        <w:numPr>
          <w:ilvl w:val="1"/>
          <w:numId w:val="6"/>
        </w:numPr>
        <w:tabs>
          <w:tab w:val="num" w:pos="851"/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/>
        </w:rPr>
      </w:pPr>
      <w:r>
        <w:rPr>
          <w:rFonts w:eastAsia="Calibri"/>
        </w:rPr>
        <w:lastRenderedPageBreak/>
        <w:t>poskytovatel</w:t>
      </w:r>
      <w:r w:rsidR="009C5EF8" w:rsidRPr="00CC596A">
        <w:rPr>
          <w:rFonts w:eastAsia="Calibri"/>
        </w:rPr>
        <w:t xml:space="preserve"> se zavazuje a současně prohlašuje, že jím zajišťované fyzické osoby </w:t>
      </w:r>
      <w:r w:rsidR="00C46169">
        <w:rPr>
          <w:rFonts w:eastAsia="Calibri"/>
        </w:rPr>
        <w:br/>
      </w:r>
      <w:r w:rsidR="009C5EF8" w:rsidRPr="00CC596A">
        <w:rPr>
          <w:rFonts w:eastAsia="Calibri"/>
        </w:rPr>
        <w:t xml:space="preserve">pro výkon předmětu plnění, vykonávají tuto činnost v rámci pracovněprávního vztahu </w:t>
      </w:r>
      <w:r w:rsidR="00C46169">
        <w:rPr>
          <w:rFonts w:eastAsia="Calibri"/>
        </w:rPr>
        <w:br/>
        <w:t xml:space="preserve">a v souladu </w:t>
      </w:r>
      <w:r w:rsidR="009C5EF8" w:rsidRPr="00CC596A">
        <w:rPr>
          <w:rFonts w:eastAsia="Calibri"/>
        </w:rPr>
        <w:t>s pracovněprávními předpisy</w:t>
      </w:r>
      <w:r w:rsidR="000A067F">
        <w:rPr>
          <w:rFonts w:eastAsia="Calibri"/>
        </w:rPr>
        <w:t>;</w:t>
      </w:r>
    </w:p>
    <w:p w14:paraId="47F8E42C" w14:textId="77777777" w:rsidR="009C5EF8" w:rsidRPr="009C5EF8" w:rsidRDefault="00893D91" w:rsidP="009954A1">
      <w:pPr>
        <w:pStyle w:val="Odstavecseseznamem"/>
        <w:numPr>
          <w:ilvl w:val="1"/>
          <w:numId w:val="6"/>
        </w:numPr>
        <w:tabs>
          <w:tab w:val="num" w:pos="851"/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/>
        </w:rPr>
      </w:pPr>
      <w:r>
        <w:rPr>
          <w:rFonts w:eastAsia="Calibri"/>
        </w:rPr>
        <w:t>objednatel</w:t>
      </w:r>
      <w:r w:rsidR="009C5EF8" w:rsidRPr="00CC596A">
        <w:rPr>
          <w:rFonts w:eastAsia="Calibri"/>
        </w:rPr>
        <w:t xml:space="preserve"> umožní </w:t>
      </w:r>
      <w:r w:rsidR="00FA438F">
        <w:rPr>
          <w:rFonts w:eastAsia="Calibri"/>
        </w:rPr>
        <w:t>poskytovatel</w:t>
      </w:r>
      <w:r w:rsidR="009C5EF8" w:rsidRPr="00CC596A">
        <w:rPr>
          <w:rFonts w:eastAsia="Calibri"/>
        </w:rPr>
        <w:t>i bezplatný odběr elektrické energie a vody pro zajištění řádně provedeného předmětu plnění, včetně zajištění komplexní technické funkčnosti, zejména elektrických a vodovodních rozvodů a sanitárního zařízení v místě plnění</w:t>
      </w:r>
      <w:r w:rsidR="000A067F">
        <w:rPr>
          <w:rFonts w:eastAsia="Calibri"/>
        </w:rPr>
        <w:t>;</w:t>
      </w:r>
    </w:p>
    <w:p w14:paraId="325642D4" w14:textId="77777777" w:rsidR="009C5EF8" w:rsidRPr="009C5EF8" w:rsidRDefault="00893D91" w:rsidP="009954A1">
      <w:pPr>
        <w:pStyle w:val="Odstavecseseznamem"/>
        <w:numPr>
          <w:ilvl w:val="1"/>
          <w:numId w:val="6"/>
        </w:numPr>
        <w:tabs>
          <w:tab w:val="num" w:pos="851"/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/>
        </w:rPr>
      </w:pPr>
      <w:r>
        <w:rPr>
          <w:rFonts w:eastAsia="Calibri"/>
        </w:rPr>
        <w:t>objednatel</w:t>
      </w:r>
      <w:r w:rsidR="009C5EF8" w:rsidRPr="00CC596A">
        <w:rPr>
          <w:rFonts w:eastAsia="Calibri"/>
        </w:rPr>
        <w:t xml:space="preserve"> umožní </w:t>
      </w:r>
      <w:r w:rsidR="00FA438F">
        <w:rPr>
          <w:rFonts w:eastAsia="Calibri"/>
        </w:rPr>
        <w:t>poskytovatel</w:t>
      </w:r>
      <w:r w:rsidR="009C5EF8" w:rsidRPr="00CC596A">
        <w:rPr>
          <w:rFonts w:eastAsia="Calibri"/>
        </w:rPr>
        <w:t xml:space="preserve">i bezpečné uložení a úschovu techniky včetně provozního materiálu; dále zajistí pro pracovníky </w:t>
      </w:r>
      <w:r w:rsidR="00FA438F">
        <w:rPr>
          <w:rFonts w:eastAsia="Calibri"/>
        </w:rPr>
        <w:t>poskytovatel</w:t>
      </w:r>
      <w:r w:rsidR="009C5EF8" w:rsidRPr="00CC596A">
        <w:rPr>
          <w:rFonts w:eastAsia="Calibri"/>
        </w:rPr>
        <w:t>e bezpečné a hygienické uložení osobních věcí a oděvních součástí ve vhodném prostoru v místě plnění</w:t>
      </w:r>
      <w:r w:rsidR="000A067F">
        <w:rPr>
          <w:rFonts w:eastAsia="Calibri"/>
        </w:rPr>
        <w:t>;</w:t>
      </w:r>
    </w:p>
    <w:p w14:paraId="324E8680" w14:textId="77777777" w:rsidR="009C5EF8" w:rsidRPr="009C5EF8" w:rsidRDefault="00893D91" w:rsidP="009954A1">
      <w:pPr>
        <w:pStyle w:val="Odstavecseseznamem"/>
        <w:numPr>
          <w:ilvl w:val="1"/>
          <w:numId w:val="6"/>
        </w:numPr>
        <w:tabs>
          <w:tab w:val="num" w:pos="851"/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/>
        </w:rPr>
      </w:pPr>
      <w:r>
        <w:rPr>
          <w:rFonts w:eastAsia="Calibri"/>
        </w:rPr>
        <w:t>objednatel</w:t>
      </w:r>
      <w:r w:rsidR="009C5EF8" w:rsidRPr="00CC596A">
        <w:rPr>
          <w:rFonts w:eastAsia="Calibri"/>
        </w:rPr>
        <w:t xml:space="preserve"> </w:t>
      </w:r>
      <w:r>
        <w:rPr>
          <w:rFonts w:eastAsia="Calibri"/>
        </w:rPr>
        <w:t>posílá/</w:t>
      </w:r>
      <w:r w:rsidR="009C5EF8" w:rsidRPr="00CC596A">
        <w:rPr>
          <w:rFonts w:eastAsia="Calibri"/>
        </w:rPr>
        <w:t>objedná</w:t>
      </w:r>
      <w:r w:rsidR="009C5EF8">
        <w:rPr>
          <w:rFonts w:eastAsia="Calibri"/>
        </w:rPr>
        <w:t>vá</w:t>
      </w:r>
      <w:r w:rsidR="009C5EF8" w:rsidRPr="00CC596A">
        <w:rPr>
          <w:rFonts w:eastAsia="Calibri"/>
        </w:rPr>
        <w:t xml:space="preserve"> požadovaný rozsah </w:t>
      </w:r>
      <w:r w:rsidR="009C5EF8">
        <w:rPr>
          <w:rFonts w:eastAsia="Calibri"/>
        </w:rPr>
        <w:t xml:space="preserve">služeb s týdenním předstihem elektronicky oprávněné osobě </w:t>
      </w:r>
      <w:r w:rsidR="00FA438F">
        <w:rPr>
          <w:rFonts w:eastAsia="Calibri"/>
        </w:rPr>
        <w:t>poskytovatel</w:t>
      </w:r>
      <w:r w:rsidR="009C5EF8">
        <w:rPr>
          <w:rFonts w:eastAsia="Calibri"/>
        </w:rPr>
        <w:t>e</w:t>
      </w:r>
      <w:r w:rsidR="009C5EF8" w:rsidRPr="00CC596A">
        <w:rPr>
          <w:rFonts w:eastAsia="Calibri"/>
        </w:rPr>
        <w:t>; podepsaný</w:t>
      </w:r>
      <w:r w:rsidR="009C5EF8">
        <w:rPr>
          <w:rFonts w:eastAsia="Calibri"/>
        </w:rPr>
        <w:t xml:space="preserve"> měsíční výkaz provedených služeb bude přiložen u faktury</w:t>
      </w:r>
      <w:r w:rsidR="000A067F">
        <w:rPr>
          <w:rFonts w:eastAsia="Calibri"/>
        </w:rPr>
        <w:t>;</w:t>
      </w:r>
    </w:p>
    <w:p w14:paraId="098A9AEB" w14:textId="77777777" w:rsidR="009C5EF8" w:rsidRPr="00A2021E" w:rsidRDefault="009C5EF8" w:rsidP="009954A1">
      <w:pPr>
        <w:pStyle w:val="Odstavecseseznamem"/>
        <w:numPr>
          <w:ilvl w:val="1"/>
          <w:numId w:val="6"/>
        </w:numPr>
        <w:tabs>
          <w:tab w:val="num" w:pos="851"/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/>
        </w:rPr>
      </w:pPr>
      <w:r w:rsidRPr="00CC596A">
        <w:rPr>
          <w:rFonts w:eastAsia="Calibri"/>
        </w:rPr>
        <w:t xml:space="preserve">pokud předmět plnění bude vykazovat vady, či nebude provedeno řádně, </w:t>
      </w:r>
      <w:r w:rsidR="00893D91">
        <w:rPr>
          <w:rFonts w:eastAsia="Calibri"/>
        </w:rPr>
        <w:t>objednatel</w:t>
      </w:r>
      <w:r w:rsidRPr="00CC596A">
        <w:rPr>
          <w:rFonts w:eastAsia="Calibri"/>
        </w:rPr>
        <w:t xml:space="preserve"> vytkne zjištěné vady </w:t>
      </w:r>
      <w:r>
        <w:rPr>
          <w:rFonts w:eastAsia="Calibri"/>
        </w:rPr>
        <w:t>ihned telefonicky a e-mailem;</w:t>
      </w:r>
      <w:r w:rsidRPr="00CC596A">
        <w:rPr>
          <w:rFonts w:eastAsia="Calibri"/>
        </w:rPr>
        <w:t xml:space="preserve"> </w:t>
      </w:r>
      <w:r w:rsidR="00FA438F">
        <w:rPr>
          <w:rFonts w:eastAsia="Calibri"/>
        </w:rPr>
        <w:t>poskytovatel</w:t>
      </w:r>
      <w:r w:rsidRPr="00CC596A">
        <w:rPr>
          <w:rFonts w:eastAsia="Calibri"/>
        </w:rPr>
        <w:t xml:space="preserve"> je povinen tyto vady odstranit </w:t>
      </w:r>
      <w:r>
        <w:rPr>
          <w:rFonts w:eastAsia="Calibri"/>
        </w:rPr>
        <w:t>obratem.</w:t>
      </w:r>
    </w:p>
    <w:p w14:paraId="2565E89D" w14:textId="77777777" w:rsidR="009954A1" w:rsidRPr="00770508" w:rsidRDefault="009954A1" w:rsidP="009954A1">
      <w:pPr>
        <w:tabs>
          <w:tab w:val="num" w:pos="851"/>
          <w:tab w:val="left" w:pos="993"/>
        </w:tabs>
        <w:overflowPunct w:val="0"/>
        <w:autoSpaceDE w:val="0"/>
        <w:autoSpaceDN w:val="0"/>
        <w:adjustRightInd w:val="0"/>
        <w:spacing w:after="0"/>
        <w:ind w:left="850" w:firstLine="0"/>
        <w:jc w:val="both"/>
        <w:textAlignment w:val="baseline"/>
        <w:rPr>
          <w:rFonts w:asciiTheme="minorHAnsi" w:hAnsiTheme="minorHAnsi"/>
        </w:rPr>
      </w:pPr>
    </w:p>
    <w:p w14:paraId="51998E33" w14:textId="77777777" w:rsidR="00770508" w:rsidRPr="00770508" w:rsidRDefault="00770508" w:rsidP="000C64A9">
      <w:pPr>
        <w:numPr>
          <w:ilvl w:val="0"/>
          <w:numId w:val="6"/>
        </w:numPr>
        <w:tabs>
          <w:tab w:val="clear" w:pos="720"/>
          <w:tab w:val="num" w:pos="567"/>
          <w:tab w:val="num" w:pos="851"/>
          <w:tab w:val="left" w:pos="993"/>
        </w:tabs>
        <w:overflowPunct w:val="0"/>
        <w:autoSpaceDE w:val="0"/>
        <w:autoSpaceDN w:val="0"/>
        <w:adjustRightInd w:val="0"/>
        <w:spacing w:after="120" w:line="240" w:lineRule="atLeast"/>
        <w:ind w:left="850" w:hanging="424"/>
        <w:jc w:val="both"/>
        <w:textAlignment w:val="baseline"/>
        <w:rPr>
          <w:rFonts w:asciiTheme="minorHAnsi" w:hAnsiTheme="minorHAnsi"/>
        </w:rPr>
      </w:pPr>
      <w:r w:rsidRPr="00770508">
        <w:rPr>
          <w:rFonts w:asciiTheme="minorHAnsi" w:hAnsiTheme="minorHAnsi"/>
        </w:rPr>
        <w:t>Úklid bude zajišťován řádně vyškolenými a ustrojenými osobami dle požadavků objednatele</w:t>
      </w:r>
      <w:r w:rsidR="009C5EF8">
        <w:rPr>
          <w:rFonts w:asciiTheme="minorHAnsi" w:hAnsiTheme="minorHAnsi"/>
        </w:rPr>
        <w:t xml:space="preserve"> v souladu s přílohou č. 1</w:t>
      </w:r>
      <w:r w:rsidRPr="00770508">
        <w:rPr>
          <w:rFonts w:asciiTheme="minorHAnsi" w:hAnsiTheme="minorHAnsi"/>
        </w:rPr>
        <w:t xml:space="preserve">. Počet pracovníků úklidu bude stanoven </w:t>
      </w:r>
      <w:r w:rsidR="00FA438F">
        <w:rPr>
          <w:rFonts w:asciiTheme="minorHAnsi" w:hAnsiTheme="minorHAnsi"/>
        </w:rPr>
        <w:t>poskytovatel</w:t>
      </w:r>
      <w:r w:rsidR="009C5EF8">
        <w:rPr>
          <w:rFonts w:asciiTheme="minorHAnsi" w:hAnsiTheme="minorHAnsi"/>
        </w:rPr>
        <w:t>em</w:t>
      </w:r>
      <w:r w:rsidRPr="00770508">
        <w:rPr>
          <w:rFonts w:asciiTheme="minorHAnsi" w:hAnsiTheme="minorHAnsi"/>
        </w:rPr>
        <w:t>. V průběhu účinnosti této smlouvy však může objednatel v návaznosti na počtu akcí a na sezonnosti provozu stanovovat minimální požadavky na počet osob zajišťujících úklid.</w:t>
      </w:r>
    </w:p>
    <w:p w14:paraId="0AF11917" w14:textId="77777777" w:rsidR="00EC280F" w:rsidRDefault="005B662F" w:rsidP="000C64A9">
      <w:pPr>
        <w:numPr>
          <w:ilvl w:val="0"/>
          <w:numId w:val="6"/>
        </w:numPr>
        <w:tabs>
          <w:tab w:val="clear" w:pos="720"/>
          <w:tab w:val="num" w:pos="567"/>
          <w:tab w:val="num" w:pos="851"/>
          <w:tab w:val="left" w:pos="993"/>
        </w:tabs>
        <w:overflowPunct w:val="0"/>
        <w:autoSpaceDE w:val="0"/>
        <w:autoSpaceDN w:val="0"/>
        <w:adjustRightInd w:val="0"/>
        <w:spacing w:after="120" w:line="240" w:lineRule="atLeast"/>
        <w:ind w:left="851" w:hanging="425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Služba</w:t>
      </w:r>
      <w:r w:rsidR="00EC280F" w:rsidRPr="00EC280F">
        <w:rPr>
          <w:rFonts w:asciiTheme="minorHAnsi" w:hAnsiTheme="minorHAnsi"/>
        </w:rPr>
        <w:t xml:space="preserve"> </w:t>
      </w:r>
      <w:r w:rsidR="00EC280F" w:rsidRPr="004C4F3E">
        <w:rPr>
          <w:rFonts w:asciiTheme="minorHAnsi" w:hAnsiTheme="minorHAnsi"/>
        </w:rPr>
        <w:t>v rozsahu podle tohoto článku bude mít vlastnosti a základní technické ukazatele jakosti dané</w:t>
      </w:r>
      <w:r w:rsidR="00EC280F">
        <w:rPr>
          <w:rFonts w:asciiTheme="minorHAnsi" w:hAnsiTheme="minorHAnsi"/>
        </w:rPr>
        <w:t>:</w:t>
      </w:r>
    </w:p>
    <w:p w14:paraId="5E5C43AC" w14:textId="77777777" w:rsidR="004B5B90" w:rsidRPr="004C4F3E" w:rsidRDefault="00327A46" w:rsidP="00934C18">
      <w:pPr>
        <w:pStyle w:val="Bezmezer"/>
        <w:numPr>
          <w:ilvl w:val="0"/>
          <w:numId w:val="15"/>
        </w:numPr>
        <w:spacing w:after="120" w:line="240" w:lineRule="atLeast"/>
        <w:ind w:left="1276" w:hanging="425"/>
        <w:jc w:val="both"/>
        <w:rPr>
          <w:rFonts w:asciiTheme="minorHAnsi" w:hAnsiTheme="minorHAnsi"/>
        </w:rPr>
      </w:pPr>
      <w:r w:rsidRPr="004C4F3E">
        <w:rPr>
          <w:rFonts w:asciiTheme="minorHAnsi" w:hAnsiTheme="minorHAnsi"/>
        </w:rPr>
        <w:t>z</w:t>
      </w:r>
      <w:r w:rsidR="00520EEB" w:rsidRPr="004C4F3E">
        <w:rPr>
          <w:rFonts w:asciiTheme="minorHAnsi" w:hAnsiTheme="minorHAnsi"/>
        </w:rPr>
        <w:t>adávacími podmínkami veřejné zakázky</w:t>
      </w:r>
      <w:r w:rsidR="00342F22" w:rsidRPr="004C4F3E">
        <w:rPr>
          <w:rFonts w:asciiTheme="minorHAnsi" w:hAnsiTheme="minorHAnsi"/>
          <w:i/>
        </w:rPr>
        <w:t>,</w:t>
      </w:r>
    </w:p>
    <w:p w14:paraId="149CFFCB" w14:textId="67678D30" w:rsidR="00327A46" w:rsidRPr="004C4F3E" w:rsidRDefault="00C13089" w:rsidP="00934C18">
      <w:pPr>
        <w:pStyle w:val="Bezmezer"/>
        <w:numPr>
          <w:ilvl w:val="0"/>
          <w:numId w:val="15"/>
        </w:numPr>
        <w:spacing w:after="120" w:line="240" w:lineRule="atLeast"/>
        <w:ind w:left="1276" w:hanging="425"/>
        <w:jc w:val="both"/>
        <w:rPr>
          <w:rFonts w:asciiTheme="minorHAnsi" w:hAnsiTheme="minorHAnsi"/>
        </w:rPr>
      </w:pPr>
      <w:r w:rsidRPr="004C4F3E">
        <w:rPr>
          <w:rFonts w:asciiTheme="minorHAnsi" w:hAnsiTheme="minorHAnsi"/>
        </w:rPr>
        <w:t xml:space="preserve">nabídkou </w:t>
      </w:r>
      <w:r w:rsidR="00FA438F" w:rsidRPr="00F5303B">
        <w:rPr>
          <w:rFonts w:asciiTheme="minorHAnsi" w:hAnsiTheme="minorHAnsi"/>
        </w:rPr>
        <w:t>poskytovatel</w:t>
      </w:r>
      <w:r w:rsidR="009C5EF8" w:rsidRPr="00F5303B">
        <w:rPr>
          <w:rFonts w:asciiTheme="minorHAnsi" w:hAnsiTheme="minorHAnsi"/>
        </w:rPr>
        <w:t>e</w:t>
      </w:r>
      <w:r w:rsidR="00327A46" w:rsidRPr="00F5303B">
        <w:rPr>
          <w:rFonts w:asciiTheme="minorHAnsi" w:hAnsiTheme="minorHAnsi"/>
        </w:rPr>
        <w:t xml:space="preserve"> ze </w:t>
      </w:r>
      <w:r w:rsidR="00E066AE" w:rsidRPr="00F5303B">
        <w:rPr>
          <w:rFonts w:asciiTheme="minorHAnsi" w:hAnsiTheme="minorHAnsi"/>
        </w:rPr>
        <w:t>dne</w:t>
      </w:r>
      <w:r w:rsidR="00F5303B" w:rsidRPr="00F5303B">
        <w:rPr>
          <w:rFonts w:asciiTheme="minorHAnsi" w:hAnsiTheme="minorHAnsi"/>
        </w:rPr>
        <w:t xml:space="preserve"> 09</w:t>
      </w:r>
      <w:r w:rsidR="00F5303B">
        <w:rPr>
          <w:rFonts w:asciiTheme="minorHAnsi" w:hAnsiTheme="minorHAnsi"/>
        </w:rPr>
        <w:t xml:space="preserve">. 03. 2026 </w:t>
      </w:r>
      <w:r w:rsidR="00327A46" w:rsidRPr="004C4F3E">
        <w:rPr>
          <w:rFonts w:asciiTheme="minorHAnsi" w:hAnsiTheme="minorHAnsi"/>
        </w:rPr>
        <w:t xml:space="preserve">vč. </w:t>
      </w:r>
      <w:r w:rsidR="00EC280F">
        <w:rPr>
          <w:rFonts w:asciiTheme="minorHAnsi" w:hAnsiTheme="minorHAnsi"/>
        </w:rPr>
        <w:t xml:space="preserve">cenové nabídky </w:t>
      </w:r>
      <w:r w:rsidR="00FA438F">
        <w:rPr>
          <w:rFonts w:asciiTheme="minorHAnsi" w:hAnsiTheme="minorHAnsi"/>
        </w:rPr>
        <w:t>poskytovatel</w:t>
      </w:r>
      <w:r w:rsidR="009C5EF8">
        <w:rPr>
          <w:rFonts w:asciiTheme="minorHAnsi" w:hAnsiTheme="minorHAnsi"/>
        </w:rPr>
        <w:t>e.</w:t>
      </w:r>
    </w:p>
    <w:p w14:paraId="660DCE35" w14:textId="77777777" w:rsidR="00553563" w:rsidRDefault="00553563" w:rsidP="00934C18">
      <w:pPr>
        <w:pStyle w:val="Nadpis1"/>
        <w:spacing w:before="0" w:after="120" w:line="240" w:lineRule="atLeast"/>
        <w:ind w:left="4395" w:firstLine="141"/>
        <w:rPr>
          <w:rFonts w:asciiTheme="minorHAnsi" w:hAnsiTheme="minorHAnsi"/>
          <w:sz w:val="22"/>
          <w:szCs w:val="22"/>
        </w:rPr>
      </w:pPr>
    </w:p>
    <w:p w14:paraId="3AACC1B0" w14:textId="77777777" w:rsidR="00CB503C" w:rsidRPr="00AC77DB" w:rsidRDefault="0098797B" w:rsidP="00934C18">
      <w:pPr>
        <w:pStyle w:val="Nadpis1"/>
        <w:spacing w:before="0" w:after="120" w:line="240" w:lineRule="atLeast"/>
        <w:ind w:left="4395" w:firstLine="141"/>
        <w:rPr>
          <w:rFonts w:asciiTheme="minorHAnsi" w:hAnsiTheme="minorHAnsi"/>
          <w:sz w:val="22"/>
          <w:szCs w:val="22"/>
        </w:rPr>
      </w:pPr>
      <w:r w:rsidRPr="00AC77DB">
        <w:rPr>
          <w:rFonts w:asciiTheme="minorHAnsi" w:hAnsiTheme="minorHAnsi"/>
          <w:sz w:val="22"/>
          <w:szCs w:val="22"/>
        </w:rPr>
        <w:t>Článek 3</w:t>
      </w:r>
      <w:r w:rsidR="00335A71">
        <w:rPr>
          <w:rFonts w:asciiTheme="minorHAnsi" w:hAnsiTheme="minorHAnsi"/>
          <w:sz w:val="22"/>
          <w:szCs w:val="22"/>
        </w:rPr>
        <w:t>.</w:t>
      </w:r>
    </w:p>
    <w:p w14:paraId="108F4F23" w14:textId="77777777" w:rsidR="00E5539B" w:rsidRPr="007B34CE" w:rsidRDefault="0098797B" w:rsidP="00934C18">
      <w:pPr>
        <w:spacing w:after="120" w:line="240" w:lineRule="atLeast"/>
        <w:ind w:left="850" w:hanging="425"/>
        <w:jc w:val="center"/>
        <w:rPr>
          <w:b/>
          <w:caps/>
        </w:rPr>
      </w:pPr>
      <w:r w:rsidRPr="00AC77DB">
        <w:rPr>
          <w:b/>
          <w:caps/>
        </w:rPr>
        <w:t xml:space="preserve">  </w:t>
      </w:r>
      <w:r w:rsidR="00E5539B" w:rsidRPr="007B34CE">
        <w:rPr>
          <w:b/>
          <w:caps/>
        </w:rPr>
        <w:t xml:space="preserve">Cena </w:t>
      </w:r>
      <w:r w:rsidR="005B662F">
        <w:rPr>
          <w:b/>
          <w:caps/>
        </w:rPr>
        <w:t>PROVÁDĚNÝCH SLUŽEB</w:t>
      </w:r>
    </w:p>
    <w:p w14:paraId="64DBAF27" w14:textId="77777777" w:rsidR="009F65F3" w:rsidRPr="004F4931" w:rsidRDefault="005374DD" w:rsidP="00934C18">
      <w:pPr>
        <w:numPr>
          <w:ilvl w:val="0"/>
          <w:numId w:val="7"/>
        </w:numPr>
        <w:tabs>
          <w:tab w:val="left" w:pos="993"/>
        </w:tabs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color w:val="000000"/>
        </w:rPr>
      </w:pPr>
      <w:r w:rsidRPr="004723EE">
        <w:rPr>
          <w:rFonts w:asciiTheme="minorHAnsi" w:hAnsiTheme="minorHAnsi"/>
        </w:rPr>
        <w:t xml:space="preserve">Celková cena </w:t>
      </w:r>
      <w:r w:rsidR="005B662F">
        <w:rPr>
          <w:rFonts w:asciiTheme="minorHAnsi" w:hAnsiTheme="minorHAnsi"/>
        </w:rPr>
        <w:t>prováděných služeb</w:t>
      </w:r>
      <w:r w:rsidRPr="004723EE">
        <w:rPr>
          <w:rFonts w:asciiTheme="minorHAnsi" w:hAnsiTheme="minorHAnsi"/>
        </w:rPr>
        <w:t xml:space="preserve"> je stranami sjednána v souladu s</w:t>
      </w:r>
      <w:r w:rsidR="002E1D45" w:rsidRPr="004723EE">
        <w:rPr>
          <w:rFonts w:asciiTheme="minorHAnsi" w:hAnsiTheme="minorHAnsi"/>
        </w:rPr>
        <w:t> </w:t>
      </w:r>
      <w:proofErr w:type="spellStart"/>
      <w:r w:rsidR="002E1D45" w:rsidRPr="004723EE">
        <w:rPr>
          <w:rFonts w:asciiTheme="minorHAnsi" w:hAnsiTheme="minorHAnsi"/>
        </w:rPr>
        <w:t>ust</w:t>
      </w:r>
      <w:proofErr w:type="spellEnd"/>
      <w:r w:rsidR="002E1D45" w:rsidRPr="004723EE">
        <w:rPr>
          <w:rFonts w:asciiTheme="minorHAnsi" w:hAnsiTheme="minorHAnsi"/>
        </w:rPr>
        <w:t xml:space="preserve">. </w:t>
      </w:r>
      <w:r w:rsidRPr="004723EE">
        <w:rPr>
          <w:rFonts w:asciiTheme="minorHAnsi" w:hAnsiTheme="minorHAnsi"/>
        </w:rPr>
        <w:t xml:space="preserve">§ 2 zákona č. 526/1990 Sb., o cenách, ve znění pozdějších předpisů. </w:t>
      </w:r>
      <w:r w:rsidR="00E5539B" w:rsidRPr="004723EE">
        <w:rPr>
          <w:rFonts w:asciiTheme="minorHAnsi" w:hAnsiTheme="minorHAnsi"/>
        </w:rPr>
        <w:t xml:space="preserve">Celková cena </w:t>
      </w:r>
      <w:r w:rsidR="005B662F">
        <w:rPr>
          <w:rFonts w:asciiTheme="minorHAnsi" w:hAnsiTheme="minorHAnsi"/>
        </w:rPr>
        <w:t>prováděných služeb</w:t>
      </w:r>
      <w:r w:rsidR="00E5539B" w:rsidRPr="004723EE">
        <w:rPr>
          <w:rFonts w:asciiTheme="minorHAnsi" w:hAnsiTheme="minorHAnsi"/>
        </w:rPr>
        <w:t xml:space="preserve"> </w:t>
      </w:r>
      <w:r w:rsidR="00270F20" w:rsidRPr="004723EE">
        <w:rPr>
          <w:rFonts w:asciiTheme="minorHAnsi" w:hAnsiTheme="minorHAnsi"/>
        </w:rPr>
        <w:t>podle této smlouvy byla stanovena</w:t>
      </w:r>
      <w:r w:rsidR="004245FB" w:rsidRPr="004723EE">
        <w:rPr>
          <w:rFonts w:asciiTheme="minorHAnsi" w:hAnsiTheme="minorHAnsi"/>
        </w:rPr>
        <w:t xml:space="preserve"> v cenové nabídce </w:t>
      </w:r>
      <w:r w:rsidR="00FA438F">
        <w:rPr>
          <w:rFonts w:asciiTheme="minorHAnsi" w:hAnsiTheme="minorHAnsi"/>
        </w:rPr>
        <w:t>poskytovatel</w:t>
      </w:r>
      <w:r w:rsidR="00553563">
        <w:rPr>
          <w:rFonts w:asciiTheme="minorHAnsi" w:hAnsiTheme="minorHAnsi"/>
        </w:rPr>
        <w:t>e</w:t>
      </w:r>
      <w:r w:rsidR="004245FB" w:rsidRPr="004723EE">
        <w:rPr>
          <w:rFonts w:asciiTheme="minorHAnsi" w:hAnsiTheme="minorHAnsi"/>
        </w:rPr>
        <w:t>, kterou podal do výběrového</w:t>
      </w:r>
      <w:r w:rsidR="004723EE">
        <w:rPr>
          <w:rFonts w:asciiTheme="minorHAnsi" w:hAnsiTheme="minorHAnsi"/>
        </w:rPr>
        <w:t>/zadávacího</w:t>
      </w:r>
      <w:r w:rsidR="004245FB" w:rsidRPr="004723EE">
        <w:rPr>
          <w:rFonts w:asciiTheme="minorHAnsi" w:hAnsiTheme="minorHAnsi"/>
        </w:rPr>
        <w:t xml:space="preserve"> řízení </w:t>
      </w:r>
      <w:r w:rsidR="00FB4C30" w:rsidRPr="00AE5650">
        <w:rPr>
          <w:color w:val="000000"/>
        </w:rPr>
        <w:t>„</w:t>
      </w:r>
      <w:r w:rsidR="004F4931" w:rsidRPr="004F4931">
        <w:rPr>
          <w:color w:val="000000"/>
        </w:rPr>
        <w:t>Zajištění úkl</w:t>
      </w:r>
      <w:r w:rsidR="004F4931">
        <w:rPr>
          <w:color w:val="000000"/>
        </w:rPr>
        <w:t xml:space="preserve">idu na pracovištích </w:t>
      </w:r>
      <w:r w:rsidR="00893D91">
        <w:rPr>
          <w:color w:val="000000"/>
        </w:rPr>
        <w:t>objednatel</w:t>
      </w:r>
      <w:r w:rsidR="004F4931">
        <w:rPr>
          <w:color w:val="000000"/>
        </w:rPr>
        <w:t xml:space="preserve">e </w:t>
      </w:r>
      <w:r w:rsidR="004F4931" w:rsidRPr="004F4931">
        <w:rPr>
          <w:color w:val="000000"/>
        </w:rPr>
        <w:t xml:space="preserve">a na akcích pořádaných </w:t>
      </w:r>
      <w:r w:rsidR="00893D91">
        <w:rPr>
          <w:color w:val="000000"/>
        </w:rPr>
        <w:t>objednatel</w:t>
      </w:r>
      <w:r w:rsidR="004F4931" w:rsidRPr="004F4931">
        <w:rPr>
          <w:color w:val="000000"/>
        </w:rPr>
        <w:t>em</w:t>
      </w:r>
      <w:r w:rsidR="00FB4C30" w:rsidRPr="004F4931">
        <w:rPr>
          <w:color w:val="000000"/>
        </w:rPr>
        <w:t xml:space="preserve">“. </w:t>
      </w:r>
    </w:p>
    <w:p w14:paraId="5ADB6945" w14:textId="77777777" w:rsidR="00745570" w:rsidRDefault="00745570" w:rsidP="00934C18">
      <w:pPr>
        <w:tabs>
          <w:tab w:val="left" w:pos="993"/>
        </w:tabs>
        <w:overflowPunct w:val="0"/>
        <w:autoSpaceDE w:val="0"/>
        <w:autoSpaceDN w:val="0"/>
        <w:adjustRightInd w:val="0"/>
        <w:spacing w:after="120" w:line="240" w:lineRule="atLeast"/>
        <w:ind w:left="360" w:firstLine="0"/>
        <w:jc w:val="both"/>
        <w:textAlignment w:val="baseline"/>
        <w:rPr>
          <w:rFonts w:asciiTheme="minorHAnsi" w:hAnsiTheme="minorHAnsi"/>
        </w:rPr>
      </w:pPr>
    </w:p>
    <w:tbl>
      <w:tblPr>
        <w:tblW w:w="8647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2268"/>
      </w:tblGrid>
      <w:tr w:rsidR="00B6125D" w:rsidRPr="000B1773" w14:paraId="1F4CC6C8" w14:textId="77777777" w:rsidTr="00BB0103">
        <w:trPr>
          <w:trHeight w:val="627"/>
        </w:trPr>
        <w:tc>
          <w:tcPr>
            <w:tcW w:w="6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E6270CE" w14:textId="77777777" w:rsidR="00B6125D" w:rsidRPr="00CA42D0" w:rsidRDefault="00B6125D" w:rsidP="008F6870">
            <w:pPr>
              <w:spacing w:after="120" w:line="240" w:lineRule="atLeast"/>
              <w:ind w:firstLine="0"/>
              <w:rPr>
                <w:b/>
                <w:lang w:bidi="ar-SA"/>
              </w:rPr>
            </w:pPr>
            <w:r>
              <w:rPr>
                <w:rFonts w:eastAsia="Calibri"/>
                <w:b/>
                <w:lang w:bidi="ar-SA"/>
              </w:rPr>
              <w:t>Prováděné služby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18E6887" w14:textId="77777777" w:rsidR="00B6125D" w:rsidRPr="00CA42D0" w:rsidRDefault="00B6125D" w:rsidP="000C64A9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120" w:line="240" w:lineRule="atLeast"/>
              <w:ind w:firstLine="0"/>
              <w:jc w:val="center"/>
              <w:textAlignment w:val="baseline"/>
              <w:rPr>
                <w:rFonts w:asciiTheme="majorHAnsi" w:hAnsiTheme="majorHAnsi" w:cs="Arial"/>
                <w:b/>
                <w:iCs/>
              </w:rPr>
            </w:pPr>
            <w:r>
              <w:rPr>
                <w:rFonts w:asciiTheme="majorHAnsi" w:hAnsiTheme="majorHAnsi" w:cs="Arial"/>
                <w:b/>
                <w:iCs/>
              </w:rPr>
              <w:t xml:space="preserve">Cena služeb </w:t>
            </w:r>
            <w:r w:rsidR="000C64A9">
              <w:rPr>
                <w:rFonts w:asciiTheme="majorHAnsi" w:hAnsiTheme="majorHAnsi" w:cs="Arial"/>
                <w:b/>
                <w:iCs/>
              </w:rPr>
              <w:br/>
            </w:r>
            <w:r>
              <w:rPr>
                <w:rFonts w:asciiTheme="majorHAnsi" w:hAnsiTheme="majorHAnsi" w:cs="Arial"/>
                <w:b/>
                <w:iCs/>
              </w:rPr>
              <w:t xml:space="preserve">v Kč bez DPH </w:t>
            </w:r>
          </w:p>
        </w:tc>
      </w:tr>
      <w:tr w:rsidR="008F6870" w:rsidRPr="000B1773" w14:paraId="34DB635A" w14:textId="77777777" w:rsidTr="008F6870">
        <w:tc>
          <w:tcPr>
            <w:tcW w:w="63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72A1EC" w14:textId="77777777" w:rsidR="008F6870" w:rsidRPr="00553563" w:rsidRDefault="008F6870" w:rsidP="008F6870">
            <w:pPr>
              <w:spacing w:after="120" w:line="240" w:lineRule="atLeast"/>
              <w:ind w:firstLine="0"/>
              <w:rPr>
                <w:rFonts w:eastAsia="Calibri"/>
                <w:lang w:bidi="ar-SA"/>
              </w:rPr>
            </w:pPr>
            <w:r w:rsidRPr="000B1773">
              <w:rPr>
                <w:rFonts w:eastAsia="Calibri"/>
                <w:lang w:bidi="ar-SA"/>
              </w:rPr>
              <w:t>Cena standardního úklidu za 1</w:t>
            </w:r>
            <w:r>
              <w:rPr>
                <w:rFonts w:eastAsia="Calibri"/>
                <w:lang w:bidi="ar-SA"/>
              </w:rPr>
              <w:t> </w:t>
            </w:r>
            <w:r w:rsidRPr="000B1773">
              <w:rPr>
                <w:rFonts w:eastAsia="Calibri"/>
                <w:lang w:bidi="ar-SA"/>
              </w:rPr>
              <w:t>m</w:t>
            </w:r>
            <w:r w:rsidRPr="000B1773">
              <w:rPr>
                <w:rFonts w:eastAsia="Calibri"/>
                <w:vertAlign w:val="superscript"/>
                <w:lang w:bidi="ar-SA"/>
              </w:rPr>
              <w:t xml:space="preserve">2 </w:t>
            </w:r>
          </w:p>
          <w:p w14:paraId="4BBACE93" w14:textId="77777777" w:rsidR="008F6870" w:rsidRPr="000B1773" w:rsidRDefault="008F6870" w:rsidP="008F6870">
            <w:pPr>
              <w:spacing w:after="120" w:line="240" w:lineRule="atLeast"/>
              <w:ind w:firstLine="0"/>
              <w:rPr>
                <w:lang w:bidi="ar-SA"/>
              </w:rPr>
            </w:pPr>
            <w:r w:rsidRPr="000B1773">
              <w:rPr>
                <w:rFonts w:eastAsia="Calibri"/>
                <w:lang w:bidi="ar-SA"/>
              </w:rPr>
              <w:t>pracovní den od 6:00 do 22:00 hodin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93B032" w14:textId="30F89EE9" w:rsidR="008F6870" w:rsidRPr="00F5303B" w:rsidRDefault="00F5303B" w:rsidP="00934C18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120" w:line="240" w:lineRule="atLeast"/>
              <w:ind w:firstLine="0"/>
              <w:jc w:val="center"/>
              <w:textAlignment w:val="baseline"/>
              <w:rPr>
                <w:rFonts w:asciiTheme="minorHAnsi" w:hAnsiTheme="minorHAnsi"/>
                <w:color w:val="000000" w:themeColor="text1"/>
                <w:highlight w:val="cyan"/>
              </w:rPr>
            </w:pPr>
            <w:r w:rsidRPr="00F5303B">
              <w:rPr>
                <w:rFonts w:asciiTheme="majorHAnsi" w:hAnsiTheme="majorHAnsi" w:cs="Arial"/>
                <w:color w:val="000000" w:themeColor="text1"/>
              </w:rPr>
              <w:t>1,75 Kč</w:t>
            </w:r>
          </w:p>
        </w:tc>
      </w:tr>
      <w:tr w:rsidR="008F6870" w:rsidRPr="000B1773" w14:paraId="0D459033" w14:textId="77777777" w:rsidTr="008F6870">
        <w:trPr>
          <w:trHeight w:val="656"/>
        </w:trPr>
        <w:tc>
          <w:tcPr>
            <w:tcW w:w="63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F7F50D4" w14:textId="77777777" w:rsidR="008F6870" w:rsidRPr="000B1773" w:rsidRDefault="008F6870" w:rsidP="008F6870">
            <w:pPr>
              <w:spacing w:after="120" w:line="240" w:lineRule="atLeast"/>
              <w:ind w:firstLine="0"/>
              <w:rPr>
                <w:rFonts w:eastAsia="Calibri"/>
                <w:lang w:bidi="ar-SA"/>
              </w:rPr>
            </w:pPr>
            <w:r w:rsidRPr="000B1773">
              <w:rPr>
                <w:rFonts w:eastAsia="Calibri"/>
                <w:lang w:bidi="ar-SA"/>
              </w:rPr>
              <w:t>Cena standardního úklidu za 1 m</w:t>
            </w:r>
            <w:r w:rsidRPr="000B1773">
              <w:rPr>
                <w:rFonts w:eastAsia="Calibri"/>
                <w:vertAlign w:val="superscript"/>
                <w:lang w:bidi="ar-SA"/>
              </w:rPr>
              <w:t xml:space="preserve">2 </w:t>
            </w:r>
          </w:p>
          <w:p w14:paraId="324CCCC1" w14:textId="77777777" w:rsidR="008F6870" w:rsidRPr="000B1773" w:rsidRDefault="008F6870" w:rsidP="008F6870">
            <w:pPr>
              <w:tabs>
                <w:tab w:val="num" w:pos="1440"/>
              </w:tabs>
              <w:spacing w:after="120" w:line="240" w:lineRule="atLeast"/>
              <w:ind w:firstLine="0"/>
              <w:rPr>
                <w:lang w:bidi="ar-SA"/>
              </w:rPr>
            </w:pPr>
            <w:r w:rsidRPr="000B1773">
              <w:rPr>
                <w:rFonts w:eastAsia="Calibri"/>
                <w:lang w:bidi="ar-SA"/>
              </w:rPr>
              <w:t xml:space="preserve">víkendy, svátky a v pracovní dny </w:t>
            </w:r>
            <w:r>
              <w:rPr>
                <w:rFonts w:eastAsia="Calibri"/>
                <w:lang w:bidi="ar-SA"/>
              </w:rPr>
              <w:t xml:space="preserve">od 22:00 do </w:t>
            </w:r>
            <w:r w:rsidRPr="000B1773">
              <w:rPr>
                <w:rFonts w:eastAsia="Calibri"/>
                <w:lang w:bidi="ar-SA"/>
              </w:rPr>
              <w:t>6:00 hodin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57C5A1" w14:textId="760D44F0" w:rsidR="008F6870" w:rsidRPr="00F5303B" w:rsidRDefault="00F5303B" w:rsidP="008F6870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120" w:line="240" w:lineRule="atLeast"/>
              <w:ind w:firstLine="0"/>
              <w:jc w:val="center"/>
              <w:textAlignment w:val="baseline"/>
              <w:rPr>
                <w:rFonts w:asciiTheme="minorHAnsi" w:hAnsiTheme="minorHAnsi"/>
                <w:color w:val="000000" w:themeColor="text1"/>
                <w:highlight w:val="cyan"/>
              </w:rPr>
            </w:pPr>
            <w:r w:rsidRPr="00F5303B">
              <w:rPr>
                <w:rFonts w:asciiTheme="majorHAnsi" w:hAnsiTheme="majorHAnsi" w:cs="Arial"/>
                <w:color w:val="000000" w:themeColor="text1"/>
              </w:rPr>
              <w:t>2,10 Kč</w:t>
            </w:r>
          </w:p>
        </w:tc>
      </w:tr>
      <w:tr w:rsidR="008F6870" w:rsidRPr="000B1773" w14:paraId="14808943" w14:textId="77777777" w:rsidTr="008F6870">
        <w:trPr>
          <w:trHeight w:val="656"/>
        </w:trPr>
        <w:tc>
          <w:tcPr>
            <w:tcW w:w="63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B9BEC8" w14:textId="77777777" w:rsidR="008F6870" w:rsidRPr="008F6870" w:rsidRDefault="008F6870" w:rsidP="008F6870">
            <w:pPr>
              <w:spacing w:after="120" w:line="240" w:lineRule="atLeast"/>
              <w:ind w:firstLine="0"/>
              <w:rPr>
                <w:rFonts w:eastAsia="Calibri"/>
                <w:lang w:bidi="ar-SA"/>
              </w:rPr>
            </w:pPr>
            <w:r w:rsidRPr="008F6870">
              <w:rPr>
                <w:rFonts w:eastAsia="Calibri"/>
                <w:lang w:bidi="ar-SA"/>
              </w:rPr>
              <w:t xml:space="preserve">Hodinová sazba za úklid v průběhu akce </w:t>
            </w:r>
          </w:p>
          <w:p w14:paraId="30D8D8B9" w14:textId="77777777" w:rsidR="008F6870" w:rsidRPr="008F6870" w:rsidRDefault="008F6870" w:rsidP="008F6870">
            <w:pPr>
              <w:pStyle w:val="Nadpis1"/>
              <w:spacing w:before="0" w:after="120" w:line="240" w:lineRule="atLeast"/>
              <w:ind w:firstLine="0"/>
              <w:rPr>
                <w:rFonts w:asciiTheme="minorHAnsi" w:hAnsiTheme="minorHAnsi"/>
                <w:b w:val="0"/>
                <w:sz w:val="18"/>
                <w:szCs w:val="22"/>
              </w:rPr>
            </w:pPr>
            <w:r w:rsidRPr="008F6870">
              <w:rPr>
                <w:rFonts w:eastAsia="Calibri"/>
                <w:b w:val="0"/>
                <w:sz w:val="22"/>
              </w:rPr>
              <w:t>pracovní den od 6:00 do 22:00 hodin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FEF16D" w14:textId="17A6524F" w:rsidR="008F6870" w:rsidRPr="00F5303B" w:rsidRDefault="00F5303B" w:rsidP="008F6870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120" w:line="240" w:lineRule="atLeast"/>
              <w:ind w:firstLine="0"/>
              <w:jc w:val="center"/>
              <w:textAlignment w:val="baseline"/>
              <w:rPr>
                <w:rFonts w:asciiTheme="minorHAnsi" w:hAnsiTheme="minorHAnsi"/>
                <w:color w:val="000000" w:themeColor="text1"/>
                <w:highlight w:val="cyan"/>
              </w:rPr>
            </w:pPr>
            <w:r w:rsidRPr="00F5303B">
              <w:rPr>
                <w:rFonts w:asciiTheme="majorHAnsi" w:hAnsiTheme="majorHAnsi" w:cs="Arial"/>
                <w:color w:val="000000" w:themeColor="text1"/>
              </w:rPr>
              <w:t>140 Kč</w:t>
            </w:r>
          </w:p>
        </w:tc>
      </w:tr>
      <w:tr w:rsidR="008F6870" w:rsidRPr="000B1773" w14:paraId="40209D1D" w14:textId="77777777" w:rsidTr="00FB77A4">
        <w:trPr>
          <w:trHeight w:val="656"/>
        </w:trPr>
        <w:tc>
          <w:tcPr>
            <w:tcW w:w="63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21E9EB1" w14:textId="77777777" w:rsidR="008F6870" w:rsidRDefault="008F6870" w:rsidP="008F6870">
            <w:pPr>
              <w:spacing w:after="120" w:line="240" w:lineRule="atLeast"/>
              <w:ind w:firstLine="0"/>
              <w:rPr>
                <w:rFonts w:eastAsia="Calibri"/>
                <w:lang w:bidi="ar-SA"/>
              </w:rPr>
            </w:pPr>
            <w:r w:rsidRPr="000B1773">
              <w:rPr>
                <w:rFonts w:eastAsia="Calibri"/>
                <w:lang w:bidi="ar-SA"/>
              </w:rPr>
              <w:t xml:space="preserve">Hodinová sazba za úklid v průběhu akce </w:t>
            </w:r>
          </w:p>
          <w:p w14:paraId="0BBAAD7E" w14:textId="77777777" w:rsidR="008F6870" w:rsidRPr="000B1773" w:rsidRDefault="008F6870" w:rsidP="008F6870">
            <w:pPr>
              <w:spacing w:after="120" w:line="240" w:lineRule="atLeast"/>
              <w:ind w:firstLine="0"/>
              <w:rPr>
                <w:lang w:bidi="ar-SA"/>
              </w:rPr>
            </w:pPr>
            <w:r w:rsidRPr="000B1773">
              <w:rPr>
                <w:rFonts w:eastAsia="Calibri"/>
                <w:lang w:bidi="ar-SA"/>
              </w:rPr>
              <w:t>víkendy, svátky a v pracovní dny</w:t>
            </w:r>
            <w:r>
              <w:rPr>
                <w:rFonts w:eastAsia="Calibri"/>
                <w:lang w:bidi="ar-SA"/>
              </w:rPr>
              <w:t xml:space="preserve"> </w:t>
            </w:r>
            <w:r w:rsidRPr="000B1773">
              <w:rPr>
                <w:rFonts w:eastAsia="Calibri"/>
                <w:lang w:bidi="ar-SA"/>
              </w:rPr>
              <w:t>od 22:00 do 6:00 hodin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9E6F4D" w14:textId="70FDF331" w:rsidR="008F6870" w:rsidRPr="00F5303B" w:rsidRDefault="00F5303B" w:rsidP="008F6870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120" w:line="240" w:lineRule="atLeast"/>
              <w:ind w:firstLine="0"/>
              <w:jc w:val="center"/>
              <w:textAlignment w:val="baseline"/>
              <w:rPr>
                <w:rFonts w:asciiTheme="minorHAnsi" w:hAnsiTheme="minorHAnsi"/>
                <w:color w:val="000000" w:themeColor="text1"/>
                <w:highlight w:val="cyan"/>
              </w:rPr>
            </w:pPr>
            <w:r w:rsidRPr="00F5303B">
              <w:rPr>
                <w:rFonts w:asciiTheme="majorHAnsi" w:hAnsiTheme="majorHAnsi" w:cs="Arial"/>
                <w:color w:val="000000" w:themeColor="text1"/>
              </w:rPr>
              <w:t>160 Kč</w:t>
            </w:r>
          </w:p>
        </w:tc>
      </w:tr>
    </w:tbl>
    <w:p w14:paraId="3E382798" w14:textId="77777777" w:rsidR="000B1773" w:rsidRDefault="000B1773" w:rsidP="00934C18">
      <w:pPr>
        <w:tabs>
          <w:tab w:val="left" w:pos="993"/>
        </w:tabs>
        <w:overflowPunct w:val="0"/>
        <w:autoSpaceDE w:val="0"/>
        <w:autoSpaceDN w:val="0"/>
        <w:adjustRightInd w:val="0"/>
        <w:spacing w:after="120" w:line="240" w:lineRule="atLeast"/>
        <w:ind w:firstLine="0"/>
        <w:jc w:val="both"/>
        <w:textAlignment w:val="baseline"/>
        <w:rPr>
          <w:rFonts w:asciiTheme="minorHAnsi" w:hAnsiTheme="minorHAnsi"/>
        </w:rPr>
      </w:pPr>
    </w:p>
    <w:p w14:paraId="0B53C5B1" w14:textId="77777777" w:rsidR="008423E4" w:rsidRPr="00DB0237" w:rsidRDefault="00F77DCB" w:rsidP="00DB0237">
      <w:pPr>
        <w:pStyle w:val="Odstavecseseznamem"/>
        <w:numPr>
          <w:ilvl w:val="0"/>
          <w:numId w:val="7"/>
        </w:numPr>
        <w:tabs>
          <w:tab w:val="left" w:pos="993"/>
        </w:tabs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Theme="minorHAnsi" w:hAnsiTheme="minorHAnsi"/>
        </w:rPr>
      </w:pPr>
      <w:r w:rsidRPr="00DB0237">
        <w:rPr>
          <w:rFonts w:asciiTheme="minorHAnsi" w:hAnsiTheme="minorHAnsi"/>
        </w:rPr>
        <w:t xml:space="preserve">Celková hodnota prováděných služeb přitom nesmí překročit částku </w:t>
      </w:r>
      <w:r w:rsidR="00BD5C1F">
        <w:rPr>
          <w:rFonts w:asciiTheme="minorHAnsi" w:hAnsiTheme="minorHAnsi"/>
        </w:rPr>
        <w:t>2</w:t>
      </w:r>
      <w:r w:rsidRPr="00DB0237">
        <w:rPr>
          <w:rFonts w:asciiTheme="minorHAnsi" w:hAnsiTheme="minorHAnsi"/>
        </w:rPr>
        <w:t>.</w:t>
      </w:r>
      <w:r w:rsidR="00BD5C1F">
        <w:rPr>
          <w:rFonts w:asciiTheme="minorHAnsi" w:hAnsiTheme="minorHAnsi"/>
        </w:rPr>
        <w:t>99</w:t>
      </w:r>
      <w:r w:rsidR="00553563" w:rsidRPr="00DB0237">
        <w:rPr>
          <w:rFonts w:asciiTheme="minorHAnsi" w:hAnsiTheme="minorHAnsi"/>
        </w:rPr>
        <w:t>0.000</w:t>
      </w:r>
      <w:r w:rsidRPr="00DB0237">
        <w:rPr>
          <w:rFonts w:asciiTheme="minorHAnsi" w:hAnsiTheme="minorHAnsi"/>
        </w:rPr>
        <w:t xml:space="preserve">,- Kč bez DPH </w:t>
      </w:r>
      <w:r w:rsidR="00D744A3" w:rsidRPr="00DB0237">
        <w:rPr>
          <w:rFonts w:asciiTheme="minorHAnsi" w:hAnsiTheme="minorHAnsi"/>
        </w:rPr>
        <w:br/>
      </w:r>
      <w:r w:rsidRPr="00DB0237">
        <w:rPr>
          <w:rFonts w:asciiTheme="minorHAnsi" w:hAnsiTheme="minorHAnsi"/>
        </w:rPr>
        <w:t xml:space="preserve">za </w:t>
      </w:r>
      <w:r w:rsidR="00934C18" w:rsidRPr="00DB0237">
        <w:rPr>
          <w:rFonts w:asciiTheme="minorHAnsi" w:hAnsiTheme="minorHAnsi"/>
        </w:rPr>
        <w:t xml:space="preserve">celou </w:t>
      </w:r>
      <w:r w:rsidR="00D744A3" w:rsidRPr="00DB0237">
        <w:rPr>
          <w:rFonts w:asciiTheme="minorHAnsi" w:hAnsiTheme="minorHAnsi"/>
        </w:rPr>
        <w:t>dobu plnění</w:t>
      </w:r>
      <w:r w:rsidRPr="00DB0237">
        <w:rPr>
          <w:rFonts w:asciiTheme="minorHAnsi" w:hAnsiTheme="minorHAnsi"/>
        </w:rPr>
        <w:t>.</w:t>
      </w:r>
    </w:p>
    <w:p w14:paraId="27D3D81E" w14:textId="77777777" w:rsidR="00745570" w:rsidRPr="00745570" w:rsidRDefault="00745570" w:rsidP="00DB0237">
      <w:pPr>
        <w:numPr>
          <w:ilvl w:val="0"/>
          <w:numId w:val="7"/>
        </w:numPr>
        <w:tabs>
          <w:tab w:val="left" w:pos="993"/>
        </w:tabs>
        <w:overflowPunct w:val="0"/>
        <w:autoSpaceDE w:val="0"/>
        <w:autoSpaceDN w:val="0"/>
        <w:adjustRightInd w:val="0"/>
        <w:spacing w:after="120" w:line="240" w:lineRule="atLeast"/>
        <w:ind w:left="714" w:hanging="357"/>
        <w:jc w:val="both"/>
        <w:textAlignment w:val="baseline"/>
        <w:rPr>
          <w:rFonts w:asciiTheme="minorHAnsi" w:hAnsiTheme="minorHAnsi"/>
        </w:rPr>
      </w:pPr>
      <w:r w:rsidRPr="00745570">
        <w:rPr>
          <w:rFonts w:asciiTheme="minorHAnsi" w:eastAsia="Batang" w:hAnsiTheme="minorHAnsi" w:cs="Arial"/>
        </w:rPr>
        <w:t xml:space="preserve">Takto určená cena je cenou nejvýše přípustnou a nepřekročitelnou, se započtením veškerých nezbytných nákladů, prací, dodávek, činnosti, rizik a finančních vlivů (např. inflace) po celou dobu trvání této smlouvy. Cena musí zahrnovat kompletní náklady </w:t>
      </w:r>
      <w:r w:rsidR="00FA438F">
        <w:rPr>
          <w:rFonts w:asciiTheme="minorHAnsi" w:eastAsia="Batang" w:hAnsiTheme="minorHAnsi" w:cs="Arial"/>
        </w:rPr>
        <w:t>poskytovatel</w:t>
      </w:r>
      <w:r w:rsidR="00A043B4">
        <w:rPr>
          <w:rFonts w:asciiTheme="minorHAnsi" w:eastAsia="Batang" w:hAnsiTheme="minorHAnsi" w:cs="Arial"/>
        </w:rPr>
        <w:t>e</w:t>
      </w:r>
      <w:r w:rsidRPr="00745570">
        <w:rPr>
          <w:rFonts w:asciiTheme="minorHAnsi" w:eastAsia="Batang" w:hAnsiTheme="minorHAnsi" w:cs="Arial"/>
        </w:rPr>
        <w:t xml:space="preserve"> za prováděné služby </w:t>
      </w:r>
      <w:r w:rsidR="00934C18">
        <w:rPr>
          <w:rFonts w:asciiTheme="minorHAnsi" w:eastAsia="Batang" w:hAnsiTheme="minorHAnsi" w:cs="Arial"/>
        </w:rPr>
        <w:br/>
      </w:r>
      <w:r w:rsidRPr="00745570">
        <w:rPr>
          <w:rFonts w:asciiTheme="minorHAnsi" w:eastAsia="Batang" w:hAnsiTheme="minorHAnsi" w:cs="Arial"/>
        </w:rPr>
        <w:t>v požadovaném rozsahu, a to včetně veškerých příplatků za práci v noci, ve dnech pracovního volna a pracovního klidu a o svátcích.</w:t>
      </w:r>
    </w:p>
    <w:p w14:paraId="0516AEF3" w14:textId="77777777" w:rsidR="00745570" w:rsidRPr="00DB0237" w:rsidRDefault="00745570" w:rsidP="00DB0237">
      <w:pPr>
        <w:pStyle w:val="Odstavecseseznamem"/>
        <w:numPr>
          <w:ilvl w:val="0"/>
          <w:numId w:val="7"/>
        </w:numPr>
        <w:tabs>
          <w:tab w:val="left" w:pos="993"/>
        </w:tabs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Theme="minorHAnsi" w:hAnsiTheme="minorHAnsi"/>
        </w:rPr>
      </w:pPr>
      <w:r w:rsidRPr="00DB0237">
        <w:rPr>
          <w:rFonts w:asciiTheme="minorHAnsi" w:eastAsia="Batang" w:hAnsiTheme="minorHAnsi" w:cs="Arial"/>
        </w:rPr>
        <w:t xml:space="preserve">Jakékoliv další zvýšení ceny se nepřipouští, vyjma případů, kdy se při plnění předmětu smlouvy vyskytnou skutečnosti, které nebyly </w:t>
      </w:r>
      <w:r w:rsidR="00A043B4" w:rsidRPr="00DB0237">
        <w:rPr>
          <w:rFonts w:asciiTheme="minorHAnsi" w:eastAsia="Batang" w:hAnsiTheme="minorHAnsi" w:cs="Arial"/>
        </w:rPr>
        <w:t xml:space="preserve">v době sjednání smlouvy </w:t>
      </w:r>
      <w:proofErr w:type="gramStart"/>
      <w:r w:rsidR="00A043B4" w:rsidRPr="00DB0237">
        <w:rPr>
          <w:rFonts w:asciiTheme="minorHAnsi" w:eastAsia="Batang" w:hAnsiTheme="minorHAnsi" w:cs="Arial"/>
        </w:rPr>
        <w:t xml:space="preserve">známy a </w:t>
      </w:r>
      <w:r w:rsidR="00FA438F">
        <w:rPr>
          <w:rFonts w:asciiTheme="minorHAnsi" w:eastAsia="Batang" w:hAnsiTheme="minorHAnsi" w:cs="Arial"/>
        </w:rPr>
        <w:t>poskytovatel</w:t>
      </w:r>
      <w:proofErr w:type="gramEnd"/>
      <w:r w:rsidRPr="00DB0237">
        <w:rPr>
          <w:rFonts w:asciiTheme="minorHAnsi" w:eastAsia="Batang" w:hAnsiTheme="minorHAnsi" w:cs="Arial"/>
        </w:rPr>
        <w:t xml:space="preserve"> je nezavinil </w:t>
      </w:r>
      <w:r w:rsidRPr="00DB0237">
        <w:rPr>
          <w:rFonts w:asciiTheme="minorHAnsi" w:eastAsia="Batang" w:hAnsiTheme="minorHAnsi" w:cs="Arial"/>
        </w:rPr>
        <w:br/>
        <w:t>ani nemohl předvídat a tyto skutečnosti mají prokazatelný vliv na sjednanou cenu.</w:t>
      </w:r>
    </w:p>
    <w:p w14:paraId="52424EA8" w14:textId="77777777" w:rsidR="000C64A9" w:rsidRDefault="000C64A9" w:rsidP="00934C18">
      <w:pPr>
        <w:pStyle w:val="Nadpis1"/>
        <w:spacing w:before="0" w:after="120" w:line="240" w:lineRule="atLeast"/>
        <w:ind w:left="4253" w:hanging="3827"/>
        <w:jc w:val="center"/>
        <w:rPr>
          <w:rFonts w:asciiTheme="minorHAnsi" w:hAnsiTheme="minorHAnsi"/>
          <w:sz w:val="22"/>
          <w:szCs w:val="22"/>
        </w:rPr>
      </w:pPr>
    </w:p>
    <w:p w14:paraId="54D06D94" w14:textId="77777777" w:rsidR="00270F20" w:rsidRPr="00AC77DB" w:rsidRDefault="0098797B" w:rsidP="00934C18">
      <w:pPr>
        <w:pStyle w:val="Nadpis1"/>
        <w:spacing w:before="0" w:after="120" w:line="240" w:lineRule="atLeast"/>
        <w:ind w:left="4253" w:hanging="3827"/>
        <w:jc w:val="center"/>
        <w:rPr>
          <w:rFonts w:asciiTheme="minorHAnsi" w:hAnsiTheme="minorHAnsi"/>
          <w:sz w:val="22"/>
          <w:szCs w:val="22"/>
        </w:rPr>
      </w:pPr>
      <w:r w:rsidRPr="00AC77DB">
        <w:rPr>
          <w:rFonts w:asciiTheme="minorHAnsi" w:hAnsiTheme="minorHAnsi"/>
          <w:sz w:val="22"/>
          <w:szCs w:val="22"/>
        </w:rPr>
        <w:t>Článek 4</w:t>
      </w:r>
      <w:r w:rsidR="00335A71">
        <w:rPr>
          <w:rFonts w:asciiTheme="minorHAnsi" w:hAnsiTheme="minorHAnsi"/>
          <w:sz w:val="22"/>
          <w:szCs w:val="22"/>
        </w:rPr>
        <w:t>.</w:t>
      </w:r>
    </w:p>
    <w:p w14:paraId="5B08ABD8" w14:textId="77777777" w:rsidR="00270F20" w:rsidRPr="00AC77DB" w:rsidRDefault="00270F20" w:rsidP="00934C18">
      <w:pPr>
        <w:spacing w:after="120" w:line="240" w:lineRule="atLeast"/>
        <w:ind w:left="850" w:hanging="425"/>
        <w:jc w:val="center"/>
        <w:rPr>
          <w:b/>
          <w:caps/>
        </w:rPr>
      </w:pPr>
      <w:r w:rsidRPr="00AC77DB">
        <w:rPr>
          <w:b/>
          <w:caps/>
        </w:rPr>
        <w:t>Platební podmínky</w:t>
      </w:r>
    </w:p>
    <w:p w14:paraId="76B55894" w14:textId="77777777" w:rsidR="00805A77" w:rsidRDefault="00805A77" w:rsidP="00934C18">
      <w:pPr>
        <w:numPr>
          <w:ilvl w:val="0"/>
          <w:numId w:val="8"/>
        </w:numPr>
        <w:tabs>
          <w:tab w:val="clear" w:pos="360"/>
          <w:tab w:val="num" w:pos="426"/>
        </w:tabs>
        <w:spacing w:after="120" w:line="240" w:lineRule="atLeast"/>
        <w:ind w:left="709" w:hanging="35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Objednatel nebude poskytovat na předmět plnění zálohy.</w:t>
      </w:r>
    </w:p>
    <w:p w14:paraId="2614212D" w14:textId="77777777" w:rsidR="00805A77" w:rsidRDefault="00805A77" w:rsidP="00934C18">
      <w:pPr>
        <w:numPr>
          <w:ilvl w:val="0"/>
          <w:numId w:val="8"/>
        </w:numPr>
        <w:tabs>
          <w:tab w:val="clear" w:pos="360"/>
          <w:tab w:val="num" w:pos="426"/>
        </w:tabs>
        <w:spacing w:after="120" w:line="240" w:lineRule="atLeast"/>
        <w:ind w:left="709" w:hanging="35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Platby budou probíhat výhradně v Kč (CZK), rovněž veškeré cenové údaje budo</w:t>
      </w:r>
      <w:r w:rsidR="00F54F7C">
        <w:rPr>
          <w:rFonts w:asciiTheme="minorHAnsi" w:hAnsiTheme="minorHAnsi" w:cs="Arial"/>
        </w:rPr>
        <w:t>u v</w:t>
      </w:r>
      <w:r>
        <w:rPr>
          <w:rFonts w:asciiTheme="minorHAnsi" w:hAnsiTheme="minorHAnsi" w:cs="Arial"/>
        </w:rPr>
        <w:t xml:space="preserve"> této měně.</w:t>
      </w:r>
    </w:p>
    <w:p w14:paraId="6D49751D" w14:textId="77777777" w:rsidR="00F54F7C" w:rsidRDefault="00F54F7C" w:rsidP="00934C18">
      <w:pPr>
        <w:numPr>
          <w:ilvl w:val="0"/>
          <w:numId w:val="8"/>
        </w:numPr>
        <w:tabs>
          <w:tab w:val="clear" w:pos="360"/>
          <w:tab w:val="num" w:pos="426"/>
        </w:tabs>
        <w:spacing w:after="120" w:line="240" w:lineRule="atLeast"/>
        <w:ind w:left="709" w:hanging="357"/>
        <w:jc w:val="both"/>
        <w:rPr>
          <w:rFonts w:asciiTheme="minorHAnsi" w:hAnsiTheme="minorHAnsi" w:cs="Arial"/>
        </w:rPr>
      </w:pPr>
      <w:r w:rsidRPr="00B8281B">
        <w:rPr>
          <w:rFonts w:asciiTheme="minorHAnsi" w:hAnsiTheme="minorHAnsi" w:cs="Arial"/>
        </w:rPr>
        <w:t xml:space="preserve">O provedených službách bude mezi objednatelem a </w:t>
      </w:r>
      <w:r w:rsidR="00FA438F">
        <w:rPr>
          <w:rFonts w:asciiTheme="minorHAnsi" w:hAnsiTheme="minorHAnsi" w:cs="Arial"/>
        </w:rPr>
        <w:t>poskytovatel</w:t>
      </w:r>
      <w:r>
        <w:rPr>
          <w:rFonts w:asciiTheme="minorHAnsi" w:hAnsiTheme="minorHAnsi" w:cs="Arial"/>
        </w:rPr>
        <w:t>em</w:t>
      </w:r>
      <w:r w:rsidRPr="00B8281B">
        <w:rPr>
          <w:rFonts w:asciiTheme="minorHAnsi" w:hAnsiTheme="minorHAnsi" w:cs="Arial"/>
        </w:rPr>
        <w:t xml:space="preserve"> na konci každého měsíce sepsán </w:t>
      </w:r>
      <w:r w:rsidRPr="00B8281B">
        <w:rPr>
          <w:rFonts w:asciiTheme="minorHAnsi" w:hAnsiTheme="minorHAnsi" w:cs="Arial"/>
          <w:i/>
        </w:rPr>
        <w:t xml:space="preserve">Výkaz provedených služeb </w:t>
      </w:r>
      <w:r w:rsidRPr="00B8281B">
        <w:rPr>
          <w:rFonts w:asciiTheme="minorHAnsi" w:hAnsiTheme="minorHAnsi" w:cs="Arial"/>
        </w:rPr>
        <w:t xml:space="preserve">(vzor tvoří přílohu č. </w:t>
      </w:r>
      <w:r>
        <w:rPr>
          <w:rFonts w:asciiTheme="minorHAnsi" w:hAnsiTheme="minorHAnsi" w:cs="Arial"/>
        </w:rPr>
        <w:t>5</w:t>
      </w:r>
      <w:r w:rsidRPr="00B8281B">
        <w:rPr>
          <w:rFonts w:asciiTheme="minorHAnsi" w:hAnsiTheme="minorHAnsi" w:cs="Arial"/>
        </w:rPr>
        <w:t xml:space="preserve"> této smlouvy), podepsaný opr</w:t>
      </w:r>
      <w:r w:rsidR="000A067F">
        <w:rPr>
          <w:rFonts w:asciiTheme="minorHAnsi" w:hAnsiTheme="minorHAnsi" w:cs="Arial"/>
        </w:rPr>
        <w:t xml:space="preserve">ávněnými osobami objednatele a </w:t>
      </w:r>
      <w:r w:rsidR="00FA438F">
        <w:rPr>
          <w:rFonts w:asciiTheme="minorHAnsi" w:hAnsiTheme="minorHAnsi" w:cs="Arial"/>
        </w:rPr>
        <w:t>poskytovatel</w:t>
      </w:r>
      <w:r>
        <w:rPr>
          <w:rFonts w:asciiTheme="minorHAnsi" w:hAnsiTheme="minorHAnsi" w:cs="Arial"/>
        </w:rPr>
        <w:t>e</w:t>
      </w:r>
      <w:r w:rsidRPr="00B8281B">
        <w:rPr>
          <w:rFonts w:asciiTheme="minorHAnsi" w:hAnsiTheme="minorHAnsi" w:cs="Arial"/>
        </w:rPr>
        <w:t>.</w:t>
      </w:r>
    </w:p>
    <w:p w14:paraId="361EDB76" w14:textId="77777777" w:rsidR="00805A77" w:rsidRDefault="00FA438F" w:rsidP="00934C18">
      <w:pPr>
        <w:numPr>
          <w:ilvl w:val="0"/>
          <w:numId w:val="8"/>
        </w:numPr>
        <w:tabs>
          <w:tab w:val="clear" w:pos="360"/>
          <w:tab w:val="num" w:pos="426"/>
        </w:tabs>
        <w:spacing w:after="120" w:line="240" w:lineRule="atLeast"/>
        <w:ind w:left="709" w:hanging="35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Poskytovatel</w:t>
      </w:r>
      <w:r w:rsidR="00805A77">
        <w:rPr>
          <w:rFonts w:asciiTheme="minorHAnsi" w:hAnsiTheme="minorHAnsi" w:cs="Arial"/>
        </w:rPr>
        <w:t xml:space="preserve"> je oprávněn objednateli fakturovat cenu pouze za skutečně provedené služby, </w:t>
      </w:r>
      <w:r w:rsidR="00805A77">
        <w:rPr>
          <w:rFonts w:asciiTheme="minorHAnsi" w:hAnsiTheme="minorHAnsi" w:cs="Arial"/>
        </w:rPr>
        <w:br/>
        <w:t>a to 1 x za měsíc na adresu objednatele.</w:t>
      </w:r>
    </w:p>
    <w:p w14:paraId="58D61682" w14:textId="77777777" w:rsidR="00805A77" w:rsidRPr="00782582" w:rsidRDefault="00805A77" w:rsidP="00934C18">
      <w:pPr>
        <w:numPr>
          <w:ilvl w:val="0"/>
          <w:numId w:val="8"/>
        </w:numPr>
        <w:tabs>
          <w:tab w:val="clear" w:pos="360"/>
          <w:tab w:val="num" w:pos="426"/>
        </w:tabs>
        <w:spacing w:after="120" w:line="240" w:lineRule="atLeast"/>
        <w:ind w:left="709" w:hanging="357"/>
        <w:jc w:val="both"/>
        <w:rPr>
          <w:rFonts w:asciiTheme="minorHAnsi" w:hAnsiTheme="minorHAnsi" w:cs="Arial"/>
        </w:rPr>
      </w:pPr>
      <w:r w:rsidRPr="00782582">
        <w:rPr>
          <w:rFonts w:asciiTheme="minorHAnsi" w:hAnsiTheme="minorHAnsi" w:cs="Arial"/>
        </w:rPr>
        <w:t xml:space="preserve">Objednatel se zavazuje zaplatit částku za </w:t>
      </w:r>
      <w:r>
        <w:rPr>
          <w:rFonts w:asciiTheme="minorHAnsi" w:hAnsiTheme="minorHAnsi" w:cs="Arial"/>
        </w:rPr>
        <w:t xml:space="preserve">skutečně provedené </w:t>
      </w:r>
      <w:r w:rsidRPr="00782582">
        <w:rPr>
          <w:rFonts w:asciiTheme="minorHAnsi" w:hAnsiTheme="minorHAnsi" w:cs="Arial"/>
        </w:rPr>
        <w:t xml:space="preserve">služby podle této smlouvy v běžném měsíci na základě samostatné faktury vystavené </w:t>
      </w:r>
      <w:r w:rsidR="00FA438F">
        <w:rPr>
          <w:rFonts w:asciiTheme="minorHAnsi" w:hAnsiTheme="minorHAnsi" w:cs="Arial"/>
        </w:rPr>
        <w:t>poskytovatel</w:t>
      </w:r>
      <w:r w:rsidRPr="00782582">
        <w:rPr>
          <w:rFonts w:asciiTheme="minorHAnsi" w:hAnsiTheme="minorHAnsi" w:cs="Arial"/>
        </w:rPr>
        <w:t xml:space="preserve">em, která bude mít všechny náležitosti daňového dokladu </w:t>
      </w:r>
      <w:r>
        <w:rPr>
          <w:rFonts w:asciiTheme="minorHAnsi" w:hAnsiTheme="minorHAnsi" w:cs="Arial"/>
        </w:rPr>
        <w:t>(ve smyslu příslušných práv</w:t>
      </w:r>
      <w:r w:rsidR="00934C18">
        <w:rPr>
          <w:rFonts w:asciiTheme="minorHAnsi" w:hAnsiTheme="minorHAnsi" w:cs="Arial"/>
        </w:rPr>
        <w:t xml:space="preserve">ních předpisů, zejména zákona </w:t>
      </w:r>
      <w:r w:rsidR="00C46169">
        <w:rPr>
          <w:rFonts w:asciiTheme="minorHAnsi" w:hAnsiTheme="minorHAnsi" w:cs="Arial"/>
        </w:rPr>
        <w:br/>
      </w:r>
      <w:r>
        <w:rPr>
          <w:rFonts w:asciiTheme="minorHAnsi" w:hAnsiTheme="minorHAnsi" w:cs="Arial"/>
        </w:rPr>
        <w:t>č. 563/1991 Sb., o účetnictví, ve znění pozdějších předpisů)</w:t>
      </w:r>
      <w:r w:rsidR="00934C18">
        <w:rPr>
          <w:rFonts w:asciiTheme="minorHAnsi" w:hAnsiTheme="minorHAnsi" w:cs="Arial"/>
        </w:rPr>
        <w:t xml:space="preserve"> </w:t>
      </w:r>
      <w:r w:rsidRPr="00782582">
        <w:rPr>
          <w:rFonts w:asciiTheme="minorHAnsi" w:hAnsiTheme="minorHAnsi" w:cs="Arial"/>
        </w:rPr>
        <w:t xml:space="preserve">a bude vystavena </w:t>
      </w:r>
      <w:r w:rsidR="00FA438F">
        <w:rPr>
          <w:rFonts w:asciiTheme="minorHAnsi" w:hAnsiTheme="minorHAnsi" w:cs="Arial"/>
        </w:rPr>
        <w:t>poskytovatel</w:t>
      </w:r>
      <w:r w:rsidRPr="00782582">
        <w:rPr>
          <w:rFonts w:asciiTheme="minorHAnsi" w:hAnsiTheme="minorHAnsi" w:cs="Arial"/>
        </w:rPr>
        <w:t xml:space="preserve">em vždy do 10. dne následujícího měsíce, </w:t>
      </w:r>
      <w:r w:rsidRPr="005928A0">
        <w:rPr>
          <w:rFonts w:asciiTheme="minorHAnsi" w:hAnsiTheme="minorHAnsi" w:cs="Arial"/>
          <w:b/>
        </w:rPr>
        <w:t>se splatností 15 dnů po doručení faktury objednateli</w:t>
      </w:r>
      <w:r>
        <w:rPr>
          <w:rFonts w:asciiTheme="minorHAnsi" w:hAnsiTheme="minorHAnsi" w:cs="Arial"/>
        </w:rPr>
        <w:t>.</w:t>
      </w:r>
    </w:p>
    <w:p w14:paraId="282A4E7F" w14:textId="77777777" w:rsidR="00805A77" w:rsidRDefault="00805A77" w:rsidP="00934C18">
      <w:pPr>
        <w:numPr>
          <w:ilvl w:val="0"/>
          <w:numId w:val="8"/>
        </w:numPr>
        <w:tabs>
          <w:tab w:val="clear" w:pos="360"/>
          <w:tab w:val="num" w:pos="426"/>
        </w:tabs>
        <w:spacing w:after="120" w:line="240" w:lineRule="atLeast"/>
        <w:ind w:left="709" w:hanging="357"/>
        <w:jc w:val="both"/>
        <w:rPr>
          <w:rFonts w:asciiTheme="minorHAnsi" w:hAnsiTheme="minorHAnsi" w:cs="Arial"/>
        </w:rPr>
      </w:pPr>
      <w:r w:rsidRPr="00782582">
        <w:rPr>
          <w:rFonts w:asciiTheme="minorHAnsi" w:hAnsiTheme="minorHAnsi" w:cs="Arial"/>
        </w:rPr>
        <w:t xml:space="preserve">Objednatel provede úhradu do </w:t>
      </w:r>
      <w:proofErr w:type="gramStart"/>
      <w:r w:rsidRPr="00782582">
        <w:rPr>
          <w:rFonts w:asciiTheme="minorHAnsi" w:hAnsiTheme="minorHAnsi" w:cs="Arial"/>
        </w:rPr>
        <w:t>15-ti</w:t>
      </w:r>
      <w:proofErr w:type="gramEnd"/>
      <w:r w:rsidRPr="00782582">
        <w:rPr>
          <w:rFonts w:asciiTheme="minorHAnsi" w:hAnsiTheme="minorHAnsi" w:cs="Arial"/>
        </w:rPr>
        <w:t xml:space="preserve"> dnů od doručení faktury</w:t>
      </w:r>
      <w:r>
        <w:rPr>
          <w:rFonts w:asciiTheme="minorHAnsi" w:hAnsiTheme="minorHAnsi" w:cs="Arial"/>
        </w:rPr>
        <w:t xml:space="preserve"> včetně všech jejich příloh</w:t>
      </w:r>
      <w:r w:rsidRPr="00782582">
        <w:rPr>
          <w:rFonts w:asciiTheme="minorHAnsi" w:hAnsiTheme="minorHAnsi" w:cs="Arial"/>
        </w:rPr>
        <w:t xml:space="preserve">. </w:t>
      </w:r>
    </w:p>
    <w:p w14:paraId="7A122CBC" w14:textId="77777777" w:rsidR="00805A77" w:rsidRDefault="00805A77" w:rsidP="00934C18">
      <w:pPr>
        <w:numPr>
          <w:ilvl w:val="0"/>
          <w:numId w:val="8"/>
        </w:numPr>
        <w:tabs>
          <w:tab w:val="clear" w:pos="360"/>
          <w:tab w:val="num" w:pos="426"/>
        </w:tabs>
        <w:spacing w:after="120" w:line="240" w:lineRule="atLeast"/>
        <w:ind w:left="709" w:hanging="35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 případě, že faktura nebude mít odpovídající náležitosti, je</w:t>
      </w:r>
      <w:r w:rsidR="00BB4B16">
        <w:rPr>
          <w:rFonts w:asciiTheme="minorHAnsi" w:hAnsiTheme="minorHAnsi" w:cs="Arial"/>
        </w:rPr>
        <w:t xml:space="preserve"> objednatel oprávněn zaslat ji </w:t>
      </w:r>
      <w:r>
        <w:rPr>
          <w:rFonts w:asciiTheme="minorHAnsi" w:hAnsiTheme="minorHAnsi" w:cs="Arial"/>
        </w:rPr>
        <w:t xml:space="preserve">ve lhůtě splatností zpět </w:t>
      </w:r>
      <w:r w:rsidR="00FA438F">
        <w:rPr>
          <w:rFonts w:asciiTheme="minorHAnsi" w:hAnsiTheme="minorHAnsi" w:cs="Arial"/>
        </w:rPr>
        <w:t>poskytovatel</w:t>
      </w:r>
      <w:r>
        <w:rPr>
          <w:rFonts w:asciiTheme="minorHAnsi" w:hAnsiTheme="minorHAnsi" w:cs="Arial"/>
        </w:rPr>
        <w:t>i k doplnění či úpravě, a</w:t>
      </w:r>
      <w:r w:rsidR="00BB4B16">
        <w:rPr>
          <w:rFonts w:asciiTheme="minorHAnsi" w:hAnsiTheme="minorHAnsi" w:cs="Arial"/>
        </w:rPr>
        <w:t xml:space="preserve">niž se tak dostane do prodlení </w:t>
      </w:r>
      <w:r>
        <w:rPr>
          <w:rFonts w:asciiTheme="minorHAnsi" w:hAnsiTheme="minorHAnsi" w:cs="Arial"/>
        </w:rPr>
        <w:t>se splatností; lhůta splatností počíná běžet znovu od opětovného doručení náležitě doplněného či opraveného dokladu.</w:t>
      </w:r>
    </w:p>
    <w:p w14:paraId="264B16E5" w14:textId="77777777" w:rsidR="005A16FA" w:rsidRDefault="00805A77" w:rsidP="00934C18">
      <w:pPr>
        <w:numPr>
          <w:ilvl w:val="0"/>
          <w:numId w:val="8"/>
        </w:numPr>
        <w:tabs>
          <w:tab w:val="clear" w:pos="360"/>
          <w:tab w:val="num" w:pos="426"/>
        </w:tabs>
        <w:spacing w:after="120" w:line="240" w:lineRule="atLeast"/>
        <w:ind w:left="709" w:hanging="357"/>
        <w:jc w:val="both"/>
        <w:rPr>
          <w:rFonts w:asciiTheme="minorHAnsi" w:hAnsiTheme="minorHAnsi" w:cs="Verdana"/>
          <w:bCs/>
        </w:rPr>
      </w:pPr>
      <w:r>
        <w:rPr>
          <w:rFonts w:asciiTheme="minorHAnsi" w:hAnsiTheme="minorHAnsi" w:cs="Arial"/>
        </w:rPr>
        <w:t xml:space="preserve">Povinnost zaplatiti fakturu je splněna dnem odepsaní fakturované částky z účtu objednatele </w:t>
      </w:r>
      <w:r>
        <w:rPr>
          <w:rFonts w:asciiTheme="minorHAnsi" w:hAnsiTheme="minorHAnsi" w:cs="Arial"/>
        </w:rPr>
        <w:br/>
        <w:t xml:space="preserve">ve prospěch účtu </w:t>
      </w:r>
      <w:r w:rsidR="00FA438F">
        <w:rPr>
          <w:rFonts w:asciiTheme="minorHAnsi" w:hAnsiTheme="minorHAnsi" w:cs="Arial"/>
        </w:rPr>
        <w:t>poskytovatel</w:t>
      </w:r>
      <w:r>
        <w:rPr>
          <w:rFonts w:asciiTheme="minorHAnsi" w:hAnsiTheme="minorHAnsi" w:cs="Arial"/>
        </w:rPr>
        <w:t>e.</w:t>
      </w:r>
    </w:p>
    <w:p w14:paraId="6C782448" w14:textId="77777777" w:rsidR="00F31EC3" w:rsidRDefault="00F31EC3" w:rsidP="00934C18">
      <w:pPr>
        <w:pStyle w:val="Nadpis1"/>
        <w:spacing w:before="0" w:after="120" w:line="240" w:lineRule="atLeast"/>
        <w:ind w:left="4253" w:hanging="3827"/>
        <w:jc w:val="center"/>
        <w:rPr>
          <w:rFonts w:asciiTheme="minorHAnsi" w:hAnsiTheme="minorHAnsi"/>
          <w:sz w:val="22"/>
          <w:szCs w:val="22"/>
        </w:rPr>
      </w:pPr>
    </w:p>
    <w:p w14:paraId="609AA511" w14:textId="58FFE81A" w:rsidR="000B7051" w:rsidRPr="00AC77DB" w:rsidRDefault="000B7051" w:rsidP="00934C18">
      <w:pPr>
        <w:pStyle w:val="Nadpis1"/>
        <w:spacing w:before="0" w:after="120" w:line="240" w:lineRule="atLeast"/>
        <w:ind w:left="4253" w:hanging="3827"/>
        <w:jc w:val="center"/>
        <w:rPr>
          <w:rFonts w:asciiTheme="minorHAnsi" w:hAnsiTheme="minorHAnsi"/>
          <w:sz w:val="22"/>
          <w:szCs w:val="22"/>
        </w:rPr>
      </w:pPr>
      <w:r w:rsidRPr="00AC77DB">
        <w:rPr>
          <w:rFonts w:asciiTheme="minorHAnsi" w:hAnsiTheme="minorHAnsi"/>
          <w:sz w:val="22"/>
          <w:szCs w:val="22"/>
        </w:rPr>
        <w:t>Článek 5</w:t>
      </w:r>
      <w:r w:rsidR="00335A71">
        <w:rPr>
          <w:rFonts w:asciiTheme="minorHAnsi" w:hAnsiTheme="minorHAnsi"/>
          <w:sz w:val="22"/>
          <w:szCs w:val="22"/>
        </w:rPr>
        <w:t>.</w:t>
      </w:r>
      <w:r w:rsidRPr="00AC77DB">
        <w:rPr>
          <w:rFonts w:asciiTheme="minorHAnsi" w:hAnsiTheme="minorHAnsi"/>
          <w:sz w:val="22"/>
          <w:szCs w:val="22"/>
        </w:rPr>
        <w:t xml:space="preserve">                                                                   </w:t>
      </w:r>
    </w:p>
    <w:p w14:paraId="27BB6674" w14:textId="77777777" w:rsidR="000B7051" w:rsidRPr="00AC77DB" w:rsidRDefault="000B7051" w:rsidP="00934C18">
      <w:pPr>
        <w:spacing w:after="120" w:line="240" w:lineRule="atLeast"/>
        <w:ind w:left="850" w:hanging="425"/>
        <w:jc w:val="center"/>
        <w:rPr>
          <w:b/>
          <w:caps/>
        </w:rPr>
      </w:pPr>
      <w:r w:rsidRPr="00AC77DB">
        <w:rPr>
          <w:b/>
          <w:caps/>
        </w:rPr>
        <w:t>DOBA PLNĚNÍ</w:t>
      </w:r>
    </w:p>
    <w:p w14:paraId="5B562B7C" w14:textId="77777777" w:rsidR="000B7051" w:rsidRDefault="000B7051" w:rsidP="00934C18">
      <w:pPr>
        <w:numPr>
          <w:ilvl w:val="0"/>
          <w:numId w:val="9"/>
        </w:numPr>
        <w:spacing w:after="120" w:line="240" w:lineRule="atLeast"/>
        <w:rPr>
          <w:rFonts w:cs="Verdana"/>
          <w:bCs/>
        </w:rPr>
      </w:pPr>
      <w:r w:rsidRPr="003D49C5">
        <w:rPr>
          <w:rFonts w:cs="Verdana"/>
          <w:bCs/>
        </w:rPr>
        <w:t xml:space="preserve">Realizace bude probíhat v následujících termínech: </w:t>
      </w:r>
    </w:p>
    <w:p w14:paraId="13CF087E" w14:textId="77777777" w:rsidR="008A7F3B" w:rsidRPr="003D49C5" w:rsidRDefault="000B7051" w:rsidP="00934C18">
      <w:pPr>
        <w:pStyle w:val="Bezmezer"/>
        <w:numPr>
          <w:ilvl w:val="0"/>
          <w:numId w:val="0"/>
        </w:numPr>
        <w:spacing w:after="120" w:line="240" w:lineRule="atLeast"/>
        <w:ind w:left="709"/>
        <w:jc w:val="both"/>
        <w:rPr>
          <w:rFonts w:asciiTheme="minorHAnsi" w:hAnsiTheme="minorHAnsi"/>
          <w:b/>
          <w:bCs/>
        </w:rPr>
      </w:pPr>
      <w:r w:rsidRPr="003D49C5">
        <w:rPr>
          <w:rFonts w:asciiTheme="minorHAnsi" w:hAnsiTheme="minorHAnsi"/>
          <w:b/>
        </w:rPr>
        <w:t>Zahájení prací:</w:t>
      </w:r>
      <w:r w:rsidRPr="003D49C5">
        <w:rPr>
          <w:rFonts w:asciiTheme="minorHAnsi" w:hAnsiTheme="minorHAnsi"/>
        </w:rPr>
        <w:t xml:space="preserve"> </w:t>
      </w:r>
      <w:r w:rsidRPr="003D49C5">
        <w:rPr>
          <w:rFonts w:asciiTheme="minorHAnsi" w:hAnsiTheme="minorHAnsi"/>
        </w:rPr>
        <w:tab/>
      </w:r>
      <w:r w:rsidR="005E35A7" w:rsidRPr="003D49C5">
        <w:rPr>
          <w:rFonts w:asciiTheme="minorHAnsi" w:hAnsiTheme="minorHAnsi"/>
        </w:rPr>
        <w:t xml:space="preserve">       </w:t>
      </w:r>
      <w:r w:rsidR="00300A1A" w:rsidRPr="003D49C5">
        <w:rPr>
          <w:rFonts w:asciiTheme="minorHAnsi" w:hAnsiTheme="minorHAnsi"/>
        </w:rPr>
        <w:tab/>
      </w:r>
      <w:r w:rsidR="00BB4B16">
        <w:rPr>
          <w:rFonts w:asciiTheme="minorHAnsi" w:hAnsiTheme="minorHAnsi"/>
          <w:b/>
          <w:bCs/>
        </w:rPr>
        <w:t xml:space="preserve">od 1. </w:t>
      </w:r>
      <w:r w:rsidR="00CE4E02">
        <w:rPr>
          <w:rFonts w:asciiTheme="minorHAnsi" w:hAnsiTheme="minorHAnsi"/>
          <w:b/>
          <w:bCs/>
        </w:rPr>
        <w:t>4</w:t>
      </w:r>
      <w:r w:rsidR="00007FAC" w:rsidRPr="00BB4B16">
        <w:rPr>
          <w:rFonts w:asciiTheme="minorHAnsi" w:hAnsiTheme="minorHAnsi"/>
          <w:b/>
          <w:bCs/>
        </w:rPr>
        <w:t>. 20</w:t>
      </w:r>
      <w:r w:rsidR="00934C18">
        <w:rPr>
          <w:rFonts w:asciiTheme="minorHAnsi" w:hAnsiTheme="minorHAnsi"/>
          <w:b/>
          <w:bCs/>
        </w:rPr>
        <w:t>2</w:t>
      </w:r>
      <w:r w:rsidR="00CE4E02">
        <w:rPr>
          <w:rFonts w:asciiTheme="minorHAnsi" w:hAnsiTheme="minorHAnsi"/>
          <w:b/>
          <w:bCs/>
        </w:rPr>
        <w:t>6</w:t>
      </w:r>
      <w:r w:rsidR="003D49C5" w:rsidRPr="00BB4B16">
        <w:rPr>
          <w:rFonts w:asciiTheme="minorHAnsi" w:hAnsiTheme="minorHAnsi"/>
          <w:b/>
          <w:bCs/>
        </w:rPr>
        <w:t>.</w:t>
      </w:r>
    </w:p>
    <w:p w14:paraId="08859874" w14:textId="77777777" w:rsidR="00D07021" w:rsidRPr="00F54F7C" w:rsidRDefault="00D07021" w:rsidP="00934C18">
      <w:pPr>
        <w:pStyle w:val="Bezmezer"/>
        <w:numPr>
          <w:ilvl w:val="0"/>
          <w:numId w:val="0"/>
        </w:numPr>
        <w:spacing w:after="120" w:line="240" w:lineRule="atLeast"/>
        <w:ind w:left="709"/>
        <w:jc w:val="both"/>
        <w:rPr>
          <w:rFonts w:asciiTheme="minorHAnsi" w:hAnsiTheme="minorHAnsi"/>
          <w:sz w:val="16"/>
        </w:rPr>
      </w:pPr>
    </w:p>
    <w:p w14:paraId="083642FB" w14:textId="77777777" w:rsidR="00300A1A" w:rsidRPr="00CA13EF" w:rsidRDefault="005E35A7" w:rsidP="00934C18">
      <w:pPr>
        <w:pStyle w:val="Bezmezer"/>
        <w:numPr>
          <w:ilvl w:val="0"/>
          <w:numId w:val="0"/>
        </w:numPr>
        <w:spacing w:after="120" w:line="240" w:lineRule="atLeast"/>
        <w:ind w:left="709"/>
        <w:jc w:val="both"/>
        <w:rPr>
          <w:rFonts w:asciiTheme="minorHAnsi" w:hAnsiTheme="minorHAnsi"/>
          <w:b/>
        </w:rPr>
      </w:pPr>
      <w:r w:rsidRPr="003D49C5">
        <w:rPr>
          <w:rFonts w:asciiTheme="minorHAnsi" w:hAnsiTheme="minorHAnsi"/>
          <w:b/>
        </w:rPr>
        <w:t>Ukončení díla</w:t>
      </w:r>
      <w:r w:rsidR="00300A1A" w:rsidRPr="003D49C5">
        <w:rPr>
          <w:rFonts w:asciiTheme="minorHAnsi" w:hAnsiTheme="minorHAnsi"/>
        </w:rPr>
        <w:t>:</w:t>
      </w:r>
      <w:r w:rsidR="00300A1A" w:rsidRPr="003D49C5">
        <w:rPr>
          <w:rFonts w:asciiTheme="minorHAnsi" w:hAnsiTheme="minorHAnsi"/>
        </w:rPr>
        <w:tab/>
      </w:r>
      <w:r w:rsidR="00300A1A" w:rsidRPr="003D49C5">
        <w:rPr>
          <w:rFonts w:asciiTheme="minorHAnsi" w:hAnsiTheme="minorHAnsi"/>
          <w:b/>
        </w:rPr>
        <w:tab/>
      </w:r>
      <w:r w:rsidR="000C64A9">
        <w:rPr>
          <w:rFonts w:asciiTheme="minorHAnsi" w:hAnsiTheme="minorHAnsi"/>
          <w:b/>
        </w:rPr>
        <w:t xml:space="preserve">do vyčerpání celkové částky </w:t>
      </w:r>
      <w:r w:rsidR="00C26EAE">
        <w:rPr>
          <w:rFonts w:asciiTheme="minorHAnsi" w:hAnsiTheme="minorHAnsi"/>
          <w:b/>
        </w:rPr>
        <w:t>2</w:t>
      </w:r>
      <w:r w:rsidR="000C64A9">
        <w:rPr>
          <w:rFonts w:asciiTheme="minorHAnsi" w:hAnsiTheme="minorHAnsi"/>
          <w:b/>
        </w:rPr>
        <w:t>.9</w:t>
      </w:r>
      <w:r w:rsidR="00C26EAE">
        <w:rPr>
          <w:rFonts w:asciiTheme="minorHAnsi" w:hAnsiTheme="minorHAnsi"/>
          <w:b/>
        </w:rPr>
        <w:t>9</w:t>
      </w:r>
      <w:r w:rsidR="00F54F7C">
        <w:rPr>
          <w:rFonts w:asciiTheme="minorHAnsi" w:hAnsiTheme="minorHAnsi"/>
          <w:b/>
        </w:rPr>
        <w:t>0</w:t>
      </w:r>
      <w:r w:rsidR="000C64A9">
        <w:rPr>
          <w:rFonts w:asciiTheme="minorHAnsi" w:hAnsiTheme="minorHAnsi"/>
          <w:b/>
        </w:rPr>
        <w:t>.</w:t>
      </w:r>
      <w:r w:rsidR="00F54F7C">
        <w:rPr>
          <w:rFonts w:asciiTheme="minorHAnsi" w:hAnsiTheme="minorHAnsi"/>
          <w:b/>
        </w:rPr>
        <w:t>000</w:t>
      </w:r>
      <w:r w:rsidR="000C64A9">
        <w:rPr>
          <w:rFonts w:asciiTheme="minorHAnsi" w:hAnsiTheme="minorHAnsi"/>
          <w:b/>
        </w:rPr>
        <w:t xml:space="preserve">,- Kč bez DPH nebo nejdéle </w:t>
      </w:r>
      <w:r w:rsidR="000C64A9">
        <w:rPr>
          <w:rFonts w:asciiTheme="minorHAnsi" w:hAnsiTheme="minorHAnsi"/>
          <w:b/>
        </w:rPr>
        <w:br/>
        <w:t xml:space="preserve">                                           </w:t>
      </w:r>
      <w:r w:rsidR="00BB4B16">
        <w:rPr>
          <w:rFonts w:asciiTheme="minorHAnsi" w:hAnsiTheme="minorHAnsi"/>
          <w:b/>
          <w:bCs/>
        </w:rPr>
        <w:t>do 31. 1</w:t>
      </w:r>
      <w:r w:rsidR="00934C18">
        <w:rPr>
          <w:rFonts w:asciiTheme="minorHAnsi" w:hAnsiTheme="minorHAnsi"/>
          <w:b/>
          <w:bCs/>
        </w:rPr>
        <w:t>2</w:t>
      </w:r>
      <w:r w:rsidR="00BB4B16">
        <w:rPr>
          <w:rFonts w:asciiTheme="minorHAnsi" w:hAnsiTheme="minorHAnsi"/>
          <w:b/>
          <w:bCs/>
        </w:rPr>
        <w:t>. 202</w:t>
      </w:r>
      <w:r w:rsidR="00C26EAE">
        <w:rPr>
          <w:rFonts w:asciiTheme="minorHAnsi" w:hAnsiTheme="minorHAnsi"/>
          <w:b/>
          <w:bCs/>
        </w:rPr>
        <w:t>8</w:t>
      </w:r>
      <w:r w:rsidR="000C64A9">
        <w:rPr>
          <w:rFonts w:asciiTheme="minorHAnsi" w:hAnsiTheme="minorHAnsi"/>
          <w:b/>
          <w:bCs/>
        </w:rPr>
        <w:t>, dle toho, co nastane dříve</w:t>
      </w:r>
      <w:r w:rsidR="003D49C5" w:rsidRPr="003D49C5">
        <w:rPr>
          <w:rFonts w:asciiTheme="minorHAnsi" w:hAnsiTheme="minorHAnsi"/>
          <w:b/>
          <w:bCs/>
        </w:rPr>
        <w:t>.</w:t>
      </w:r>
    </w:p>
    <w:p w14:paraId="24B44A70" w14:textId="77777777" w:rsidR="00C3694E" w:rsidRDefault="00C3694E" w:rsidP="007A2943">
      <w:pPr>
        <w:pStyle w:val="Odstavecseseznamem"/>
        <w:numPr>
          <w:ilvl w:val="0"/>
          <w:numId w:val="9"/>
        </w:numPr>
        <w:spacing w:after="120" w:line="240" w:lineRule="atLeast"/>
        <w:ind w:left="709" w:hanging="357"/>
        <w:contextualSpacing w:val="0"/>
        <w:jc w:val="both"/>
        <w:rPr>
          <w:rFonts w:cs="Verdana"/>
          <w:bCs/>
        </w:rPr>
      </w:pPr>
      <w:r w:rsidRPr="00C3694E">
        <w:rPr>
          <w:rFonts w:cs="Verdana"/>
          <w:bCs/>
        </w:rPr>
        <w:t xml:space="preserve">Nastanou-li překážky v podobě spornosti majetkoprávních vztahů případně </w:t>
      </w:r>
      <w:r w:rsidR="00FA438F">
        <w:rPr>
          <w:rFonts w:cs="Verdana"/>
          <w:bCs/>
        </w:rPr>
        <w:t>poskytovatel</w:t>
      </w:r>
      <w:r w:rsidR="00C07C99">
        <w:rPr>
          <w:rFonts w:cs="Verdana"/>
          <w:bCs/>
        </w:rPr>
        <w:t>em</w:t>
      </w:r>
      <w:r w:rsidRPr="00C3694E">
        <w:rPr>
          <w:rFonts w:cs="Verdana"/>
          <w:bCs/>
        </w:rPr>
        <w:t xml:space="preserve"> </w:t>
      </w:r>
      <w:r w:rsidR="00934C18">
        <w:rPr>
          <w:rFonts w:cs="Verdana"/>
          <w:bCs/>
        </w:rPr>
        <w:br/>
      </w:r>
      <w:r w:rsidRPr="00C3694E">
        <w:rPr>
          <w:rFonts w:cs="Verdana"/>
          <w:bCs/>
        </w:rPr>
        <w:t xml:space="preserve">při uzavření této smlouvy nepředpokládaných požadavků dotčených orgánů státní správy </w:t>
      </w:r>
      <w:r w:rsidR="00934C18">
        <w:rPr>
          <w:rFonts w:cs="Verdana"/>
          <w:bCs/>
        </w:rPr>
        <w:br/>
      </w:r>
      <w:r w:rsidRPr="00C3694E">
        <w:rPr>
          <w:rFonts w:cs="Verdana"/>
          <w:bCs/>
        </w:rPr>
        <w:t>či správců inženýrských sítí a dotčených komunikací, prodlužuje se doba plnění o dobu, po kterou budou tyto překážky objektivně působit. V takovém případě se smluvní strany zavazují sepsat příslušný záznam vymezující min. druh či důvod této překážky a dobu jejího trvání.</w:t>
      </w:r>
    </w:p>
    <w:p w14:paraId="33986775" w14:textId="77777777" w:rsidR="00CF75E4" w:rsidRDefault="00CF75E4" w:rsidP="007A2943">
      <w:pPr>
        <w:spacing w:after="120" w:line="240" w:lineRule="atLeast"/>
        <w:ind w:left="360" w:firstLine="0"/>
        <w:jc w:val="both"/>
        <w:rPr>
          <w:rFonts w:cs="Verdana"/>
          <w:bCs/>
        </w:rPr>
      </w:pPr>
    </w:p>
    <w:p w14:paraId="3521FF04" w14:textId="77777777" w:rsidR="00F31EC3" w:rsidRDefault="00F31EC3" w:rsidP="007A2943">
      <w:pPr>
        <w:pStyle w:val="Nadpis1"/>
        <w:spacing w:before="0" w:after="120" w:line="240" w:lineRule="atLeast"/>
        <w:ind w:left="4253" w:hanging="3827"/>
        <w:contextualSpacing w:val="0"/>
        <w:jc w:val="center"/>
        <w:rPr>
          <w:sz w:val="22"/>
          <w:szCs w:val="22"/>
        </w:rPr>
      </w:pPr>
    </w:p>
    <w:p w14:paraId="00124C25" w14:textId="77777777" w:rsidR="00F31EC3" w:rsidRDefault="00F31EC3" w:rsidP="007A2943">
      <w:pPr>
        <w:pStyle w:val="Nadpis1"/>
        <w:spacing w:before="0" w:after="120" w:line="240" w:lineRule="atLeast"/>
        <w:ind w:left="4253" w:hanging="3827"/>
        <w:contextualSpacing w:val="0"/>
        <w:jc w:val="center"/>
        <w:rPr>
          <w:sz w:val="22"/>
          <w:szCs w:val="22"/>
        </w:rPr>
      </w:pPr>
    </w:p>
    <w:p w14:paraId="536CC84B" w14:textId="744116BD" w:rsidR="000B7051" w:rsidRPr="005E20A0" w:rsidRDefault="000B7051" w:rsidP="007A2943">
      <w:pPr>
        <w:pStyle w:val="Nadpis1"/>
        <w:spacing w:before="0" w:after="120" w:line="240" w:lineRule="atLeast"/>
        <w:ind w:left="4253" w:hanging="3827"/>
        <w:contextualSpacing w:val="0"/>
        <w:jc w:val="center"/>
        <w:rPr>
          <w:sz w:val="22"/>
          <w:szCs w:val="22"/>
        </w:rPr>
      </w:pPr>
      <w:r w:rsidRPr="005E20A0">
        <w:rPr>
          <w:sz w:val="22"/>
          <w:szCs w:val="22"/>
        </w:rPr>
        <w:t>Článek 6</w:t>
      </w:r>
      <w:r w:rsidR="00335A71">
        <w:rPr>
          <w:sz w:val="22"/>
          <w:szCs w:val="22"/>
        </w:rPr>
        <w:t>.</w:t>
      </w:r>
    </w:p>
    <w:p w14:paraId="0F4CBBA4" w14:textId="77777777" w:rsidR="000B7051" w:rsidRPr="005E20A0" w:rsidRDefault="000B7051" w:rsidP="007A2943">
      <w:pPr>
        <w:spacing w:after="120" w:line="240" w:lineRule="atLeast"/>
        <w:ind w:left="850" w:hanging="425"/>
        <w:jc w:val="center"/>
        <w:rPr>
          <w:b/>
          <w:caps/>
        </w:rPr>
      </w:pPr>
      <w:r w:rsidRPr="005E20A0">
        <w:rPr>
          <w:b/>
          <w:caps/>
        </w:rPr>
        <w:t xml:space="preserve"> </w:t>
      </w:r>
      <w:r w:rsidR="0006149D" w:rsidRPr="0006149D">
        <w:rPr>
          <w:b/>
          <w:caps/>
        </w:rPr>
        <w:t>PRÁVA A POVINNOSTI SMLUVNÍCH STRAN</w:t>
      </w:r>
    </w:p>
    <w:p w14:paraId="0DC7469E" w14:textId="77777777" w:rsidR="00D90256" w:rsidRPr="00DB0237" w:rsidRDefault="00FA438F" w:rsidP="00DB0237">
      <w:pPr>
        <w:pStyle w:val="Odstavecseseznamem"/>
        <w:numPr>
          <w:ilvl w:val="1"/>
          <w:numId w:val="4"/>
        </w:numPr>
        <w:spacing w:after="120" w:line="240" w:lineRule="atLeast"/>
        <w:ind w:left="851" w:hanging="284"/>
        <w:jc w:val="both"/>
        <w:rPr>
          <w:rFonts w:eastAsia="Batang"/>
        </w:rPr>
      </w:pPr>
      <w:r>
        <w:rPr>
          <w:rFonts w:eastAsia="Batang"/>
          <w:u w:val="single"/>
        </w:rPr>
        <w:t>Poskytovatel</w:t>
      </w:r>
      <w:r w:rsidR="00D90256" w:rsidRPr="00DB0237">
        <w:rPr>
          <w:rFonts w:eastAsia="Batang"/>
          <w:u w:val="single"/>
        </w:rPr>
        <w:t xml:space="preserve"> je povinen</w:t>
      </w:r>
      <w:r w:rsidR="00D90256" w:rsidRPr="00DB0237">
        <w:rPr>
          <w:rFonts w:eastAsia="Batang"/>
        </w:rPr>
        <w:t>:</w:t>
      </w:r>
    </w:p>
    <w:p w14:paraId="30ECCC2E" w14:textId="77777777" w:rsidR="00D90256" w:rsidRPr="00DB0237" w:rsidRDefault="00D90256" w:rsidP="00DB0237">
      <w:pPr>
        <w:pStyle w:val="Odstavecseseznamem"/>
        <w:numPr>
          <w:ilvl w:val="1"/>
          <w:numId w:val="22"/>
        </w:numPr>
        <w:spacing w:after="120" w:line="240" w:lineRule="atLeast"/>
        <w:ind w:left="851" w:hanging="284"/>
        <w:jc w:val="both"/>
        <w:rPr>
          <w:rFonts w:eastAsia="Batang"/>
        </w:rPr>
      </w:pPr>
      <w:r w:rsidRPr="00DB0237">
        <w:rPr>
          <w:rFonts w:eastAsia="Batang"/>
        </w:rPr>
        <w:t xml:space="preserve">provádět úklid a </w:t>
      </w:r>
      <w:r w:rsidRPr="00DB0237">
        <w:rPr>
          <w:rFonts w:asciiTheme="minorHAnsi" w:eastAsia="Batang" w:hAnsiTheme="minorHAnsi"/>
        </w:rPr>
        <w:t xml:space="preserve">další služby s tím související </w:t>
      </w:r>
      <w:r w:rsidRPr="00DB0237">
        <w:rPr>
          <w:rFonts w:eastAsia="Batang"/>
        </w:rPr>
        <w:t>s náležitou odbornou péčí, řádně a včas;</w:t>
      </w:r>
    </w:p>
    <w:p w14:paraId="0761BDB5" w14:textId="77777777" w:rsidR="00D90256" w:rsidRPr="00D90256" w:rsidRDefault="00D90256" w:rsidP="007A2943">
      <w:pPr>
        <w:numPr>
          <w:ilvl w:val="1"/>
          <w:numId w:val="22"/>
        </w:numPr>
        <w:spacing w:after="120" w:line="240" w:lineRule="atLeast"/>
        <w:ind w:left="851" w:hanging="284"/>
        <w:jc w:val="both"/>
        <w:rPr>
          <w:rFonts w:eastAsia="Batang"/>
        </w:rPr>
      </w:pPr>
      <w:r w:rsidRPr="00D90256">
        <w:rPr>
          <w:rFonts w:eastAsia="Batang"/>
        </w:rPr>
        <w:t xml:space="preserve">poskytovat </w:t>
      </w:r>
      <w:r w:rsidRPr="00D90256">
        <w:rPr>
          <w:rFonts w:asciiTheme="minorHAnsi" w:eastAsia="Batang" w:hAnsiTheme="minorHAnsi" w:cs="Arial"/>
        </w:rPr>
        <w:t xml:space="preserve">úklidové služby podle této smlouvy na své nebezpečí v souladu s bezpečnostními, hygienickými, ekologickými a požárními předpisy a příslušnými normami dodržovat režim pohybu osob v prostorách objednatele a svůj postup při provádění prací podle této smlouvy přizpůsobovat časovým potřebám zaměstnancům objednatele tak, aby tito byli v co nejmenší možné míře rušeni při plnění svých úkolů. S ohledem na ostrahu objektu </w:t>
      </w:r>
      <w:r w:rsidRPr="000C64A9">
        <w:rPr>
          <w:rFonts w:asciiTheme="minorHAnsi" w:eastAsia="Batang" w:hAnsiTheme="minorHAnsi" w:cs="Arial"/>
          <w:b/>
        </w:rPr>
        <w:t xml:space="preserve">je povinen </w:t>
      </w:r>
      <w:r w:rsidR="00FA438F">
        <w:rPr>
          <w:rFonts w:asciiTheme="minorHAnsi" w:eastAsia="Batang" w:hAnsiTheme="minorHAnsi" w:cs="Arial"/>
          <w:b/>
        </w:rPr>
        <w:t>poskytovatel</w:t>
      </w:r>
      <w:r w:rsidRPr="000C64A9">
        <w:rPr>
          <w:rFonts w:asciiTheme="minorHAnsi" w:eastAsia="Batang" w:hAnsiTheme="minorHAnsi" w:cs="Arial"/>
          <w:b/>
        </w:rPr>
        <w:t xml:space="preserve"> vždy nahlásit své pracovníky, kteří budou pověřeni prováděním úklidových prací</w:t>
      </w:r>
      <w:r w:rsidRPr="00D90256">
        <w:rPr>
          <w:rFonts w:asciiTheme="minorHAnsi" w:eastAsia="Batang" w:hAnsiTheme="minorHAnsi" w:cs="Arial"/>
        </w:rPr>
        <w:t xml:space="preserve"> v určeném objektu, a </w:t>
      </w:r>
      <w:r w:rsidRPr="000C64A9">
        <w:rPr>
          <w:rFonts w:asciiTheme="minorHAnsi" w:eastAsia="Batang" w:hAnsiTheme="minorHAnsi" w:cs="Arial"/>
          <w:b/>
        </w:rPr>
        <w:t>případné změny musí sdělit pověřené osobě objednatele</w:t>
      </w:r>
      <w:r w:rsidRPr="00D90256">
        <w:rPr>
          <w:rFonts w:asciiTheme="minorHAnsi" w:eastAsia="Batang" w:hAnsiTheme="minorHAnsi" w:cs="Arial"/>
        </w:rPr>
        <w:t xml:space="preserve">. Budou-li využívány ze strany </w:t>
      </w:r>
      <w:r w:rsidR="00FA438F">
        <w:rPr>
          <w:rFonts w:asciiTheme="minorHAnsi" w:eastAsia="Batang" w:hAnsiTheme="minorHAnsi" w:cs="Arial"/>
        </w:rPr>
        <w:t>poskytovatel</w:t>
      </w:r>
      <w:r w:rsidRPr="00D90256">
        <w:rPr>
          <w:rFonts w:asciiTheme="minorHAnsi" w:eastAsia="Batang" w:hAnsiTheme="minorHAnsi" w:cs="Arial"/>
        </w:rPr>
        <w:t xml:space="preserve">e různé osoby, </w:t>
      </w:r>
      <w:r w:rsidRPr="00A45A4D">
        <w:rPr>
          <w:rFonts w:asciiTheme="minorHAnsi" w:eastAsia="Batang" w:hAnsiTheme="minorHAnsi" w:cs="Arial"/>
          <w:b/>
        </w:rPr>
        <w:t xml:space="preserve">je povinen </w:t>
      </w:r>
      <w:r w:rsidR="00FA438F" w:rsidRPr="00A45A4D">
        <w:rPr>
          <w:rFonts w:asciiTheme="minorHAnsi" w:eastAsia="Batang" w:hAnsiTheme="minorHAnsi" w:cs="Arial"/>
          <w:b/>
        </w:rPr>
        <w:t>poskytovatel</w:t>
      </w:r>
      <w:r w:rsidRPr="00A45A4D">
        <w:rPr>
          <w:rFonts w:asciiTheme="minorHAnsi" w:eastAsia="Batang" w:hAnsiTheme="minorHAnsi" w:cs="Arial"/>
          <w:b/>
        </w:rPr>
        <w:t xml:space="preserve"> nahlásit seznam těchto osob pověřenému pracovník</w:t>
      </w:r>
      <w:r w:rsidR="007A2943" w:rsidRPr="00A45A4D">
        <w:rPr>
          <w:rFonts w:asciiTheme="minorHAnsi" w:eastAsia="Batang" w:hAnsiTheme="minorHAnsi" w:cs="Arial"/>
          <w:b/>
        </w:rPr>
        <w:t>u</w:t>
      </w:r>
      <w:r w:rsidRPr="00A45A4D">
        <w:rPr>
          <w:rFonts w:asciiTheme="minorHAnsi" w:eastAsia="Batang" w:hAnsiTheme="minorHAnsi" w:cs="Arial"/>
          <w:b/>
        </w:rPr>
        <w:t xml:space="preserve"> objednatele tak, aby nebyla narušena ostraha objektu</w:t>
      </w:r>
      <w:r w:rsidRPr="00D90256">
        <w:rPr>
          <w:rFonts w:asciiTheme="minorHAnsi" w:eastAsia="Batang" w:hAnsiTheme="minorHAnsi" w:cs="Arial"/>
        </w:rPr>
        <w:t xml:space="preserve"> (dále jen “ohlašovací povinnost”)</w:t>
      </w:r>
      <w:r w:rsidRPr="00D90256">
        <w:rPr>
          <w:rFonts w:eastAsia="Batang"/>
        </w:rPr>
        <w:t>;</w:t>
      </w:r>
    </w:p>
    <w:p w14:paraId="4BB776AF" w14:textId="77777777" w:rsidR="00D90256" w:rsidRPr="00D90256" w:rsidRDefault="00D90256" w:rsidP="007A2943">
      <w:pPr>
        <w:numPr>
          <w:ilvl w:val="1"/>
          <w:numId w:val="22"/>
        </w:numPr>
        <w:spacing w:after="120" w:line="240" w:lineRule="atLeast"/>
        <w:ind w:left="851" w:hanging="284"/>
        <w:jc w:val="both"/>
        <w:rPr>
          <w:rFonts w:eastAsia="Batang"/>
        </w:rPr>
      </w:pPr>
      <w:r w:rsidRPr="00D90256">
        <w:rPr>
          <w:rFonts w:asciiTheme="minorHAnsi" w:eastAsia="Batang" w:hAnsiTheme="minorHAnsi" w:cs="Arial"/>
        </w:rPr>
        <w:t xml:space="preserve">zajistit bezpečnost a ochranu zdraví při práci svých pracovníků v prostoru místa plnění </w:t>
      </w:r>
      <w:r w:rsidRPr="00D90256">
        <w:rPr>
          <w:rFonts w:asciiTheme="minorHAnsi" w:eastAsia="Batang" w:hAnsiTheme="minorHAnsi" w:cs="Arial"/>
        </w:rPr>
        <w:br/>
        <w:t>a zabezpečit jejich vybavení příslušnými osobními ochrannými pracovními pomůckami, prostředky, oděvem a obuví</w:t>
      </w:r>
      <w:r w:rsidRPr="00D90256">
        <w:rPr>
          <w:rFonts w:eastAsia="Batang"/>
        </w:rPr>
        <w:t xml:space="preserve">; </w:t>
      </w:r>
    </w:p>
    <w:p w14:paraId="5850FEAD" w14:textId="77777777" w:rsidR="00D90256" w:rsidRPr="00D90256" w:rsidRDefault="00D90256" w:rsidP="007A2943">
      <w:pPr>
        <w:numPr>
          <w:ilvl w:val="1"/>
          <w:numId w:val="22"/>
        </w:numPr>
        <w:spacing w:after="120" w:line="240" w:lineRule="atLeast"/>
        <w:ind w:left="851" w:hanging="284"/>
        <w:jc w:val="both"/>
        <w:rPr>
          <w:rFonts w:eastAsia="Batang"/>
        </w:rPr>
      </w:pPr>
      <w:r w:rsidRPr="00D90256">
        <w:rPr>
          <w:rFonts w:eastAsia="Batang"/>
        </w:rPr>
        <w:t xml:space="preserve">provádět úklid a další služby s tím související podle pokynů objednatele; </w:t>
      </w:r>
    </w:p>
    <w:p w14:paraId="36470A4A" w14:textId="77777777" w:rsidR="00D90256" w:rsidRDefault="00D90256" w:rsidP="00D26590">
      <w:pPr>
        <w:numPr>
          <w:ilvl w:val="1"/>
          <w:numId w:val="22"/>
        </w:numPr>
        <w:spacing w:after="120" w:line="240" w:lineRule="atLeast"/>
        <w:ind w:left="851" w:hanging="284"/>
        <w:jc w:val="both"/>
        <w:rPr>
          <w:rFonts w:eastAsia="Batang"/>
        </w:rPr>
      </w:pPr>
      <w:r w:rsidRPr="00D90256">
        <w:rPr>
          <w:rFonts w:eastAsia="Batang"/>
        </w:rPr>
        <w:t xml:space="preserve">zajistit úklid a další služby s tím související prostřednictvím úklidových pracovníků, kteří jsou bezúhonní, dostatečně kvalifikováni k této činnosti a vybaveni odpovídajícími prostředky </w:t>
      </w:r>
      <w:r w:rsidRPr="00D90256">
        <w:rPr>
          <w:rFonts w:eastAsia="Batang"/>
        </w:rPr>
        <w:br/>
        <w:t xml:space="preserve">a pomůckami, přičemž </w:t>
      </w:r>
      <w:r w:rsidR="00FA438F">
        <w:rPr>
          <w:rFonts w:eastAsia="Batang"/>
        </w:rPr>
        <w:t>poskytovatel</w:t>
      </w:r>
      <w:r w:rsidRPr="00D90256">
        <w:rPr>
          <w:rFonts w:eastAsia="Batang"/>
        </w:rPr>
        <w:t xml:space="preserve"> odpoví</w:t>
      </w:r>
      <w:r w:rsidR="007A2943">
        <w:rPr>
          <w:rFonts w:eastAsia="Batang"/>
        </w:rPr>
        <w:t xml:space="preserve">dá za vedení seznamu úklidových </w:t>
      </w:r>
      <w:r w:rsidRPr="00D90256">
        <w:rPr>
          <w:rFonts w:eastAsia="Batang"/>
        </w:rPr>
        <w:t>pracovníků</w:t>
      </w:r>
      <w:r w:rsidR="005D6A40">
        <w:rPr>
          <w:rFonts w:eastAsia="Batang"/>
        </w:rPr>
        <w:t>;</w:t>
      </w:r>
      <w:r w:rsidRPr="00D90256">
        <w:rPr>
          <w:rFonts w:eastAsia="Batang"/>
        </w:rPr>
        <w:t xml:space="preserve"> </w:t>
      </w:r>
      <w:r w:rsidRPr="00D90256">
        <w:rPr>
          <w:rFonts w:eastAsia="Batang"/>
        </w:rPr>
        <w:br/>
      </w:r>
      <w:r w:rsidR="005D6A40">
        <w:rPr>
          <w:rFonts w:eastAsia="Batang"/>
        </w:rPr>
        <w:t xml:space="preserve">pracovníci budou uklízet ve </w:t>
      </w:r>
      <w:r w:rsidR="005D6A40" w:rsidRPr="00D90256">
        <w:rPr>
          <w:rFonts w:eastAsia="Batang"/>
        </w:rPr>
        <w:t>vhodn</w:t>
      </w:r>
      <w:r w:rsidR="005D6A40">
        <w:rPr>
          <w:rFonts w:eastAsia="Batang"/>
        </w:rPr>
        <w:t>é</w:t>
      </w:r>
      <w:r w:rsidR="005D6A40" w:rsidRPr="00D90256">
        <w:rPr>
          <w:rFonts w:eastAsia="Batang"/>
        </w:rPr>
        <w:t>m</w:t>
      </w:r>
      <w:r w:rsidR="00275B53">
        <w:rPr>
          <w:rFonts w:eastAsia="Batang"/>
        </w:rPr>
        <w:t xml:space="preserve"> oblečení</w:t>
      </w:r>
      <w:r w:rsidRPr="00D90256">
        <w:rPr>
          <w:rFonts w:eastAsia="Batang"/>
        </w:rPr>
        <w:t xml:space="preserve"> pro dané prostředí;</w:t>
      </w:r>
      <w:r w:rsidR="00D26590">
        <w:rPr>
          <w:rFonts w:eastAsia="Batang"/>
        </w:rPr>
        <w:t xml:space="preserve"> při úklidu v průběhu akce musí mít pracovník </w:t>
      </w:r>
      <w:r w:rsidR="00D26590" w:rsidRPr="0019575C">
        <w:rPr>
          <w:rFonts w:asciiTheme="minorHAnsi" w:hAnsiTheme="minorHAnsi" w:cstheme="minorHAnsi"/>
          <w:lang w:eastAsia="cs-CZ"/>
        </w:rPr>
        <w:t>tmavé kalhoty/sukni a světlou košili/halenku</w:t>
      </w:r>
    </w:p>
    <w:p w14:paraId="5E6291BF" w14:textId="77777777" w:rsidR="00D90256" w:rsidRPr="00D90256" w:rsidRDefault="00D90256" w:rsidP="007A2943">
      <w:pPr>
        <w:numPr>
          <w:ilvl w:val="1"/>
          <w:numId w:val="22"/>
        </w:numPr>
        <w:spacing w:after="120" w:line="240" w:lineRule="atLeast"/>
        <w:ind w:left="851" w:hanging="284"/>
        <w:jc w:val="both"/>
        <w:rPr>
          <w:rFonts w:eastAsia="Batang"/>
        </w:rPr>
      </w:pPr>
      <w:r w:rsidRPr="00D90256">
        <w:rPr>
          <w:rFonts w:eastAsia="Batang"/>
        </w:rPr>
        <w:t>zajistit, aby se všichni úklidoví pracovníci před nástupem k prvnímu výkonu služby a dalším čin</w:t>
      </w:r>
      <w:r w:rsidR="00EA5A3A">
        <w:rPr>
          <w:rFonts w:eastAsia="Batang"/>
        </w:rPr>
        <w:t>n</w:t>
      </w:r>
      <w:r w:rsidRPr="00D90256">
        <w:rPr>
          <w:rFonts w:eastAsia="Batang"/>
        </w:rPr>
        <w:t xml:space="preserve">ostem s tím související zúčastnili instruktáže, kterou uskuteční zástupce objednatele </w:t>
      </w:r>
      <w:r w:rsidRPr="00D90256">
        <w:rPr>
          <w:rFonts w:eastAsia="Batang"/>
        </w:rPr>
        <w:br/>
        <w:t xml:space="preserve">v součinnosti s odpovědnou osobou </w:t>
      </w:r>
      <w:r w:rsidR="00FA438F">
        <w:rPr>
          <w:rFonts w:eastAsia="Batang"/>
        </w:rPr>
        <w:t>poskytovatel</w:t>
      </w:r>
      <w:r w:rsidR="00BA3B9F">
        <w:rPr>
          <w:rFonts w:eastAsia="Batang"/>
        </w:rPr>
        <w:t>e</w:t>
      </w:r>
      <w:r w:rsidRPr="00D90256">
        <w:rPr>
          <w:rFonts w:eastAsia="Batang"/>
        </w:rPr>
        <w:t>;</w:t>
      </w:r>
    </w:p>
    <w:p w14:paraId="067E3690" w14:textId="77777777" w:rsidR="00D90256" w:rsidRPr="00D90256" w:rsidRDefault="00D90256" w:rsidP="007A2943">
      <w:pPr>
        <w:numPr>
          <w:ilvl w:val="1"/>
          <w:numId w:val="22"/>
        </w:numPr>
        <w:spacing w:after="120" w:line="240" w:lineRule="atLeast"/>
        <w:ind w:left="851" w:hanging="284"/>
        <w:jc w:val="both"/>
        <w:rPr>
          <w:rFonts w:eastAsia="Batang"/>
        </w:rPr>
      </w:pPr>
      <w:r w:rsidRPr="00D90256">
        <w:rPr>
          <w:rFonts w:eastAsia="Batang"/>
        </w:rPr>
        <w:t xml:space="preserve">v odůvodněných případech dle pokynu objednatele bez zbytečného odkladu provést výměnu úklidového pracovníka; </w:t>
      </w:r>
    </w:p>
    <w:p w14:paraId="32FFF48D" w14:textId="77777777" w:rsidR="00D90256" w:rsidRPr="00D90256" w:rsidRDefault="00D90256" w:rsidP="00BA3B9F">
      <w:pPr>
        <w:numPr>
          <w:ilvl w:val="1"/>
          <w:numId w:val="22"/>
        </w:numPr>
        <w:spacing w:after="120" w:line="240" w:lineRule="atLeast"/>
        <w:ind w:left="851" w:hanging="284"/>
        <w:jc w:val="both"/>
        <w:rPr>
          <w:rFonts w:eastAsia="Batang"/>
        </w:rPr>
      </w:pPr>
      <w:r w:rsidRPr="00D90256">
        <w:rPr>
          <w:rFonts w:eastAsia="Batang"/>
        </w:rPr>
        <w:t xml:space="preserve">k plnění úkolů, vyplývajících z této smlouvy, používat výlučně čistících a dezinfekčních prostředků, které odpovídají ekologickému standardu </w:t>
      </w:r>
      <w:r w:rsidR="00BA3B9F">
        <w:rPr>
          <w:rFonts w:eastAsia="Batang"/>
        </w:rPr>
        <w:t>a jsou biologicky odbouratelné;</w:t>
      </w:r>
      <w:r w:rsidR="00BA3B9F">
        <w:rPr>
          <w:rFonts w:eastAsia="Calibri"/>
        </w:rPr>
        <w:t xml:space="preserve"> bude používat takové prostředky, které jsou </w:t>
      </w:r>
      <w:r w:rsidR="00120080">
        <w:rPr>
          <w:rFonts w:eastAsia="Calibri"/>
        </w:rPr>
        <w:t xml:space="preserve">stejné nebo </w:t>
      </w:r>
      <w:r w:rsidR="00BA3B9F">
        <w:rPr>
          <w:rFonts w:eastAsia="Calibri"/>
        </w:rPr>
        <w:t>stejné</w:t>
      </w:r>
      <w:r w:rsidR="00120080">
        <w:rPr>
          <w:rFonts w:eastAsia="Calibri"/>
        </w:rPr>
        <w:t>ho</w:t>
      </w:r>
      <w:r w:rsidR="00BA3B9F">
        <w:rPr>
          <w:rFonts w:eastAsia="Calibri"/>
        </w:rPr>
        <w:t xml:space="preserve"> složení</w:t>
      </w:r>
      <w:r w:rsidR="00120080">
        <w:rPr>
          <w:rFonts w:eastAsia="Calibri"/>
        </w:rPr>
        <w:t xml:space="preserve"> a stejné účinnosti</w:t>
      </w:r>
      <w:r w:rsidR="00BA3B9F">
        <w:rPr>
          <w:rFonts w:eastAsia="Calibri"/>
        </w:rPr>
        <w:t xml:space="preserve">, jako jsou doporučení na čisticí/úklidové prostředky od vlastníka objektu (např. po renovaci parket apod.). </w:t>
      </w:r>
      <w:r w:rsidRPr="00D90256">
        <w:rPr>
          <w:rFonts w:eastAsia="Batang"/>
        </w:rPr>
        <w:t>Použití jiných než těmto požadavkům odpovídajících čistících a dezinfekčních p</w:t>
      </w:r>
      <w:r w:rsidR="00EA5A3A">
        <w:rPr>
          <w:rFonts w:eastAsia="Batang"/>
        </w:rPr>
        <w:t>r</w:t>
      </w:r>
      <w:r w:rsidRPr="00D90256">
        <w:rPr>
          <w:rFonts w:eastAsia="Batang"/>
        </w:rPr>
        <w:t xml:space="preserve">ostředků </w:t>
      </w:r>
      <w:r w:rsidR="00120080">
        <w:rPr>
          <w:rFonts w:eastAsia="Batang"/>
        </w:rPr>
        <w:br/>
      </w:r>
      <w:r w:rsidRPr="00D90256">
        <w:rPr>
          <w:rFonts w:eastAsia="Batang"/>
        </w:rPr>
        <w:t>v nezbytně nutném rozsahu musí být předem projednán s pověřeným zástupcem objednatele;</w:t>
      </w:r>
    </w:p>
    <w:p w14:paraId="20558E94" w14:textId="77777777" w:rsidR="00D90256" w:rsidRPr="00D90256" w:rsidRDefault="00D90256" w:rsidP="007A2943">
      <w:pPr>
        <w:numPr>
          <w:ilvl w:val="1"/>
          <w:numId w:val="22"/>
        </w:numPr>
        <w:spacing w:after="120" w:line="240" w:lineRule="atLeast"/>
        <w:ind w:left="851" w:hanging="284"/>
        <w:jc w:val="both"/>
        <w:rPr>
          <w:rFonts w:eastAsia="Batang"/>
        </w:rPr>
      </w:pPr>
      <w:r w:rsidRPr="00D90256">
        <w:rPr>
          <w:rFonts w:eastAsia="Batang"/>
        </w:rPr>
        <w:t xml:space="preserve">předcházet možným škodám na majetku; </w:t>
      </w:r>
    </w:p>
    <w:p w14:paraId="0D4B96F0" w14:textId="77777777" w:rsidR="00D90256" w:rsidRPr="00D90256" w:rsidRDefault="00D90256" w:rsidP="007A2943">
      <w:pPr>
        <w:numPr>
          <w:ilvl w:val="1"/>
          <w:numId w:val="22"/>
        </w:numPr>
        <w:spacing w:after="120" w:line="240" w:lineRule="atLeast"/>
        <w:ind w:left="851" w:hanging="284"/>
        <w:jc w:val="both"/>
        <w:rPr>
          <w:rFonts w:asciiTheme="minorHAnsi" w:eastAsia="Batang" w:hAnsiTheme="minorHAnsi"/>
        </w:rPr>
      </w:pPr>
      <w:r w:rsidRPr="00D90256">
        <w:rPr>
          <w:rFonts w:eastAsia="Batang"/>
        </w:rPr>
        <w:t xml:space="preserve">dodržovat předpisy bezpečnosti a ochrany zdraví při práci, jakož i předpisy týkajících </w:t>
      </w:r>
      <w:r w:rsidRPr="00D90256">
        <w:rPr>
          <w:rFonts w:eastAsia="Batang"/>
        </w:rPr>
        <w:br/>
        <w:t xml:space="preserve">se bezpečnostní a požární ochrany, svými pracovníky; veškeré škody, které vzniknou porušením těchto předpisů, jdou k tíži </w:t>
      </w:r>
      <w:r w:rsidR="00FA438F">
        <w:rPr>
          <w:rFonts w:eastAsia="Batang"/>
        </w:rPr>
        <w:t>poskytovatel</w:t>
      </w:r>
      <w:r w:rsidRPr="00D90256">
        <w:rPr>
          <w:rFonts w:eastAsia="Batang"/>
        </w:rPr>
        <w:t xml:space="preserve">e; dále nevytvářet svojí činností nebezpečná místa </w:t>
      </w:r>
      <w:r w:rsidR="007A2943">
        <w:rPr>
          <w:rFonts w:eastAsia="Batang"/>
        </w:rPr>
        <w:br/>
      </w:r>
      <w:r w:rsidRPr="00D90256">
        <w:rPr>
          <w:rFonts w:eastAsia="Batang"/>
        </w:rPr>
        <w:t xml:space="preserve">nebo situace na </w:t>
      </w:r>
      <w:r w:rsidRPr="00D90256">
        <w:rPr>
          <w:rFonts w:asciiTheme="minorHAnsi" w:eastAsia="Batang" w:hAnsiTheme="minorHAnsi"/>
        </w:rPr>
        <w:t xml:space="preserve">pracovišti, případně tyto místa či situace označit či sám zabezpečit a neprodleně </w:t>
      </w:r>
      <w:r w:rsidRPr="00D90256">
        <w:rPr>
          <w:rFonts w:asciiTheme="minorHAnsi" w:eastAsia="Batang" w:hAnsiTheme="minorHAnsi"/>
        </w:rPr>
        <w:br/>
        <w:t>o tom informovat objednatele či zaměstnance ostrahy;</w:t>
      </w:r>
    </w:p>
    <w:p w14:paraId="27EA407E" w14:textId="77777777" w:rsidR="00D90256" w:rsidRPr="00D90256" w:rsidRDefault="00D90256" w:rsidP="007A2943">
      <w:pPr>
        <w:numPr>
          <w:ilvl w:val="1"/>
          <w:numId w:val="22"/>
        </w:numPr>
        <w:spacing w:after="120" w:line="240" w:lineRule="atLeast"/>
        <w:ind w:left="851" w:hanging="284"/>
        <w:jc w:val="both"/>
        <w:rPr>
          <w:rFonts w:asciiTheme="minorHAnsi" w:eastAsia="Batang" w:hAnsiTheme="minorHAnsi"/>
        </w:rPr>
      </w:pPr>
      <w:r w:rsidRPr="00D90256">
        <w:rPr>
          <w:rFonts w:asciiTheme="minorHAnsi" w:eastAsia="Batang" w:hAnsiTheme="minorHAnsi"/>
        </w:rPr>
        <w:t>vzít na vědomí, že prostory určené k úklidu mohou být předmětem památkové ochrany, včetně interiérů, podle Zákona o státní památkové péči. Ve vybavení těchto objektů se nacházejí cenné movité věcí, včetně hudebních nástrojů a uměleckých děl, s nimiž je nutno nakládat způsobem odpovídajícím jejich významu a poslání, přičemž není dovoleno jakékoli přemisťování movitých věcí a jakékoli manipulace s otevřeným ohněm, hořlavinami;</w:t>
      </w:r>
    </w:p>
    <w:p w14:paraId="60B8EA4D" w14:textId="77777777" w:rsidR="00D90256" w:rsidRPr="00D90256" w:rsidRDefault="00D90256" w:rsidP="007A2943">
      <w:pPr>
        <w:numPr>
          <w:ilvl w:val="1"/>
          <w:numId w:val="22"/>
        </w:numPr>
        <w:spacing w:after="120" w:line="240" w:lineRule="atLeast"/>
        <w:ind w:left="851" w:hanging="284"/>
        <w:jc w:val="both"/>
        <w:rPr>
          <w:rFonts w:asciiTheme="minorHAnsi" w:eastAsia="Batang" w:hAnsiTheme="minorHAnsi"/>
        </w:rPr>
      </w:pPr>
      <w:r w:rsidRPr="00D90256">
        <w:rPr>
          <w:rFonts w:asciiTheme="minorHAnsi" w:eastAsia="Batang" w:hAnsiTheme="minorHAnsi" w:cs="Arial"/>
        </w:rPr>
        <w:t>objednateli při poskytování úklidu objektů podle této smlouvy poskytovat včasné a úplné informace, potřebné k řádnému výkonu kontroly této služby</w:t>
      </w:r>
      <w:r w:rsidRPr="00D90256">
        <w:rPr>
          <w:rFonts w:asciiTheme="minorHAnsi" w:eastAsia="Batang" w:hAnsiTheme="minorHAnsi"/>
        </w:rPr>
        <w:t>;</w:t>
      </w:r>
    </w:p>
    <w:p w14:paraId="31018595" w14:textId="77777777" w:rsidR="00D90256" w:rsidRPr="00A45A4D" w:rsidRDefault="00D90256" w:rsidP="007A2943">
      <w:pPr>
        <w:numPr>
          <w:ilvl w:val="1"/>
          <w:numId w:val="22"/>
        </w:numPr>
        <w:spacing w:after="120" w:line="240" w:lineRule="atLeast"/>
        <w:ind w:left="851" w:hanging="284"/>
        <w:jc w:val="both"/>
        <w:rPr>
          <w:rFonts w:asciiTheme="minorHAnsi" w:eastAsia="Batang" w:hAnsiTheme="minorHAnsi"/>
          <w:b/>
          <w:u w:val="single"/>
        </w:rPr>
      </w:pPr>
      <w:r w:rsidRPr="00A45A4D">
        <w:rPr>
          <w:rFonts w:asciiTheme="minorHAnsi" w:eastAsia="Batang" w:hAnsiTheme="minorHAnsi"/>
          <w:b/>
          <w:u w:val="single"/>
        </w:rPr>
        <w:t>odevzdat všechny zjevně ztracené věc</w:t>
      </w:r>
      <w:r w:rsidR="000A067F" w:rsidRPr="00A45A4D">
        <w:rPr>
          <w:rFonts w:asciiTheme="minorHAnsi" w:eastAsia="Batang" w:hAnsiTheme="minorHAnsi"/>
          <w:b/>
          <w:u w:val="single"/>
        </w:rPr>
        <w:t>i</w:t>
      </w:r>
      <w:r w:rsidRPr="00A45A4D">
        <w:rPr>
          <w:rFonts w:asciiTheme="minorHAnsi" w:eastAsia="Batang" w:hAnsiTheme="minorHAnsi"/>
          <w:b/>
          <w:u w:val="single"/>
        </w:rPr>
        <w:t xml:space="preserve"> nalezené úklidovými pracovníky na míste</w:t>
      </w:r>
      <w:r w:rsidR="00EA5A3A" w:rsidRPr="00A45A4D">
        <w:rPr>
          <w:rFonts w:asciiTheme="minorHAnsi" w:eastAsia="Batang" w:hAnsiTheme="minorHAnsi"/>
          <w:b/>
          <w:u w:val="single"/>
        </w:rPr>
        <w:t>ch výkonu sjednaných služeb pově</w:t>
      </w:r>
      <w:r w:rsidRPr="00A45A4D">
        <w:rPr>
          <w:rFonts w:asciiTheme="minorHAnsi" w:eastAsia="Batang" w:hAnsiTheme="minorHAnsi"/>
          <w:b/>
          <w:u w:val="single"/>
        </w:rPr>
        <w:t>řeným osobám objednatele</w:t>
      </w:r>
      <w:r w:rsidR="00D26590" w:rsidRPr="00A45A4D">
        <w:rPr>
          <w:rFonts w:asciiTheme="minorHAnsi" w:eastAsia="Batang" w:hAnsiTheme="minorHAnsi"/>
          <w:b/>
          <w:u w:val="single"/>
        </w:rPr>
        <w:t>, tj. do vrátnice do ztrát a nálezů</w:t>
      </w:r>
      <w:r w:rsidRPr="00A45A4D">
        <w:rPr>
          <w:rFonts w:asciiTheme="minorHAnsi" w:eastAsia="Batang" w:hAnsiTheme="minorHAnsi"/>
          <w:b/>
          <w:u w:val="single"/>
        </w:rPr>
        <w:t>;</w:t>
      </w:r>
    </w:p>
    <w:p w14:paraId="226E7767" w14:textId="77777777" w:rsidR="00D90256" w:rsidRPr="00D90256" w:rsidRDefault="00D90256" w:rsidP="007A2943">
      <w:pPr>
        <w:numPr>
          <w:ilvl w:val="1"/>
          <w:numId w:val="22"/>
        </w:numPr>
        <w:spacing w:after="120" w:line="240" w:lineRule="atLeast"/>
        <w:ind w:left="851" w:hanging="284"/>
        <w:jc w:val="both"/>
        <w:rPr>
          <w:rFonts w:eastAsia="Batang"/>
        </w:rPr>
      </w:pPr>
      <w:r w:rsidRPr="00D90256">
        <w:rPr>
          <w:rFonts w:eastAsia="Batang"/>
        </w:rPr>
        <w:t>bez zbytečného odkladu oznámit objednateli všechny okolnosti, které zjistil při provádění úklidu, a které mohou mít vliv na změnu pokynů objednatele;</w:t>
      </w:r>
    </w:p>
    <w:p w14:paraId="02E76ED5" w14:textId="77777777" w:rsidR="00D90256" w:rsidRPr="00D90256" w:rsidRDefault="00D90256" w:rsidP="007A2943">
      <w:pPr>
        <w:numPr>
          <w:ilvl w:val="1"/>
          <w:numId w:val="22"/>
        </w:numPr>
        <w:spacing w:after="120" w:line="240" w:lineRule="atLeast"/>
        <w:ind w:left="851" w:hanging="284"/>
        <w:jc w:val="both"/>
        <w:rPr>
          <w:rFonts w:eastAsia="Batang"/>
        </w:rPr>
      </w:pPr>
      <w:r w:rsidRPr="00D90256">
        <w:rPr>
          <w:rFonts w:eastAsia="Batang"/>
        </w:rPr>
        <w:t xml:space="preserve">vést </w:t>
      </w:r>
      <w:r w:rsidR="00BA3B9F">
        <w:rPr>
          <w:rFonts w:eastAsia="Batang"/>
        </w:rPr>
        <w:t>diář</w:t>
      </w:r>
      <w:r w:rsidRPr="00D90256">
        <w:rPr>
          <w:rFonts w:eastAsia="Batang"/>
        </w:rPr>
        <w:t xml:space="preserve"> služeb a úklidu</w:t>
      </w:r>
      <w:r w:rsidR="00165D77">
        <w:rPr>
          <w:rFonts w:eastAsia="Batang"/>
        </w:rPr>
        <w:t>;</w:t>
      </w:r>
      <w:r w:rsidRPr="00D90256">
        <w:rPr>
          <w:rFonts w:eastAsia="Batang"/>
        </w:rPr>
        <w:t xml:space="preserve"> zaznamenávat průběh výkonu úklidu včetně všech zvláštních </w:t>
      </w:r>
      <w:r w:rsidR="00165D77">
        <w:rPr>
          <w:rFonts w:eastAsia="Batang"/>
        </w:rPr>
        <w:br/>
      </w:r>
      <w:r w:rsidRPr="00D90256">
        <w:rPr>
          <w:rFonts w:eastAsia="Batang"/>
        </w:rPr>
        <w:t>a mimořádných událostí, ke kterým během úklidu došlo;</w:t>
      </w:r>
    </w:p>
    <w:p w14:paraId="03938EA4" w14:textId="77777777" w:rsidR="00D90256" w:rsidRPr="00D90256" w:rsidRDefault="00D90256" w:rsidP="007A2943">
      <w:pPr>
        <w:numPr>
          <w:ilvl w:val="1"/>
          <w:numId w:val="22"/>
        </w:numPr>
        <w:spacing w:after="120" w:line="240" w:lineRule="atLeast"/>
        <w:ind w:left="851" w:hanging="284"/>
        <w:jc w:val="both"/>
        <w:rPr>
          <w:rFonts w:eastAsia="Batang"/>
        </w:rPr>
      </w:pPr>
      <w:r w:rsidRPr="00D90256">
        <w:rPr>
          <w:rFonts w:eastAsia="Batang"/>
        </w:rPr>
        <w:t>zvláštní a mimořádné události bezprostředně hlásit objednateli či zaměstnancům ostrahy. To ho nezbavuje povinnosti učinit nezbytná opatření k zamezení vzniku škody nebo jejímu zmírnění;</w:t>
      </w:r>
    </w:p>
    <w:p w14:paraId="4ED3D1F7" w14:textId="77777777" w:rsidR="00D90256" w:rsidRPr="00D90256" w:rsidRDefault="00D90256" w:rsidP="007A2943">
      <w:pPr>
        <w:numPr>
          <w:ilvl w:val="1"/>
          <w:numId w:val="22"/>
        </w:numPr>
        <w:spacing w:after="120" w:line="240" w:lineRule="atLeast"/>
        <w:ind w:left="851" w:hanging="284"/>
        <w:jc w:val="both"/>
        <w:rPr>
          <w:rFonts w:eastAsia="Batang"/>
        </w:rPr>
      </w:pPr>
      <w:r w:rsidRPr="00D90256">
        <w:rPr>
          <w:rFonts w:eastAsia="Batang"/>
        </w:rPr>
        <w:t>předkládat objednateli návrhy na opatření nutná k řádnému zajištění prováděného úklidu;</w:t>
      </w:r>
    </w:p>
    <w:p w14:paraId="2F2ADDE5" w14:textId="77777777" w:rsidR="00D90256" w:rsidRPr="00D90256" w:rsidRDefault="00D90256" w:rsidP="007A2943">
      <w:pPr>
        <w:numPr>
          <w:ilvl w:val="1"/>
          <w:numId w:val="22"/>
        </w:numPr>
        <w:spacing w:after="120" w:line="240" w:lineRule="atLeast"/>
        <w:ind w:left="851" w:hanging="284"/>
        <w:jc w:val="both"/>
        <w:rPr>
          <w:rFonts w:eastAsia="Batang"/>
        </w:rPr>
      </w:pPr>
      <w:r w:rsidRPr="00D90256">
        <w:rPr>
          <w:rFonts w:eastAsia="Batang"/>
        </w:rPr>
        <w:t>další činnosti uvedené v příloze č. 1 této smlouvy, která je její nedílnou součástí;</w:t>
      </w:r>
    </w:p>
    <w:p w14:paraId="1A8F5756" w14:textId="77777777" w:rsidR="00D90256" w:rsidRPr="00D90256" w:rsidRDefault="00D90256" w:rsidP="007A2943">
      <w:pPr>
        <w:numPr>
          <w:ilvl w:val="1"/>
          <w:numId w:val="22"/>
        </w:numPr>
        <w:spacing w:after="120" w:line="240" w:lineRule="atLeast"/>
        <w:ind w:left="851" w:hanging="284"/>
        <w:jc w:val="both"/>
        <w:rPr>
          <w:rFonts w:eastAsia="Batang"/>
        </w:rPr>
      </w:pPr>
      <w:r w:rsidRPr="00D90256">
        <w:rPr>
          <w:rFonts w:asciiTheme="minorHAnsi" w:eastAsia="Batang" w:hAnsiTheme="minorHAnsi" w:cs="Arial"/>
        </w:rPr>
        <w:t>zabezpečit úklid objektů a dalších služeb s tím související výhradně určenými úklidovými pracovníky:</w:t>
      </w:r>
    </w:p>
    <w:p w14:paraId="08163A1D" w14:textId="77777777" w:rsidR="00D90256" w:rsidRPr="000638AA" w:rsidRDefault="000638AA" w:rsidP="000638AA">
      <w:pPr>
        <w:spacing w:after="120" w:line="240" w:lineRule="atLeast"/>
        <w:ind w:left="1276" w:hanging="425"/>
        <w:jc w:val="both"/>
        <w:rPr>
          <w:rFonts w:asciiTheme="minorHAnsi" w:eastAsia="Batang" w:hAnsiTheme="minorHAnsi" w:cs="Arial"/>
        </w:rPr>
      </w:pPr>
      <w:proofErr w:type="spellStart"/>
      <w:r>
        <w:rPr>
          <w:rFonts w:asciiTheme="minorHAnsi" w:eastAsia="Batang" w:hAnsiTheme="minorHAnsi" w:cs="Arial"/>
        </w:rPr>
        <w:t>sa</w:t>
      </w:r>
      <w:proofErr w:type="spellEnd"/>
      <w:r>
        <w:rPr>
          <w:rFonts w:asciiTheme="minorHAnsi" w:eastAsia="Batang" w:hAnsiTheme="minorHAnsi" w:cs="Arial"/>
        </w:rPr>
        <w:t xml:space="preserve">) </w:t>
      </w:r>
      <w:r w:rsidR="00D90256" w:rsidRPr="000638AA">
        <w:rPr>
          <w:rFonts w:asciiTheme="minorHAnsi" w:eastAsia="Batang" w:hAnsiTheme="minorHAnsi" w:cs="Arial"/>
        </w:rPr>
        <w:t xml:space="preserve">kdy odpovědná osoba </w:t>
      </w:r>
      <w:r w:rsidR="00FA438F">
        <w:rPr>
          <w:rFonts w:asciiTheme="minorHAnsi" w:eastAsia="Batang" w:hAnsiTheme="minorHAnsi" w:cs="Arial"/>
        </w:rPr>
        <w:t>poskytovatel</w:t>
      </w:r>
      <w:r w:rsidR="00165D77" w:rsidRPr="000638AA">
        <w:rPr>
          <w:rFonts w:asciiTheme="minorHAnsi" w:eastAsia="Batang" w:hAnsiTheme="minorHAnsi" w:cs="Arial"/>
        </w:rPr>
        <w:t>e</w:t>
      </w:r>
      <w:r w:rsidR="00D90256" w:rsidRPr="000638AA">
        <w:rPr>
          <w:rFonts w:asciiTheme="minorHAnsi" w:eastAsia="Batang" w:hAnsiTheme="minorHAnsi" w:cs="Arial"/>
        </w:rPr>
        <w:t xml:space="preserve"> vede </w:t>
      </w:r>
      <w:r w:rsidR="00D90256" w:rsidRPr="000638AA">
        <w:rPr>
          <w:rFonts w:asciiTheme="minorHAnsi" w:eastAsia="Batang" w:hAnsiTheme="minorHAnsi" w:cs="Arial"/>
          <w:b/>
        </w:rPr>
        <w:t xml:space="preserve">jmenný seznam těchto osob, který </w:t>
      </w:r>
      <w:r w:rsidR="00D26590" w:rsidRPr="000638AA">
        <w:rPr>
          <w:rFonts w:asciiTheme="minorHAnsi" w:eastAsia="Batang" w:hAnsiTheme="minorHAnsi" w:cs="Arial"/>
          <w:b/>
        </w:rPr>
        <w:t xml:space="preserve">předloží nejpozději v den zahájení plnění </w:t>
      </w:r>
      <w:r w:rsidR="00D90256" w:rsidRPr="000638AA">
        <w:rPr>
          <w:rFonts w:asciiTheme="minorHAnsi" w:eastAsia="Batang" w:hAnsiTheme="minorHAnsi" w:cs="Arial"/>
          <w:b/>
        </w:rPr>
        <w:t xml:space="preserve">odpovědné osobě objednatele, </w:t>
      </w:r>
      <w:r w:rsidR="00D26590" w:rsidRPr="000638AA">
        <w:rPr>
          <w:rFonts w:asciiTheme="minorHAnsi" w:eastAsia="Batang" w:hAnsiTheme="minorHAnsi" w:cs="Arial"/>
          <w:b/>
        </w:rPr>
        <w:t xml:space="preserve">všechny </w:t>
      </w:r>
      <w:r w:rsidR="00D90256" w:rsidRPr="000638AA">
        <w:rPr>
          <w:rFonts w:asciiTheme="minorHAnsi" w:eastAsia="Batang" w:hAnsiTheme="minorHAnsi" w:cs="Arial"/>
          <w:b/>
        </w:rPr>
        <w:t xml:space="preserve">změny </w:t>
      </w:r>
      <w:r w:rsidR="00D90256" w:rsidRPr="000638AA">
        <w:rPr>
          <w:rFonts w:asciiTheme="minorHAnsi" w:eastAsia="Batang" w:hAnsiTheme="minorHAnsi" w:cs="Arial"/>
          <w:b/>
        </w:rPr>
        <w:br/>
        <w:t xml:space="preserve">v seznamu těchto osob budou </w:t>
      </w:r>
      <w:r w:rsidR="00275B53" w:rsidRPr="000638AA">
        <w:rPr>
          <w:rFonts w:asciiTheme="minorHAnsi" w:eastAsia="Batang" w:hAnsiTheme="minorHAnsi" w:cs="Arial"/>
          <w:b/>
        </w:rPr>
        <w:t xml:space="preserve">vždy </w:t>
      </w:r>
      <w:r w:rsidR="00D26590" w:rsidRPr="000638AA">
        <w:rPr>
          <w:rFonts w:asciiTheme="minorHAnsi" w:eastAsia="Batang" w:hAnsiTheme="minorHAnsi" w:cs="Arial"/>
          <w:b/>
        </w:rPr>
        <w:t xml:space="preserve">okamžitě aktualizovány a předány či zaslány e-mailem </w:t>
      </w:r>
      <w:r w:rsidR="00D90256" w:rsidRPr="000638AA">
        <w:rPr>
          <w:rFonts w:asciiTheme="minorHAnsi" w:eastAsia="Batang" w:hAnsiTheme="minorHAnsi" w:cs="Arial"/>
          <w:b/>
        </w:rPr>
        <w:t>pověřené osobě objednatele</w:t>
      </w:r>
      <w:r w:rsidR="00D90256" w:rsidRPr="000638AA">
        <w:rPr>
          <w:rFonts w:asciiTheme="minorHAnsi" w:eastAsia="Batang" w:hAnsiTheme="minorHAnsi" w:cs="Arial"/>
        </w:rPr>
        <w:t xml:space="preserve"> tak, aby nebyla narušena ostraha objektu a řádný a včasný výkon poskytovaných služeb</w:t>
      </w:r>
      <w:r w:rsidR="00D90256" w:rsidRPr="000638AA">
        <w:rPr>
          <w:rFonts w:eastAsia="Batang"/>
        </w:rPr>
        <w:t>;</w:t>
      </w:r>
    </w:p>
    <w:p w14:paraId="57C02308" w14:textId="77777777" w:rsidR="00D90256" w:rsidRPr="00D90256" w:rsidRDefault="000638AA" w:rsidP="000638AA">
      <w:pPr>
        <w:spacing w:after="120" w:line="240" w:lineRule="atLeast"/>
        <w:ind w:left="1276" w:hanging="425"/>
        <w:jc w:val="both"/>
        <w:rPr>
          <w:rFonts w:asciiTheme="minorHAnsi" w:eastAsia="Batang" w:hAnsiTheme="minorHAnsi" w:cs="Arial"/>
        </w:rPr>
      </w:pPr>
      <w:proofErr w:type="spellStart"/>
      <w:r>
        <w:rPr>
          <w:rFonts w:asciiTheme="minorHAnsi" w:eastAsia="Batang" w:hAnsiTheme="minorHAnsi" w:cs="Arial"/>
        </w:rPr>
        <w:t>sb</w:t>
      </w:r>
      <w:proofErr w:type="spellEnd"/>
      <w:r>
        <w:rPr>
          <w:rFonts w:asciiTheme="minorHAnsi" w:eastAsia="Batang" w:hAnsiTheme="minorHAnsi" w:cs="Arial"/>
        </w:rPr>
        <w:t xml:space="preserve">) </w:t>
      </w:r>
      <w:r w:rsidR="00D90256" w:rsidRPr="00D90256">
        <w:rPr>
          <w:rFonts w:asciiTheme="minorHAnsi" w:eastAsia="Batang" w:hAnsiTheme="minorHAnsi" w:cs="Arial"/>
        </w:rPr>
        <w:t xml:space="preserve">pracovníci </w:t>
      </w:r>
      <w:r w:rsidR="00FA438F">
        <w:rPr>
          <w:rFonts w:asciiTheme="minorHAnsi" w:eastAsia="Batang" w:hAnsiTheme="minorHAnsi" w:cs="Arial"/>
        </w:rPr>
        <w:t>poskytovatel</w:t>
      </w:r>
      <w:r w:rsidR="00D90256" w:rsidRPr="00D90256">
        <w:rPr>
          <w:rFonts w:asciiTheme="minorHAnsi" w:eastAsia="Batang" w:hAnsiTheme="minorHAnsi" w:cs="Arial"/>
        </w:rPr>
        <w:t xml:space="preserve">e jsou povinni při jakémkoliv zjištění trestné činnosti v prostoru objektu celou věc oznámit zaměstnancům ostrahy objednatele a případně následně spolupracovat </w:t>
      </w:r>
      <w:r w:rsidR="000A067F">
        <w:rPr>
          <w:rFonts w:asciiTheme="minorHAnsi" w:eastAsia="Batang" w:hAnsiTheme="minorHAnsi" w:cs="Arial"/>
        </w:rPr>
        <w:t>s Policií ČR a Městskou policií;</w:t>
      </w:r>
    </w:p>
    <w:p w14:paraId="010CC21A" w14:textId="77777777" w:rsidR="00D90256" w:rsidRPr="00165D77" w:rsidRDefault="000638AA" w:rsidP="000638AA">
      <w:pPr>
        <w:spacing w:after="120" w:line="240" w:lineRule="atLeast"/>
        <w:ind w:left="1276" w:hanging="425"/>
        <w:jc w:val="both"/>
        <w:rPr>
          <w:rFonts w:asciiTheme="minorHAnsi" w:eastAsia="Batang" w:hAnsiTheme="minorHAnsi" w:cs="Arial"/>
        </w:rPr>
      </w:pPr>
      <w:proofErr w:type="spellStart"/>
      <w:r>
        <w:rPr>
          <w:rFonts w:asciiTheme="minorHAnsi" w:eastAsia="Batang" w:hAnsiTheme="minorHAnsi" w:cs="Arial"/>
        </w:rPr>
        <w:t>sc</w:t>
      </w:r>
      <w:proofErr w:type="spellEnd"/>
      <w:r>
        <w:rPr>
          <w:rFonts w:asciiTheme="minorHAnsi" w:eastAsia="Batang" w:hAnsiTheme="minorHAnsi" w:cs="Arial"/>
        </w:rPr>
        <w:t xml:space="preserve">) </w:t>
      </w:r>
      <w:r w:rsidR="00D90256" w:rsidRPr="00165D77">
        <w:rPr>
          <w:rFonts w:asciiTheme="minorHAnsi" w:eastAsia="Batang" w:hAnsiTheme="minorHAnsi" w:cs="Arial"/>
        </w:rPr>
        <w:t xml:space="preserve">pracovníci </w:t>
      </w:r>
      <w:r w:rsidR="00FA438F">
        <w:rPr>
          <w:rFonts w:asciiTheme="minorHAnsi" w:eastAsia="Batang" w:hAnsiTheme="minorHAnsi" w:cs="Arial"/>
        </w:rPr>
        <w:t>poskytovatel</w:t>
      </w:r>
      <w:r w:rsidR="00165D77" w:rsidRPr="00165D77">
        <w:rPr>
          <w:rFonts w:asciiTheme="minorHAnsi" w:eastAsia="Batang" w:hAnsiTheme="minorHAnsi" w:cs="Arial"/>
        </w:rPr>
        <w:t>e</w:t>
      </w:r>
      <w:r w:rsidR="00D90256" w:rsidRPr="00165D77">
        <w:rPr>
          <w:rFonts w:asciiTheme="minorHAnsi" w:eastAsia="Batang" w:hAnsiTheme="minorHAnsi" w:cs="Arial"/>
        </w:rPr>
        <w:t xml:space="preserve"> jsou povinni zachovávat obchodní tajemství a mlčenlivost </w:t>
      </w:r>
      <w:r w:rsidR="00D90256" w:rsidRPr="00165D77">
        <w:rPr>
          <w:rFonts w:asciiTheme="minorHAnsi" w:eastAsia="Batang" w:hAnsiTheme="minorHAnsi" w:cs="Arial"/>
        </w:rPr>
        <w:br/>
        <w:t xml:space="preserve">o všech skutečnostech, se kterými přijdou při výkonu služby do styku. </w:t>
      </w:r>
      <w:r w:rsidR="00FA438F">
        <w:rPr>
          <w:rFonts w:asciiTheme="minorHAnsi" w:eastAsia="Batang" w:hAnsiTheme="minorHAnsi" w:cs="Arial"/>
        </w:rPr>
        <w:t>Poskytovatel</w:t>
      </w:r>
      <w:r w:rsidR="00D90256" w:rsidRPr="00165D77">
        <w:rPr>
          <w:rFonts w:asciiTheme="minorHAnsi" w:eastAsia="Batang" w:hAnsiTheme="minorHAnsi" w:cs="Arial"/>
        </w:rPr>
        <w:t xml:space="preserve"> </w:t>
      </w:r>
      <w:r w:rsidR="00D90256" w:rsidRPr="00165D77">
        <w:rPr>
          <w:rFonts w:asciiTheme="minorHAnsi" w:eastAsia="Batang" w:hAnsiTheme="minorHAnsi" w:cs="Arial"/>
        </w:rPr>
        <w:br/>
        <w:t>se zavazuje zabezpečit dodržování této mlčenlivo</w:t>
      </w:r>
      <w:r w:rsidR="00286C48">
        <w:rPr>
          <w:rFonts w:asciiTheme="minorHAnsi" w:eastAsia="Batang" w:hAnsiTheme="minorHAnsi" w:cs="Arial"/>
        </w:rPr>
        <w:t>sti všemi pověřenými pracovníky</w:t>
      </w:r>
      <w:r w:rsidR="00F31892">
        <w:rPr>
          <w:rFonts w:asciiTheme="minorHAnsi" w:eastAsia="Batang" w:hAnsiTheme="minorHAnsi" w:cs="Arial"/>
        </w:rPr>
        <w:t>,</w:t>
      </w:r>
      <w:r w:rsidR="00D90256" w:rsidRPr="00165D77">
        <w:rPr>
          <w:rFonts w:asciiTheme="minorHAnsi" w:eastAsia="Batang" w:hAnsiTheme="minorHAnsi" w:cs="Arial"/>
        </w:rPr>
        <w:t xml:space="preserve"> interních nařízení a závazných pokynů objednatele, které budou postupně vydávány </w:t>
      </w:r>
      <w:r w:rsidR="00286C48">
        <w:rPr>
          <w:rFonts w:asciiTheme="minorHAnsi" w:eastAsia="Batang" w:hAnsiTheme="minorHAnsi" w:cs="Arial"/>
        </w:rPr>
        <w:br/>
      </w:r>
      <w:r w:rsidR="00D90256" w:rsidRPr="00165D77">
        <w:rPr>
          <w:rFonts w:asciiTheme="minorHAnsi" w:eastAsia="Batang" w:hAnsiTheme="minorHAnsi" w:cs="Arial"/>
        </w:rPr>
        <w:t>dle nutnosti a potřeb</w:t>
      </w:r>
      <w:r w:rsidR="00D90256" w:rsidRPr="00165D77">
        <w:rPr>
          <w:rFonts w:eastAsia="Batang"/>
        </w:rPr>
        <w:t>;</w:t>
      </w:r>
    </w:p>
    <w:p w14:paraId="617F0AE7" w14:textId="77777777" w:rsidR="00D90256" w:rsidRPr="00DB0237" w:rsidRDefault="00D90256" w:rsidP="00DB0237">
      <w:pPr>
        <w:pStyle w:val="Odstavecseseznamem"/>
        <w:numPr>
          <w:ilvl w:val="1"/>
          <w:numId w:val="22"/>
        </w:numPr>
        <w:spacing w:after="120" w:line="240" w:lineRule="atLeast"/>
        <w:ind w:left="851" w:hanging="284"/>
        <w:jc w:val="both"/>
        <w:rPr>
          <w:rFonts w:asciiTheme="minorHAnsi" w:eastAsia="Batang" w:hAnsiTheme="minorHAnsi" w:cs="Arial"/>
        </w:rPr>
      </w:pPr>
      <w:r w:rsidRPr="00DB0237">
        <w:rPr>
          <w:rFonts w:asciiTheme="minorHAnsi" w:eastAsia="Batang" w:hAnsiTheme="minorHAnsi" w:cs="Arial"/>
        </w:rPr>
        <w:t xml:space="preserve">provést </w:t>
      </w:r>
      <w:r w:rsidRPr="00DB0237">
        <w:rPr>
          <w:rFonts w:asciiTheme="minorHAnsi" w:eastAsia="Batang" w:hAnsiTheme="minorHAnsi"/>
        </w:rPr>
        <w:t xml:space="preserve">změnu rozsahu služeb, dobu provádění úklidu a počtu pracovníků vykonávající úklid </w:t>
      </w:r>
      <w:r w:rsidRPr="00DB0237">
        <w:rPr>
          <w:rFonts w:asciiTheme="minorHAnsi" w:eastAsia="Batang" w:hAnsiTheme="minorHAnsi"/>
        </w:rPr>
        <w:br/>
        <w:t xml:space="preserve">ve stanovené době, a ta na základě písemné žádosti objednatele, která musí být doručena </w:t>
      </w:r>
      <w:r w:rsidR="00FA438F">
        <w:rPr>
          <w:rFonts w:asciiTheme="minorHAnsi" w:eastAsia="Batang" w:hAnsiTheme="minorHAnsi"/>
        </w:rPr>
        <w:t>poskytovatel</w:t>
      </w:r>
      <w:r w:rsidR="00165D77" w:rsidRPr="00DB0237">
        <w:rPr>
          <w:rFonts w:asciiTheme="minorHAnsi" w:eastAsia="Batang" w:hAnsiTheme="minorHAnsi"/>
        </w:rPr>
        <w:t>i,</w:t>
      </w:r>
      <w:r w:rsidR="007A2943" w:rsidRPr="00DB0237">
        <w:rPr>
          <w:rFonts w:asciiTheme="minorHAnsi" w:eastAsia="Batang" w:hAnsiTheme="minorHAnsi"/>
        </w:rPr>
        <w:t xml:space="preserve"> </w:t>
      </w:r>
      <w:r w:rsidRPr="00DB0237">
        <w:rPr>
          <w:rFonts w:asciiTheme="minorHAnsi" w:eastAsia="Batang" w:hAnsiTheme="minorHAnsi"/>
        </w:rPr>
        <w:t>pokud je to možno alespoň 5 kalendářních dnů před požadovanou změnou</w:t>
      </w:r>
      <w:r w:rsidRPr="00DB0237">
        <w:rPr>
          <w:rFonts w:eastAsia="Batang"/>
        </w:rPr>
        <w:t>;</w:t>
      </w:r>
    </w:p>
    <w:p w14:paraId="61D2273E" w14:textId="77777777" w:rsidR="00DB0237" w:rsidRPr="00DB0237" w:rsidRDefault="00DB0237" w:rsidP="00DB0237">
      <w:pPr>
        <w:pStyle w:val="Odstavecseseznamem"/>
        <w:spacing w:after="120" w:line="240" w:lineRule="atLeast"/>
        <w:ind w:left="993" w:firstLine="0"/>
        <w:jc w:val="both"/>
        <w:rPr>
          <w:rFonts w:asciiTheme="minorHAnsi" w:eastAsia="Batang" w:hAnsiTheme="minorHAnsi" w:cs="Arial"/>
        </w:rPr>
      </w:pPr>
    </w:p>
    <w:p w14:paraId="56386D55" w14:textId="77777777" w:rsidR="00D90256" w:rsidRPr="00DB0237" w:rsidRDefault="00FA438F" w:rsidP="00DB0237">
      <w:pPr>
        <w:pStyle w:val="Odstavecseseznamem"/>
        <w:numPr>
          <w:ilvl w:val="1"/>
          <w:numId w:val="4"/>
        </w:numPr>
        <w:spacing w:after="120" w:line="240" w:lineRule="atLeast"/>
        <w:ind w:left="851" w:hanging="284"/>
        <w:jc w:val="both"/>
        <w:rPr>
          <w:rFonts w:asciiTheme="minorHAnsi" w:eastAsia="Batang" w:hAnsiTheme="minorHAnsi"/>
        </w:rPr>
      </w:pPr>
      <w:r>
        <w:rPr>
          <w:rFonts w:asciiTheme="minorHAnsi" w:eastAsia="Batang" w:hAnsiTheme="minorHAnsi"/>
          <w:u w:val="single"/>
        </w:rPr>
        <w:t>Poskytovatel</w:t>
      </w:r>
      <w:r w:rsidR="00D90256" w:rsidRPr="00DB0237">
        <w:rPr>
          <w:rFonts w:asciiTheme="minorHAnsi" w:eastAsia="Batang" w:hAnsiTheme="minorHAnsi"/>
          <w:u w:val="single"/>
        </w:rPr>
        <w:t xml:space="preserve"> je oprávněn</w:t>
      </w:r>
      <w:r w:rsidR="00D90256" w:rsidRPr="00DB0237">
        <w:rPr>
          <w:rFonts w:asciiTheme="minorHAnsi" w:eastAsia="Batang" w:hAnsiTheme="minorHAnsi"/>
        </w:rPr>
        <w:t>:</w:t>
      </w:r>
    </w:p>
    <w:p w14:paraId="4DC740BA" w14:textId="77777777" w:rsidR="00D90256" w:rsidRPr="00DB0237" w:rsidRDefault="00D90256" w:rsidP="00DB0237">
      <w:pPr>
        <w:pStyle w:val="Odstavecseseznamem"/>
        <w:numPr>
          <w:ilvl w:val="1"/>
          <w:numId w:val="6"/>
        </w:numPr>
        <w:spacing w:after="0"/>
        <w:ind w:left="851" w:hanging="284"/>
        <w:jc w:val="both"/>
        <w:rPr>
          <w:rFonts w:eastAsia="Batang"/>
        </w:rPr>
      </w:pPr>
      <w:r w:rsidRPr="00DB0237">
        <w:rPr>
          <w:rFonts w:eastAsia="Batang"/>
        </w:rPr>
        <w:t xml:space="preserve">na náklady objednatele provést, je-li to v zájmu objednatele, nezbytná a neodkladná opatření, </w:t>
      </w:r>
      <w:r w:rsidRPr="00DB0237">
        <w:rPr>
          <w:rFonts w:eastAsia="Batang"/>
        </w:rPr>
        <w:br/>
        <w:t xml:space="preserve">k nimž z objektivních důvodů nemůže získat od objednatele včas předběžný souhlas. </w:t>
      </w:r>
      <w:r w:rsidR="007A2943" w:rsidRPr="00DB0237">
        <w:rPr>
          <w:rFonts w:eastAsia="Batang"/>
        </w:rPr>
        <w:br/>
      </w:r>
      <w:r w:rsidRPr="00DB0237">
        <w:rPr>
          <w:rFonts w:eastAsia="Batang"/>
        </w:rPr>
        <w:t xml:space="preserve">O provedení těchto opatření je </w:t>
      </w:r>
      <w:r w:rsidR="00FA438F">
        <w:rPr>
          <w:rFonts w:eastAsia="Batang"/>
        </w:rPr>
        <w:t>poskytovatel</w:t>
      </w:r>
      <w:r w:rsidRPr="00DB0237">
        <w:rPr>
          <w:rFonts w:eastAsia="Batang"/>
        </w:rPr>
        <w:t xml:space="preserve"> povinen objednatele neprodleně informovat.</w:t>
      </w:r>
    </w:p>
    <w:p w14:paraId="700AFA28" w14:textId="77777777" w:rsidR="00D90256" w:rsidRPr="00D90256" w:rsidRDefault="00D90256" w:rsidP="00DB0237">
      <w:pPr>
        <w:spacing w:after="0"/>
        <w:ind w:firstLine="0"/>
        <w:rPr>
          <w:rFonts w:eastAsia="Batang"/>
        </w:rPr>
      </w:pPr>
    </w:p>
    <w:p w14:paraId="702BC185" w14:textId="77777777" w:rsidR="00D90256" w:rsidRPr="00DB0237" w:rsidRDefault="00D90256" w:rsidP="00DB0237">
      <w:pPr>
        <w:pStyle w:val="Odstavecseseznamem"/>
        <w:numPr>
          <w:ilvl w:val="1"/>
          <w:numId w:val="4"/>
        </w:numPr>
        <w:spacing w:after="0"/>
        <w:ind w:left="851" w:hanging="284"/>
        <w:jc w:val="both"/>
        <w:rPr>
          <w:rFonts w:asciiTheme="minorHAnsi" w:eastAsia="Batang" w:hAnsiTheme="minorHAnsi" w:cs="Arial"/>
          <w:shd w:val="clear" w:color="auto" w:fill="FFFFFF"/>
          <w:lang w:eastAsia="cs-CZ" w:bidi="ar-SA"/>
        </w:rPr>
      </w:pPr>
      <w:r w:rsidRPr="00DB0237">
        <w:rPr>
          <w:rFonts w:asciiTheme="minorHAnsi" w:eastAsia="Batang" w:hAnsiTheme="minorHAnsi" w:cs="Arial"/>
          <w:u w:val="single"/>
          <w:shd w:val="clear" w:color="auto" w:fill="FFFFFF"/>
          <w:lang w:eastAsia="cs-CZ" w:bidi="ar-SA"/>
        </w:rPr>
        <w:t>Objednatel je povinen</w:t>
      </w:r>
      <w:r w:rsidRPr="00DB0237">
        <w:rPr>
          <w:rFonts w:asciiTheme="minorHAnsi" w:eastAsia="Batang" w:hAnsiTheme="minorHAnsi" w:cs="Arial"/>
          <w:shd w:val="clear" w:color="auto" w:fill="FFFFFF"/>
          <w:lang w:eastAsia="cs-CZ" w:bidi="ar-SA"/>
        </w:rPr>
        <w:t>:</w:t>
      </w:r>
    </w:p>
    <w:p w14:paraId="59AC0838" w14:textId="77777777" w:rsidR="00D90256" w:rsidRPr="00DB0237" w:rsidRDefault="00D90256" w:rsidP="00DB0237">
      <w:pPr>
        <w:pStyle w:val="Odstavecseseznamem"/>
        <w:numPr>
          <w:ilvl w:val="0"/>
          <w:numId w:val="25"/>
        </w:numPr>
        <w:spacing w:after="120" w:line="240" w:lineRule="atLeast"/>
        <w:ind w:left="851" w:hanging="284"/>
        <w:jc w:val="both"/>
        <w:rPr>
          <w:rFonts w:eastAsia="Batang"/>
        </w:rPr>
      </w:pPr>
      <w:r w:rsidRPr="00DB0237">
        <w:rPr>
          <w:rFonts w:eastAsia="Batang"/>
        </w:rPr>
        <w:t xml:space="preserve">před zahájením činnosti zajistit seznámení pracovníků </w:t>
      </w:r>
      <w:r w:rsidR="00FA438F">
        <w:rPr>
          <w:rFonts w:eastAsia="Batang"/>
        </w:rPr>
        <w:t>poskytovatel</w:t>
      </w:r>
      <w:r w:rsidR="00165D77" w:rsidRPr="00DB0237">
        <w:rPr>
          <w:rFonts w:eastAsia="Batang"/>
        </w:rPr>
        <w:t>e</w:t>
      </w:r>
      <w:r w:rsidRPr="00DB0237">
        <w:rPr>
          <w:rFonts w:eastAsia="Batang"/>
        </w:rPr>
        <w:t xml:space="preserve"> určených k výkonu úklidových prací s denním režimem objektu, příslušnou dokumentaci a interními směrnicemi, </w:t>
      </w:r>
      <w:r w:rsidRPr="00DB0237">
        <w:rPr>
          <w:rFonts w:eastAsia="Batang"/>
        </w:rPr>
        <w:br/>
        <w:t xml:space="preserve">s bezpečnostními a požárními předpisy, jejichž znalost souvisí s předmětem smlouvy a které jsou pracovníci </w:t>
      </w:r>
      <w:r w:rsidR="00FA438F">
        <w:rPr>
          <w:rFonts w:eastAsia="Batang"/>
        </w:rPr>
        <w:t>poskytovatel</w:t>
      </w:r>
      <w:r w:rsidR="00165D77" w:rsidRPr="00DB0237">
        <w:rPr>
          <w:rFonts w:eastAsia="Batang"/>
        </w:rPr>
        <w:t>e</w:t>
      </w:r>
      <w:r w:rsidRPr="00DB0237">
        <w:rPr>
          <w:rFonts w:eastAsia="Batang"/>
        </w:rPr>
        <w:t xml:space="preserve"> ve vztahu k objednateli povinni dodržet a dále provést jejich instruktáž v součinnosti s odpovědnou osobou </w:t>
      </w:r>
      <w:r w:rsidR="00FA438F">
        <w:rPr>
          <w:rFonts w:eastAsia="Batang"/>
        </w:rPr>
        <w:t>poskytovatel</w:t>
      </w:r>
      <w:r w:rsidR="00165D77" w:rsidRPr="00DB0237">
        <w:rPr>
          <w:rFonts w:eastAsia="Batang"/>
        </w:rPr>
        <w:t>e</w:t>
      </w:r>
      <w:r w:rsidRPr="00DB0237">
        <w:rPr>
          <w:rFonts w:eastAsia="Batang"/>
        </w:rPr>
        <w:t xml:space="preserve">, v rámci které seznámí úklidové pracovníky </w:t>
      </w:r>
      <w:r w:rsidRPr="00DB0237">
        <w:rPr>
          <w:rFonts w:eastAsia="Batang"/>
        </w:rPr>
        <w:br/>
        <w:t>s místními podmínkami pro zajištění bezpečnosti a ochrany zdraví při práci a požární ochrany;</w:t>
      </w:r>
    </w:p>
    <w:p w14:paraId="37C444C1" w14:textId="77777777" w:rsidR="00D90256" w:rsidRPr="00D90256" w:rsidRDefault="00D90256" w:rsidP="007A2943">
      <w:pPr>
        <w:numPr>
          <w:ilvl w:val="0"/>
          <w:numId w:val="25"/>
        </w:numPr>
        <w:spacing w:after="120" w:line="240" w:lineRule="atLeast"/>
        <w:ind w:left="851" w:hanging="284"/>
        <w:jc w:val="both"/>
        <w:rPr>
          <w:rFonts w:eastAsia="Batang"/>
        </w:rPr>
      </w:pPr>
      <w:r w:rsidRPr="00D90256">
        <w:rPr>
          <w:rFonts w:eastAsia="Batang"/>
        </w:rPr>
        <w:t xml:space="preserve">seznamovat </w:t>
      </w:r>
      <w:r w:rsidR="00FA438F">
        <w:rPr>
          <w:rFonts w:eastAsia="Batang"/>
        </w:rPr>
        <w:t>poskytovatel</w:t>
      </w:r>
      <w:r w:rsidR="00165D77">
        <w:rPr>
          <w:rFonts w:eastAsia="Batang"/>
        </w:rPr>
        <w:t>e</w:t>
      </w:r>
      <w:r w:rsidRPr="00D90256">
        <w:rPr>
          <w:rFonts w:eastAsia="Batang"/>
        </w:rPr>
        <w:t xml:space="preserve"> se zp</w:t>
      </w:r>
      <w:r w:rsidR="00EA5A3A">
        <w:rPr>
          <w:rFonts w:eastAsia="Batang"/>
        </w:rPr>
        <w:t>ůsobem čištění jednotlivých zaři</w:t>
      </w:r>
      <w:r w:rsidRPr="00D90256">
        <w:rPr>
          <w:rFonts w:eastAsia="Batang"/>
        </w:rPr>
        <w:t>zovacích předmět</w:t>
      </w:r>
      <w:r w:rsidR="003D7DA5">
        <w:rPr>
          <w:rFonts w:eastAsia="Batang"/>
        </w:rPr>
        <w:t>ů</w:t>
      </w:r>
      <w:r w:rsidRPr="00D90256">
        <w:rPr>
          <w:rFonts w:eastAsia="Batang"/>
        </w:rPr>
        <w:t xml:space="preserve"> umístěných v</w:t>
      </w:r>
      <w:r w:rsidR="00EA5A3A">
        <w:rPr>
          <w:rFonts w:eastAsia="Batang"/>
        </w:rPr>
        <w:t> </w:t>
      </w:r>
      <w:r w:rsidRPr="00D90256">
        <w:rPr>
          <w:rFonts w:eastAsia="Batang"/>
        </w:rPr>
        <w:t>prostorách</w:t>
      </w:r>
      <w:r w:rsidR="00EA5A3A">
        <w:rPr>
          <w:rFonts w:eastAsia="Batang"/>
        </w:rPr>
        <w:t>,</w:t>
      </w:r>
      <w:r w:rsidRPr="00D90256">
        <w:rPr>
          <w:rFonts w:eastAsia="Batang"/>
        </w:rPr>
        <w:t xml:space="preserve"> v nichž má být poskytována činnost podle této smlouvy, pokud tyto vy</w:t>
      </w:r>
      <w:r w:rsidR="003D7DA5">
        <w:rPr>
          <w:rFonts w:eastAsia="Batang"/>
        </w:rPr>
        <w:t>žadují jinou než obvyklou údržb</w:t>
      </w:r>
      <w:r w:rsidRPr="00D90256">
        <w:rPr>
          <w:rFonts w:eastAsia="Batang"/>
        </w:rPr>
        <w:t xml:space="preserve">u, kdy </w:t>
      </w:r>
      <w:r w:rsidR="00FA438F">
        <w:rPr>
          <w:rFonts w:eastAsia="Batang"/>
        </w:rPr>
        <w:t>poskytovatel</w:t>
      </w:r>
      <w:r w:rsidRPr="00D90256">
        <w:rPr>
          <w:rFonts w:eastAsia="Batang"/>
        </w:rPr>
        <w:t xml:space="preserve"> nenese žádnou odpovědnost za škody způsobené nesplněním této povinnosti ze strany objednatele;</w:t>
      </w:r>
    </w:p>
    <w:p w14:paraId="7F8E75FA" w14:textId="77777777" w:rsidR="00D90256" w:rsidRPr="00D90256" w:rsidRDefault="00D90256" w:rsidP="007A2943">
      <w:pPr>
        <w:numPr>
          <w:ilvl w:val="0"/>
          <w:numId w:val="25"/>
        </w:numPr>
        <w:spacing w:after="120" w:line="240" w:lineRule="atLeast"/>
        <w:ind w:left="851" w:hanging="284"/>
        <w:jc w:val="both"/>
        <w:rPr>
          <w:rFonts w:eastAsia="Batang"/>
        </w:rPr>
      </w:pPr>
      <w:r w:rsidRPr="00D90256">
        <w:rPr>
          <w:rFonts w:eastAsia="Batang"/>
        </w:rPr>
        <w:t xml:space="preserve">umožnit </w:t>
      </w:r>
      <w:r w:rsidR="00FA438F">
        <w:rPr>
          <w:rFonts w:eastAsia="Batang"/>
        </w:rPr>
        <w:t>poskytovatel</w:t>
      </w:r>
      <w:r w:rsidR="00165D77">
        <w:rPr>
          <w:rFonts w:eastAsia="Batang"/>
        </w:rPr>
        <w:t>i</w:t>
      </w:r>
      <w:r w:rsidRPr="00D90256">
        <w:rPr>
          <w:rFonts w:eastAsia="Batang"/>
        </w:rPr>
        <w:t xml:space="preserve"> přístupy do objektů za podmínek uvedených v této smlouvě, umožnit mu bezplatný odběr el. </w:t>
      </w:r>
      <w:r w:rsidR="007A2943">
        <w:rPr>
          <w:rFonts w:eastAsia="Batang"/>
        </w:rPr>
        <w:t xml:space="preserve"> </w:t>
      </w:r>
      <w:proofErr w:type="gramStart"/>
      <w:r w:rsidR="00165D77">
        <w:rPr>
          <w:rFonts w:eastAsia="Batang"/>
        </w:rPr>
        <w:t>energi</w:t>
      </w:r>
      <w:r w:rsidRPr="00D90256">
        <w:rPr>
          <w:rFonts w:eastAsia="Batang"/>
        </w:rPr>
        <w:t>e</w:t>
      </w:r>
      <w:proofErr w:type="gramEnd"/>
      <w:r w:rsidRPr="00D90256">
        <w:rPr>
          <w:rFonts w:eastAsia="Batang"/>
        </w:rPr>
        <w:t>, přístupu ke zdrojům teplé a studené vody, odvod splaškových vod, umožnit mu odkl</w:t>
      </w:r>
      <w:r w:rsidR="00EA5A3A">
        <w:rPr>
          <w:rFonts w:eastAsia="Batang"/>
        </w:rPr>
        <w:t>ádání pevného odpadu vznikající</w:t>
      </w:r>
      <w:r w:rsidRPr="00D90256">
        <w:rPr>
          <w:rFonts w:eastAsia="Batang"/>
        </w:rPr>
        <w:t xml:space="preserve">ho při této činnosti do jím určených sběrných nádob, zajistit mu místo pro uskladnění potřeb nutných k řádnému výkonu předmětu této smlouvy a dále dle konkrétních možností vytvářet vhodné podmínky pro výkon úklidu a dalších služeb s tím související a bezplatně poskytnout </w:t>
      </w:r>
      <w:r w:rsidR="00FA438F">
        <w:rPr>
          <w:rFonts w:eastAsia="Batang"/>
        </w:rPr>
        <w:t>poskytovatel</w:t>
      </w:r>
      <w:r w:rsidR="00165D77">
        <w:rPr>
          <w:rFonts w:eastAsia="Batang"/>
        </w:rPr>
        <w:t>i</w:t>
      </w:r>
      <w:r w:rsidRPr="00D90256">
        <w:rPr>
          <w:rFonts w:eastAsia="Batang"/>
        </w:rPr>
        <w:t xml:space="preserve"> přiměřené pracovní prostory </w:t>
      </w:r>
      <w:r w:rsidRPr="00D90256">
        <w:rPr>
          <w:rFonts w:eastAsia="Batang"/>
        </w:rPr>
        <w:br/>
        <w:t>pro výkon  předmětu smlouvy a sociální zázemí;</w:t>
      </w:r>
    </w:p>
    <w:p w14:paraId="1750FE2B" w14:textId="77777777" w:rsidR="00D90256" w:rsidRPr="00D90256" w:rsidRDefault="00D90256" w:rsidP="00DB0237">
      <w:pPr>
        <w:numPr>
          <w:ilvl w:val="0"/>
          <w:numId w:val="25"/>
        </w:numPr>
        <w:spacing w:after="0"/>
        <w:ind w:left="851" w:hanging="284"/>
        <w:jc w:val="both"/>
        <w:rPr>
          <w:rFonts w:eastAsia="Batang"/>
        </w:rPr>
      </w:pPr>
      <w:r w:rsidRPr="00D90256">
        <w:rPr>
          <w:rFonts w:eastAsia="Batang"/>
        </w:rPr>
        <w:t xml:space="preserve">pokud je to možno alespoň 5 pracovních dnů předem informovat </w:t>
      </w:r>
      <w:r w:rsidR="00FA438F">
        <w:rPr>
          <w:rFonts w:eastAsia="Batang"/>
        </w:rPr>
        <w:t>poskytovatel</w:t>
      </w:r>
      <w:r w:rsidR="00165D77">
        <w:rPr>
          <w:rFonts w:eastAsia="Batang"/>
        </w:rPr>
        <w:t>e</w:t>
      </w:r>
      <w:r w:rsidRPr="00D90256">
        <w:rPr>
          <w:rFonts w:eastAsia="Batang"/>
        </w:rPr>
        <w:t xml:space="preserve"> o všech skutečnostech, které mohou mít vliv na řádně plnění závazků </w:t>
      </w:r>
      <w:r w:rsidR="00FA438F">
        <w:rPr>
          <w:rFonts w:eastAsia="Batang"/>
        </w:rPr>
        <w:t>poskytovatel</w:t>
      </w:r>
      <w:r w:rsidR="00165D77">
        <w:rPr>
          <w:rFonts w:eastAsia="Batang"/>
        </w:rPr>
        <w:t>e</w:t>
      </w:r>
      <w:r w:rsidRPr="00D90256">
        <w:rPr>
          <w:rFonts w:eastAsia="Batang"/>
        </w:rPr>
        <w:t xml:space="preserve">, vyplývajících mu </w:t>
      </w:r>
      <w:r w:rsidRPr="00D90256">
        <w:rPr>
          <w:rFonts w:eastAsia="Batang"/>
        </w:rPr>
        <w:br/>
        <w:t>z této smlouvy, zejména o plánovaných rekonstrukcích, opravách, udržovacích prací, malování apod.</w:t>
      </w:r>
    </w:p>
    <w:p w14:paraId="19338553" w14:textId="77777777" w:rsidR="00D90256" w:rsidRPr="00D90256" w:rsidRDefault="00D90256" w:rsidP="00DB0237">
      <w:pPr>
        <w:spacing w:after="0"/>
        <w:ind w:left="992" w:firstLine="0"/>
        <w:rPr>
          <w:rFonts w:eastAsia="Batang"/>
        </w:rPr>
      </w:pPr>
    </w:p>
    <w:p w14:paraId="688E827D" w14:textId="77777777" w:rsidR="00D90256" w:rsidRPr="00DB0237" w:rsidRDefault="00D90256" w:rsidP="00DB0237">
      <w:pPr>
        <w:pStyle w:val="Odstavecseseznamem"/>
        <w:numPr>
          <w:ilvl w:val="1"/>
          <w:numId w:val="4"/>
        </w:numPr>
        <w:spacing w:after="0"/>
        <w:ind w:left="851" w:hanging="425"/>
        <w:rPr>
          <w:rFonts w:eastAsia="Batang"/>
        </w:rPr>
      </w:pPr>
      <w:r w:rsidRPr="00DB0237">
        <w:rPr>
          <w:rFonts w:eastAsia="Batang"/>
          <w:u w:val="single"/>
        </w:rPr>
        <w:t>Objednatel je oprávněn</w:t>
      </w:r>
      <w:r w:rsidRPr="00DB0237">
        <w:rPr>
          <w:rFonts w:eastAsia="Batang"/>
        </w:rPr>
        <w:t>:</w:t>
      </w:r>
    </w:p>
    <w:p w14:paraId="3E30DE3C" w14:textId="77777777" w:rsidR="00D90256" w:rsidRDefault="00D90256" w:rsidP="00DB0237">
      <w:pPr>
        <w:pStyle w:val="Odstavecseseznamem"/>
        <w:numPr>
          <w:ilvl w:val="0"/>
          <w:numId w:val="26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tLeast"/>
        <w:ind w:left="851" w:hanging="284"/>
        <w:jc w:val="both"/>
        <w:textAlignment w:val="baseline"/>
        <w:rPr>
          <w:rFonts w:asciiTheme="minorHAnsi" w:eastAsia="Batang" w:hAnsiTheme="minorHAnsi"/>
        </w:rPr>
      </w:pPr>
      <w:r w:rsidRPr="00DB0237">
        <w:rPr>
          <w:rFonts w:asciiTheme="minorHAnsi" w:eastAsia="Batang" w:hAnsiTheme="minorHAnsi"/>
        </w:rPr>
        <w:t xml:space="preserve">požádat o změnu rozsahu služeb, doby provádění úklidu a počtu pracovníků vykonávající úklid </w:t>
      </w:r>
      <w:r w:rsidRPr="00DB0237">
        <w:rPr>
          <w:rFonts w:asciiTheme="minorHAnsi" w:eastAsia="Batang" w:hAnsiTheme="minorHAnsi"/>
        </w:rPr>
        <w:br/>
        <w:t xml:space="preserve">a tato písemná žádost musí být doručena </w:t>
      </w:r>
      <w:r w:rsidR="00FA438F">
        <w:rPr>
          <w:rFonts w:asciiTheme="minorHAnsi" w:eastAsia="Batang" w:hAnsiTheme="minorHAnsi"/>
        </w:rPr>
        <w:t>poskytovatel</w:t>
      </w:r>
      <w:r w:rsidR="00165D77" w:rsidRPr="00DB0237">
        <w:rPr>
          <w:rFonts w:asciiTheme="minorHAnsi" w:eastAsia="Batang" w:hAnsiTheme="minorHAnsi"/>
        </w:rPr>
        <w:t>i</w:t>
      </w:r>
      <w:r w:rsidR="00EA5A3A" w:rsidRPr="00DB0237">
        <w:rPr>
          <w:rFonts w:asciiTheme="minorHAnsi" w:eastAsia="Batang" w:hAnsiTheme="minorHAnsi"/>
        </w:rPr>
        <w:t>,</w:t>
      </w:r>
      <w:r w:rsidRPr="00DB0237">
        <w:rPr>
          <w:rFonts w:asciiTheme="minorHAnsi" w:eastAsia="Batang" w:hAnsiTheme="minorHAnsi"/>
        </w:rPr>
        <w:t xml:space="preserve"> pokud je to možno alespoň </w:t>
      </w:r>
      <w:r w:rsidRPr="00DB0237">
        <w:rPr>
          <w:rFonts w:asciiTheme="minorHAnsi" w:eastAsia="Batang" w:hAnsiTheme="minorHAnsi"/>
        </w:rPr>
        <w:br/>
        <w:t xml:space="preserve">5 kalendářních dnů před požadovanou změnou. </w:t>
      </w:r>
      <w:r w:rsidR="00FA438F">
        <w:rPr>
          <w:rFonts w:asciiTheme="minorHAnsi" w:eastAsia="Batang" w:hAnsiTheme="minorHAnsi"/>
        </w:rPr>
        <w:t>Poskytovatel</w:t>
      </w:r>
      <w:r w:rsidRPr="00DB0237">
        <w:rPr>
          <w:rFonts w:asciiTheme="minorHAnsi" w:eastAsia="Batang" w:hAnsiTheme="minorHAnsi"/>
        </w:rPr>
        <w:t xml:space="preserve"> je povinen provést požadovanou změnu v souladu s touto písemnou žádostí doručenou ve stanovené době;</w:t>
      </w:r>
    </w:p>
    <w:p w14:paraId="73CA820E" w14:textId="77777777" w:rsidR="00E5511B" w:rsidRPr="00DB0237" w:rsidRDefault="00E5511B" w:rsidP="00E5511B">
      <w:pPr>
        <w:pStyle w:val="Odstavecseseznamem"/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tLeast"/>
        <w:ind w:left="851" w:firstLine="0"/>
        <w:jc w:val="both"/>
        <w:textAlignment w:val="baseline"/>
        <w:rPr>
          <w:rFonts w:asciiTheme="minorHAnsi" w:eastAsia="Batang" w:hAnsiTheme="minorHAnsi"/>
        </w:rPr>
      </w:pPr>
    </w:p>
    <w:p w14:paraId="3AEC4042" w14:textId="77777777" w:rsidR="00D90256" w:rsidRPr="00DB0237" w:rsidRDefault="00D90256" w:rsidP="00DB0237">
      <w:pPr>
        <w:pStyle w:val="Odstavecseseznamem"/>
        <w:numPr>
          <w:ilvl w:val="0"/>
          <w:numId w:val="26"/>
        </w:numPr>
        <w:spacing w:after="120" w:line="240" w:lineRule="atLeast"/>
        <w:ind w:left="851" w:hanging="284"/>
        <w:jc w:val="both"/>
        <w:rPr>
          <w:rFonts w:asciiTheme="minorHAnsi" w:eastAsia="Batang" w:hAnsiTheme="minorHAnsi"/>
        </w:rPr>
      </w:pPr>
      <w:r w:rsidRPr="00DB0237">
        <w:rPr>
          <w:rFonts w:asciiTheme="minorHAnsi" w:eastAsia="Batang" w:hAnsiTheme="minorHAnsi"/>
        </w:rPr>
        <w:t xml:space="preserve">kdykoliv požadovat sdělení informací o prováděném úklidu a provádět kontrolu úklidových prací, zjistí-li objednatel, že </w:t>
      </w:r>
      <w:r w:rsidR="00FA438F">
        <w:rPr>
          <w:rFonts w:asciiTheme="minorHAnsi" w:eastAsia="Batang" w:hAnsiTheme="minorHAnsi"/>
        </w:rPr>
        <w:t>poskytovatel</w:t>
      </w:r>
      <w:r w:rsidRPr="00DB0237">
        <w:rPr>
          <w:rFonts w:asciiTheme="minorHAnsi" w:eastAsia="Batang" w:hAnsiTheme="minorHAnsi"/>
        </w:rPr>
        <w:t xml:space="preserve"> provádí předmět smlouvy v rozporu se svými povinnostmi, je oprávněn upozornit </w:t>
      </w:r>
      <w:r w:rsidR="00FA438F">
        <w:rPr>
          <w:rFonts w:asciiTheme="minorHAnsi" w:eastAsia="Batang" w:hAnsiTheme="minorHAnsi"/>
        </w:rPr>
        <w:t>poskytovatel</w:t>
      </w:r>
      <w:r w:rsidRPr="00DB0237">
        <w:rPr>
          <w:rFonts w:asciiTheme="minorHAnsi" w:eastAsia="Batang" w:hAnsiTheme="minorHAnsi"/>
        </w:rPr>
        <w:t xml:space="preserve">e na zjištěné vady a tyto vady reklamovat dle článku 6 této smlouvy. Kontrola úklidu bude prováděna po ukončení úklidu pověřeným pracovníkem objednatele a hlášením závad přímo od zaměstnanců objednatele. K ověření vzniklých závad bude přizván pověřený pracovník </w:t>
      </w:r>
      <w:r w:rsidR="00FA438F">
        <w:rPr>
          <w:rFonts w:asciiTheme="minorHAnsi" w:eastAsia="Batang" w:hAnsiTheme="minorHAnsi"/>
        </w:rPr>
        <w:t>poskytovatel</w:t>
      </w:r>
      <w:r w:rsidR="00165D77" w:rsidRPr="00DB0237">
        <w:rPr>
          <w:rFonts w:asciiTheme="minorHAnsi" w:eastAsia="Batang" w:hAnsiTheme="minorHAnsi"/>
        </w:rPr>
        <w:t>e</w:t>
      </w:r>
      <w:r w:rsidRPr="00DB0237">
        <w:rPr>
          <w:rFonts w:asciiTheme="minorHAnsi" w:eastAsia="Batang" w:hAnsiTheme="minorHAnsi"/>
        </w:rPr>
        <w:t xml:space="preserve"> dle článku 6, v případě nepřítomnosti pověřené osoby </w:t>
      </w:r>
      <w:r w:rsidR="00FA438F">
        <w:rPr>
          <w:rFonts w:asciiTheme="minorHAnsi" w:eastAsia="Batang" w:hAnsiTheme="minorHAnsi"/>
        </w:rPr>
        <w:t>poskytovatel</w:t>
      </w:r>
      <w:r w:rsidR="00EB59D0" w:rsidRPr="00DB0237">
        <w:rPr>
          <w:rFonts w:asciiTheme="minorHAnsi" w:eastAsia="Batang" w:hAnsiTheme="minorHAnsi"/>
        </w:rPr>
        <w:t>e</w:t>
      </w:r>
      <w:r w:rsidRPr="00DB0237">
        <w:rPr>
          <w:rFonts w:asciiTheme="minorHAnsi" w:eastAsia="Batang" w:hAnsiTheme="minorHAnsi"/>
        </w:rPr>
        <w:t xml:space="preserve">, budou zjištěné závady oznámeny pověřenému pracovníkovi telefonem </w:t>
      </w:r>
      <w:r w:rsidRPr="00DB0237">
        <w:rPr>
          <w:rFonts w:asciiTheme="minorHAnsi" w:eastAsia="Batang" w:hAnsiTheme="minorHAnsi"/>
        </w:rPr>
        <w:br/>
        <w:t xml:space="preserve">a písemně emailem. O výsledku nahlášených závad bude ihned sepsán zápis, který musí obsahovat popis zjištěných závad a návrh na jejich odstranění, podepsaný pověřeným pracovníkem objednatele i </w:t>
      </w:r>
      <w:r w:rsidR="00FA438F">
        <w:rPr>
          <w:rFonts w:asciiTheme="minorHAnsi" w:eastAsia="Batang" w:hAnsiTheme="minorHAnsi"/>
        </w:rPr>
        <w:t>poskytovatel</w:t>
      </w:r>
      <w:r w:rsidR="00EB59D0" w:rsidRPr="00DB0237">
        <w:rPr>
          <w:rFonts w:asciiTheme="minorHAnsi" w:eastAsia="Batang" w:hAnsiTheme="minorHAnsi"/>
        </w:rPr>
        <w:t>e</w:t>
      </w:r>
      <w:r w:rsidRPr="00DB0237">
        <w:rPr>
          <w:rFonts w:asciiTheme="minorHAnsi" w:eastAsia="Batang" w:hAnsiTheme="minorHAnsi"/>
        </w:rPr>
        <w:t>;</w:t>
      </w:r>
    </w:p>
    <w:p w14:paraId="1469F07B" w14:textId="77777777" w:rsidR="00D90256" w:rsidRPr="00D90256" w:rsidRDefault="00D90256" w:rsidP="007A2943">
      <w:pPr>
        <w:numPr>
          <w:ilvl w:val="0"/>
          <w:numId w:val="26"/>
        </w:numPr>
        <w:spacing w:after="120" w:line="240" w:lineRule="atLeast"/>
        <w:ind w:left="851" w:hanging="284"/>
        <w:jc w:val="both"/>
        <w:rPr>
          <w:rFonts w:asciiTheme="minorHAnsi" w:eastAsia="Batang" w:hAnsiTheme="minorHAnsi" w:cs="Arial"/>
        </w:rPr>
      </w:pPr>
      <w:r w:rsidRPr="00D90256">
        <w:rPr>
          <w:rFonts w:asciiTheme="minorHAnsi" w:eastAsia="Batang" w:hAnsiTheme="minorHAnsi"/>
        </w:rPr>
        <w:t xml:space="preserve">požadovat na </w:t>
      </w:r>
      <w:r w:rsidR="00FA438F">
        <w:rPr>
          <w:rFonts w:asciiTheme="minorHAnsi" w:eastAsia="Batang" w:hAnsiTheme="minorHAnsi"/>
        </w:rPr>
        <w:t>poskytovatel</w:t>
      </w:r>
      <w:r w:rsidR="00EB59D0">
        <w:rPr>
          <w:rFonts w:asciiTheme="minorHAnsi" w:eastAsia="Batang" w:hAnsiTheme="minorHAnsi"/>
        </w:rPr>
        <w:t>i</w:t>
      </w:r>
      <w:r w:rsidRPr="00D90256">
        <w:rPr>
          <w:rFonts w:asciiTheme="minorHAnsi" w:eastAsia="Batang" w:hAnsiTheme="minorHAnsi"/>
        </w:rPr>
        <w:t xml:space="preserve"> předložení důkazů o bezúhonnosti a potřebné kvalifikaci úklidových pracovníků, přičemž </w:t>
      </w:r>
      <w:r w:rsidR="00FA438F">
        <w:rPr>
          <w:rFonts w:asciiTheme="minorHAnsi" w:eastAsia="Batang" w:hAnsiTheme="minorHAnsi"/>
        </w:rPr>
        <w:t>poskytovatel</w:t>
      </w:r>
      <w:r w:rsidR="00EB59D0">
        <w:rPr>
          <w:rFonts w:asciiTheme="minorHAnsi" w:eastAsia="Batang" w:hAnsiTheme="minorHAnsi"/>
        </w:rPr>
        <w:t xml:space="preserve"> </w:t>
      </w:r>
      <w:r w:rsidRPr="00D90256">
        <w:rPr>
          <w:rFonts w:asciiTheme="minorHAnsi" w:eastAsia="Batang" w:hAnsiTheme="minorHAnsi"/>
        </w:rPr>
        <w:t>je povinen takové důkazy bez zbytečného odkladu předložit;</w:t>
      </w:r>
    </w:p>
    <w:p w14:paraId="3F3B639E" w14:textId="77777777" w:rsidR="00D90256" w:rsidRPr="00DB0237" w:rsidRDefault="00D90256" w:rsidP="00DB0237">
      <w:pPr>
        <w:pStyle w:val="Odstavecseseznamem"/>
        <w:numPr>
          <w:ilvl w:val="0"/>
          <w:numId w:val="26"/>
        </w:numPr>
        <w:spacing w:after="120" w:line="240" w:lineRule="atLeast"/>
        <w:ind w:left="851" w:hanging="284"/>
        <w:jc w:val="both"/>
        <w:rPr>
          <w:rFonts w:asciiTheme="minorHAnsi" w:eastAsia="Batang" w:hAnsiTheme="minorHAnsi"/>
        </w:rPr>
      </w:pPr>
      <w:r w:rsidRPr="00DB0237">
        <w:rPr>
          <w:rFonts w:asciiTheme="minorHAnsi" w:eastAsia="Batang" w:hAnsiTheme="minorHAnsi" w:cs="Arial"/>
        </w:rPr>
        <w:t xml:space="preserve">jím určené odpovědné osoby podle článku 6 této smlouvy, po </w:t>
      </w:r>
      <w:r w:rsidR="00FA438F">
        <w:rPr>
          <w:rFonts w:asciiTheme="minorHAnsi" w:eastAsia="Batang" w:hAnsiTheme="minorHAnsi" w:cs="Arial"/>
        </w:rPr>
        <w:t>poskytovatel</w:t>
      </w:r>
      <w:r w:rsidR="00EB59D0" w:rsidRPr="00DB0237">
        <w:rPr>
          <w:rFonts w:asciiTheme="minorHAnsi" w:eastAsia="Batang" w:hAnsiTheme="minorHAnsi" w:cs="Arial"/>
        </w:rPr>
        <w:t>i</w:t>
      </w:r>
      <w:r w:rsidRPr="00DB0237">
        <w:rPr>
          <w:rFonts w:asciiTheme="minorHAnsi" w:eastAsia="Batang" w:hAnsiTheme="minorHAnsi" w:cs="Arial"/>
        </w:rPr>
        <w:t xml:space="preserve"> požadovat podpis předávacího protokolu o předání a převzetí konkrétních prostor či movitých věcí, uzná-li to objednatel za potřebné. Tento protokol podepisuje pověřená osoba objednatele a pověřená osoba </w:t>
      </w:r>
      <w:r w:rsidR="00FA438F">
        <w:rPr>
          <w:rFonts w:asciiTheme="minorHAnsi" w:eastAsia="Batang" w:hAnsiTheme="minorHAnsi" w:cs="Arial"/>
        </w:rPr>
        <w:t>poskytovatel</w:t>
      </w:r>
      <w:r w:rsidR="00EB59D0" w:rsidRPr="00DB0237">
        <w:rPr>
          <w:rFonts w:asciiTheme="minorHAnsi" w:eastAsia="Batang" w:hAnsiTheme="minorHAnsi" w:cs="Arial"/>
        </w:rPr>
        <w:t>e</w:t>
      </w:r>
      <w:r w:rsidRPr="00DB0237">
        <w:rPr>
          <w:rFonts w:asciiTheme="minorHAnsi" w:eastAsia="Batang" w:hAnsiTheme="minorHAnsi" w:cs="Arial"/>
        </w:rPr>
        <w:t xml:space="preserve">. Objednatel tímto určuje správce a vedoucí pracovníky objektů jako odpovědné osoby, které kontrolují a přebírají provedené úklidové práce </w:t>
      </w:r>
      <w:r w:rsidR="00FA438F">
        <w:rPr>
          <w:rFonts w:asciiTheme="minorHAnsi" w:eastAsia="Batang" w:hAnsiTheme="minorHAnsi" w:cs="Arial"/>
        </w:rPr>
        <w:t>poskytovatel</w:t>
      </w:r>
      <w:r w:rsidR="00EB59D0" w:rsidRPr="00DB0237">
        <w:rPr>
          <w:rFonts w:asciiTheme="minorHAnsi" w:eastAsia="Batang" w:hAnsiTheme="minorHAnsi" w:cs="Arial"/>
        </w:rPr>
        <w:t>em</w:t>
      </w:r>
      <w:r w:rsidRPr="00DB0237">
        <w:rPr>
          <w:rFonts w:asciiTheme="minorHAnsi" w:eastAsia="Batang" w:hAnsiTheme="minorHAnsi" w:cs="Arial"/>
        </w:rPr>
        <w:t xml:space="preserve"> a jsou oprávněni též k udílení pokynů zaměstnancům </w:t>
      </w:r>
      <w:r w:rsidR="00FA438F">
        <w:rPr>
          <w:rFonts w:asciiTheme="minorHAnsi" w:eastAsia="Batang" w:hAnsiTheme="minorHAnsi" w:cs="Arial"/>
        </w:rPr>
        <w:t>poskytovatel</w:t>
      </w:r>
      <w:r w:rsidR="00EB59D0" w:rsidRPr="00DB0237">
        <w:rPr>
          <w:rFonts w:asciiTheme="minorHAnsi" w:eastAsia="Batang" w:hAnsiTheme="minorHAnsi" w:cs="Arial"/>
        </w:rPr>
        <w:t>e</w:t>
      </w:r>
      <w:r w:rsidRPr="00DB0237">
        <w:rPr>
          <w:rFonts w:asciiTheme="minorHAnsi" w:eastAsia="Batang" w:hAnsiTheme="minorHAnsi" w:cs="Arial"/>
        </w:rPr>
        <w:t xml:space="preserve">, neurčí-li pro konkrétní akci </w:t>
      </w:r>
      <w:r w:rsidRPr="00DB0237">
        <w:rPr>
          <w:rFonts w:asciiTheme="minorHAnsi" w:eastAsia="Batang" w:hAnsiTheme="minorHAnsi" w:cs="Arial"/>
        </w:rPr>
        <w:br/>
        <w:t xml:space="preserve">nebo konkrétní úklid objednatel jinou pověřenou osobu. </w:t>
      </w:r>
    </w:p>
    <w:p w14:paraId="36AB6877" w14:textId="77777777" w:rsidR="00F5303B" w:rsidRDefault="00F5303B" w:rsidP="00EB59D0">
      <w:pPr>
        <w:spacing w:after="120" w:line="240" w:lineRule="atLeast"/>
        <w:ind w:left="567" w:firstLine="0"/>
        <w:jc w:val="both"/>
        <w:rPr>
          <w:rFonts w:asciiTheme="minorHAnsi" w:eastAsia="Batang" w:hAnsiTheme="minorHAnsi" w:cs="Arial"/>
        </w:rPr>
      </w:pPr>
    </w:p>
    <w:p w14:paraId="3EBDB497" w14:textId="50A3CAE4" w:rsidR="00EB59D0" w:rsidRDefault="00F5303B" w:rsidP="00EB59D0">
      <w:pPr>
        <w:spacing w:after="120" w:line="240" w:lineRule="atLeast"/>
        <w:ind w:left="567" w:firstLine="0"/>
        <w:jc w:val="both"/>
        <w:rPr>
          <w:rFonts w:asciiTheme="minorHAnsi" w:eastAsia="Batang" w:hAnsiTheme="minorHAnsi" w:cs="Arial"/>
        </w:rPr>
      </w:pPr>
      <w:r>
        <w:rPr>
          <w:rFonts w:asciiTheme="minorHAnsi" w:eastAsia="Batang" w:hAnsiTheme="minorHAnsi" w:cs="Arial"/>
        </w:rPr>
        <w:t>O</w:t>
      </w:r>
      <w:r w:rsidR="00EB59D0">
        <w:rPr>
          <w:rFonts w:asciiTheme="minorHAnsi" w:eastAsia="Batang" w:hAnsiTheme="minorHAnsi" w:cs="Arial"/>
        </w:rPr>
        <w:t xml:space="preserve">dpovědná osoba </w:t>
      </w:r>
      <w:r w:rsidR="00FA438F">
        <w:rPr>
          <w:rFonts w:asciiTheme="minorHAnsi" w:eastAsia="Batang" w:hAnsiTheme="minorHAnsi" w:cs="Arial"/>
        </w:rPr>
        <w:t>poskytovatel</w:t>
      </w:r>
      <w:r w:rsidR="00EB59D0">
        <w:rPr>
          <w:rFonts w:asciiTheme="minorHAnsi" w:eastAsia="Batang" w:hAnsiTheme="minorHAnsi" w:cs="Arial"/>
        </w:rPr>
        <w:t xml:space="preserve">e za zajištění úklidu: </w:t>
      </w:r>
    </w:p>
    <w:p w14:paraId="0EC5DDA6" w14:textId="5BAF099B" w:rsidR="00EB59D0" w:rsidRPr="00D90256" w:rsidRDefault="00EB59D0" w:rsidP="00EB59D0">
      <w:pPr>
        <w:spacing w:after="0"/>
        <w:ind w:left="567" w:firstLine="0"/>
        <w:jc w:val="both"/>
        <w:rPr>
          <w:rFonts w:asciiTheme="minorHAnsi" w:eastAsia="Batang" w:hAnsiTheme="minorHAnsi"/>
        </w:rPr>
      </w:pPr>
      <w:r>
        <w:rPr>
          <w:rFonts w:asciiTheme="minorHAnsi" w:eastAsia="Batang" w:hAnsiTheme="minorHAnsi" w:cs="Arial"/>
        </w:rPr>
        <w:t xml:space="preserve">Příjmení a jméno: </w:t>
      </w:r>
      <w:r w:rsidR="009D4BB1">
        <w:rPr>
          <w:rFonts w:asciiTheme="minorHAnsi" w:eastAsia="Batang" w:hAnsiTheme="minorHAnsi" w:cs="Arial"/>
        </w:rPr>
        <w:t>…………………………………………………………………………………………………………………………</w:t>
      </w:r>
    </w:p>
    <w:p w14:paraId="1D8E062A" w14:textId="77777777" w:rsidR="00EB59D0" w:rsidRDefault="00EB59D0" w:rsidP="00EB59D0">
      <w:pPr>
        <w:spacing w:after="0"/>
        <w:ind w:left="567" w:firstLine="0"/>
        <w:jc w:val="both"/>
        <w:rPr>
          <w:rFonts w:asciiTheme="minorHAnsi" w:eastAsia="Batang" w:hAnsiTheme="minorHAnsi" w:cs="Arial"/>
        </w:rPr>
      </w:pPr>
    </w:p>
    <w:p w14:paraId="6C8F423C" w14:textId="77777777" w:rsidR="00EB59D0" w:rsidRDefault="00EB59D0" w:rsidP="00EB59D0">
      <w:pPr>
        <w:spacing w:after="0"/>
        <w:ind w:left="567" w:firstLine="0"/>
        <w:jc w:val="both"/>
        <w:rPr>
          <w:rFonts w:asciiTheme="minorHAnsi" w:eastAsia="Batang" w:hAnsiTheme="minorHAnsi" w:cs="Arial"/>
        </w:rPr>
      </w:pPr>
      <w:r>
        <w:rPr>
          <w:rFonts w:asciiTheme="minorHAnsi" w:eastAsia="Batang" w:hAnsiTheme="minorHAnsi" w:cs="Arial"/>
        </w:rPr>
        <w:t xml:space="preserve">Odpovědná osoba objednatele za zajištění úklidu: </w:t>
      </w:r>
    </w:p>
    <w:p w14:paraId="4EECF4DA" w14:textId="42767A38" w:rsidR="00EB59D0" w:rsidRPr="00D90256" w:rsidRDefault="00EB59D0" w:rsidP="00EB59D0">
      <w:pPr>
        <w:spacing w:after="120" w:line="240" w:lineRule="atLeast"/>
        <w:ind w:left="567" w:firstLine="0"/>
        <w:jc w:val="both"/>
        <w:rPr>
          <w:rFonts w:asciiTheme="minorHAnsi" w:eastAsia="Batang" w:hAnsiTheme="minorHAnsi"/>
        </w:rPr>
      </w:pPr>
      <w:r>
        <w:rPr>
          <w:rFonts w:asciiTheme="minorHAnsi" w:eastAsia="Batang" w:hAnsiTheme="minorHAnsi" w:cs="Arial"/>
        </w:rPr>
        <w:t xml:space="preserve">Příjmení a jméno: </w:t>
      </w:r>
      <w:r w:rsidR="009D4BB1">
        <w:rPr>
          <w:rFonts w:asciiTheme="minorHAnsi" w:eastAsia="Batang" w:hAnsiTheme="minorHAnsi" w:cs="Arial"/>
        </w:rPr>
        <w:t>…………………………………………………………………………………………………………………………</w:t>
      </w:r>
      <w:bookmarkStart w:id="0" w:name="_GoBack"/>
      <w:bookmarkEnd w:id="0"/>
    </w:p>
    <w:p w14:paraId="737A2F2D" w14:textId="77777777" w:rsidR="00234E26" w:rsidRDefault="00234E26" w:rsidP="007A2943">
      <w:pPr>
        <w:spacing w:after="120" w:line="240" w:lineRule="atLeast"/>
        <w:ind w:firstLine="0"/>
        <w:jc w:val="both"/>
      </w:pPr>
    </w:p>
    <w:p w14:paraId="3170C556" w14:textId="77777777" w:rsidR="000B7051" w:rsidRPr="00AC77DB" w:rsidRDefault="00213C92" w:rsidP="007A2943">
      <w:pPr>
        <w:pStyle w:val="Nadpis1"/>
        <w:spacing w:before="0" w:after="120" w:line="240" w:lineRule="atLeast"/>
        <w:ind w:left="4253" w:hanging="3827"/>
        <w:contextualSpacing w:val="0"/>
        <w:jc w:val="center"/>
        <w:rPr>
          <w:b w:val="0"/>
        </w:rPr>
      </w:pPr>
      <w:r>
        <w:rPr>
          <w:sz w:val="22"/>
          <w:szCs w:val="22"/>
        </w:rPr>
        <w:t>Článek 7</w:t>
      </w:r>
      <w:r w:rsidR="00335A71">
        <w:rPr>
          <w:sz w:val="22"/>
          <w:szCs w:val="22"/>
        </w:rPr>
        <w:t>.</w:t>
      </w:r>
    </w:p>
    <w:p w14:paraId="4E4F54F9" w14:textId="77777777" w:rsidR="000B7051" w:rsidRPr="00AC77DB" w:rsidRDefault="000B7051" w:rsidP="007A2943">
      <w:pPr>
        <w:spacing w:after="120" w:line="240" w:lineRule="atLeast"/>
        <w:ind w:left="850" w:hanging="425"/>
        <w:jc w:val="center"/>
        <w:rPr>
          <w:b/>
          <w:caps/>
        </w:rPr>
      </w:pPr>
      <w:r w:rsidRPr="00AC77DB">
        <w:rPr>
          <w:b/>
          <w:caps/>
        </w:rPr>
        <w:t>Smluvní pokuty</w:t>
      </w:r>
    </w:p>
    <w:p w14:paraId="547BC167" w14:textId="77777777" w:rsidR="00EB59D0" w:rsidRPr="00EB59D0" w:rsidRDefault="00EB59D0" w:rsidP="00EB59D0">
      <w:pPr>
        <w:spacing w:after="120"/>
        <w:ind w:firstLine="426"/>
        <w:jc w:val="both"/>
      </w:pPr>
      <w:r w:rsidRPr="00EB59D0">
        <w:t>Smluvní strany se dohodly na následujících smluvních pokutách:</w:t>
      </w:r>
    </w:p>
    <w:p w14:paraId="2AB76A4E" w14:textId="41D459CE" w:rsidR="00EB59D0" w:rsidRPr="00EB59D0" w:rsidRDefault="00EB59D0" w:rsidP="00EB59D0">
      <w:pPr>
        <w:numPr>
          <w:ilvl w:val="1"/>
          <w:numId w:val="17"/>
        </w:numPr>
        <w:spacing w:after="120"/>
        <w:ind w:left="426" w:hanging="426"/>
        <w:jc w:val="both"/>
      </w:pPr>
      <w:r w:rsidRPr="00EB59D0">
        <w:t>Obě smluvní strany sjednávají smluvní pokuty za porušení závazků</w:t>
      </w:r>
      <w:r w:rsidR="00C46169">
        <w:t xml:space="preserve"> vyplývajících z této </w:t>
      </w:r>
      <w:r w:rsidR="00F5303B">
        <w:t>smlouvy takto</w:t>
      </w:r>
      <w:r w:rsidRPr="00EB59D0">
        <w:t>:</w:t>
      </w:r>
    </w:p>
    <w:p w14:paraId="5975FCAA" w14:textId="77777777" w:rsidR="00DD4A60" w:rsidRDefault="00DD4A60" w:rsidP="00EB59D0">
      <w:pPr>
        <w:numPr>
          <w:ilvl w:val="1"/>
          <w:numId w:val="36"/>
        </w:numPr>
        <w:spacing w:after="120"/>
        <w:ind w:left="993" w:hanging="567"/>
        <w:jc w:val="both"/>
      </w:pPr>
      <w:r w:rsidRPr="00EB59D0">
        <w:t xml:space="preserve">V případě nesplnění povinností </w:t>
      </w:r>
      <w:r w:rsidR="00FA438F">
        <w:t>poskytovatel</w:t>
      </w:r>
      <w:r>
        <w:t>e</w:t>
      </w:r>
      <w:r w:rsidRPr="00EB59D0">
        <w:t xml:space="preserve"> stanovených v článku </w:t>
      </w:r>
      <w:r>
        <w:t>6</w:t>
      </w:r>
      <w:r w:rsidRPr="00EB59D0">
        <w:t xml:space="preserve">. odst. </w:t>
      </w:r>
      <w:r>
        <w:t>1</w:t>
      </w:r>
      <w:r w:rsidRPr="00EB59D0">
        <w:t xml:space="preserve">. písm. </w:t>
      </w:r>
      <w:r>
        <w:t>b</w:t>
      </w:r>
      <w:r w:rsidRPr="00EB59D0">
        <w:t xml:space="preserve">), této smlouvy, je objednatel oprávněn uplatnit vůči </w:t>
      </w:r>
      <w:r w:rsidR="00FA438F">
        <w:t>poskytovatel</w:t>
      </w:r>
      <w:r>
        <w:t>i</w:t>
      </w:r>
      <w:r w:rsidRPr="00EB59D0">
        <w:t xml:space="preserve"> smluvní pokutu ve výši 1.000 Kč (slovy: jeden tisíc korun českých) za každé jednotlivé porušení povinnosti. </w:t>
      </w:r>
    </w:p>
    <w:p w14:paraId="1E6AE6CB" w14:textId="77777777" w:rsidR="00EB59D0" w:rsidRPr="00EB59D0" w:rsidRDefault="00EB59D0" w:rsidP="00EB59D0">
      <w:pPr>
        <w:numPr>
          <w:ilvl w:val="1"/>
          <w:numId w:val="36"/>
        </w:numPr>
        <w:spacing w:after="120"/>
        <w:ind w:left="993" w:hanging="567"/>
        <w:jc w:val="both"/>
      </w:pPr>
      <w:r w:rsidRPr="00EB59D0">
        <w:t xml:space="preserve">V případě nesplnění povinností </w:t>
      </w:r>
      <w:r w:rsidR="00FA438F">
        <w:t>poskytovatel</w:t>
      </w:r>
      <w:r w:rsidR="00574665">
        <w:t>e</w:t>
      </w:r>
      <w:r w:rsidRPr="00EB59D0">
        <w:t xml:space="preserve"> stanovených v článku </w:t>
      </w:r>
      <w:r w:rsidR="00CA3464" w:rsidRPr="00EB59D0">
        <w:t xml:space="preserve">2. odst. 4. písm. </w:t>
      </w:r>
      <w:r w:rsidR="00F31892">
        <w:br/>
      </w:r>
      <w:r w:rsidR="00CA3464">
        <w:t>f</w:t>
      </w:r>
      <w:r w:rsidR="00CA3464" w:rsidRPr="00EB59D0">
        <w:t xml:space="preserve">) </w:t>
      </w:r>
      <w:r w:rsidR="00CA3464">
        <w:t>a v článku 6. odst. 1. písm. o)</w:t>
      </w:r>
      <w:r w:rsidRPr="00EB59D0">
        <w:t xml:space="preserve"> této smlouvy, je objednatel oprávněn uplatnit vůči </w:t>
      </w:r>
      <w:r w:rsidR="00FA438F">
        <w:t>poskytovatel</w:t>
      </w:r>
      <w:r w:rsidR="00574665">
        <w:t>i</w:t>
      </w:r>
      <w:r w:rsidRPr="00EB59D0">
        <w:t xml:space="preserve"> smluvní pokutu ve výši 5.000 Kč (slovy: pět tisíc korun českých) za každé jednotlivé porušení povinnosti.  </w:t>
      </w:r>
    </w:p>
    <w:p w14:paraId="0624B5D8" w14:textId="77777777" w:rsidR="00DD4A60" w:rsidRPr="00EB59D0" w:rsidRDefault="00DD4A60" w:rsidP="00DD4A60">
      <w:pPr>
        <w:numPr>
          <w:ilvl w:val="1"/>
          <w:numId w:val="36"/>
        </w:numPr>
        <w:spacing w:after="120"/>
        <w:ind w:left="993" w:hanging="567"/>
        <w:jc w:val="both"/>
      </w:pPr>
      <w:r w:rsidRPr="00EB59D0">
        <w:t xml:space="preserve">Objednatel je oprávněn požadovat při zjištění, že zaměstnanec </w:t>
      </w:r>
      <w:r w:rsidR="00FA438F">
        <w:t>poskytovatel</w:t>
      </w:r>
      <w:r>
        <w:t>e</w:t>
      </w:r>
      <w:r w:rsidRPr="00EB59D0">
        <w:t xml:space="preserve"> je pod vlivem alkoholu či jiných omamných a psychotropních látek smluvní pokutu ve výši 5.000, - Kč </w:t>
      </w:r>
      <w:r w:rsidR="00F31892">
        <w:br/>
      </w:r>
      <w:r w:rsidRPr="00EB59D0">
        <w:t>(slovy: pět tisíc korun českých) za každý jednotlivý případ porušení.</w:t>
      </w:r>
    </w:p>
    <w:p w14:paraId="4960C682" w14:textId="77777777" w:rsidR="00DD4A60" w:rsidRPr="00EB59D0" w:rsidRDefault="00DD4A60" w:rsidP="00DD4A60">
      <w:pPr>
        <w:numPr>
          <w:ilvl w:val="1"/>
          <w:numId w:val="36"/>
        </w:numPr>
        <w:spacing w:after="120"/>
        <w:ind w:left="993" w:hanging="567"/>
        <w:jc w:val="both"/>
      </w:pPr>
      <w:r w:rsidRPr="00EB59D0">
        <w:t xml:space="preserve">V případě nesplnění povinnosti </w:t>
      </w:r>
      <w:r w:rsidR="00FA438F">
        <w:t>poskytovatel</w:t>
      </w:r>
      <w:r>
        <w:t>e</w:t>
      </w:r>
      <w:r w:rsidRPr="00EB59D0">
        <w:t xml:space="preserve"> stanovené v článku 8. odst. 2. této smlouvy, je objednatel oprávněn uplatnit vůči </w:t>
      </w:r>
      <w:r w:rsidR="00FA438F">
        <w:t>poskytovatel</w:t>
      </w:r>
      <w:r>
        <w:t>i</w:t>
      </w:r>
      <w:r w:rsidRPr="00EB59D0">
        <w:t xml:space="preserve"> smluvní pokutu ve výši 5.000 Kč (slovy: pět tisíc korun českých) za každé jednotlivé porušení povinnosti.</w:t>
      </w:r>
    </w:p>
    <w:p w14:paraId="20AC350E" w14:textId="77777777" w:rsidR="00EB59D0" w:rsidRPr="00EB59D0" w:rsidRDefault="00EB59D0" w:rsidP="00DD4A60">
      <w:pPr>
        <w:numPr>
          <w:ilvl w:val="1"/>
          <w:numId w:val="36"/>
        </w:numPr>
        <w:spacing w:after="120"/>
        <w:ind w:left="993" w:hanging="567"/>
        <w:jc w:val="both"/>
      </w:pPr>
      <w:r w:rsidRPr="00EB59D0">
        <w:t xml:space="preserve">V případě nesplnění povinnosti </w:t>
      </w:r>
      <w:r w:rsidR="00FA438F">
        <w:t>poskytovatel</w:t>
      </w:r>
      <w:r w:rsidRPr="00EB59D0">
        <w:t xml:space="preserve"> stanovené v článku 2. odst. 4. písm. </w:t>
      </w:r>
      <w:r w:rsidR="00CA3464">
        <w:t>g</w:t>
      </w:r>
      <w:r w:rsidRPr="00EB59D0">
        <w:t xml:space="preserve">) </w:t>
      </w:r>
      <w:r w:rsidR="00CA3464">
        <w:t xml:space="preserve">a v článku </w:t>
      </w:r>
      <w:r w:rsidR="00DD4A60">
        <w:br/>
      </w:r>
      <w:r w:rsidR="00CA3464">
        <w:t xml:space="preserve">6. odst. 1. písm. h) </w:t>
      </w:r>
      <w:r w:rsidRPr="00EB59D0">
        <w:t xml:space="preserve">této smlouvy, je objednatel oprávněn uplatnit vůči </w:t>
      </w:r>
      <w:r w:rsidR="00FA438F">
        <w:t>poskytovatel</w:t>
      </w:r>
      <w:r w:rsidR="00574665">
        <w:t>i</w:t>
      </w:r>
      <w:r w:rsidRPr="00EB59D0">
        <w:t xml:space="preserve"> smluvní pokutu ve výši 10.000 Kč (slovy: deset tisíc korun českých) za každé jednotlivé porušení povinnosti.  </w:t>
      </w:r>
    </w:p>
    <w:p w14:paraId="097C2D09" w14:textId="77777777" w:rsidR="00EB59D0" w:rsidRPr="00EB59D0" w:rsidRDefault="00EB59D0" w:rsidP="00EB59D0">
      <w:pPr>
        <w:numPr>
          <w:ilvl w:val="1"/>
          <w:numId w:val="36"/>
        </w:numPr>
        <w:spacing w:after="120"/>
        <w:ind w:left="993" w:hanging="567"/>
        <w:jc w:val="both"/>
      </w:pPr>
      <w:r w:rsidRPr="00EB59D0">
        <w:t xml:space="preserve">V případě porušení povinnosti mlčenlivosti stanovené v článku </w:t>
      </w:r>
      <w:r w:rsidR="00CA3464">
        <w:t xml:space="preserve">2. odst. 4. písm. d) a v článku </w:t>
      </w:r>
      <w:r w:rsidR="00C46169">
        <w:br/>
      </w:r>
      <w:r w:rsidRPr="00EB59D0">
        <w:t xml:space="preserve">6. odst. </w:t>
      </w:r>
      <w:r w:rsidR="00CA3464">
        <w:t>1</w:t>
      </w:r>
      <w:r w:rsidRPr="00EB59D0">
        <w:t xml:space="preserve">. </w:t>
      </w:r>
      <w:r w:rsidR="00CA3464">
        <w:t xml:space="preserve">písm. </w:t>
      </w:r>
      <w:proofErr w:type="spellStart"/>
      <w:r w:rsidR="00CA3464">
        <w:t>sc</w:t>
      </w:r>
      <w:proofErr w:type="spellEnd"/>
      <w:r w:rsidR="00CA3464">
        <w:t xml:space="preserve">) </w:t>
      </w:r>
      <w:r w:rsidRPr="00EB59D0">
        <w:t xml:space="preserve">této smlouvy, je objednatel oprávněn uplatnit vůči </w:t>
      </w:r>
      <w:r w:rsidR="00FA438F">
        <w:t>poskytovatel</w:t>
      </w:r>
      <w:r w:rsidR="00574665">
        <w:t>i</w:t>
      </w:r>
      <w:r w:rsidRPr="00EB59D0">
        <w:t xml:space="preserve"> smluvní pokutu ve výši 75.000 Kč (slovy: sedmdesát pět tisíc korun českých) za každé prokázané porušení této povinnosti.</w:t>
      </w:r>
    </w:p>
    <w:p w14:paraId="7BD868AA" w14:textId="77777777" w:rsidR="00EB59D0" w:rsidRPr="00EB59D0" w:rsidRDefault="00EB59D0" w:rsidP="00EB59D0">
      <w:pPr>
        <w:numPr>
          <w:ilvl w:val="1"/>
          <w:numId w:val="36"/>
        </w:numPr>
        <w:spacing w:after="120"/>
        <w:ind w:left="993" w:hanging="567"/>
        <w:jc w:val="both"/>
      </w:pPr>
      <w:r w:rsidRPr="00EB59D0">
        <w:t xml:space="preserve">V případě prodlení objednatele s úhradou faktury je </w:t>
      </w:r>
      <w:r w:rsidR="00FA438F">
        <w:t>poskytovatel</w:t>
      </w:r>
      <w:r w:rsidRPr="00EB59D0">
        <w:t xml:space="preserve"> oprávněn uplatnit vůči objednateli smluvní úrok z prodlení ve výši 0,05 % z dlužné částky za každý i započatý den prodlení.</w:t>
      </w:r>
    </w:p>
    <w:p w14:paraId="38343D04" w14:textId="77777777" w:rsidR="00EB59D0" w:rsidRPr="00EB59D0" w:rsidRDefault="00EB59D0" w:rsidP="00EB59D0">
      <w:pPr>
        <w:numPr>
          <w:ilvl w:val="1"/>
          <w:numId w:val="17"/>
        </w:numPr>
        <w:spacing w:after="120"/>
        <w:ind w:left="426" w:hanging="426"/>
        <w:jc w:val="both"/>
      </w:pPr>
      <w:r w:rsidRPr="00EB59D0">
        <w:t xml:space="preserve">Smluvní pokuta dle této smlouvy je splatná do 21 kalendářních dní od data, kdy byla povinné straně doručena písemná výzva k jejímu zaplacení ze strany oprávněné strany, a to na účet oprávněné strany uvedený v písemné výzvě. Ustanovením o smluvní pokutě není dotčeno právo oprávněné strany </w:t>
      </w:r>
      <w:r w:rsidR="00F31892">
        <w:br/>
      </w:r>
      <w:r w:rsidRPr="00EB59D0">
        <w:t>na náhradu škody v plné výši. Zaplacením smluvní pokuty nezaniká povinnost splnit smluvní povinnost. Výši smluvních pokut považují smluvní strany shodně za přiměřené.</w:t>
      </w:r>
    </w:p>
    <w:p w14:paraId="21F4881D" w14:textId="77777777" w:rsidR="00836336" w:rsidRDefault="00836336" w:rsidP="007A2943">
      <w:pPr>
        <w:spacing w:after="120" w:line="240" w:lineRule="atLeast"/>
        <w:ind w:firstLine="0"/>
        <w:jc w:val="both"/>
      </w:pPr>
    </w:p>
    <w:p w14:paraId="3D1671EA" w14:textId="77777777" w:rsidR="000B7051" w:rsidRPr="00AC77DB" w:rsidRDefault="00213C92" w:rsidP="007A2943">
      <w:pPr>
        <w:pStyle w:val="Nadpis1"/>
        <w:spacing w:before="0" w:after="120" w:line="240" w:lineRule="atLeast"/>
        <w:ind w:left="4253" w:hanging="3827"/>
        <w:contextualSpacing w:val="0"/>
        <w:jc w:val="center"/>
        <w:rPr>
          <w:b w:val="0"/>
        </w:rPr>
      </w:pPr>
      <w:r>
        <w:rPr>
          <w:sz w:val="22"/>
          <w:szCs w:val="22"/>
        </w:rPr>
        <w:t>Článek 8</w:t>
      </w:r>
      <w:r w:rsidR="00335A71">
        <w:rPr>
          <w:sz w:val="22"/>
          <w:szCs w:val="22"/>
        </w:rPr>
        <w:t>.</w:t>
      </w:r>
    </w:p>
    <w:p w14:paraId="211CEC63" w14:textId="77777777" w:rsidR="000B7051" w:rsidRPr="00687FF7" w:rsidRDefault="000B7051" w:rsidP="007A2943">
      <w:pPr>
        <w:spacing w:after="120" w:line="240" w:lineRule="atLeast"/>
        <w:ind w:left="993" w:hanging="567"/>
        <w:jc w:val="center"/>
        <w:rPr>
          <w:b/>
          <w:caps/>
        </w:rPr>
      </w:pPr>
      <w:r w:rsidRPr="00687FF7">
        <w:rPr>
          <w:b/>
          <w:caps/>
        </w:rPr>
        <w:t>odpovědnost za škodu</w:t>
      </w:r>
    </w:p>
    <w:p w14:paraId="6DA5454A" w14:textId="77777777" w:rsidR="002D396B" w:rsidRPr="002D396B" w:rsidRDefault="00FA438F" w:rsidP="002D396B">
      <w:pPr>
        <w:numPr>
          <w:ilvl w:val="0"/>
          <w:numId w:val="16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Theme="minorHAnsi" w:eastAsia="Batang" w:hAnsiTheme="minorHAnsi" w:cs="Arial"/>
          <w:lang w:eastAsia="cs-CZ" w:bidi="ar-SA"/>
        </w:rPr>
      </w:pPr>
      <w:r>
        <w:rPr>
          <w:rFonts w:asciiTheme="minorHAnsi" w:eastAsia="Batang" w:hAnsiTheme="minorHAnsi" w:cs="Arial"/>
          <w:lang w:eastAsia="cs-CZ" w:bidi="ar-SA"/>
        </w:rPr>
        <w:t>Poskytovatel</w:t>
      </w:r>
      <w:r w:rsidR="002D396B" w:rsidRPr="002D396B">
        <w:rPr>
          <w:rFonts w:asciiTheme="minorHAnsi" w:eastAsia="Batang" w:hAnsiTheme="minorHAnsi" w:cs="Arial"/>
          <w:lang w:eastAsia="cs-CZ" w:bidi="ar-SA"/>
        </w:rPr>
        <w:t xml:space="preserve"> odpovídá v plné výši za veškeré škody způsobené objednateli při zajišťování služeb </w:t>
      </w:r>
      <w:r w:rsidR="002D396B">
        <w:rPr>
          <w:rFonts w:asciiTheme="minorHAnsi" w:eastAsia="Batang" w:hAnsiTheme="minorHAnsi" w:cs="Arial"/>
          <w:lang w:eastAsia="cs-CZ" w:bidi="ar-SA"/>
        </w:rPr>
        <w:br/>
      </w:r>
      <w:r w:rsidR="002D396B" w:rsidRPr="002D396B">
        <w:rPr>
          <w:rFonts w:asciiTheme="minorHAnsi" w:eastAsia="Batang" w:hAnsiTheme="minorHAnsi" w:cs="Arial"/>
          <w:lang w:eastAsia="cs-CZ" w:bidi="ar-SA"/>
        </w:rPr>
        <w:t xml:space="preserve">podle této smlouvy. </w:t>
      </w:r>
      <w:r>
        <w:rPr>
          <w:rFonts w:asciiTheme="minorHAnsi" w:eastAsia="Batang" w:hAnsiTheme="minorHAnsi" w:cs="Arial"/>
          <w:lang w:eastAsia="cs-CZ" w:bidi="ar-SA"/>
        </w:rPr>
        <w:t>Poskytovatel</w:t>
      </w:r>
      <w:r w:rsidR="002D396B" w:rsidRPr="002D396B">
        <w:rPr>
          <w:rFonts w:asciiTheme="minorHAnsi" w:eastAsia="Batang" w:hAnsiTheme="minorHAnsi" w:cs="Arial"/>
          <w:lang w:eastAsia="cs-CZ" w:bidi="ar-SA"/>
        </w:rPr>
        <w:t xml:space="preserve"> odpovídá objednateli za všechny škody na majetku objednatele vzniklé porušením povinností </w:t>
      </w:r>
      <w:r>
        <w:rPr>
          <w:rFonts w:asciiTheme="minorHAnsi" w:eastAsia="Batang" w:hAnsiTheme="minorHAnsi" w:cs="Arial"/>
          <w:lang w:eastAsia="cs-CZ" w:bidi="ar-SA"/>
        </w:rPr>
        <w:t>poskytovatel</w:t>
      </w:r>
      <w:r w:rsidR="002D396B">
        <w:rPr>
          <w:rFonts w:asciiTheme="minorHAnsi" w:eastAsia="Batang" w:hAnsiTheme="minorHAnsi" w:cs="Arial"/>
          <w:lang w:eastAsia="cs-CZ" w:bidi="ar-SA"/>
        </w:rPr>
        <w:t>e</w:t>
      </w:r>
      <w:r w:rsidR="002D396B" w:rsidRPr="002D396B">
        <w:rPr>
          <w:rFonts w:asciiTheme="minorHAnsi" w:eastAsia="Batang" w:hAnsiTheme="minorHAnsi" w:cs="Arial"/>
          <w:lang w:eastAsia="cs-CZ" w:bidi="ar-SA"/>
        </w:rPr>
        <w:t xml:space="preserve"> z této smlouvy vyplývajících, jakož i za škody na všech movitých a nemovitých věcech nacházejících se v místě plnění způsobené zaměstnanci </w:t>
      </w:r>
      <w:r>
        <w:rPr>
          <w:rFonts w:asciiTheme="minorHAnsi" w:eastAsia="Batang" w:hAnsiTheme="minorHAnsi" w:cs="Arial"/>
          <w:lang w:eastAsia="cs-CZ" w:bidi="ar-SA"/>
        </w:rPr>
        <w:t>poskytovatel</w:t>
      </w:r>
      <w:r w:rsidR="002D396B">
        <w:rPr>
          <w:rFonts w:asciiTheme="minorHAnsi" w:eastAsia="Batang" w:hAnsiTheme="minorHAnsi" w:cs="Arial"/>
          <w:lang w:eastAsia="cs-CZ" w:bidi="ar-SA"/>
        </w:rPr>
        <w:t>e</w:t>
      </w:r>
      <w:r w:rsidR="002D396B" w:rsidRPr="002D396B">
        <w:rPr>
          <w:rFonts w:asciiTheme="minorHAnsi" w:eastAsia="Batang" w:hAnsiTheme="minorHAnsi" w:cs="Arial"/>
          <w:lang w:eastAsia="cs-CZ" w:bidi="ar-SA"/>
        </w:rPr>
        <w:t xml:space="preserve">. Této povinnosti se zprostí, jestliže prokáže, že škodě nemohl zabránit </w:t>
      </w:r>
      <w:r w:rsidR="00C46169">
        <w:rPr>
          <w:rFonts w:asciiTheme="minorHAnsi" w:eastAsia="Batang" w:hAnsiTheme="minorHAnsi" w:cs="Arial"/>
          <w:lang w:eastAsia="cs-CZ" w:bidi="ar-SA"/>
        </w:rPr>
        <w:br/>
      </w:r>
      <w:r w:rsidR="002D396B" w:rsidRPr="002D396B">
        <w:rPr>
          <w:rFonts w:asciiTheme="minorHAnsi" w:eastAsia="Batang" w:hAnsiTheme="minorHAnsi" w:cs="Arial"/>
          <w:lang w:eastAsia="cs-CZ" w:bidi="ar-SA"/>
        </w:rPr>
        <w:t xml:space="preserve">ani při vynaložení veškerého úsilí, které na něm lze požadovat či byla způsobena nevhodnými požadavky či pokyny objednatele, jestliže </w:t>
      </w:r>
      <w:r>
        <w:rPr>
          <w:rFonts w:asciiTheme="minorHAnsi" w:eastAsia="Batang" w:hAnsiTheme="minorHAnsi" w:cs="Arial"/>
          <w:lang w:eastAsia="cs-CZ" w:bidi="ar-SA"/>
        </w:rPr>
        <w:t>poskytovatel</w:t>
      </w:r>
      <w:r w:rsidR="002D396B">
        <w:rPr>
          <w:rFonts w:asciiTheme="minorHAnsi" w:eastAsia="Batang" w:hAnsiTheme="minorHAnsi" w:cs="Arial"/>
          <w:lang w:eastAsia="cs-CZ" w:bidi="ar-SA"/>
        </w:rPr>
        <w:t xml:space="preserve"> </w:t>
      </w:r>
      <w:r w:rsidR="002D396B" w:rsidRPr="002D396B">
        <w:rPr>
          <w:rFonts w:asciiTheme="minorHAnsi" w:eastAsia="Batang" w:hAnsiTheme="minorHAnsi" w:cs="Arial"/>
          <w:lang w:eastAsia="cs-CZ" w:bidi="ar-SA"/>
        </w:rPr>
        <w:t xml:space="preserve">na nevhodnost pokynů písemně upozornil </w:t>
      </w:r>
      <w:r w:rsidR="00C46169">
        <w:rPr>
          <w:rFonts w:asciiTheme="minorHAnsi" w:eastAsia="Batang" w:hAnsiTheme="minorHAnsi" w:cs="Arial"/>
          <w:lang w:eastAsia="cs-CZ" w:bidi="ar-SA"/>
        </w:rPr>
        <w:br/>
      </w:r>
      <w:r w:rsidR="002D396B" w:rsidRPr="002D396B">
        <w:rPr>
          <w:rFonts w:asciiTheme="minorHAnsi" w:eastAsia="Batang" w:hAnsiTheme="minorHAnsi" w:cs="Arial"/>
          <w:lang w:eastAsia="cs-CZ" w:bidi="ar-SA"/>
        </w:rPr>
        <w:t>a objednatel na jejich dodržení trval, nebo jestliže tuto nevhodnost objednatel nemohl zjistit.</w:t>
      </w:r>
    </w:p>
    <w:p w14:paraId="786011FA" w14:textId="77777777" w:rsidR="002D396B" w:rsidRPr="002D396B" w:rsidRDefault="002D396B" w:rsidP="002D396B">
      <w:pPr>
        <w:numPr>
          <w:ilvl w:val="0"/>
          <w:numId w:val="16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Theme="minorHAnsi" w:eastAsia="Batang" w:hAnsiTheme="minorHAnsi" w:cs="Arial"/>
          <w:lang w:eastAsia="cs-CZ" w:bidi="ar-SA"/>
        </w:rPr>
      </w:pPr>
      <w:r w:rsidRPr="002D396B">
        <w:rPr>
          <w:rFonts w:asciiTheme="minorHAnsi" w:eastAsia="Batang" w:hAnsiTheme="minorHAnsi" w:cs="Arial"/>
          <w:lang w:eastAsia="cs-CZ" w:bidi="ar-SA"/>
        </w:rPr>
        <w:t xml:space="preserve">V této souvislosti se </w:t>
      </w:r>
      <w:r w:rsidR="00FA438F">
        <w:rPr>
          <w:rFonts w:asciiTheme="minorHAnsi" w:eastAsia="Batang" w:hAnsiTheme="minorHAnsi" w:cs="Arial"/>
          <w:lang w:eastAsia="cs-CZ" w:bidi="ar-SA"/>
        </w:rPr>
        <w:t>poskytovatel</w:t>
      </w:r>
      <w:r w:rsidRPr="002D396B">
        <w:rPr>
          <w:rFonts w:asciiTheme="minorHAnsi" w:eastAsia="Batang" w:hAnsiTheme="minorHAnsi" w:cs="Arial"/>
          <w:lang w:eastAsia="cs-CZ" w:bidi="ar-SA"/>
        </w:rPr>
        <w:t xml:space="preserve"> zavazuje, že bude mít po celou dobu účinnosti této smlouvy uzavřenou platnou pojistnou smlouvu na odpovědnost za škody způsobené </w:t>
      </w:r>
      <w:r w:rsidR="00FA438F">
        <w:rPr>
          <w:rFonts w:asciiTheme="minorHAnsi" w:eastAsia="Batang" w:hAnsiTheme="minorHAnsi" w:cs="Arial"/>
          <w:lang w:eastAsia="cs-CZ" w:bidi="ar-SA"/>
        </w:rPr>
        <w:t>poskytovatel</w:t>
      </w:r>
      <w:r w:rsidRPr="002D396B">
        <w:rPr>
          <w:rFonts w:asciiTheme="minorHAnsi" w:eastAsia="Batang" w:hAnsiTheme="minorHAnsi" w:cs="Arial"/>
          <w:lang w:eastAsia="cs-CZ" w:bidi="ar-SA"/>
        </w:rPr>
        <w:t xml:space="preserve">em třetí osobě s limitem pojistného plnění na částku min. 5.000.000 Kč (slovy: pět milionů korun českých). </w:t>
      </w:r>
      <w:r w:rsidR="00FA438F">
        <w:rPr>
          <w:rFonts w:asciiTheme="minorHAnsi" w:eastAsia="Batang" w:hAnsiTheme="minorHAnsi" w:cs="Arial"/>
          <w:lang w:eastAsia="cs-CZ" w:bidi="ar-SA"/>
        </w:rPr>
        <w:t>Poskytovatel</w:t>
      </w:r>
      <w:r w:rsidRPr="002D396B">
        <w:rPr>
          <w:rFonts w:asciiTheme="minorHAnsi" w:eastAsia="Batang" w:hAnsiTheme="minorHAnsi" w:cs="Arial"/>
          <w:lang w:eastAsia="cs-CZ" w:bidi="ar-SA"/>
        </w:rPr>
        <w:t xml:space="preserve"> je povinen předložit objednateli kopii pojistné smlouvy kdykoliv (i opakovaně) na jeho písemnou žádost a to do 14 kalendářních dnů od doručení žádosti </w:t>
      </w:r>
      <w:r w:rsidR="00FA438F">
        <w:rPr>
          <w:rFonts w:asciiTheme="minorHAnsi" w:eastAsia="Batang" w:hAnsiTheme="minorHAnsi" w:cs="Arial"/>
          <w:lang w:eastAsia="cs-CZ" w:bidi="ar-SA"/>
        </w:rPr>
        <w:t>poskytovatel</w:t>
      </w:r>
      <w:r>
        <w:rPr>
          <w:rFonts w:asciiTheme="minorHAnsi" w:eastAsia="Batang" w:hAnsiTheme="minorHAnsi" w:cs="Arial"/>
          <w:lang w:eastAsia="cs-CZ" w:bidi="ar-SA"/>
        </w:rPr>
        <w:t>i</w:t>
      </w:r>
      <w:r w:rsidRPr="002D396B">
        <w:rPr>
          <w:rFonts w:asciiTheme="minorHAnsi" w:eastAsia="Batang" w:hAnsiTheme="minorHAnsi" w:cs="Arial"/>
          <w:lang w:eastAsia="cs-CZ" w:bidi="ar-SA"/>
        </w:rPr>
        <w:t xml:space="preserve">. </w:t>
      </w:r>
    </w:p>
    <w:p w14:paraId="7FA41EB1" w14:textId="77777777" w:rsidR="00DB0237" w:rsidRDefault="00DB0237" w:rsidP="007A2943">
      <w:pPr>
        <w:pStyle w:val="NormlnIMP0"/>
        <w:tabs>
          <w:tab w:val="left" w:pos="709"/>
        </w:tabs>
        <w:spacing w:after="120" w:line="240" w:lineRule="atLeast"/>
        <w:jc w:val="both"/>
        <w:rPr>
          <w:rFonts w:ascii="Calibri" w:hAnsi="Calibri"/>
          <w:sz w:val="22"/>
          <w:szCs w:val="22"/>
        </w:rPr>
      </w:pPr>
    </w:p>
    <w:p w14:paraId="563A702C" w14:textId="77777777" w:rsidR="000B7051" w:rsidRPr="00AC77DB" w:rsidRDefault="00213C92" w:rsidP="007A2943">
      <w:pPr>
        <w:pStyle w:val="Nadpis1"/>
        <w:spacing w:before="0" w:after="120" w:line="240" w:lineRule="atLeast"/>
        <w:ind w:left="4253" w:hanging="3827"/>
        <w:contextualSpacing w:val="0"/>
        <w:jc w:val="center"/>
        <w:rPr>
          <w:b w:val="0"/>
        </w:rPr>
      </w:pPr>
      <w:r>
        <w:rPr>
          <w:sz w:val="22"/>
          <w:szCs w:val="22"/>
        </w:rPr>
        <w:t>Článek 9</w:t>
      </w:r>
      <w:r w:rsidR="00335A71">
        <w:rPr>
          <w:sz w:val="22"/>
          <w:szCs w:val="22"/>
        </w:rPr>
        <w:t>.</w:t>
      </w:r>
    </w:p>
    <w:p w14:paraId="1AEE3C33" w14:textId="77777777" w:rsidR="000B7051" w:rsidRDefault="000B7051" w:rsidP="007A2943">
      <w:pPr>
        <w:spacing w:after="120" w:line="240" w:lineRule="atLeast"/>
        <w:ind w:left="850" w:hanging="425"/>
        <w:jc w:val="center"/>
        <w:rPr>
          <w:b/>
          <w:caps/>
        </w:rPr>
      </w:pPr>
      <w:r w:rsidRPr="00AC77DB">
        <w:rPr>
          <w:b/>
          <w:caps/>
        </w:rPr>
        <w:t>Ukončení smluvního vztahu</w:t>
      </w:r>
    </w:p>
    <w:p w14:paraId="40883FCD" w14:textId="77777777" w:rsidR="002D396B" w:rsidRPr="00335A71" w:rsidRDefault="002D396B" w:rsidP="002D396B">
      <w:pPr>
        <w:numPr>
          <w:ilvl w:val="0"/>
          <w:numId w:val="11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335A71">
        <w:rPr>
          <w:rFonts w:asciiTheme="minorHAnsi" w:hAnsiTheme="minorHAnsi"/>
        </w:rPr>
        <w:t xml:space="preserve">Obě smluvní strany jsou oprávněny ukončit tento smluvní vztah výpovědí bez uvedení důvodu. Výpovědní doba je </w:t>
      </w:r>
      <w:r w:rsidRPr="00335A71">
        <w:rPr>
          <w:rFonts w:asciiTheme="minorHAnsi" w:hAnsiTheme="minorHAnsi"/>
          <w:b/>
        </w:rPr>
        <w:t>6 měsíců</w:t>
      </w:r>
      <w:r w:rsidRPr="00335A71">
        <w:rPr>
          <w:rFonts w:asciiTheme="minorHAnsi" w:hAnsiTheme="minorHAnsi"/>
        </w:rPr>
        <w:t xml:space="preserve"> </w:t>
      </w:r>
      <w:r w:rsidRPr="00335A71">
        <w:t xml:space="preserve">a začíná běžet od prvého dne měsíce následujícího po měsíci, v jehož průběhu byla písemná výpověď doručena druhé smluvní straně. </w:t>
      </w:r>
    </w:p>
    <w:p w14:paraId="46047C0E" w14:textId="77777777" w:rsidR="002D396B" w:rsidRPr="00335A71" w:rsidRDefault="002D396B" w:rsidP="002D396B">
      <w:pPr>
        <w:numPr>
          <w:ilvl w:val="0"/>
          <w:numId w:val="11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335A71">
        <w:rPr>
          <w:rFonts w:cs="Arial"/>
        </w:rPr>
        <w:t xml:space="preserve">Smluvní strany se dohodly, že mohou od této smlouvy odstoupit v případech, kdy to stanoví zákon, jinak v případě podstatného porušení této smlouvy. Smluvní strany této smlouvy se dohodly, </w:t>
      </w:r>
      <w:r w:rsidR="00F31892">
        <w:rPr>
          <w:rFonts w:cs="Arial"/>
        </w:rPr>
        <w:br/>
      </w:r>
      <w:r w:rsidRPr="00335A71">
        <w:rPr>
          <w:rFonts w:cs="Arial"/>
        </w:rPr>
        <w:t>že podstatným porušením této smlouvy se rozumí zejména:</w:t>
      </w:r>
    </w:p>
    <w:p w14:paraId="35180419" w14:textId="77777777" w:rsidR="002D396B" w:rsidRPr="00335A71" w:rsidRDefault="002D396B" w:rsidP="002D396B">
      <w:pPr>
        <w:numPr>
          <w:ilvl w:val="2"/>
          <w:numId w:val="19"/>
        </w:numPr>
        <w:spacing w:after="120"/>
        <w:ind w:left="851" w:hanging="425"/>
        <w:jc w:val="both"/>
        <w:rPr>
          <w:rFonts w:cs="Arial"/>
        </w:rPr>
      </w:pPr>
      <w:r w:rsidRPr="00335A71">
        <w:rPr>
          <w:rFonts w:cs="Arial"/>
        </w:rPr>
        <w:t xml:space="preserve">jestliže </w:t>
      </w:r>
      <w:r w:rsidR="00FA438F" w:rsidRPr="00335A71">
        <w:rPr>
          <w:rFonts w:cs="Arial"/>
        </w:rPr>
        <w:t>poskytovatel</w:t>
      </w:r>
      <w:r w:rsidRPr="00335A71">
        <w:rPr>
          <w:rFonts w:cs="Arial"/>
        </w:rPr>
        <w:t xml:space="preserve"> opakovaně (nejméně třikrát za dva po sobě jdoucí měsíce) nesplní některou z povinností stanovených v článku 2. odst. 3., článku 2. odst. 4., článku 6. odst. 1. a článku </w:t>
      </w:r>
      <w:r w:rsidR="00335A71">
        <w:rPr>
          <w:rFonts w:cs="Arial"/>
        </w:rPr>
        <w:br/>
      </w:r>
      <w:r w:rsidRPr="00335A71">
        <w:rPr>
          <w:rFonts w:cs="Arial"/>
        </w:rPr>
        <w:t>6. odst. 3. této smlouvy;</w:t>
      </w:r>
    </w:p>
    <w:p w14:paraId="7561F2D8" w14:textId="77777777" w:rsidR="002D396B" w:rsidRPr="00335A71" w:rsidRDefault="002D396B" w:rsidP="002D396B">
      <w:pPr>
        <w:numPr>
          <w:ilvl w:val="2"/>
          <w:numId w:val="19"/>
        </w:numPr>
        <w:spacing w:after="120"/>
        <w:ind w:left="851" w:hanging="425"/>
        <w:jc w:val="both"/>
        <w:rPr>
          <w:rFonts w:cs="Arial"/>
        </w:rPr>
      </w:pPr>
      <w:r w:rsidRPr="00335A71">
        <w:rPr>
          <w:rFonts w:cs="Arial"/>
        </w:rPr>
        <w:t xml:space="preserve">jestliže bude na </w:t>
      </w:r>
      <w:r w:rsidR="00FA438F" w:rsidRPr="00335A71">
        <w:rPr>
          <w:rFonts w:cs="Arial"/>
        </w:rPr>
        <w:t>poskytovatel</w:t>
      </w:r>
      <w:r w:rsidRPr="00335A71">
        <w:rPr>
          <w:rFonts w:cs="Arial"/>
        </w:rPr>
        <w:t>e podán návrh na prohlášení konkurzu ve smyslu ustanovení zákona č. 182/2006 Sb., o úpadku a způsobech jeho řešení, ve znění pozdějších předpisů (dále jen „insolvenční zákon“), nebo podán návrh na vyrovnání ve smyslu ustanovení insolvenčního zákona;</w:t>
      </w:r>
    </w:p>
    <w:p w14:paraId="49AE3869" w14:textId="77777777" w:rsidR="002D396B" w:rsidRPr="00335A71" w:rsidRDefault="002D396B" w:rsidP="002D396B">
      <w:pPr>
        <w:numPr>
          <w:ilvl w:val="2"/>
          <w:numId w:val="19"/>
        </w:numPr>
        <w:spacing w:after="120"/>
        <w:ind w:left="851" w:hanging="425"/>
        <w:jc w:val="both"/>
        <w:rPr>
          <w:rFonts w:cs="Arial"/>
        </w:rPr>
      </w:pPr>
      <w:r w:rsidRPr="00335A71">
        <w:rPr>
          <w:rFonts w:cs="Arial"/>
        </w:rPr>
        <w:t xml:space="preserve">pokud </w:t>
      </w:r>
      <w:r w:rsidR="00FA438F" w:rsidRPr="00335A71">
        <w:rPr>
          <w:rFonts w:cs="Arial"/>
        </w:rPr>
        <w:t>poskytovatel</w:t>
      </w:r>
      <w:r w:rsidRPr="00335A71">
        <w:rPr>
          <w:rFonts w:cs="Arial"/>
        </w:rPr>
        <w:t xml:space="preserve"> vstoupil do likvidace;</w:t>
      </w:r>
    </w:p>
    <w:p w14:paraId="3BB6FC5F" w14:textId="77777777" w:rsidR="002D396B" w:rsidRPr="00335A71" w:rsidRDefault="002D396B" w:rsidP="002D396B">
      <w:pPr>
        <w:numPr>
          <w:ilvl w:val="2"/>
          <w:numId w:val="19"/>
        </w:numPr>
        <w:spacing w:after="120"/>
        <w:ind w:left="851" w:hanging="425"/>
        <w:jc w:val="both"/>
        <w:rPr>
          <w:rFonts w:cs="Arial"/>
        </w:rPr>
      </w:pPr>
      <w:r w:rsidRPr="00335A71">
        <w:rPr>
          <w:rFonts w:cs="Arial"/>
        </w:rPr>
        <w:t xml:space="preserve">pokud </w:t>
      </w:r>
      <w:r w:rsidR="00FA438F" w:rsidRPr="00335A71">
        <w:rPr>
          <w:rFonts w:cs="Arial"/>
        </w:rPr>
        <w:t>poskytovatel</w:t>
      </w:r>
      <w:r w:rsidRPr="00335A71">
        <w:rPr>
          <w:rFonts w:cs="Arial"/>
        </w:rPr>
        <w:t xml:space="preserve"> uzavřel smlouvu o prodeji podniku či jeho části, na základě které převedl svůj podnik či tu jeho část, jejíž součástí jsou i práva a závazky z právního vztahu dle této smlouvy na třetí osobu;</w:t>
      </w:r>
    </w:p>
    <w:p w14:paraId="75FC9563" w14:textId="77777777" w:rsidR="002D396B" w:rsidRPr="00335A71" w:rsidRDefault="002D396B" w:rsidP="002D396B">
      <w:pPr>
        <w:numPr>
          <w:ilvl w:val="2"/>
          <w:numId w:val="19"/>
        </w:numPr>
        <w:spacing w:after="120"/>
        <w:ind w:left="851" w:hanging="425"/>
        <w:jc w:val="both"/>
        <w:rPr>
          <w:rFonts w:cs="Arial"/>
        </w:rPr>
      </w:pPr>
      <w:r w:rsidRPr="00335A71">
        <w:rPr>
          <w:rFonts w:cs="Calibri"/>
        </w:rPr>
        <w:t>nepředložení kopie pojistné smlouvy objednateli ve stanovené lhůtě dle článku 8. odst. 2. této smlouvy a případný zánik pojištění;</w:t>
      </w:r>
    </w:p>
    <w:p w14:paraId="75FBDEBD" w14:textId="77777777" w:rsidR="002D396B" w:rsidRPr="00335A71" w:rsidRDefault="002D396B" w:rsidP="002D396B">
      <w:pPr>
        <w:numPr>
          <w:ilvl w:val="2"/>
          <w:numId w:val="19"/>
        </w:numPr>
        <w:spacing w:after="120"/>
        <w:ind w:left="851" w:hanging="425"/>
        <w:jc w:val="both"/>
        <w:rPr>
          <w:rFonts w:cs="Arial"/>
        </w:rPr>
      </w:pPr>
      <w:r w:rsidRPr="00335A71">
        <w:rPr>
          <w:rFonts w:cs="Arial"/>
        </w:rPr>
        <w:t>porušení povinnosti mlčenlivosti stanovené v</w:t>
      </w:r>
      <w:r w:rsidR="00335A71">
        <w:rPr>
          <w:rFonts w:cs="Arial"/>
        </w:rPr>
        <w:t xml:space="preserve"> článku 2. odstav. 4. písm. d) a v </w:t>
      </w:r>
      <w:r w:rsidRPr="00335A71">
        <w:rPr>
          <w:rFonts w:cs="Arial"/>
        </w:rPr>
        <w:t xml:space="preserve">článku 6. odst. </w:t>
      </w:r>
      <w:r w:rsidR="00335A71">
        <w:rPr>
          <w:rFonts w:cs="Arial"/>
        </w:rPr>
        <w:br/>
        <w:t>1</w:t>
      </w:r>
      <w:r w:rsidRPr="00335A71">
        <w:rPr>
          <w:rFonts w:cs="Arial"/>
        </w:rPr>
        <w:t>.</w:t>
      </w:r>
      <w:r w:rsidR="00335A71">
        <w:rPr>
          <w:rFonts w:cs="Arial"/>
        </w:rPr>
        <w:t xml:space="preserve"> písm. </w:t>
      </w:r>
      <w:proofErr w:type="spellStart"/>
      <w:r w:rsidR="00335A71">
        <w:rPr>
          <w:rFonts w:cs="Arial"/>
        </w:rPr>
        <w:t>sc</w:t>
      </w:r>
      <w:proofErr w:type="spellEnd"/>
      <w:r w:rsidR="00335A71">
        <w:rPr>
          <w:rFonts w:cs="Arial"/>
        </w:rPr>
        <w:t>)</w:t>
      </w:r>
      <w:r w:rsidRPr="00335A71">
        <w:rPr>
          <w:rFonts w:cs="Arial"/>
        </w:rPr>
        <w:t>;</w:t>
      </w:r>
    </w:p>
    <w:p w14:paraId="5A9CE887" w14:textId="77777777" w:rsidR="002D396B" w:rsidRPr="00335A71" w:rsidRDefault="002D396B" w:rsidP="002D396B">
      <w:pPr>
        <w:numPr>
          <w:ilvl w:val="2"/>
          <w:numId w:val="19"/>
        </w:numPr>
        <w:spacing w:after="120"/>
        <w:ind w:left="851" w:hanging="425"/>
        <w:jc w:val="both"/>
        <w:rPr>
          <w:rFonts w:cs="Arial"/>
        </w:rPr>
      </w:pPr>
      <w:r w:rsidRPr="00335A71">
        <w:rPr>
          <w:rFonts w:cs="Arial"/>
        </w:rPr>
        <w:t xml:space="preserve">je-li objednatel v prodlení s úhradou faktury za služby dle této smlouvy o více </w:t>
      </w:r>
      <w:r w:rsidR="00335A71">
        <w:rPr>
          <w:rFonts w:cs="Arial"/>
        </w:rPr>
        <w:br/>
      </w:r>
      <w:r w:rsidRPr="00335A71">
        <w:rPr>
          <w:rFonts w:cs="Arial"/>
        </w:rPr>
        <w:t>než 60 kalendářních dní;</w:t>
      </w:r>
    </w:p>
    <w:p w14:paraId="50916439" w14:textId="77777777" w:rsidR="002D396B" w:rsidRPr="00335A71" w:rsidRDefault="002D396B" w:rsidP="002D396B">
      <w:pPr>
        <w:numPr>
          <w:ilvl w:val="2"/>
          <w:numId w:val="19"/>
        </w:numPr>
        <w:spacing w:after="120"/>
        <w:ind w:left="851" w:hanging="425"/>
        <w:jc w:val="both"/>
      </w:pPr>
      <w:r w:rsidRPr="00335A71">
        <w:t xml:space="preserve">uvedl-li </w:t>
      </w:r>
      <w:r w:rsidR="00FA438F" w:rsidRPr="00335A71">
        <w:t>poskytovatel</w:t>
      </w:r>
      <w:r w:rsidRPr="00335A71">
        <w:t xml:space="preserve"> v nabídce nepravdivé údaje a tato skutečnost mohla mít vliv na výběrové řízení;</w:t>
      </w:r>
    </w:p>
    <w:p w14:paraId="74BECF19" w14:textId="77777777" w:rsidR="002D396B" w:rsidRPr="00335A71" w:rsidRDefault="002D396B" w:rsidP="002D396B">
      <w:pPr>
        <w:numPr>
          <w:ilvl w:val="2"/>
          <w:numId w:val="19"/>
        </w:numPr>
        <w:spacing w:after="120"/>
        <w:ind w:left="851" w:hanging="425"/>
        <w:jc w:val="both"/>
      </w:pPr>
      <w:r w:rsidRPr="00335A71">
        <w:t xml:space="preserve">pozbyde-li </w:t>
      </w:r>
      <w:r w:rsidR="00FA438F" w:rsidRPr="00335A71">
        <w:t>poskytovatel</w:t>
      </w:r>
      <w:r w:rsidRPr="00335A71">
        <w:t xml:space="preserve"> základní a profesní způsobilosti a technické kvalifikace pro plnění veřejné zakázky, na jejímž základě byla uzavřena tato smlouva</w:t>
      </w:r>
      <w:r w:rsidRPr="00335A71">
        <w:rPr>
          <w:rFonts w:cs="Arial"/>
        </w:rPr>
        <w:t>.</w:t>
      </w:r>
    </w:p>
    <w:p w14:paraId="571BDD9A" w14:textId="77777777" w:rsidR="002D396B" w:rsidRPr="00335A71" w:rsidRDefault="002D396B" w:rsidP="002D396B">
      <w:pPr>
        <w:numPr>
          <w:ilvl w:val="0"/>
          <w:numId w:val="11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335A71">
        <w:rPr>
          <w:rFonts w:cs="Arial"/>
        </w:rPr>
        <w:t>Odstoupení od smlouvy musí být provedeno písemnou formou a je účinné okamžikem jeho doručení druhé smluvní straně. Odstoupením od smlouvy se tato smlouva ruší.</w:t>
      </w:r>
    </w:p>
    <w:p w14:paraId="63114FF5" w14:textId="77777777" w:rsidR="002D396B" w:rsidRPr="00335A71" w:rsidRDefault="002D396B" w:rsidP="002D396B">
      <w:pPr>
        <w:numPr>
          <w:ilvl w:val="0"/>
          <w:numId w:val="11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335A71">
        <w:t>Odstoupení od smlouvy se nedotýká nároku na úhradu smluvní pokuty a náhradu škody.</w:t>
      </w:r>
    </w:p>
    <w:p w14:paraId="2A35633D" w14:textId="77777777" w:rsidR="002D396B" w:rsidRDefault="002D396B" w:rsidP="007A2943">
      <w:pPr>
        <w:spacing w:after="120" w:line="240" w:lineRule="atLeast"/>
        <w:ind w:left="850" w:hanging="425"/>
        <w:jc w:val="center"/>
        <w:rPr>
          <w:b/>
          <w:caps/>
        </w:rPr>
      </w:pPr>
    </w:p>
    <w:p w14:paraId="5D2CF0F4" w14:textId="77777777" w:rsidR="000B7051" w:rsidRPr="00AC77DB" w:rsidRDefault="00F037DE" w:rsidP="007A2943">
      <w:pPr>
        <w:pStyle w:val="Nadpis1"/>
        <w:spacing w:before="0" w:after="120" w:line="240" w:lineRule="atLeast"/>
        <w:ind w:left="4253" w:hanging="3827"/>
        <w:contextualSpacing w:val="0"/>
        <w:jc w:val="center"/>
        <w:rPr>
          <w:b w:val="0"/>
        </w:rPr>
      </w:pPr>
      <w:r>
        <w:rPr>
          <w:sz w:val="22"/>
          <w:szCs w:val="22"/>
        </w:rPr>
        <w:t>Článek 10</w:t>
      </w:r>
      <w:r w:rsidR="00335A71">
        <w:rPr>
          <w:sz w:val="22"/>
          <w:szCs w:val="22"/>
        </w:rPr>
        <w:t>.</w:t>
      </w:r>
    </w:p>
    <w:p w14:paraId="202499A8" w14:textId="77777777" w:rsidR="000B7051" w:rsidRPr="00583A1F" w:rsidRDefault="000B7051" w:rsidP="007A2943">
      <w:pPr>
        <w:spacing w:after="120" w:line="240" w:lineRule="atLeast"/>
        <w:ind w:left="850" w:hanging="425"/>
        <w:jc w:val="center"/>
        <w:rPr>
          <w:b/>
          <w:caps/>
        </w:rPr>
      </w:pPr>
      <w:r w:rsidRPr="00583A1F">
        <w:rPr>
          <w:b/>
          <w:caps/>
        </w:rPr>
        <w:t>Ustanovení závěrečná</w:t>
      </w:r>
    </w:p>
    <w:p w14:paraId="372793C7" w14:textId="77777777" w:rsidR="002D396B" w:rsidRPr="00583A1F" w:rsidRDefault="002D396B" w:rsidP="002D396B">
      <w:pPr>
        <w:pStyle w:val="Bezmezer"/>
        <w:numPr>
          <w:ilvl w:val="0"/>
          <w:numId w:val="12"/>
        </w:numPr>
        <w:tabs>
          <w:tab w:val="clear" w:pos="720"/>
          <w:tab w:val="num" w:pos="426"/>
        </w:tabs>
        <w:spacing w:after="120"/>
        <w:ind w:left="426" w:hanging="426"/>
        <w:contextualSpacing w:val="0"/>
        <w:jc w:val="both"/>
      </w:pPr>
      <w:r w:rsidRPr="00583A1F">
        <w:t>Práva a povinnosti smluvních stran výslovně touto smlouvou neupravené se řídí příslušnými ustanoveními občansk</w:t>
      </w:r>
      <w:r>
        <w:t>ého</w:t>
      </w:r>
      <w:r w:rsidRPr="00583A1F">
        <w:t xml:space="preserve"> zákoník</w:t>
      </w:r>
      <w:r>
        <w:t>u</w:t>
      </w:r>
      <w:r w:rsidRPr="00583A1F">
        <w:t>.</w:t>
      </w:r>
    </w:p>
    <w:p w14:paraId="045D19A8" w14:textId="77777777" w:rsidR="002D396B" w:rsidRPr="00583A1F" w:rsidRDefault="002D396B" w:rsidP="002D396B">
      <w:pPr>
        <w:numPr>
          <w:ilvl w:val="0"/>
          <w:numId w:val="12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583A1F">
        <w:t>Smluvní strany jsou s textem této smlouvy dokonale obeznámeny a prohlašují, že plně odpovídá jejich vůli.</w:t>
      </w:r>
    </w:p>
    <w:p w14:paraId="02ADE5C7" w14:textId="77777777" w:rsidR="002D396B" w:rsidRPr="00583A1F" w:rsidRDefault="002D396B" w:rsidP="002D396B">
      <w:pPr>
        <w:numPr>
          <w:ilvl w:val="0"/>
          <w:numId w:val="12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583A1F">
        <w:t>Prohlašují dále, že uzavírají tuto smlouv</w:t>
      </w:r>
      <w:r>
        <w:t>u</w:t>
      </w:r>
      <w:r w:rsidRPr="00583A1F">
        <w:t xml:space="preserve"> svobodně a vážně, nikoliv v tísni, omylu či za nápadně nevýhodných podmínek, což svými podpisy rovněž potvrzují.</w:t>
      </w:r>
    </w:p>
    <w:p w14:paraId="6454A90E" w14:textId="77777777" w:rsidR="002D396B" w:rsidRPr="00583A1F" w:rsidRDefault="002D396B" w:rsidP="002D396B">
      <w:pPr>
        <w:pStyle w:val="Bezmezer"/>
        <w:numPr>
          <w:ilvl w:val="0"/>
          <w:numId w:val="12"/>
        </w:numPr>
        <w:tabs>
          <w:tab w:val="clear" w:pos="720"/>
          <w:tab w:val="num" w:pos="426"/>
        </w:tabs>
        <w:spacing w:after="120"/>
        <w:ind w:left="426" w:hanging="426"/>
        <w:contextualSpacing w:val="0"/>
        <w:jc w:val="both"/>
      </w:pPr>
      <w:r w:rsidRPr="00583A1F">
        <w:t>Tuto smlouvu je možné měnit pouze písemnými číslovanými dodatky podepsanými oběma smluvními stranami.</w:t>
      </w:r>
    </w:p>
    <w:p w14:paraId="1EE66CE9" w14:textId="77777777" w:rsidR="002D396B" w:rsidRDefault="002D396B" w:rsidP="002D396B">
      <w:pPr>
        <w:numPr>
          <w:ilvl w:val="0"/>
          <w:numId w:val="12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634744">
        <w:t xml:space="preserve">Tato smlouva je vyhotovena ve čtyřech shodných výtiscích s platností originálu, oboustranně podepsaných oprávněnými zástupci smluvních stran. Objednatel přebírá dvě a </w:t>
      </w:r>
      <w:r w:rsidR="00FA438F">
        <w:t>poskytovatel</w:t>
      </w:r>
      <w:r w:rsidRPr="00634744">
        <w:t xml:space="preserve"> dvě takto podepsaná vyhotovení. </w:t>
      </w:r>
    </w:p>
    <w:p w14:paraId="08ECE391" w14:textId="77777777" w:rsidR="002D396B" w:rsidRDefault="002D396B" w:rsidP="002D396B">
      <w:pPr>
        <w:numPr>
          <w:ilvl w:val="0"/>
          <w:numId w:val="12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>
        <w:t xml:space="preserve">Smluvní strany berou na vědomí, že tato smlouva dle zákona č. 340/2015 Sb., o registru smluv, </w:t>
      </w:r>
      <w:r w:rsidR="006432BA">
        <w:br/>
      </w:r>
      <w:r>
        <w:t xml:space="preserve">ve znění pozdějších předpisů, podléhá uveřejnění prostřednictvím registru smluv. Smluvní strany </w:t>
      </w:r>
      <w:r w:rsidR="006432BA">
        <w:br/>
      </w:r>
      <w:r>
        <w:t>se dohodly, že smlouvu k uveřejnění prostřednictvím registru smluv zašle správci registru objednatel.</w:t>
      </w:r>
    </w:p>
    <w:p w14:paraId="02E2D8A4" w14:textId="77777777" w:rsidR="002D396B" w:rsidRDefault="002D396B" w:rsidP="002D396B">
      <w:pPr>
        <w:numPr>
          <w:ilvl w:val="0"/>
          <w:numId w:val="12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>
        <w:t xml:space="preserve">Tato smlouva nabývá platnosti dnem podpisu oběma smluvními stranami a účinnosti nabývá dnem jejího uveřejnění prostřednictvím registru smluv dle zákona č. 340/2015 Sb., o registru smluv, </w:t>
      </w:r>
      <w:r w:rsidR="006432BA">
        <w:br/>
      </w:r>
      <w:r>
        <w:t>ve znění pozdějších předpisů.</w:t>
      </w:r>
    </w:p>
    <w:p w14:paraId="539DD070" w14:textId="77777777" w:rsidR="002D396B" w:rsidRPr="00C5022A" w:rsidRDefault="002D396B" w:rsidP="002D396B">
      <w:pPr>
        <w:numPr>
          <w:ilvl w:val="0"/>
          <w:numId w:val="12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AC77DB">
        <w:rPr>
          <w:rFonts w:asciiTheme="majorHAnsi" w:hAnsiTheme="majorHAnsi" w:cs="Arial"/>
          <w:u w:val="single"/>
        </w:rPr>
        <w:t>Nedílnou součást této smlouvy tvoří:</w:t>
      </w:r>
    </w:p>
    <w:p w14:paraId="68522FC1" w14:textId="77777777" w:rsidR="0006149D" w:rsidRDefault="0006149D" w:rsidP="002D396B">
      <w:pPr>
        <w:pStyle w:val="Zkladntextodsazen31"/>
        <w:shd w:val="clear" w:color="auto" w:fill="FFFFFF" w:themeFill="background1"/>
        <w:tabs>
          <w:tab w:val="num" w:pos="426"/>
        </w:tabs>
        <w:spacing w:after="120" w:line="240" w:lineRule="atLeast"/>
        <w:ind w:left="851" w:hanging="425"/>
        <w:rPr>
          <w:rFonts w:asciiTheme="majorHAnsi" w:hAnsiTheme="majorHAnsi" w:cs="Arial"/>
          <w:i/>
          <w:szCs w:val="22"/>
        </w:rPr>
      </w:pPr>
      <w:r w:rsidRPr="00AC77DB">
        <w:rPr>
          <w:rFonts w:asciiTheme="majorHAnsi" w:hAnsiTheme="majorHAnsi" w:cs="Arial"/>
          <w:i/>
          <w:szCs w:val="22"/>
        </w:rPr>
        <w:t>Příloha</w:t>
      </w:r>
      <w:r w:rsidR="002D396B">
        <w:rPr>
          <w:rFonts w:asciiTheme="majorHAnsi" w:hAnsiTheme="majorHAnsi" w:cs="Arial"/>
          <w:i/>
          <w:szCs w:val="22"/>
        </w:rPr>
        <w:t xml:space="preserve"> č. 1: </w:t>
      </w:r>
      <w:r w:rsidR="00EA5A3A">
        <w:rPr>
          <w:rFonts w:asciiTheme="majorHAnsi" w:hAnsiTheme="majorHAnsi" w:cs="Arial"/>
          <w:i/>
          <w:szCs w:val="22"/>
        </w:rPr>
        <w:t>Rozsah plnění a n</w:t>
      </w:r>
      <w:r>
        <w:rPr>
          <w:rFonts w:asciiTheme="majorHAnsi" w:hAnsiTheme="majorHAnsi" w:cs="Arial"/>
          <w:i/>
          <w:szCs w:val="22"/>
        </w:rPr>
        <w:t xml:space="preserve">áplň práce pracovníka </w:t>
      </w:r>
      <w:r w:rsidR="00770508">
        <w:rPr>
          <w:rFonts w:asciiTheme="majorHAnsi" w:hAnsiTheme="majorHAnsi" w:cs="Arial"/>
          <w:i/>
          <w:szCs w:val="22"/>
        </w:rPr>
        <w:t>úklidu</w:t>
      </w:r>
      <w:r w:rsidR="006432BA">
        <w:rPr>
          <w:rFonts w:asciiTheme="majorHAnsi" w:hAnsiTheme="majorHAnsi" w:cs="Arial"/>
          <w:i/>
          <w:szCs w:val="22"/>
        </w:rPr>
        <w:t>, pravidla úklidu</w:t>
      </w:r>
    </w:p>
    <w:p w14:paraId="33FEF281" w14:textId="77777777" w:rsidR="00E5077C" w:rsidRDefault="00E5077C" w:rsidP="002D396B">
      <w:pPr>
        <w:pStyle w:val="Zkladntextodsazen31"/>
        <w:shd w:val="clear" w:color="auto" w:fill="FFFFFF" w:themeFill="background1"/>
        <w:tabs>
          <w:tab w:val="num" w:pos="851"/>
        </w:tabs>
        <w:spacing w:after="120" w:line="240" w:lineRule="atLeast"/>
        <w:ind w:left="851" w:hanging="425"/>
        <w:rPr>
          <w:rFonts w:asciiTheme="majorHAnsi" w:hAnsiTheme="majorHAnsi" w:cs="Arial"/>
          <w:i/>
          <w:szCs w:val="22"/>
        </w:rPr>
      </w:pPr>
      <w:r w:rsidRPr="00AC77DB">
        <w:rPr>
          <w:rFonts w:asciiTheme="majorHAnsi" w:hAnsiTheme="majorHAnsi" w:cs="Arial"/>
          <w:i/>
          <w:szCs w:val="22"/>
        </w:rPr>
        <w:t xml:space="preserve">Příloha č. </w:t>
      </w:r>
      <w:r w:rsidR="00F72493">
        <w:rPr>
          <w:rFonts w:asciiTheme="majorHAnsi" w:hAnsiTheme="majorHAnsi" w:cs="Arial"/>
          <w:i/>
          <w:szCs w:val="22"/>
        </w:rPr>
        <w:t>2</w:t>
      </w:r>
      <w:r w:rsidR="002D396B">
        <w:rPr>
          <w:rFonts w:asciiTheme="majorHAnsi" w:hAnsiTheme="majorHAnsi" w:cs="Arial"/>
          <w:i/>
          <w:szCs w:val="22"/>
        </w:rPr>
        <w:t xml:space="preserve">: </w:t>
      </w:r>
      <w:r w:rsidR="005A623C">
        <w:rPr>
          <w:rFonts w:asciiTheme="majorHAnsi" w:hAnsiTheme="majorHAnsi" w:cs="Arial"/>
          <w:i/>
          <w:szCs w:val="22"/>
        </w:rPr>
        <w:t>Půdorysy uklízených prostor</w:t>
      </w:r>
    </w:p>
    <w:p w14:paraId="56AA0E36" w14:textId="77777777" w:rsidR="005A623C" w:rsidRPr="00D856B3" w:rsidRDefault="002D396B" w:rsidP="002D396B">
      <w:pPr>
        <w:pStyle w:val="Zkladntextodsazen31"/>
        <w:shd w:val="clear" w:color="auto" w:fill="FFFFFF" w:themeFill="background1"/>
        <w:tabs>
          <w:tab w:val="num" w:pos="851"/>
        </w:tabs>
        <w:spacing w:after="120" w:line="240" w:lineRule="atLeast"/>
        <w:ind w:left="851" w:hanging="425"/>
        <w:rPr>
          <w:rFonts w:asciiTheme="majorHAnsi" w:hAnsiTheme="majorHAnsi" w:cs="Arial"/>
          <w:i/>
          <w:szCs w:val="22"/>
        </w:rPr>
      </w:pPr>
      <w:r>
        <w:rPr>
          <w:rFonts w:asciiTheme="majorHAnsi" w:hAnsiTheme="majorHAnsi" w:cs="Arial"/>
          <w:i/>
          <w:szCs w:val="22"/>
        </w:rPr>
        <w:t xml:space="preserve">Příloha č. 3: </w:t>
      </w:r>
      <w:r w:rsidR="00D856B3" w:rsidRPr="00D856B3">
        <w:rPr>
          <w:rFonts w:asciiTheme="majorHAnsi" w:hAnsiTheme="majorHAnsi" w:cs="Arial"/>
          <w:i/>
          <w:szCs w:val="22"/>
        </w:rPr>
        <w:t>P</w:t>
      </w:r>
      <w:r w:rsidR="00D856B3" w:rsidRPr="00D856B3">
        <w:rPr>
          <w:rFonts w:ascii="Calibri" w:hAnsi="Calibri" w:cs="Calibri"/>
          <w:i/>
          <w:szCs w:val="22"/>
          <w:lang w:eastAsia="cs-CZ"/>
        </w:rPr>
        <w:t>řehled/popis rozsahu úklidu jednotlivých prostor včetně m</w:t>
      </w:r>
      <w:r w:rsidR="00D856B3" w:rsidRPr="00D856B3">
        <w:rPr>
          <w:rFonts w:ascii="Calibri" w:hAnsi="Calibri" w:cs="Calibri"/>
          <w:i/>
          <w:szCs w:val="22"/>
          <w:vertAlign w:val="superscript"/>
          <w:lang w:eastAsia="cs-CZ"/>
        </w:rPr>
        <w:t>2</w:t>
      </w:r>
    </w:p>
    <w:p w14:paraId="54F0152B" w14:textId="77777777" w:rsidR="00E5077C" w:rsidRDefault="00D856B3" w:rsidP="002D396B">
      <w:pPr>
        <w:pStyle w:val="Zkladntextodsazen31"/>
        <w:shd w:val="clear" w:color="auto" w:fill="FFFFFF" w:themeFill="background1"/>
        <w:tabs>
          <w:tab w:val="num" w:pos="851"/>
        </w:tabs>
        <w:spacing w:after="120" w:line="240" w:lineRule="atLeast"/>
        <w:ind w:left="851" w:hanging="425"/>
        <w:rPr>
          <w:rFonts w:asciiTheme="majorHAnsi" w:hAnsiTheme="majorHAnsi" w:cs="Arial"/>
          <w:i/>
          <w:szCs w:val="22"/>
        </w:rPr>
      </w:pPr>
      <w:r w:rsidRPr="00D856B3">
        <w:rPr>
          <w:rFonts w:asciiTheme="majorHAnsi" w:hAnsiTheme="majorHAnsi" w:cs="Arial"/>
          <w:i/>
          <w:szCs w:val="22"/>
        </w:rPr>
        <w:t xml:space="preserve">Příloha č. </w:t>
      </w:r>
      <w:r>
        <w:rPr>
          <w:rFonts w:asciiTheme="majorHAnsi" w:hAnsiTheme="majorHAnsi" w:cs="Arial"/>
          <w:i/>
          <w:szCs w:val="22"/>
        </w:rPr>
        <w:t>4</w:t>
      </w:r>
      <w:r w:rsidR="002D396B">
        <w:rPr>
          <w:rFonts w:asciiTheme="majorHAnsi" w:hAnsiTheme="majorHAnsi" w:cs="Arial"/>
          <w:i/>
          <w:szCs w:val="22"/>
        </w:rPr>
        <w:t xml:space="preserve">: </w:t>
      </w:r>
      <w:r>
        <w:rPr>
          <w:rFonts w:asciiTheme="majorHAnsi" w:hAnsiTheme="majorHAnsi" w:cs="Arial"/>
          <w:i/>
          <w:szCs w:val="22"/>
        </w:rPr>
        <w:t>Seznam zkratek prostor úklidu</w:t>
      </w:r>
    </w:p>
    <w:p w14:paraId="1968ED83" w14:textId="77777777" w:rsidR="00D35ACC" w:rsidRDefault="00D35ACC" w:rsidP="002D396B">
      <w:pPr>
        <w:pStyle w:val="Zkladntextodsazen31"/>
        <w:shd w:val="clear" w:color="auto" w:fill="FFFFFF" w:themeFill="background1"/>
        <w:tabs>
          <w:tab w:val="num" w:pos="851"/>
        </w:tabs>
        <w:spacing w:after="120" w:line="240" w:lineRule="atLeast"/>
        <w:ind w:left="851" w:hanging="425"/>
        <w:rPr>
          <w:rFonts w:asciiTheme="majorHAnsi" w:hAnsiTheme="majorHAnsi" w:cs="Arial"/>
          <w:i/>
          <w:szCs w:val="22"/>
        </w:rPr>
      </w:pPr>
      <w:r w:rsidRPr="00D856B3">
        <w:rPr>
          <w:rFonts w:asciiTheme="majorHAnsi" w:hAnsiTheme="majorHAnsi" w:cs="Arial"/>
          <w:i/>
          <w:szCs w:val="22"/>
        </w:rPr>
        <w:t xml:space="preserve">Příloha č. </w:t>
      </w:r>
      <w:r>
        <w:rPr>
          <w:rFonts w:asciiTheme="majorHAnsi" w:hAnsiTheme="majorHAnsi" w:cs="Arial"/>
          <w:i/>
          <w:szCs w:val="22"/>
        </w:rPr>
        <w:t>5</w:t>
      </w:r>
      <w:r w:rsidR="002D396B">
        <w:rPr>
          <w:rFonts w:asciiTheme="majorHAnsi" w:hAnsiTheme="majorHAnsi" w:cs="Arial"/>
          <w:i/>
          <w:szCs w:val="22"/>
        </w:rPr>
        <w:t xml:space="preserve">: </w:t>
      </w:r>
      <w:proofErr w:type="spellStart"/>
      <w:r w:rsidR="00607880">
        <w:rPr>
          <w:rFonts w:asciiTheme="majorHAnsi" w:hAnsiTheme="majorHAnsi" w:cs="Arial"/>
          <w:i/>
          <w:szCs w:val="22"/>
        </w:rPr>
        <w:t>VZOR_</w:t>
      </w:r>
      <w:r>
        <w:rPr>
          <w:rFonts w:asciiTheme="majorHAnsi" w:hAnsiTheme="majorHAnsi" w:cs="Arial"/>
          <w:i/>
          <w:szCs w:val="22"/>
        </w:rPr>
        <w:t>Výkaz</w:t>
      </w:r>
      <w:proofErr w:type="spellEnd"/>
      <w:r>
        <w:rPr>
          <w:rFonts w:asciiTheme="majorHAnsi" w:hAnsiTheme="majorHAnsi" w:cs="Arial"/>
          <w:i/>
          <w:szCs w:val="22"/>
        </w:rPr>
        <w:t xml:space="preserve"> provedených služeb</w:t>
      </w:r>
    </w:p>
    <w:p w14:paraId="696C7ABA" w14:textId="77777777" w:rsidR="00607880" w:rsidRDefault="00607880" w:rsidP="00607880">
      <w:pPr>
        <w:pStyle w:val="Zkladntextodsazen31"/>
        <w:shd w:val="clear" w:color="auto" w:fill="FFFFFF" w:themeFill="background1"/>
        <w:tabs>
          <w:tab w:val="num" w:pos="851"/>
        </w:tabs>
        <w:spacing w:after="120" w:line="240" w:lineRule="atLeast"/>
        <w:ind w:left="851" w:hanging="425"/>
        <w:rPr>
          <w:rFonts w:asciiTheme="majorHAnsi" w:hAnsiTheme="majorHAnsi" w:cs="Arial"/>
          <w:i/>
          <w:szCs w:val="22"/>
        </w:rPr>
      </w:pPr>
      <w:r w:rsidRPr="00D856B3">
        <w:rPr>
          <w:rFonts w:asciiTheme="majorHAnsi" w:hAnsiTheme="majorHAnsi" w:cs="Arial"/>
          <w:i/>
          <w:szCs w:val="22"/>
        </w:rPr>
        <w:t xml:space="preserve">Příloha č. </w:t>
      </w:r>
      <w:r>
        <w:rPr>
          <w:rFonts w:asciiTheme="majorHAnsi" w:hAnsiTheme="majorHAnsi" w:cs="Arial"/>
          <w:i/>
          <w:szCs w:val="22"/>
        </w:rPr>
        <w:t>6: Doporučený rozpis úklidu podlahy Velkého sálu</w:t>
      </w:r>
    </w:p>
    <w:p w14:paraId="01AD1DFF" w14:textId="77777777" w:rsidR="00607880" w:rsidRDefault="00607880" w:rsidP="00607880">
      <w:pPr>
        <w:pStyle w:val="Zkladntextodsazen31"/>
        <w:shd w:val="clear" w:color="auto" w:fill="FFFFFF" w:themeFill="background1"/>
        <w:tabs>
          <w:tab w:val="num" w:pos="851"/>
        </w:tabs>
        <w:spacing w:after="120" w:line="240" w:lineRule="atLeast"/>
        <w:ind w:left="851" w:hanging="425"/>
        <w:rPr>
          <w:rFonts w:asciiTheme="majorHAnsi" w:hAnsiTheme="majorHAnsi" w:cs="Arial"/>
          <w:i/>
          <w:szCs w:val="22"/>
        </w:rPr>
      </w:pPr>
      <w:r w:rsidRPr="00D856B3">
        <w:rPr>
          <w:rFonts w:asciiTheme="majorHAnsi" w:hAnsiTheme="majorHAnsi" w:cs="Arial"/>
          <w:i/>
          <w:szCs w:val="22"/>
        </w:rPr>
        <w:t xml:space="preserve">Příloha č. </w:t>
      </w:r>
      <w:r>
        <w:rPr>
          <w:rFonts w:asciiTheme="majorHAnsi" w:hAnsiTheme="majorHAnsi" w:cs="Arial"/>
          <w:i/>
          <w:szCs w:val="22"/>
        </w:rPr>
        <w:t xml:space="preserve">7: </w:t>
      </w:r>
      <w:proofErr w:type="spellStart"/>
      <w:r>
        <w:rPr>
          <w:rFonts w:asciiTheme="majorHAnsi" w:hAnsiTheme="majorHAnsi" w:cs="Arial"/>
          <w:i/>
          <w:szCs w:val="22"/>
        </w:rPr>
        <w:t>Návod_údržba</w:t>
      </w:r>
      <w:proofErr w:type="spellEnd"/>
      <w:r>
        <w:rPr>
          <w:rFonts w:asciiTheme="majorHAnsi" w:hAnsiTheme="majorHAnsi" w:cs="Arial"/>
          <w:i/>
          <w:szCs w:val="22"/>
        </w:rPr>
        <w:t xml:space="preserve"> dřevěných lakovaných podlah</w:t>
      </w:r>
    </w:p>
    <w:p w14:paraId="69646CBE" w14:textId="77777777" w:rsidR="00607880" w:rsidRDefault="00607880" w:rsidP="002D396B">
      <w:pPr>
        <w:pStyle w:val="Zkladntextodsazen31"/>
        <w:shd w:val="clear" w:color="auto" w:fill="FFFFFF" w:themeFill="background1"/>
        <w:tabs>
          <w:tab w:val="num" w:pos="851"/>
        </w:tabs>
        <w:spacing w:after="120" w:line="240" w:lineRule="atLeast"/>
        <w:ind w:left="851" w:hanging="425"/>
        <w:rPr>
          <w:rFonts w:asciiTheme="majorHAnsi" w:hAnsiTheme="majorHAnsi" w:cs="Arial"/>
          <w:i/>
          <w:szCs w:val="22"/>
        </w:rPr>
      </w:pPr>
    </w:p>
    <w:p w14:paraId="4CAC9C34" w14:textId="77777777" w:rsidR="00D35ACC" w:rsidRPr="0006149D" w:rsidRDefault="00D35ACC" w:rsidP="007A2943">
      <w:pPr>
        <w:pStyle w:val="Zkladntextodsazen31"/>
        <w:shd w:val="clear" w:color="auto" w:fill="FFFFFF" w:themeFill="background1"/>
        <w:tabs>
          <w:tab w:val="num" w:pos="851"/>
        </w:tabs>
        <w:spacing w:after="120" w:line="240" w:lineRule="atLeast"/>
        <w:ind w:left="851" w:firstLine="142"/>
        <w:rPr>
          <w:rFonts w:asciiTheme="majorHAnsi" w:hAnsiTheme="majorHAnsi" w:cs="Arial"/>
          <w:i/>
          <w:szCs w:val="22"/>
        </w:rPr>
      </w:pPr>
    </w:p>
    <w:p w14:paraId="4AD06E71" w14:textId="2CFEC49C" w:rsidR="000B7051" w:rsidRPr="00AC77DB" w:rsidRDefault="000B7051" w:rsidP="000B7051">
      <w:pPr>
        <w:ind w:left="851" w:hanging="425"/>
        <w:contextualSpacing/>
        <w:jc w:val="both"/>
        <w:rPr>
          <w:rFonts w:asciiTheme="minorHAnsi" w:hAnsiTheme="minorHAnsi"/>
        </w:rPr>
      </w:pPr>
      <w:r w:rsidRPr="00AC77DB">
        <w:rPr>
          <w:rFonts w:asciiTheme="minorHAnsi" w:hAnsiTheme="minorHAnsi"/>
        </w:rPr>
        <w:t>V</w:t>
      </w:r>
      <w:r w:rsidR="004C4F3E">
        <w:rPr>
          <w:rFonts w:asciiTheme="minorHAnsi" w:hAnsiTheme="minorHAnsi"/>
        </w:rPr>
        <w:t> </w:t>
      </w:r>
      <w:r w:rsidR="00A96CAB">
        <w:rPr>
          <w:rFonts w:asciiTheme="minorHAnsi" w:hAnsiTheme="minorHAnsi"/>
        </w:rPr>
        <w:t>Plzni</w:t>
      </w:r>
      <w:r w:rsidR="004C4F3E">
        <w:rPr>
          <w:rFonts w:asciiTheme="minorHAnsi" w:hAnsiTheme="minorHAnsi"/>
        </w:rPr>
        <w:t xml:space="preserve"> </w:t>
      </w:r>
      <w:r w:rsidRPr="00AC77DB">
        <w:rPr>
          <w:rFonts w:asciiTheme="minorHAnsi" w:hAnsiTheme="minorHAnsi"/>
        </w:rPr>
        <w:t>dne</w:t>
      </w:r>
      <w:r w:rsidR="00F5303B">
        <w:rPr>
          <w:rFonts w:asciiTheme="minorHAnsi" w:hAnsiTheme="minorHAnsi"/>
        </w:rPr>
        <w:t xml:space="preserve"> </w:t>
      </w:r>
      <w:r w:rsidR="00F5303B">
        <w:rPr>
          <w:rFonts w:asciiTheme="minorHAnsi" w:hAnsiTheme="minorHAnsi"/>
        </w:rPr>
        <w:tab/>
      </w:r>
      <w:r w:rsidR="00F5303B">
        <w:rPr>
          <w:rFonts w:asciiTheme="minorHAnsi" w:hAnsiTheme="minorHAnsi"/>
        </w:rPr>
        <w:tab/>
      </w:r>
      <w:r w:rsidR="00F5303B">
        <w:rPr>
          <w:rFonts w:asciiTheme="minorHAnsi" w:hAnsiTheme="minorHAnsi"/>
        </w:rPr>
        <w:tab/>
      </w:r>
      <w:r w:rsidRPr="00AC77DB">
        <w:rPr>
          <w:rFonts w:asciiTheme="minorHAnsi" w:hAnsiTheme="minorHAnsi"/>
        </w:rPr>
        <w:t xml:space="preserve">              </w:t>
      </w:r>
      <w:r w:rsidR="00230F65">
        <w:rPr>
          <w:rFonts w:asciiTheme="minorHAnsi" w:hAnsiTheme="minorHAnsi"/>
        </w:rPr>
        <w:t xml:space="preserve">               </w:t>
      </w:r>
      <w:r w:rsidR="00230F65">
        <w:rPr>
          <w:rFonts w:asciiTheme="minorHAnsi" w:hAnsiTheme="minorHAnsi"/>
        </w:rPr>
        <w:tab/>
        <w:t>V</w:t>
      </w:r>
      <w:r w:rsidR="00F5303B">
        <w:rPr>
          <w:rFonts w:asciiTheme="minorHAnsi" w:hAnsiTheme="minorHAnsi"/>
        </w:rPr>
        <w:t> Praze dne</w:t>
      </w:r>
    </w:p>
    <w:p w14:paraId="3929CA0E" w14:textId="77777777" w:rsidR="000B7051" w:rsidRPr="00AC77DB" w:rsidRDefault="000B7051" w:rsidP="000B7051">
      <w:pPr>
        <w:ind w:left="851" w:hanging="425"/>
        <w:contextualSpacing/>
        <w:jc w:val="both"/>
        <w:rPr>
          <w:rFonts w:asciiTheme="minorHAnsi" w:hAnsiTheme="minorHAnsi"/>
        </w:rPr>
      </w:pPr>
    </w:p>
    <w:p w14:paraId="13394F3C" w14:textId="77777777" w:rsidR="000B7051" w:rsidRDefault="000B7051" w:rsidP="000B7051">
      <w:pPr>
        <w:ind w:firstLine="0"/>
        <w:contextualSpacing/>
        <w:jc w:val="both"/>
        <w:rPr>
          <w:rFonts w:asciiTheme="minorHAnsi" w:hAnsiTheme="minorHAnsi"/>
        </w:rPr>
      </w:pPr>
    </w:p>
    <w:p w14:paraId="18A1639A" w14:textId="77777777" w:rsidR="00B413D5" w:rsidRDefault="00B413D5" w:rsidP="000B7051">
      <w:pPr>
        <w:ind w:firstLine="0"/>
        <w:contextualSpacing/>
        <w:jc w:val="both"/>
        <w:rPr>
          <w:rFonts w:asciiTheme="minorHAnsi" w:hAnsiTheme="minorHAnsi"/>
        </w:rPr>
      </w:pPr>
    </w:p>
    <w:p w14:paraId="37AE0F25" w14:textId="77777777" w:rsidR="000B7051" w:rsidRPr="00AC77DB" w:rsidRDefault="000B7051" w:rsidP="000B7051">
      <w:pPr>
        <w:ind w:firstLine="0"/>
        <w:contextualSpacing/>
        <w:jc w:val="both"/>
        <w:rPr>
          <w:rFonts w:asciiTheme="minorHAnsi" w:hAnsiTheme="minorHAnsi"/>
        </w:rPr>
      </w:pPr>
    </w:p>
    <w:p w14:paraId="2B87DA88" w14:textId="77777777" w:rsidR="000B7051" w:rsidRPr="00AC77DB" w:rsidRDefault="000B7051" w:rsidP="000B7051">
      <w:pPr>
        <w:ind w:left="851" w:hanging="425"/>
        <w:contextualSpacing/>
        <w:jc w:val="both"/>
        <w:rPr>
          <w:rFonts w:asciiTheme="minorHAnsi" w:hAnsiTheme="minorHAnsi"/>
        </w:rPr>
      </w:pPr>
      <w:r w:rsidRPr="00AC77DB">
        <w:rPr>
          <w:rFonts w:asciiTheme="minorHAnsi" w:hAnsiTheme="minorHAnsi"/>
        </w:rPr>
        <w:t xml:space="preserve">…………………………………………………………               </w:t>
      </w:r>
      <w:r w:rsidR="00B413D5">
        <w:rPr>
          <w:rFonts w:asciiTheme="minorHAnsi" w:hAnsiTheme="minorHAnsi"/>
        </w:rPr>
        <w:t xml:space="preserve">  </w:t>
      </w:r>
      <w:r w:rsidR="00B413D5">
        <w:rPr>
          <w:rFonts w:asciiTheme="minorHAnsi" w:hAnsiTheme="minorHAnsi"/>
        </w:rPr>
        <w:tab/>
      </w:r>
      <w:r w:rsidR="00B413D5">
        <w:rPr>
          <w:rFonts w:asciiTheme="minorHAnsi" w:hAnsiTheme="minorHAnsi"/>
        </w:rPr>
        <w:tab/>
      </w:r>
      <w:r w:rsidRPr="00AC77DB">
        <w:rPr>
          <w:rFonts w:asciiTheme="minorHAnsi" w:hAnsiTheme="minorHAnsi"/>
        </w:rPr>
        <w:t>…………………………………………………………</w:t>
      </w:r>
    </w:p>
    <w:p w14:paraId="15D74FF4" w14:textId="6C2312AD" w:rsidR="000B7051" w:rsidRPr="007B06C2" w:rsidRDefault="00546235" w:rsidP="000B7051">
      <w:pPr>
        <w:ind w:left="851" w:hanging="425"/>
        <w:contextualSpacing/>
        <w:jc w:val="both"/>
        <w:rPr>
          <w:rFonts w:asciiTheme="minorHAnsi" w:hAnsiTheme="minorHAnsi"/>
          <w:b/>
        </w:rPr>
      </w:pPr>
      <w:r>
        <w:rPr>
          <w:rStyle w:val="Siln"/>
          <w:b w:val="0"/>
          <w:bCs w:val="0"/>
        </w:rPr>
        <w:t xml:space="preserve">  </w:t>
      </w:r>
      <w:r w:rsidR="004723EE">
        <w:rPr>
          <w:rStyle w:val="Siln"/>
          <w:b w:val="0"/>
          <w:bCs w:val="0"/>
        </w:rPr>
        <w:t xml:space="preserve">    </w:t>
      </w:r>
      <w:r>
        <w:rPr>
          <w:rStyle w:val="Siln"/>
          <w:b w:val="0"/>
          <w:bCs w:val="0"/>
        </w:rPr>
        <w:t xml:space="preserve"> </w:t>
      </w:r>
      <w:r w:rsidR="00A2160C">
        <w:rPr>
          <w:rStyle w:val="Siln"/>
          <w:b w:val="0"/>
          <w:bCs w:val="0"/>
        </w:rPr>
        <w:tab/>
        <w:t xml:space="preserve"> </w:t>
      </w:r>
      <w:r w:rsidR="00A96CAB" w:rsidRPr="00A96CAB">
        <w:rPr>
          <w:rFonts w:asciiTheme="minorHAnsi" w:hAnsiTheme="minorHAnsi" w:cs="Arial"/>
          <w:b/>
        </w:rPr>
        <w:t>Ing. Ivan JÁCHIM</w:t>
      </w:r>
      <w:r w:rsidR="003510C3">
        <w:rPr>
          <w:rFonts w:cs="Arial"/>
        </w:rPr>
        <w:tab/>
      </w:r>
      <w:r w:rsidR="003510C3">
        <w:rPr>
          <w:rFonts w:cs="Arial"/>
        </w:rPr>
        <w:tab/>
      </w:r>
      <w:r w:rsidR="003510C3">
        <w:rPr>
          <w:rFonts w:cs="Arial"/>
        </w:rPr>
        <w:tab/>
      </w:r>
      <w:r w:rsidR="003510C3">
        <w:rPr>
          <w:rFonts w:cs="Arial"/>
        </w:rPr>
        <w:tab/>
      </w:r>
      <w:r w:rsidR="003510C3">
        <w:rPr>
          <w:rFonts w:cs="Arial"/>
        </w:rPr>
        <w:tab/>
      </w:r>
      <w:r w:rsidR="00A2160C">
        <w:rPr>
          <w:rFonts w:cs="Arial"/>
        </w:rPr>
        <w:tab/>
      </w:r>
      <w:r w:rsidR="00F5303B" w:rsidRPr="00F5303B">
        <w:rPr>
          <w:rFonts w:asciiTheme="majorHAnsi" w:hAnsiTheme="majorHAnsi" w:cs="Arial"/>
          <w:b/>
          <w:bCs/>
          <w:color w:val="000000" w:themeColor="text1"/>
        </w:rPr>
        <w:t>Ing. Ladislav BURIAN</w:t>
      </w:r>
    </w:p>
    <w:p w14:paraId="0022EE21" w14:textId="6113FA27" w:rsidR="00A2160C" w:rsidRPr="004C4F3E" w:rsidRDefault="00F5303B" w:rsidP="00F5303B">
      <w:p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J</w:t>
      </w:r>
      <w:r w:rsidR="00A96CAB">
        <w:rPr>
          <w:rFonts w:asciiTheme="minorHAnsi" w:hAnsiTheme="minorHAnsi"/>
        </w:rPr>
        <w:t>ednatel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          jednatel</w:t>
      </w:r>
    </w:p>
    <w:p w14:paraId="57161B17" w14:textId="3E9C78EF" w:rsidR="00181577" w:rsidRPr="00AC77DB" w:rsidRDefault="004723EE" w:rsidP="001B687A">
      <w:pPr>
        <w:ind w:left="851" w:hanging="425"/>
        <w:contextualSpacing/>
        <w:jc w:val="both"/>
        <w:rPr>
          <w:rStyle w:val="Nadpis2Char"/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asciiTheme="minorHAnsi" w:hAnsiTheme="minorHAnsi"/>
        </w:rPr>
        <w:t xml:space="preserve">             </w:t>
      </w:r>
      <w:r w:rsidR="000B7051" w:rsidRPr="00AC77DB">
        <w:rPr>
          <w:rFonts w:asciiTheme="minorHAnsi" w:hAnsiTheme="minorHAnsi"/>
        </w:rPr>
        <w:t xml:space="preserve">za </w:t>
      </w:r>
      <w:r w:rsidR="00A96CAB">
        <w:rPr>
          <w:rFonts w:asciiTheme="minorHAnsi" w:hAnsiTheme="minorHAnsi"/>
        </w:rPr>
        <w:t>objednatele</w:t>
      </w:r>
      <w:r w:rsidR="00A96CAB">
        <w:rPr>
          <w:rFonts w:asciiTheme="minorHAnsi" w:hAnsiTheme="minorHAnsi"/>
        </w:rPr>
        <w:tab/>
      </w:r>
      <w:r w:rsidR="00A96CAB">
        <w:rPr>
          <w:rFonts w:asciiTheme="minorHAnsi" w:hAnsiTheme="minorHAnsi"/>
        </w:rPr>
        <w:tab/>
      </w:r>
      <w:r w:rsidR="00A96CAB">
        <w:rPr>
          <w:rFonts w:asciiTheme="minorHAnsi" w:hAnsiTheme="minorHAnsi"/>
        </w:rPr>
        <w:tab/>
      </w:r>
      <w:r w:rsidR="00A96CAB">
        <w:rPr>
          <w:rFonts w:asciiTheme="minorHAnsi" w:hAnsiTheme="minorHAnsi"/>
        </w:rPr>
        <w:tab/>
      </w:r>
      <w:r w:rsidR="00A96CAB">
        <w:rPr>
          <w:rFonts w:asciiTheme="minorHAnsi" w:hAnsiTheme="minorHAnsi"/>
        </w:rPr>
        <w:tab/>
      </w:r>
      <w:r w:rsidR="00A96CAB">
        <w:rPr>
          <w:rFonts w:asciiTheme="minorHAnsi" w:hAnsiTheme="minorHAnsi"/>
        </w:rPr>
        <w:tab/>
        <w:t xml:space="preserve">    </w:t>
      </w:r>
      <w:r w:rsidR="000B7051" w:rsidRPr="00AC77DB">
        <w:rPr>
          <w:rFonts w:asciiTheme="minorHAnsi" w:hAnsiTheme="minorHAnsi"/>
        </w:rPr>
        <w:t xml:space="preserve">za </w:t>
      </w:r>
      <w:r w:rsidR="00FA438F">
        <w:rPr>
          <w:rFonts w:asciiTheme="minorHAnsi" w:hAnsiTheme="minorHAnsi"/>
        </w:rPr>
        <w:t>poskytovatel</w:t>
      </w:r>
      <w:r w:rsidR="002D396B">
        <w:rPr>
          <w:rFonts w:asciiTheme="minorHAnsi" w:hAnsiTheme="minorHAnsi"/>
        </w:rPr>
        <w:t>e</w:t>
      </w:r>
    </w:p>
    <w:sectPr w:rsidR="00181577" w:rsidRPr="00AC77DB" w:rsidSect="00934C18">
      <w:footerReference w:type="default" r:id="rId13"/>
      <w:pgSz w:w="11906" w:h="16838" w:code="9"/>
      <w:pgMar w:top="851" w:right="1418" w:bottom="1276" w:left="1134" w:header="709" w:footer="45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5EECAF" w14:textId="77777777" w:rsidR="00B906F8" w:rsidRDefault="00B906F8" w:rsidP="00DF3FCF">
      <w:r>
        <w:separator/>
      </w:r>
    </w:p>
  </w:endnote>
  <w:endnote w:type="continuationSeparator" w:id="0">
    <w:p w14:paraId="2BD5B356" w14:textId="77777777" w:rsidR="00B906F8" w:rsidRDefault="00B906F8" w:rsidP="00DF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SOCPEUR"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0494785"/>
      <w:docPartObj>
        <w:docPartGallery w:val="Page Numbers (Bottom of Page)"/>
        <w:docPartUnique/>
      </w:docPartObj>
    </w:sdtPr>
    <w:sdtEndPr/>
    <w:sdtContent>
      <w:p w14:paraId="02E6A59D" w14:textId="77777777" w:rsidR="00F01ECB" w:rsidRDefault="00F01EC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BB1">
          <w:rPr>
            <w:noProof/>
          </w:rPr>
          <w:t>- 10 -</w:t>
        </w:r>
        <w:r>
          <w:fldChar w:fldCharType="end"/>
        </w:r>
      </w:p>
    </w:sdtContent>
  </w:sdt>
  <w:p w14:paraId="656C358D" w14:textId="77777777" w:rsidR="00F26D82" w:rsidRDefault="00F26D82" w:rsidP="00DF3FC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FF53E" w14:textId="77777777" w:rsidR="00B906F8" w:rsidRDefault="00B906F8" w:rsidP="00DF3FCF">
      <w:r>
        <w:separator/>
      </w:r>
    </w:p>
  </w:footnote>
  <w:footnote w:type="continuationSeparator" w:id="0">
    <w:p w14:paraId="0478D204" w14:textId="77777777" w:rsidR="00B906F8" w:rsidRDefault="00B906F8" w:rsidP="00DF3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name w:val="WW8Num11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</w:lvl>
  </w:abstractNum>
  <w:abstractNum w:abstractNumId="1" w15:restartNumberingAfterBreak="0">
    <w:nsid w:val="00000024"/>
    <w:multiLevelType w:val="singleLevel"/>
    <w:tmpl w:val="00000024"/>
    <w:name w:val="WW8Num54"/>
    <w:lvl w:ilvl="0">
      <w:start w:val="1"/>
      <w:numFmt w:val="decimal"/>
      <w:lvlText w:val="4.%1."/>
      <w:lvlJc w:val="left"/>
      <w:pPr>
        <w:tabs>
          <w:tab w:val="num" w:pos="567"/>
        </w:tabs>
        <w:ind w:left="567" w:hanging="567"/>
      </w:pPr>
    </w:lvl>
  </w:abstractNum>
  <w:abstractNum w:abstractNumId="2" w15:restartNumberingAfterBreak="0">
    <w:nsid w:val="040D1E2C"/>
    <w:multiLevelType w:val="hybridMultilevel"/>
    <w:tmpl w:val="9FB08E02"/>
    <w:lvl w:ilvl="0" w:tplc="C68EDB9A">
      <w:start w:val="1"/>
      <w:numFmt w:val="decimal"/>
      <w:lvlText w:val="Článek %1."/>
      <w:lvlJc w:val="left"/>
      <w:pPr>
        <w:ind w:left="5039" w:hanging="360"/>
      </w:pPr>
      <w:rPr>
        <w:rFonts w:hint="default"/>
        <w:b/>
        <w:sz w:val="22"/>
        <w:szCs w:val="22"/>
      </w:rPr>
    </w:lvl>
    <w:lvl w:ilvl="1" w:tplc="5C163902">
      <w:start w:val="1"/>
      <w:numFmt w:val="decimal"/>
      <w:lvlText w:val="%2."/>
      <w:lvlJc w:val="left"/>
      <w:pPr>
        <w:ind w:left="1515" w:hanging="435"/>
      </w:pPr>
      <w:rPr>
        <w:rFonts w:asciiTheme="majorHAnsi" w:hAnsiTheme="majorHAns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F3500"/>
    <w:multiLevelType w:val="hybridMultilevel"/>
    <w:tmpl w:val="A260CE8E"/>
    <w:lvl w:ilvl="0" w:tplc="51E04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865517"/>
    <w:multiLevelType w:val="hybridMultilevel"/>
    <w:tmpl w:val="7E365276"/>
    <w:lvl w:ilvl="0" w:tplc="CA12A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44E260">
      <w:start w:val="1"/>
      <w:numFmt w:val="decimal"/>
      <w:lvlText w:val="4.%2"/>
      <w:lvlJc w:val="left"/>
      <w:pPr>
        <w:ind w:left="1440" w:hanging="360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F2C0C"/>
    <w:multiLevelType w:val="hybridMultilevel"/>
    <w:tmpl w:val="EEE66C28"/>
    <w:lvl w:ilvl="0" w:tplc="040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6" w15:restartNumberingAfterBreak="0">
    <w:nsid w:val="10B80E1C"/>
    <w:multiLevelType w:val="hybridMultilevel"/>
    <w:tmpl w:val="2C121E4C"/>
    <w:lvl w:ilvl="0" w:tplc="E340AFA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14C573C0"/>
    <w:multiLevelType w:val="hybridMultilevel"/>
    <w:tmpl w:val="24E02AF0"/>
    <w:lvl w:ilvl="0" w:tplc="C3644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D4922"/>
    <w:multiLevelType w:val="hybridMultilevel"/>
    <w:tmpl w:val="D770714C"/>
    <w:lvl w:ilvl="0" w:tplc="8EEA2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17AF7"/>
    <w:multiLevelType w:val="hybridMultilevel"/>
    <w:tmpl w:val="BD6C5FDC"/>
    <w:lvl w:ilvl="0" w:tplc="78302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A829D42">
      <w:start w:val="1"/>
      <w:numFmt w:val="lowerLetter"/>
      <w:lvlText w:val="%2)"/>
      <w:lvlJc w:val="left"/>
      <w:pPr>
        <w:ind w:left="1495" w:hanging="360"/>
      </w:pPr>
      <w:rPr>
        <w:rFonts w:asciiTheme="minorHAnsi" w:eastAsia="Times New Roman" w:hAnsiTheme="minorHAns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012A3"/>
    <w:multiLevelType w:val="hybridMultilevel"/>
    <w:tmpl w:val="4B661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3193A"/>
    <w:multiLevelType w:val="multilevel"/>
    <w:tmpl w:val="25348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5-1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D904A97"/>
    <w:multiLevelType w:val="hybridMultilevel"/>
    <w:tmpl w:val="24E02AF0"/>
    <w:lvl w:ilvl="0" w:tplc="C3644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825D8"/>
    <w:multiLevelType w:val="hybridMultilevel"/>
    <w:tmpl w:val="9362BC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C7CC7"/>
    <w:multiLevelType w:val="hybridMultilevel"/>
    <w:tmpl w:val="7DBE75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556CDB"/>
    <w:multiLevelType w:val="hybridMultilevel"/>
    <w:tmpl w:val="C9181222"/>
    <w:lvl w:ilvl="0" w:tplc="040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6" w15:restartNumberingAfterBreak="0">
    <w:nsid w:val="2ADD14C5"/>
    <w:multiLevelType w:val="multilevel"/>
    <w:tmpl w:val="21BC99C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3FD3FD7"/>
    <w:multiLevelType w:val="hybridMultilevel"/>
    <w:tmpl w:val="C538984E"/>
    <w:lvl w:ilvl="0" w:tplc="CEF65B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9A1ED2"/>
    <w:multiLevelType w:val="multilevel"/>
    <w:tmpl w:val="13BA20B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BF030F9"/>
    <w:multiLevelType w:val="multilevel"/>
    <w:tmpl w:val="69FC70F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E3C4954"/>
    <w:multiLevelType w:val="hybridMultilevel"/>
    <w:tmpl w:val="37C034B2"/>
    <w:lvl w:ilvl="0" w:tplc="FA145C1A">
      <w:start w:val="1"/>
      <w:numFmt w:val="lowerLetter"/>
      <w:lvlText w:val="%1)"/>
      <w:lvlJc w:val="left"/>
      <w:pPr>
        <w:ind w:left="720" w:hanging="360"/>
      </w:pPr>
      <w:rPr>
        <w:rFonts w:asciiTheme="minorHAnsi" w:eastAsia="Batang" w:hAnsiTheme="minorHAns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D10DF"/>
    <w:multiLevelType w:val="hybridMultilevel"/>
    <w:tmpl w:val="CFBA98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8E7773"/>
    <w:multiLevelType w:val="hybridMultilevel"/>
    <w:tmpl w:val="A5A07D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52EA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A15CF"/>
    <w:multiLevelType w:val="hybridMultilevel"/>
    <w:tmpl w:val="BBE60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E46F4A">
      <w:start w:val="1"/>
      <w:numFmt w:val="lowerLetter"/>
      <w:lvlText w:val="%2)"/>
      <w:lvlJc w:val="left"/>
      <w:pPr>
        <w:ind w:left="1440" w:hanging="360"/>
      </w:pPr>
      <w:rPr>
        <w:rFonts w:ascii="Calibri" w:eastAsia="Batang" w:hAnsi="Calibri" w:cs="Times New Roman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F102D8"/>
    <w:multiLevelType w:val="hybridMultilevel"/>
    <w:tmpl w:val="080AE31C"/>
    <w:lvl w:ilvl="0" w:tplc="39DABBA4">
      <w:start w:val="1"/>
      <w:numFmt w:val="lowerLetter"/>
      <w:lvlText w:val="%1)"/>
      <w:lvlJc w:val="left"/>
      <w:pPr>
        <w:ind w:left="1712" w:hanging="360"/>
      </w:pPr>
      <w:rPr>
        <w:rFonts w:ascii="Calibri" w:eastAsia="Batang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5" w15:restartNumberingAfterBreak="0">
    <w:nsid w:val="4DA02E90"/>
    <w:multiLevelType w:val="hybridMultilevel"/>
    <w:tmpl w:val="31A6F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E3A7A"/>
    <w:multiLevelType w:val="hybridMultilevel"/>
    <w:tmpl w:val="5446714A"/>
    <w:lvl w:ilvl="0" w:tplc="546E6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2567E"/>
    <w:multiLevelType w:val="hybridMultilevel"/>
    <w:tmpl w:val="EE0C072C"/>
    <w:lvl w:ilvl="0" w:tplc="9DCC35C8">
      <w:start w:val="1"/>
      <w:numFmt w:val="lowerLetter"/>
      <w:lvlText w:val="%1)"/>
      <w:lvlJc w:val="left"/>
      <w:pPr>
        <w:ind w:left="1146" w:hanging="360"/>
      </w:pPr>
      <w:rPr>
        <w:rFonts w:asciiTheme="minorHAnsi" w:eastAsia="Batang" w:hAnsiTheme="minorHAnsi" w:cs="Times New Roman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2652DB4"/>
    <w:multiLevelType w:val="singleLevel"/>
    <w:tmpl w:val="DCB240BA"/>
    <w:name w:val="WW8Num6"/>
    <w:lvl w:ilvl="0">
      <w:start w:val="1"/>
      <w:numFmt w:val="lowerLetter"/>
      <w:lvlText w:val="%1)"/>
      <w:lvlJc w:val="left"/>
      <w:pPr>
        <w:tabs>
          <w:tab w:val="num" w:pos="567"/>
        </w:tabs>
        <w:ind w:left="340" w:firstLine="227"/>
      </w:pPr>
      <w:rPr>
        <w:rFonts w:hint="default"/>
      </w:rPr>
    </w:lvl>
  </w:abstractNum>
  <w:abstractNum w:abstractNumId="29" w15:restartNumberingAfterBreak="0">
    <w:nsid w:val="5D414274"/>
    <w:multiLevelType w:val="hybridMultilevel"/>
    <w:tmpl w:val="43F80712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5A7DC6"/>
    <w:multiLevelType w:val="multilevel"/>
    <w:tmpl w:val="FE3CD47E"/>
    <w:lvl w:ilvl="0">
      <w:start w:val="1"/>
      <w:numFmt w:val="decimal"/>
      <w:pStyle w:val="Styl1"/>
      <w:lvlText w:val="%1."/>
      <w:lvlJc w:val="left"/>
      <w:pPr>
        <w:ind w:left="1146" w:hanging="360"/>
      </w:pPr>
      <w:rPr>
        <w:rFonts w:hint="default"/>
        <w:sz w:val="28"/>
        <w:szCs w:val="28"/>
      </w:rPr>
    </w:lvl>
    <w:lvl w:ilvl="1">
      <w:start w:val="1"/>
      <w:numFmt w:val="decimal"/>
      <w:pStyle w:val="Styl2"/>
      <w:isLgl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pStyle w:val="Styl3"/>
      <w:isLgl/>
      <w:lvlText w:val="%1.%2.%3."/>
      <w:lvlJc w:val="left"/>
      <w:pPr>
        <w:ind w:left="2226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9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2160"/>
      </w:pPr>
      <w:rPr>
        <w:rFonts w:hint="default"/>
      </w:rPr>
    </w:lvl>
  </w:abstractNum>
  <w:abstractNum w:abstractNumId="31" w15:restartNumberingAfterBreak="0">
    <w:nsid w:val="60C40DC0"/>
    <w:multiLevelType w:val="hybridMultilevel"/>
    <w:tmpl w:val="FC96B560"/>
    <w:lvl w:ilvl="0" w:tplc="A614F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A15E93"/>
    <w:multiLevelType w:val="hybridMultilevel"/>
    <w:tmpl w:val="0C74FB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C47D2"/>
    <w:multiLevelType w:val="hybridMultilevel"/>
    <w:tmpl w:val="129EA72E"/>
    <w:lvl w:ilvl="0" w:tplc="00000003">
      <w:start w:val="2"/>
      <w:numFmt w:val="bullet"/>
      <w:lvlText w:val="-"/>
      <w:lvlJc w:val="left"/>
      <w:pPr>
        <w:ind w:left="1570" w:hanging="360"/>
      </w:pPr>
      <w:rPr>
        <w:rFonts w:ascii="Arial" w:hAnsi="Arial"/>
      </w:rPr>
    </w:lvl>
    <w:lvl w:ilvl="1" w:tplc="040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4" w15:restartNumberingAfterBreak="0">
    <w:nsid w:val="6CBC2E6A"/>
    <w:multiLevelType w:val="multilevel"/>
    <w:tmpl w:val="6DBE73FE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none"/>
      <w:lvlText w:val="2.1."/>
      <w:lvlJc w:val="left"/>
      <w:pPr>
        <w:ind w:left="73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FA1337C"/>
    <w:multiLevelType w:val="hybridMultilevel"/>
    <w:tmpl w:val="B94AC1A0"/>
    <w:lvl w:ilvl="0" w:tplc="C49AEEC8">
      <w:start w:val="1"/>
      <w:numFmt w:val="upperRoman"/>
      <w:pStyle w:val="Bezmezer"/>
      <w:lvlText w:val="%1."/>
      <w:lvlJc w:val="right"/>
      <w:pPr>
        <w:ind w:left="2432" w:hanging="360"/>
      </w:pPr>
    </w:lvl>
    <w:lvl w:ilvl="1" w:tplc="04050019" w:tentative="1">
      <w:start w:val="1"/>
      <w:numFmt w:val="lowerLetter"/>
      <w:lvlText w:val="%2."/>
      <w:lvlJc w:val="left"/>
      <w:pPr>
        <w:ind w:left="3152" w:hanging="360"/>
      </w:pPr>
    </w:lvl>
    <w:lvl w:ilvl="2" w:tplc="0405001B" w:tentative="1">
      <w:start w:val="1"/>
      <w:numFmt w:val="lowerRoman"/>
      <w:lvlText w:val="%3."/>
      <w:lvlJc w:val="right"/>
      <w:pPr>
        <w:ind w:left="3872" w:hanging="180"/>
      </w:pPr>
    </w:lvl>
    <w:lvl w:ilvl="3" w:tplc="0405000F" w:tentative="1">
      <w:start w:val="1"/>
      <w:numFmt w:val="decimal"/>
      <w:lvlText w:val="%4."/>
      <w:lvlJc w:val="left"/>
      <w:pPr>
        <w:ind w:left="4592" w:hanging="360"/>
      </w:pPr>
    </w:lvl>
    <w:lvl w:ilvl="4" w:tplc="04050019" w:tentative="1">
      <w:start w:val="1"/>
      <w:numFmt w:val="lowerLetter"/>
      <w:lvlText w:val="%5."/>
      <w:lvlJc w:val="left"/>
      <w:pPr>
        <w:ind w:left="5312" w:hanging="360"/>
      </w:pPr>
    </w:lvl>
    <w:lvl w:ilvl="5" w:tplc="0405001B" w:tentative="1">
      <w:start w:val="1"/>
      <w:numFmt w:val="lowerRoman"/>
      <w:lvlText w:val="%6."/>
      <w:lvlJc w:val="right"/>
      <w:pPr>
        <w:ind w:left="6032" w:hanging="180"/>
      </w:pPr>
    </w:lvl>
    <w:lvl w:ilvl="6" w:tplc="0405000F" w:tentative="1">
      <w:start w:val="1"/>
      <w:numFmt w:val="decimal"/>
      <w:lvlText w:val="%7."/>
      <w:lvlJc w:val="left"/>
      <w:pPr>
        <w:ind w:left="6752" w:hanging="360"/>
      </w:pPr>
    </w:lvl>
    <w:lvl w:ilvl="7" w:tplc="04050019" w:tentative="1">
      <w:start w:val="1"/>
      <w:numFmt w:val="lowerLetter"/>
      <w:lvlText w:val="%8."/>
      <w:lvlJc w:val="left"/>
      <w:pPr>
        <w:ind w:left="7472" w:hanging="360"/>
      </w:pPr>
    </w:lvl>
    <w:lvl w:ilvl="8" w:tplc="0405001B" w:tentative="1">
      <w:start w:val="1"/>
      <w:numFmt w:val="lowerRoman"/>
      <w:lvlText w:val="%9."/>
      <w:lvlJc w:val="right"/>
      <w:pPr>
        <w:ind w:left="8192" w:hanging="180"/>
      </w:pPr>
    </w:lvl>
  </w:abstractNum>
  <w:abstractNum w:abstractNumId="36" w15:restartNumberingAfterBreak="0">
    <w:nsid w:val="700821F6"/>
    <w:multiLevelType w:val="hybridMultilevel"/>
    <w:tmpl w:val="222C4E0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745250D7"/>
    <w:multiLevelType w:val="hybridMultilevel"/>
    <w:tmpl w:val="075829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2E1381"/>
    <w:multiLevelType w:val="multilevel"/>
    <w:tmpl w:val="EBA0E1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35"/>
  </w:num>
  <w:num w:numId="2">
    <w:abstractNumId w:val="11"/>
  </w:num>
  <w:num w:numId="3">
    <w:abstractNumId w:val="30"/>
  </w:num>
  <w:num w:numId="4">
    <w:abstractNumId w:val="2"/>
  </w:num>
  <w:num w:numId="5">
    <w:abstractNumId w:val="13"/>
  </w:num>
  <w:num w:numId="6">
    <w:abstractNumId w:val="9"/>
  </w:num>
  <w:num w:numId="7">
    <w:abstractNumId w:val="7"/>
  </w:num>
  <w:num w:numId="8">
    <w:abstractNumId w:val="3"/>
  </w:num>
  <w:num w:numId="9">
    <w:abstractNumId w:val="26"/>
  </w:num>
  <w:num w:numId="10">
    <w:abstractNumId w:val="37"/>
  </w:num>
  <w:num w:numId="11">
    <w:abstractNumId w:val="4"/>
  </w:num>
  <w:num w:numId="12">
    <w:abstractNumId w:val="31"/>
  </w:num>
  <w:num w:numId="13">
    <w:abstractNumId w:val="29"/>
  </w:num>
  <w:num w:numId="14">
    <w:abstractNumId w:val="17"/>
  </w:num>
  <w:num w:numId="15">
    <w:abstractNumId w:val="36"/>
  </w:num>
  <w:num w:numId="16">
    <w:abstractNumId w:val="8"/>
  </w:num>
  <w:num w:numId="17">
    <w:abstractNumId w:val="16"/>
  </w:num>
  <w:num w:numId="18">
    <w:abstractNumId w:val="19"/>
  </w:num>
  <w:num w:numId="19">
    <w:abstractNumId w:val="34"/>
  </w:num>
  <w:num w:numId="20">
    <w:abstractNumId w:val="18"/>
  </w:num>
  <w:num w:numId="21">
    <w:abstractNumId w:val="20"/>
  </w:num>
  <w:num w:numId="22">
    <w:abstractNumId w:val="23"/>
  </w:num>
  <w:num w:numId="23">
    <w:abstractNumId w:val="32"/>
  </w:num>
  <w:num w:numId="24">
    <w:abstractNumId w:val="15"/>
  </w:num>
  <w:num w:numId="25">
    <w:abstractNumId w:val="24"/>
  </w:num>
  <w:num w:numId="26">
    <w:abstractNumId w:val="27"/>
  </w:num>
  <w:num w:numId="27">
    <w:abstractNumId w:val="33"/>
  </w:num>
  <w:num w:numId="28">
    <w:abstractNumId w:val="6"/>
  </w:num>
  <w:num w:numId="29">
    <w:abstractNumId w:val="5"/>
  </w:num>
  <w:num w:numId="30">
    <w:abstractNumId w:val="14"/>
  </w:num>
  <w:num w:numId="31">
    <w:abstractNumId w:val="25"/>
  </w:num>
  <w:num w:numId="32">
    <w:abstractNumId w:val="22"/>
  </w:num>
  <w:num w:numId="33">
    <w:abstractNumId w:val="10"/>
  </w:num>
  <w:num w:numId="34">
    <w:abstractNumId w:val="12"/>
  </w:num>
  <w:num w:numId="35">
    <w:abstractNumId w:val="21"/>
  </w:num>
  <w:num w:numId="36">
    <w:abstractNumId w:val="3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>
      <o:colormru v:ext="edit" colors="#ab0042,#c3c3c3,#ff88b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3C"/>
    <w:rsid w:val="00003234"/>
    <w:rsid w:val="00004823"/>
    <w:rsid w:val="00007FAC"/>
    <w:rsid w:val="0001079B"/>
    <w:rsid w:val="00011DBC"/>
    <w:rsid w:val="000142C2"/>
    <w:rsid w:val="0002504B"/>
    <w:rsid w:val="000255A2"/>
    <w:rsid w:val="00026D8C"/>
    <w:rsid w:val="00031A69"/>
    <w:rsid w:val="00044155"/>
    <w:rsid w:val="00045325"/>
    <w:rsid w:val="00045EF2"/>
    <w:rsid w:val="0004771F"/>
    <w:rsid w:val="00050B2D"/>
    <w:rsid w:val="0005423C"/>
    <w:rsid w:val="00055DCB"/>
    <w:rsid w:val="000575AE"/>
    <w:rsid w:val="000576E4"/>
    <w:rsid w:val="0006149D"/>
    <w:rsid w:val="00061A6A"/>
    <w:rsid w:val="000638AA"/>
    <w:rsid w:val="000662CF"/>
    <w:rsid w:val="00070BDB"/>
    <w:rsid w:val="0007396B"/>
    <w:rsid w:val="00077BEF"/>
    <w:rsid w:val="00085A90"/>
    <w:rsid w:val="00090638"/>
    <w:rsid w:val="00095328"/>
    <w:rsid w:val="0009611A"/>
    <w:rsid w:val="000A067F"/>
    <w:rsid w:val="000A0ED6"/>
    <w:rsid w:val="000A4FDA"/>
    <w:rsid w:val="000A65C1"/>
    <w:rsid w:val="000A6B30"/>
    <w:rsid w:val="000B0B44"/>
    <w:rsid w:val="000B1773"/>
    <w:rsid w:val="000B7051"/>
    <w:rsid w:val="000B75F7"/>
    <w:rsid w:val="000C64A9"/>
    <w:rsid w:val="000D02BE"/>
    <w:rsid w:val="000E0F8F"/>
    <w:rsid w:val="000E2D2D"/>
    <w:rsid w:val="000E68FF"/>
    <w:rsid w:val="000E7C37"/>
    <w:rsid w:val="000F079A"/>
    <w:rsid w:val="000F0FC0"/>
    <w:rsid w:val="001046B0"/>
    <w:rsid w:val="0011104B"/>
    <w:rsid w:val="00120080"/>
    <w:rsid w:val="00121A54"/>
    <w:rsid w:val="00122C77"/>
    <w:rsid w:val="00123ACD"/>
    <w:rsid w:val="0012515A"/>
    <w:rsid w:val="00127586"/>
    <w:rsid w:val="001343B4"/>
    <w:rsid w:val="0013552E"/>
    <w:rsid w:val="001434A6"/>
    <w:rsid w:val="00150C85"/>
    <w:rsid w:val="00163683"/>
    <w:rsid w:val="00165013"/>
    <w:rsid w:val="00165D77"/>
    <w:rsid w:val="001715E1"/>
    <w:rsid w:val="00173E7A"/>
    <w:rsid w:val="00174B16"/>
    <w:rsid w:val="00177D2A"/>
    <w:rsid w:val="00181577"/>
    <w:rsid w:val="00192377"/>
    <w:rsid w:val="001946FA"/>
    <w:rsid w:val="001A011D"/>
    <w:rsid w:val="001A0529"/>
    <w:rsid w:val="001A5996"/>
    <w:rsid w:val="001B086B"/>
    <w:rsid w:val="001B12D6"/>
    <w:rsid w:val="001B4AD0"/>
    <w:rsid w:val="001B687A"/>
    <w:rsid w:val="001D02F7"/>
    <w:rsid w:val="001D65DD"/>
    <w:rsid w:val="001F00A1"/>
    <w:rsid w:val="001F1985"/>
    <w:rsid w:val="00206B35"/>
    <w:rsid w:val="00213C92"/>
    <w:rsid w:val="00215A51"/>
    <w:rsid w:val="00223CC5"/>
    <w:rsid w:val="00225A11"/>
    <w:rsid w:val="00230F65"/>
    <w:rsid w:val="00234E26"/>
    <w:rsid w:val="00240DAE"/>
    <w:rsid w:val="0024214C"/>
    <w:rsid w:val="0024232C"/>
    <w:rsid w:val="0024243F"/>
    <w:rsid w:val="00250355"/>
    <w:rsid w:val="002553B1"/>
    <w:rsid w:val="002566C7"/>
    <w:rsid w:val="002647FE"/>
    <w:rsid w:val="00265400"/>
    <w:rsid w:val="00266AA1"/>
    <w:rsid w:val="00270F20"/>
    <w:rsid w:val="00275B53"/>
    <w:rsid w:val="00280AD9"/>
    <w:rsid w:val="002833E6"/>
    <w:rsid w:val="00285F14"/>
    <w:rsid w:val="00286C48"/>
    <w:rsid w:val="002917E1"/>
    <w:rsid w:val="00296C68"/>
    <w:rsid w:val="002A26BF"/>
    <w:rsid w:val="002A4ABE"/>
    <w:rsid w:val="002A78CD"/>
    <w:rsid w:val="002B3742"/>
    <w:rsid w:val="002C3AA6"/>
    <w:rsid w:val="002C4F97"/>
    <w:rsid w:val="002C6693"/>
    <w:rsid w:val="002C7E7F"/>
    <w:rsid w:val="002D2591"/>
    <w:rsid w:val="002D396B"/>
    <w:rsid w:val="002E1D45"/>
    <w:rsid w:val="002E400B"/>
    <w:rsid w:val="002E6EE0"/>
    <w:rsid w:val="002F2F9F"/>
    <w:rsid w:val="002F6B4C"/>
    <w:rsid w:val="00300A1A"/>
    <w:rsid w:val="00306955"/>
    <w:rsid w:val="00312B80"/>
    <w:rsid w:val="00316300"/>
    <w:rsid w:val="00323D9B"/>
    <w:rsid w:val="00327A46"/>
    <w:rsid w:val="00333CA0"/>
    <w:rsid w:val="0033451A"/>
    <w:rsid w:val="00335A71"/>
    <w:rsid w:val="00341159"/>
    <w:rsid w:val="00342F22"/>
    <w:rsid w:val="003510C3"/>
    <w:rsid w:val="0035291E"/>
    <w:rsid w:val="00365A16"/>
    <w:rsid w:val="003674E1"/>
    <w:rsid w:val="003714E9"/>
    <w:rsid w:val="003756FB"/>
    <w:rsid w:val="00376826"/>
    <w:rsid w:val="00392F4B"/>
    <w:rsid w:val="003944E8"/>
    <w:rsid w:val="003A5B62"/>
    <w:rsid w:val="003B021A"/>
    <w:rsid w:val="003B475E"/>
    <w:rsid w:val="003B612C"/>
    <w:rsid w:val="003C38FD"/>
    <w:rsid w:val="003C3E86"/>
    <w:rsid w:val="003C6E5B"/>
    <w:rsid w:val="003C7B96"/>
    <w:rsid w:val="003D3D82"/>
    <w:rsid w:val="003D49C5"/>
    <w:rsid w:val="003D7DA5"/>
    <w:rsid w:val="003E5F37"/>
    <w:rsid w:val="003F46F1"/>
    <w:rsid w:val="00400DA5"/>
    <w:rsid w:val="00406D39"/>
    <w:rsid w:val="004219B4"/>
    <w:rsid w:val="00422393"/>
    <w:rsid w:val="004245FB"/>
    <w:rsid w:val="00431C95"/>
    <w:rsid w:val="0043257B"/>
    <w:rsid w:val="0043623D"/>
    <w:rsid w:val="00444AE6"/>
    <w:rsid w:val="00447224"/>
    <w:rsid w:val="00454F67"/>
    <w:rsid w:val="00455139"/>
    <w:rsid w:val="00456BDC"/>
    <w:rsid w:val="004576D8"/>
    <w:rsid w:val="0046512B"/>
    <w:rsid w:val="00466E2D"/>
    <w:rsid w:val="004723EE"/>
    <w:rsid w:val="0048314A"/>
    <w:rsid w:val="0048585D"/>
    <w:rsid w:val="004905D4"/>
    <w:rsid w:val="00491304"/>
    <w:rsid w:val="00497C10"/>
    <w:rsid w:val="004A005A"/>
    <w:rsid w:val="004A78FA"/>
    <w:rsid w:val="004B5B90"/>
    <w:rsid w:val="004C4F3E"/>
    <w:rsid w:val="004C6707"/>
    <w:rsid w:val="004C682B"/>
    <w:rsid w:val="004D0002"/>
    <w:rsid w:val="004D04F9"/>
    <w:rsid w:val="004D057F"/>
    <w:rsid w:val="004E6639"/>
    <w:rsid w:val="004F1C76"/>
    <w:rsid w:val="004F3A1C"/>
    <w:rsid w:val="004F45DF"/>
    <w:rsid w:val="004F4931"/>
    <w:rsid w:val="004F64B5"/>
    <w:rsid w:val="00510388"/>
    <w:rsid w:val="00520EEB"/>
    <w:rsid w:val="005269C7"/>
    <w:rsid w:val="0053261C"/>
    <w:rsid w:val="005374DD"/>
    <w:rsid w:val="00541FFF"/>
    <w:rsid w:val="00544176"/>
    <w:rsid w:val="005458DA"/>
    <w:rsid w:val="00546235"/>
    <w:rsid w:val="005470E7"/>
    <w:rsid w:val="00550275"/>
    <w:rsid w:val="00553563"/>
    <w:rsid w:val="005638C4"/>
    <w:rsid w:val="00574665"/>
    <w:rsid w:val="00576DB9"/>
    <w:rsid w:val="00576E29"/>
    <w:rsid w:val="00580F50"/>
    <w:rsid w:val="00583A1F"/>
    <w:rsid w:val="00586153"/>
    <w:rsid w:val="00587BEE"/>
    <w:rsid w:val="00595BE1"/>
    <w:rsid w:val="005A0D1C"/>
    <w:rsid w:val="005A16FA"/>
    <w:rsid w:val="005A317C"/>
    <w:rsid w:val="005A3276"/>
    <w:rsid w:val="005A40D7"/>
    <w:rsid w:val="005A42A2"/>
    <w:rsid w:val="005A623C"/>
    <w:rsid w:val="005B207A"/>
    <w:rsid w:val="005B4A4B"/>
    <w:rsid w:val="005B662F"/>
    <w:rsid w:val="005B70C5"/>
    <w:rsid w:val="005B7319"/>
    <w:rsid w:val="005B7877"/>
    <w:rsid w:val="005C3E56"/>
    <w:rsid w:val="005D2F11"/>
    <w:rsid w:val="005D5DF8"/>
    <w:rsid w:val="005D6A40"/>
    <w:rsid w:val="005E0DD6"/>
    <w:rsid w:val="005E20A0"/>
    <w:rsid w:val="005E2E8D"/>
    <w:rsid w:val="005E35A7"/>
    <w:rsid w:val="005E3D3C"/>
    <w:rsid w:val="005E524A"/>
    <w:rsid w:val="005E67C9"/>
    <w:rsid w:val="005F30FC"/>
    <w:rsid w:val="005F37DC"/>
    <w:rsid w:val="005F5A1B"/>
    <w:rsid w:val="00607880"/>
    <w:rsid w:val="00613114"/>
    <w:rsid w:val="00622F32"/>
    <w:rsid w:val="00624620"/>
    <w:rsid w:val="006272D9"/>
    <w:rsid w:val="00630E5D"/>
    <w:rsid w:val="00634548"/>
    <w:rsid w:val="00634744"/>
    <w:rsid w:val="00636592"/>
    <w:rsid w:val="006369F9"/>
    <w:rsid w:val="00641389"/>
    <w:rsid w:val="006432BA"/>
    <w:rsid w:val="00645EEC"/>
    <w:rsid w:val="00650EBA"/>
    <w:rsid w:val="00652C8D"/>
    <w:rsid w:val="00653702"/>
    <w:rsid w:val="006547C8"/>
    <w:rsid w:val="00655836"/>
    <w:rsid w:val="006561F9"/>
    <w:rsid w:val="0065675C"/>
    <w:rsid w:val="00664769"/>
    <w:rsid w:val="00665B8E"/>
    <w:rsid w:val="006715D1"/>
    <w:rsid w:val="006718C9"/>
    <w:rsid w:val="00674179"/>
    <w:rsid w:val="00675CED"/>
    <w:rsid w:val="00680892"/>
    <w:rsid w:val="006844F8"/>
    <w:rsid w:val="006845E9"/>
    <w:rsid w:val="006862E4"/>
    <w:rsid w:val="006869BD"/>
    <w:rsid w:val="00687FF7"/>
    <w:rsid w:val="00690F5D"/>
    <w:rsid w:val="006910BE"/>
    <w:rsid w:val="006977D7"/>
    <w:rsid w:val="006978E7"/>
    <w:rsid w:val="006A2D25"/>
    <w:rsid w:val="006A7B6B"/>
    <w:rsid w:val="006B36AF"/>
    <w:rsid w:val="006B52CC"/>
    <w:rsid w:val="006C096D"/>
    <w:rsid w:val="006C31C2"/>
    <w:rsid w:val="006C5DA9"/>
    <w:rsid w:val="006C7A50"/>
    <w:rsid w:val="006D1CD0"/>
    <w:rsid w:val="006D2F3A"/>
    <w:rsid w:val="006D460E"/>
    <w:rsid w:val="006D6EE1"/>
    <w:rsid w:val="006E0BF7"/>
    <w:rsid w:val="006F17BE"/>
    <w:rsid w:val="006F2BBD"/>
    <w:rsid w:val="006F5B53"/>
    <w:rsid w:val="00704699"/>
    <w:rsid w:val="00705D00"/>
    <w:rsid w:val="00707CD6"/>
    <w:rsid w:val="00710C60"/>
    <w:rsid w:val="00713DFC"/>
    <w:rsid w:val="00721AAC"/>
    <w:rsid w:val="00721BEA"/>
    <w:rsid w:val="00723D7B"/>
    <w:rsid w:val="0073428F"/>
    <w:rsid w:val="00735180"/>
    <w:rsid w:val="0074386E"/>
    <w:rsid w:val="00745570"/>
    <w:rsid w:val="007611F2"/>
    <w:rsid w:val="00763DD4"/>
    <w:rsid w:val="00770508"/>
    <w:rsid w:val="0077263B"/>
    <w:rsid w:val="00782382"/>
    <w:rsid w:val="00782953"/>
    <w:rsid w:val="0078361A"/>
    <w:rsid w:val="00785702"/>
    <w:rsid w:val="00785BDA"/>
    <w:rsid w:val="00790CF6"/>
    <w:rsid w:val="00792049"/>
    <w:rsid w:val="00796EFE"/>
    <w:rsid w:val="007A09BB"/>
    <w:rsid w:val="007A1AD0"/>
    <w:rsid w:val="007A2943"/>
    <w:rsid w:val="007A5FF0"/>
    <w:rsid w:val="007A7D8B"/>
    <w:rsid w:val="007B06C2"/>
    <w:rsid w:val="007B34CE"/>
    <w:rsid w:val="007C0C6E"/>
    <w:rsid w:val="007D4CC2"/>
    <w:rsid w:val="007E1609"/>
    <w:rsid w:val="007E5579"/>
    <w:rsid w:val="007E576B"/>
    <w:rsid w:val="007E57DC"/>
    <w:rsid w:val="007F2788"/>
    <w:rsid w:val="00803D51"/>
    <w:rsid w:val="00804793"/>
    <w:rsid w:val="00805A77"/>
    <w:rsid w:val="00805EE4"/>
    <w:rsid w:val="008061CB"/>
    <w:rsid w:val="00810828"/>
    <w:rsid w:val="00812264"/>
    <w:rsid w:val="008172C6"/>
    <w:rsid w:val="00821C2A"/>
    <w:rsid w:val="00823EA8"/>
    <w:rsid w:val="00824FDB"/>
    <w:rsid w:val="00825935"/>
    <w:rsid w:val="00830A4F"/>
    <w:rsid w:val="00830C4E"/>
    <w:rsid w:val="00833592"/>
    <w:rsid w:val="00834067"/>
    <w:rsid w:val="00835CFF"/>
    <w:rsid w:val="00836336"/>
    <w:rsid w:val="008370E4"/>
    <w:rsid w:val="00841025"/>
    <w:rsid w:val="008423E4"/>
    <w:rsid w:val="00847831"/>
    <w:rsid w:val="00877D9C"/>
    <w:rsid w:val="00885A35"/>
    <w:rsid w:val="0089001D"/>
    <w:rsid w:val="00890D70"/>
    <w:rsid w:val="00893D91"/>
    <w:rsid w:val="008A6B7D"/>
    <w:rsid w:val="008A7F3B"/>
    <w:rsid w:val="008B1A54"/>
    <w:rsid w:val="008B1EFE"/>
    <w:rsid w:val="008B2CDF"/>
    <w:rsid w:val="008B3F87"/>
    <w:rsid w:val="008B4FE4"/>
    <w:rsid w:val="008B5974"/>
    <w:rsid w:val="008B6C98"/>
    <w:rsid w:val="008C25F8"/>
    <w:rsid w:val="008C43FA"/>
    <w:rsid w:val="008C5CEB"/>
    <w:rsid w:val="008C7B33"/>
    <w:rsid w:val="008D1FA4"/>
    <w:rsid w:val="008D21E1"/>
    <w:rsid w:val="008D29EC"/>
    <w:rsid w:val="008F02CD"/>
    <w:rsid w:val="008F372B"/>
    <w:rsid w:val="008F6870"/>
    <w:rsid w:val="008F750F"/>
    <w:rsid w:val="0090002A"/>
    <w:rsid w:val="00902B6D"/>
    <w:rsid w:val="00903B08"/>
    <w:rsid w:val="00904A15"/>
    <w:rsid w:val="009259AB"/>
    <w:rsid w:val="00930B02"/>
    <w:rsid w:val="0093165C"/>
    <w:rsid w:val="00934C18"/>
    <w:rsid w:val="00937AC1"/>
    <w:rsid w:val="00956544"/>
    <w:rsid w:val="00961AD0"/>
    <w:rsid w:val="00966C37"/>
    <w:rsid w:val="0096797A"/>
    <w:rsid w:val="00972CCD"/>
    <w:rsid w:val="00973FB1"/>
    <w:rsid w:val="00976243"/>
    <w:rsid w:val="009811A5"/>
    <w:rsid w:val="00983E9A"/>
    <w:rsid w:val="00984F9C"/>
    <w:rsid w:val="0098797B"/>
    <w:rsid w:val="00992E87"/>
    <w:rsid w:val="009932A6"/>
    <w:rsid w:val="009954A1"/>
    <w:rsid w:val="009A0673"/>
    <w:rsid w:val="009B55F9"/>
    <w:rsid w:val="009B61CA"/>
    <w:rsid w:val="009C0505"/>
    <w:rsid w:val="009C49F2"/>
    <w:rsid w:val="009C56F1"/>
    <w:rsid w:val="009C5EF8"/>
    <w:rsid w:val="009D4BB1"/>
    <w:rsid w:val="009E030C"/>
    <w:rsid w:val="009E1650"/>
    <w:rsid w:val="009E33DA"/>
    <w:rsid w:val="009E764D"/>
    <w:rsid w:val="009F5A87"/>
    <w:rsid w:val="009F65F3"/>
    <w:rsid w:val="009F6893"/>
    <w:rsid w:val="00A00316"/>
    <w:rsid w:val="00A043B4"/>
    <w:rsid w:val="00A04F51"/>
    <w:rsid w:val="00A10B31"/>
    <w:rsid w:val="00A14C7F"/>
    <w:rsid w:val="00A1529A"/>
    <w:rsid w:val="00A15F9A"/>
    <w:rsid w:val="00A2021E"/>
    <w:rsid w:val="00A2160C"/>
    <w:rsid w:val="00A37A19"/>
    <w:rsid w:val="00A37E24"/>
    <w:rsid w:val="00A40A0D"/>
    <w:rsid w:val="00A45A4D"/>
    <w:rsid w:val="00A563EF"/>
    <w:rsid w:val="00A56DD2"/>
    <w:rsid w:val="00A60671"/>
    <w:rsid w:val="00A96CAB"/>
    <w:rsid w:val="00AA001E"/>
    <w:rsid w:val="00AA080A"/>
    <w:rsid w:val="00AA14A8"/>
    <w:rsid w:val="00AA3A37"/>
    <w:rsid w:val="00AB3300"/>
    <w:rsid w:val="00AC46D4"/>
    <w:rsid w:val="00AC77DB"/>
    <w:rsid w:val="00AC7CF8"/>
    <w:rsid w:val="00AD0102"/>
    <w:rsid w:val="00AD4587"/>
    <w:rsid w:val="00AE5650"/>
    <w:rsid w:val="00AE637A"/>
    <w:rsid w:val="00AE7538"/>
    <w:rsid w:val="00AE755F"/>
    <w:rsid w:val="00AF10AB"/>
    <w:rsid w:val="00AF3AAB"/>
    <w:rsid w:val="00AF65E1"/>
    <w:rsid w:val="00B04D7D"/>
    <w:rsid w:val="00B112B1"/>
    <w:rsid w:val="00B33F54"/>
    <w:rsid w:val="00B34B1A"/>
    <w:rsid w:val="00B413D5"/>
    <w:rsid w:val="00B51885"/>
    <w:rsid w:val="00B52B7E"/>
    <w:rsid w:val="00B6125D"/>
    <w:rsid w:val="00B62402"/>
    <w:rsid w:val="00B62447"/>
    <w:rsid w:val="00B63DFB"/>
    <w:rsid w:val="00B64BA1"/>
    <w:rsid w:val="00B72A27"/>
    <w:rsid w:val="00B745FD"/>
    <w:rsid w:val="00B75790"/>
    <w:rsid w:val="00B7667A"/>
    <w:rsid w:val="00B7748A"/>
    <w:rsid w:val="00B8282E"/>
    <w:rsid w:val="00B82AF1"/>
    <w:rsid w:val="00B83346"/>
    <w:rsid w:val="00B839D0"/>
    <w:rsid w:val="00B850BC"/>
    <w:rsid w:val="00B906F8"/>
    <w:rsid w:val="00B91DA4"/>
    <w:rsid w:val="00B942C9"/>
    <w:rsid w:val="00B966BD"/>
    <w:rsid w:val="00BA1664"/>
    <w:rsid w:val="00BA3B9F"/>
    <w:rsid w:val="00BB3499"/>
    <w:rsid w:val="00BB3E12"/>
    <w:rsid w:val="00BB4B16"/>
    <w:rsid w:val="00BC034B"/>
    <w:rsid w:val="00BC5E4C"/>
    <w:rsid w:val="00BD3BBA"/>
    <w:rsid w:val="00BD5AE0"/>
    <w:rsid w:val="00BD5C1F"/>
    <w:rsid w:val="00BE7AA0"/>
    <w:rsid w:val="00BE7EC7"/>
    <w:rsid w:val="00BF2AB4"/>
    <w:rsid w:val="00BF302F"/>
    <w:rsid w:val="00BF37C2"/>
    <w:rsid w:val="00BF3DE6"/>
    <w:rsid w:val="00BF5C98"/>
    <w:rsid w:val="00C00920"/>
    <w:rsid w:val="00C07C99"/>
    <w:rsid w:val="00C13089"/>
    <w:rsid w:val="00C16BA0"/>
    <w:rsid w:val="00C205B8"/>
    <w:rsid w:val="00C21448"/>
    <w:rsid w:val="00C22269"/>
    <w:rsid w:val="00C255B2"/>
    <w:rsid w:val="00C26EAE"/>
    <w:rsid w:val="00C275D1"/>
    <w:rsid w:val="00C31969"/>
    <w:rsid w:val="00C34156"/>
    <w:rsid w:val="00C3694E"/>
    <w:rsid w:val="00C41361"/>
    <w:rsid w:val="00C454F8"/>
    <w:rsid w:val="00C46169"/>
    <w:rsid w:val="00C51716"/>
    <w:rsid w:val="00C651B2"/>
    <w:rsid w:val="00C76F82"/>
    <w:rsid w:val="00C9198B"/>
    <w:rsid w:val="00C92558"/>
    <w:rsid w:val="00C932B3"/>
    <w:rsid w:val="00C97848"/>
    <w:rsid w:val="00C978E9"/>
    <w:rsid w:val="00C97B43"/>
    <w:rsid w:val="00CA13EF"/>
    <w:rsid w:val="00CA2268"/>
    <w:rsid w:val="00CA3464"/>
    <w:rsid w:val="00CA42D0"/>
    <w:rsid w:val="00CA695B"/>
    <w:rsid w:val="00CB4050"/>
    <w:rsid w:val="00CB45BF"/>
    <w:rsid w:val="00CB503C"/>
    <w:rsid w:val="00CB5924"/>
    <w:rsid w:val="00CB6686"/>
    <w:rsid w:val="00CC13DE"/>
    <w:rsid w:val="00CD4418"/>
    <w:rsid w:val="00CD6A64"/>
    <w:rsid w:val="00CE1B93"/>
    <w:rsid w:val="00CE4E02"/>
    <w:rsid w:val="00CE7D17"/>
    <w:rsid w:val="00CF0CC3"/>
    <w:rsid w:val="00CF1554"/>
    <w:rsid w:val="00CF4EFD"/>
    <w:rsid w:val="00CF72A3"/>
    <w:rsid w:val="00CF75E4"/>
    <w:rsid w:val="00CF7B09"/>
    <w:rsid w:val="00D07021"/>
    <w:rsid w:val="00D13975"/>
    <w:rsid w:val="00D1519C"/>
    <w:rsid w:val="00D20B28"/>
    <w:rsid w:val="00D25E06"/>
    <w:rsid w:val="00D26590"/>
    <w:rsid w:val="00D35ACC"/>
    <w:rsid w:val="00D35D0F"/>
    <w:rsid w:val="00D42837"/>
    <w:rsid w:val="00D4642C"/>
    <w:rsid w:val="00D55D8B"/>
    <w:rsid w:val="00D705D7"/>
    <w:rsid w:val="00D72D7A"/>
    <w:rsid w:val="00D744A3"/>
    <w:rsid w:val="00D75BCC"/>
    <w:rsid w:val="00D75D6F"/>
    <w:rsid w:val="00D815D8"/>
    <w:rsid w:val="00D856B3"/>
    <w:rsid w:val="00D86AFE"/>
    <w:rsid w:val="00D90256"/>
    <w:rsid w:val="00D92024"/>
    <w:rsid w:val="00DA0E42"/>
    <w:rsid w:val="00DA11C6"/>
    <w:rsid w:val="00DA326B"/>
    <w:rsid w:val="00DA596E"/>
    <w:rsid w:val="00DA6611"/>
    <w:rsid w:val="00DB0237"/>
    <w:rsid w:val="00DC2929"/>
    <w:rsid w:val="00DC7324"/>
    <w:rsid w:val="00DC78A2"/>
    <w:rsid w:val="00DD4A60"/>
    <w:rsid w:val="00DD4F86"/>
    <w:rsid w:val="00DD5EB6"/>
    <w:rsid w:val="00DE398F"/>
    <w:rsid w:val="00DE3FE4"/>
    <w:rsid w:val="00DF3FCF"/>
    <w:rsid w:val="00DF50AA"/>
    <w:rsid w:val="00DF5EE2"/>
    <w:rsid w:val="00E066AE"/>
    <w:rsid w:val="00E13C32"/>
    <w:rsid w:val="00E14433"/>
    <w:rsid w:val="00E21C36"/>
    <w:rsid w:val="00E2333A"/>
    <w:rsid w:val="00E27B03"/>
    <w:rsid w:val="00E33219"/>
    <w:rsid w:val="00E42777"/>
    <w:rsid w:val="00E42FB1"/>
    <w:rsid w:val="00E456D0"/>
    <w:rsid w:val="00E5077C"/>
    <w:rsid w:val="00E50DE8"/>
    <w:rsid w:val="00E5347E"/>
    <w:rsid w:val="00E54C86"/>
    <w:rsid w:val="00E5511B"/>
    <w:rsid w:val="00E5539B"/>
    <w:rsid w:val="00E5662A"/>
    <w:rsid w:val="00E56C1A"/>
    <w:rsid w:val="00E603C7"/>
    <w:rsid w:val="00E60DFE"/>
    <w:rsid w:val="00E67D1A"/>
    <w:rsid w:val="00E7070C"/>
    <w:rsid w:val="00E77EEF"/>
    <w:rsid w:val="00E90311"/>
    <w:rsid w:val="00E915E1"/>
    <w:rsid w:val="00EA009B"/>
    <w:rsid w:val="00EA5A3A"/>
    <w:rsid w:val="00EA621A"/>
    <w:rsid w:val="00EB3DD7"/>
    <w:rsid w:val="00EB59D0"/>
    <w:rsid w:val="00EB76EB"/>
    <w:rsid w:val="00EC280F"/>
    <w:rsid w:val="00ED3010"/>
    <w:rsid w:val="00EE11EB"/>
    <w:rsid w:val="00EE1412"/>
    <w:rsid w:val="00EE6EA6"/>
    <w:rsid w:val="00EF5496"/>
    <w:rsid w:val="00EF6DA3"/>
    <w:rsid w:val="00EF7463"/>
    <w:rsid w:val="00F013AD"/>
    <w:rsid w:val="00F01ECB"/>
    <w:rsid w:val="00F037DE"/>
    <w:rsid w:val="00F04C0D"/>
    <w:rsid w:val="00F050A6"/>
    <w:rsid w:val="00F0557D"/>
    <w:rsid w:val="00F058A9"/>
    <w:rsid w:val="00F065CE"/>
    <w:rsid w:val="00F20290"/>
    <w:rsid w:val="00F2557A"/>
    <w:rsid w:val="00F26D82"/>
    <w:rsid w:val="00F27BA6"/>
    <w:rsid w:val="00F31480"/>
    <w:rsid w:val="00F31892"/>
    <w:rsid w:val="00F31E77"/>
    <w:rsid w:val="00F31EC3"/>
    <w:rsid w:val="00F33671"/>
    <w:rsid w:val="00F359B5"/>
    <w:rsid w:val="00F40CA2"/>
    <w:rsid w:val="00F422B5"/>
    <w:rsid w:val="00F44DA2"/>
    <w:rsid w:val="00F5303B"/>
    <w:rsid w:val="00F54F7C"/>
    <w:rsid w:val="00F57CB8"/>
    <w:rsid w:val="00F613E7"/>
    <w:rsid w:val="00F61AAD"/>
    <w:rsid w:val="00F64AE8"/>
    <w:rsid w:val="00F72493"/>
    <w:rsid w:val="00F72510"/>
    <w:rsid w:val="00F7685D"/>
    <w:rsid w:val="00F77DCB"/>
    <w:rsid w:val="00F87060"/>
    <w:rsid w:val="00F877CB"/>
    <w:rsid w:val="00FA2985"/>
    <w:rsid w:val="00FA438F"/>
    <w:rsid w:val="00FA5CC3"/>
    <w:rsid w:val="00FB3E61"/>
    <w:rsid w:val="00FB4C30"/>
    <w:rsid w:val="00FC52B2"/>
    <w:rsid w:val="00FD3404"/>
    <w:rsid w:val="00FE5F7A"/>
    <w:rsid w:val="00FE6C33"/>
    <w:rsid w:val="00FE7B67"/>
    <w:rsid w:val="00FF0802"/>
    <w:rsid w:val="00FF0CB4"/>
    <w:rsid w:val="00FF5B3C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ab0042,#c3c3c3,#ff88b5"/>
    </o:shapedefaults>
    <o:shapelayout v:ext="edit">
      <o:idmap v:ext="edit" data="1"/>
    </o:shapelayout>
  </w:shapeDefaults>
  <w:decimalSymbol w:val=","/>
  <w:listSeparator w:val=";"/>
  <w14:docId w14:val="23A75888"/>
  <w15:docId w15:val="{9B703595-BBFB-4766-8A4F-70CA6415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II,Normální -Certigo"/>
    <w:qFormat/>
    <w:rsid w:val="00181577"/>
    <w:pPr>
      <w:spacing w:after="60"/>
      <w:ind w:firstLine="992"/>
    </w:pPr>
    <w:rPr>
      <w:sz w:val="22"/>
      <w:szCs w:val="22"/>
      <w:lang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81577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81577"/>
    <w:pPr>
      <w:spacing w:before="200"/>
      <w:outlineLvl w:val="1"/>
    </w:pPr>
    <w:rPr>
      <w:rFonts w:eastAsiaTheme="majorEastAsia" w:cstheme="majorBidi"/>
      <w:b/>
      <w:bCs/>
      <w:sz w:val="26"/>
      <w:szCs w:val="26"/>
      <w:lang w:eastAsia="cs-CZ" w:bidi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1577"/>
    <w:pPr>
      <w:spacing w:before="200" w:line="271" w:lineRule="auto"/>
      <w:outlineLvl w:val="2"/>
    </w:pPr>
    <w:rPr>
      <w:rFonts w:eastAsiaTheme="majorEastAsia" w:cstheme="majorBidi"/>
      <w:b/>
      <w:bCs/>
      <w:sz w:val="20"/>
      <w:szCs w:val="20"/>
      <w:lang w:eastAsia="cs-CZ" w:bidi="ar-SA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1577"/>
    <w:pPr>
      <w:spacing w:before="200"/>
      <w:outlineLvl w:val="3"/>
    </w:pPr>
    <w:rPr>
      <w:rFonts w:eastAsiaTheme="majorEastAsia" w:cstheme="majorBidi"/>
      <w:b/>
      <w:bCs/>
      <w:i/>
      <w:iCs/>
      <w:sz w:val="20"/>
      <w:szCs w:val="20"/>
      <w:lang w:eastAsia="cs-CZ" w:bidi="ar-SA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1577"/>
    <w:pPr>
      <w:spacing w:before="200"/>
      <w:outlineLvl w:val="4"/>
    </w:pPr>
    <w:rPr>
      <w:rFonts w:eastAsiaTheme="majorEastAsia" w:cstheme="majorBidi"/>
      <w:b/>
      <w:bCs/>
      <w:color w:val="7F7F7F"/>
      <w:sz w:val="20"/>
      <w:szCs w:val="20"/>
      <w:lang w:eastAsia="cs-CZ" w:bidi="ar-SA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1577"/>
    <w:pPr>
      <w:spacing w:line="271" w:lineRule="auto"/>
      <w:outlineLvl w:val="5"/>
    </w:pPr>
    <w:rPr>
      <w:rFonts w:eastAsiaTheme="majorEastAsia" w:cstheme="majorBidi"/>
      <w:b/>
      <w:bCs/>
      <w:i/>
      <w:iCs/>
      <w:color w:val="7F7F7F"/>
      <w:sz w:val="20"/>
      <w:szCs w:val="20"/>
      <w:lang w:eastAsia="cs-CZ" w:bidi="ar-SA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1577"/>
    <w:pPr>
      <w:outlineLvl w:val="6"/>
    </w:pPr>
    <w:rPr>
      <w:rFonts w:eastAsiaTheme="majorEastAsia" w:cstheme="majorBidi"/>
      <w:i/>
      <w:iCs/>
      <w:sz w:val="20"/>
      <w:szCs w:val="20"/>
      <w:lang w:eastAsia="cs-CZ" w:bidi="ar-SA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1577"/>
    <w:pPr>
      <w:outlineLvl w:val="7"/>
    </w:pPr>
    <w:rPr>
      <w:rFonts w:eastAsiaTheme="majorEastAsia" w:cstheme="majorBidi"/>
      <w:sz w:val="20"/>
      <w:szCs w:val="20"/>
      <w:lang w:eastAsia="cs-CZ" w:bidi="ar-SA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1577"/>
    <w:pPr>
      <w:outlineLvl w:val="8"/>
    </w:pPr>
    <w:rPr>
      <w:rFonts w:eastAsiaTheme="majorEastAsia" w:cstheme="majorBidi"/>
      <w:i/>
      <w:iCs/>
      <w:spacing w:val="5"/>
      <w:sz w:val="20"/>
      <w:szCs w:val="2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67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707"/>
    <w:rPr>
      <w:rFonts w:ascii="Tahoma" w:hAnsi="Tahoma" w:cs="Tahoma"/>
      <w:sz w:val="16"/>
      <w:szCs w:val="16"/>
    </w:rPr>
  </w:style>
  <w:style w:type="paragraph" w:styleId="Bezmezer">
    <w:name w:val="No Spacing"/>
    <w:basedOn w:val="Odstavecseseznamem"/>
    <w:link w:val="BezmezerChar"/>
    <w:uiPriority w:val="1"/>
    <w:qFormat/>
    <w:rsid w:val="00181577"/>
    <w:pPr>
      <w:numPr>
        <w:numId w:val="1"/>
      </w:numPr>
    </w:pPr>
  </w:style>
  <w:style w:type="character" w:styleId="Hypertextovodkaz">
    <w:name w:val="Hyperlink"/>
    <w:basedOn w:val="Standardnpsmoodstavce"/>
    <w:uiPriority w:val="99"/>
    <w:unhideWhenUsed/>
    <w:rsid w:val="004C6707"/>
    <w:rPr>
      <w:color w:val="0000FF" w:themeColor="hyperlink"/>
      <w:u w:val="single"/>
    </w:rPr>
  </w:style>
  <w:style w:type="character" w:customStyle="1" w:styleId="text">
    <w:name w:val="text"/>
    <w:basedOn w:val="Standardnpsmoodstavce"/>
    <w:rsid w:val="00821C2A"/>
  </w:style>
  <w:style w:type="paragraph" w:customStyle="1" w:styleId="Style2">
    <w:name w:val="Style2"/>
    <w:basedOn w:val="Normln"/>
    <w:rsid w:val="00821C2A"/>
    <w:pPr>
      <w:widowControl w:val="0"/>
      <w:autoSpaceDE w:val="0"/>
      <w:autoSpaceDN w:val="0"/>
      <w:adjustRightInd w:val="0"/>
      <w:spacing w:line="304" w:lineRule="exact"/>
    </w:pPr>
    <w:rPr>
      <w:rFonts w:ascii="Times New Roman" w:hAnsi="Times New Roman"/>
      <w:sz w:val="24"/>
      <w:szCs w:val="24"/>
      <w:lang w:eastAsia="cs-CZ"/>
    </w:rPr>
  </w:style>
  <w:style w:type="paragraph" w:customStyle="1" w:styleId="Style5">
    <w:name w:val="Style5"/>
    <w:basedOn w:val="Normln"/>
    <w:rsid w:val="00821C2A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FontStyle23">
    <w:name w:val="Font Style23"/>
    <w:basedOn w:val="Standardnpsmoodstavce"/>
    <w:rsid w:val="00821C2A"/>
    <w:rPr>
      <w:rFonts w:ascii="Times New Roman" w:hAnsi="Times New Roman" w:cs="Times New Roman"/>
      <w:sz w:val="18"/>
      <w:szCs w:val="18"/>
    </w:rPr>
  </w:style>
  <w:style w:type="character" w:customStyle="1" w:styleId="FontStyle24">
    <w:name w:val="Font Style24"/>
    <w:basedOn w:val="Standardnpsmoodstavce"/>
    <w:rsid w:val="00821C2A"/>
    <w:rPr>
      <w:rFonts w:ascii="Times New Roman" w:hAnsi="Times New Roman" w:cs="Times New Roman"/>
      <w:b/>
      <w:bCs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181577"/>
    <w:rPr>
      <w:rFonts w:eastAsiaTheme="majorEastAsia" w:cstheme="majorBidi"/>
      <w:b/>
      <w:bCs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181577"/>
    <w:rPr>
      <w:rFonts w:eastAsiaTheme="majorEastAsia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1577"/>
    <w:rPr>
      <w:rFonts w:eastAsiaTheme="majorEastAsia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1577"/>
    <w:rPr>
      <w:rFonts w:eastAsiaTheme="majorEastAsia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1577"/>
    <w:rPr>
      <w:rFonts w:eastAsiaTheme="majorEastAsia" w:cstheme="majorBidi"/>
      <w:b/>
      <w:bCs/>
      <w:color w:val="7F7F7F"/>
    </w:rPr>
  </w:style>
  <w:style w:type="character" w:customStyle="1" w:styleId="Nadpis6Char">
    <w:name w:val="Nadpis 6 Char"/>
    <w:basedOn w:val="Standardnpsmoodstavce"/>
    <w:link w:val="Nadpis6"/>
    <w:uiPriority w:val="99"/>
    <w:rsid w:val="00181577"/>
    <w:rPr>
      <w:rFonts w:eastAsiaTheme="majorEastAsia" w:cstheme="majorBidi"/>
      <w:b/>
      <w:bCs/>
      <w:i/>
      <w:iCs/>
      <w:color w:val="7F7F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1577"/>
    <w:rPr>
      <w:rFonts w:eastAsiaTheme="majorEastAsia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1577"/>
    <w:rPr>
      <w:rFonts w:eastAsiaTheme="majorEastAsia" w:cstheme="majorBidi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1577"/>
    <w:rPr>
      <w:rFonts w:eastAsiaTheme="majorEastAsia" w:cstheme="majorBidi"/>
      <w:i/>
      <w:iCs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181577"/>
    <w:pPr>
      <w:pBdr>
        <w:bottom w:val="single" w:sz="4" w:space="1" w:color="auto"/>
      </w:pBdr>
      <w:contextualSpacing/>
    </w:pPr>
    <w:rPr>
      <w:rFonts w:eastAsiaTheme="majorEastAsia" w:cstheme="majorBidi"/>
      <w:spacing w:val="5"/>
      <w:sz w:val="52"/>
      <w:szCs w:val="52"/>
      <w:lang w:eastAsia="cs-CZ" w:bidi="ar-SA"/>
    </w:rPr>
  </w:style>
  <w:style w:type="character" w:customStyle="1" w:styleId="NzevChar">
    <w:name w:val="Název Char"/>
    <w:basedOn w:val="Standardnpsmoodstavce"/>
    <w:link w:val="Nzev"/>
    <w:uiPriority w:val="10"/>
    <w:rsid w:val="00181577"/>
    <w:rPr>
      <w:rFonts w:eastAsiaTheme="majorEastAsia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181577"/>
    <w:pPr>
      <w:spacing w:after="600"/>
    </w:pPr>
    <w:rPr>
      <w:rFonts w:eastAsiaTheme="majorEastAsia" w:cstheme="majorBidi"/>
      <w:i/>
      <w:iCs/>
      <w:spacing w:val="13"/>
      <w:sz w:val="24"/>
      <w:szCs w:val="24"/>
      <w:lang w:eastAsia="cs-CZ" w:bidi="ar-SA"/>
    </w:rPr>
  </w:style>
  <w:style w:type="character" w:customStyle="1" w:styleId="PodtitulChar">
    <w:name w:val="Podtitul Char"/>
    <w:basedOn w:val="Standardnpsmoodstavce"/>
    <w:link w:val="Podtitul"/>
    <w:uiPriority w:val="11"/>
    <w:rsid w:val="00181577"/>
    <w:rPr>
      <w:rFonts w:eastAsiaTheme="majorEastAsia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181577"/>
    <w:rPr>
      <w:b/>
      <w:bCs/>
    </w:rPr>
  </w:style>
  <w:style w:type="character" w:styleId="Zdraznn">
    <w:name w:val="Emphasis"/>
    <w:uiPriority w:val="20"/>
    <w:qFormat/>
    <w:rsid w:val="0018157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181577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181577"/>
    <w:pPr>
      <w:spacing w:before="200"/>
      <w:ind w:left="360" w:right="360"/>
    </w:pPr>
    <w:rPr>
      <w:i/>
      <w:iCs/>
      <w:sz w:val="20"/>
      <w:szCs w:val="20"/>
      <w:lang w:eastAsia="cs-CZ" w:bidi="ar-SA"/>
    </w:rPr>
  </w:style>
  <w:style w:type="character" w:customStyle="1" w:styleId="CittChar">
    <w:name w:val="Citát Char"/>
    <w:basedOn w:val="Standardnpsmoodstavce"/>
    <w:link w:val="Citt"/>
    <w:uiPriority w:val="29"/>
    <w:rsid w:val="0018157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157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  <w:lang w:eastAsia="cs-CZ" w:bidi="ar-SA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1577"/>
    <w:rPr>
      <w:b/>
      <w:bCs/>
      <w:i/>
      <w:iCs/>
    </w:rPr>
  </w:style>
  <w:style w:type="character" w:styleId="Zdraznnjemn">
    <w:name w:val="Subtle Emphasis"/>
    <w:uiPriority w:val="19"/>
    <w:qFormat/>
    <w:rsid w:val="00181577"/>
    <w:rPr>
      <w:i/>
      <w:iCs/>
    </w:rPr>
  </w:style>
  <w:style w:type="character" w:styleId="Zdraznnintenzivn">
    <w:name w:val="Intense Emphasis"/>
    <w:uiPriority w:val="21"/>
    <w:qFormat/>
    <w:rsid w:val="00181577"/>
    <w:rPr>
      <w:b/>
      <w:bCs/>
    </w:rPr>
  </w:style>
  <w:style w:type="character" w:styleId="Odkazjemn">
    <w:name w:val="Subtle Reference"/>
    <w:uiPriority w:val="31"/>
    <w:qFormat/>
    <w:rsid w:val="00181577"/>
    <w:rPr>
      <w:smallCaps/>
    </w:rPr>
  </w:style>
  <w:style w:type="character" w:styleId="Odkazintenzivn">
    <w:name w:val="Intense Reference"/>
    <w:uiPriority w:val="32"/>
    <w:qFormat/>
    <w:rsid w:val="00181577"/>
    <w:rPr>
      <w:smallCaps/>
      <w:spacing w:val="5"/>
      <w:u w:val="single"/>
    </w:rPr>
  </w:style>
  <w:style w:type="character" w:styleId="Nzevknihy">
    <w:name w:val="Book Title"/>
    <w:uiPriority w:val="33"/>
    <w:qFormat/>
    <w:rsid w:val="00181577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81577"/>
    <w:pPr>
      <w:outlineLvl w:val="9"/>
    </w:pPr>
    <w:rPr>
      <w:lang w:val="en-US" w:eastAsia="en-US" w:bidi="en-US"/>
    </w:rPr>
  </w:style>
  <w:style w:type="paragraph" w:styleId="Zhlav">
    <w:name w:val="header"/>
    <w:basedOn w:val="Normln"/>
    <w:link w:val="ZhlavChar"/>
    <w:unhideWhenUsed/>
    <w:rsid w:val="00BB3E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B3E12"/>
  </w:style>
  <w:style w:type="paragraph" w:styleId="Zpat">
    <w:name w:val="footer"/>
    <w:basedOn w:val="Normln"/>
    <w:link w:val="ZpatChar"/>
    <w:uiPriority w:val="99"/>
    <w:unhideWhenUsed/>
    <w:rsid w:val="00BB3E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3E12"/>
  </w:style>
  <w:style w:type="character" w:customStyle="1" w:styleId="tsubjname">
    <w:name w:val="tsubjname"/>
    <w:basedOn w:val="Standardnpsmoodstavce"/>
    <w:rsid w:val="00FA2985"/>
  </w:style>
  <w:style w:type="paragraph" w:styleId="Obsah1">
    <w:name w:val="toc 1"/>
    <w:basedOn w:val="Normln"/>
    <w:next w:val="Normln"/>
    <w:autoRedefine/>
    <w:uiPriority w:val="39"/>
    <w:semiHidden/>
    <w:unhideWhenUsed/>
    <w:qFormat/>
    <w:rsid w:val="00181577"/>
    <w:pPr>
      <w:tabs>
        <w:tab w:val="left" w:pos="1418"/>
        <w:tab w:val="right" w:leader="dot" w:pos="10196"/>
      </w:tabs>
      <w:spacing w:after="100"/>
      <w:ind w:firstLine="851"/>
    </w:p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181577"/>
    <w:pPr>
      <w:spacing w:after="100" w:line="276" w:lineRule="auto"/>
      <w:ind w:left="220"/>
    </w:pPr>
    <w:rPr>
      <w:rFonts w:asciiTheme="minorHAnsi" w:eastAsiaTheme="minorEastAsia" w:hAnsiTheme="minorHAnsi" w:cstheme="minorBidi"/>
      <w:lang w:bidi="ar-SA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181577"/>
    <w:pPr>
      <w:spacing w:after="100" w:line="276" w:lineRule="auto"/>
      <w:ind w:left="440"/>
    </w:pPr>
    <w:rPr>
      <w:rFonts w:asciiTheme="minorHAnsi" w:eastAsiaTheme="minorEastAsia" w:hAnsiTheme="minorHAnsi" w:cstheme="minorBidi"/>
      <w:lang w:bidi="ar-SA"/>
    </w:rPr>
  </w:style>
  <w:style w:type="character" w:customStyle="1" w:styleId="BezmezerChar">
    <w:name w:val="Bez mezer Char"/>
    <w:basedOn w:val="Standardnpsmoodstavce"/>
    <w:link w:val="Bezmezer"/>
    <w:uiPriority w:val="1"/>
    <w:rsid w:val="00181577"/>
    <w:rPr>
      <w:sz w:val="22"/>
      <w:szCs w:val="22"/>
      <w:lang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rsid w:val="00181577"/>
    <w:rPr>
      <w:sz w:val="22"/>
      <w:szCs w:val="22"/>
      <w:lang w:val="en-US" w:eastAsia="en-US" w:bidi="en-US"/>
    </w:rPr>
  </w:style>
  <w:style w:type="paragraph" w:customStyle="1" w:styleId="Styl1">
    <w:name w:val="Styl1"/>
    <w:basedOn w:val="Odstavecseseznamem"/>
    <w:link w:val="Styl1Char"/>
    <w:qFormat/>
    <w:rsid w:val="00181577"/>
    <w:pPr>
      <w:numPr>
        <w:numId w:val="3"/>
      </w:numPr>
      <w:spacing w:before="360" w:after="240"/>
      <w:contextualSpacing w:val="0"/>
      <w:outlineLvl w:val="0"/>
    </w:pPr>
    <w:rPr>
      <w:rFonts w:asciiTheme="minorHAnsi" w:hAnsiTheme="minorHAnsi"/>
      <w:b/>
      <w:sz w:val="28"/>
      <w:szCs w:val="28"/>
    </w:rPr>
  </w:style>
  <w:style w:type="character" w:customStyle="1" w:styleId="Styl1Char">
    <w:name w:val="Styl1 Char"/>
    <w:basedOn w:val="OdstavecseseznamemChar"/>
    <w:link w:val="Styl1"/>
    <w:rsid w:val="00181577"/>
    <w:rPr>
      <w:rFonts w:asciiTheme="minorHAnsi" w:hAnsiTheme="minorHAnsi"/>
      <w:b/>
      <w:sz w:val="28"/>
      <w:szCs w:val="28"/>
      <w:lang w:val="en-US" w:eastAsia="en-US" w:bidi="en-US"/>
    </w:rPr>
  </w:style>
  <w:style w:type="paragraph" w:customStyle="1" w:styleId="Styl5-11">
    <w:name w:val="Styl5 - 1.1."/>
    <w:basedOn w:val="Zkladntext"/>
    <w:link w:val="Styl5-11Char"/>
    <w:qFormat/>
    <w:rsid w:val="00181577"/>
    <w:pPr>
      <w:widowControl w:val="0"/>
      <w:numPr>
        <w:ilvl w:val="1"/>
        <w:numId w:val="2"/>
      </w:numPr>
      <w:tabs>
        <w:tab w:val="left" w:pos="426"/>
      </w:tabs>
      <w:spacing w:line="312" w:lineRule="auto"/>
      <w:jc w:val="both"/>
    </w:pPr>
    <w:rPr>
      <w:rFonts w:ascii="Times New Roman" w:hAnsi="Times New Roman" w:cs="Arial"/>
      <w:noProof/>
      <w:sz w:val="24"/>
      <w:szCs w:val="20"/>
      <w:lang w:eastAsia="cs-CZ" w:bidi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3FC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3FCF"/>
    <w:rPr>
      <w:sz w:val="22"/>
      <w:szCs w:val="22"/>
      <w:lang w:val="en-US" w:eastAsia="en-US" w:bidi="en-US"/>
    </w:rPr>
  </w:style>
  <w:style w:type="character" w:customStyle="1" w:styleId="Styl5-11Char">
    <w:name w:val="Styl5 - 1.1. Char"/>
    <w:basedOn w:val="ZkladntextChar"/>
    <w:link w:val="Styl5-11"/>
    <w:rsid w:val="00181577"/>
    <w:rPr>
      <w:rFonts w:ascii="Times New Roman" w:hAnsi="Times New Roman" w:cs="Arial"/>
      <w:noProof/>
      <w:sz w:val="24"/>
      <w:szCs w:val="22"/>
      <w:lang w:val="en-US" w:eastAsia="en-US" w:bidi="en-US"/>
    </w:rPr>
  </w:style>
  <w:style w:type="paragraph" w:customStyle="1" w:styleId="Styl2">
    <w:name w:val="Styl2"/>
    <w:basedOn w:val="Styl1"/>
    <w:link w:val="Styl2Char"/>
    <w:qFormat/>
    <w:rsid w:val="00181577"/>
    <w:pPr>
      <w:numPr>
        <w:ilvl w:val="1"/>
      </w:numPr>
    </w:pPr>
    <w:rPr>
      <w:rFonts w:cs="Arial"/>
      <w:sz w:val="24"/>
      <w:szCs w:val="24"/>
    </w:rPr>
  </w:style>
  <w:style w:type="character" w:customStyle="1" w:styleId="Styl2Char">
    <w:name w:val="Styl2 Char"/>
    <w:basedOn w:val="Styl1Char"/>
    <w:link w:val="Styl2"/>
    <w:rsid w:val="00181577"/>
    <w:rPr>
      <w:rFonts w:asciiTheme="minorHAnsi" w:hAnsiTheme="minorHAnsi" w:cs="Arial"/>
      <w:b/>
      <w:sz w:val="24"/>
      <w:szCs w:val="24"/>
      <w:lang w:val="en-US" w:eastAsia="en-US" w:bidi="en-US"/>
    </w:rPr>
  </w:style>
  <w:style w:type="paragraph" w:customStyle="1" w:styleId="SEZNAMY">
    <w:name w:val="SEZNAMY"/>
    <w:basedOn w:val="Odstavecseseznamem"/>
    <w:link w:val="SEZNAMYChar"/>
    <w:qFormat/>
    <w:rsid w:val="00181577"/>
    <w:pPr>
      <w:spacing w:after="120"/>
      <w:ind w:left="1134" w:hanging="142"/>
      <w:contextualSpacing w:val="0"/>
    </w:pPr>
    <w:rPr>
      <w:rFonts w:asciiTheme="minorHAnsi" w:hAnsiTheme="minorHAnsi"/>
    </w:rPr>
  </w:style>
  <w:style w:type="character" w:customStyle="1" w:styleId="SEZNAMYChar">
    <w:name w:val="SEZNAMY Char"/>
    <w:basedOn w:val="OdstavecseseznamemChar"/>
    <w:link w:val="SEZNAMY"/>
    <w:rsid w:val="00181577"/>
    <w:rPr>
      <w:rFonts w:asciiTheme="minorHAnsi" w:hAnsiTheme="minorHAnsi"/>
      <w:sz w:val="22"/>
      <w:szCs w:val="22"/>
      <w:lang w:val="en-US" w:eastAsia="en-US" w:bidi="en-US"/>
    </w:rPr>
  </w:style>
  <w:style w:type="paragraph" w:customStyle="1" w:styleId="Styl3">
    <w:name w:val="Styl3"/>
    <w:basedOn w:val="Styl2"/>
    <w:link w:val="Styl3Char"/>
    <w:qFormat/>
    <w:rsid w:val="00181577"/>
    <w:pPr>
      <w:numPr>
        <w:ilvl w:val="2"/>
      </w:numPr>
    </w:pPr>
  </w:style>
  <w:style w:type="character" w:customStyle="1" w:styleId="Styl3Char">
    <w:name w:val="Styl3 Char"/>
    <w:basedOn w:val="Styl2Char"/>
    <w:link w:val="Styl3"/>
    <w:rsid w:val="00181577"/>
    <w:rPr>
      <w:rFonts w:asciiTheme="minorHAnsi" w:hAnsiTheme="minorHAnsi" w:cs="Arial"/>
      <w:b/>
      <w:sz w:val="24"/>
      <w:szCs w:val="24"/>
      <w:lang w:val="en-US" w:eastAsia="en-US" w:bidi="en-US"/>
    </w:rPr>
  </w:style>
  <w:style w:type="paragraph" w:customStyle="1" w:styleId="NormalI">
    <w:name w:val="Normal I"/>
    <w:basedOn w:val="Normln"/>
    <w:link w:val="NormalIChar"/>
    <w:qFormat/>
    <w:rsid w:val="00181577"/>
    <w:pPr>
      <w:ind w:firstLine="567"/>
    </w:pPr>
  </w:style>
  <w:style w:type="character" w:customStyle="1" w:styleId="NormalIChar">
    <w:name w:val="Normal I Char"/>
    <w:basedOn w:val="Standardnpsmoodstavce"/>
    <w:link w:val="NormalI"/>
    <w:rsid w:val="00181577"/>
    <w:rPr>
      <w:sz w:val="22"/>
      <w:szCs w:val="22"/>
      <w:lang w:val="en-US" w:eastAsia="en-US" w:bidi="en-US"/>
    </w:rPr>
  </w:style>
  <w:style w:type="paragraph" w:customStyle="1" w:styleId="Styl4-I">
    <w:name w:val="Styl4 - I."/>
    <w:basedOn w:val="Bezmezer"/>
    <w:link w:val="Styl4-IChar"/>
    <w:qFormat/>
    <w:rsid w:val="00181577"/>
    <w:pPr>
      <w:numPr>
        <w:numId w:val="0"/>
      </w:numPr>
    </w:pPr>
  </w:style>
  <w:style w:type="character" w:customStyle="1" w:styleId="Styl4-IChar">
    <w:name w:val="Styl4 - I. Char"/>
    <w:basedOn w:val="BezmezerChar"/>
    <w:link w:val="Styl4-I"/>
    <w:rsid w:val="00181577"/>
    <w:rPr>
      <w:sz w:val="22"/>
      <w:szCs w:val="22"/>
      <w:lang w:val="en-US" w:eastAsia="en-US" w:bidi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B503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B503C"/>
    <w:rPr>
      <w:sz w:val="22"/>
      <w:szCs w:val="22"/>
      <w:lang w:val="en-US" w:eastAsia="en-US" w:bidi="en-US"/>
    </w:rPr>
  </w:style>
  <w:style w:type="paragraph" w:customStyle="1" w:styleId="Zkladntext21">
    <w:name w:val="Základní text 21"/>
    <w:basedOn w:val="Normln"/>
    <w:rsid w:val="00CB503C"/>
    <w:pPr>
      <w:overflowPunct w:val="0"/>
      <w:autoSpaceDE w:val="0"/>
      <w:autoSpaceDN w:val="0"/>
      <w:adjustRightInd w:val="0"/>
      <w:spacing w:after="0"/>
      <w:ind w:firstLine="0"/>
      <w:jc w:val="both"/>
      <w:textAlignment w:val="baseline"/>
    </w:pPr>
    <w:rPr>
      <w:rFonts w:ascii="Times New Roman" w:hAnsi="Times New Roman"/>
      <w:sz w:val="24"/>
      <w:szCs w:val="20"/>
      <w:lang w:eastAsia="cs-CZ" w:bidi="ar-SA"/>
    </w:rPr>
  </w:style>
  <w:style w:type="character" w:styleId="slostrnky">
    <w:name w:val="page number"/>
    <w:basedOn w:val="Standardnpsmoodstavce"/>
    <w:rsid w:val="00CB503C"/>
  </w:style>
  <w:style w:type="character" w:styleId="Odkaznakoment">
    <w:name w:val="annotation reference"/>
    <w:basedOn w:val="Standardnpsmoodstavce"/>
    <w:uiPriority w:val="99"/>
    <w:semiHidden/>
    <w:unhideWhenUsed/>
    <w:rsid w:val="00CB50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503C"/>
    <w:pPr>
      <w:overflowPunct w:val="0"/>
      <w:autoSpaceDE w:val="0"/>
      <w:autoSpaceDN w:val="0"/>
      <w:adjustRightInd w:val="0"/>
      <w:spacing w:after="0"/>
      <w:ind w:firstLine="0"/>
      <w:textAlignment w:val="baseline"/>
    </w:pPr>
    <w:rPr>
      <w:rFonts w:ascii="Times New Roman" w:hAnsi="Times New Roman"/>
      <w:sz w:val="20"/>
      <w:szCs w:val="20"/>
      <w:lang w:eastAsia="cs-CZ" w:bidi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503C"/>
    <w:rPr>
      <w:rFonts w:ascii="Times New Roman" w:hAnsi="Times New Roman"/>
    </w:rPr>
  </w:style>
  <w:style w:type="paragraph" w:customStyle="1" w:styleId="Default">
    <w:name w:val="Default"/>
    <w:link w:val="DefaultChar"/>
    <w:rsid w:val="000E7C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431C95"/>
    <w:rPr>
      <w:rFonts w:ascii="Arial" w:hAnsi="Arial" w:cs="Arial"/>
      <w:color w:val="000000"/>
      <w:sz w:val="24"/>
      <w:szCs w:val="24"/>
    </w:rPr>
  </w:style>
  <w:style w:type="paragraph" w:customStyle="1" w:styleId="NormlnOdsazen">
    <w:name w:val="Normální  + Odsazení"/>
    <w:basedOn w:val="Normln"/>
    <w:rsid w:val="004F3A1C"/>
    <w:pPr>
      <w:numPr>
        <w:numId w:val="13"/>
      </w:numPr>
      <w:spacing w:after="120"/>
      <w:jc w:val="both"/>
    </w:pPr>
    <w:rPr>
      <w:rFonts w:ascii="Verdana" w:hAnsi="Verdana"/>
      <w:sz w:val="20"/>
      <w:szCs w:val="24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04F9"/>
    <w:pPr>
      <w:overflowPunct/>
      <w:autoSpaceDE/>
      <w:autoSpaceDN/>
      <w:adjustRightInd/>
      <w:spacing w:after="60"/>
      <w:ind w:firstLine="992"/>
      <w:textAlignment w:val="auto"/>
    </w:pPr>
    <w:rPr>
      <w:rFonts w:ascii="Calibri" w:hAnsi="Calibri"/>
      <w:b/>
      <w:bCs/>
      <w:lang w:val="en-US" w:eastAsia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04F9"/>
    <w:rPr>
      <w:rFonts w:ascii="Times New Roman" w:hAnsi="Times New Roman"/>
      <w:b/>
      <w:bCs/>
      <w:lang w:val="en-US" w:eastAsia="en-US" w:bidi="en-US"/>
    </w:rPr>
  </w:style>
  <w:style w:type="table" w:styleId="Mkatabulky">
    <w:name w:val="Table Grid"/>
    <w:basedOn w:val="Normlntabulka"/>
    <w:uiPriority w:val="59"/>
    <w:rsid w:val="00F57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iPriority w:val="99"/>
    <w:unhideWhenUsed/>
    <w:rsid w:val="00830C4E"/>
    <w:pPr>
      <w:spacing w:after="120"/>
      <w:ind w:left="283" w:firstLine="0"/>
    </w:pPr>
    <w:rPr>
      <w:rFonts w:ascii="Times New Roman" w:hAnsi="Times New Roman"/>
      <w:sz w:val="24"/>
      <w:szCs w:val="24"/>
      <w:lang w:val="x-none" w:bidi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30C4E"/>
    <w:rPr>
      <w:rFonts w:ascii="Times New Roman" w:hAnsi="Times New Roman"/>
      <w:sz w:val="24"/>
      <w:szCs w:val="24"/>
      <w:lang w:val="x-none" w:eastAsia="en-US"/>
    </w:rPr>
  </w:style>
  <w:style w:type="paragraph" w:customStyle="1" w:styleId="Zkladntextodsazen31">
    <w:name w:val="Základní text odsazený 31"/>
    <w:basedOn w:val="Normln"/>
    <w:rsid w:val="00240DAE"/>
    <w:pPr>
      <w:suppressAutoHyphens/>
      <w:spacing w:after="0"/>
      <w:ind w:left="567" w:hanging="567"/>
      <w:jc w:val="both"/>
    </w:pPr>
    <w:rPr>
      <w:rFonts w:ascii="Times New Roman" w:hAnsi="Times New Roman"/>
      <w:szCs w:val="20"/>
      <w:lang w:eastAsia="ar-SA" w:bidi="ar-SA"/>
    </w:rPr>
  </w:style>
  <w:style w:type="paragraph" w:customStyle="1" w:styleId="Smlouva-slo">
    <w:name w:val="Smlouva-číslo"/>
    <w:basedOn w:val="Normln"/>
    <w:rsid w:val="009811A5"/>
    <w:pPr>
      <w:widowControl w:val="0"/>
      <w:tabs>
        <w:tab w:val="num" w:pos="360"/>
      </w:tabs>
      <w:suppressAutoHyphens/>
      <w:spacing w:before="120" w:after="0" w:line="240" w:lineRule="atLeast"/>
      <w:ind w:left="907" w:hanging="340"/>
      <w:jc w:val="both"/>
    </w:pPr>
    <w:rPr>
      <w:rFonts w:ascii="Times New Roman" w:hAnsi="Times New Roman"/>
      <w:sz w:val="24"/>
      <w:szCs w:val="20"/>
      <w:lang w:eastAsia="ar-SA" w:bidi="ar-SA"/>
    </w:rPr>
  </w:style>
  <w:style w:type="character" w:customStyle="1" w:styleId="apple-converted-space">
    <w:name w:val="apple-converted-space"/>
    <w:basedOn w:val="Standardnpsmoodstavce"/>
    <w:rsid w:val="00782953"/>
  </w:style>
  <w:style w:type="character" w:customStyle="1" w:styleId="contact-name">
    <w:name w:val="contact-name"/>
    <w:rsid w:val="00280AD9"/>
  </w:style>
  <w:style w:type="paragraph" w:styleId="Revize">
    <w:name w:val="Revision"/>
    <w:hidden/>
    <w:uiPriority w:val="99"/>
    <w:semiHidden/>
    <w:rsid w:val="00830A4F"/>
    <w:rPr>
      <w:sz w:val="22"/>
      <w:szCs w:val="22"/>
      <w:lang w:val="en-US" w:eastAsia="en-US" w:bidi="en-US"/>
    </w:rPr>
  </w:style>
  <w:style w:type="paragraph" w:customStyle="1" w:styleId="NormlnIMP0">
    <w:name w:val="Normální_IMP~0"/>
    <w:basedOn w:val="Normln"/>
    <w:rsid w:val="00BF2AB4"/>
    <w:pPr>
      <w:suppressAutoHyphens/>
      <w:overflowPunct w:val="0"/>
      <w:autoSpaceDE w:val="0"/>
      <w:autoSpaceDN w:val="0"/>
      <w:adjustRightInd w:val="0"/>
      <w:spacing w:after="0" w:line="189" w:lineRule="auto"/>
      <w:ind w:firstLine="0"/>
    </w:pPr>
    <w:rPr>
      <w:rFonts w:ascii="Times New Roman" w:hAnsi="Times New Roman"/>
      <w:sz w:val="24"/>
      <w:szCs w:val="20"/>
      <w:lang w:eastAsia="cs-CZ" w:bidi="ar-SA"/>
    </w:rPr>
  </w:style>
  <w:style w:type="paragraph" w:styleId="Zkladntext2">
    <w:name w:val="Body Text 2"/>
    <w:basedOn w:val="Normln"/>
    <w:link w:val="Zkladntext2Char"/>
    <w:uiPriority w:val="99"/>
    <w:unhideWhenUsed/>
    <w:rsid w:val="00FF080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FF0802"/>
    <w:rPr>
      <w:sz w:val="22"/>
      <w:szCs w:val="22"/>
      <w:lang w:val="en-US" w:eastAsia="en-US" w:bidi="en-US"/>
    </w:rPr>
  </w:style>
  <w:style w:type="paragraph" w:styleId="Seznam2">
    <w:name w:val="List 2"/>
    <w:basedOn w:val="Normln"/>
    <w:link w:val="Seznam2Char"/>
    <w:uiPriority w:val="99"/>
    <w:rsid w:val="009B61CA"/>
    <w:pPr>
      <w:spacing w:after="0"/>
      <w:ind w:left="566" w:hanging="283"/>
    </w:pPr>
    <w:rPr>
      <w:rFonts w:eastAsia="Calibri"/>
      <w:sz w:val="20"/>
      <w:szCs w:val="20"/>
      <w:lang w:eastAsia="cs-CZ" w:bidi="ar-SA"/>
    </w:rPr>
  </w:style>
  <w:style w:type="character" w:customStyle="1" w:styleId="Seznam2Char">
    <w:name w:val="Seznam 2 Char"/>
    <w:link w:val="Seznam2"/>
    <w:uiPriority w:val="99"/>
    <w:locked/>
    <w:rsid w:val="009B61CA"/>
    <w:rPr>
      <w:rFonts w:eastAsia="Calibri"/>
    </w:rPr>
  </w:style>
  <w:style w:type="paragraph" w:customStyle="1" w:styleId="499textodrazeny">
    <w:name w:val="499_text_odrazeny"/>
    <w:basedOn w:val="Normln"/>
    <w:link w:val="499textodrazenyChar"/>
    <w:uiPriority w:val="99"/>
    <w:rsid w:val="00546235"/>
    <w:pPr>
      <w:spacing w:before="60" w:after="0"/>
      <w:ind w:left="709" w:firstLine="0"/>
    </w:pPr>
    <w:rPr>
      <w:rFonts w:ascii="Arial" w:eastAsia="Calibri" w:hAnsi="Arial" w:cs="Arial"/>
      <w:color w:val="000000"/>
      <w:sz w:val="18"/>
      <w:szCs w:val="18"/>
      <w:lang w:bidi="ar-SA"/>
    </w:rPr>
  </w:style>
  <w:style w:type="character" w:customStyle="1" w:styleId="499textodrazenyChar">
    <w:name w:val="499_text_odrazeny Char"/>
    <w:link w:val="499textodrazeny"/>
    <w:uiPriority w:val="99"/>
    <w:rsid w:val="00546235"/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datalabel">
    <w:name w:val="datalabel"/>
    <w:basedOn w:val="Standardnpsmoodstavce"/>
    <w:rsid w:val="00AF10AB"/>
  </w:style>
  <w:style w:type="paragraph" w:styleId="Prosttext">
    <w:name w:val="Plain Text"/>
    <w:basedOn w:val="Normln"/>
    <w:link w:val="ProsttextChar"/>
    <w:rsid w:val="00213C92"/>
    <w:pPr>
      <w:spacing w:after="0"/>
      <w:ind w:firstLine="0"/>
    </w:pPr>
    <w:rPr>
      <w:rFonts w:ascii="Courier New" w:eastAsia="Batang" w:hAnsi="Courier New" w:cs="Courier New"/>
      <w:sz w:val="20"/>
      <w:szCs w:val="20"/>
      <w:lang w:eastAsia="cs-CZ" w:bidi="ar-SA"/>
    </w:rPr>
  </w:style>
  <w:style w:type="character" w:customStyle="1" w:styleId="ProsttextChar">
    <w:name w:val="Prostý text Char"/>
    <w:basedOn w:val="Standardnpsmoodstavce"/>
    <w:link w:val="Prosttext"/>
    <w:rsid w:val="00213C92"/>
    <w:rPr>
      <w:rFonts w:ascii="Courier New" w:eastAsia="Batang" w:hAnsi="Courier New" w:cs="Courier New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53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oesslerova@dussmann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veta.vitakova@mestanskabeseda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í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7419E2235C749B61ABD2575BC4DDA" ma:contentTypeVersion="0" ma:contentTypeDescription="Vytvoří nový dokument" ma:contentTypeScope="" ma:versionID="de69046fe9ed1e511d3c2a97269276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E04F0-2AA2-47F6-A317-48A76B104A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ED3E54-3902-4776-93DF-C6DBD3B6BC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4D90E3-8FC2-4989-B160-8F9CE5A32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4915FB-0743-4217-9FA3-AB1A96F96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4024</Words>
  <Characters>23744</Characters>
  <Application>Microsoft Office Word</Application>
  <DocSecurity>0</DocSecurity>
  <Lines>197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PHolbova</dc:creator>
  <cp:lastModifiedBy>Vitáková Iveta</cp:lastModifiedBy>
  <cp:revision>3</cp:revision>
  <cp:lastPrinted>2024-07-22T11:50:00Z</cp:lastPrinted>
  <dcterms:created xsi:type="dcterms:W3CDTF">2026-03-18T08:05:00Z</dcterms:created>
  <dcterms:modified xsi:type="dcterms:W3CDTF">2026-03-18T08:07:00Z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0x0101005A57419E2235C749B61ABD2575BC4DDA</vt:lpwstr>
  </property>
</Properties>
</file>