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B85C8E" w14:paraId="6CFAAC89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CFAAC88" w14:textId="77777777" w:rsidR="00B85C8E" w:rsidRDefault="00B85C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5C8E" w14:paraId="6CFAAC8C" w14:textId="77777777">
        <w:trPr>
          <w:cantSplit/>
        </w:trPr>
        <w:tc>
          <w:tcPr>
            <w:tcW w:w="5924" w:type="dxa"/>
            <w:vAlign w:val="center"/>
          </w:tcPr>
          <w:p w14:paraId="6CFAAC8A" w14:textId="77777777" w:rsidR="00B85C8E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CFAAC8B" w14:textId="77777777" w:rsidR="00B85C8E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OBJ/112/2026</w:t>
            </w:r>
          </w:p>
        </w:tc>
      </w:tr>
    </w:tbl>
    <w:p w14:paraId="6CFAAC8D" w14:textId="77777777" w:rsidR="00B85C8E" w:rsidRDefault="00B85C8E">
      <w:pPr>
        <w:spacing w:after="0" w:line="1" w:lineRule="auto"/>
        <w:sectPr w:rsidR="00B85C8E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85C8E" w14:paraId="6CFAAC94" w14:textId="77777777">
        <w:trPr>
          <w:cantSplit/>
        </w:trPr>
        <w:tc>
          <w:tcPr>
            <w:tcW w:w="215" w:type="dxa"/>
            <w:vAlign w:val="center"/>
          </w:tcPr>
          <w:p w14:paraId="6CFAAC8E" w14:textId="77777777" w:rsidR="00B85C8E" w:rsidRDefault="00B85C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6CFAAC8F" w14:textId="77777777" w:rsidR="00B85C8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CFAAC90" w14:textId="77777777" w:rsidR="00B85C8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CFAAC91" w14:textId="77777777" w:rsidR="00B85C8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6CFAAC92" w14:textId="77777777" w:rsidR="00B85C8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CFAAC93" w14:textId="77777777" w:rsidR="00B85C8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B85C8E" w14:paraId="6CFAAC99" w14:textId="77777777">
        <w:trPr>
          <w:cantSplit/>
        </w:trPr>
        <w:tc>
          <w:tcPr>
            <w:tcW w:w="215" w:type="dxa"/>
            <w:vAlign w:val="center"/>
          </w:tcPr>
          <w:p w14:paraId="6CFAAC95" w14:textId="77777777" w:rsidR="00B85C8E" w:rsidRDefault="00B85C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6CFAAC96" w14:textId="77777777" w:rsidR="00B85C8E" w:rsidRDefault="00B85C8E"/>
        </w:tc>
        <w:tc>
          <w:tcPr>
            <w:tcW w:w="323" w:type="dxa"/>
            <w:vAlign w:val="center"/>
          </w:tcPr>
          <w:p w14:paraId="6CFAAC97" w14:textId="77777777" w:rsidR="00B85C8E" w:rsidRDefault="00B85C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CFAAC98" w14:textId="77777777" w:rsidR="00B85C8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B85C8E" w14:paraId="6CFAAC9D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CFAAC9A" w14:textId="77777777" w:rsidR="00B85C8E" w:rsidRDefault="00B85C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CFAAC9B" w14:textId="77777777" w:rsidR="00B85C8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6CFAAC9C" w14:textId="77777777" w:rsidR="00B85C8E" w:rsidRDefault="00B85C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5C8E" w14:paraId="6CFAACA6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CFAAC9E" w14:textId="77777777" w:rsidR="00B85C8E" w:rsidRDefault="00B85C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CFAAC9F" w14:textId="77777777" w:rsidR="00B85C8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CFAACA0" w14:textId="77777777" w:rsidR="00B85C8E" w:rsidRDefault="00B85C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CFAACA1" w14:textId="77777777" w:rsidR="00B85C8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CFAACA2" w14:textId="77777777" w:rsidR="00B85C8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CFAACA3" w14:textId="77777777" w:rsidR="00B85C8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02906431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CFAACA4" w14:textId="77777777" w:rsidR="00B85C8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CFAACA5" w14:textId="77777777" w:rsidR="00B85C8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CZ02906431</w:t>
            </w:r>
          </w:p>
        </w:tc>
      </w:tr>
      <w:tr w:rsidR="00B85C8E" w14:paraId="6CFAACAB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CFAACA7" w14:textId="77777777" w:rsidR="00B85C8E" w:rsidRDefault="00B85C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CFAACA8" w14:textId="77777777" w:rsidR="00B85C8E" w:rsidRDefault="00B85C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CFAACA9" w14:textId="77777777" w:rsidR="00B85C8E" w:rsidRDefault="00B85C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CFAACAA" w14:textId="77777777" w:rsidR="00B85C8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ARCTIS Čeleda, s.r.o.</w:t>
            </w:r>
          </w:p>
        </w:tc>
      </w:tr>
      <w:tr w:rsidR="00B85C8E" w14:paraId="6CFAACB1" w14:textId="77777777">
        <w:trPr>
          <w:cantSplit/>
        </w:trPr>
        <w:tc>
          <w:tcPr>
            <w:tcW w:w="215" w:type="dxa"/>
          </w:tcPr>
          <w:p w14:paraId="6CFAACAC" w14:textId="77777777" w:rsidR="00B85C8E" w:rsidRDefault="00B85C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6CFAACAD" w14:textId="77777777" w:rsidR="00B85C8E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CFAACAE" w14:textId="77777777" w:rsidR="00B85C8E" w:rsidRDefault="00B85C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CFAACAF" w14:textId="77777777" w:rsidR="00B85C8E" w:rsidRDefault="00B85C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CFAACB0" w14:textId="77777777" w:rsidR="00B85C8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Fryštátská 901/5</w:t>
            </w:r>
          </w:p>
        </w:tc>
      </w:tr>
      <w:tr w:rsidR="00B85C8E" w14:paraId="6CFAACB8" w14:textId="77777777">
        <w:trPr>
          <w:cantSplit/>
        </w:trPr>
        <w:tc>
          <w:tcPr>
            <w:tcW w:w="215" w:type="dxa"/>
          </w:tcPr>
          <w:p w14:paraId="6CFAACB2" w14:textId="77777777" w:rsidR="00B85C8E" w:rsidRDefault="00B85C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6CFAACB3" w14:textId="77777777" w:rsidR="00B85C8E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CFAACB4" w14:textId="0A2C550B" w:rsidR="00B85C8E" w:rsidRDefault="00FA59F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xxxxxxxxxxxx</w:t>
            </w:r>
          </w:p>
        </w:tc>
        <w:tc>
          <w:tcPr>
            <w:tcW w:w="539" w:type="dxa"/>
            <w:vAlign w:val="center"/>
          </w:tcPr>
          <w:p w14:paraId="6CFAACB5" w14:textId="77777777" w:rsidR="00B85C8E" w:rsidRDefault="00B85C8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CFAACB6" w14:textId="77777777" w:rsidR="00B85C8E" w:rsidRDefault="00B85C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CFAACB7" w14:textId="77777777" w:rsidR="00B85C8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Prostřední Suchá</w:t>
            </w:r>
          </w:p>
        </w:tc>
      </w:tr>
      <w:tr w:rsidR="00B85C8E" w14:paraId="6CFAACBD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CFAACB9" w14:textId="77777777" w:rsidR="00B85C8E" w:rsidRDefault="00B85C8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CFAACBA" w14:textId="77777777" w:rsidR="00B85C8E" w:rsidRDefault="00B85C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CFAACBB" w14:textId="77777777" w:rsidR="00B85C8E" w:rsidRDefault="00B85C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CFAACBC" w14:textId="77777777" w:rsidR="00B85C8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735 64  Havířov</w:t>
            </w:r>
          </w:p>
        </w:tc>
      </w:tr>
      <w:tr w:rsidR="00B85C8E" w14:paraId="6CFAACC2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6CFAACBE" w14:textId="77777777" w:rsidR="00B85C8E" w:rsidRDefault="00B85C8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CFAACBF" w14:textId="77777777" w:rsidR="00B85C8E" w:rsidRDefault="00B85C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CFAACC0" w14:textId="77777777" w:rsidR="00B85C8E" w:rsidRDefault="00B85C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CFAACC1" w14:textId="77777777" w:rsidR="00B85C8E" w:rsidRDefault="00B85C8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85C8E" w14:paraId="6CFAACC6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6CFAACC3" w14:textId="77777777" w:rsidR="00B85C8E" w:rsidRDefault="00B85C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CFAACC4" w14:textId="77777777" w:rsidR="00B85C8E" w:rsidRDefault="00B85C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CFAACC5" w14:textId="77777777" w:rsidR="00B85C8E" w:rsidRDefault="00B85C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85C8E" w14:paraId="6CFAACC8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6CFAACC7" w14:textId="77777777" w:rsidR="00B85C8E" w:rsidRDefault="00B85C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5C8E" w14:paraId="6CFAACCC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CFAACC9" w14:textId="77777777" w:rsidR="00B85C8E" w:rsidRDefault="00B85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CFAACCA" w14:textId="77777777" w:rsidR="00B85C8E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CFAACCB" w14:textId="77777777" w:rsidR="00B85C8E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INV - Klimatizace v prostorách ekonomického úseku</w:t>
            </w:r>
          </w:p>
        </w:tc>
      </w:tr>
      <w:tr w:rsidR="00B85C8E" w14:paraId="6CFAACC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6CFAACCD" w14:textId="77777777" w:rsidR="00B85C8E" w:rsidRDefault="00B85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6CFAACCE" w14:textId="34B44686" w:rsidR="00B85C8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Předmětem objednávky je dodávka a kompletní instalace klimatizačních jednotek do prostor</w:t>
            </w:r>
            <w:r>
              <w:rPr>
                <w:rFonts w:ascii="Courier New" w:hAnsi="Courier New"/>
                <w:sz w:val="18"/>
              </w:rPr>
              <w:br/>
              <w:t>Víceúčelové haly Havířov, a to konkrétně do místnosti ředitele a prostor ekonomického úseku,</w:t>
            </w:r>
            <w:r>
              <w:rPr>
                <w:rFonts w:ascii="Courier New" w:hAnsi="Courier New"/>
                <w:sz w:val="18"/>
              </w:rPr>
              <w:br/>
              <w:t>včetně všech souvisejících prací. Předmětem samotného plnění je instalace klimatizace</w:t>
            </w:r>
            <w:r>
              <w:rPr>
                <w:rFonts w:ascii="Courier New" w:hAnsi="Courier New"/>
                <w:sz w:val="18"/>
              </w:rPr>
              <w:br/>
              <w:t>do místnosti ředitele ve 2. NP a přilehlého prostoru schodiště (budoucí kancelář) a dále</w:t>
            </w:r>
            <w:r>
              <w:rPr>
                <w:rFonts w:ascii="Courier New" w:hAnsi="Courier New"/>
                <w:sz w:val="18"/>
              </w:rPr>
              <w:br/>
              <w:t>instalace klimatizací do šesti kanceláří ekonomického úseku ve 3. NP.</w:t>
            </w:r>
            <w:r>
              <w:rPr>
                <w:rFonts w:ascii="Courier New" w:hAnsi="Courier New"/>
                <w:sz w:val="18"/>
              </w:rPr>
              <w:br/>
              <w:t>Součástí plnění je návrh technického řešení, dodávka všech vnitřních i venkovních</w:t>
            </w:r>
            <w:r>
              <w:rPr>
                <w:rFonts w:ascii="Courier New" w:hAnsi="Courier New"/>
                <w:sz w:val="18"/>
              </w:rPr>
              <w:br/>
              <w:t>jednotek a materiálu, kompletní montáž, případné úpravy elektra a dočišťovacích prací,</w:t>
            </w:r>
            <w:r>
              <w:rPr>
                <w:rFonts w:ascii="Courier New" w:hAnsi="Courier New"/>
                <w:sz w:val="18"/>
              </w:rPr>
              <w:br/>
              <w:t>demontáž a pronájem lešení, závěrečný úklid, zprovoznění zařízení a zaškolení obsluhy.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355 552,00 Kč</w:t>
            </w:r>
            <w:r>
              <w:rPr>
                <w:rFonts w:ascii="Courier New" w:hAnsi="Courier New"/>
                <w:sz w:val="18"/>
              </w:rPr>
              <w:br/>
              <w:t>Cena bez DPH:   293 845,00 Kč</w:t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SSRZ, Těšínská 1296/2a, Havířov</w:t>
            </w:r>
            <w:r>
              <w:rPr>
                <w:rFonts w:ascii="Courier New" w:hAnsi="Courier New"/>
                <w:sz w:val="18"/>
              </w:rPr>
              <w:br/>
              <w:t>- termín plnění:  do 30.04.2026</w:t>
            </w:r>
            <w:r>
              <w:rPr>
                <w:rFonts w:ascii="Courier New" w:hAnsi="Courier New"/>
                <w:sz w:val="18"/>
              </w:rPr>
              <w:br/>
              <w:t>Forma převzetí plnění: Předávací protokol.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</w:t>
            </w:r>
            <w:r w:rsidR="00FA59FD">
              <w:rPr>
                <w:rFonts w:ascii="Courier New" w:hAnsi="Courier New"/>
                <w:sz w:val="18"/>
              </w:rPr>
              <w:t>xxxxxxxxxxxx</w:t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r w:rsidR="00FA59FD">
              <w:rPr>
                <w:rFonts w:ascii="Courier New" w:hAnsi="Courier New"/>
                <w:sz w:val="18"/>
              </w:rPr>
              <w:t>xxxxxxxxxxxx</w:t>
            </w:r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B85C8E" w14:paraId="6CFAACD2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CFAACD0" w14:textId="77777777" w:rsidR="00B85C8E" w:rsidRDefault="00B85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6CFAACD1" w14:textId="77777777" w:rsidR="00B85C8E" w:rsidRDefault="00B85C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85C8E" w14:paraId="6CFAACD5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CFAACD3" w14:textId="77777777" w:rsidR="00B85C8E" w:rsidRDefault="00B85C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CFAACD4" w14:textId="77777777" w:rsidR="00B85C8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B85C8E" w14:paraId="6CFAACD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CFAACD6" w14:textId="77777777" w:rsidR="00B85C8E" w:rsidRDefault="00B85C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CFAACD7" w14:textId="77777777" w:rsidR="00B85C8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6CFAACD8" w14:textId="77777777" w:rsidR="00B85C8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23.03.2026</w:t>
            </w:r>
          </w:p>
        </w:tc>
      </w:tr>
      <w:tr w:rsidR="00B85C8E" w14:paraId="6CFAACD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CFAACDA" w14:textId="77777777" w:rsidR="00B85C8E" w:rsidRDefault="00B85C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CFAACDB" w14:textId="77777777" w:rsidR="00B85C8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6CFAACDC" w14:textId="6AD3CFDC" w:rsidR="00B85C8E" w:rsidRDefault="00FA59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</w:t>
            </w:r>
          </w:p>
        </w:tc>
      </w:tr>
      <w:tr w:rsidR="00B85C8E" w14:paraId="6CFAACE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CFAACDE" w14:textId="77777777" w:rsidR="00B85C8E" w:rsidRDefault="00B85C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CFAACDF" w14:textId="77777777" w:rsidR="00B85C8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6CFAACE0" w14:textId="77777777" w:rsidR="00B85C8E" w:rsidRDefault="00B85C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5C8E" w14:paraId="6CFAACE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CFAACE2" w14:textId="77777777" w:rsidR="00B85C8E" w:rsidRDefault="00B85C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CFAACE3" w14:textId="77777777" w:rsidR="00B85C8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CFAACE4" w14:textId="5AB8EB5E" w:rsidR="00B85C8E" w:rsidRDefault="00FA59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</w:t>
            </w:r>
          </w:p>
        </w:tc>
      </w:tr>
      <w:tr w:rsidR="00B85C8E" w14:paraId="6CFAACE8" w14:textId="77777777">
        <w:trPr>
          <w:cantSplit/>
        </w:trPr>
        <w:tc>
          <w:tcPr>
            <w:tcW w:w="215" w:type="dxa"/>
            <w:vAlign w:val="center"/>
          </w:tcPr>
          <w:p w14:paraId="6CFAACE6" w14:textId="77777777" w:rsidR="00B85C8E" w:rsidRDefault="00B85C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6CFAACE7" w14:textId="77777777" w:rsidR="00B85C8E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B85C8E" w14:paraId="6CFAACEA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6CFAACE9" w14:textId="77777777" w:rsidR="00B85C8E" w:rsidRDefault="00B85C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CFAACEB" w14:textId="77777777" w:rsidR="00386227" w:rsidRDefault="00386227"/>
    <w:sectPr w:rsidR="00386227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45C73" w14:textId="77777777" w:rsidR="00386227" w:rsidRDefault="00386227">
      <w:pPr>
        <w:spacing w:after="0" w:line="240" w:lineRule="auto"/>
      </w:pPr>
      <w:r>
        <w:separator/>
      </w:r>
    </w:p>
  </w:endnote>
  <w:endnote w:type="continuationSeparator" w:id="0">
    <w:p w14:paraId="24BB7E28" w14:textId="77777777" w:rsidR="00386227" w:rsidRDefault="00386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ACFA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7450E" w14:textId="77777777" w:rsidR="00386227" w:rsidRDefault="00386227">
      <w:pPr>
        <w:spacing w:after="0" w:line="240" w:lineRule="auto"/>
      </w:pPr>
      <w:r>
        <w:separator/>
      </w:r>
    </w:p>
  </w:footnote>
  <w:footnote w:type="continuationSeparator" w:id="0">
    <w:p w14:paraId="0F61E80F" w14:textId="77777777" w:rsidR="00386227" w:rsidRDefault="00386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B85C8E" w14:paraId="6CFAACEC" w14:textId="77777777">
      <w:trPr>
        <w:cantSplit/>
      </w:trPr>
      <w:tc>
        <w:tcPr>
          <w:tcW w:w="10772" w:type="dxa"/>
          <w:gridSpan w:val="2"/>
          <w:vAlign w:val="center"/>
        </w:tcPr>
        <w:p w14:paraId="6CFAACEB" w14:textId="77777777" w:rsidR="00B85C8E" w:rsidRDefault="00B85C8E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85C8E" w14:paraId="6CFAACEF" w14:textId="77777777">
      <w:trPr>
        <w:cantSplit/>
      </w:trPr>
      <w:tc>
        <w:tcPr>
          <w:tcW w:w="5924" w:type="dxa"/>
          <w:vAlign w:val="center"/>
        </w:tcPr>
        <w:p w14:paraId="6CFAACED" w14:textId="77777777" w:rsidR="00B85C8E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CFAACEE" w14:textId="77777777" w:rsidR="00B85C8E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OBJ/112/2026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ACF9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C8E"/>
    <w:rsid w:val="00386227"/>
    <w:rsid w:val="00B85C8E"/>
    <w:rsid w:val="00E90768"/>
    <w:rsid w:val="00FA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AC88"/>
  <w15:docId w15:val="{6B0ECE19-021C-4A1C-9DD6-8663F9EB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2</cp:revision>
  <dcterms:created xsi:type="dcterms:W3CDTF">2026-03-23T10:44:00Z</dcterms:created>
  <dcterms:modified xsi:type="dcterms:W3CDTF">2026-03-23T10:45:00Z</dcterms:modified>
</cp:coreProperties>
</file>