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43824" w14:textId="77777777" w:rsidR="00FD3C27" w:rsidRDefault="00FD3C27" w:rsidP="00FD3C27">
      <w:pPr>
        <w:pStyle w:val="Nzev"/>
        <w:jc w:val="left"/>
        <w:rPr>
          <w:sz w:val="28"/>
        </w:rPr>
      </w:pPr>
    </w:p>
    <w:p w14:paraId="462A81DD" w14:textId="77777777" w:rsidR="00946AFA" w:rsidRDefault="00946AFA" w:rsidP="00FD3C27">
      <w:pPr>
        <w:pStyle w:val="Nzev"/>
        <w:jc w:val="left"/>
        <w:rPr>
          <w:sz w:val="28"/>
        </w:rPr>
      </w:pPr>
    </w:p>
    <w:p w14:paraId="67C4CB62" w14:textId="77777777" w:rsidR="00946AFA" w:rsidRDefault="00946AFA" w:rsidP="00FD3C27">
      <w:pPr>
        <w:pStyle w:val="Nzev"/>
        <w:jc w:val="left"/>
        <w:rPr>
          <w:sz w:val="28"/>
        </w:rPr>
      </w:pPr>
    </w:p>
    <w:p w14:paraId="03BB4F1D" w14:textId="77777777" w:rsidR="00FD3C27" w:rsidRDefault="00FD3C27" w:rsidP="00FD3C27">
      <w:pPr>
        <w:pStyle w:val="Nzev"/>
        <w:rPr>
          <w:sz w:val="28"/>
        </w:rPr>
      </w:pPr>
      <w:r>
        <w:rPr>
          <w:sz w:val="28"/>
        </w:rPr>
        <w:t>Galerie hlavního města Prahy</w:t>
      </w:r>
    </w:p>
    <w:p w14:paraId="43D6BD36" w14:textId="77777777" w:rsidR="00FD3C27" w:rsidRDefault="00FD3C27" w:rsidP="00FD3C27">
      <w:pPr>
        <w:jc w:val="center"/>
        <w:rPr>
          <w:sz w:val="28"/>
        </w:rPr>
      </w:pPr>
      <w:r>
        <w:rPr>
          <w:sz w:val="28"/>
        </w:rPr>
        <w:t>110 00 Praha 1, Staroměstské nám. 605/13</w:t>
      </w:r>
    </w:p>
    <w:p w14:paraId="2025AADE" w14:textId="77777777" w:rsidR="00FD3C27" w:rsidRDefault="00FD3C27" w:rsidP="00FD3C27">
      <w:pPr>
        <w:rPr>
          <w:sz w:val="24"/>
        </w:rPr>
      </w:pPr>
      <w:r>
        <w:rPr>
          <w:sz w:val="24"/>
        </w:rPr>
        <w:t>__________________________________________________________________________</w:t>
      </w:r>
    </w:p>
    <w:p w14:paraId="6018CFDA" w14:textId="77777777" w:rsidR="00FD3C27" w:rsidRDefault="00FD3C27" w:rsidP="00FD3C27">
      <w:pPr>
        <w:rPr>
          <w:sz w:val="24"/>
        </w:rPr>
      </w:pPr>
    </w:p>
    <w:p w14:paraId="32EAC9CB" w14:textId="77777777" w:rsidR="00FD3C27" w:rsidRDefault="00FD3C27" w:rsidP="00FD3C27">
      <w:pPr>
        <w:pStyle w:val="Nadpis1"/>
      </w:pPr>
    </w:p>
    <w:p w14:paraId="744C444A" w14:textId="77777777" w:rsidR="00FD3C27" w:rsidRDefault="006E15DD" w:rsidP="00FD3C27">
      <w:pPr>
        <w:pStyle w:val="Nadpis1"/>
      </w:pPr>
      <w:r>
        <w:t>Smlouva o dílo č. Z – 3100 - 160</w:t>
      </w:r>
      <w:r w:rsidR="009C6E96">
        <w:t xml:space="preserve"> - </w:t>
      </w:r>
      <w:r>
        <w:t>2026</w:t>
      </w:r>
    </w:p>
    <w:p w14:paraId="2CE4B907" w14:textId="77777777" w:rsidR="00FD3C27" w:rsidRDefault="00FD3C27" w:rsidP="00FD3C27">
      <w:pPr>
        <w:rPr>
          <w:sz w:val="24"/>
        </w:rPr>
      </w:pPr>
    </w:p>
    <w:p w14:paraId="5D9B1BD5" w14:textId="77777777" w:rsidR="00FD3C27" w:rsidRDefault="00FD3C27" w:rsidP="00FD3C27">
      <w:pPr>
        <w:rPr>
          <w:sz w:val="24"/>
        </w:rPr>
      </w:pPr>
    </w:p>
    <w:p w14:paraId="22878F80" w14:textId="77777777" w:rsidR="00FD3C27" w:rsidRDefault="00FD3C27" w:rsidP="00FD3C27">
      <w:pPr>
        <w:rPr>
          <w:sz w:val="24"/>
        </w:rPr>
      </w:pPr>
      <w:r>
        <w:rPr>
          <w:sz w:val="24"/>
        </w:rPr>
        <w:t>uzavřená mezi těmito smluvními stranami:</w:t>
      </w:r>
    </w:p>
    <w:p w14:paraId="4598E22A" w14:textId="77777777" w:rsidR="00FD3C27" w:rsidRDefault="00FD3C27" w:rsidP="00FD3C27">
      <w:pPr>
        <w:rPr>
          <w:sz w:val="24"/>
        </w:rPr>
      </w:pPr>
    </w:p>
    <w:p w14:paraId="152935BC" w14:textId="77777777" w:rsidR="00FD3C27" w:rsidRDefault="00FD3C27" w:rsidP="00FD3C27">
      <w:pPr>
        <w:pStyle w:val="Nadpis2"/>
      </w:pPr>
    </w:p>
    <w:p w14:paraId="68FF23EB" w14:textId="77777777" w:rsidR="00FD3C27" w:rsidRDefault="00FD3C27" w:rsidP="00FD3C27">
      <w:pPr>
        <w:pStyle w:val="Nadpis2"/>
      </w:pPr>
      <w:r>
        <w:t>I. Smluvní strany</w:t>
      </w:r>
    </w:p>
    <w:p w14:paraId="1F11D82C" w14:textId="77777777" w:rsidR="00AF291A" w:rsidRPr="00AF291A" w:rsidRDefault="00AF291A" w:rsidP="00AF291A"/>
    <w:p w14:paraId="0A9ED5BF" w14:textId="77777777" w:rsidR="00FD3C27" w:rsidRDefault="00FD3C27" w:rsidP="00FD3C27">
      <w:pPr>
        <w:rPr>
          <w:sz w:val="24"/>
        </w:rPr>
      </w:pPr>
      <w:r>
        <w:rPr>
          <w:b/>
          <w:sz w:val="24"/>
        </w:rPr>
        <w:t>Objednatel:</w:t>
      </w:r>
      <w:r>
        <w:rPr>
          <w:sz w:val="24"/>
        </w:rPr>
        <w:tab/>
        <w:t>Galerie hlavního města Prahy</w:t>
      </w:r>
    </w:p>
    <w:p w14:paraId="0A7AB7FD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zastoupená paní PhDr. Magdalénou Juříkovou</w:t>
      </w:r>
    </w:p>
    <w:p w14:paraId="20F10FD9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ředitelkou galerie</w:t>
      </w:r>
    </w:p>
    <w:p w14:paraId="5AF9AE61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Staroměstské náměstí 605/ 13</w:t>
      </w:r>
    </w:p>
    <w:p w14:paraId="37A3A212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110 01 Praha 1</w:t>
      </w:r>
    </w:p>
    <w:p w14:paraId="1B8D566C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IČO 064 416</w:t>
      </w:r>
    </w:p>
    <w:p w14:paraId="18392476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DIČ 006-00064416</w:t>
      </w:r>
    </w:p>
    <w:p w14:paraId="63387152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číslo bankovního účtu:</w:t>
      </w:r>
    </w:p>
    <w:p w14:paraId="0760484F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2000700006/600</w:t>
      </w:r>
    </w:p>
    <w:p w14:paraId="13C2B94C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PPF banka a.s.</w:t>
      </w:r>
    </w:p>
    <w:p w14:paraId="304B4DBC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Mariánské náměstí 2, 110 00 Praha 1</w:t>
      </w:r>
    </w:p>
    <w:p w14:paraId="53F1F6D1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496A1BF" w14:textId="77777777" w:rsidR="00FD3C27" w:rsidRDefault="00FD3C27" w:rsidP="00FD3C27">
      <w:pPr>
        <w:rPr>
          <w:sz w:val="24"/>
        </w:rPr>
      </w:pPr>
    </w:p>
    <w:p w14:paraId="21C7CC7E" w14:textId="77777777" w:rsidR="006E15DD" w:rsidRDefault="00FD3C27" w:rsidP="006E15DD">
      <w:pPr>
        <w:rPr>
          <w:sz w:val="24"/>
        </w:rPr>
      </w:pPr>
      <w:r>
        <w:rPr>
          <w:b/>
          <w:sz w:val="24"/>
        </w:rPr>
        <w:t>Zhotovitel:</w:t>
      </w:r>
      <w:r>
        <w:rPr>
          <w:b/>
          <w:sz w:val="24"/>
        </w:rPr>
        <w:tab/>
      </w:r>
      <w:r w:rsidR="006E15DD">
        <w:rPr>
          <w:sz w:val="24"/>
        </w:rPr>
        <w:t>Hnízdil &amp; Tater</w:t>
      </w:r>
    </w:p>
    <w:p w14:paraId="08FCC8C8" w14:textId="77777777" w:rsidR="006E15DD" w:rsidRDefault="006E15DD" w:rsidP="006E15D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sádrokarton, malování, lakování</w:t>
      </w:r>
    </w:p>
    <w:p w14:paraId="64AF4D50" w14:textId="77777777" w:rsidR="006E15DD" w:rsidRDefault="006E15DD" w:rsidP="006E15D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zastoupená panem Hnízdilem</w:t>
      </w:r>
    </w:p>
    <w:p w14:paraId="3435D9CB" w14:textId="77777777" w:rsidR="006E15DD" w:rsidRDefault="006E15DD" w:rsidP="006E15D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Na Poříčí 22, Praha 1</w:t>
      </w:r>
    </w:p>
    <w:p w14:paraId="10F11186" w14:textId="77777777" w:rsidR="006E15DD" w:rsidRDefault="006E15DD" w:rsidP="006E15D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IČ 12621510</w:t>
      </w:r>
    </w:p>
    <w:p w14:paraId="0B39EDD1" w14:textId="2C4EEE2D" w:rsidR="006E15DD" w:rsidRDefault="006E15DD" w:rsidP="006E15D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DIČ CZ</w:t>
      </w:r>
      <w:r w:rsidR="006074D5">
        <w:rPr>
          <w:sz w:val="24"/>
        </w:rPr>
        <w:t>xxxxxxxx</w:t>
      </w:r>
    </w:p>
    <w:p w14:paraId="48651DE0" w14:textId="77777777" w:rsidR="006E15DD" w:rsidRDefault="006E15DD" w:rsidP="006E15DD">
      <w:pPr>
        <w:pStyle w:val="Nadpis3"/>
      </w:pPr>
      <w:r>
        <w:tab/>
      </w:r>
      <w:r>
        <w:tab/>
        <w:t>Číslo bankovního účtu</w:t>
      </w:r>
    </w:p>
    <w:p w14:paraId="6A3807FE" w14:textId="77777777" w:rsidR="006E15DD" w:rsidRDefault="006E15DD" w:rsidP="006E15D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35-2148180297/0100</w:t>
      </w:r>
    </w:p>
    <w:p w14:paraId="02979184" w14:textId="77777777" w:rsidR="00FD3C27" w:rsidRDefault="00FD3C27" w:rsidP="006E15DD">
      <w:pPr>
        <w:rPr>
          <w:sz w:val="24"/>
        </w:rPr>
      </w:pPr>
    </w:p>
    <w:p w14:paraId="0BB61A32" w14:textId="77777777" w:rsidR="00FD3C27" w:rsidRDefault="00FD3C27" w:rsidP="00FD3C27">
      <w:pPr>
        <w:rPr>
          <w:sz w:val="24"/>
        </w:rPr>
      </w:pPr>
    </w:p>
    <w:p w14:paraId="6417AE35" w14:textId="77777777" w:rsidR="00FD3C27" w:rsidRDefault="00FD3C27" w:rsidP="00FD3C27">
      <w:pPr>
        <w:pStyle w:val="Nadpis2"/>
        <w:jc w:val="both"/>
      </w:pPr>
      <w:r>
        <w:t>II. Předmět smlouvy</w:t>
      </w:r>
    </w:p>
    <w:p w14:paraId="7B830101" w14:textId="77777777" w:rsidR="00FD3C27" w:rsidRDefault="00FD3C27" w:rsidP="00FD3C27">
      <w:pPr>
        <w:jc w:val="both"/>
      </w:pPr>
    </w:p>
    <w:p w14:paraId="6BCA8B81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>1. Předmětem této smlouvy jsou:</w:t>
      </w:r>
    </w:p>
    <w:p w14:paraId="5456D5B7" w14:textId="77777777" w:rsidR="00FD3C27" w:rsidRDefault="00FD3C27" w:rsidP="00FD3C27">
      <w:pPr>
        <w:jc w:val="both"/>
        <w:rPr>
          <w:sz w:val="24"/>
        </w:rPr>
      </w:pPr>
    </w:p>
    <w:p w14:paraId="22519F14" w14:textId="77777777" w:rsidR="00FD3C27" w:rsidRPr="00F87F01" w:rsidRDefault="00FA5589" w:rsidP="009A1AF6">
      <w:pPr>
        <w:ind w:left="1701" w:right="-709" w:hanging="1701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FD3C27">
        <w:rPr>
          <w:b/>
          <w:sz w:val="28"/>
          <w:szCs w:val="28"/>
        </w:rPr>
        <w:t>Malířs</w:t>
      </w:r>
      <w:r w:rsidR="0053262A">
        <w:rPr>
          <w:b/>
          <w:sz w:val="28"/>
          <w:szCs w:val="28"/>
        </w:rPr>
        <w:t xml:space="preserve">ké </w:t>
      </w:r>
      <w:r w:rsidR="008C4B1C">
        <w:rPr>
          <w:b/>
          <w:sz w:val="28"/>
          <w:szCs w:val="28"/>
        </w:rPr>
        <w:t xml:space="preserve">a SDK </w:t>
      </w:r>
      <w:r w:rsidR="009B519F">
        <w:rPr>
          <w:b/>
          <w:sz w:val="28"/>
          <w:szCs w:val="28"/>
        </w:rPr>
        <w:t xml:space="preserve">práce </w:t>
      </w:r>
      <w:r w:rsidR="00F00483">
        <w:rPr>
          <w:b/>
          <w:sz w:val="28"/>
          <w:szCs w:val="28"/>
        </w:rPr>
        <w:t>před výs</w:t>
      </w:r>
      <w:r w:rsidR="00AA125D">
        <w:rPr>
          <w:b/>
          <w:sz w:val="28"/>
          <w:szCs w:val="28"/>
        </w:rPr>
        <w:t>tav</w:t>
      </w:r>
      <w:r w:rsidR="00C34756">
        <w:rPr>
          <w:b/>
          <w:sz w:val="28"/>
          <w:szCs w:val="28"/>
        </w:rPr>
        <w:t>ou</w:t>
      </w:r>
      <w:r w:rsidR="006E15DD">
        <w:rPr>
          <w:b/>
          <w:bCs/>
          <w:sz w:val="28"/>
          <w:szCs w:val="28"/>
        </w:rPr>
        <w:t xml:space="preserve"> „Expanze. Přírůstky 2013 - 2025</w:t>
      </w:r>
      <w:r w:rsidR="00F87F01">
        <w:rPr>
          <w:b/>
          <w:bCs/>
          <w:sz w:val="28"/>
          <w:szCs w:val="28"/>
        </w:rPr>
        <w:t xml:space="preserve">“                                                                         </w:t>
      </w:r>
      <w:r w:rsidR="009A1AF6">
        <w:rPr>
          <w:b/>
          <w:bCs/>
          <w:sz w:val="28"/>
          <w:szCs w:val="28"/>
        </w:rPr>
        <w:t xml:space="preserve">     </w:t>
      </w:r>
      <w:r w:rsidR="00F00483" w:rsidRPr="0055578E">
        <w:rPr>
          <w:b/>
          <w:sz w:val="28"/>
          <w:szCs w:val="28"/>
        </w:rPr>
        <w:t>v</w:t>
      </w:r>
      <w:r w:rsidR="00AA125D" w:rsidRPr="0055578E">
        <w:rPr>
          <w:b/>
          <w:sz w:val="28"/>
          <w:szCs w:val="28"/>
        </w:rPr>
        <w:t> Měst</w:t>
      </w:r>
      <w:r w:rsidR="00F87F01">
        <w:rPr>
          <w:b/>
          <w:sz w:val="28"/>
          <w:szCs w:val="28"/>
        </w:rPr>
        <w:t xml:space="preserve">ské knihovně, Mariánské náměstí, </w:t>
      </w:r>
      <w:r w:rsidR="00AA125D" w:rsidRPr="0055578E">
        <w:rPr>
          <w:b/>
          <w:sz w:val="28"/>
          <w:szCs w:val="28"/>
        </w:rPr>
        <w:t>98/1</w:t>
      </w:r>
      <w:r w:rsidR="009B519F" w:rsidRPr="0055578E">
        <w:rPr>
          <w:b/>
          <w:sz w:val="28"/>
          <w:szCs w:val="28"/>
        </w:rPr>
        <w:t>, Praha 1</w:t>
      </w:r>
    </w:p>
    <w:p w14:paraId="305094B0" w14:textId="77777777" w:rsidR="009B519F" w:rsidRDefault="009B519F" w:rsidP="009A1AF6">
      <w:pPr>
        <w:ind w:right="-709"/>
        <w:jc w:val="center"/>
        <w:rPr>
          <w:b/>
          <w:sz w:val="28"/>
          <w:szCs w:val="28"/>
        </w:rPr>
      </w:pPr>
    </w:p>
    <w:p w14:paraId="1E64F649" w14:textId="77777777" w:rsidR="009B519F" w:rsidRPr="0055578E" w:rsidRDefault="003639D5" w:rsidP="003639D5">
      <w:pPr>
        <w:ind w:right="-99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9C6E96" w:rsidRPr="0055578E">
        <w:rPr>
          <w:b/>
          <w:sz w:val="28"/>
          <w:szCs w:val="28"/>
        </w:rPr>
        <w:t>(</w:t>
      </w:r>
      <w:r w:rsidR="006E15DD">
        <w:rPr>
          <w:b/>
          <w:sz w:val="28"/>
          <w:szCs w:val="28"/>
        </w:rPr>
        <w:t>28. 4. – 30. 8. 2026</w:t>
      </w:r>
      <w:r w:rsidR="0055578E" w:rsidRPr="0055578E">
        <w:rPr>
          <w:b/>
          <w:sz w:val="28"/>
          <w:szCs w:val="28"/>
        </w:rPr>
        <w:t>)</w:t>
      </w:r>
    </w:p>
    <w:p w14:paraId="224919E6" w14:textId="77777777" w:rsidR="00473FAE" w:rsidRDefault="00473FAE" w:rsidP="003639D5">
      <w:pPr>
        <w:jc w:val="center"/>
        <w:rPr>
          <w:sz w:val="24"/>
        </w:rPr>
      </w:pPr>
    </w:p>
    <w:p w14:paraId="69735C0D" w14:textId="77777777" w:rsidR="00946AFA" w:rsidRDefault="00946AFA" w:rsidP="0079236C">
      <w:pPr>
        <w:jc w:val="both"/>
        <w:rPr>
          <w:sz w:val="24"/>
        </w:rPr>
      </w:pPr>
    </w:p>
    <w:p w14:paraId="099F5437" w14:textId="77777777" w:rsidR="00946AFA" w:rsidRDefault="00946AFA" w:rsidP="0079236C">
      <w:pPr>
        <w:jc w:val="both"/>
        <w:rPr>
          <w:sz w:val="24"/>
        </w:rPr>
      </w:pPr>
    </w:p>
    <w:p w14:paraId="406E6E43" w14:textId="77777777" w:rsidR="00482B0E" w:rsidRDefault="00482B0E" w:rsidP="0079236C">
      <w:pPr>
        <w:jc w:val="both"/>
        <w:rPr>
          <w:sz w:val="24"/>
        </w:rPr>
      </w:pPr>
    </w:p>
    <w:p w14:paraId="6788E797" w14:textId="77777777" w:rsidR="00FA5589" w:rsidRDefault="00FA5589" w:rsidP="0079236C">
      <w:pPr>
        <w:jc w:val="both"/>
        <w:rPr>
          <w:sz w:val="24"/>
        </w:rPr>
      </w:pPr>
    </w:p>
    <w:p w14:paraId="0A29713D" w14:textId="77777777" w:rsidR="00482B0E" w:rsidRDefault="00482B0E" w:rsidP="0079236C">
      <w:pPr>
        <w:jc w:val="both"/>
        <w:rPr>
          <w:sz w:val="24"/>
        </w:rPr>
      </w:pPr>
    </w:p>
    <w:p w14:paraId="72E9DB6B" w14:textId="77777777" w:rsidR="00482B0E" w:rsidRDefault="00482B0E" w:rsidP="0079236C">
      <w:pPr>
        <w:jc w:val="both"/>
        <w:rPr>
          <w:sz w:val="24"/>
        </w:rPr>
      </w:pPr>
    </w:p>
    <w:p w14:paraId="109382CC" w14:textId="77777777" w:rsidR="00FD3C27" w:rsidRDefault="00FD3C27" w:rsidP="0079236C">
      <w:pPr>
        <w:jc w:val="both"/>
        <w:rPr>
          <w:sz w:val="24"/>
        </w:rPr>
      </w:pPr>
      <w:r>
        <w:rPr>
          <w:sz w:val="24"/>
        </w:rPr>
        <w:t>2. Zadání o</w:t>
      </w:r>
      <w:r w:rsidR="00DE7F45">
        <w:rPr>
          <w:sz w:val="24"/>
        </w:rPr>
        <w:t xml:space="preserve">bjednatele a </w:t>
      </w:r>
      <w:r>
        <w:rPr>
          <w:sz w:val="24"/>
        </w:rPr>
        <w:t>cenová nabídka zhotovitele tvoří přílohy smlouvy o dílo.</w:t>
      </w:r>
    </w:p>
    <w:p w14:paraId="060D8762" w14:textId="77777777" w:rsidR="00FD3C27" w:rsidRDefault="00FD3C27" w:rsidP="00FD3C27">
      <w:pPr>
        <w:ind w:left="284" w:hanging="284"/>
        <w:jc w:val="both"/>
        <w:rPr>
          <w:sz w:val="24"/>
        </w:rPr>
      </w:pPr>
    </w:p>
    <w:p w14:paraId="500F61B7" w14:textId="77777777" w:rsidR="00FD3C27" w:rsidRDefault="00FD3C27" w:rsidP="00FD3C27">
      <w:pPr>
        <w:ind w:left="284" w:hanging="284"/>
        <w:jc w:val="both"/>
        <w:rPr>
          <w:sz w:val="24"/>
        </w:rPr>
      </w:pPr>
      <w:r>
        <w:rPr>
          <w:sz w:val="24"/>
        </w:rPr>
        <w:t>3. Zhotovitel je povinen v rámci plnění předmětu smlouvy provést veškeré práce, výkony a činnost včetně zajištění materiálu nutné k uvedení prvků do funkčního stavu.</w:t>
      </w:r>
    </w:p>
    <w:p w14:paraId="79247C46" w14:textId="77777777" w:rsidR="00FD3C27" w:rsidRDefault="00FD3C27" w:rsidP="00FD3C27">
      <w:pPr>
        <w:ind w:left="284" w:hanging="284"/>
        <w:jc w:val="both"/>
        <w:rPr>
          <w:sz w:val="24"/>
        </w:rPr>
      </w:pPr>
    </w:p>
    <w:p w14:paraId="07C07E9F" w14:textId="77777777" w:rsidR="00FD3C27" w:rsidRDefault="00FD3C27" w:rsidP="00FD3C27">
      <w:pPr>
        <w:ind w:left="284" w:hanging="284"/>
        <w:jc w:val="both"/>
        <w:rPr>
          <w:sz w:val="24"/>
        </w:rPr>
      </w:pPr>
      <w:r>
        <w:rPr>
          <w:sz w:val="24"/>
        </w:rPr>
        <w:t>4. Zhotovitel zajistí, aby při stěhování materiálu do i z výstavních prostor a při vlastních pracích nedošlo k poškození či silnému znečištění výstavních prostor</w:t>
      </w:r>
      <w:r w:rsidR="00E00261">
        <w:rPr>
          <w:sz w:val="24"/>
        </w:rPr>
        <w:t>, výtahu</w:t>
      </w:r>
      <w:r w:rsidR="00166445">
        <w:rPr>
          <w:sz w:val="24"/>
        </w:rPr>
        <w:t xml:space="preserve"> a schodiště</w:t>
      </w:r>
      <w:r>
        <w:rPr>
          <w:sz w:val="24"/>
        </w:rPr>
        <w:t>.</w:t>
      </w:r>
    </w:p>
    <w:p w14:paraId="7EC65088" w14:textId="77777777" w:rsidR="00FD3C27" w:rsidRDefault="00FD3C27" w:rsidP="00FD3C27">
      <w:pPr>
        <w:ind w:left="284" w:hanging="284"/>
        <w:jc w:val="both"/>
        <w:rPr>
          <w:sz w:val="24"/>
        </w:rPr>
      </w:pPr>
    </w:p>
    <w:p w14:paraId="190C6925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>5. Zhotovitel a jeho pracovníci jsou povinni dbát pokynů zaměstnanců galerie.</w:t>
      </w:r>
    </w:p>
    <w:p w14:paraId="0C2A6DF6" w14:textId="77777777" w:rsidR="00FD3C27" w:rsidRDefault="00FD3C27" w:rsidP="00FD3C27">
      <w:pPr>
        <w:jc w:val="both"/>
        <w:rPr>
          <w:sz w:val="24"/>
        </w:rPr>
      </w:pPr>
    </w:p>
    <w:p w14:paraId="52C92EB6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>6. Objednatel se zavazuje zaplatit za zhotovení smluvní cenu podle článku III. této smlouvy.</w:t>
      </w:r>
    </w:p>
    <w:p w14:paraId="0B11ECBD" w14:textId="77777777" w:rsidR="00FD3C27" w:rsidRDefault="00FD3C27" w:rsidP="00FD3C27">
      <w:pPr>
        <w:jc w:val="both"/>
      </w:pPr>
    </w:p>
    <w:p w14:paraId="49B3C25C" w14:textId="77777777" w:rsidR="00FD3C27" w:rsidRDefault="00FD3C27" w:rsidP="00FD3C27">
      <w:pPr>
        <w:jc w:val="both"/>
        <w:rPr>
          <w:sz w:val="24"/>
        </w:rPr>
      </w:pPr>
    </w:p>
    <w:p w14:paraId="10342A00" w14:textId="77777777" w:rsidR="00FD3C27" w:rsidRDefault="00FD3C27" w:rsidP="00FD3C27">
      <w:pPr>
        <w:pStyle w:val="Nadpis2"/>
        <w:jc w:val="both"/>
      </w:pPr>
      <w:r>
        <w:t>III. Cena a platební podmínky</w:t>
      </w:r>
    </w:p>
    <w:p w14:paraId="3C3C0F07" w14:textId="77777777" w:rsidR="00FD3C27" w:rsidRDefault="00FD3C27" w:rsidP="00FD3C27">
      <w:pPr>
        <w:jc w:val="both"/>
      </w:pPr>
    </w:p>
    <w:p w14:paraId="67194EE4" w14:textId="77777777" w:rsidR="00FD3C27" w:rsidRDefault="00FD3C27" w:rsidP="00FD3C27">
      <w:pPr>
        <w:pStyle w:val="Odstavecseseznamem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</w:rPr>
        <w:t>Dohodnutá smlu</w:t>
      </w:r>
      <w:r w:rsidR="003448C1">
        <w:rPr>
          <w:sz w:val="24"/>
        </w:rPr>
        <w:t xml:space="preserve">vní cena </w:t>
      </w:r>
      <w:r w:rsidR="00CF2F2F">
        <w:rPr>
          <w:sz w:val="24"/>
        </w:rPr>
        <w:t xml:space="preserve">za provedení díla činí </w:t>
      </w:r>
      <w:r w:rsidR="006E15DD">
        <w:rPr>
          <w:b/>
          <w:sz w:val="24"/>
        </w:rPr>
        <w:t>234.860,-</w:t>
      </w:r>
      <w:r w:rsidR="003448C1">
        <w:rPr>
          <w:b/>
          <w:sz w:val="28"/>
          <w:szCs w:val="28"/>
        </w:rPr>
        <w:t xml:space="preserve"> </w:t>
      </w:r>
      <w:r>
        <w:rPr>
          <w:b/>
          <w:sz w:val="24"/>
          <w:szCs w:val="24"/>
        </w:rPr>
        <w:t>Kč bez DPH</w:t>
      </w:r>
    </w:p>
    <w:p w14:paraId="50F46861" w14:textId="77777777" w:rsidR="00FD3C27" w:rsidRDefault="001D629F" w:rsidP="00FD3C27">
      <w:pPr>
        <w:jc w:val="both"/>
        <w:rPr>
          <w:b/>
          <w:sz w:val="24"/>
        </w:rPr>
      </w:pPr>
      <w:r>
        <w:rPr>
          <w:b/>
          <w:sz w:val="24"/>
        </w:rPr>
        <w:t xml:space="preserve"> </w:t>
      </w:r>
      <w:r w:rsidR="00E75178">
        <w:rPr>
          <w:b/>
          <w:sz w:val="24"/>
        </w:rPr>
        <w:t xml:space="preserve">   (sl</w:t>
      </w:r>
      <w:r w:rsidR="00CF2F2F">
        <w:rPr>
          <w:b/>
          <w:sz w:val="24"/>
        </w:rPr>
        <w:t xml:space="preserve">ovy: </w:t>
      </w:r>
      <w:r w:rsidR="006E15DD">
        <w:rPr>
          <w:b/>
          <w:sz w:val="24"/>
        </w:rPr>
        <w:t xml:space="preserve">dvě sta třicet čtyři tisíc osm set šedesát </w:t>
      </w:r>
      <w:r w:rsidR="008C4B1C">
        <w:rPr>
          <w:b/>
          <w:sz w:val="24"/>
        </w:rPr>
        <w:t>korun</w:t>
      </w:r>
      <w:r w:rsidR="00F87F01">
        <w:rPr>
          <w:b/>
          <w:sz w:val="24"/>
        </w:rPr>
        <w:t xml:space="preserve"> </w:t>
      </w:r>
      <w:r w:rsidR="006E15DD">
        <w:rPr>
          <w:b/>
          <w:sz w:val="24"/>
        </w:rPr>
        <w:t>českých</w:t>
      </w:r>
      <w:r w:rsidR="00FD3C27">
        <w:rPr>
          <w:b/>
          <w:sz w:val="24"/>
        </w:rPr>
        <w:t>)</w:t>
      </w:r>
    </w:p>
    <w:p w14:paraId="4B552C20" w14:textId="77777777" w:rsidR="00FD3C27" w:rsidRPr="0055578E" w:rsidRDefault="00FD3C27" w:rsidP="00A34C9A">
      <w:pPr>
        <w:jc w:val="both"/>
        <w:rPr>
          <w:b/>
          <w:sz w:val="24"/>
          <w:szCs w:val="24"/>
        </w:rPr>
      </w:pPr>
    </w:p>
    <w:p w14:paraId="1D8AAE21" w14:textId="77777777" w:rsidR="008C4B1C" w:rsidRPr="008C4B1C" w:rsidRDefault="008C4B1C" w:rsidP="008C4B1C">
      <w:pPr>
        <w:pStyle w:val="Odstavecseseznamem"/>
        <w:ind w:left="-567"/>
        <w:rPr>
          <w:sz w:val="24"/>
          <w:szCs w:val="24"/>
        </w:rPr>
      </w:pPr>
    </w:p>
    <w:p w14:paraId="6C46EE0B" w14:textId="77777777" w:rsidR="008C4B1C" w:rsidRPr="008C4B1C" w:rsidRDefault="006E15DD" w:rsidP="006E15DD">
      <w:pPr>
        <w:pStyle w:val="Odstavecseseznamem"/>
        <w:numPr>
          <w:ilvl w:val="0"/>
          <w:numId w:val="17"/>
        </w:numPr>
        <w:spacing w:after="160" w:line="259" w:lineRule="auto"/>
        <w:ind w:left="284" w:hanging="284"/>
        <w:rPr>
          <w:sz w:val="24"/>
          <w:szCs w:val="24"/>
        </w:rPr>
      </w:pPr>
      <w:r w:rsidRPr="006E15DD">
        <w:rPr>
          <w:sz w:val="24"/>
          <w:szCs w:val="24"/>
        </w:rPr>
        <w:t>likvidace 2 ks SDK příček z minulé výstavy v chodbě – 1 ks ležící, cca 3 x 3m, v. 30 cm, 1 ks oboustranný SDK, 2,5 x 3m</w:t>
      </w:r>
    </w:p>
    <w:p w14:paraId="782715D4" w14:textId="77777777" w:rsidR="008C4B1C" w:rsidRPr="008C4B1C" w:rsidRDefault="006E15DD" w:rsidP="006E15DD">
      <w:pPr>
        <w:pStyle w:val="Odstavecseseznamem"/>
        <w:numPr>
          <w:ilvl w:val="0"/>
          <w:numId w:val="17"/>
        </w:numPr>
        <w:spacing w:after="160" w:line="259" w:lineRule="auto"/>
        <w:ind w:left="284" w:hanging="284"/>
        <w:rPr>
          <w:sz w:val="24"/>
          <w:szCs w:val="24"/>
        </w:rPr>
      </w:pPr>
      <w:r w:rsidRPr="006E15DD">
        <w:rPr>
          <w:sz w:val="24"/>
          <w:szCs w:val="24"/>
        </w:rPr>
        <w:t>sejmutí fototapet ze zdí, cca 15 m2</w:t>
      </w:r>
      <w:r w:rsidR="008C4B1C">
        <w:rPr>
          <w:sz w:val="24"/>
          <w:szCs w:val="24"/>
        </w:rPr>
        <w:t xml:space="preserve">  </w:t>
      </w:r>
    </w:p>
    <w:p w14:paraId="0E7D4D32" w14:textId="77777777" w:rsidR="008C4B1C" w:rsidRPr="008C4B1C" w:rsidRDefault="008C4B1C" w:rsidP="006E15DD">
      <w:pPr>
        <w:pStyle w:val="Odstavecseseznamem"/>
        <w:numPr>
          <w:ilvl w:val="0"/>
          <w:numId w:val="17"/>
        </w:numPr>
        <w:spacing w:after="160" w:line="259" w:lineRule="auto"/>
        <w:ind w:left="142" w:hanging="142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E15DD" w:rsidRPr="006E15DD">
        <w:rPr>
          <w:sz w:val="24"/>
          <w:szCs w:val="24"/>
        </w:rPr>
        <w:t>seškrábání písma v chodbě (tiráž), cca 20 m2</w:t>
      </w:r>
    </w:p>
    <w:p w14:paraId="78072F48" w14:textId="77777777" w:rsidR="008C4B1C" w:rsidRPr="006E15DD" w:rsidRDefault="006E15DD" w:rsidP="006E15DD">
      <w:pPr>
        <w:pStyle w:val="Odstavecseseznamem"/>
        <w:numPr>
          <w:ilvl w:val="0"/>
          <w:numId w:val="17"/>
        </w:numPr>
        <w:spacing w:after="160" w:line="259" w:lineRule="auto"/>
        <w:ind w:left="284" w:hanging="284"/>
        <w:rPr>
          <w:sz w:val="24"/>
          <w:szCs w:val="24"/>
        </w:rPr>
      </w:pPr>
      <w:r w:rsidRPr="006E15DD">
        <w:rPr>
          <w:sz w:val="24"/>
          <w:szCs w:val="24"/>
        </w:rPr>
        <w:t>opravy otvorů po vystavených dílech a AV technice a částečně retuše</w:t>
      </w:r>
    </w:p>
    <w:p w14:paraId="46ADDF3B" w14:textId="77777777" w:rsidR="006E15DD" w:rsidRDefault="006E15DD" w:rsidP="006E15DD">
      <w:pPr>
        <w:pStyle w:val="Odstavecseseznamem"/>
        <w:numPr>
          <w:ilvl w:val="0"/>
          <w:numId w:val="17"/>
        </w:numPr>
        <w:spacing w:after="160" w:line="259" w:lineRule="auto"/>
        <w:ind w:left="284" w:hanging="284"/>
        <w:rPr>
          <w:sz w:val="24"/>
          <w:szCs w:val="24"/>
        </w:rPr>
      </w:pPr>
      <w:r w:rsidRPr="006E15DD">
        <w:rPr>
          <w:sz w:val="24"/>
          <w:szCs w:val="24"/>
        </w:rPr>
        <w:t>celková výmalba na bílo, cca 1000 m2 (barvou typu Primalex)</w:t>
      </w:r>
    </w:p>
    <w:p w14:paraId="1759C0DD" w14:textId="77777777" w:rsidR="006E15DD" w:rsidRPr="006E15DD" w:rsidRDefault="006E15DD" w:rsidP="006E15DD">
      <w:pPr>
        <w:pStyle w:val="Odstavecseseznamem"/>
        <w:numPr>
          <w:ilvl w:val="0"/>
          <w:numId w:val="17"/>
        </w:numPr>
        <w:spacing w:after="160" w:line="259" w:lineRule="auto"/>
        <w:ind w:left="284" w:hanging="284"/>
        <w:rPr>
          <w:sz w:val="24"/>
          <w:szCs w:val="24"/>
        </w:rPr>
      </w:pPr>
      <w:r w:rsidRPr="006E15DD">
        <w:rPr>
          <w:sz w:val="24"/>
          <w:szCs w:val="24"/>
        </w:rPr>
        <w:t>výmalba barevná (žlutá, modrá, růžová, barvou typu Primalex) – číslo barvy určí architekt v 1. březnovém týdnu, cca</w:t>
      </w:r>
      <w:r>
        <w:rPr>
          <w:sz w:val="24"/>
          <w:szCs w:val="24"/>
        </w:rPr>
        <w:t xml:space="preserve"> </w:t>
      </w:r>
      <w:r w:rsidRPr="006E15DD">
        <w:rPr>
          <w:sz w:val="24"/>
          <w:szCs w:val="24"/>
        </w:rPr>
        <w:t>800 m2</w:t>
      </w:r>
    </w:p>
    <w:p w14:paraId="69489D5F" w14:textId="77777777" w:rsidR="0053262A" w:rsidRPr="006E15DD" w:rsidRDefault="006E15DD" w:rsidP="006E15DD">
      <w:pPr>
        <w:pStyle w:val="Odstavecseseznamem"/>
        <w:numPr>
          <w:ilvl w:val="0"/>
          <w:numId w:val="17"/>
        </w:numPr>
        <w:spacing w:after="160" w:line="259" w:lineRule="auto"/>
        <w:ind w:left="284" w:hanging="284"/>
        <w:rPr>
          <w:sz w:val="24"/>
          <w:szCs w:val="24"/>
        </w:rPr>
      </w:pPr>
      <w:r w:rsidRPr="006E15DD">
        <w:rPr>
          <w:sz w:val="24"/>
          <w:szCs w:val="24"/>
        </w:rPr>
        <w:t>stavba 2 ks oboustranných SDK příček a jejich výmalba v sále č. 4 – d. 9,4m, v. 3m (do jedné SDK příčky bude vložena</w:t>
      </w:r>
      <w:r>
        <w:rPr>
          <w:sz w:val="24"/>
          <w:szCs w:val="24"/>
        </w:rPr>
        <w:t xml:space="preserve"> </w:t>
      </w:r>
      <w:r w:rsidRPr="006E15DD">
        <w:rPr>
          <w:sz w:val="24"/>
          <w:szCs w:val="24"/>
        </w:rPr>
        <w:t>hliníková rámová konstrukce – ve spolupráci s dodavatelem této konstrukce)</w:t>
      </w:r>
    </w:p>
    <w:p w14:paraId="21CA4378" w14:textId="77777777" w:rsidR="006E15DD" w:rsidRPr="008C4B1C" w:rsidRDefault="006E15DD" w:rsidP="006E15DD">
      <w:pPr>
        <w:pStyle w:val="Odstavecseseznamem"/>
        <w:numPr>
          <w:ilvl w:val="0"/>
          <w:numId w:val="17"/>
        </w:numPr>
        <w:spacing w:after="160" w:line="259" w:lineRule="auto"/>
        <w:ind w:left="284" w:hanging="284"/>
        <w:rPr>
          <w:sz w:val="24"/>
          <w:szCs w:val="24"/>
        </w:rPr>
      </w:pPr>
      <w:r w:rsidRPr="006E15DD">
        <w:rPr>
          <w:sz w:val="24"/>
          <w:szCs w:val="24"/>
        </w:rPr>
        <w:t>likvidace 2 ks nových SDK příček po skončení výstavy v září 2026</w:t>
      </w:r>
    </w:p>
    <w:p w14:paraId="678B1308" w14:textId="77777777" w:rsidR="0053262A" w:rsidRPr="008C4B1C" w:rsidRDefault="0053262A" w:rsidP="0053262A">
      <w:pPr>
        <w:pStyle w:val="Odstavecseseznamem"/>
        <w:spacing w:after="160" w:line="259" w:lineRule="auto"/>
        <w:ind w:left="284"/>
        <w:rPr>
          <w:sz w:val="24"/>
          <w:szCs w:val="24"/>
        </w:rPr>
      </w:pPr>
    </w:p>
    <w:p w14:paraId="5D65FBD6" w14:textId="77777777" w:rsidR="00FD3C27" w:rsidRPr="00485AB6" w:rsidRDefault="008611F0" w:rsidP="0055578E">
      <w:pPr>
        <w:pStyle w:val="Odstavecseseznamem"/>
        <w:spacing w:after="160" w:line="259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85AB6">
        <w:rPr>
          <w:sz w:val="24"/>
          <w:szCs w:val="24"/>
        </w:rPr>
        <w:t>P</w:t>
      </w:r>
      <w:r w:rsidR="00A91661">
        <w:rPr>
          <w:sz w:val="24"/>
          <w:szCs w:val="24"/>
        </w:rPr>
        <w:t xml:space="preserve">odrobná </w:t>
      </w:r>
      <w:r w:rsidR="00473FAE">
        <w:rPr>
          <w:sz w:val="24"/>
          <w:szCs w:val="24"/>
        </w:rPr>
        <w:t>specifikace</w:t>
      </w:r>
      <w:r w:rsidR="00A91661">
        <w:rPr>
          <w:sz w:val="24"/>
          <w:szCs w:val="24"/>
        </w:rPr>
        <w:t xml:space="preserve"> </w:t>
      </w:r>
      <w:r w:rsidR="00485AB6">
        <w:rPr>
          <w:sz w:val="24"/>
          <w:szCs w:val="24"/>
        </w:rPr>
        <w:t xml:space="preserve">prací </w:t>
      </w:r>
      <w:r w:rsidR="00A91661">
        <w:rPr>
          <w:sz w:val="24"/>
          <w:szCs w:val="24"/>
        </w:rPr>
        <w:t xml:space="preserve">viz </w:t>
      </w:r>
      <w:r w:rsidR="00440818">
        <w:rPr>
          <w:sz w:val="24"/>
          <w:szCs w:val="24"/>
        </w:rPr>
        <w:t>příloha</w:t>
      </w:r>
      <w:r w:rsidR="00485AB6">
        <w:rPr>
          <w:sz w:val="24"/>
          <w:szCs w:val="24"/>
        </w:rPr>
        <w:t xml:space="preserve"> Z</w:t>
      </w:r>
      <w:r w:rsidR="00440818">
        <w:rPr>
          <w:sz w:val="24"/>
          <w:szCs w:val="24"/>
        </w:rPr>
        <w:t>adání prací</w:t>
      </w:r>
      <w:r w:rsidR="0055578E">
        <w:rPr>
          <w:sz w:val="24"/>
          <w:szCs w:val="24"/>
        </w:rPr>
        <w:t>.</w:t>
      </w:r>
    </w:p>
    <w:p w14:paraId="2C7B2A18" w14:textId="77777777" w:rsidR="00FD3C27" w:rsidRDefault="00FD3C27" w:rsidP="00FD3C27">
      <w:pPr>
        <w:ind w:left="284"/>
        <w:jc w:val="both"/>
        <w:rPr>
          <w:b/>
          <w:sz w:val="24"/>
        </w:rPr>
      </w:pPr>
      <w:r>
        <w:rPr>
          <w:sz w:val="24"/>
        </w:rPr>
        <w:t>(v ceně je zahrnuta práce, materiál, doprava, pokrytí, úklid, přesun hmot)</w:t>
      </w:r>
    </w:p>
    <w:p w14:paraId="0C0A9D09" w14:textId="77777777" w:rsidR="00FD3C27" w:rsidRDefault="00FD3C27" w:rsidP="00FD3C27">
      <w:pPr>
        <w:ind w:left="360"/>
        <w:jc w:val="both"/>
        <w:rPr>
          <w:sz w:val="24"/>
        </w:rPr>
      </w:pPr>
    </w:p>
    <w:p w14:paraId="0E370C3C" w14:textId="77777777" w:rsidR="00FD3C27" w:rsidRDefault="00FD3C27" w:rsidP="00FD3C27">
      <w:pPr>
        <w:pStyle w:val="Odstavecseseznamem"/>
        <w:numPr>
          <w:ilvl w:val="0"/>
          <w:numId w:val="1"/>
        </w:numPr>
        <w:tabs>
          <w:tab w:val="left" w:pos="0"/>
        </w:tabs>
        <w:ind w:left="284" w:hanging="284"/>
        <w:jc w:val="both"/>
        <w:rPr>
          <w:sz w:val="24"/>
        </w:rPr>
      </w:pPr>
      <w:r>
        <w:rPr>
          <w:sz w:val="24"/>
        </w:rPr>
        <w:t>Zhotovitel nese veškeré náklady a poplatky včetně případného cla a cenových přirážek, rovněž náklady související s odstraněním přejímkových a kolaudačních vad a vad vzniklých v záruční době.</w:t>
      </w:r>
    </w:p>
    <w:p w14:paraId="70DD027B" w14:textId="77777777" w:rsidR="00FD3C27" w:rsidRDefault="00FD3C27" w:rsidP="00FD3C27">
      <w:pPr>
        <w:ind w:left="360"/>
        <w:jc w:val="both"/>
        <w:rPr>
          <w:sz w:val="24"/>
        </w:rPr>
      </w:pPr>
    </w:p>
    <w:p w14:paraId="69B51AB9" w14:textId="77777777" w:rsidR="00FD3C27" w:rsidRDefault="00FD3C27" w:rsidP="00FD3C27">
      <w:pPr>
        <w:ind w:left="284" w:hanging="284"/>
        <w:jc w:val="both"/>
        <w:rPr>
          <w:sz w:val="24"/>
        </w:rPr>
      </w:pPr>
      <w:r>
        <w:rPr>
          <w:sz w:val="24"/>
        </w:rPr>
        <w:t>3. Dohodnutá cena bude objednat</w:t>
      </w:r>
      <w:r w:rsidR="00060AC9">
        <w:rPr>
          <w:sz w:val="24"/>
        </w:rPr>
        <w:t>elem uhrazena na základě faktur</w:t>
      </w:r>
      <w:r w:rsidR="00F87F01">
        <w:rPr>
          <w:sz w:val="24"/>
        </w:rPr>
        <w:t xml:space="preserve"> předložených</w:t>
      </w:r>
      <w:r>
        <w:rPr>
          <w:sz w:val="24"/>
        </w:rPr>
        <w:t xml:space="preserve"> zhotovitelem po dokončení díla a po odstranění případných vad a nedodělků specifikovaných v předávacím protokole:</w:t>
      </w:r>
    </w:p>
    <w:p w14:paraId="63CF1694" w14:textId="77777777" w:rsidR="00ED3770" w:rsidRDefault="00FD3C27" w:rsidP="00473FAE">
      <w:pPr>
        <w:ind w:left="284" w:hanging="284"/>
        <w:jc w:val="both"/>
        <w:rPr>
          <w:sz w:val="24"/>
        </w:rPr>
      </w:pPr>
      <w:r>
        <w:rPr>
          <w:sz w:val="24"/>
        </w:rPr>
        <w:t xml:space="preserve">    </w:t>
      </w:r>
      <w:r w:rsidR="00060AC9">
        <w:rPr>
          <w:b/>
          <w:sz w:val="24"/>
        </w:rPr>
        <w:t xml:space="preserve"> </w:t>
      </w:r>
      <w:r w:rsidR="00D33113">
        <w:rPr>
          <w:b/>
          <w:sz w:val="24"/>
        </w:rPr>
        <w:t xml:space="preserve">I. </w:t>
      </w:r>
      <w:r w:rsidR="00B034F2" w:rsidRPr="00060AC9">
        <w:rPr>
          <w:b/>
          <w:sz w:val="24"/>
        </w:rPr>
        <w:t>faktura</w:t>
      </w:r>
      <w:r w:rsidR="00B034F2">
        <w:rPr>
          <w:b/>
          <w:sz w:val="24"/>
        </w:rPr>
        <w:t xml:space="preserve"> na</w:t>
      </w:r>
      <w:r w:rsidR="00FA5589">
        <w:rPr>
          <w:b/>
          <w:sz w:val="24"/>
        </w:rPr>
        <w:t xml:space="preserve"> 215.160,-</w:t>
      </w:r>
      <w:r w:rsidR="005709D6">
        <w:rPr>
          <w:b/>
          <w:sz w:val="24"/>
        </w:rPr>
        <w:t xml:space="preserve"> </w:t>
      </w:r>
      <w:r>
        <w:rPr>
          <w:b/>
          <w:sz w:val="24"/>
        </w:rPr>
        <w:t>Kč bez DPH</w:t>
      </w:r>
      <w:r>
        <w:rPr>
          <w:sz w:val="24"/>
        </w:rPr>
        <w:t xml:space="preserve"> po dokončení a předání díla</w:t>
      </w:r>
      <w:r w:rsidR="00C34756">
        <w:rPr>
          <w:sz w:val="24"/>
        </w:rPr>
        <w:t xml:space="preserve"> v</w:t>
      </w:r>
      <w:r w:rsidR="00FA5589">
        <w:rPr>
          <w:sz w:val="24"/>
        </w:rPr>
        <w:t> dubnu 2026</w:t>
      </w:r>
    </w:p>
    <w:p w14:paraId="1AA210C6" w14:textId="77777777" w:rsidR="00440818" w:rsidRPr="00440818" w:rsidRDefault="00FA5589" w:rsidP="00473FAE">
      <w:pPr>
        <w:ind w:left="284" w:hanging="284"/>
        <w:jc w:val="both"/>
        <w:rPr>
          <w:sz w:val="24"/>
        </w:rPr>
      </w:pPr>
      <w:r>
        <w:rPr>
          <w:b/>
          <w:sz w:val="24"/>
        </w:rPr>
        <w:t xml:space="preserve">    II. faktura na 19.700</w:t>
      </w:r>
      <w:r w:rsidR="00440818">
        <w:rPr>
          <w:b/>
          <w:sz w:val="24"/>
        </w:rPr>
        <w:t xml:space="preserve">,- Kč bez DPH </w:t>
      </w:r>
      <w:r w:rsidR="00440818" w:rsidRPr="00440818">
        <w:rPr>
          <w:sz w:val="24"/>
        </w:rPr>
        <w:t xml:space="preserve">po demontáži SDK </w:t>
      </w:r>
      <w:r>
        <w:rPr>
          <w:sz w:val="24"/>
        </w:rPr>
        <w:t>v září 2026</w:t>
      </w:r>
    </w:p>
    <w:p w14:paraId="566A29B6" w14:textId="77777777" w:rsidR="00F87F01" w:rsidRPr="00440818" w:rsidRDefault="00AD21F0" w:rsidP="00AD21F0">
      <w:pPr>
        <w:ind w:left="284" w:hanging="142"/>
        <w:jc w:val="both"/>
        <w:rPr>
          <w:sz w:val="24"/>
        </w:rPr>
      </w:pPr>
      <w:r w:rsidRPr="00440818">
        <w:rPr>
          <w:sz w:val="24"/>
        </w:rPr>
        <w:t xml:space="preserve"> </w:t>
      </w:r>
    </w:p>
    <w:p w14:paraId="41CF0448" w14:textId="77777777" w:rsidR="00482B0E" w:rsidRPr="00AD21F0" w:rsidRDefault="00482B0E" w:rsidP="00AD21F0">
      <w:pPr>
        <w:ind w:left="284" w:hanging="142"/>
        <w:jc w:val="both"/>
        <w:rPr>
          <w:sz w:val="24"/>
        </w:rPr>
      </w:pPr>
    </w:p>
    <w:p w14:paraId="3DE41DD7" w14:textId="77777777" w:rsidR="00482B0E" w:rsidRPr="00482B0E" w:rsidRDefault="00A213BF" w:rsidP="00482B0E">
      <w:pPr>
        <w:ind w:left="284" w:hanging="284"/>
        <w:jc w:val="both"/>
        <w:rPr>
          <w:b/>
          <w:sz w:val="24"/>
        </w:rPr>
      </w:pPr>
      <w:r>
        <w:rPr>
          <w:b/>
          <w:sz w:val="24"/>
        </w:rPr>
        <w:t xml:space="preserve"> </w:t>
      </w:r>
      <w:r w:rsidR="00482B0E">
        <w:rPr>
          <w:b/>
          <w:sz w:val="24"/>
        </w:rPr>
        <w:t xml:space="preserve">   </w:t>
      </w:r>
      <w:r w:rsidR="00482B0E" w:rsidRPr="00482B0E">
        <w:rPr>
          <w:b/>
          <w:sz w:val="24"/>
        </w:rPr>
        <w:t>Přenesení daňové povinnosti podle § 92a zákona o dani z přidané hodnoty, kdy výši</w:t>
      </w:r>
    </w:p>
    <w:p w14:paraId="73599938" w14:textId="77777777" w:rsidR="00A213BF" w:rsidRDefault="00482B0E" w:rsidP="00482B0E">
      <w:pPr>
        <w:ind w:left="284" w:hanging="284"/>
        <w:jc w:val="both"/>
        <w:rPr>
          <w:b/>
          <w:sz w:val="24"/>
        </w:rPr>
      </w:pPr>
      <w:r>
        <w:rPr>
          <w:b/>
          <w:sz w:val="24"/>
        </w:rPr>
        <w:t xml:space="preserve">    </w:t>
      </w:r>
      <w:r w:rsidRPr="00482B0E">
        <w:rPr>
          <w:b/>
          <w:sz w:val="24"/>
        </w:rPr>
        <w:t>daně je povinen doplnit a přiznat plátce, pro kterého je plnění uskutečněno.</w:t>
      </w:r>
      <w:r w:rsidR="00A213BF">
        <w:rPr>
          <w:b/>
          <w:sz w:val="24"/>
        </w:rPr>
        <w:t xml:space="preserve">    </w:t>
      </w:r>
    </w:p>
    <w:p w14:paraId="4F57EA8F" w14:textId="77777777" w:rsidR="00482B0E" w:rsidRDefault="00482B0E" w:rsidP="00482B0E">
      <w:pPr>
        <w:ind w:left="284" w:hanging="284"/>
        <w:jc w:val="both"/>
        <w:rPr>
          <w:b/>
          <w:sz w:val="24"/>
        </w:rPr>
      </w:pPr>
    </w:p>
    <w:p w14:paraId="7ACE5B78" w14:textId="77777777" w:rsidR="00482B0E" w:rsidRDefault="00482B0E" w:rsidP="00482B0E">
      <w:pPr>
        <w:ind w:left="284" w:hanging="284"/>
        <w:jc w:val="both"/>
        <w:rPr>
          <w:b/>
          <w:sz w:val="24"/>
        </w:rPr>
      </w:pPr>
    </w:p>
    <w:p w14:paraId="5997FD88" w14:textId="77777777" w:rsidR="00482B0E" w:rsidRDefault="00482B0E" w:rsidP="00101F66">
      <w:pPr>
        <w:jc w:val="both"/>
        <w:rPr>
          <w:b/>
          <w:sz w:val="24"/>
        </w:rPr>
      </w:pPr>
    </w:p>
    <w:p w14:paraId="36E63CAC" w14:textId="77777777" w:rsidR="00FA5589" w:rsidRDefault="00FA5589" w:rsidP="00101F66">
      <w:pPr>
        <w:jc w:val="both"/>
        <w:rPr>
          <w:b/>
          <w:sz w:val="24"/>
        </w:rPr>
      </w:pPr>
    </w:p>
    <w:p w14:paraId="39B26C66" w14:textId="77777777" w:rsidR="00FA5589" w:rsidRDefault="00FA5589" w:rsidP="00101F66">
      <w:pPr>
        <w:jc w:val="both"/>
        <w:rPr>
          <w:b/>
          <w:sz w:val="24"/>
        </w:rPr>
      </w:pPr>
    </w:p>
    <w:p w14:paraId="0CF55DB3" w14:textId="77777777" w:rsidR="00FA5589" w:rsidRPr="00137A9A" w:rsidRDefault="00FA5589" w:rsidP="00101F66">
      <w:pPr>
        <w:jc w:val="both"/>
        <w:rPr>
          <w:b/>
          <w:sz w:val="24"/>
        </w:rPr>
      </w:pPr>
    </w:p>
    <w:p w14:paraId="3C184AEF" w14:textId="77777777" w:rsidR="00482B0E" w:rsidRDefault="00FD3C27" w:rsidP="00482B0E">
      <w:pPr>
        <w:ind w:left="284" w:hanging="284"/>
        <w:jc w:val="both"/>
        <w:rPr>
          <w:sz w:val="24"/>
        </w:rPr>
      </w:pPr>
      <w:r>
        <w:rPr>
          <w:sz w:val="24"/>
        </w:rPr>
        <w:t>4. Objednate</w:t>
      </w:r>
      <w:r w:rsidR="00AD21F0">
        <w:rPr>
          <w:sz w:val="24"/>
        </w:rPr>
        <w:t>l zajistí proplacení oprávněných</w:t>
      </w:r>
      <w:r>
        <w:rPr>
          <w:sz w:val="24"/>
        </w:rPr>
        <w:t xml:space="preserve"> faktur</w:t>
      </w:r>
      <w:r w:rsidR="00AD21F0">
        <w:rPr>
          <w:sz w:val="24"/>
        </w:rPr>
        <w:t xml:space="preserve"> do </w:t>
      </w:r>
      <w:r>
        <w:rPr>
          <w:sz w:val="24"/>
        </w:rPr>
        <w:t>14 dnů od jejich obdržení.</w:t>
      </w:r>
      <w:r w:rsidR="00946AFA">
        <w:rPr>
          <w:sz w:val="24"/>
        </w:rPr>
        <w:t xml:space="preserve"> </w:t>
      </w:r>
      <w:r>
        <w:rPr>
          <w:sz w:val="24"/>
          <w:szCs w:val="24"/>
        </w:rPr>
        <w:t>Objednatel se zavazuje za</w:t>
      </w:r>
      <w:r w:rsidR="00060AC9">
        <w:rPr>
          <w:sz w:val="24"/>
          <w:szCs w:val="24"/>
        </w:rPr>
        <w:t>platit cenu na základě zaslaných</w:t>
      </w:r>
      <w:r>
        <w:rPr>
          <w:sz w:val="24"/>
          <w:szCs w:val="24"/>
        </w:rPr>
        <w:t xml:space="preserve"> faktur – d</w:t>
      </w:r>
      <w:r w:rsidR="00060AC9">
        <w:rPr>
          <w:sz w:val="24"/>
          <w:szCs w:val="24"/>
        </w:rPr>
        <w:t>aňových dokladů, jejichž</w:t>
      </w:r>
      <w:r>
        <w:rPr>
          <w:sz w:val="24"/>
          <w:szCs w:val="24"/>
        </w:rPr>
        <w:t xml:space="preserve"> splatnost se stanovuje na 1</w:t>
      </w:r>
      <w:r w:rsidR="00060AC9">
        <w:rPr>
          <w:sz w:val="24"/>
          <w:szCs w:val="24"/>
        </w:rPr>
        <w:t>4 dní od dne doručení objednateli</w:t>
      </w:r>
      <w:r>
        <w:rPr>
          <w:sz w:val="24"/>
          <w:szCs w:val="24"/>
        </w:rPr>
        <w:t>. Faktury musí obsahovat náležitosti řád</w:t>
      </w:r>
      <w:r w:rsidR="00060AC9">
        <w:rPr>
          <w:sz w:val="24"/>
          <w:szCs w:val="24"/>
        </w:rPr>
        <w:t>ného daňového dokladu. Nebudou-li faktury</w:t>
      </w:r>
      <w:r>
        <w:rPr>
          <w:sz w:val="24"/>
          <w:szCs w:val="24"/>
        </w:rPr>
        <w:t xml:space="preserve"> uvedené</w:t>
      </w:r>
      <w:r w:rsidR="00060AC9">
        <w:rPr>
          <w:sz w:val="24"/>
          <w:szCs w:val="24"/>
        </w:rPr>
        <w:t xml:space="preserve"> náležitosti obsahovat, objednatel</w:t>
      </w:r>
      <w:r>
        <w:rPr>
          <w:sz w:val="24"/>
          <w:szCs w:val="24"/>
        </w:rPr>
        <w:t xml:space="preserve"> </w:t>
      </w:r>
      <w:r w:rsidR="00946AFA">
        <w:rPr>
          <w:sz w:val="24"/>
          <w:szCs w:val="24"/>
        </w:rPr>
        <w:t xml:space="preserve">má právo ji vrátit zhotoviteli. </w:t>
      </w:r>
      <w:r>
        <w:rPr>
          <w:sz w:val="24"/>
          <w:szCs w:val="24"/>
        </w:rPr>
        <w:t>V takovém případě se přerušuje doba splatnosti, která začíná opětovně běžet po doru</w:t>
      </w:r>
      <w:r w:rsidR="00060AC9">
        <w:rPr>
          <w:sz w:val="24"/>
          <w:szCs w:val="24"/>
        </w:rPr>
        <w:t>čení opravené faktury objednateli</w:t>
      </w:r>
      <w:r>
        <w:rPr>
          <w:sz w:val="24"/>
          <w:szCs w:val="24"/>
        </w:rPr>
        <w:t>. Za datum zdanitelného plnění se považuje okamžik podpisu předávacího protokolu, kdy tímt</w:t>
      </w:r>
      <w:r w:rsidR="00060AC9">
        <w:rPr>
          <w:sz w:val="24"/>
          <w:szCs w:val="24"/>
        </w:rPr>
        <w:t xml:space="preserve">o okamžikem vzniká </w:t>
      </w:r>
      <w:r>
        <w:rPr>
          <w:sz w:val="24"/>
          <w:szCs w:val="24"/>
        </w:rPr>
        <w:t xml:space="preserve"> p</w:t>
      </w:r>
      <w:r w:rsidR="00060AC9">
        <w:rPr>
          <w:sz w:val="24"/>
          <w:szCs w:val="24"/>
        </w:rPr>
        <w:t>rávo fakturovat (vyúčtovat smluvní</w:t>
      </w:r>
      <w:r>
        <w:rPr>
          <w:sz w:val="24"/>
          <w:szCs w:val="24"/>
        </w:rPr>
        <w:t xml:space="preserve"> cenu dle této smlouvy).</w:t>
      </w:r>
    </w:p>
    <w:p w14:paraId="0AFF816D" w14:textId="77777777" w:rsidR="00482B0E" w:rsidRDefault="00482B0E" w:rsidP="00FD3C27">
      <w:pPr>
        <w:jc w:val="both"/>
        <w:rPr>
          <w:sz w:val="24"/>
        </w:rPr>
      </w:pPr>
    </w:p>
    <w:p w14:paraId="0714FAD5" w14:textId="77777777" w:rsidR="00FD3C27" w:rsidRDefault="00FD3C27" w:rsidP="00FD3C27">
      <w:pPr>
        <w:jc w:val="both"/>
        <w:rPr>
          <w:sz w:val="24"/>
          <w:szCs w:val="24"/>
        </w:rPr>
      </w:pPr>
      <w:r>
        <w:rPr>
          <w:sz w:val="24"/>
        </w:rPr>
        <w:t xml:space="preserve">5. </w:t>
      </w:r>
      <w:r w:rsidR="00DD37EA">
        <w:rPr>
          <w:sz w:val="24"/>
        </w:rPr>
        <w:t xml:space="preserve"> </w:t>
      </w:r>
      <w:r>
        <w:rPr>
          <w:sz w:val="24"/>
        </w:rPr>
        <w:t>Cenu lze změnit pouze v případě, že by objednatel písemně oznámil zhotoviteli:</w:t>
      </w:r>
    </w:p>
    <w:p w14:paraId="4AE774C0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 xml:space="preserve">   </w:t>
      </w:r>
      <w:r w:rsidR="00DD37EA">
        <w:rPr>
          <w:sz w:val="24"/>
        </w:rPr>
        <w:t xml:space="preserve"> </w:t>
      </w:r>
      <w:r>
        <w:rPr>
          <w:sz w:val="24"/>
        </w:rPr>
        <w:t>- že sám provede nebo dodá některé práce, dodávky či zařízení</w:t>
      </w:r>
    </w:p>
    <w:p w14:paraId="2C76CC82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 xml:space="preserve">   </w:t>
      </w:r>
      <w:r w:rsidR="00DD37EA">
        <w:rPr>
          <w:sz w:val="24"/>
        </w:rPr>
        <w:t xml:space="preserve"> </w:t>
      </w:r>
      <w:r>
        <w:rPr>
          <w:sz w:val="24"/>
        </w:rPr>
        <w:t>- že se některé práce a dodávky staly bezpředmětnými</w:t>
      </w:r>
    </w:p>
    <w:p w14:paraId="64905A23" w14:textId="77777777" w:rsidR="00FD3C27" w:rsidRDefault="00166445" w:rsidP="00FD3C27">
      <w:pPr>
        <w:ind w:left="426" w:hanging="284"/>
        <w:jc w:val="both"/>
        <w:rPr>
          <w:sz w:val="24"/>
        </w:rPr>
      </w:pPr>
      <w:r>
        <w:rPr>
          <w:sz w:val="24"/>
        </w:rPr>
        <w:t xml:space="preserve"> </w:t>
      </w:r>
      <w:r w:rsidR="00DD37EA">
        <w:rPr>
          <w:sz w:val="24"/>
        </w:rPr>
        <w:t xml:space="preserve"> </w:t>
      </w:r>
      <w:r w:rsidR="00FD3C27">
        <w:rPr>
          <w:sz w:val="24"/>
        </w:rPr>
        <w:t>- dojde-li v průběhu realizačních činnosti k odsouhlasení změ</w:t>
      </w:r>
      <w:r>
        <w:rPr>
          <w:sz w:val="24"/>
        </w:rPr>
        <w:t xml:space="preserve">ny v kvalitě, kvantitě či druhu </w:t>
      </w:r>
      <w:r w:rsidR="00FD3C27">
        <w:rPr>
          <w:sz w:val="24"/>
        </w:rPr>
        <w:t>dodávky vůči projektu</w:t>
      </w:r>
    </w:p>
    <w:p w14:paraId="10DED26D" w14:textId="77777777" w:rsidR="00FD3C27" w:rsidRDefault="00485AB6" w:rsidP="00FD3C27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485AB6">
        <w:rPr>
          <w:sz w:val="24"/>
          <w:szCs w:val="24"/>
        </w:rPr>
        <w:t>Na tuto změnu bude mezi oběma stranami uzavřen dodatek ke smlouvě o dílo.</w:t>
      </w:r>
    </w:p>
    <w:p w14:paraId="4F3B4DAE" w14:textId="77777777" w:rsidR="00485AB6" w:rsidRPr="00485AB6" w:rsidRDefault="00485AB6" w:rsidP="00FD3C27">
      <w:pPr>
        <w:rPr>
          <w:sz w:val="24"/>
          <w:szCs w:val="24"/>
        </w:rPr>
      </w:pPr>
    </w:p>
    <w:p w14:paraId="311FDAE3" w14:textId="77777777" w:rsidR="004C52F0" w:rsidRDefault="004C52F0" w:rsidP="00FD3C27"/>
    <w:p w14:paraId="2E1D05AA" w14:textId="77777777" w:rsidR="00FD3C27" w:rsidRDefault="00FD3C27" w:rsidP="00FD3C27">
      <w:pPr>
        <w:pStyle w:val="Nadpis2"/>
        <w:jc w:val="both"/>
      </w:pPr>
      <w:r>
        <w:t>IV. Doba plnění</w:t>
      </w:r>
    </w:p>
    <w:p w14:paraId="2A6F2460" w14:textId="77777777" w:rsidR="00FD3C27" w:rsidRDefault="00FD3C27" w:rsidP="00FD3C27">
      <w:pPr>
        <w:jc w:val="both"/>
      </w:pPr>
    </w:p>
    <w:p w14:paraId="04D333A5" w14:textId="77777777" w:rsidR="00FD3C27" w:rsidRDefault="00FD3C27" w:rsidP="00FD3C27">
      <w:pPr>
        <w:pStyle w:val="Odstavecseseznamem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  <w:rPr>
          <w:sz w:val="24"/>
        </w:rPr>
      </w:pPr>
      <w:r>
        <w:rPr>
          <w:sz w:val="24"/>
        </w:rPr>
        <w:t>Zhotovitel se zavazuje provést dílo ve sjednané době:</w:t>
      </w:r>
    </w:p>
    <w:p w14:paraId="35710055" w14:textId="77777777" w:rsidR="00FD3C27" w:rsidRDefault="00E75178" w:rsidP="00FD3C27">
      <w:pPr>
        <w:ind w:left="284"/>
        <w:jc w:val="both"/>
        <w:rPr>
          <w:sz w:val="24"/>
        </w:rPr>
      </w:pPr>
      <w:r>
        <w:rPr>
          <w:sz w:val="24"/>
        </w:rPr>
        <w:t>termín za</w:t>
      </w:r>
      <w:r w:rsidR="00166445">
        <w:rPr>
          <w:sz w:val="24"/>
        </w:rPr>
        <w:t>hájení prací</w:t>
      </w:r>
      <w:r w:rsidR="00137A9A">
        <w:rPr>
          <w:sz w:val="24"/>
        </w:rPr>
        <w:t>:</w:t>
      </w:r>
      <w:r w:rsidR="00FA5589">
        <w:rPr>
          <w:sz w:val="24"/>
        </w:rPr>
        <w:t xml:space="preserve"> 18. 3. 2026</w:t>
      </w:r>
    </w:p>
    <w:p w14:paraId="4B2689FB" w14:textId="77777777" w:rsidR="00FA5589" w:rsidRDefault="00FD3C27" w:rsidP="00FA5589">
      <w:pPr>
        <w:ind w:left="284"/>
        <w:jc w:val="both"/>
        <w:rPr>
          <w:sz w:val="24"/>
        </w:rPr>
      </w:pPr>
      <w:r w:rsidRPr="006D74FA">
        <w:rPr>
          <w:sz w:val="24"/>
        </w:rPr>
        <w:t>t</w:t>
      </w:r>
      <w:r w:rsidR="00FA5589">
        <w:rPr>
          <w:sz w:val="24"/>
        </w:rPr>
        <w:t>ermín dokončení prací: 31. 3. 2026</w:t>
      </w:r>
    </w:p>
    <w:p w14:paraId="20883881" w14:textId="77777777" w:rsidR="008D0312" w:rsidRDefault="00FA5589" w:rsidP="00FA5589">
      <w:pPr>
        <w:jc w:val="both"/>
        <w:rPr>
          <w:sz w:val="24"/>
        </w:rPr>
      </w:pPr>
      <w:r>
        <w:rPr>
          <w:szCs w:val="24"/>
        </w:rPr>
        <w:t xml:space="preserve">     </w:t>
      </w:r>
      <w:r w:rsidR="008D0312">
        <w:rPr>
          <w:sz w:val="24"/>
        </w:rPr>
        <w:t>deinstalace SDK</w:t>
      </w:r>
      <w:r>
        <w:rPr>
          <w:sz w:val="24"/>
        </w:rPr>
        <w:t xml:space="preserve"> po skončení výstavy: září 2026</w:t>
      </w:r>
      <w:r w:rsidR="008D0312">
        <w:rPr>
          <w:sz w:val="24"/>
        </w:rPr>
        <w:t>, bližší termín bude upřesněn</w:t>
      </w:r>
    </w:p>
    <w:p w14:paraId="24EC69EF" w14:textId="77777777" w:rsidR="00FD3C27" w:rsidRDefault="00FD3C27" w:rsidP="00FD3C27">
      <w:pPr>
        <w:jc w:val="both"/>
        <w:rPr>
          <w:szCs w:val="24"/>
        </w:rPr>
      </w:pPr>
    </w:p>
    <w:p w14:paraId="1CA8AABA" w14:textId="77777777" w:rsidR="00FD3C27" w:rsidRDefault="00FD3C27" w:rsidP="00FD3C27">
      <w:pPr>
        <w:pStyle w:val="Odstavecseseznamem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Zhotovitel se zavazuje dle pokynů Objednatele na své</w:t>
      </w:r>
      <w:r w:rsidR="00A34C9A">
        <w:rPr>
          <w:sz w:val="24"/>
          <w:szCs w:val="24"/>
        </w:rPr>
        <w:t xml:space="preserve"> náklady nejp</w:t>
      </w:r>
      <w:r w:rsidR="00FA5589">
        <w:rPr>
          <w:sz w:val="24"/>
          <w:szCs w:val="24"/>
        </w:rPr>
        <w:t>ozději do 31. 3. 2026</w:t>
      </w:r>
      <w:r w:rsidR="004C52F0">
        <w:rPr>
          <w:sz w:val="24"/>
          <w:szCs w:val="24"/>
        </w:rPr>
        <w:t xml:space="preserve"> </w:t>
      </w:r>
      <w:r w:rsidR="005709D6">
        <w:rPr>
          <w:sz w:val="24"/>
          <w:szCs w:val="24"/>
        </w:rPr>
        <w:t xml:space="preserve">ukončit </w:t>
      </w:r>
      <w:r>
        <w:rPr>
          <w:sz w:val="24"/>
          <w:szCs w:val="24"/>
        </w:rPr>
        <w:t>veškeré práce ve výstavním prostoru. Zhotovitel se zavazuje provést práce tak, aby ve výstavním prostoru</w:t>
      </w:r>
    </w:p>
    <w:p w14:paraId="0DAA5E31" w14:textId="77777777" w:rsidR="00FD3C27" w:rsidRDefault="00FD3C27" w:rsidP="00FD3C27">
      <w:pPr>
        <w:pStyle w:val="Odstavecseseznamem1"/>
        <w:ind w:left="0"/>
        <w:jc w:val="both"/>
        <w:rPr>
          <w:szCs w:val="24"/>
        </w:rPr>
      </w:pPr>
      <w:r>
        <w:rPr>
          <w:rFonts w:eastAsia="Times New Roman"/>
          <w:szCs w:val="24"/>
        </w:rPr>
        <w:t xml:space="preserve">    </w:t>
      </w:r>
      <w:r>
        <w:rPr>
          <w:szCs w:val="24"/>
        </w:rPr>
        <w:t>a)</w:t>
      </w:r>
      <w:r w:rsidR="00BF67BD">
        <w:rPr>
          <w:szCs w:val="24"/>
        </w:rPr>
        <w:t xml:space="preserve"> </w:t>
      </w:r>
      <w:r>
        <w:rPr>
          <w:szCs w:val="24"/>
        </w:rPr>
        <w:t>nebyla znečištěna pohybová a kouřová čidla, kamery, světelné lišty, podlahy</w:t>
      </w:r>
      <w:r w:rsidR="00137A9A">
        <w:rPr>
          <w:szCs w:val="24"/>
        </w:rPr>
        <w:t>, výtah</w:t>
      </w:r>
    </w:p>
    <w:p w14:paraId="5BEC2F41" w14:textId="77777777" w:rsidR="00FD3C27" w:rsidRDefault="00FD3C27" w:rsidP="00FD3C27">
      <w:pPr>
        <w:pStyle w:val="Odstavecseseznamem1"/>
        <w:ind w:left="0"/>
        <w:jc w:val="both"/>
        <w:rPr>
          <w:szCs w:val="24"/>
        </w:rPr>
      </w:pPr>
      <w:r>
        <w:rPr>
          <w:szCs w:val="24"/>
        </w:rPr>
        <w:t xml:space="preserve">    b)</w:t>
      </w:r>
      <w:r w:rsidR="00BF67BD">
        <w:rPr>
          <w:szCs w:val="24"/>
        </w:rPr>
        <w:t xml:space="preserve"> </w:t>
      </w:r>
      <w:r>
        <w:rPr>
          <w:szCs w:val="24"/>
        </w:rPr>
        <w:t>nebyly znepřístupněny umístěné hasicí přístroje.</w:t>
      </w:r>
    </w:p>
    <w:p w14:paraId="0EDDA5F6" w14:textId="77777777" w:rsidR="004C52F0" w:rsidRDefault="004C52F0" w:rsidP="00FD3C27">
      <w:pPr>
        <w:jc w:val="both"/>
        <w:rPr>
          <w:sz w:val="24"/>
        </w:rPr>
      </w:pPr>
    </w:p>
    <w:p w14:paraId="68347D92" w14:textId="77777777" w:rsidR="00166445" w:rsidRDefault="00166445" w:rsidP="00FD3C27">
      <w:pPr>
        <w:jc w:val="both"/>
        <w:rPr>
          <w:sz w:val="24"/>
        </w:rPr>
      </w:pPr>
    </w:p>
    <w:p w14:paraId="40C23483" w14:textId="77777777" w:rsidR="00FD3C27" w:rsidRDefault="00FD3C27" w:rsidP="00FD3C27">
      <w:pPr>
        <w:pStyle w:val="Nadpis2"/>
        <w:jc w:val="both"/>
      </w:pPr>
      <w:r>
        <w:t>V. Místo plnění</w:t>
      </w:r>
    </w:p>
    <w:p w14:paraId="756563B2" w14:textId="77777777" w:rsidR="00FD3C27" w:rsidRDefault="00FD3C27" w:rsidP="00FD3C27">
      <w:pPr>
        <w:jc w:val="both"/>
      </w:pPr>
    </w:p>
    <w:p w14:paraId="4DAEA943" w14:textId="77777777" w:rsidR="004C52F0" w:rsidRPr="00482B0E" w:rsidRDefault="00FD3C27" w:rsidP="00482B0E">
      <w:pPr>
        <w:pStyle w:val="Odstavecseseznamem"/>
        <w:ind w:left="284"/>
        <w:jc w:val="both"/>
        <w:rPr>
          <w:sz w:val="24"/>
        </w:rPr>
      </w:pPr>
      <w:r>
        <w:rPr>
          <w:sz w:val="24"/>
        </w:rPr>
        <w:t xml:space="preserve">Místem plnění </w:t>
      </w:r>
      <w:r w:rsidR="00482B0E">
        <w:rPr>
          <w:sz w:val="24"/>
        </w:rPr>
        <w:t xml:space="preserve">jsou výstavní prostory galerie </w:t>
      </w:r>
      <w:r w:rsidR="004C52F0">
        <w:rPr>
          <w:sz w:val="24"/>
        </w:rPr>
        <w:t>v</w:t>
      </w:r>
      <w:r w:rsidR="00FA5589">
        <w:rPr>
          <w:sz w:val="24"/>
        </w:rPr>
        <w:t> </w:t>
      </w:r>
      <w:r w:rsidR="00FA5589">
        <w:rPr>
          <w:sz w:val="24"/>
          <w:szCs w:val="24"/>
        </w:rPr>
        <w:t xml:space="preserve">Městské </w:t>
      </w:r>
      <w:r w:rsidR="00473FAE">
        <w:rPr>
          <w:sz w:val="24"/>
          <w:szCs w:val="24"/>
        </w:rPr>
        <w:t>knihovně</w:t>
      </w:r>
      <w:r w:rsidR="009A1AF6">
        <w:rPr>
          <w:sz w:val="24"/>
          <w:szCs w:val="24"/>
        </w:rPr>
        <w:t>, 4.</w:t>
      </w:r>
      <w:r w:rsidR="00FA5589">
        <w:rPr>
          <w:sz w:val="24"/>
          <w:szCs w:val="24"/>
        </w:rPr>
        <w:t xml:space="preserve"> </w:t>
      </w:r>
      <w:r w:rsidR="009A1AF6">
        <w:rPr>
          <w:sz w:val="24"/>
          <w:szCs w:val="24"/>
        </w:rPr>
        <w:t>p.</w:t>
      </w:r>
      <w:r w:rsidR="00473FAE">
        <w:rPr>
          <w:sz w:val="24"/>
          <w:szCs w:val="24"/>
        </w:rPr>
        <w:t>, Mariánské náměstí 98/1</w:t>
      </w:r>
      <w:r w:rsidR="004C52F0" w:rsidRPr="004C52F0">
        <w:rPr>
          <w:sz w:val="24"/>
          <w:szCs w:val="24"/>
        </w:rPr>
        <w:t>, Praha 1</w:t>
      </w:r>
    </w:p>
    <w:p w14:paraId="40A04416" w14:textId="77777777" w:rsidR="00FD3C27" w:rsidRDefault="00FD3C27" w:rsidP="00FD3C27">
      <w:pPr>
        <w:jc w:val="both"/>
        <w:rPr>
          <w:sz w:val="24"/>
        </w:rPr>
      </w:pPr>
    </w:p>
    <w:p w14:paraId="5F60C42D" w14:textId="77777777" w:rsidR="004C52F0" w:rsidRDefault="004C52F0" w:rsidP="00FD3C27">
      <w:pPr>
        <w:jc w:val="both"/>
        <w:rPr>
          <w:sz w:val="24"/>
        </w:rPr>
      </w:pPr>
    </w:p>
    <w:p w14:paraId="1E52D76E" w14:textId="77777777" w:rsidR="00FD3C27" w:rsidRDefault="00FD3C27" w:rsidP="00FD3C27">
      <w:pPr>
        <w:pStyle w:val="Nadpis2"/>
        <w:jc w:val="both"/>
      </w:pPr>
      <w:r>
        <w:t>VI. Odpovědnost za vady</w:t>
      </w:r>
    </w:p>
    <w:p w14:paraId="6B1F4BB5" w14:textId="77777777" w:rsidR="00FD3C27" w:rsidRDefault="00FD3C27" w:rsidP="00FD3C27">
      <w:pPr>
        <w:jc w:val="both"/>
      </w:pPr>
    </w:p>
    <w:p w14:paraId="2AA85A2A" w14:textId="77777777" w:rsidR="00ED3770" w:rsidRDefault="00FD3C27" w:rsidP="00FD3C27">
      <w:pPr>
        <w:pStyle w:val="Odstavecseseznamem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t>Zhotovitel přejímá odpovědnost za vady díla dle příslušných právních předpisů. Tím není dotčeno právo na uplatnění náhrady za škody vůči zhotoviteli.</w:t>
      </w:r>
    </w:p>
    <w:p w14:paraId="1797B708" w14:textId="77777777" w:rsidR="001719A6" w:rsidRDefault="001719A6" w:rsidP="00FD3C27">
      <w:pPr>
        <w:jc w:val="both"/>
        <w:rPr>
          <w:sz w:val="24"/>
        </w:rPr>
      </w:pPr>
    </w:p>
    <w:p w14:paraId="3255631B" w14:textId="77777777" w:rsidR="001719A6" w:rsidRDefault="001719A6" w:rsidP="00FD3C27">
      <w:pPr>
        <w:jc w:val="both"/>
        <w:rPr>
          <w:sz w:val="24"/>
        </w:rPr>
      </w:pPr>
    </w:p>
    <w:p w14:paraId="10C7DB4D" w14:textId="77777777" w:rsidR="00FD3C27" w:rsidRDefault="00FD3C27" w:rsidP="00FD3C2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VII. Záruky za jakost</w:t>
      </w:r>
    </w:p>
    <w:p w14:paraId="5E34E04E" w14:textId="77777777" w:rsidR="00FD3C27" w:rsidRDefault="00FD3C27" w:rsidP="00FD3C27">
      <w:pPr>
        <w:jc w:val="both"/>
        <w:rPr>
          <w:sz w:val="24"/>
          <w:szCs w:val="24"/>
        </w:rPr>
      </w:pPr>
    </w:p>
    <w:p w14:paraId="2D8DE72E" w14:textId="77777777" w:rsidR="00482B0E" w:rsidRPr="006265C9" w:rsidRDefault="00FD3C27" w:rsidP="00731B44">
      <w:pPr>
        <w:pStyle w:val="Odstavecseseznamem"/>
        <w:numPr>
          <w:ilvl w:val="0"/>
          <w:numId w:val="5"/>
        </w:numPr>
        <w:tabs>
          <w:tab w:val="left" w:pos="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poskytuje Objednateli záruku nejméně po dobu trvání </w:t>
      </w:r>
      <w:r w:rsidR="008972AA">
        <w:rPr>
          <w:sz w:val="24"/>
          <w:szCs w:val="24"/>
        </w:rPr>
        <w:t xml:space="preserve">následující </w:t>
      </w:r>
      <w:r>
        <w:rPr>
          <w:sz w:val="24"/>
          <w:szCs w:val="24"/>
        </w:rPr>
        <w:t xml:space="preserve">výstavy. Záruční doba začíná běžet dnem předání a převzetí díla (dnem podpisu předávacího </w:t>
      </w:r>
      <w:r w:rsidRPr="00F766FB">
        <w:rPr>
          <w:sz w:val="24"/>
          <w:szCs w:val="24"/>
        </w:rPr>
        <w:t xml:space="preserve">protokolu). </w:t>
      </w:r>
      <w:r w:rsidRPr="004C52F0">
        <w:rPr>
          <w:sz w:val="24"/>
          <w:szCs w:val="24"/>
        </w:rPr>
        <w:t xml:space="preserve">Zhotovitel zaručuje, že po dobu záruční doby (resp. po </w:t>
      </w:r>
      <w:r w:rsidR="00C6557C" w:rsidRPr="004C52F0">
        <w:rPr>
          <w:sz w:val="24"/>
          <w:szCs w:val="24"/>
        </w:rPr>
        <w:t xml:space="preserve">dobu trvání </w:t>
      </w:r>
      <w:r w:rsidR="008972AA" w:rsidRPr="004C52F0">
        <w:rPr>
          <w:sz w:val="24"/>
          <w:szCs w:val="24"/>
        </w:rPr>
        <w:t>následujíc</w:t>
      </w:r>
      <w:r w:rsidR="001917E4" w:rsidRPr="004C52F0">
        <w:rPr>
          <w:sz w:val="24"/>
          <w:szCs w:val="24"/>
        </w:rPr>
        <w:t>í výstavy</w:t>
      </w:r>
      <w:r w:rsidRPr="004C52F0">
        <w:rPr>
          <w:sz w:val="24"/>
          <w:szCs w:val="24"/>
        </w:rPr>
        <w:t xml:space="preserve">) bude dílo způsobilé k užívání ke smluvenému účelu a bude mít vlastnosti </w:t>
      </w:r>
      <w:r w:rsidRPr="00ED3770">
        <w:rPr>
          <w:sz w:val="24"/>
          <w:szCs w:val="24"/>
        </w:rPr>
        <w:t xml:space="preserve">obsažené v této smlouvě (resp. v příloze č. 1 k této smlouvě). Záruka se nevztahuje na poškození způsobené mechanicky, dlouhodobým působením vody, chemikálií, atd. </w:t>
      </w:r>
      <w:r w:rsidRPr="00946AFA">
        <w:rPr>
          <w:sz w:val="24"/>
          <w:szCs w:val="24"/>
        </w:rPr>
        <w:t xml:space="preserve">V ostatním platí příslušná </w:t>
      </w:r>
      <w:r w:rsidR="005F5A8A" w:rsidRPr="00946AFA">
        <w:rPr>
          <w:sz w:val="24"/>
          <w:szCs w:val="24"/>
        </w:rPr>
        <w:t xml:space="preserve">ustanovení obchodního zákoníku. </w:t>
      </w:r>
      <w:r w:rsidRPr="00946AFA">
        <w:rPr>
          <w:sz w:val="24"/>
          <w:szCs w:val="24"/>
        </w:rPr>
        <w:t>Během záruční doby je Zhotovitel povinen bezplatně odstranit vady Díla, případně kompenzovat tyto slevou nebo jinak dle příslušných ustanovení obchodního zákoníku.</w:t>
      </w:r>
    </w:p>
    <w:p w14:paraId="37EA9731" w14:textId="77777777" w:rsidR="00482B0E" w:rsidRDefault="00482B0E" w:rsidP="00731B44">
      <w:pPr>
        <w:jc w:val="both"/>
        <w:rPr>
          <w:sz w:val="24"/>
          <w:szCs w:val="24"/>
        </w:rPr>
      </w:pPr>
    </w:p>
    <w:p w14:paraId="3DB71794" w14:textId="77777777" w:rsidR="005236D3" w:rsidRPr="00731B44" w:rsidRDefault="005236D3" w:rsidP="00731B44">
      <w:pPr>
        <w:jc w:val="both"/>
        <w:rPr>
          <w:sz w:val="24"/>
          <w:szCs w:val="24"/>
        </w:rPr>
      </w:pPr>
    </w:p>
    <w:p w14:paraId="34106E5F" w14:textId="77777777" w:rsidR="00FD3C27" w:rsidRDefault="00FD3C27" w:rsidP="00DD37EA">
      <w:pPr>
        <w:pStyle w:val="Odstavecseseznamem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Případné vady Díla se Zhotovitel zavazuje odstranit nejpozději do pěti dnů ode dne jejich písemného uplatnění u Zhotovitele, nedohodnou-li se smluvní strany jinak. V případě, že Zhotovitel neodstraní vady Díla v dohodnuté době, je Objednatel oprávněn odstranit tyto vady prostřednictvím třetí osoby na náklady Zhotovitele.</w:t>
      </w:r>
    </w:p>
    <w:p w14:paraId="7566F1AC" w14:textId="77777777" w:rsidR="00946AFA" w:rsidRDefault="00946AFA" w:rsidP="00FD3C27">
      <w:pPr>
        <w:pStyle w:val="Nadpis2"/>
        <w:jc w:val="both"/>
      </w:pPr>
    </w:p>
    <w:p w14:paraId="09525869" w14:textId="77777777" w:rsidR="00946AFA" w:rsidRDefault="00946AFA" w:rsidP="00FD3C27">
      <w:pPr>
        <w:pStyle w:val="Nadpis2"/>
        <w:jc w:val="both"/>
      </w:pPr>
    </w:p>
    <w:p w14:paraId="37167076" w14:textId="77777777" w:rsidR="00FD3C27" w:rsidRDefault="00FD3C27" w:rsidP="00FD3C27">
      <w:pPr>
        <w:pStyle w:val="Nadpis2"/>
        <w:jc w:val="both"/>
      </w:pPr>
      <w:r>
        <w:t>VIII.  Smluvní pokuty</w:t>
      </w:r>
    </w:p>
    <w:p w14:paraId="72E5412C" w14:textId="77777777" w:rsidR="00FD3C27" w:rsidRDefault="00FD3C27" w:rsidP="00FD3C27">
      <w:pPr>
        <w:jc w:val="both"/>
      </w:pPr>
    </w:p>
    <w:p w14:paraId="60021ACF" w14:textId="77777777" w:rsidR="00FD3C27" w:rsidRDefault="00FD3C27" w:rsidP="00FD3C27">
      <w:pPr>
        <w:pStyle w:val="Odstavecseseznamem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t>V případě, že zhotovitel nedodrží termín plnění této smlouvy, uhradí obje</w:t>
      </w:r>
      <w:r w:rsidR="001719A6">
        <w:rPr>
          <w:sz w:val="24"/>
        </w:rPr>
        <w:t>dnateli smluvní pokutu ve výši 0,5</w:t>
      </w:r>
      <w:r>
        <w:rPr>
          <w:sz w:val="24"/>
        </w:rPr>
        <w:t>% z ceny předmětu smlouvy za každý den prodlení.</w:t>
      </w:r>
    </w:p>
    <w:p w14:paraId="4BCB71B5" w14:textId="77777777" w:rsidR="00FD3C27" w:rsidRDefault="00FD3C27" w:rsidP="00FD3C27">
      <w:pPr>
        <w:pStyle w:val="Odstavecseseznamem"/>
        <w:jc w:val="both"/>
        <w:rPr>
          <w:sz w:val="24"/>
        </w:rPr>
      </w:pPr>
    </w:p>
    <w:p w14:paraId="56D605EB" w14:textId="77777777" w:rsidR="00FD3C27" w:rsidRDefault="00FD3C27" w:rsidP="00FD3C27">
      <w:pPr>
        <w:ind w:left="284" w:hanging="284"/>
        <w:jc w:val="both"/>
        <w:rPr>
          <w:sz w:val="24"/>
        </w:rPr>
      </w:pPr>
      <w:r>
        <w:rPr>
          <w:sz w:val="24"/>
        </w:rPr>
        <w:t>2. V případě prodlení s ú</w:t>
      </w:r>
      <w:r w:rsidR="001719A6">
        <w:rPr>
          <w:sz w:val="24"/>
        </w:rPr>
        <w:t>hradou plateb hradí objednatel 0,5</w:t>
      </w:r>
      <w:r>
        <w:rPr>
          <w:sz w:val="24"/>
        </w:rPr>
        <w:t>% z fakturované částky za každý den prodlení.</w:t>
      </w:r>
    </w:p>
    <w:p w14:paraId="6BADE80D" w14:textId="77777777" w:rsidR="00FD3C27" w:rsidRDefault="00FD3C27" w:rsidP="00FD3C27">
      <w:pPr>
        <w:jc w:val="both"/>
        <w:rPr>
          <w:sz w:val="24"/>
        </w:rPr>
      </w:pPr>
    </w:p>
    <w:p w14:paraId="09AC3935" w14:textId="77777777" w:rsidR="007D1093" w:rsidRDefault="007D1093" w:rsidP="00FD3C27">
      <w:pPr>
        <w:jc w:val="both"/>
        <w:rPr>
          <w:sz w:val="24"/>
        </w:rPr>
      </w:pPr>
    </w:p>
    <w:p w14:paraId="2F1B4ABF" w14:textId="77777777" w:rsidR="00FD3C27" w:rsidRDefault="00FD3C27" w:rsidP="00FD3C27">
      <w:pPr>
        <w:pStyle w:val="Zkladntext"/>
        <w:rPr>
          <w:b/>
          <w:szCs w:val="24"/>
        </w:rPr>
      </w:pPr>
      <w:r>
        <w:rPr>
          <w:b/>
          <w:szCs w:val="24"/>
        </w:rPr>
        <w:t>IX. Odstoupení od smlouvy</w:t>
      </w:r>
    </w:p>
    <w:p w14:paraId="450F4678" w14:textId="77777777" w:rsidR="00FD3C27" w:rsidRDefault="00FD3C27" w:rsidP="00FD3C27">
      <w:pPr>
        <w:pStyle w:val="Zkladntext"/>
        <w:rPr>
          <w:b/>
          <w:szCs w:val="24"/>
        </w:rPr>
      </w:pPr>
    </w:p>
    <w:p w14:paraId="760F5590" w14:textId="77777777" w:rsidR="00FD3C27" w:rsidRDefault="00FD3C27" w:rsidP="00FD3C27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8972AA">
        <w:rPr>
          <w:sz w:val="24"/>
          <w:szCs w:val="24"/>
        </w:rPr>
        <w:t xml:space="preserve"> </w:t>
      </w:r>
      <w:r>
        <w:rPr>
          <w:sz w:val="24"/>
          <w:szCs w:val="24"/>
        </w:rPr>
        <w:t>Kromě případů stanovených obchodním zákoníkem, je Objednatel také oprávněn písemně odstoupit od této smlouvy, pokud</w:t>
      </w:r>
    </w:p>
    <w:p w14:paraId="45526BB3" w14:textId="77777777" w:rsidR="00FD3C27" w:rsidRDefault="00FD3C27" w:rsidP="00FD3C27">
      <w:pPr>
        <w:jc w:val="both"/>
      </w:pPr>
    </w:p>
    <w:p w14:paraId="05FA8B92" w14:textId="77777777" w:rsidR="00FD3C27" w:rsidRDefault="00FD3C27" w:rsidP="001917E4">
      <w:pPr>
        <w:pStyle w:val="Odstavecseseznamem1"/>
        <w:numPr>
          <w:ilvl w:val="0"/>
          <w:numId w:val="7"/>
        </w:numPr>
        <w:tabs>
          <w:tab w:val="left" w:pos="567"/>
        </w:tabs>
        <w:ind w:left="567" w:hanging="283"/>
        <w:jc w:val="both"/>
      </w:pPr>
      <w:r>
        <w:t>Zhotovitel v průběhu provádění Díla neodstraní Objednatelem vytčené vady ani v dodatečné přiměřené lhůtě stanovené Objednatelem,</w:t>
      </w:r>
    </w:p>
    <w:p w14:paraId="77C915D6" w14:textId="77777777" w:rsidR="00FD3C27" w:rsidRDefault="00FD3C27" w:rsidP="001917E4">
      <w:pPr>
        <w:pStyle w:val="Odstavecseseznamem1"/>
        <w:numPr>
          <w:ilvl w:val="0"/>
          <w:numId w:val="7"/>
        </w:numPr>
        <w:tabs>
          <w:tab w:val="left" w:pos="567"/>
        </w:tabs>
        <w:ind w:left="567" w:hanging="283"/>
        <w:jc w:val="both"/>
      </w:pPr>
      <w:r>
        <w:t>se Zhotovitel ocitne v prodlení s</w:t>
      </w:r>
      <w:r w:rsidR="007E4476">
        <w:t xml:space="preserve"> řádným zhotovením, instalací a </w:t>
      </w:r>
      <w:r>
        <w:t xml:space="preserve">nebo předáním Díla </w:t>
      </w:r>
      <w:r w:rsidR="001917E4">
        <w:t xml:space="preserve">o více než deset dnů, </w:t>
      </w:r>
    </w:p>
    <w:p w14:paraId="78579C9D" w14:textId="77777777" w:rsidR="00FD3C27" w:rsidRDefault="00FD3C27" w:rsidP="00FD3C27">
      <w:pPr>
        <w:pStyle w:val="Odstavecseseznamem1"/>
        <w:numPr>
          <w:ilvl w:val="0"/>
          <w:numId w:val="7"/>
        </w:numPr>
        <w:ind w:left="567" w:hanging="283"/>
        <w:jc w:val="both"/>
      </w:pPr>
      <w:r>
        <w:t>se Zhotovitel ocitne v prodlení s odstraněním vad</w:t>
      </w:r>
      <w:r w:rsidR="00060AC9">
        <w:t xml:space="preserve"> Díla </w:t>
      </w:r>
      <w:r>
        <w:t>o více než pět dnů.</w:t>
      </w:r>
    </w:p>
    <w:p w14:paraId="54202633" w14:textId="77777777" w:rsidR="00FD3C27" w:rsidRDefault="00FD3C27" w:rsidP="00FD3C27">
      <w:pPr>
        <w:ind w:left="851" w:hanging="425"/>
        <w:jc w:val="both"/>
      </w:pPr>
    </w:p>
    <w:p w14:paraId="70665368" w14:textId="77777777" w:rsidR="00FD3C27" w:rsidRDefault="00FD3C27" w:rsidP="00793643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793643">
        <w:rPr>
          <w:sz w:val="24"/>
          <w:szCs w:val="24"/>
        </w:rPr>
        <w:t>Odstoupení je účinné dnem doručení písemného oznámení druhé smluvní straně.</w:t>
      </w:r>
    </w:p>
    <w:p w14:paraId="209AB7AA" w14:textId="77777777" w:rsidR="007D1093" w:rsidRDefault="00A34C9A" w:rsidP="00CF2F2F">
      <w:r>
        <w:t xml:space="preserve">            </w:t>
      </w:r>
    </w:p>
    <w:p w14:paraId="6A84CA66" w14:textId="77777777" w:rsidR="00CF2F2F" w:rsidRDefault="00CF2F2F" w:rsidP="00CF2F2F">
      <w:r>
        <w:t xml:space="preserve">                                 </w:t>
      </w:r>
    </w:p>
    <w:p w14:paraId="03559C80" w14:textId="77777777" w:rsidR="00CF2F2F" w:rsidRPr="00CF2F2F" w:rsidRDefault="00CF2F2F" w:rsidP="00CF2F2F">
      <w:pPr>
        <w:shd w:val="clear" w:color="auto" w:fill="FFFFFF"/>
        <w:rPr>
          <w:b/>
          <w:bCs/>
          <w:color w:val="222222"/>
          <w:sz w:val="24"/>
          <w:szCs w:val="24"/>
        </w:rPr>
      </w:pPr>
      <w:r w:rsidRPr="00CF2F2F">
        <w:rPr>
          <w:b/>
          <w:bCs/>
          <w:color w:val="222222"/>
          <w:sz w:val="24"/>
          <w:szCs w:val="24"/>
        </w:rPr>
        <w:t>X. Zveřejnění smlouvy a obchodní tajemství</w:t>
      </w:r>
    </w:p>
    <w:p w14:paraId="06618E21" w14:textId="77777777" w:rsidR="00CF2F2F" w:rsidRPr="00CF2F2F" w:rsidRDefault="00CF2F2F" w:rsidP="00CF2F2F">
      <w:pPr>
        <w:shd w:val="clear" w:color="auto" w:fill="FFFFFF"/>
        <w:jc w:val="center"/>
        <w:rPr>
          <w:sz w:val="24"/>
          <w:szCs w:val="24"/>
        </w:rPr>
      </w:pPr>
    </w:p>
    <w:p w14:paraId="6796413B" w14:textId="77777777" w:rsidR="0079236C" w:rsidRPr="00A34C9A" w:rsidRDefault="00197D5F" w:rsidP="00A34C9A">
      <w:pPr>
        <w:pStyle w:val="Odstavecseseznamem"/>
        <w:numPr>
          <w:ilvl w:val="1"/>
          <w:numId w:val="6"/>
        </w:numPr>
        <w:shd w:val="clear" w:color="auto" w:fill="FFFFFF"/>
        <w:tabs>
          <w:tab w:val="clear" w:pos="1440"/>
          <w:tab w:val="num" w:pos="1276"/>
        </w:tabs>
        <w:spacing w:before="60"/>
        <w:ind w:left="284" w:hanging="306"/>
        <w:jc w:val="both"/>
        <w:rPr>
          <w:sz w:val="24"/>
          <w:szCs w:val="24"/>
        </w:rPr>
      </w:pPr>
      <w:r>
        <w:rPr>
          <w:color w:val="222222"/>
          <w:sz w:val="24"/>
          <w:szCs w:val="24"/>
        </w:rPr>
        <w:t>Zhotovitel</w:t>
      </w:r>
      <w:r w:rsidR="00CF2F2F" w:rsidRPr="0079236C">
        <w:rPr>
          <w:color w:val="222222"/>
          <w:sz w:val="24"/>
          <w:szCs w:val="24"/>
        </w:rPr>
        <w:t xml:space="preserve"> bere na vědomí, že smlouvy s hodnotou předmětu převyšující Kč 50.000,00 bez DPH včetně dohod, na základě kterých se tyto smlouvy měn</w:t>
      </w:r>
      <w:r w:rsidR="00946AFA">
        <w:rPr>
          <w:color w:val="222222"/>
          <w:sz w:val="24"/>
          <w:szCs w:val="24"/>
        </w:rPr>
        <w:t>í, nahrazují nebo ruší, může zveřejnit</w:t>
      </w:r>
      <w:r w:rsidR="00CF2F2F" w:rsidRPr="0079236C">
        <w:rPr>
          <w:color w:val="222222"/>
          <w:sz w:val="24"/>
          <w:szCs w:val="24"/>
        </w:rPr>
        <w:t xml:space="preserve"> GHMP v registru smluv zřízeném jako informační systém veřejné správy na základě zákona č. 340/2015 Sb., o registru smluv. </w:t>
      </w:r>
      <w:r>
        <w:rPr>
          <w:color w:val="222222"/>
          <w:sz w:val="24"/>
          <w:szCs w:val="24"/>
        </w:rPr>
        <w:t>Zhotovitel</w:t>
      </w:r>
      <w:r w:rsidRPr="0079236C">
        <w:rPr>
          <w:color w:val="222222"/>
          <w:sz w:val="24"/>
          <w:szCs w:val="24"/>
        </w:rPr>
        <w:t xml:space="preserve"> </w:t>
      </w:r>
      <w:r w:rsidR="00CF2F2F" w:rsidRPr="0079236C">
        <w:rPr>
          <w:color w:val="222222"/>
          <w:sz w:val="24"/>
          <w:szCs w:val="24"/>
        </w:rPr>
        <w:t>výslovně souhlasí s tím, aby tato smlouva včetně případných dohod o její změně, nahrazení nebo zrušení byly v plném rozsahu v registru smluv GHMP zveřejněny.</w:t>
      </w:r>
      <w:r w:rsidR="00137A9A" w:rsidRPr="0079236C">
        <w:rPr>
          <w:sz w:val="24"/>
          <w:szCs w:val="24"/>
        </w:rPr>
        <w:t xml:space="preserve"> </w:t>
      </w:r>
      <w:r>
        <w:rPr>
          <w:color w:val="222222"/>
          <w:sz w:val="24"/>
          <w:szCs w:val="24"/>
        </w:rPr>
        <w:t>Zhotovitel</w:t>
      </w:r>
      <w:r w:rsidRPr="0079236C">
        <w:rPr>
          <w:color w:val="222222"/>
          <w:sz w:val="24"/>
          <w:szCs w:val="24"/>
        </w:rPr>
        <w:t xml:space="preserve"> </w:t>
      </w:r>
      <w:r w:rsidR="00CF2F2F" w:rsidRPr="0079236C">
        <w:rPr>
          <w:color w:val="222222"/>
          <w:sz w:val="24"/>
          <w:szCs w:val="24"/>
        </w:rPr>
        <w:t>prohlašuje, že skutečnosti uvedené v této smlouvě nepovažuje za obchodní tajemství a uděluje svolení k jejich užití a zveřejnění bez stanovení jakýchkoliv dalších podmínek. </w:t>
      </w:r>
    </w:p>
    <w:p w14:paraId="0A516BF3" w14:textId="77777777" w:rsidR="00A34C9A" w:rsidRPr="00A34C9A" w:rsidRDefault="00A34C9A" w:rsidP="00A34C9A">
      <w:pPr>
        <w:pStyle w:val="Odstavecseseznamem"/>
        <w:shd w:val="clear" w:color="auto" w:fill="FFFFFF"/>
        <w:tabs>
          <w:tab w:val="num" w:pos="1276"/>
        </w:tabs>
        <w:spacing w:before="60"/>
        <w:ind w:left="284"/>
        <w:jc w:val="both"/>
        <w:rPr>
          <w:sz w:val="24"/>
          <w:szCs w:val="24"/>
        </w:rPr>
      </w:pPr>
    </w:p>
    <w:p w14:paraId="70A6F1E3" w14:textId="77777777" w:rsidR="0079236C" w:rsidRPr="00052CC6" w:rsidRDefault="00CF2F2F" w:rsidP="005F5A8A">
      <w:pPr>
        <w:pStyle w:val="Odstavecseseznamem"/>
        <w:numPr>
          <w:ilvl w:val="1"/>
          <w:numId w:val="6"/>
        </w:numPr>
        <w:shd w:val="clear" w:color="auto" w:fill="FFFFFF"/>
        <w:tabs>
          <w:tab w:val="clear" w:pos="1440"/>
          <w:tab w:val="num" w:pos="1276"/>
        </w:tabs>
        <w:spacing w:before="60"/>
        <w:ind w:left="284" w:hanging="306"/>
        <w:jc w:val="both"/>
        <w:rPr>
          <w:sz w:val="24"/>
          <w:szCs w:val="24"/>
        </w:rPr>
      </w:pPr>
      <w:r w:rsidRPr="0079236C">
        <w:rPr>
          <w:color w:val="222222"/>
          <w:sz w:val="24"/>
          <w:szCs w:val="24"/>
        </w:rPr>
        <w:t xml:space="preserve">GHMP jako správce </w:t>
      </w:r>
      <w:r w:rsidR="00946AFA">
        <w:rPr>
          <w:color w:val="222222"/>
          <w:sz w:val="24"/>
          <w:szCs w:val="24"/>
        </w:rPr>
        <w:t>osobních údajů dle zákona č. 110/2019</w:t>
      </w:r>
      <w:r w:rsidRPr="0079236C">
        <w:rPr>
          <w:color w:val="222222"/>
          <w:sz w:val="24"/>
          <w:szCs w:val="24"/>
        </w:rPr>
        <w:t xml:space="preserve"> Sb., o ochraně osobních údajů a o 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</w:t>
      </w:r>
      <w:r w:rsidRPr="005F5A8A">
        <w:rPr>
          <w:color w:val="222222"/>
          <w:sz w:val="24"/>
          <w:szCs w:val="24"/>
        </w:rPr>
        <w:t>Postupy a opatření se GHMP zavazuje dodržovat po celou dobu trvání skartační lhůty ve smyslu § 2 písm. s) zákona č. 499/2004 Sb. o archivnictví a spisové službě a o změně některých zákonů, ve znění pozdějších předpisů</w:t>
      </w:r>
      <w:r w:rsidRPr="005F5A8A">
        <w:rPr>
          <w:color w:val="222222"/>
        </w:rPr>
        <w:t>.</w:t>
      </w:r>
    </w:p>
    <w:p w14:paraId="4F9A7C89" w14:textId="77777777" w:rsidR="00A91661" w:rsidRDefault="00A91661" w:rsidP="0079236C">
      <w:pPr>
        <w:pStyle w:val="Odstavecseseznamem"/>
        <w:shd w:val="clear" w:color="auto" w:fill="FFFFFF"/>
        <w:spacing w:before="60"/>
        <w:ind w:left="284"/>
        <w:jc w:val="both"/>
        <w:rPr>
          <w:sz w:val="24"/>
          <w:szCs w:val="24"/>
        </w:rPr>
      </w:pPr>
    </w:p>
    <w:p w14:paraId="74A88356" w14:textId="77777777" w:rsidR="00A91661" w:rsidRDefault="00A91661" w:rsidP="0079236C">
      <w:pPr>
        <w:pStyle w:val="Odstavecseseznamem"/>
        <w:shd w:val="clear" w:color="auto" w:fill="FFFFFF"/>
        <w:spacing w:before="60"/>
        <w:ind w:left="284"/>
        <w:jc w:val="both"/>
        <w:rPr>
          <w:sz w:val="24"/>
          <w:szCs w:val="24"/>
        </w:rPr>
      </w:pPr>
    </w:p>
    <w:p w14:paraId="7FC365D6" w14:textId="77777777" w:rsidR="00946AFA" w:rsidRPr="00482B0E" w:rsidRDefault="00946AFA" w:rsidP="00482B0E">
      <w:pPr>
        <w:shd w:val="clear" w:color="auto" w:fill="FFFFFF"/>
        <w:spacing w:before="60"/>
        <w:jc w:val="both"/>
        <w:rPr>
          <w:sz w:val="24"/>
          <w:szCs w:val="24"/>
        </w:rPr>
      </w:pPr>
    </w:p>
    <w:p w14:paraId="0626BCA8" w14:textId="77777777" w:rsidR="00946AFA" w:rsidRDefault="00946AFA" w:rsidP="0079236C">
      <w:pPr>
        <w:pStyle w:val="Odstavecseseznamem"/>
        <w:shd w:val="clear" w:color="auto" w:fill="FFFFFF"/>
        <w:spacing w:before="60"/>
        <w:ind w:left="284"/>
        <w:jc w:val="both"/>
        <w:rPr>
          <w:sz w:val="24"/>
          <w:szCs w:val="24"/>
        </w:rPr>
      </w:pPr>
    </w:p>
    <w:p w14:paraId="17201A87" w14:textId="77777777" w:rsidR="007D1093" w:rsidRPr="0079236C" w:rsidRDefault="007D1093" w:rsidP="0079236C">
      <w:pPr>
        <w:pStyle w:val="Odstavecseseznamem"/>
        <w:shd w:val="clear" w:color="auto" w:fill="FFFFFF"/>
        <w:spacing w:before="60"/>
        <w:ind w:left="284"/>
        <w:jc w:val="both"/>
        <w:rPr>
          <w:sz w:val="24"/>
          <w:szCs w:val="24"/>
        </w:rPr>
      </w:pPr>
    </w:p>
    <w:p w14:paraId="45A667F0" w14:textId="77777777" w:rsidR="00FD3C27" w:rsidRDefault="00FD3C27" w:rsidP="00FD3C27">
      <w:pPr>
        <w:pStyle w:val="Nadpis2"/>
        <w:jc w:val="both"/>
      </w:pPr>
      <w:r>
        <w:t>X</w:t>
      </w:r>
      <w:r w:rsidR="00CF2F2F">
        <w:t>I</w:t>
      </w:r>
      <w:r>
        <w:t>. Závěrečná ustanovení</w:t>
      </w:r>
    </w:p>
    <w:p w14:paraId="1BEE3330" w14:textId="77777777" w:rsidR="00FD3C27" w:rsidRDefault="00FD3C27" w:rsidP="00FD3C27">
      <w:pPr>
        <w:jc w:val="both"/>
        <w:rPr>
          <w:sz w:val="24"/>
          <w:szCs w:val="24"/>
        </w:rPr>
      </w:pPr>
    </w:p>
    <w:p w14:paraId="1C2E797A" w14:textId="77777777" w:rsidR="00FD3C27" w:rsidRDefault="00FD3C27" w:rsidP="00FD3C27">
      <w:pPr>
        <w:pStyle w:val="Odstavecseseznamem"/>
        <w:numPr>
          <w:ilvl w:val="0"/>
          <w:numId w:val="9"/>
        </w:numPr>
        <w:tabs>
          <w:tab w:val="left" w:pos="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Tuto smlouvu lze změnit nebo zrušit pouze výslovným oboustranně potvrzeným smluvním ujednání v písemné formě, podepsaným oprávněnými zástupci smluvních stran.</w:t>
      </w:r>
    </w:p>
    <w:p w14:paraId="3DF70A46" w14:textId="77777777" w:rsidR="00FD3C27" w:rsidRDefault="00FD3C27" w:rsidP="00FD3C27">
      <w:pPr>
        <w:pStyle w:val="Odstavecseseznamem"/>
        <w:jc w:val="both"/>
        <w:rPr>
          <w:sz w:val="24"/>
          <w:szCs w:val="24"/>
        </w:rPr>
      </w:pPr>
    </w:p>
    <w:p w14:paraId="4951E7CF" w14:textId="77777777" w:rsidR="008972AA" w:rsidRPr="00793643" w:rsidRDefault="00FD3C27" w:rsidP="00FD3C27">
      <w:pPr>
        <w:pStyle w:val="Odstavecseseznamem"/>
        <w:numPr>
          <w:ilvl w:val="0"/>
          <w:numId w:val="9"/>
        </w:numPr>
        <w:tabs>
          <w:tab w:val="left" w:pos="284"/>
        </w:tabs>
        <w:ind w:left="284" w:hanging="284"/>
        <w:rPr>
          <w:sz w:val="24"/>
          <w:szCs w:val="24"/>
        </w:rPr>
      </w:pPr>
      <w:r>
        <w:rPr>
          <w:sz w:val="24"/>
          <w:szCs w:val="24"/>
        </w:rPr>
        <w:t>Tato smlouva je vyhotovena ve 3 vyhotoveních, z nichž objednatel obdrží po 2 vyhotoveních a zhotovitel po 1 vyhotovení.</w:t>
      </w:r>
    </w:p>
    <w:p w14:paraId="6636DBDF" w14:textId="77777777" w:rsidR="008972AA" w:rsidRDefault="008972AA" w:rsidP="00FD3C27">
      <w:pPr>
        <w:rPr>
          <w:sz w:val="24"/>
          <w:szCs w:val="24"/>
        </w:rPr>
      </w:pPr>
    </w:p>
    <w:p w14:paraId="619DD486" w14:textId="77777777" w:rsidR="00166445" w:rsidRPr="00F766FB" w:rsidRDefault="00FD3C27" w:rsidP="00F766FB">
      <w:pPr>
        <w:pStyle w:val="Odstavecseseznamem"/>
        <w:numPr>
          <w:ilvl w:val="0"/>
          <w:numId w:val="9"/>
        </w:numPr>
        <w:tabs>
          <w:tab w:val="left" w:pos="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Ukáže-li se kterékoliv ustanovení této smlouvy neplatné, neúčinné nebo nevykonatelné, nemá to vliv na platnost, účinnost a vykonatelnost ostatních ujednání smlouvy a smlouvy jako celku – smluvní strany jsou pro ten případ povinny poskytnout si neprodlenou součinnost k tomu, aby takové neplatné, neúčinné nebo nevykonatelné ustanovení nahradili takovým platným, účinným a vykonatelným ustanovením, které co nejvíce odpovídá hospodářskému účelu této smlouvy; to samé platí pro případ smluvní mezery.</w:t>
      </w:r>
    </w:p>
    <w:p w14:paraId="7EEF02B3" w14:textId="77777777" w:rsidR="00FD3C27" w:rsidRDefault="00FD3C27" w:rsidP="00FD3C27">
      <w:pPr>
        <w:jc w:val="both"/>
        <w:rPr>
          <w:sz w:val="24"/>
          <w:szCs w:val="24"/>
        </w:rPr>
      </w:pPr>
    </w:p>
    <w:p w14:paraId="32478E0E" w14:textId="77777777" w:rsidR="00FD3C27" w:rsidRDefault="00FD3C27" w:rsidP="00FD3C27">
      <w:pPr>
        <w:pStyle w:val="Odstavecseseznamem"/>
        <w:numPr>
          <w:ilvl w:val="0"/>
          <w:numId w:val="9"/>
        </w:numPr>
        <w:tabs>
          <w:tab w:val="left" w:pos="284"/>
        </w:tabs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>Tato smlouva nabývá platnosti a účinnosti dnem podpisu obou smluvních stran.</w:t>
      </w:r>
    </w:p>
    <w:p w14:paraId="7E2180AE" w14:textId="77777777" w:rsidR="00FD3C27" w:rsidRDefault="00FD3C27" w:rsidP="00FD3C27">
      <w:pPr>
        <w:pStyle w:val="Odstavecseseznamem"/>
        <w:jc w:val="both"/>
        <w:rPr>
          <w:sz w:val="24"/>
          <w:szCs w:val="24"/>
        </w:rPr>
      </w:pPr>
    </w:p>
    <w:p w14:paraId="66528BFE" w14:textId="77777777" w:rsidR="00FD3C27" w:rsidRDefault="00166445" w:rsidP="00FD3C27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FD3C27">
        <w:rPr>
          <w:sz w:val="24"/>
          <w:szCs w:val="24"/>
        </w:rPr>
        <w:t xml:space="preserve">. </w:t>
      </w:r>
      <w:r w:rsidR="008972AA">
        <w:rPr>
          <w:sz w:val="24"/>
          <w:szCs w:val="24"/>
        </w:rPr>
        <w:t xml:space="preserve"> </w:t>
      </w:r>
      <w:r w:rsidR="00FD3C27">
        <w:rPr>
          <w:sz w:val="24"/>
          <w:szCs w:val="24"/>
        </w:rPr>
        <w:t>Smluvní strany po jejím přečtení prohlašují, že souhlasí s jejím obsahem, že smlouva byla sepsána určitě, srozumitelně, na základě jejich pravé a svobodné vůle, bez nátlaku na některou ze stran. Na důkaz toho připojují své podpisy.</w:t>
      </w:r>
    </w:p>
    <w:p w14:paraId="07D187FD" w14:textId="77777777" w:rsidR="00FD3C27" w:rsidRDefault="00FD3C27" w:rsidP="00FD3C27">
      <w:pPr>
        <w:jc w:val="both"/>
        <w:rPr>
          <w:sz w:val="24"/>
          <w:szCs w:val="24"/>
        </w:rPr>
      </w:pPr>
    </w:p>
    <w:p w14:paraId="0C5A99EE" w14:textId="77777777" w:rsidR="00FD3C27" w:rsidRDefault="00FD3C27" w:rsidP="00FD3C27">
      <w:pPr>
        <w:jc w:val="both"/>
        <w:rPr>
          <w:sz w:val="24"/>
        </w:rPr>
      </w:pPr>
    </w:p>
    <w:p w14:paraId="0ACFE89A" w14:textId="77777777" w:rsidR="007D1093" w:rsidRDefault="007D1093" w:rsidP="00FD3C27">
      <w:pPr>
        <w:jc w:val="both"/>
        <w:rPr>
          <w:sz w:val="24"/>
        </w:rPr>
      </w:pPr>
    </w:p>
    <w:p w14:paraId="651B04B4" w14:textId="77777777" w:rsidR="005431B1" w:rsidRDefault="005431B1" w:rsidP="00FD3C27">
      <w:pPr>
        <w:jc w:val="both"/>
        <w:rPr>
          <w:sz w:val="24"/>
        </w:rPr>
      </w:pPr>
    </w:p>
    <w:p w14:paraId="58906666" w14:textId="77777777" w:rsidR="00FD3C27" w:rsidRDefault="00FD3C27" w:rsidP="00FD3C27">
      <w:pPr>
        <w:jc w:val="both"/>
        <w:rPr>
          <w:sz w:val="24"/>
        </w:rPr>
      </w:pPr>
    </w:p>
    <w:p w14:paraId="36B53E4F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>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</w:t>
      </w:r>
    </w:p>
    <w:p w14:paraId="62241BB6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 xml:space="preserve">          objednatel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zhotovitel</w:t>
      </w:r>
    </w:p>
    <w:p w14:paraId="1E480C1B" w14:textId="77777777" w:rsidR="00FD3C27" w:rsidRDefault="00FD3C27" w:rsidP="00FD3C27">
      <w:pPr>
        <w:jc w:val="both"/>
        <w:rPr>
          <w:sz w:val="24"/>
        </w:rPr>
      </w:pPr>
    </w:p>
    <w:p w14:paraId="4D052C5E" w14:textId="77777777" w:rsidR="00FA5589" w:rsidRDefault="00FD3C27" w:rsidP="00FA5589">
      <w:pPr>
        <w:rPr>
          <w:sz w:val="24"/>
        </w:rPr>
      </w:pPr>
      <w:r>
        <w:rPr>
          <w:sz w:val="24"/>
        </w:rPr>
        <w:t>Galerie hlavní</w:t>
      </w:r>
      <w:r w:rsidR="00440818">
        <w:rPr>
          <w:sz w:val="24"/>
        </w:rPr>
        <w:t>ho města Prahy</w:t>
      </w:r>
      <w:r w:rsidR="00440818">
        <w:rPr>
          <w:sz w:val="24"/>
        </w:rPr>
        <w:tab/>
      </w:r>
      <w:r w:rsidR="00440818">
        <w:rPr>
          <w:sz w:val="24"/>
        </w:rPr>
        <w:tab/>
      </w:r>
      <w:r w:rsidR="00440818">
        <w:rPr>
          <w:sz w:val="24"/>
        </w:rPr>
        <w:tab/>
      </w:r>
      <w:r w:rsidR="00FA5589">
        <w:rPr>
          <w:sz w:val="24"/>
        </w:rPr>
        <w:t>Hnízdil &amp; Tater</w:t>
      </w:r>
    </w:p>
    <w:p w14:paraId="5A83F3B4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>PhDr. Magd</w:t>
      </w:r>
      <w:r w:rsidR="00440818">
        <w:rPr>
          <w:sz w:val="24"/>
        </w:rPr>
        <w:t>aléna Juříková</w:t>
      </w:r>
      <w:r w:rsidR="00440818">
        <w:rPr>
          <w:sz w:val="24"/>
        </w:rPr>
        <w:tab/>
      </w:r>
      <w:r w:rsidR="00440818">
        <w:rPr>
          <w:sz w:val="24"/>
        </w:rPr>
        <w:tab/>
      </w:r>
      <w:r w:rsidR="00440818">
        <w:rPr>
          <w:sz w:val="24"/>
        </w:rPr>
        <w:tab/>
      </w:r>
      <w:r w:rsidR="00FA5589">
        <w:rPr>
          <w:sz w:val="24"/>
        </w:rPr>
        <w:t xml:space="preserve">            </w:t>
      </w:r>
      <w:r w:rsidR="00FA5589" w:rsidRPr="00FA5589">
        <w:rPr>
          <w:sz w:val="24"/>
        </w:rPr>
        <w:t>Zdeněk Hnízdil</w:t>
      </w:r>
    </w:p>
    <w:p w14:paraId="13292D44" w14:textId="77777777" w:rsidR="00FD3C27" w:rsidRDefault="00440818" w:rsidP="00FD3C27">
      <w:pPr>
        <w:jc w:val="both"/>
        <w:rPr>
          <w:sz w:val="24"/>
        </w:rPr>
      </w:pPr>
      <w:r>
        <w:rPr>
          <w:sz w:val="24"/>
        </w:rPr>
        <w:t>ředitelka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A5589">
        <w:rPr>
          <w:sz w:val="24"/>
        </w:rPr>
        <w:t>jednatel</w:t>
      </w:r>
    </w:p>
    <w:p w14:paraId="2DBA3A42" w14:textId="77777777" w:rsidR="00FD3C27" w:rsidRDefault="00FD3C27" w:rsidP="00FD3C27">
      <w:pPr>
        <w:jc w:val="both"/>
        <w:rPr>
          <w:sz w:val="24"/>
        </w:rPr>
      </w:pPr>
    </w:p>
    <w:p w14:paraId="5C59C46D" w14:textId="77777777" w:rsidR="00FD3C27" w:rsidRDefault="00FD3C27" w:rsidP="00FD3C27">
      <w:pPr>
        <w:jc w:val="both"/>
        <w:rPr>
          <w:sz w:val="24"/>
        </w:rPr>
      </w:pPr>
    </w:p>
    <w:p w14:paraId="7AD16A40" w14:textId="77777777" w:rsidR="005431B1" w:rsidRDefault="005431B1" w:rsidP="00FD3C27">
      <w:pPr>
        <w:jc w:val="both"/>
        <w:rPr>
          <w:sz w:val="24"/>
        </w:rPr>
      </w:pPr>
    </w:p>
    <w:p w14:paraId="4EE62597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>V Praze dne:……………………….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 Praze dne: ……………………..</w:t>
      </w:r>
    </w:p>
    <w:p w14:paraId="6E3CF3EF" w14:textId="77777777" w:rsidR="00FD3C27" w:rsidRDefault="00FD3C27" w:rsidP="00FD3C27">
      <w:pPr>
        <w:jc w:val="both"/>
        <w:rPr>
          <w:sz w:val="24"/>
        </w:rPr>
      </w:pPr>
    </w:p>
    <w:p w14:paraId="33670F1C" w14:textId="77777777" w:rsidR="00FD3C27" w:rsidRDefault="00FD3C27" w:rsidP="00FD3C27">
      <w:pPr>
        <w:jc w:val="both"/>
        <w:rPr>
          <w:sz w:val="24"/>
        </w:rPr>
      </w:pPr>
    </w:p>
    <w:p w14:paraId="13BB859C" w14:textId="77777777" w:rsidR="005431B1" w:rsidRDefault="005431B1" w:rsidP="00FD3C27">
      <w:pPr>
        <w:jc w:val="both"/>
        <w:rPr>
          <w:sz w:val="24"/>
        </w:rPr>
      </w:pPr>
    </w:p>
    <w:p w14:paraId="1C015C62" w14:textId="77777777" w:rsidR="005431B1" w:rsidRDefault="005431B1" w:rsidP="00FD3C27">
      <w:pPr>
        <w:jc w:val="both"/>
        <w:rPr>
          <w:sz w:val="24"/>
        </w:rPr>
      </w:pPr>
    </w:p>
    <w:p w14:paraId="7688D49B" w14:textId="77777777" w:rsidR="003058D5" w:rsidRDefault="003058D5"/>
    <w:sectPr w:rsidR="003058D5" w:rsidSect="00946AFA">
      <w:headerReference w:type="first" r:id="rId8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8FFE8" w14:textId="77777777" w:rsidR="00D75106" w:rsidRDefault="00D75106" w:rsidP="00FD3C27">
      <w:r>
        <w:separator/>
      </w:r>
    </w:p>
  </w:endnote>
  <w:endnote w:type="continuationSeparator" w:id="0">
    <w:p w14:paraId="1DDEA63B" w14:textId="77777777" w:rsidR="00D75106" w:rsidRDefault="00D75106" w:rsidP="00FD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72C76" w14:textId="77777777" w:rsidR="00D75106" w:rsidRDefault="00D75106" w:rsidP="00FD3C27">
      <w:r>
        <w:separator/>
      </w:r>
    </w:p>
  </w:footnote>
  <w:footnote w:type="continuationSeparator" w:id="0">
    <w:p w14:paraId="1DF27568" w14:textId="77777777" w:rsidR="00D75106" w:rsidRDefault="00D75106" w:rsidP="00FD3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6D43D" w14:textId="77777777" w:rsidR="00F00483" w:rsidRDefault="00F00483">
    <w:pPr>
      <w:pStyle w:val="Zhlav"/>
    </w:pPr>
  </w:p>
  <w:p w14:paraId="1218E8D4" w14:textId="77777777" w:rsidR="00FD3C27" w:rsidRDefault="00FD3C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4069"/>
    <w:multiLevelType w:val="hybridMultilevel"/>
    <w:tmpl w:val="9BFEE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04954"/>
    <w:multiLevelType w:val="hybridMultilevel"/>
    <w:tmpl w:val="1BB65F4C"/>
    <w:lvl w:ilvl="0" w:tplc="E7ECC5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C6456"/>
    <w:multiLevelType w:val="hybridMultilevel"/>
    <w:tmpl w:val="92F0AD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842E2A"/>
    <w:multiLevelType w:val="hybridMultilevel"/>
    <w:tmpl w:val="87309BCC"/>
    <w:lvl w:ilvl="0" w:tplc="BD064766">
      <w:start w:val="1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9" w:hanging="360"/>
      </w:pPr>
    </w:lvl>
    <w:lvl w:ilvl="2" w:tplc="0405001B" w:tentative="1">
      <w:start w:val="1"/>
      <w:numFmt w:val="lowerRoman"/>
      <w:lvlText w:val="%3."/>
      <w:lvlJc w:val="right"/>
      <w:pPr>
        <w:ind w:left="1949" w:hanging="180"/>
      </w:pPr>
    </w:lvl>
    <w:lvl w:ilvl="3" w:tplc="0405000F" w:tentative="1">
      <w:start w:val="1"/>
      <w:numFmt w:val="decimal"/>
      <w:lvlText w:val="%4."/>
      <w:lvlJc w:val="left"/>
      <w:pPr>
        <w:ind w:left="2669" w:hanging="360"/>
      </w:pPr>
    </w:lvl>
    <w:lvl w:ilvl="4" w:tplc="04050019" w:tentative="1">
      <w:start w:val="1"/>
      <w:numFmt w:val="lowerLetter"/>
      <w:lvlText w:val="%5."/>
      <w:lvlJc w:val="left"/>
      <w:pPr>
        <w:ind w:left="3389" w:hanging="360"/>
      </w:pPr>
    </w:lvl>
    <w:lvl w:ilvl="5" w:tplc="0405001B" w:tentative="1">
      <w:start w:val="1"/>
      <w:numFmt w:val="lowerRoman"/>
      <w:lvlText w:val="%6."/>
      <w:lvlJc w:val="right"/>
      <w:pPr>
        <w:ind w:left="4109" w:hanging="180"/>
      </w:pPr>
    </w:lvl>
    <w:lvl w:ilvl="6" w:tplc="0405000F" w:tentative="1">
      <w:start w:val="1"/>
      <w:numFmt w:val="decimal"/>
      <w:lvlText w:val="%7."/>
      <w:lvlJc w:val="left"/>
      <w:pPr>
        <w:ind w:left="4829" w:hanging="360"/>
      </w:pPr>
    </w:lvl>
    <w:lvl w:ilvl="7" w:tplc="04050019" w:tentative="1">
      <w:start w:val="1"/>
      <w:numFmt w:val="lowerLetter"/>
      <w:lvlText w:val="%8."/>
      <w:lvlJc w:val="left"/>
      <w:pPr>
        <w:ind w:left="5549" w:hanging="360"/>
      </w:pPr>
    </w:lvl>
    <w:lvl w:ilvl="8" w:tplc="0405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4" w15:restartNumberingAfterBreak="0">
    <w:nsid w:val="0F5B4716"/>
    <w:multiLevelType w:val="hybridMultilevel"/>
    <w:tmpl w:val="271A9E18"/>
    <w:lvl w:ilvl="0" w:tplc="D966D90C">
      <w:start w:val="21"/>
      <w:numFmt w:val="bullet"/>
      <w:lvlText w:val="-"/>
      <w:lvlJc w:val="left"/>
      <w:pPr>
        <w:ind w:left="50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9" w:hanging="360"/>
      </w:pPr>
      <w:rPr>
        <w:rFonts w:ascii="Wingdings" w:hAnsi="Wingdings" w:hint="default"/>
      </w:rPr>
    </w:lvl>
  </w:abstractNum>
  <w:abstractNum w:abstractNumId="5" w15:restartNumberingAfterBreak="0">
    <w:nsid w:val="12713A5F"/>
    <w:multiLevelType w:val="hybridMultilevel"/>
    <w:tmpl w:val="CE10CA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3591F"/>
    <w:multiLevelType w:val="hybridMultilevel"/>
    <w:tmpl w:val="7B889B88"/>
    <w:lvl w:ilvl="0" w:tplc="8C88CBE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CA2BEA"/>
    <w:multiLevelType w:val="hybridMultilevel"/>
    <w:tmpl w:val="D96A57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F1451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3901A8"/>
    <w:multiLevelType w:val="hybridMultilevel"/>
    <w:tmpl w:val="036CA486"/>
    <w:lvl w:ilvl="0" w:tplc="A142D698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6E13B79"/>
    <w:multiLevelType w:val="hybridMultilevel"/>
    <w:tmpl w:val="EBE2EDBE"/>
    <w:lvl w:ilvl="0" w:tplc="0DE43D7A">
      <w:start w:val="1"/>
      <w:numFmt w:val="lowerLetter"/>
      <w:lvlText w:val="%1)"/>
      <w:lvlJc w:val="left"/>
      <w:pPr>
        <w:ind w:left="2289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2289"/>
        </w:tabs>
        <w:ind w:left="2289" w:hanging="360"/>
      </w:pPr>
    </w:lvl>
    <w:lvl w:ilvl="2" w:tplc="0405001B">
      <w:start w:val="1"/>
      <w:numFmt w:val="lowerRoman"/>
      <w:lvlText w:val="%3."/>
      <w:lvlJc w:val="right"/>
      <w:pPr>
        <w:ind w:left="372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9"/>
        </w:tabs>
        <w:ind w:left="3729" w:hanging="360"/>
      </w:pPr>
    </w:lvl>
    <w:lvl w:ilvl="4" w:tplc="04050019">
      <w:start w:val="1"/>
      <w:numFmt w:val="decimal"/>
      <w:lvlText w:val="%5."/>
      <w:lvlJc w:val="left"/>
      <w:pPr>
        <w:tabs>
          <w:tab w:val="num" w:pos="4449"/>
        </w:tabs>
        <w:ind w:left="4449" w:hanging="360"/>
      </w:pPr>
    </w:lvl>
    <w:lvl w:ilvl="5" w:tplc="0405001B">
      <w:start w:val="1"/>
      <w:numFmt w:val="decimal"/>
      <w:lvlText w:val="%6."/>
      <w:lvlJc w:val="left"/>
      <w:pPr>
        <w:tabs>
          <w:tab w:val="num" w:pos="5169"/>
        </w:tabs>
        <w:ind w:left="5169" w:hanging="360"/>
      </w:pPr>
    </w:lvl>
    <w:lvl w:ilvl="6" w:tplc="0405000F">
      <w:start w:val="1"/>
      <w:numFmt w:val="decimal"/>
      <w:lvlText w:val="%7."/>
      <w:lvlJc w:val="left"/>
      <w:pPr>
        <w:tabs>
          <w:tab w:val="num" w:pos="5889"/>
        </w:tabs>
        <w:ind w:left="5889" w:hanging="360"/>
      </w:pPr>
    </w:lvl>
    <w:lvl w:ilvl="7" w:tplc="04050019">
      <w:start w:val="1"/>
      <w:numFmt w:val="decimal"/>
      <w:lvlText w:val="%8."/>
      <w:lvlJc w:val="left"/>
      <w:pPr>
        <w:tabs>
          <w:tab w:val="num" w:pos="6609"/>
        </w:tabs>
        <w:ind w:left="6609" w:hanging="360"/>
      </w:pPr>
    </w:lvl>
    <w:lvl w:ilvl="8" w:tplc="0405001B">
      <w:start w:val="1"/>
      <w:numFmt w:val="decimal"/>
      <w:lvlText w:val="%9."/>
      <w:lvlJc w:val="left"/>
      <w:pPr>
        <w:tabs>
          <w:tab w:val="num" w:pos="7329"/>
        </w:tabs>
        <w:ind w:left="7329" w:hanging="360"/>
      </w:pPr>
    </w:lvl>
  </w:abstractNum>
  <w:abstractNum w:abstractNumId="10" w15:restartNumberingAfterBreak="0">
    <w:nsid w:val="2A7927EC"/>
    <w:multiLevelType w:val="hybridMultilevel"/>
    <w:tmpl w:val="A00427E6"/>
    <w:lvl w:ilvl="0" w:tplc="562402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E07794"/>
    <w:multiLevelType w:val="hybridMultilevel"/>
    <w:tmpl w:val="7A36DD9A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550C7941"/>
    <w:multiLevelType w:val="hybridMultilevel"/>
    <w:tmpl w:val="D1A06854"/>
    <w:lvl w:ilvl="0" w:tplc="6074D1E4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C3761EC"/>
    <w:multiLevelType w:val="hybridMultilevel"/>
    <w:tmpl w:val="0CE636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351491"/>
    <w:multiLevelType w:val="hybridMultilevel"/>
    <w:tmpl w:val="B30EBD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B057B1"/>
    <w:multiLevelType w:val="hybridMultilevel"/>
    <w:tmpl w:val="4C9210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984D5C"/>
    <w:multiLevelType w:val="hybridMultilevel"/>
    <w:tmpl w:val="5C7469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5844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946117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56115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41141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95032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23372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61338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32157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33663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0353506">
    <w:abstractNumId w:val="1"/>
  </w:num>
  <w:num w:numId="11" w16cid:durableId="997419073">
    <w:abstractNumId w:val="6"/>
  </w:num>
  <w:num w:numId="12" w16cid:durableId="1012225010">
    <w:abstractNumId w:val="12"/>
  </w:num>
  <w:num w:numId="13" w16cid:durableId="335423146">
    <w:abstractNumId w:val="3"/>
  </w:num>
  <w:num w:numId="14" w16cid:durableId="356004344">
    <w:abstractNumId w:val="4"/>
  </w:num>
  <w:num w:numId="15" w16cid:durableId="2067753978">
    <w:abstractNumId w:val="5"/>
  </w:num>
  <w:num w:numId="16" w16cid:durableId="1557353137">
    <w:abstractNumId w:val="8"/>
  </w:num>
  <w:num w:numId="17" w16cid:durableId="1968274567">
    <w:abstractNumId w:val="11"/>
  </w:num>
  <w:num w:numId="18" w16cid:durableId="202718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removePersonalInformation/>
  <w:removeDateAndTime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C27"/>
    <w:rsid w:val="000271CC"/>
    <w:rsid w:val="00052CC6"/>
    <w:rsid w:val="00060AC9"/>
    <w:rsid w:val="00081CC1"/>
    <w:rsid w:val="000B0E1E"/>
    <w:rsid w:val="000B6C97"/>
    <w:rsid w:val="000E73B8"/>
    <w:rsid w:val="00100488"/>
    <w:rsid w:val="00101F66"/>
    <w:rsid w:val="00105E7F"/>
    <w:rsid w:val="001228DD"/>
    <w:rsid w:val="00137A9A"/>
    <w:rsid w:val="00166445"/>
    <w:rsid w:val="00170E1A"/>
    <w:rsid w:val="001719A6"/>
    <w:rsid w:val="0018204C"/>
    <w:rsid w:val="001917E4"/>
    <w:rsid w:val="00193D4F"/>
    <w:rsid w:val="00197D5F"/>
    <w:rsid w:val="001B098D"/>
    <w:rsid w:val="001D629F"/>
    <w:rsid w:val="00230183"/>
    <w:rsid w:val="002373ED"/>
    <w:rsid w:val="00256020"/>
    <w:rsid w:val="002F0FAE"/>
    <w:rsid w:val="003058D5"/>
    <w:rsid w:val="00307813"/>
    <w:rsid w:val="003448C1"/>
    <w:rsid w:val="003639D5"/>
    <w:rsid w:val="00380DC1"/>
    <w:rsid w:val="003D3901"/>
    <w:rsid w:val="00436537"/>
    <w:rsid w:val="00440818"/>
    <w:rsid w:val="00473FAE"/>
    <w:rsid w:val="004814AE"/>
    <w:rsid w:val="00482B0E"/>
    <w:rsid w:val="00485AB6"/>
    <w:rsid w:val="004C52F0"/>
    <w:rsid w:val="004E23D2"/>
    <w:rsid w:val="005236D3"/>
    <w:rsid w:val="0053262A"/>
    <w:rsid w:val="00542FA7"/>
    <w:rsid w:val="005431B1"/>
    <w:rsid w:val="0055578E"/>
    <w:rsid w:val="00562702"/>
    <w:rsid w:val="00567C46"/>
    <w:rsid w:val="005709D6"/>
    <w:rsid w:val="005F5A8A"/>
    <w:rsid w:val="00605CC7"/>
    <w:rsid w:val="006074D5"/>
    <w:rsid w:val="006265C9"/>
    <w:rsid w:val="00633E3F"/>
    <w:rsid w:val="00667E34"/>
    <w:rsid w:val="00676E0A"/>
    <w:rsid w:val="006C4BCD"/>
    <w:rsid w:val="006D4379"/>
    <w:rsid w:val="006D4CB5"/>
    <w:rsid w:val="006D74FA"/>
    <w:rsid w:val="006E15DD"/>
    <w:rsid w:val="00730092"/>
    <w:rsid w:val="00731B44"/>
    <w:rsid w:val="00750437"/>
    <w:rsid w:val="00787449"/>
    <w:rsid w:val="00790E2E"/>
    <w:rsid w:val="0079236C"/>
    <w:rsid w:val="00793415"/>
    <w:rsid w:val="00793643"/>
    <w:rsid w:val="007D1093"/>
    <w:rsid w:val="007E4476"/>
    <w:rsid w:val="008611F0"/>
    <w:rsid w:val="008972AA"/>
    <w:rsid w:val="008C4B1C"/>
    <w:rsid w:val="008D0312"/>
    <w:rsid w:val="009129AD"/>
    <w:rsid w:val="00946AFA"/>
    <w:rsid w:val="009525AF"/>
    <w:rsid w:val="009A1AF6"/>
    <w:rsid w:val="009B519F"/>
    <w:rsid w:val="009C5D63"/>
    <w:rsid w:val="009C6E96"/>
    <w:rsid w:val="00A213BF"/>
    <w:rsid w:val="00A31A0D"/>
    <w:rsid w:val="00A34C9A"/>
    <w:rsid w:val="00A57DEB"/>
    <w:rsid w:val="00A91661"/>
    <w:rsid w:val="00AA125D"/>
    <w:rsid w:val="00AD21F0"/>
    <w:rsid w:val="00AF291A"/>
    <w:rsid w:val="00AF5407"/>
    <w:rsid w:val="00B034F2"/>
    <w:rsid w:val="00B12304"/>
    <w:rsid w:val="00B44ABB"/>
    <w:rsid w:val="00B65733"/>
    <w:rsid w:val="00B93A57"/>
    <w:rsid w:val="00B97965"/>
    <w:rsid w:val="00BF67BD"/>
    <w:rsid w:val="00C34756"/>
    <w:rsid w:val="00C44750"/>
    <w:rsid w:val="00C6557C"/>
    <w:rsid w:val="00C95E5F"/>
    <w:rsid w:val="00C97295"/>
    <w:rsid w:val="00CA1A71"/>
    <w:rsid w:val="00CF2F2F"/>
    <w:rsid w:val="00D05700"/>
    <w:rsid w:val="00D07F26"/>
    <w:rsid w:val="00D33113"/>
    <w:rsid w:val="00D53DE9"/>
    <w:rsid w:val="00D62B4D"/>
    <w:rsid w:val="00D67775"/>
    <w:rsid w:val="00D75106"/>
    <w:rsid w:val="00DB4ED1"/>
    <w:rsid w:val="00DD37EA"/>
    <w:rsid w:val="00DE7F45"/>
    <w:rsid w:val="00E00261"/>
    <w:rsid w:val="00E33511"/>
    <w:rsid w:val="00E53D4E"/>
    <w:rsid w:val="00E75178"/>
    <w:rsid w:val="00ED3770"/>
    <w:rsid w:val="00F00483"/>
    <w:rsid w:val="00F204CD"/>
    <w:rsid w:val="00F41EBD"/>
    <w:rsid w:val="00F766FB"/>
    <w:rsid w:val="00F87F01"/>
    <w:rsid w:val="00FA5589"/>
    <w:rsid w:val="00FB59DC"/>
    <w:rsid w:val="00FD3C27"/>
    <w:rsid w:val="00FD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244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3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D3C27"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D3C27"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D3C27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3C27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FD3C2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FD3C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FD3C27"/>
    <w:pPr>
      <w:jc w:val="center"/>
    </w:pPr>
    <w:rPr>
      <w:sz w:val="24"/>
    </w:rPr>
  </w:style>
  <w:style w:type="character" w:customStyle="1" w:styleId="NzevChar">
    <w:name w:val="Název Char"/>
    <w:basedOn w:val="Standardnpsmoodstavce"/>
    <w:link w:val="Nzev"/>
    <w:rsid w:val="00FD3C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FD3C27"/>
    <w:pPr>
      <w:jc w:val="both"/>
    </w:pPr>
    <w:rPr>
      <w:rFonts w:eastAsia="Calibri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FD3C27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D3C27"/>
    <w:pPr>
      <w:ind w:left="720"/>
      <w:contextualSpacing/>
    </w:pPr>
  </w:style>
  <w:style w:type="paragraph" w:customStyle="1" w:styleId="Odstavecseseznamem1">
    <w:name w:val="Odstavec se seznamem1"/>
    <w:basedOn w:val="Normln"/>
    <w:rsid w:val="00FD3C27"/>
    <w:pPr>
      <w:ind w:left="720"/>
      <w:contextualSpacing/>
    </w:pPr>
    <w:rPr>
      <w:rFonts w:eastAsia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FD3C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3C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D3C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3C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64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644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9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141F9A-B639-411F-80CF-B132F4175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1492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3</cp:revision>
  <cp:lastPrinted>2024-12-19T12:48:00Z</cp:lastPrinted>
  <dcterms:created xsi:type="dcterms:W3CDTF">2024-12-19T12:49:00Z</dcterms:created>
  <dcterms:modified xsi:type="dcterms:W3CDTF">2026-03-23T09:29:00Z</dcterms:modified>
</cp:coreProperties>
</file>