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A34542">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A34542" w:rsidRDefault="00A34542" w:rsidP="00230D25">
      <w:pPr>
        <w:ind w:firstLine="709"/>
        <w:rPr>
          <w:rFonts w:ascii="Calibri" w:hAnsi="Calibri" w:cs="Calibri"/>
          <w:b/>
          <w:bCs/>
          <w:sz w:val="22"/>
          <w:szCs w:val="22"/>
        </w:rPr>
      </w:pPr>
      <w:r w:rsidRPr="00A34542">
        <w:rPr>
          <w:rFonts w:ascii="Calibri" w:hAnsi="Calibri" w:cs="Calibri"/>
          <w:b/>
          <w:bCs/>
          <w:sz w:val="22"/>
          <w:szCs w:val="22"/>
        </w:rPr>
        <w:t xml:space="preserve">INDIGO </w:t>
      </w:r>
      <w:proofErr w:type="gramStart"/>
      <w:r w:rsidRPr="00A34542">
        <w:rPr>
          <w:rFonts w:ascii="Calibri" w:hAnsi="Calibri" w:cs="Calibri"/>
          <w:b/>
          <w:bCs/>
          <w:sz w:val="22"/>
          <w:szCs w:val="22"/>
        </w:rPr>
        <w:t>COMPANY z.s.</w:t>
      </w:r>
      <w:proofErr w:type="gramEnd"/>
    </w:p>
    <w:p w:rsidR="001334FD" w:rsidRPr="00415479" w:rsidRDefault="001334FD" w:rsidP="001334FD">
      <w:pPr>
        <w:ind w:firstLine="709"/>
        <w:rPr>
          <w:rFonts w:ascii="Calibri" w:hAnsi="Calibri" w:cs="Calibri"/>
          <w:sz w:val="22"/>
          <w:szCs w:val="22"/>
        </w:rPr>
      </w:pPr>
      <w:r w:rsidRPr="003F2CE4">
        <w:rPr>
          <w:rFonts w:ascii="Calibri" w:hAnsi="Calibri" w:cs="Calibri"/>
          <w:sz w:val="22"/>
          <w:szCs w:val="22"/>
        </w:rPr>
        <w:t>zapsaná pod značkou L 25543 ve spolkovém rejstříku vedeném Městským soudem v Praze</w:t>
      </w:r>
    </w:p>
    <w:p w:rsidR="001334FD" w:rsidRPr="00415479" w:rsidRDefault="001334FD" w:rsidP="001334FD">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w:t>
      </w:r>
      <w:r w:rsidRPr="00A34542">
        <w:rPr>
          <w:rFonts w:ascii="Calibri" w:hAnsi="Calibri" w:cs="Calibri"/>
          <w:sz w:val="22"/>
          <w:szCs w:val="22"/>
        </w:rPr>
        <w:t>Chotovická 1788/10, Kobylisy, 18200 Praha 8</w:t>
      </w:r>
    </w:p>
    <w:p w:rsidR="001334FD" w:rsidRPr="00415479" w:rsidRDefault="001334FD" w:rsidP="001334FD">
      <w:pPr>
        <w:ind w:firstLine="709"/>
        <w:rPr>
          <w:rFonts w:ascii="Calibri" w:hAnsi="Calibri" w:cs="Calibri"/>
          <w:bCs/>
          <w:sz w:val="22"/>
          <w:szCs w:val="22"/>
        </w:rPr>
      </w:pPr>
      <w:r w:rsidRPr="00415479">
        <w:rPr>
          <w:rFonts w:ascii="Calibri" w:hAnsi="Calibri" w:cs="Calibri"/>
          <w:bCs/>
          <w:sz w:val="22"/>
          <w:szCs w:val="22"/>
        </w:rPr>
        <w:t xml:space="preserve">IČ: </w:t>
      </w:r>
      <w:r w:rsidR="00C45314">
        <w:rPr>
          <w:rFonts w:ascii="Calibri" w:hAnsi="Calibri" w:cs="Calibri"/>
          <w:bCs/>
          <w:sz w:val="22"/>
          <w:szCs w:val="22"/>
        </w:rPr>
        <w:t>01548</w:t>
      </w:r>
      <w:r w:rsidRPr="00A34542">
        <w:rPr>
          <w:rFonts w:ascii="Calibri" w:hAnsi="Calibri" w:cs="Calibri"/>
          <w:bCs/>
          <w:sz w:val="22"/>
          <w:szCs w:val="22"/>
        </w:rPr>
        <w:t>247</w:t>
      </w:r>
      <w:r w:rsidRPr="00415479">
        <w:rPr>
          <w:rFonts w:ascii="Calibri" w:hAnsi="Calibri" w:cs="Calibri"/>
          <w:bCs/>
          <w:sz w:val="22"/>
          <w:szCs w:val="22"/>
        </w:rPr>
        <w:t xml:space="preserve">; DIČ: </w:t>
      </w:r>
      <w:r w:rsidR="00C45314" w:rsidRPr="00C45314">
        <w:rPr>
          <w:rFonts w:ascii="Calibri" w:hAnsi="Calibri" w:cs="Calibri"/>
          <w:bCs/>
          <w:sz w:val="22"/>
          <w:szCs w:val="22"/>
        </w:rPr>
        <w:t>CZ01548247</w:t>
      </w:r>
    </w:p>
    <w:p w:rsidR="001334FD" w:rsidRPr="003F2CE4" w:rsidRDefault="001334FD" w:rsidP="001334FD">
      <w:pPr>
        <w:ind w:firstLine="709"/>
        <w:rPr>
          <w:rStyle w:val="platne1"/>
          <w:rFonts w:ascii="Calibri" w:hAnsi="Calibri" w:cs="Calibri"/>
          <w:sz w:val="22"/>
          <w:szCs w:val="22"/>
        </w:rPr>
      </w:pPr>
      <w:r w:rsidRPr="003F2CE4">
        <w:rPr>
          <w:rStyle w:val="platne1"/>
          <w:rFonts w:ascii="Calibri" w:hAnsi="Calibri" w:cs="Calibri"/>
          <w:sz w:val="22"/>
          <w:szCs w:val="22"/>
        </w:rPr>
        <w:t xml:space="preserve">bankovní spojení: </w:t>
      </w:r>
      <w:proofErr w:type="spellStart"/>
      <w:r w:rsidRPr="003F2CE4">
        <w:rPr>
          <w:rStyle w:val="platne1"/>
          <w:rFonts w:ascii="Calibri" w:hAnsi="Calibri" w:cs="Calibri"/>
          <w:sz w:val="22"/>
          <w:szCs w:val="22"/>
        </w:rPr>
        <w:t>Fio</w:t>
      </w:r>
      <w:proofErr w:type="spellEnd"/>
      <w:r w:rsidRPr="003F2CE4">
        <w:rPr>
          <w:rStyle w:val="platne1"/>
          <w:rFonts w:ascii="Calibri" w:hAnsi="Calibri" w:cs="Calibri"/>
          <w:sz w:val="22"/>
          <w:szCs w:val="22"/>
        </w:rPr>
        <w:t xml:space="preserve"> banka</w:t>
      </w:r>
    </w:p>
    <w:p w:rsidR="001334FD" w:rsidRPr="003F2CE4" w:rsidRDefault="001334FD" w:rsidP="001334FD">
      <w:pPr>
        <w:ind w:firstLine="709"/>
        <w:rPr>
          <w:rStyle w:val="platne1"/>
          <w:rFonts w:ascii="Calibri" w:hAnsi="Calibri" w:cs="Calibri"/>
          <w:sz w:val="22"/>
          <w:szCs w:val="22"/>
        </w:rPr>
      </w:pPr>
      <w:r w:rsidRPr="003F2CE4">
        <w:rPr>
          <w:rStyle w:val="platne1"/>
          <w:rFonts w:ascii="Calibri" w:hAnsi="Calibri" w:cs="Calibri"/>
          <w:sz w:val="22"/>
          <w:szCs w:val="22"/>
        </w:rPr>
        <w:t>číslo účtu: 2400419299/2010</w:t>
      </w:r>
    </w:p>
    <w:p w:rsidR="001334FD" w:rsidRPr="00415479" w:rsidRDefault="001334FD" w:rsidP="001334FD">
      <w:pPr>
        <w:ind w:firstLine="709"/>
        <w:rPr>
          <w:rFonts w:ascii="Calibri" w:hAnsi="Calibri" w:cs="Calibri"/>
          <w:sz w:val="22"/>
          <w:szCs w:val="22"/>
        </w:rPr>
      </w:pPr>
      <w:r>
        <w:rPr>
          <w:rFonts w:ascii="Calibri" w:hAnsi="Calibri" w:cs="Calibri"/>
          <w:sz w:val="22"/>
          <w:szCs w:val="22"/>
        </w:rPr>
        <w:t>zastoupený: Lilian Sarah Fischerová – předsedkyně výkonného výboru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A34542">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064665" w:rsidRDefault="002F7802" w:rsidP="007C3F80">
      <w:pPr>
        <w:spacing w:after="240"/>
        <w:jc w:val="center"/>
        <w:rPr>
          <w:rFonts w:ascii="Calibri" w:hAnsi="Calibri" w:cs="Calibri"/>
          <w:b/>
          <w:bCs/>
          <w:color w:val="FF0000"/>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A34542">
        <w:rPr>
          <w:rFonts w:ascii="Calibri" w:hAnsi="Calibri" w:cs="Calibri"/>
          <w:b/>
          <w:bCs/>
          <w:sz w:val="22"/>
          <w:szCs w:val="22"/>
        </w:rPr>
        <w:t xml:space="preserve">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A542BF">
      <w:pPr>
        <w:numPr>
          <w:ilvl w:val="0"/>
          <w:numId w:val="3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A542BF">
      <w:pPr>
        <w:numPr>
          <w:ilvl w:val="0"/>
          <w:numId w:val="3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 xml:space="preserve">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w:t>
      </w:r>
      <w:r w:rsidRPr="00C30D7E">
        <w:rPr>
          <w:rFonts w:ascii="Calibri" w:hAnsi="Calibri" w:cs="Calibri"/>
          <w:sz w:val="22"/>
          <w:szCs w:val="22"/>
        </w:rPr>
        <w:lastRenderedPageBreak/>
        <w:t>poskytovaných servisních služeb a MBP uhradit sjednanou cenu za:</w:t>
      </w:r>
    </w:p>
    <w:p w:rsidR="001C708D" w:rsidRDefault="001C708D" w:rsidP="00A542BF">
      <w:pPr>
        <w:numPr>
          <w:ilvl w:val="0"/>
          <w:numId w:val="3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A542BF">
      <w:pPr>
        <w:numPr>
          <w:ilvl w:val="0"/>
          <w:numId w:val="3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w:t>
      </w:r>
      <w:r w:rsidRPr="00A34542">
        <w:rPr>
          <w:rFonts w:ascii="Calibri" w:hAnsi="Calibri" w:cs="Calibri"/>
          <w:szCs w:val="22"/>
        </w:rPr>
        <w:t>uvedené v článku VII</w:t>
      </w:r>
      <w:r w:rsidR="00C17605" w:rsidRPr="00A34542">
        <w:rPr>
          <w:rFonts w:ascii="Calibri" w:hAnsi="Calibri" w:cs="Calibri"/>
          <w:szCs w:val="22"/>
        </w:rPr>
        <w:t>I</w:t>
      </w:r>
      <w:r w:rsidRPr="00A34542">
        <w:rPr>
          <w:rFonts w:ascii="Calibri" w:hAnsi="Calibri" w:cs="Calibri"/>
          <w:szCs w:val="22"/>
        </w:rPr>
        <w:t xml:space="preserve"> této smlouvy.</w:t>
      </w:r>
      <w:r w:rsidRPr="007C3F80">
        <w:rPr>
          <w:rFonts w:ascii="Calibri" w:hAnsi="Calibri" w:cs="Calibri"/>
          <w:szCs w:val="22"/>
        </w:rPr>
        <w:t xml:space="preserve"> </w:t>
      </w:r>
      <w:r w:rsidR="005E0C42" w:rsidRPr="007C3F80">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A34542" w:rsidRDefault="00E15164" w:rsidP="00A542BF">
      <w:pPr>
        <w:pStyle w:val="Zkladntext"/>
        <w:numPr>
          <w:ilvl w:val="0"/>
          <w:numId w:val="24"/>
        </w:numPr>
        <w:spacing w:after="120"/>
        <w:rPr>
          <w:rFonts w:ascii="Calibri" w:hAnsi="Calibri" w:cs="Calibri"/>
          <w:szCs w:val="22"/>
        </w:rPr>
      </w:pPr>
      <w:r w:rsidRPr="00415479">
        <w:rPr>
          <w:rFonts w:ascii="Calibri" w:hAnsi="Calibri" w:cs="Calibri"/>
          <w:szCs w:val="22"/>
        </w:rPr>
        <w:t xml:space="preserve">Pořadatel akce užije předmět podnájmu k pořádání </w:t>
      </w:r>
      <w:r w:rsidR="00A34542">
        <w:rPr>
          <w:rFonts w:ascii="Calibri" w:hAnsi="Calibri" w:cs="Calibri"/>
          <w:szCs w:val="22"/>
        </w:rPr>
        <w:t>divadelního festivalu</w:t>
      </w:r>
      <w:r w:rsidRPr="00415479">
        <w:rPr>
          <w:rFonts w:ascii="Calibri" w:hAnsi="Calibri" w:cs="Calibri"/>
          <w:szCs w:val="22"/>
        </w:rPr>
        <w:t xml:space="preserve"> </w:t>
      </w:r>
      <w:r w:rsidR="001A7C3D" w:rsidRPr="00A34542">
        <w:rPr>
          <w:rFonts w:ascii="Calibri" w:hAnsi="Calibri" w:cs="Calibri"/>
          <w:szCs w:val="22"/>
        </w:rPr>
        <w:t>„</w:t>
      </w:r>
      <w:r w:rsidR="00A34542" w:rsidRPr="00A34542">
        <w:rPr>
          <w:rFonts w:ascii="Calibri" w:hAnsi="Calibri" w:cs="Calibri"/>
          <w:b/>
          <w:szCs w:val="22"/>
        </w:rPr>
        <w:t>POCEM na divadlo</w:t>
      </w:r>
      <w:r w:rsidR="001A7C3D" w:rsidRPr="00A34542">
        <w:rPr>
          <w:rFonts w:ascii="Calibri" w:hAnsi="Calibri" w:cs="Calibri"/>
          <w:b/>
          <w:szCs w:val="22"/>
        </w:rPr>
        <w:t>“</w:t>
      </w:r>
      <w:r w:rsidRPr="00415479">
        <w:rPr>
          <w:rFonts w:ascii="Calibri" w:hAnsi="Calibri" w:cs="Calibri"/>
          <w:szCs w:val="22"/>
        </w:rPr>
        <w:t xml:space="preserve"> (dále jen </w:t>
      </w:r>
      <w:r w:rsidR="001334FD" w:rsidRPr="00415479">
        <w:rPr>
          <w:rFonts w:ascii="Calibri" w:hAnsi="Calibri" w:cs="Calibri"/>
          <w:szCs w:val="22"/>
        </w:rPr>
        <w:t>„akce“), kter</w:t>
      </w:r>
      <w:r w:rsidR="001334FD">
        <w:rPr>
          <w:rFonts w:ascii="Calibri" w:hAnsi="Calibri" w:cs="Calibri"/>
          <w:szCs w:val="22"/>
        </w:rPr>
        <w:t>ý</w:t>
      </w:r>
      <w:r w:rsidR="001334FD" w:rsidRPr="00415479">
        <w:rPr>
          <w:rFonts w:ascii="Calibri" w:hAnsi="Calibri" w:cs="Calibri"/>
          <w:szCs w:val="22"/>
        </w:rPr>
        <w:t xml:space="preserve"> se uskuteční</w:t>
      </w:r>
      <w:r w:rsidR="001334FD">
        <w:rPr>
          <w:rFonts w:ascii="Calibri" w:hAnsi="Calibri" w:cs="Calibri"/>
          <w:szCs w:val="22"/>
        </w:rPr>
        <w:t xml:space="preserve"> </w:t>
      </w:r>
      <w:r w:rsidR="00B275DE">
        <w:rPr>
          <w:rFonts w:ascii="Calibri" w:hAnsi="Calibri" w:cs="Calibri"/>
          <w:b/>
          <w:szCs w:val="22"/>
        </w:rPr>
        <w:t>od 14. do 19</w:t>
      </w:r>
      <w:r w:rsidR="000E5AA6" w:rsidRPr="000E5AA6">
        <w:rPr>
          <w:rFonts w:ascii="Calibri" w:hAnsi="Calibri" w:cs="Calibri"/>
          <w:b/>
          <w:szCs w:val="22"/>
        </w:rPr>
        <w:t>. června 2026</w:t>
      </w:r>
      <w:r w:rsidR="001334FD">
        <w:rPr>
          <w:rFonts w:ascii="Calibri" w:hAnsi="Calibri" w:cs="Calibri"/>
          <w:szCs w:val="22"/>
        </w:rPr>
        <w:t xml:space="preserve"> (přesný rozpis představení v příloze č. 1).</w:t>
      </w:r>
    </w:p>
    <w:p w:rsidR="00E15164" w:rsidRPr="00415479" w:rsidRDefault="00E15164" w:rsidP="00A542BF">
      <w:pPr>
        <w:pStyle w:val="Zkladntext"/>
        <w:numPr>
          <w:ilvl w:val="0"/>
          <w:numId w:val="24"/>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0E5AA6" w:rsidRPr="00415479" w:rsidRDefault="000E5AA6" w:rsidP="00A542BF">
      <w:pPr>
        <w:numPr>
          <w:ilvl w:val="0"/>
          <w:numId w:val="24"/>
        </w:numPr>
        <w:tabs>
          <w:tab w:val="clear" w:pos="36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A542BF">
      <w:pPr>
        <w:pStyle w:val="Zkladntext3"/>
        <w:numPr>
          <w:ilvl w:val="0"/>
          <w:numId w:val="24"/>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lastRenderedPageBreak/>
        <w:t>Pro vyřízení všech práv a povinností MBP, vyplývajících z této smlouvy je pověřená osoba:</w:t>
      </w:r>
    </w:p>
    <w:p w:rsidR="00C56488" w:rsidRDefault="00C56488" w:rsidP="000524C3">
      <w:pPr>
        <w:ind w:left="284"/>
        <w:jc w:val="both"/>
        <w:rPr>
          <w:rFonts w:ascii="Calibri" w:hAnsi="Calibri" w:cs="Calibri"/>
          <w:b/>
          <w:sz w:val="22"/>
          <w:szCs w:val="22"/>
        </w:rPr>
      </w:pPr>
      <w:r w:rsidRPr="00415479">
        <w:rPr>
          <w:rFonts w:ascii="Calibri" w:hAnsi="Calibri" w:cs="Calibri"/>
          <w:sz w:val="22"/>
          <w:szCs w:val="22"/>
        </w:rPr>
        <w:t xml:space="preserve">Příjmení a jméno: </w:t>
      </w:r>
      <w:r w:rsidRPr="00415479">
        <w:rPr>
          <w:rFonts w:ascii="Calibri" w:hAnsi="Calibri" w:cs="Calibri"/>
          <w:sz w:val="22"/>
          <w:szCs w:val="22"/>
        </w:rPr>
        <w:tab/>
      </w:r>
      <w:r w:rsidRPr="00415479">
        <w:rPr>
          <w:rFonts w:ascii="Calibri" w:hAnsi="Calibri" w:cs="Calibri"/>
          <w:sz w:val="22"/>
          <w:szCs w:val="22"/>
        </w:rPr>
        <w:tab/>
      </w:r>
      <w:r w:rsidR="000524C3">
        <w:rPr>
          <w:rFonts w:ascii="Calibri" w:hAnsi="Calibri" w:cs="Calibri"/>
          <w:b/>
          <w:sz w:val="22"/>
          <w:szCs w:val="22"/>
        </w:rPr>
        <w:t>…………………………………</w:t>
      </w:r>
      <w:proofErr w:type="gramStart"/>
      <w:r w:rsidR="000524C3">
        <w:rPr>
          <w:rFonts w:ascii="Calibri" w:hAnsi="Calibri" w:cs="Calibri"/>
          <w:b/>
          <w:sz w:val="22"/>
          <w:szCs w:val="22"/>
        </w:rPr>
        <w:t>…..</w:t>
      </w:r>
      <w:proofErr w:type="gramEnd"/>
    </w:p>
    <w:p w:rsidR="000524C3" w:rsidRPr="00415479" w:rsidRDefault="000524C3" w:rsidP="000524C3">
      <w:pPr>
        <w:ind w:left="284"/>
        <w:jc w:val="both"/>
        <w:rPr>
          <w:rFonts w:ascii="Calibri" w:hAnsi="Calibri" w:cs="Calibri"/>
          <w:sz w:val="22"/>
        </w:rPr>
      </w:pPr>
    </w:p>
    <w:p w:rsidR="00C56488" w:rsidRPr="00415479" w:rsidRDefault="00C56488" w:rsidP="00C56488">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C56488" w:rsidRDefault="00C56488" w:rsidP="000524C3">
      <w:pPr>
        <w:ind w:left="284"/>
        <w:jc w:val="both"/>
        <w:rPr>
          <w:rFonts w:ascii="Calibri" w:hAnsi="Calibri" w:cs="Calibri"/>
          <w:b/>
          <w:sz w:val="22"/>
        </w:rPr>
      </w:pPr>
      <w:r w:rsidRPr="002125C8">
        <w:rPr>
          <w:rFonts w:ascii="Calibri" w:hAnsi="Calibri" w:cs="Calibri"/>
          <w:sz w:val="22"/>
        </w:rPr>
        <w:t xml:space="preserve">Příjmení a jméno: </w:t>
      </w:r>
      <w:r w:rsidRPr="002125C8">
        <w:rPr>
          <w:rFonts w:ascii="Calibri" w:hAnsi="Calibri" w:cs="Calibri"/>
          <w:sz w:val="22"/>
        </w:rPr>
        <w:tab/>
      </w:r>
      <w:r w:rsidRPr="002125C8">
        <w:rPr>
          <w:rFonts w:ascii="Calibri" w:hAnsi="Calibri" w:cs="Calibri"/>
          <w:sz w:val="22"/>
        </w:rPr>
        <w:tab/>
      </w:r>
      <w:r w:rsidR="000524C3">
        <w:rPr>
          <w:rFonts w:ascii="Calibri" w:hAnsi="Calibri" w:cs="Calibri"/>
          <w:b/>
          <w:sz w:val="22"/>
        </w:rPr>
        <w:t>……………………………………….</w:t>
      </w:r>
    </w:p>
    <w:p w:rsidR="000524C3" w:rsidRDefault="000524C3" w:rsidP="000524C3">
      <w:pPr>
        <w:ind w:left="284"/>
        <w:jc w:val="both"/>
        <w:rPr>
          <w:rFonts w:ascii="Calibri" w:hAnsi="Calibri" w:cs="Calibri"/>
          <w:sz w:val="22"/>
        </w:rPr>
      </w:pP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2125C8" w:rsidRDefault="002125C8" w:rsidP="000524C3">
      <w:pPr>
        <w:ind w:firstLine="284"/>
        <w:jc w:val="both"/>
        <w:rPr>
          <w:rFonts w:ascii="Calibri" w:hAnsi="Calibri" w:cs="Calibri"/>
          <w:b/>
          <w:sz w:val="22"/>
        </w:rPr>
      </w:pPr>
      <w:r w:rsidRPr="002125C8">
        <w:rPr>
          <w:rFonts w:ascii="Calibri" w:hAnsi="Calibri" w:cs="Calibri"/>
          <w:sz w:val="22"/>
        </w:rPr>
        <w:t xml:space="preserve">Příjmení a jméno: </w:t>
      </w:r>
      <w:r w:rsidRPr="002125C8">
        <w:rPr>
          <w:rFonts w:ascii="Calibri" w:hAnsi="Calibri" w:cs="Calibri"/>
          <w:sz w:val="22"/>
        </w:rPr>
        <w:tab/>
      </w:r>
      <w:r w:rsidRPr="002125C8">
        <w:rPr>
          <w:rFonts w:ascii="Calibri" w:hAnsi="Calibri" w:cs="Calibri"/>
          <w:sz w:val="22"/>
        </w:rPr>
        <w:tab/>
      </w:r>
      <w:r w:rsidR="000524C3">
        <w:rPr>
          <w:rFonts w:ascii="Calibri" w:hAnsi="Calibri" w:cs="Calibri"/>
          <w:b/>
          <w:sz w:val="22"/>
        </w:rPr>
        <w:t>……………………………………….</w:t>
      </w:r>
    </w:p>
    <w:p w:rsidR="000524C3" w:rsidRDefault="000524C3" w:rsidP="000524C3">
      <w:pPr>
        <w:ind w:firstLine="284"/>
        <w:jc w:val="both"/>
        <w:rPr>
          <w:rFonts w:ascii="Calibri" w:hAnsi="Calibri" w:cs="Calibri"/>
          <w:sz w:val="22"/>
        </w:rPr>
      </w:pPr>
    </w:p>
    <w:p w:rsidR="00C56488" w:rsidRPr="00415479" w:rsidRDefault="00C56488" w:rsidP="00A542BF">
      <w:pPr>
        <w:numPr>
          <w:ilvl w:val="0"/>
          <w:numId w:val="3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A542BF">
      <w:pPr>
        <w:numPr>
          <w:ilvl w:val="1"/>
          <w:numId w:val="16"/>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A542BF">
      <w:pPr>
        <w:numPr>
          <w:ilvl w:val="1"/>
          <w:numId w:val="16"/>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0E5AA6" w:rsidRDefault="000E5AA6" w:rsidP="000E5AA6">
      <w:pPr>
        <w:pStyle w:val="Zkladntext"/>
        <w:jc w:val="center"/>
        <w:rPr>
          <w:rFonts w:ascii="Calibri" w:hAnsi="Calibri" w:cs="Calibri"/>
          <w:b/>
          <w:szCs w:val="22"/>
        </w:rPr>
      </w:pPr>
      <w:r w:rsidRPr="00415479">
        <w:rPr>
          <w:rFonts w:ascii="Calibri" w:hAnsi="Calibri" w:cs="Calibri"/>
          <w:b/>
          <w:szCs w:val="22"/>
        </w:rPr>
        <w:t>VI.</w:t>
      </w:r>
    </w:p>
    <w:p w:rsidR="000E5AA6" w:rsidRPr="00415479" w:rsidRDefault="000E5AA6" w:rsidP="000E5AA6">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0E5AA6" w:rsidRPr="00415479" w:rsidRDefault="000E5AA6" w:rsidP="000E5AA6">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w:t>
      </w:r>
      <w:r w:rsidRPr="000E5AA6">
        <w:rPr>
          <w:rFonts w:ascii="Calibri" w:hAnsi="Calibri" w:cs="Calibri"/>
          <w:sz w:val="22"/>
        </w:rPr>
        <w:t>tvoří přílohu č. 2 této smlouvy</w:t>
      </w:r>
      <w:r w:rsidRPr="00415479">
        <w:rPr>
          <w:rFonts w:ascii="Calibri" w:hAnsi="Calibri" w:cs="Calibri"/>
          <w:sz w:val="22"/>
        </w:rPr>
        <w:t xml:space="preserve">. </w:t>
      </w:r>
    </w:p>
    <w:p w:rsidR="000E5AA6" w:rsidRPr="00415479" w:rsidRDefault="000E5AA6" w:rsidP="000E5AA6">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0E5AA6" w:rsidRPr="00415479" w:rsidRDefault="000E5AA6" w:rsidP="00A542BF">
      <w:pPr>
        <w:pStyle w:val="Zkladntext"/>
        <w:numPr>
          <w:ilvl w:val="0"/>
          <w:numId w:val="10"/>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0E5AA6" w:rsidRPr="00415479" w:rsidRDefault="000E5AA6" w:rsidP="00A542BF">
      <w:pPr>
        <w:pStyle w:val="Zkladntext"/>
        <w:numPr>
          <w:ilvl w:val="0"/>
          <w:numId w:val="10"/>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0E5AA6" w:rsidRPr="00415479" w:rsidRDefault="000E5AA6" w:rsidP="00A542BF">
      <w:pPr>
        <w:pStyle w:val="Zkladntext"/>
        <w:numPr>
          <w:ilvl w:val="0"/>
          <w:numId w:val="10"/>
        </w:numPr>
        <w:tabs>
          <w:tab w:val="num" w:pos="851"/>
        </w:tabs>
        <w:suppressAutoHyphens w:val="0"/>
        <w:ind w:left="709" w:hanging="283"/>
        <w:rPr>
          <w:rFonts w:ascii="Calibri" w:hAnsi="Calibri" w:cs="Calibri"/>
          <w:szCs w:val="22"/>
        </w:rPr>
      </w:pPr>
      <w:r w:rsidRPr="00415479">
        <w:rPr>
          <w:rFonts w:ascii="Calibri" w:hAnsi="Calibri" w:cs="Calibri"/>
          <w:szCs w:val="22"/>
        </w:rPr>
        <w:lastRenderedPageBreak/>
        <w:t>přijímal od třetích osob (účastníků akce, zákazníků) plnění a přijetí plnění potvrzoval jak prostřednictvím úhrady platební karty, tak v hotovosti;</w:t>
      </w:r>
    </w:p>
    <w:p w:rsidR="000E5AA6" w:rsidRPr="00415479" w:rsidRDefault="000E5AA6" w:rsidP="00A542BF">
      <w:pPr>
        <w:pStyle w:val="Zkladntext"/>
        <w:numPr>
          <w:ilvl w:val="0"/>
          <w:numId w:val="10"/>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0E5AA6" w:rsidRPr="00415479" w:rsidRDefault="000E5AA6" w:rsidP="00A542BF">
      <w:pPr>
        <w:pStyle w:val="Zkladntext"/>
        <w:numPr>
          <w:ilvl w:val="0"/>
          <w:numId w:val="10"/>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0E5AA6" w:rsidRPr="00415479" w:rsidRDefault="000E5AA6" w:rsidP="00A542BF">
      <w:pPr>
        <w:pStyle w:val="Zkladntext"/>
        <w:numPr>
          <w:ilvl w:val="0"/>
          <w:numId w:val="10"/>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0E5AA6" w:rsidRPr="000E5AA6" w:rsidRDefault="000E5AA6" w:rsidP="00A542BF">
      <w:pPr>
        <w:numPr>
          <w:ilvl w:val="6"/>
          <w:numId w:val="11"/>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r>
      <w:r w:rsidRPr="000E5AA6">
        <w:rPr>
          <w:rFonts w:ascii="Calibri" w:hAnsi="Calibri" w:cs="Calibri"/>
          <w:sz w:val="22"/>
        </w:rPr>
        <w:t>ze strany MBP zahájen po podpisu této smlouvy a uhrazení jistiny dle čl. XIII, bodu 2 této smlouvy pořadatelem akce. Od zahájení prodeje vstupenek MBP</w:t>
      </w:r>
      <w:r w:rsidRPr="000E5AA6">
        <w:rPr>
          <w:rFonts w:ascii="Calibri" w:hAnsi="Calibri" w:cs="Calibri"/>
          <w:iCs/>
          <w:sz w:val="22"/>
          <w:szCs w:val="22"/>
        </w:rPr>
        <w:t xml:space="preserve"> odpovídá pořadateli akce za veškeré částky přijaté za prodej vstupenek na akci (dále jen „příjmy“).  </w:t>
      </w:r>
    </w:p>
    <w:p w:rsidR="000E5AA6" w:rsidRPr="000E5AA6" w:rsidRDefault="000E5AA6" w:rsidP="00A542BF">
      <w:pPr>
        <w:numPr>
          <w:ilvl w:val="6"/>
          <w:numId w:val="11"/>
        </w:numPr>
        <w:tabs>
          <w:tab w:val="clear" w:pos="5040"/>
        </w:tabs>
        <w:overflowPunct w:val="0"/>
        <w:autoSpaceDE w:val="0"/>
        <w:spacing w:after="120"/>
        <w:ind w:left="284" w:hanging="284"/>
        <w:jc w:val="both"/>
        <w:textAlignment w:val="baseline"/>
        <w:rPr>
          <w:rFonts w:ascii="Calibri" w:hAnsi="Calibri" w:cs="Calibri"/>
          <w:iCs/>
          <w:sz w:val="22"/>
          <w:szCs w:val="22"/>
        </w:rPr>
      </w:pPr>
      <w:r w:rsidRPr="000E5AA6">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0E5AA6" w:rsidRPr="000E5AA6" w:rsidRDefault="000E5AA6" w:rsidP="00A542BF">
      <w:pPr>
        <w:numPr>
          <w:ilvl w:val="6"/>
          <w:numId w:val="11"/>
        </w:numPr>
        <w:tabs>
          <w:tab w:val="clear" w:pos="5040"/>
        </w:tabs>
        <w:overflowPunct w:val="0"/>
        <w:autoSpaceDE w:val="0"/>
        <w:spacing w:after="120"/>
        <w:ind w:left="284" w:hanging="284"/>
        <w:jc w:val="both"/>
        <w:textAlignment w:val="baseline"/>
        <w:rPr>
          <w:rFonts w:ascii="Calibri" w:hAnsi="Calibri" w:cs="Calibri"/>
          <w:iCs/>
          <w:sz w:val="22"/>
          <w:szCs w:val="22"/>
        </w:rPr>
      </w:pPr>
      <w:r w:rsidRPr="000E5AA6">
        <w:rPr>
          <w:rFonts w:ascii="Calibri" w:hAnsi="Calibri" w:cs="Calibri"/>
          <w:iCs/>
          <w:sz w:val="22"/>
          <w:szCs w:val="22"/>
        </w:rPr>
        <w:t xml:space="preserve">MBP pořadateli akce zaktivní online přístup do přehledu prodaných vstupenek na akci na www.goout.net. </w:t>
      </w:r>
    </w:p>
    <w:p w:rsidR="000E5AA6" w:rsidRPr="000E5AA6" w:rsidRDefault="000E5AA6" w:rsidP="00A542BF">
      <w:pPr>
        <w:numPr>
          <w:ilvl w:val="1"/>
          <w:numId w:val="29"/>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5AA6">
        <w:rPr>
          <w:rFonts w:ascii="Calibri" w:hAnsi="Calibri" w:cs="Calibri"/>
          <w:iCs/>
          <w:sz w:val="22"/>
          <w:szCs w:val="22"/>
        </w:rPr>
        <w:t>MBP zašle mailem pořadateli akce za každý kalendářní měsíc, ve kterém byl prodej vstupenek realizován, vystavené faktury v daném kalendářním měsíci.</w:t>
      </w:r>
    </w:p>
    <w:p w:rsidR="000E5AA6" w:rsidRPr="008914A8" w:rsidRDefault="000E5AA6" w:rsidP="00A542BF">
      <w:pPr>
        <w:numPr>
          <w:ilvl w:val="1"/>
          <w:numId w:val="29"/>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0E5AA6" w:rsidRPr="00415479" w:rsidRDefault="000E5AA6" w:rsidP="000E5AA6">
      <w:pPr>
        <w:jc w:val="center"/>
        <w:rPr>
          <w:rFonts w:ascii="Calibri" w:hAnsi="Calibri" w:cs="Calibri"/>
          <w:b/>
          <w:sz w:val="22"/>
        </w:rPr>
      </w:pPr>
      <w:r w:rsidRPr="00415479">
        <w:rPr>
          <w:rFonts w:ascii="Calibri" w:hAnsi="Calibri" w:cs="Calibri"/>
          <w:b/>
          <w:sz w:val="22"/>
        </w:rPr>
        <w:t>VII.</w:t>
      </w:r>
    </w:p>
    <w:p w:rsidR="000E5AA6" w:rsidRPr="002C6F28" w:rsidRDefault="000E5AA6" w:rsidP="000E5AA6">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0E5AA6" w:rsidRPr="002C6F28" w:rsidRDefault="000E5AA6" w:rsidP="00A542BF">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lastRenderedPageBreak/>
        <w:t xml:space="preserve">Vstup na akci do Měšťanské besedy je účastníkům akce (též dále i návštěvníkům akce) umožněn pouze v době </w:t>
      </w:r>
      <w:r w:rsidRPr="000E5AA6">
        <w:rPr>
          <w:rFonts w:ascii="Calibri" w:hAnsi="Calibri" w:cs="Calibri"/>
          <w:sz w:val="22"/>
          <w:szCs w:val="22"/>
        </w:rPr>
        <w:t>stanovené v příloze č.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0E5AA6" w:rsidRPr="002C6F28" w:rsidRDefault="000E5AA6" w:rsidP="00A542BF">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0E5AA6" w:rsidRDefault="000E5AA6" w:rsidP="00A542BF">
      <w:pPr>
        <w:numPr>
          <w:ilvl w:val="0"/>
          <w:numId w:val="17"/>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w:t>
      </w:r>
      <w:r>
        <w:rPr>
          <w:rFonts w:ascii="Calibri" w:hAnsi="Calibri" w:cs="Calibri"/>
          <w:sz w:val="22"/>
          <w:szCs w:val="22"/>
        </w:rPr>
        <w:t xml:space="preserve">  za dohodnutou úplatu.</w:t>
      </w:r>
    </w:p>
    <w:p w:rsidR="000E5AA6" w:rsidRDefault="000E5AA6" w:rsidP="00A542BF">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0E5AA6" w:rsidRPr="000E5AA6" w:rsidRDefault="000E5AA6" w:rsidP="00A542BF">
      <w:pPr>
        <w:numPr>
          <w:ilvl w:val="0"/>
          <w:numId w:val="17"/>
        </w:numPr>
        <w:tabs>
          <w:tab w:val="clear" w:pos="720"/>
          <w:tab w:val="num" w:pos="284"/>
        </w:tabs>
        <w:suppressAutoHyphens w:val="0"/>
        <w:ind w:left="567" w:hanging="567"/>
        <w:jc w:val="both"/>
        <w:rPr>
          <w:rFonts w:ascii="Calibri" w:hAnsi="Calibri" w:cs="Calibri"/>
          <w:sz w:val="22"/>
          <w:szCs w:val="22"/>
        </w:rPr>
      </w:pPr>
      <w:r w:rsidRPr="000E5AA6">
        <w:rPr>
          <w:rFonts w:ascii="Calibri" w:hAnsi="Calibri" w:cs="Calibri"/>
          <w:sz w:val="22"/>
          <w:szCs w:val="22"/>
        </w:rPr>
        <w:t>Pořadatel akce se zavazuje, že dodrží plánovaný začátek akce (viz. Čl. IX., bod 2) a umožní vstup veřejnosti:</w:t>
      </w:r>
    </w:p>
    <w:p w:rsidR="000E5AA6" w:rsidRPr="000E5AA6" w:rsidRDefault="000E5AA6" w:rsidP="000E5AA6">
      <w:pPr>
        <w:suppressAutoHyphens w:val="0"/>
        <w:ind w:left="720"/>
        <w:jc w:val="both"/>
        <w:rPr>
          <w:rFonts w:ascii="Calibri" w:hAnsi="Calibri" w:cs="Calibri"/>
          <w:sz w:val="22"/>
          <w:szCs w:val="22"/>
        </w:rPr>
      </w:pPr>
      <w:r w:rsidRPr="000E5AA6">
        <w:rPr>
          <w:rFonts w:ascii="Calibri" w:hAnsi="Calibri" w:cs="Calibri"/>
          <w:sz w:val="22"/>
          <w:szCs w:val="22"/>
        </w:rPr>
        <w:t>a)</w:t>
      </w:r>
      <w:r w:rsidRPr="000E5AA6">
        <w:rPr>
          <w:rFonts w:ascii="Calibri" w:hAnsi="Calibri" w:cs="Calibri"/>
          <w:sz w:val="22"/>
          <w:szCs w:val="22"/>
        </w:rPr>
        <w:tab/>
        <w:t>do prostoru foyer a baru min. 45 minut v případě Velkého sálu a 30 minut v případě Malého sálu</w:t>
      </w:r>
    </w:p>
    <w:p w:rsidR="000E5AA6" w:rsidRPr="000E5AA6" w:rsidRDefault="000E5AA6" w:rsidP="000E5AA6">
      <w:pPr>
        <w:suppressAutoHyphens w:val="0"/>
        <w:spacing w:after="120"/>
        <w:ind w:left="720"/>
        <w:jc w:val="both"/>
        <w:rPr>
          <w:rFonts w:ascii="Calibri" w:hAnsi="Calibri" w:cs="Calibri"/>
          <w:sz w:val="22"/>
          <w:szCs w:val="22"/>
        </w:rPr>
      </w:pPr>
      <w:r w:rsidRPr="000E5AA6">
        <w:rPr>
          <w:rFonts w:ascii="Calibri" w:hAnsi="Calibri" w:cs="Calibri"/>
          <w:sz w:val="22"/>
          <w:szCs w:val="22"/>
        </w:rPr>
        <w:t>b)</w:t>
      </w:r>
      <w:r w:rsidRPr="000E5AA6">
        <w:rPr>
          <w:rFonts w:ascii="Calibri" w:hAnsi="Calibri" w:cs="Calibri"/>
          <w:sz w:val="22"/>
          <w:szCs w:val="22"/>
        </w:rPr>
        <w:tab/>
        <w:t xml:space="preserve">do prostoru sálu, kde se představení koná 30 min, před začátkem akce. </w:t>
      </w:r>
    </w:p>
    <w:p w:rsidR="000E5AA6" w:rsidRDefault="000E5AA6" w:rsidP="000E5AA6">
      <w:pPr>
        <w:suppressAutoHyphens w:val="0"/>
        <w:spacing w:after="240"/>
        <w:ind w:left="284"/>
        <w:jc w:val="both"/>
        <w:rPr>
          <w:rFonts w:ascii="Calibri" w:hAnsi="Calibri" w:cs="Calibri"/>
          <w:sz w:val="22"/>
          <w:szCs w:val="22"/>
        </w:rPr>
      </w:pPr>
      <w:r w:rsidRPr="000E5AA6">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Pr>
          <w:rFonts w:ascii="Calibri" w:hAnsi="Calibri" w:cs="Calibri"/>
          <w:b/>
          <w:sz w:val="22"/>
          <w:szCs w:val="22"/>
        </w:rPr>
        <w:t>10</w:t>
      </w:r>
      <w:r w:rsidRPr="000E5AA6">
        <w:rPr>
          <w:rFonts w:ascii="Calibri" w:hAnsi="Calibri" w:cs="Calibri"/>
          <w:b/>
          <w:sz w:val="22"/>
          <w:szCs w:val="22"/>
        </w:rPr>
        <w:t>.000,- Kč</w:t>
      </w:r>
      <w:r>
        <w:rPr>
          <w:rFonts w:ascii="Calibri" w:hAnsi="Calibri" w:cs="Calibri"/>
          <w:sz w:val="22"/>
          <w:szCs w:val="22"/>
        </w:rPr>
        <w:t xml:space="preserve"> (slovy: deset </w:t>
      </w:r>
      <w:r w:rsidRPr="000E5AA6">
        <w:rPr>
          <w:rFonts w:ascii="Calibri" w:hAnsi="Calibri" w:cs="Calibri"/>
          <w:sz w:val="22"/>
          <w:szCs w:val="22"/>
        </w:rPr>
        <w:t>tisíc korun českých).</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p>
    <w:p w:rsidR="001C708D" w:rsidRPr="002C6F28" w:rsidRDefault="001C708D" w:rsidP="00A542BF">
      <w:pPr>
        <w:pStyle w:val="Odstavecseseznamem"/>
        <w:numPr>
          <w:ilvl w:val="0"/>
          <w:numId w:val="25"/>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 xml:space="preserve">V souvislosti s užíváním předmětu podnájmu MBP poskytuje či zajišťuje pořadateli akce povinné servisní služby za účelem ochrany zdraví, života a majetku všech návštěvníků Měšťanské besedy </w:t>
      </w:r>
      <w:r w:rsidR="008E13C7">
        <w:rPr>
          <w:rFonts w:ascii="Calibri" w:hAnsi="Calibri" w:cs="Calibri"/>
          <w:sz w:val="22"/>
          <w:szCs w:val="22"/>
        </w:rPr>
        <w:t xml:space="preserve">a </w:t>
      </w:r>
      <w:r w:rsidRPr="002C6F28">
        <w:rPr>
          <w:rFonts w:ascii="Calibri" w:hAnsi="Calibri" w:cs="Calibri"/>
          <w:sz w:val="22"/>
          <w:szCs w:val="22"/>
        </w:rPr>
        <w:t>za účelem řádné organizace konání akce. Přesnou specifikaci povinných servisních služeb obsahuje příloha č. 1. této smlouvy.</w:t>
      </w:r>
    </w:p>
    <w:p w:rsidR="001C708D" w:rsidRPr="002C6F28" w:rsidRDefault="001C708D" w:rsidP="00A542BF">
      <w:pPr>
        <w:pStyle w:val="Odstavecseseznamem"/>
        <w:numPr>
          <w:ilvl w:val="0"/>
          <w:numId w:val="25"/>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A542BF">
      <w:pPr>
        <w:pStyle w:val="Odstavecseseznamem"/>
        <w:numPr>
          <w:ilvl w:val="0"/>
          <w:numId w:val="25"/>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w:t>
      </w:r>
      <w:r w:rsidRPr="002C6F28">
        <w:rPr>
          <w:rFonts w:ascii="Calibri" w:hAnsi="Calibri" w:cs="Calibri"/>
          <w:sz w:val="22"/>
          <w:szCs w:val="22"/>
        </w:rPr>
        <w:lastRenderedPageBreak/>
        <w:t>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0E5AA6" w:rsidRPr="00061E2C" w:rsidRDefault="000E5AA6" w:rsidP="00A542BF">
      <w:pPr>
        <w:numPr>
          <w:ilvl w:val="1"/>
          <w:numId w:val="39"/>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E5AA6" w:rsidRPr="00061E2C" w:rsidRDefault="000E5AA6" w:rsidP="00A542BF">
      <w:pPr>
        <w:numPr>
          <w:ilvl w:val="0"/>
          <w:numId w:val="40"/>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E5AA6" w:rsidRPr="00061E2C" w:rsidRDefault="000E5AA6" w:rsidP="00A542BF">
      <w:pPr>
        <w:numPr>
          <w:ilvl w:val="0"/>
          <w:numId w:val="40"/>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E5AA6" w:rsidRPr="00061E2C" w:rsidRDefault="000E5AA6" w:rsidP="00A542BF">
      <w:pPr>
        <w:numPr>
          <w:ilvl w:val="0"/>
          <w:numId w:val="40"/>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E5AA6" w:rsidRPr="00061E2C" w:rsidRDefault="000E5AA6" w:rsidP="00A542BF">
      <w:pPr>
        <w:numPr>
          <w:ilvl w:val="0"/>
          <w:numId w:val="40"/>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E5AA6" w:rsidRPr="00061E2C" w:rsidRDefault="000E5AA6" w:rsidP="00A542BF">
      <w:pPr>
        <w:numPr>
          <w:ilvl w:val="0"/>
          <w:numId w:val="40"/>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0E5AA6" w:rsidRPr="00061E2C" w:rsidRDefault="000E5AA6" w:rsidP="00A542BF">
      <w:pPr>
        <w:numPr>
          <w:ilvl w:val="0"/>
          <w:numId w:val="40"/>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0E5AA6" w:rsidRPr="00061E2C" w:rsidRDefault="000E5AA6" w:rsidP="00A542BF">
      <w:pPr>
        <w:numPr>
          <w:ilvl w:val="1"/>
          <w:numId w:val="39"/>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E5AA6" w:rsidRPr="00061E2C" w:rsidRDefault="000E5AA6" w:rsidP="00A542BF">
      <w:pPr>
        <w:numPr>
          <w:ilvl w:val="0"/>
          <w:numId w:val="41"/>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E5AA6" w:rsidRPr="00061E2C" w:rsidRDefault="000E5AA6" w:rsidP="00A542BF">
      <w:pPr>
        <w:numPr>
          <w:ilvl w:val="0"/>
          <w:numId w:val="41"/>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E5AA6" w:rsidRPr="00061E2C" w:rsidRDefault="000E5AA6" w:rsidP="00A542BF">
      <w:pPr>
        <w:numPr>
          <w:ilvl w:val="0"/>
          <w:numId w:val="41"/>
        </w:numPr>
        <w:suppressAutoHyphens w:val="0"/>
        <w:jc w:val="both"/>
        <w:rPr>
          <w:rFonts w:ascii="Calibri" w:hAnsi="Calibri" w:cs="Calibri"/>
          <w:sz w:val="22"/>
        </w:rPr>
      </w:pPr>
      <w:r w:rsidRPr="00061E2C">
        <w:rPr>
          <w:rFonts w:ascii="Calibri" w:hAnsi="Calibri" w:cs="Calibri"/>
          <w:sz w:val="22"/>
        </w:rPr>
        <w:t>začátek akce</w:t>
      </w:r>
    </w:p>
    <w:p w:rsidR="000E5AA6" w:rsidRPr="00061E2C" w:rsidRDefault="000E5AA6" w:rsidP="00A542BF">
      <w:pPr>
        <w:numPr>
          <w:ilvl w:val="0"/>
          <w:numId w:val="41"/>
        </w:numPr>
        <w:suppressAutoHyphens w:val="0"/>
        <w:jc w:val="both"/>
        <w:rPr>
          <w:rFonts w:ascii="Calibri" w:hAnsi="Calibri" w:cs="Calibri"/>
          <w:sz w:val="22"/>
        </w:rPr>
      </w:pPr>
      <w:r w:rsidRPr="00061E2C">
        <w:rPr>
          <w:rFonts w:ascii="Calibri" w:hAnsi="Calibri" w:cs="Calibri"/>
          <w:sz w:val="22"/>
        </w:rPr>
        <w:t>přestávka v akci: od – do</w:t>
      </w:r>
    </w:p>
    <w:p w:rsidR="000E5AA6" w:rsidRPr="00061E2C" w:rsidRDefault="000E5AA6" w:rsidP="00A542BF">
      <w:pPr>
        <w:numPr>
          <w:ilvl w:val="0"/>
          <w:numId w:val="41"/>
        </w:numPr>
        <w:suppressAutoHyphens w:val="0"/>
        <w:jc w:val="both"/>
        <w:rPr>
          <w:rFonts w:ascii="Calibri" w:hAnsi="Calibri" w:cs="Calibri"/>
          <w:sz w:val="22"/>
        </w:rPr>
      </w:pPr>
      <w:r w:rsidRPr="00061E2C">
        <w:rPr>
          <w:rFonts w:ascii="Calibri" w:hAnsi="Calibri" w:cs="Calibri"/>
          <w:sz w:val="22"/>
        </w:rPr>
        <w:t>konec akce</w:t>
      </w:r>
    </w:p>
    <w:p w:rsidR="000E5AA6" w:rsidRPr="00061E2C" w:rsidRDefault="000E5AA6" w:rsidP="00A542BF">
      <w:pPr>
        <w:numPr>
          <w:ilvl w:val="0"/>
          <w:numId w:val="41"/>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E5AA6" w:rsidRPr="00D049EC" w:rsidRDefault="000E5AA6" w:rsidP="006349FE">
      <w:pPr>
        <w:numPr>
          <w:ilvl w:val="1"/>
          <w:numId w:val="39"/>
        </w:numPr>
        <w:tabs>
          <w:tab w:val="clear" w:pos="1440"/>
        </w:tabs>
        <w:suppressAutoHyphens w:val="0"/>
        <w:spacing w:after="120"/>
        <w:ind w:left="284" w:hanging="284"/>
        <w:jc w:val="both"/>
        <w:rPr>
          <w:rFonts w:ascii="Calibri" w:hAnsi="Calibri" w:cs="Calibri"/>
          <w:sz w:val="22"/>
        </w:rPr>
      </w:pPr>
      <w:r w:rsidRPr="00D049EC">
        <w:rPr>
          <w:rFonts w:ascii="Calibri" w:hAnsi="Calibri" w:cs="Calibri"/>
          <w:sz w:val="22"/>
        </w:rPr>
        <w:t xml:space="preserve">V případě, že pořadatel akce přesné zadání akce a časový harmonogram průběhu akce </w:t>
      </w:r>
      <w:r w:rsidRPr="00D049EC">
        <w:rPr>
          <w:rFonts w:ascii="Calibri" w:hAnsi="Calibri" w:cs="Calibri"/>
          <w:bCs/>
          <w:sz w:val="22"/>
        </w:rPr>
        <w:t>ve stanovené lhůtě nedodá</w:t>
      </w:r>
      <w:r w:rsidRPr="00D049EC">
        <w:rPr>
          <w:rFonts w:ascii="Calibri" w:hAnsi="Calibri" w:cs="Calibri"/>
          <w:b/>
          <w:bCs/>
          <w:sz w:val="22"/>
        </w:rPr>
        <w:t xml:space="preserve"> </w:t>
      </w:r>
      <w:r w:rsidRPr="00D049E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D049EC">
        <w:rPr>
          <w:rFonts w:ascii="Calibri" w:hAnsi="Calibri" w:cs="Calibri"/>
          <w:b/>
          <w:bCs/>
          <w:sz w:val="22"/>
        </w:rPr>
        <w:t xml:space="preserve">smluvní pokutu ve výši 10.000,- Kč </w:t>
      </w:r>
      <w:r w:rsidRPr="00D049EC">
        <w:rPr>
          <w:rFonts w:ascii="Calibri" w:hAnsi="Calibri" w:cs="Calibri"/>
          <w:sz w:val="22"/>
        </w:rPr>
        <w:t xml:space="preserve">(slovy: </w:t>
      </w:r>
      <w:proofErr w:type="spellStart"/>
      <w:r w:rsidRPr="00D049EC">
        <w:rPr>
          <w:rFonts w:ascii="Calibri" w:hAnsi="Calibri" w:cs="Calibri"/>
          <w:sz w:val="22"/>
        </w:rPr>
        <w:t>desettisíc</w:t>
      </w:r>
      <w:proofErr w:type="spellEnd"/>
      <w:r w:rsidRPr="00D049EC">
        <w:rPr>
          <w:rFonts w:ascii="Calibri" w:hAnsi="Calibri" w:cs="Calibri"/>
          <w:sz w:val="22"/>
        </w:rPr>
        <w:t xml:space="preserve"> korun českých)</w:t>
      </w:r>
      <w:r w:rsidR="00B85570" w:rsidRPr="00D049EC">
        <w:rPr>
          <w:rFonts w:ascii="Calibri" w:hAnsi="Calibri" w:cs="Calibri"/>
          <w:sz w:val="22"/>
        </w:rPr>
        <w:t xml:space="preserve">, za </w:t>
      </w:r>
      <w:r w:rsidR="00D049EC" w:rsidRPr="00D049EC">
        <w:rPr>
          <w:rFonts w:ascii="Calibri" w:hAnsi="Calibri" w:cs="Calibri"/>
          <w:sz w:val="22"/>
        </w:rPr>
        <w:t xml:space="preserve">každé </w:t>
      </w:r>
      <w:r w:rsidR="00B85570" w:rsidRPr="00D049EC">
        <w:rPr>
          <w:rFonts w:ascii="Calibri" w:hAnsi="Calibri" w:cs="Calibri"/>
          <w:sz w:val="22"/>
        </w:rPr>
        <w:t>porušení u jednoho</w:t>
      </w:r>
      <w:r w:rsidR="00D049EC" w:rsidRPr="00D049EC">
        <w:rPr>
          <w:rFonts w:ascii="Calibri" w:hAnsi="Calibri" w:cs="Calibri"/>
          <w:sz w:val="22"/>
        </w:rPr>
        <w:t xml:space="preserve"> každého</w:t>
      </w:r>
      <w:r w:rsidR="00B85570" w:rsidRPr="00D049EC">
        <w:rPr>
          <w:rFonts w:ascii="Calibri" w:hAnsi="Calibri" w:cs="Calibri"/>
          <w:sz w:val="22"/>
        </w:rPr>
        <w:t xml:space="preserve"> představení v rámci celé akce</w:t>
      </w:r>
      <w:r w:rsidRPr="00D049EC">
        <w:rPr>
          <w:rFonts w:ascii="Calibri" w:hAnsi="Calibri" w:cs="Calibri"/>
          <w:sz w:val="22"/>
        </w:rPr>
        <w:t xml:space="preserve">. </w:t>
      </w:r>
    </w:p>
    <w:p w:rsidR="00C725C1" w:rsidRPr="00D049EC" w:rsidRDefault="008E13C7" w:rsidP="00C725C1">
      <w:pPr>
        <w:numPr>
          <w:ilvl w:val="1"/>
          <w:numId w:val="39"/>
        </w:numPr>
        <w:tabs>
          <w:tab w:val="clear" w:pos="1440"/>
        </w:tabs>
        <w:suppressAutoHyphens w:val="0"/>
        <w:ind w:left="284" w:hanging="284"/>
        <w:jc w:val="both"/>
        <w:rPr>
          <w:rFonts w:ascii="Calibri" w:hAnsi="Calibri" w:cs="Calibri"/>
          <w:sz w:val="22"/>
        </w:rPr>
      </w:pPr>
      <w:r w:rsidRPr="00D049EC">
        <w:rPr>
          <w:rFonts w:ascii="Calibri" w:hAnsi="Calibri" w:cs="Calibri"/>
          <w:sz w:val="22"/>
        </w:rPr>
        <w:t>V případě, že dojde k</w:t>
      </w:r>
      <w:r w:rsidR="00C725C1" w:rsidRPr="00D049EC">
        <w:rPr>
          <w:rFonts w:ascii="Calibri" w:hAnsi="Calibri" w:cs="Calibri"/>
          <w:sz w:val="22"/>
        </w:rPr>
        <w:t xml:space="preserve">: </w:t>
      </w:r>
    </w:p>
    <w:p w:rsidR="00C725C1" w:rsidRPr="00D049EC" w:rsidRDefault="00C725C1" w:rsidP="00C725C1">
      <w:pPr>
        <w:suppressAutoHyphens w:val="0"/>
        <w:jc w:val="both"/>
        <w:rPr>
          <w:rFonts w:ascii="Calibri" w:hAnsi="Calibri" w:cs="Calibri"/>
          <w:sz w:val="22"/>
        </w:rPr>
      </w:pPr>
      <w:r w:rsidRPr="00D049EC">
        <w:rPr>
          <w:rFonts w:ascii="Calibri" w:hAnsi="Calibri" w:cs="Calibri"/>
          <w:sz w:val="22"/>
        </w:rPr>
        <w:t> </w:t>
      </w:r>
      <w:r w:rsidRPr="00D049EC">
        <w:rPr>
          <w:rFonts w:ascii="Calibri" w:hAnsi="Calibri" w:cs="Calibri"/>
          <w:sz w:val="22"/>
        </w:rPr>
        <w:tab/>
        <w:t>- navýšení počtu hodin v </w:t>
      </w:r>
      <w:r w:rsidR="008E13C7" w:rsidRPr="00D049EC">
        <w:rPr>
          <w:rFonts w:ascii="Calibri" w:hAnsi="Calibri" w:cs="Calibri"/>
          <w:sz w:val="22"/>
        </w:rPr>
        <w:t>časové</w:t>
      </w:r>
      <w:r w:rsidRPr="00D049EC">
        <w:rPr>
          <w:rFonts w:ascii="Calibri" w:hAnsi="Calibri" w:cs="Calibri"/>
          <w:sz w:val="22"/>
        </w:rPr>
        <w:t>m</w:t>
      </w:r>
      <w:r w:rsidR="008E13C7" w:rsidRPr="00D049EC">
        <w:rPr>
          <w:rFonts w:ascii="Calibri" w:hAnsi="Calibri" w:cs="Calibri"/>
          <w:sz w:val="22"/>
        </w:rPr>
        <w:t xml:space="preserve"> harmonogramu</w:t>
      </w:r>
      <w:r w:rsidRPr="00D049EC">
        <w:rPr>
          <w:rFonts w:ascii="Calibri" w:hAnsi="Calibri" w:cs="Calibri"/>
          <w:sz w:val="22"/>
        </w:rPr>
        <w:t xml:space="preserve"> v daném sále, </w:t>
      </w:r>
    </w:p>
    <w:p w:rsidR="00C725C1" w:rsidRPr="00D049EC" w:rsidRDefault="00C725C1" w:rsidP="00C725C1">
      <w:pPr>
        <w:suppressAutoHyphens w:val="0"/>
        <w:ind w:firstLine="709"/>
        <w:jc w:val="both"/>
        <w:rPr>
          <w:rFonts w:ascii="Calibri" w:hAnsi="Calibri" w:cs="Calibri"/>
          <w:sz w:val="22"/>
        </w:rPr>
      </w:pPr>
      <w:r w:rsidRPr="00D049EC">
        <w:rPr>
          <w:rFonts w:ascii="Calibri" w:hAnsi="Calibri" w:cs="Calibri"/>
          <w:sz w:val="22"/>
        </w:rPr>
        <w:t xml:space="preserve">- ke změně sálu (např. z důvodu velkého zájmu veřejnosti o vstupenky), </w:t>
      </w:r>
    </w:p>
    <w:p w:rsidR="00C725C1" w:rsidRPr="00D049EC" w:rsidRDefault="00C725C1" w:rsidP="00C725C1">
      <w:pPr>
        <w:suppressAutoHyphens w:val="0"/>
        <w:ind w:firstLine="709"/>
        <w:jc w:val="both"/>
        <w:rPr>
          <w:rFonts w:ascii="Calibri" w:hAnsi="Calibri" w:cs="Calibri"/>
          <w:sz w:val="22"/>
        </w:rPr>
      </w:pPr>
      <w:r w:rsidRPr="00D049EC">
        <w:rPr>
          <w:rFonts w:ascii="Calibri" w:hAnsi="Calibri" w:cs="Calibri"/>
          <w:sz w:val="22"/>
        </w:rPr>
        <w:t>- k rozšíření poskytovaných povinných služeb</w:t>
      </w:r>
      <w:r w:rsidR="008E13C7" w:rsidRPr="00D049EC">
        <w:rPr>
          <w:rFonts w:ascii="Calibri" w:hAnsi="Calibri" w:cs="Calibri"/>
          <w:sz w:val="22"/>
        </w:rPr>
        <w:t xml:space="preserve"> oproti údajům </w:t>
      </w:r>
      <w:r w:rsidR="00036EA4" w:rsidRPr="00D049EC">
        <w:rPr>
          <w:rFonts w:ascii="Calibri" w:hAnsi="Calibri" w:cs="Calibri"/>
          <w:sz w:val="22"/>
        </w:rPr>
        <w:t xml:space="preserve">uvedeným v příloze č. 1, </w:t>
      </w:r>
    </w:p>
    <w:p w:rsidR="008E13C7" w:rsidRPr="00D049EC" w:rsidRDefault="00036EA4" w:rsidP="00C725C1">
      <w:pPr>
        <w:suppressAutoHyphens w:val="0"/>
        <w:spacing w:after="240"/>
        <w:ind w:left="284"/>
        <w:jc w:val="both"/>
        <w:rPr>
          <w:rFonts w:ascii="Calibri" w:hAnsi="Calibri" w:cs="Calibri"/>
          <w:sz w:val="22"/>
        </w:rPr>
      </w:pPr>
      <w:r w:rsidRPr="00D049EC">
        <w:rPr>
          <w:rFonts w:ascii="Calibri" w:hAnsi="Calibri" w:cs="Calibri"/>
          <w:sz w:val="22"/>
        </w:rPr>
        <w:lastRenderedPageBreak/>
        <w:t xml:space="preserve">zavazuje se Pořadatel akce rozdíl </w:t>
      </w:r>
      <w:r w:rsidR="00C725C1" w:rsidRPr="00D049EC">
        <w:rPr>
          <w:rFonts w:ascii="Calibri" w:hAnsi="Calibri" w:cs="Calibri"/>
          <w:sz w:val="22"/>
        </w:rPr>
        <w:t xml:space="preserve">v ceně MBP </w:t>
      </w:r>
      <w:r w:rsidRPr="00D049EC">
        <w:rPr>
          <w:rFonts w:ascii="Calibri" w:hAnsi="Calibri" w:cs="Calibri"/>
          <w:sz w:val="22"/>
        </w:rPr>
        <w:t>uhradit.</w:t>
      </w:r>
      <w:r w:rsidR="00C725C1" w:rsidRPr="00D049EC">
        <w:rPr>
          <w:rFonts w:ascii="Calibri" w:hAnsi="Calibri" w:cs="Calibri"/>
          <w:sz w:val="22"/>
          <w:szCs w:val="20"/>
        </w:rPr>
        <w:t xml:space="preserve"> MBP je oprávněn účtovat cenu za podnájem uvedenou v</w:t>
      </w:r>
      <w:r w:rsidR="00B85570" w:rsidRPr="00D049EC">
        <w:rPr>
          <w:rFonts w:ascii="Calibri" w:hAnsi="Calibri" w:cs="Calibri"/>
          <w:sz w:val="22"/>
          <w:szCs w:val="20"/>
        </w:rPr>
        <w:t> této smlouvě</w:t>
      </w:r>
      <w:r w:rsidR="00C725C1" w:rsidRPr="00D049EC">
        <w:rPr>
          <w:rFonts w:ascii="Calibri" w:hAnsi="Calibri" w:cs="Calibri"/>
          <w:sz w:val="22"/>
          <w:szCs w:val="20"/>
        </w:rPr>
        <w:t xml:space="preserve"> </w:t>
      </w:r>
      <w:r w:rsidR="006349FE" w:rsidRPr="00D049EC">
        <w:rPr>
          <w:rFonts w:ascii="Calibri" w:hAnsi="Calibri" w:cs="Calibri"/>
          <w:sz w:val="22"/>
          <w:szCs w:val="20"/>
        </w:rPr>
        <w:t>i tehdy, pokud Pořadatel akce v</w:t>
      </w:r>
      <w:r w:rsidR="00C725C1" w:rsidRPr="00D049EC">
        <w:rPr>
          <w:rFonts w:ascii="Calibri" w:hAnsi="Calibri" w:cs="Calibri"/>
          <w:sz w:val="22"/>
          <w:szCs w:val="20"/>
        </w:rPr>
        <w:t>yužije podnájem v kratším časovém úseku, nežli byl sjednán, nebo nevyužije-li podnájem bez předchozího odstoupení od smlouvy nebo jiného ukončení podnájemního poměru v souladu s uzavřenou podnájemní smlouvou.</w:t>
      </w:r>
    </w:p>
    <w:p w:rsidR="001C708D" w:rsidRPr="00415479" w:rsidRDefault="001C708D" w:rsidP="000E5AA6">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A542BF">
      <w:pPr>
        <w:numPr>
          <w:ilvl w:val="0"/>
          <w:numId w:val="23"/>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A542BF">
      <w:pPr>
        <w:pStyle w:val="Seznam"/>
        <w:numPr>
          <w:ilvl w:val="0"/>
          <w:numId w:val="23"/>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A542BF">
      <w:pPr>
        <w:pStyle w:val="Seznam"/>
        <w:numPr>
          <w:ilvl w:val="0"/>
          <w:numId w:val="32"/>
        </w:numPr>
        <w:suppressAutoHyphens w:val="0"/>
        <w:rPr>
          <w:rFonts w:ascii="Calibri" w:hAnsi="Calibri" w:cs="Calibri"/>
        </w:rPr>
      </w:pPr>
      <w:r>
        <w:rPr>
          <w:rFonts w:ascii="Calibri" w:hAnsi="Calibri" w:cs="Calibri"/>
        </w:rPr>
        <w:t>opravu vzniklé škody zajistí MBP;</w:t>
      </w:r>
    </w:p>
    <w:p w:rsidR="001C708D" w:rsidRDefault="001C708D" w:rsidP="00A542BF">
      <w:pPr>
        <w:pStyle w:val="Seznam"/>
        <w:numPr>
          <w:ilvl w:val="0"/>
          <w:numId w:val="32"/>
        </w:numPr>
        <w:suppressAutoHyphens w:val="0"/>
        <w:rPr>
          <w:rFonts w:ascii="Calibri" w:hAnsi="Calibri" w:cs="Calibri"/>
        </w:rPr>
      </w:pPr>
      <w:r>
        <w:rPr>
          <w:rFonts w:ascii="Calibri" w:hAnsi="Calibri" w:cs="Calibri"/>
        </w:rPr>
        <w:t xml:space="preserve">pořadatel akce vzniklou škodu MBP uhradí v plné výši. </w:t>
      </w:r>
    </w:p>
    <w:p w:rsidR="001C708D" w:rsidRPr="00B275DE" w:rsidRDefault="001C708D" w:rsidP="00A34542">
      <w:pPr>
        <w:pStyle w:val="Seznam"/>
        <w:suppressAutoHyphens w:val="0"/>
        <w:spacing w:after="12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w:t>
      </w:r>
      <w:r w:rsidRPr="00B275DE">
        <w:rPr>
          <w:rFonts w:ascii="Calibri" w:hAnsi="Calibri" w:cs="Calibri"/>
        </w:rPr>
        <w:t xml:space="preserve">akce. </w:t>
      </w:r>
    </w:p>
    <w:p w:rsidR="00A34542" w:rsidRPr="00B275DE" w:rsidRDefault="00A34542" w:rsidP="00A542BF">
      <w:pPr>
        <w:numPr>
          <w:ilvl w:val="0"/>
          <w:numId w:val="23"/>
        </w:numPr>
        <w:tabs>
          <w:tab w:val="left" w:pos="284"/>
        </w:tabs>
        <w:spacing w:after="120"/>
        <w:ind w:left="284" w:hanging="284"/>
        <w:jc w:val="both"/>
        <w:rPr>
          <w:rFonts w:ascii="Calibri" w:hAnsi="Calibri" w:cs="Calibri"/>
          <w:sz w:val="22"/>
          <w:szCs w:val="22"/>
        </w:rPr>
      </w:pPr>
      <w:r w:rsidRPr="00B275DE">
        <w:rPr>
          <w:rFonts w:ascii="Calibri" w:hAnsi="Calibri" w:cs="Calibri"/>
          <w:sz w:val="22"/>
          <w:szCs w:val="22"/>
        </w:rPr>
        <w:t xml:space="preserve">Smluvní strany se dohodly, že pořadatel akce uhradí do deseti (10) pracovních dnů po podpisu smlouvy </w:t>
      </w:r>
      <w:r w:rsidRPr="00B275DE">
        <w:rPr>
          <w:rFonts w:ascii="Calibri" w:hAnsi="Calibri" w:cs="Calibri"/>
          <w:b/>
          <w:sz w:val="22"/>
          <w:szCs w:val="22"/>
          <w:u w:val="single"/>
        </w:rPr>
        <w:t>kauci/jistotu na případné poškození interiéru, nebo exteriéru objektu Měšťanské besedy</w:t>
      </w:r>
      <w:r w:rsidRPr="00B275DE">
        <w:rPr>
          <w:rFonts w:ascii="Calibri" w:hAnsi="Calibri" w:cs="Calibri"/>
          <w:sz w:val="22"/>
          <w:szCs w:val="22"/>
        </w:rPr>
        <w:t xml:space="preserve">, nebo jejím vybavení pořadatelem akce </w:t>
      </w:r>
      <w:r w:rsidRPr="00B275DE">
        <w:rPr>
          <w:rFonts w:ascii="Calibri" w:hAnsi="Calibri" w:cs="Calibri"/>
          <w:b/>
          <w:sz w:val="22"/>
          <w:szCs w:val="22"/>
          <w:u w:val="single"/>
        </w:rPr>
        <w:t xml:space="preserve">ve výši 25.000,- Kč </w:t>
      </w:r>
      <w:r w:rsidRPr="00B275DE">
        <w:rPr>
          <w:rFonts w:ascii="Calibri" w:hAnsi="Calibri" w:cs="Calibri"/>
          <w:i/>
          <w:sz w:val="22"/>
          <w:szCs w:val="22"/>
        </w:rPr>
        <w:t xml:space="preserve">(slovy: </w:t>
      </w:r>
      <w:proofErr w:type="spellStart"/>
      <w:r w:rsidRPr="00B275DE">
        <w:rPr>
          <w:rFonts w:ascii="Calibri" w:hAnsi="Calibri" w:cs="Calibri"/>
          <w:i/>
          <w:sz w:val="22"/>
          <w:szCs w:val="22"/>
        </w:rPr>
        <w:t>dvacetpěttisíc</w:t>
      </w:r>
      <w:proofErr w:type="spellEnd"/>
      <w:r w:rsidRPr="00B275DE">
        <w:rPr>
          <w:rFonts w:ascii="Calibri" w:hAnsi="Calibri" w:cs="Calibri"/>
          <w:i/>
          <w:sz w:val="22"/>
          <w:szCs w:val="22"/>
        </w:rPr>
        <w:t xml:space="preserve"> korun českých)</w:t>
      </w:r>
      <w:r w:rsidRPr="00B275DE">
        <w:rPr>
          <w:rFonts w:ascii="Calibri" w:hAnsi="Calibri" w:cs="Calibri"/>
          <w:sz w:val="22"/>
          <w:szCs w:val="22"/>
        </w:rPr>
        <w:t>, která bude do deseti (10) pracovních dnů po skončení akce, nebo po zjištění ceny za opravu vzniklé škody MBP pořadateli vyúčtována a zbývající nebo celá část bude vrácena pořadateli akce na účet uvedený v záhlaví této smlouvy.</w:t>
      </w:r>
    </w:p>
    <w:p w:rsidR="00A34542" w:rsidRPr="00B275DE" w:rsidRDefault="00A34542" w:rsidP="00A542BF">
      <w:pPr>
        <w:numPr>
          <w:ilvl w:val="0"/>
          <w:numId w:val="23"/>
        </w:numPr>
        <w:tabs>
          <w:tab w:val="left" w:pos="284"/>
        </w:tabs>
        <w:spacing w:after="240"/>
        <w:ind w:left="284" w:hanging="284"/>
        <w:jc w:val="both"/>
        <w:rPr>
          <w:rFonts w:ascii="Calibri" w:hAnsi="Calibri" w:cs="Calibri"/>
          <w:sz w:val="22"/>
          <w:szCs w:val="22"/>
        </w:rPr>
      </w:pPr>
      <w:r w:rsidRPr="00B275DE">
        <w:rPr>
          <w:rFonts w:ascii="Calibri" w:hAnsi="Calibri" w:cs="Calibri"/>
          <w:sz w:val="22"/>
          <w:szCs w:val="22"/>
        </w:rPr>
        <w:t>Pořadatel akce vysloveně souhlasí s tím, že MBP je oprávněna použít uhrazenou jistotu i na úhradu uplatněných smluvních pokut, vyplývajících z této smlouvy za porušení jejich dílčích ujednání pořadatelem akce.</w:t>
      </w:r>
    </w:p>
    <w:p w:rsidR="001C708D" w:rsidRPr="00B275DE" w:rsidRDefault="001C708D" w:rsidP="001C708D">
      <w:pPr>
        <w:jc w:val="center"/>
        <w:rPr>
          <w:rFonts w:ascii="Calibri" w:hAnsi="Calibri" w:cs="Calibri"/>
          <w:b/>
          <w:sz w:val="22"/>
        </w:rPr>
      </w:pPr>
      <w:r w:rsidRPr="00B275DE">
        <w:rPr>
          <w:rFonts w:ascii="Calibri" w:hAnsi="Calibri" w:cs="Calibri"/>
          <w:b/>
          <w:sz w:val="22"/>
        </w:rPr>
        <w:t>XI.</w:t>
      </w:r>
    </w:p>
    <w:p w:rsidR="001C708D" w:rsidRPr="00415479" w:rsidRDefault="001C708D" w:rsidP="001C708D">
      <w:pPr>
        <w:spacing w:after="120"/>
        <w:jc w:val="center"/>
        <w:rPr>
          <w:rFonts w:ascii="Calibri" w:hAnsi="Calibri" w:cs="Calibri"/>
          <w:b/>
          <w:sz w:val="22"/>
          <w:u w:val="single"/>
        </w:rPr>
      </w:pPr>
      <w:r w:rsidRPr="00B275DE">
        <w:rPr>
          <w:rFonts w:ascii="Calibri" w:hAnsi="Calibri" w:cs="Calibri"/>
          <w:b/>
          <w:sz w:val="22"/>
          <w:u w:val="single"/>
        </w:rPr>
        <w:lastRenderedPageBreak/>
        <w:t>Předání a převzetí předmětu podnájmu a vybavení předmětu podnájmu,</w:t>
      </w:r>
      <w:r w:rsidRPr="00415479">
        <w:rPr>
          <w:rFonts w:ascii="Calibri" w:hAnsi="Calibri" w:cs="Calibri"/>
          <w:b/>
          <w:sz w:val="22"/>
          <w:u w:val="single"/>
        </w:rPr>
        <w:t xml:space="preserve"> </w:t>
      </w:r>
    </w:p>
    <w:p w:rsidR="001C708D" w:rsidRPr="00415479" w:rsidRDefault="001C708D" w:rsidP="00A542BF">
      <w:pPr>
        <w:numPr>
          <w:ilvl w:val="6"/>
          <w:numId w:val="16"/>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A542BF">
      <w:pPr>
        <w:numPr>
          <w:ilvl w:val="6"/>
          <w:numId w:val="16"/>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A542BF">
      <w:pPr>
        <w:numPr>
          <w:ilvl w:val="6"/>
          <w:numId w:val="16"/>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A542BF">
      <w:pPr>
        <w:numPr>
          <w:ilvl w:val="6"/>
          <w:numId w:val="16"/>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w:t>
      </w:r>
      <w:r w:rsidRPr="00415479">
        <w:rPr>
          <w:rFonts w:ascii="Calibri" w:hAnsi="Calibri" w:cs="Calibri"/>
          <w:sz w:val="22"/>
          <w:szCs w:val="22"/>
        </w:rPr>
        <w:lastRenderedPageBreak/>
        <w:t>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A542BF">
      <w:pPr>
        <w:numPr>
          <w:ilvl w:val="3"/>
          <w:numId w:val="8"/>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A542BF">
      <w:pPr>
        <w:numPr>
          <w:ilvl w:val="3"/>
          <w:numId w:val="8"/>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A542BF">
      <w:pPr>
        <w:pStyle w:val="Seznam"/>
        <w:numPr>
          <w:ilvl w:val="3"/>
          <w:numId w:val="8"/>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A542BF">
      <w:pPr>
        <w:pStyle w:val="Seznam"/>
        <w:numPr>
          <w:ilvl w:val="3"/>
          <w:numId w:val="8"/>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A542BF">
      <w:pPr>
        <w:pStyle w:val="Seznam"/>
        <w:numPr>
          <w:ilvl w:val="3"/>
          <w:numId w:val="8"/>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A542BF">
      <w:pPr>
        <w:pStyle w:val="Seznam"/>
        <w:numPr>
          <w:ilvl w:val="3"/>
          <w:numId w:val="8"/>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A542BF">
      <w:pPr>
        <w:pStyle w:val="Odstavecseseznamem"/>
        <w:numPr>
          <w:ilvl w:val="3"/>
          <w:numId w:val="8"/>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0E5AA6" w:rsidRPr="00D2497F" w:rsidRDefault="000E5AA6" w:rsidP="00A542BF">
      <w:pPr>
        <w:pStyle w:val="Zkladntext"/>
        <w:numPr>
          <w:ilvl w:val="3"/>
          <w:numId w:val="8"/>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0E5AA6" w:rsidRPr="000E5AA6" w:rsidRDefault="000E5AA6" w:rsidP="00A542BF">
      <w:pPr>
        <w:pStyle w:val="Odstavecseseznamem"/>
        <w:numPr>
          <w:ilvl w:val="3"/>
          <w:numId w:val="8"/>
        </w:numPr>
        <w:tabs>
          <w:tab w:val="clear" w:pos="2880"/>
          <w:tab w:val="num" w:pos="426"/>
        </w:tabs>
        <w:suppressAutoHyphens w:val="0"/>
        <w:spacing w:after="240"/>
        <w:ind w:left="426" w:hanging="426"/>
        <w:contextualSpacing/>
        <w:jc w:val="both"/>
        <w:rPr>
          <w:rFonts w:ascii="Calibri" w:hAnsi="Calibri" w:cs="Calibri"/>
          <w:sz w:val="22"/>
          <w:szCs w:val="22"/>
        </w:rPr>
      </w:pPr>
      <w:r w:rsidRPr="000E5AA6">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5AA6">
        <w:rPr>
          <w:rFonts w:ascii="Calibri" w:hAnsi="Calibri" w:cs="Calibri"/>
          <w:sz w:val="22"/>
          <w:szCs w:val="22"/>
          <w:vertAlign w:val="superscript"/>
        </w:rPr>
        <w:t>o</w:t>
      </w:r>
      <w:r w:rsidRPr="000E5AA6">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lastRenderedPageBreak/>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D049EC">
        <w:rPr>
          <w:rFonts w:ascii="Calibri" w:hAnsi="Calibri" w:cs="Calibri"/>
          <w:sz w:val="22"/>
          <w:szCs w:val="22"/>
        </w:rPr>
        <w:t xml:space="preserve">výši </w:t>
      </w:r>
      <w:r w:rsidR="002F31D4">
        <w:rPr>
          <w:rFonts w:ascii="Calibri" w:hAnsi="Calibri" w:cs="Calibri"/>
          <w:b/>
          <w:sz w:val="22"/>
          <w:szCs w:val="22"/>
        </w:rPr>
        <w:t>305.061</w:t>
      </w:r>
      <w:r w:rsidR="005C27A7" w:rsidRPr="00D049EC">
        <w:rPr>
          <w:rFonts w:ascii="Calibri" w:hAnsi="Calibri" w:cs="Calibri"/>
          <w:b/>
          <w:sz w:val="22"/>
          <w:szCs w:val="22"/>
        </w:rPr>
        <w:t>,- Kč</w:t>
      </w:r>
      <w:r w:rsidR="005C27A7" w:rsidRPr="00D049EC">
        <w:rPr>
          <w:rFonts w:ascii="Calibri" w:hAnsi="Calibri" w:cs="Calibri"/>
          <w:i/>
          <w:sz w:val="22"/>
          <w:szCs w:val="22"/>
        </w:rPr>
        <w:t xml:space="preserve"> </w:t>
      </w:r>
      <w:r w:rsidRPr="00D049EC">
        <w:rPr>
          <w:rFonts w:ascii="Calibri" w:hAnsi="Calibri" w:cs="Calibri"/>
          <w:i/>
          <w:sz w:val="22"/>
          <w:szCs w:val="22"/>
        </w:rPr>
        <w:t xml:space="preserve">(slovy: </w:t>
      </w:r>
      <w:proofErr w:type="spellStart"/>
      <w:r w:rsidR="002F31D4">
        <w:rPr>
          <w:rFonts w:ascii="Calibri" w:hAnsi="Calibri" w:cs="Calibri"/>
          <w:i/>
          <w:sz w:val="22"/>
          <w:szCs w:val="22"/>
        </w:rPr>
        <w:t>třista</w:t>
      </w:r>
      <w:r w:rsidR="00D5717E" w:rsidRPr="00D049EC">
        <w:rPr>
          <w:rFonts w:ascii="Calibri" w:hAnsi="Calibri" w:cs="Calibri"/>
          <w:i/>
          <w:sz w:val="22"/>
          <w:szCs w:val="22"/>
        </w:rPr>
        <w:t>pěttisíc</w:t>
      </w:r>
      <w:r w:rsidR="002F31D4">
        <w:rPr>
          <w:rFonts w:ascii="Calibri" w:hAnsi="Calibri" w:cs="Calibri"/>
          <w:i/>
          <w:sz w:val="22"/>
          <w:szCs w:val="22"/>
        </w:rPr>
        <w:t>šedesátjedna</w:t>
      </w:r>
      <w:proofErr w:type="spellEnd"/>
      <w:r w:rsidRPr="00D049EC">
        <w:rPr>
          <w:rFonts w:ascii="Calibri" w:hAnsi="Calibri" w:cs="Calibri"/>
          <w:i/>
          <w:sz w:val="22"/>
          <w:szCs w:val="22"/>
        </w:rPr>
        <w:t xml:space="preserve"> korun</w:t>
      </w:r>
      <w:r w:rsidRPr="00D5717E">
        <w:rPr>
          <w:rFonts w:ascii="Calibri" w:hAnsi="Calibri" w:cs="Calibri"/>
          <w:i/>
          <w:sz w:val="22"/>
          <w:szCs w:val="22"/>
        </w:rPr>
        <w:t xml:space="preserve"> českých)</w:t>
      </w:r>
      <w:r w:rsidRPr="00D5717E">
        <w:rPr>
          <w:rFonts w:ascii="Calibri" w:hAnsi="Calibri" w:cs="Calibri"/>
          <w:sz w:val="22"/>
          <w:szCs w:val="22"/>
        </w:rPr>
        <w:t>.</w:t>
      </w:r>
      <w:r w:rsidRPr="00415479">
        <w:rPr>
          <w:rFonts w:ascii="Calibri" w:hAnsi="Calibri" w:cs="Calibri"/>
          <w:sz w:val="22"/>
          <w:szCs w:val="22"/>
        </w:rPr>
        <w:t xml:space="preserve">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A34542" w:rsidRPr="00D049EC" w:rsidRDefault="00A34542" w:rsidP="00A34542">
      <w:pPr>
        <w:numPr>
          <w:ilvl w:val="0"/>
          <w:numId w:val="6"/>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Smluvní strany se dále dohodly, že pořadatel akce uhradí do (10) pracovních dnů po podpisu této smlouvy </w:t>
      </w:r>
      <w:r w:rsidRPr="00D049EC">
        <w:rPr>
          <w:rFonts w:ascii="Calibri" w:hAnsi="Calibri" w:cs="Calibri"/>
          <w:sz w:val="22"/>
          <w:szCs w:val="22"/>
        </w:rPr>
        <w:t xml:space="preserve">MBP nevratnou zálohu ve výši </w:t>
      </w:r>
      <w:r w:rsidR="006349FE" w:rsidRPr="00D049EC">
        <w:rPr>
          <w:rFonts w:ascii="Calibri" w:hAnsi="Calibri" w:cs="Calibri"/>
          <w:b/>
          <w:sz w:val="22"/>
          <w:szCs w:val="22"/>
        </w:rPr>
        <w:t>75</w:t>
      </w:r>
      <w:r w:rsidRPr="00D049EC">
        <w:rPr>
          <w:rFonts w:ascii="Calibri" w:hAnsi="Calibri" w:cs="Calibri"/>
          <w:b/>
          <w:sz w:val="22"/>
          <w:szCs w:val="22"/>
        </w:rPr>
        <w:t>.000,- Kč</w:t>
      </w:r>
      <w:r w:rsidRPr="00D049EC">
        <w:rPr>
          <w:rFonts w:ascii="Calibri" w:hAnsi="Calibri" w:cs="Calibri"/>
          <w:sz w:val="22"/>
          <w:szCs w:val="22"/>
        </w:rPr>
        <w:t xml:space="preserve"> </w:t>
      </w:r>
      <w:r w:rsidRPr="00D049EC">
        <w:rPr>
          <w:rFonts w:ascii="Calibri" w:hAnsi="Calibri" w:cs="Calibri"/>
          <w:i/>
          <w:sz w:val="22"/>
          <w:szCs w:val="22"/>
        </w:rPr>
        <w:t xml:space="preserve">(slovy: </w:t>
      </w:r>
      <w:proofErr w:type="spellStart"/>
      <w:r w:rsidR="006349FE" w:rsidRPr="00D049EC">
        <w:rPr>
          <w:rFonts w:ascii="Calibri" w:hAnsi="Calibri" w:cs="Calibri"/>
          <w:i/>
          <w:sz w:val="22"/>
          <w:szCs w:val="22"/>
        </w:rPr>
        <w:t>sedmdesátpěttisíc</w:t>
      </w:r>
      <w:proofErr w:type="spellEnd"/>
      <w:r w:rsidR="006349FE" w:rsidRPr="00D049EC">
        <w:rPr>
          <w:rFonts w:ascii="Calibri" w:hAnsi="Calibri" w:cs="Calibri"/>
          <w:i/>
          <w:sz w:val="22"/>
          <w:szCs w:val="22"/>
        </w:rPr>
        <w:t xml:space="preserve"> </w:t>
      </w:r>
      <w:r w:rsidRPr="00D049EC">
        <w:rPr>
          <w:rFonts w:ascii="Calibri" w:hAnsi="Calibri" w:cs="Calibri"/>
          <w:i/>
          <w:sz w:val="22"/>
          <w:szCs w:val="22"/>
        </w:rPr>
        <w:t>korun českých).</w:t>
      </w:r>
      <w:r w:rsidRPr="00D049EC">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A542BF">
      <w:pPr>
        <w:numPr>
          <w:ilvl w:val="0"/>
          <w:numId w:val="14"/>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A542BF">
      <w:pPr>
        <w:numPr>
          <w:ilvl w:val="0"/>
          <w:numId w:val="14"/>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A542BF">
      <w:pPr>
        <w:numPr>
          <w:ilvl w:val="0"/>
          <w:numId w:val="3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2B37ED" w:rsidRDefault="00552ED2" w:rsidP="00A542BF">
      <w:pPr>
        <w:numPr>
          <w:ilvl w:val="0"/>
          <w:numId w:val="3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w:t>
      </w:r>
      <w:r w:rsidRPr="002B37ED">
        <w:rPr>
          <w:rFonts w:ascii="Calibri" w:hAnsi="Calibri" w:cs="Calibri"/>
          <w:iCs/>
          <w:sz w:val="22"/>
          <w:szCs w:val="22"/>
        </w:rPr>
        <w:t xml:space="preserve">smlouvy, event. dle dílčích objednávek pořadatele akce a do tohoto vyúčtování započítat uhrazenou </w:t>
      </w:r>
      <w:r w:rsidRPr="000E5AA6">
        <w:rPr>
          <w:rFonts w:ascii="Calibri" w:hAnsi="Calibri" w:cs="Calibri"/>
          <w:iCs/>
          <w:sz w:val="22"/>
          <w:szCs w:val="22"/>
        </w:rPr>
        <w:t xml:space="preserve">jistinu </w:t>
      </w:r>
      <w:r w:rsidR="002B37ED" w:rsidRPr="000E5AA6">
        <w:rPr>
          <w:rFonts w:ascii="Calibri" w:hAnsi="Calibri" w:cs="Calibri"/>
          <w:iCs/>
          <w:sz w:val="22"/>
          <w:szCs w:val="22"/>
        </w:rPr>
        <w:t>dle čl. X, bod 3</w:t>
      </w:r>
      <w:r w:rsidRPr="002B37ED">
        <w:rPr>
          <w:rFonts w:ascii="Calibri" w:hAnsi="Calibri" w:cs="Calibri"/>
          <w:iCs/>
          <w:sz w:val="22"/>
          <w:szCs w:val="22"/>
        </w:rPr>
        <w:t xml:space="preserve"> této smlouvy. </w:t>
      </w:r>
    </w:p>
    <w:p w:rsidR="00552ED2" w:rsidRDefault="00552ED2" w:rsidP="000E5AA6">
      <w:pPr>
        <w:tabs>
          <w:tab w:val="left" w:pos="426"/>
        </w:tabs>
        <w:spacing w:after="120"/>
        <w:ind w:left="426"/>
        <w:jc w:val="both"/>
        <w:rPr>
          <w:rFonts w:ascii="Calibri" w:hAnsi="Calibri" w:cs="Calibri"/>
          <w:iCs/>
          <w:sz w:val="22"/>
          <w:szCs w:val="22"/>
        </w:rPr>
      </w:pPr>
      <w:r w:rsidRPr="002B37ED">
        <w:rPr>
          <w:rFonts w:ascii="Calibri" w:hAnsi="Calibri" w:cs="Calibri"/>
          <w:iCs/>
          <w:sz w:val="22"/>
          <w:szCs w:val="22"/>
        </w:rPr>
        <w:t>V případě, že v průběhu akce vznikla na předmětu podnájmu nějaká škoda dle čl. X této</w:t>
      </w:r>
      <w:r>
        <w:rPr>
          <w:rFonts w:ascii="Calibri" w:hAnsi="Calibri" w:cs="Calibri"/>
          <w:iCs/>
          <w:sz w:val="22"/>
          <w:szCs w:val="22"/>
        </w:rPr>
        <w:t xml:space="preserve">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415479">
        <w:rPr>
          <w:rFonts w:ascii="Calibri" w:hAnsi="Calibri" w:cs="Calibri"/>
          <w:sz w:val="22"/>
          <w:szCs w:val="22"/>
        </w:rPr>
        <w:lastRenderedPageBreak/>
        <w:t xml:space="preserve">Smluvní strany se dohodly, že MBP je oprávněn si odečíst a ponechat si předtím, než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A542BF">
      <w:pPr>
        <w:numPr>
          <w:ilvl w:val="0"/>
          <w:numId w:val="15"/>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A542BF">
      <w:pPr>
        <w:numPr>
          <w:ilvl w:val="0"/>
          <w:numId w:val="15"/>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A542BF">
      <w:pPr>
        <w:numPr>
          <w:ilvl w:val="0"/>
          <w:numId w:val="15"/>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A542BF">
      <w:pPr>
        <w:numPr>
          <w:ilvl w:val="0"/>
          <w:numId w:val="15"/>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A542BF">
      <w:pPr>
        <w:numPr>
          <w:ilvl w:val="0"/>
          <w:numId w:val="15"/>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2B37ED"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2B37ED">
        <w:rPr>
          <w:rFonts w:ascii="Calibri" w:hAnsi="Calibri" w:cs="Calibri"/>
          <w:szCs w:val="20"/>
        </w:rPr>
        <w:t>pořadatel akce od podnájemní smlouvy:</w:t>
      </w:r>
    </w:p>
    <w:p w:rsidR="00DA085C" w:rsidRPr="005004FD" w:rsidRDefault="00DA085C" w:rsidP="00A542BF">
      <w:pPr>
        <w:pStyle w:val="Zkladntext"/>
        <w:numPr>
          <w:ilvl w:val="0"/>
          <w:numId w:val="18"/>
        </w:numPr>
        <w:tabs>
          <w:tab w:val="left" w:pos="360"/>
        </w:tabs>
        <w:suppressAutoHyphens w:val="0"/>
        <w:rPr>
          <w:rFonts w:ascii="Calibri" w:hAnsi="Calibri" w:cs="Calibri"/>
          <w:szCs w:val="20"/>
        </w:rPr>
      </w:pPr>
      <w:r w:rsidRPr="000E5AA6">
        <w:rPr>
          <w:rFonts w:ascii="Calibri" w:hAnsi="Calibri" w:cs="Calibri"/>
          <w:b/>
          <w:szCs w:val="20"/>
        </w:rPr>
        <w:t>do tří (3) měsíců</w:t>
      </w:r>
      <w:r w:rsidRPr="002B37ED">
        <w:rPr>
          <w:rFonts w:ascii="Calibri" w:hAnsi="Calibri" w:cs="Calibri"/>
          <w:b/>
          <w:szCs w:val="20"/>
        </w:rPr>
        <w:t xml:space="preserve"> před započetím akce</w:t>
      </w:r>
      <w:r w:rsidRPr="002B37ED">
        <w:rPr>
          <w:rFonts w:ascii="Calibri" w:hAnsi="Calibri" w:cs="Calibri"/>
          <w:szCs w:val="20"/>
        </w:rPr>
        <w:t xml:space="preserve"> uvedené v čl. IV této smlouvy, je povinen</w:t>
      </w:r>
      <w:r w:rsidRPr="00415479">
        <w:rPr>
          <w:rFonts w:ascii="Calibri" w:hAnsi="Calibri" w:cs="Calibri"/>
          <w:szCs w:val="20"/>
        </w:rPr>
        <w:t xml:space="preserve"> zaplatit MBP </w:t>
      </w:r>
      <w:r w:rsidRPr="00415479">
        <w:rPr>
          <w:rFonts w:ascii="Calibri" w:hAnsi="Calibri" w:cs="Calibri"/>
          <w:b/>
          <w:szCs w:val="20"/>
        </w:rPr>
        <w:t>finanční kompenzaci</w:t>
      </w:r>
      <w:r w:rsidRPr="005004FD">
        <w:rPr>
          <w:rFonts w:ascii="Calibri" w:hAnsi="Calibri" w:cs="Calibri"/>
          <w:szCs w:val="20"/>
        </w:rPr>
        <w:t xml:space="preserve">, která se skládá ze součtu </w:t>
      </w:r>
      <w:r>
        <w:rPr>
          <w:rFonts w:ascii="Calibri" w:hAnsi="Calibri" w:cs="Calibri"/>
          <w:szCs w:val="20"/>
        </w:rPr>
        <w:t xml:space="preserve">těchto </w:t>
      </w:r>
      <w:r w:rsidRPr="005004FD">
        <w:rPr>
          <w:rFonts w:ascii="Calibri" w:hAnsi="Calibri" w:cs="Calibri"/>
          <w:szCs w:val="20"/>
        </w:rPr>
        <w:t>částek:</w:t>
      </w:r>
    </w:p>
    <w:p w:rsidR="00DA085C" w:rsidRDefault="00DA085C" w:rsidP="00DA085C">
      <w:pPr>
        <w:pStyle w:val="Zkladntext"/>
        <w:tabs>
          <w:tab w:val="left" w:pos="360"/>
        </w:tabs>
        <w:suppressAutoHyphens w:val="0"/>
        <w:ind w:left="720"/>
        <w:rPr>
          <w:rFonts w:ascii="Calibri" w:hAnsi="Calibri" w:cs="Calibri"/>
          <w:szCs w:val="20"/>
        </w:rPr>
      </w:pPr>
      <w:r>
        <w:rPr>
          <w:rFonts w:ascii="Calibri" w:hAnsi="Calibri" w:cs="Calibri"/>
          <w:b/>
          <w:szCs w:val="20"/>
        </w:rPr>
        <w:t xml:space="preserve">- </w:t>
      </w:r>
      <w:r w:rsidRPr="00415479">
        <w:rPr>
          <w:rFonts w:ascii="Calibri" w:hAnsi="Calibri" w:cs="Calibri"/>
          <w:b/>
          <w:szCs w:val="20"/>
        </w:rPr>
        <w:t>50% sjednané smluvní ceny</w:t>
      </w:r>
      <w:r w:rsidRPr="00415479">
        <w:rPr>
          <w:rFonts w:ascii="Calibri" w:hAnsi="Calibri" w:cs="Calibri"/>
          <w:szCs w:val="20"/>
        </w:rPr>
        <w:t xml:space="preserve"> </w:t>
      </w:r>
      <w:r w:rsidRPr="002B37ED">
        <w:rPr>
          <w:rFonts w:ascii="Calibri" w:hAnsi="Calibri" w:cs="Calibri"/>
          <w:szCs w:val="20"/>
        </w:rPr>
        <w:t>uvedené v čl. XIII, bod 1 této smlouvy</w:t>
      </w:r>
      <w:r>
        <w:rPr>
          <w:rFonts w:ascii="Calibri" w:hAnsi="Calibri" w:cs="Calibri"/>
          <w:szCs w:val="20"/>
        </w:rPr>
        <w:t>;</w:t>
      </w:r>
    </w:p>
    <w:p w:rsidR="00DA085C" w:rsidRPr="00415479" w:rsidRDefault="00DA085C" w:rsidP="00DA085C">
      <w:pPr>
        <w:pStyle w:val="Zkladntext"/>
        <w:tabs>
          <w:tab w:val="left" w:pos="360"/>
        </w:tabs>
        <w:suppressAutoHyphens w:val="0"/>
        <w:ind w:left="720"/>
        <w:rPr>
          <w:rFonts w:ascii="Calibri" w:hAnsi="Calibri" w:cs="Calibri"/>
          <w:szCs w:val="20"/>
        </w:rPr>
      </w:pPr>
      <w:r>
        <w:rPr>
          <w:rFonts w:ascii="Calibri" w:hAnsi="Calibri" w:cs="Calibri"/>
          <w:b/>
          <w:szCs w:val="20"/>
        </w:rPr>
        <w:t xml:space="preserve">- cenu všech poplatků </w:t>
      </w:r>
      <w:r>
        <w:rPr>
          <w:rFonts w:ascii="Calibri" w:hAnsi="Calibri" w:cs="Calibri"/>
          <w:szCs w:val="20"/>
        </w:rPr>
        <w:t>za vracení prodaných vstupenek na akci jejím držitelům (dle přílohy č. 3);</w:t>
      </w:r>
    </w:p>
    <w:p w:rsidR="00DA085C" w:rsidRPr="005004FD" w:rsidRDefault="00DA085C" w:rsidP="00A542BF">
      <w:pPr>
        <w:pStyle w:val="Zkladntext"/>
        <w:numPr>
          <w:ilvl w:val="0"/>
          <w:numId w:val="18"/>
        </w:numPr>
        <w:tabs>
          <w:tab w:val="left" w:pos="360"/>
        </w:tabs>
        <w:suppressAutoHyphens w:val="0"/>
        <w:rPr>
          <w:rFonts w:ascii="Calibri" w:hAnsi="Calibri" w:cs="Calibri"/>
          <w:szCs w:val="20"/>
        </w:rPr>
      </w:pPr>
      <w:r w:rsidRPr="00415479">
        <w:rPr>
          <w:rFonts w:ascii="Calibri" w:hAnsi="Calibri" w:cs="Calibri"/>
          <w:b/>
          <w:szCs w:val="20"/>
        </w:rPr>
        <w:lastRenderedPageBreak/>
        <w:t xml:space="preserve">v době </w:t>
      </w:r>
      <w:r w:rsidRPr="000E5AA6">
        <w:rPr>
          <w:rFonts w:ascii="Calibri" w:hAnsi="Calibri" w:cs="Calibri"/>
          <w:b/>
          <w:szCs w:val="20"/>
        </w:rPr>
        <w:t>kratší než tři (3) měsíce před</w:t>
      </w:r>
      <w:r w:rsidRPr="00415479">
        <w:rPr>
          <w:rFonts w:ascii="Calibri" w:hAnsi="Calibri" w:cs="Calibri"/>
          <w:b/>
          <w:szCs w:val="20"/>
        </w:rPr>
        <w:t xml:space="preserve"> datem zahájení akce</w:t>
      </w:r>
      <w:r w:rsidRPr="00415479">
        <w:rPr>
          <w:rFonts w:ascii="Calibri" w:hAnsi="Calibri" w:cs="Calibri"/>
          <w:szCs w:val="20"/>
        </w:rPr>
        <w:t xml:space="preserve"> </w:t>
      </w:r>
      <w:r w:rsidRPr="002B37ED">
        <w:rPr>
          <w:rFonts w:ascii="Calibri" w:hAnsi="Calibri" w:cs="Calibri"/>
          <w:szCs w:val="20"/>
        </w:rPr>
        <w:t>uvedené v čl. IV této smlouvy, je povinen</w:t>
      </w:r>
      <w:r w:rsidRPr="00415479">
        <w:rPr>
          <w:rFonts w:ascii="Calibri" w:hAnsi="Calibri" w:cs="Calibri"/>
          <w:szCs w:val="20"/>
        </w:rPr>
        <w:t xml:space="preserve"> zaplatit MBP </w:t>
      </w:r>
      <w:r w:rsidRPr="00415479">
        <w:rPr>
          <w:rFonts w:ascii="Calibri" w:hAnsi="Calibri" w:cs="Calibri"/>
          <w:b/>
          <w:szCs w:val="20"/>
        </w:rPr>
        <w:t>finanční kompenzaci</w:t>
      </w:r>
      <w:r w:rsidRPr="005004FD">
        <w:rPr>
          <w:rFonts w:ascii="Calibri" w:hAnsi="Calibri" w:cs="Calibri"/>
          <w:szCs w:val="20"/>
        </w:rPr>
        <w:t xml:space="preserve">, která se skládá ze součtu </w:t>
      </w:r>
      <w:r>
        <w:rPr>
          <w:rFonts w:ascii="Calibri" w:hAnsi="Calibri" w:cs="Calibri"/>
          <w:szCs w:val="20"/>
        </w:rPr>
        <w:t xml:space="preserve">těchto </w:t>
      </w:r>
      <w:r w:rsidRPr="005004FD">
        <w:rPr>
          <w:rFonts w:ascii="Calibri" w:hAnsi="Calibri" w:cs="Calibri"/>
          <w:szCs w:val="20"/>
        </w:rPr>
        <w:t>částek:</w:t>
      </w:r>
    </w:p>
    <w:p w:rsidR="00DA085C" w:rsidRDefault="00DA085C" w:rsidP="00DA085C">
      <w:pPr>
        <w:pStyle w:val="Zkladntext"/>
        <w:tabs>
          <w:tab w:val="left" w:pos="360"/>
        </w:tabs>
        <w:suppressAutoHyphens w:val="0"/>
        <w:ind w:left="720"/>
        <w:rPr>
          <w:rFonts w:ascii="Calibri" w:hAnsi="Calibri" w:cs="Calibri"/>
          <w:szCs w:val="20"/>
        </w:rPr>
      </w:pPr>
      <w:r>
        <w:rPr>
          <w:rFonts w:ascii="Calibri" w:hAnsi="Calibri" w:cs="Calibri"/>
          <w:b/>
          <w:szCs w:val="20"/>
        </w:rPr>
        <w:t>- 10</w:t>
      </w:r>
      <w:r w:rsidRPr="00415479">
        <w:rPr>
          <w:rFonts w:ascii="Calibri" w:hAnsi="Calibri" w:cs="Calibri"/>
          <w:b/>
          <w:szCs w:val="20"/>
        </w:rPr>
        <w:t>0% sjednané smluvní ceny</w:t>
      </w:r>
      <w:r w:rsidRPr="00415479">
        <w:rPr>
          <w:rFonts w:ascii="Calibri" w:hAnsi="Calibri" w:cs="Calibri"/>
          <w:szCs w:val="20"/>
        </w:rPr>
        <w:t xml:space="preserve"> </w:t>
      </w:r>
      <w:r w:rsidRPr="002B37ED">
        <w:rPr>
          <w:rFonts w:ascii="Calibri" w:hAnsi="Calibri" w:cs="Calibri"/>
          <w:szCs w:val="20"/>
        </w:rPr>
        <w:t>uvedené v čl. XIII, bod 1 této</w:t>
      </w:r>
      <w:r w:rsidRPr="00415479">
        <w:rPr>
          <w:rFonts w:ascii="Calibri" w:hAnsi="Calibri" w:cs="Calibri"/>
          <w:szCs w:val="20"/>
        </w:rPr>
        <w:t xml:space="preserve"> smlouv</w:t>
      </w:r>
      <w:r>
        <w:rPr>
          <w:rFonts w:ascii="Calibri" w:hAnsi="Calibri" w:cs="Calibri"/>
          <w:szCs w:val="20"/>
        </w:rPr>
        <w:t>y;</w:t>
      </w:r>
    </w:p>
    <w:p w:rsidR="00DA085C" w:rsidRDefault="00DA085C" w:rsidP="00DA085C">
      <w:pPr>
        <w:pStyle w:val="Zkladntext"/>
        <w:tabs>
          <w:tab w:val="left" w:pos="360"/>
        </w:tabs>
        <w:suppressAutoHyphens w:val="0"/>
        <w:ind w:left="720"/>
        <w:rPr>
          <w:rFonts w:ascii="Calibri" w:hAnsi="Calibri" w:cs="Calibri"/>
          <w:szCs w:val="20"/>
        </w:rPr>
      </w:pPr>
      <w:r>
        <w:rPr>
          <w:rFonts w:ascii="Calibri" w:hAnsi="Calibri" w:cs="Calibri"/>
          <w:b/>
          <w:szCs w:val="20"/>
        </w:rPr>
        <w:t xml:space="preserve">- cenu všech poplatků </w:t>
      </w:r>
      <w:r>
        <w:rPr>
          <w:rFonts w:ascii="Calibri" w:hAnsi="Calibri" w:cs="Calibri"/>
          <w:szCs w:val="20"/>
        </w:rPr>
        <w:t>za vracení prodaných vstupenek na akci jejím držitelům (dle přílohy č. 3);</w:t>
      </w:r>
    </w:p>
    <w:p w:rsidR="00DA085C" w:rsidRPr="005004FD" w:rsidRDefault="00DA085C" w:rsidP="000E5AA6">
      <w:pPr>
        <w:pStyle w:val="Zkladntext"/>
        <w:tabs>
          <w:tab w:val="left" w:pos="360"/>
        </w:tabs>
        <w:suppressAutoHyphens w:val="0"/>
        <w:spacing w:after="120"/>
        <w:ind w:left="360"/>
        <w:rPr>
          <w:rFonts w:ascii="Calibri" w:hAnsi="Calibri" w:cs="Calibri"/>
          <w:szCs w:val="20"/>
        </w:rPr>
      </w:pPr>
      <w:r w:rsidRPr="005004FD">
        <w:rPr>
          <w:rFonts w:ascii="Calibri" w:hAnsi="Calibri" w:cs="Calibri"/>
          <w:szCs w:val="20"/>
        </w:rPr>
        <w:t>Smluvní strany s</w:t>
      </w:r>
      <w:r>
        <w:rPr>
          <w:rFonts w:ascii="Calibri" w:hAnsi="Calibri" w:cs="Calibri"/>
          <w:szCs w:val="20"/>
        </w:rPr>
        <w:t xml:space="preserve">i výslovně ujednávají, že pokud pořadatel akce od smlouvy odstoupí, je MBP oprávněn započítat si oproti vzniklé finanční kompenzaci pořadatelem akce </w:t>
      </w:r>
      <w:r w:rsidRPr="002B37ED">
        <w:rPr>
          <w:rFonts w:ascii="Calibri" w:hAnsi="Calibri" w:cs="Calibri"/>
          <w:szCs w:val="20"/>
        </w:rPr>
        <w:t xml:space="preserve">uhrazenou jistinu dle čl. </w:t>
      </w:r>
      <w:r w:rsidR="002B37ED" w:rsidRPr="002B37ED">
        <w:rPr>
          <w:rFonts w:ascii="Calibri" w:hAnsi="Calibri" w:cs="Calibri"/>
          <w:szCs w:val="20"/>
        </w:rPr>
        <w:t>X, bod 3</w:t>
      </w:r>
      <w:r w:rsidRPr="002B37ED">
        <w:rPr>
          <w:rFonts w:ascii="Calibri" w:hAnsi="Calibri" w:cs="Calibri"/>
          <w:szCs w:val="20"/>
        </w:rPr>
        <w:t xml:space="preserve"> této</w:t>
      </w:r>
      <w:r>
        <w:rPr>
          <w:rFonts w:ascii="Calibri" w:hAnsi="Calibri" w:cs="Calibri"/>
          <w:szCs w:val="20"/>
        </w:rPr>
        <w:t xml:space="preserve"> smlouvy a pořadatel akce se zavazuje uhradit neprodleně MBP zbývající částku.  </w:t>
      </w:r>
    </w:p>
    <w:p w:rsidR="00DA085C" w:rsidRPr="00415479" w:rsidRDefault="00DA085C" w:rsidP="00DA085C">
      <w:pPr>
        <w:numPr>
          <w:ilvl w:val="0"/>
          <w:numId w:val="5"/>
        </w:numPr>
        <w:tabs>
          <w:tab w:val="left" w:pos="360"/>
        </w:tabs>
        <w:ind w:left="360"/>
        <w:jc w:val="both"/>
        <w:rPr>
          <w:rFonts w:ascii="Calibri" w:hAnsi="Calibri" w:cs="Calibri"/>
          <w:sz w:val="22"/>
          <w:szCs w:val="22"/>
        </w:rPr>
      </w:pPr>
      <w:r w:rsidRPr="00415479">
        <w:rPr>
          <w:rFonts w:ascii="Calibri" w:hAnsi="Calibri" w:cs="Calibri"/>
          <w:sz w:val="22"/>
          <w:szCs w:val="22"/>
        </w:rPr>
        <w:t xml:space="preserve">MBP může od smlouvy jednostranně písemně odstoupit pouze z následujících důvodů: </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 xml:space="preserve">pořadatel akce </w:t>
      </w:r>
      <w:r w:rsidRPr="002B37ED">
        <w:rPr>
          <w:rFonts w:ascii="Calibri" w:hAnsi="Calibri" w:cs="Calibri"/>
          <w:sz w:val="22"/>
          <w:szCs w:val="22"/>
        </w:rPr>
        <w:t xml:space="preserve">neuhradil včas </w:t>
      </w:r>
      <w:r w:rsidR="002B37ED" w:rsidRPr="002B37ED">
        <w:rPr>
          <w:rFonts w:ascii="Calibri" w:hAnsi="Calibri" w:cs="Calibri"/>
          <w:sz w:val="22"/>
          <w:szCs w:val="22"/>
        </w:rPr>
        <w:t>jistinu dle čl. X, bod 3 a zálohu dle čl. XIII, bod 2</w:t>
      </w:r>
      <w:r w:rsidRPr="00415479">
        <w:rPr>
          <w:rFonts w:ascii="Calibri" w:hAnsi="Calibri" w:cs="Calibri"/>
          <w:sz w:val="22"/>
          <w:szCs w:val="22"/>
        </w:rPr>
        <w:t xml:space="preserve"> této smlouvy;</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pořadatel akce s</w:t>
      </w:r>
      <w:r w:rsidRPr="00451D74">
        <w:rPr>
          <w:rFonts w:ascii="Calibri" w:hAnsi="Calibri" w:cs="Calibri"/>
          <w:sz w:val="22"/>
          <w:szCs w:val="22"/>
        </w:rPr>
        <w:t xml:space="preserve">i nepřevzal prostory k pořádání </w:t>
      </w:r>
      <w:r w:rsidRPr="002B37ED">
        <w:rPr>
          <w:rFonts w:ascii="Calibri" w:hAnsi="Calibri" w:cs="Calibri"/>
          <w:sz w:val="22"/>
          <w:szCs w:val="22"/>
        </w:rPr>
        <w:t>akce dle čl. XI bod 1 této smlouvy</w:t>
      </w:r>
      <w:r w:rsidRPr="00415479">
        <w:rPr>
          <w:rFonts w:ascii="Calibri" w:hAnsi="Calibri" w:cs="Calibri"/>
          <w:sz w:val="22"/>
          <w:szCs w:val="22"/>
        </w:rPr>
        <w:t xml:space="preserve"> ani po uplynutí 90 minut od okamžiku sjednaného převzetí;</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A542BF">
      <w:pPr>
        <w:numPr>
          <w:ilvl w:val="0"/>
          <w:numId w:val="19"/>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0E5AA6" w:rsidRDefault="00092329" w:rsidP="00092329">
      <w:pPr>
        <w:jc w:val="center"/>
        <w:rPr>
          <w:rFonts w:ascii="Calibri" w:hAnsi="Calibri" w:cs="Calibri"/>
          <w:b/>
          <w:sz w:val="22"/>
          <w:szCs w:val="22"/>
        </w:rPr>
      </w:pPr>
      <w:r w:rsidRPr="000E5AA6">
        <w:rPr>
          <w:rFonts w:ascii="Calibri" w:hAnsi="Calibri" w:cs="Calibri"/>
          <w:b/>
          <w:sz w:val="22"/>
          <w:szCs w:val="22"/>
        </w:rPr>
        <w:lastRenderedPageBreak/>
        <w:t>XV.</w:t>
      </w:r>
    </w:p>
    <w:p w:rsidR="00092329" w:rsidRPr="000E5AA6" w:rsidRDefault="00092329" w:rsidP="00092329">
      <w:pPr>
        <w:spacing w:after="120"/>
        <w:jc w:val="center"/>
        <w:rPr>
          <w:rFonts w:ascii="Calibri" w:hAnsi="Calibri" w:cs="Calibri"/>
          <w:b/>
          <w:sz w:val="22"/>
          <w:szCs w:val="22"/>
          <w:u w:val="single"/>
        </w:rPr>
      </w:pPr>
      <w:r w:rsidRPr="000E5AA6">
        <w:rPr>
          <w:rFonts w:ascii="Calibri" w:hAnsi="Calibri" w:cs="Calibri"/>
          <w:b/>
          <w:sz w:val="22"/>
          <w:szCs w:val="22"/>
          <w:u w:val="single"/>
        </w:rPr>
        <w:t>Zrušení akce nebo její přesun na jiný termín, vyšší moc</w:t>
      </w:r>
    </w:p>
    <w:p w:rsidR="00092329" w:rsidRPr="000E5AA6"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0E5AA6">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0E5AA6">
        <w:rPr>
          <w:rFonts w:ascii="Calibri" w:hAnsi="Calibri" w:cs="Calibri"/>
          <w:szCs w:val="22"/>
        </w:rPr>
        <w:br/>
        <w:t>čl. XIV bodu 1 této smlouvy. Na základě toho MBP:</w:t>
      </w:r>
    </w:p>
    <w:p w:rsidR="00092329" w:rsidRPr="000E5AA6" w:rsidRDefault="00092329" w:rsidP="00A542BF">
      <w:pPr>
        <w:pStyle w:val="Zkladntext"/>
        <w:numPr>
          <w:ilvl w:val="0"/>
          <w:numId w:val="13"/>
        </w:numPr>
        <w:suppressAutoHyphens w:val="0"/>
        <w:rPr>
          <w:rFonts w:ascii="Calibri" w:hAnsi="Calibri" w:cs="Calibri"/>
          <w:szCs w:val="22"/>
        </w:rPr>
      </w:pPr>
      <w:r w:rsidRPr="000E5AA6">
        <w:rPr>
          <w:rFonts w:ascii="Calibri" w:hAnsi="Calibri" w:cs="Calibri"/>
          <w:szCs w:val="22"/>
        </w:rPr>
        <w:t>zastaví prodej vstupenek na akci</w:t>
      </w:r>
    </w:p>
    <w:p w:rsidR="00226803" w:rsidRPr="000E5AA6" w:rsidRDefault="00226803" w:rsidP="00A542BF">
      <w:pPr>
        <w:pStyle w:val="Zkladntext"/>
        <w:numPr>
          <w:ilvl w:val="0"/>
          <w:numId w:val="13"/>
        </w:numPr>
        <w:suppressAutoHyphens w:val="0"/>
        <w:rPr>
          <w:rFonts w:ascii="Calibri" w:hAnsi="Calibri" w:cs="Calibri"/>
          <w:szCs w:val="22"/>
        </w:rPr>
      </w:pPr>
      <w:r w:rsidRPr="000E5AA6">
        <w:rPr>
          <w:rFonts w:ascii="Calibri" w:hAnsi="Calibri" w:cs="Calibri"/>
          <w:szCs w:val="22"/>
        </w:rPr>
        <w:t xml:space="preserve">odešle informaci o zrušení akce divákům prostřednictvím prodejního systému </w:t>
      </w:r>
      <w:proofErr w:type="spellStart"/>
      <w:r w:rsidRPr="000E5AA6">
        <w:rPr>
          <w:rFonts w:ascii="Calibri" w:hAnsi="Calibri" w:cs="Calibri"/>
          <w:szCs w:val="22"/>
        </w:rPr>
        <w:t>Goout</w:t>
      </w:r>
      <w:proofErr w:type="spellEnd"/>
      <w:r w:rsidRPr="000E5AA6">
        <w:rPr>
          <w:rFonts w:ascii="Calibri" w:hAnsi="Calibri" w:cs="Calibri"/>
          <w:szCs w:val="22"/>
        </w:rPr>
        <w:t>:</w:t>
      </w:r>
    </w:p>
    <w:p w:rsidR="00226803" w:rsidRPr="000E5AA6" w:rsidRDefault="00226803" w:rsidP="00A542BF">
      <w:pPr>
        <w:pStyle w:val="Zkladntext"/>
        <w:numPr>
          <w:ilvl w:val="1"/>
          <w:numId w:val="13"/>
        </w:numPr>
        <w:suppressAutoHyphens w:val="0"/>
        <w:rPr>
          <w:rFonts w:ascii="Calibri" w:hAnsi="Calibri" w:cs="Calibri"/>
          <w:szCs w:val="22"/>
        </w:rPr>
      </w:pPr>
      <w:r w:rsidRPr="000E5AA6">
        <w:rPr>
          <w:rFonts w:ascii="Calibri" w:hAnsi="Calibri" w:cs="Calibri"/>
          <w:szCs w:val="22"/>
        </w:rPr>
        <w:t>e-mailem (zdarma)</w:t>
      </w:r>
    </w:p>
    <w:p w:rsidR="00226803" w:rsidRPr="000E5AA6" w:rsidRDefault="00226803" w:rsidP="00A542BF">
      <w:pPr>
        <w:pStyle w:val="Zkladntext"/>
        <w:numPr>
          <w:ilvl w:val="1"/>
          <w:numId w:val="13"/>
        </w:numPr>
        <w:suppressAutoHyphens w:val="0"/>
        <w:rPr>
          <w:rFonts w:ascii="Calibri" w:hAnsi="Calibri" w:cs="Calibri"/>
          <w:szCs w:val="22"/>
        </w:rPr>
      </w:pPr>
      <w:r w:rsidRPr="000E5AA6">
        <w:rPr>
          <w:rFonts w:ascii="Calibri" w:hAnsi="Calibri" w:cs="Calibri"/>
          <w:szCs w:val="22"/>
        </w:rPr>
        <w:t xml:space="preserve">SMS zprávou (tato služba je zpoplatněná, cena jedné zprávy (160 znaků) je 1.50 Kč bez DPH) </w:t>
      </w:r>
    </w:p>
    <w:p w:rsidR="00092329" w:rsidRPr="000E5AA6" w:rsidRDefault="00092329" w:rsidP="00A542BF">
      <w:pPr>
        <w:pStyle w:val="Zkladntext"/>
        <w:numPr>
          <w:ilvl w:val="0"/>
          <w:numId w:val="13"/>
        </w:numPr>
        <w:suppressAutoHyphens w:val="0"/>
        <w:ind w:left="709" w:hanging="283"/>
        <w:rPr>
          <w:rFonts w:ascii="Calibri" w:hAnsi="Calibri" w:cs="Calibri"/>
          <w:szCs w:val="22"/>
        </w:rPr>
      </w:pPr>
      <w:r w:rsidRPr="000E5AA6">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0E5AA6" w:rsidRDefault="00092329" w:rsidP="00A542BF">
      <w:pPr>
        <w:pStyle w:val="Zkladntext"/>
        <w:numPr>
          <w:ilvl w:val="0"/>
          <w:numId w:val="13"/>
        </w:numPr>
        <w:suppressAutoHyphens w:val="0"/>
        <w:spacing w:after="120"/>
        <w:ind w:left="709" w:hanging="283"/>
        <w:rPr>
          <w:rFonts w:ascii="Calibri" w:hAnsi="Calibri" w:cs="Calibri"/>
          <w:szCs w:val="22"/>
        </w:rPr>
      </w:pPr>
      <w:r w:rsidRPr="000E5AA6">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0E5AA6" w:rsidRDefault="00092329" w:rsidP="00A542BF">
      <w:pPr>
        <w:pStyle w:val="Zkladntext"/>
        <w:numPr>
          <w:ilvl w:val="3"/>
          <w:numId w:val="26"/>
        </w:numPr>
        <w:tabs>
          <w:tab w:val="clear" w:pos="2880"/>
        </w:tabs>
        <w:suppressAutoHyphens w:val="0"/>
        <w:spacing w:after="120"/>
        <w:ind w:left="426" w:hanging="426"/>
        <w:rPr>
          <w:rFonts w:ascii="Calibri" w:hAnsi="Calibri" w:cs="Calibri"/>
          <w:szCs w:val="22"/>
        </w:rPr>
      </w:pPr>
      <w:r w:rsidRPr="000E5AA6">
        <w:rPr>
          <w:rFonts w:ascii="Calibri" w:hAnsi="Calibri" w:cs="Calibri"/>
          <w:szCs w:val="22"/>
        </w:rPr>
        <w:t xml:space="preserve">Nedostatečný prodej vstupenek na akci, není důvodem ke zrušení akce ze strany pořadatele akce. </w:t>
      </w:r>
      <w:r w:rsidRPr="000E5AA6">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0E5AA6" w:rsidRDefault="00092329" w:rsidP="00A542BF">
      <w:pPr>
        <w:numPr>
          <w:ilvl w:val="1"/>
          <w:numId w:val="22"/>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0E5AA6">
        <w:rPr>
          <w:rFonts w:ascii="Calibri" w:hAnsi="Calibri" w:cs="Calibri"/>
          <w:sz w:val="22"/>
          <w:szCs w:val="22"/>
        </w:rPr>
        <w:t xml:space="preserve"> Smluvní strany se dohodly, že v případě, že se akce neuskuteční, MBP vrací držitelům vstupenek vstupné </w:t>
      </w:r>
      <w:r w:rsidRPr="000E5AA6">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4C7BF9" w:rsidRDefault="00092329" w:rsidP="00A542BF">
      <w:pPr>
        <w:numPr>
          <w:ilvl w:val="1"/>
          <w:numId w:val="22"/>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415479">
        <w:rPr>
          <w:rFonts w:ascii="Calibri" w:hAnsi="Calibri" w:cs="Calibri"/>
          <w:sz w:val="22"/>
          <w:szCs w:val="22"/>
        </w:rPr>
        <w:t xml:space="preserve"> Bude-li realizace akce znemožněna v důsledku nepředvídatelné události, ležící mimo smluvní strany </w:t>
      </w:r>
      <w:r w:rsidRPr="00415479">
        <w:rPr>
          <w:rFonts w:ascii="Calibri" w:hAnsi="Calibri" w:cs="Calibri"/>
          <w:sz w:val="22"/>
          <w:szCs w:val="22"/>
        </w:rPr>
        <w:br/>
        <w:t xml:space="preserve">(tzv. „vyšší moc“), například přírodní katastrofa, epidemie, úřední zákaz apod. nebo z důvodu </w:t>
      </w:r>
      <w:r w:rsidRPr="00415479">
        <w:rPr>
          <w:rFonts w:ascii="Calibri" w:hAnsi="Calibri" w:cs="Calibri"/>
          <w:sz w:val="22"/>
          <w:szCs w:val="22"/>
        </w:rPr>
        <w:br/>
        <w:t>ne</w:t>
      </w:r>
      <w:r w:rsidRPr="00415479">
        <w:rPr>
          <w:rFonts w:ascii="Calibri" w:hAnsi="Calibri" w:cs="Calibri"/>
          <w:sz w:val="22"/>
          <w:szCs w:val="22"/>
        </w:rPr>
        <w:softHyphen/>
        <w:t>předvídatelné a neodvratitelné události na straně vystupu</w:t>
      </w:r>
      <w:r w:rsidRPr="00415479">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w:t>
      </w:r>
      <w:r w:rsidRPr="00415479">
        <w:rPr>
          <w:rFonts w:ascii="Calibri" w:hAnsi="Calibri" w:cs="Calibri"/>
          <w:sz w:val="22"/>
          <w:szCs w:val="22"/>
        </w:rPr>
        <w:lastRenderedPageBreak/>
        <w:t>bere pořadatel akce na základě pěti (5) nabídnutých náhradních termínů do deseti (10) pracovních dnů poté, co e mailem obdrží od MBP možné volné termíny. V případě, že pořadatel akce náhradní termín v určené lhůtě nevyber</w:t>
      </w:r>
      <w:r w:rsidRPr="002B37ED">
        <w:rPr>
          <w:rFonts w:ascii="Calibri" w:hAnsi="Calibri" w:cs="Calibri"/>
          <w:sz w:val="22"/>
          <w:szCs w:val="22"/>
        </w:rPr>
        <w:t>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4C7BF9" w:rsidRPr="000E5AA6" w:rsidRDefault="004C7BF9" w:rsidP="00A542BF">
      <w:pPr>
        <w:numPr>
          <w:ilvl w:val="1"/>
          <w:numId w:val="22"/>
        </w:numPr>
        <w:tabs>
          <w:tab w:val="clear" w:pos="1440"/>
          <w:tab w:val="left" w:pos="360"/>
          <w:tab w:val="num" w:pos="426"/>
        </w:tabs>
        <w:suppressAutoHyphens w:val="0"/>
        <w:overflowPunct w:val="0"/>
        <w:autoSpaceDE w:val="0"/>
        <w:ind w:left="426" w:hanging="426"/>
        <w:jc w:val="both"/>
        <w:textAlignment w:val="baseline"/>
        <w:rPr>
          <w:rFonts w:ascii="Calibri" w:hAnsi="Calibri" w:cs="Calibri"/>
          <w:sz w:val="22"/>
          <w:szCs w:val="22"/>
        </w:rPr>
      </w:pPr>
      <w:r w:rsidRPr="000E5AA6">
        <w:rPr>
          <w:rFonts w:ascii="Calibri" w:hAnsi="Calibri" w:cs="Calibri"/>
          <w:sz w:val="22"/>
          <w:szCs w:val="22"/>
        </w:rPr>
        <w:t>V případě, že dojde k přesunu akce na jiný termín, mimo termíny uvedené v této smlouvě:</w:t>
      </w:r>
    </w:p>
    <w:p w:rsidR="00036EA4" w:rsidRDefault="004C7BF9" w:rsidP="00A54B72">
      <w:pPr>
        <w:numPr>
          <w:ilvl w:val="0"/>
          <w:numId w:val="33"/>
        </w:numPr>
        <w:tabs>
          <w:tab w:val="left" w:pos="426"/>
        </w:tabs>
        <w:jc w:val="both"/>
        <w:rPr>
          <w:rFonts w:ascii="Calibri" w:hAnsi="Calibri" w:cs="Calibri"/>
          <w:sz w:val="22"/>
          <w:szCs w:val="22"/>
        </w:rPr>
      </w:pPr>
      <w:r w:rsidRPr="004C2614">
        <w:rPr>
          <w:rFonts w:ascii="Calibri" w:hAnsi="Calibri" w:cs="Calibri"/>
          <w:sz w:val="22"/>
          <w:szCs w:val="22"/>
        </w:rPr>
        <w:t>Od celkové ceny uvedeném v čl. XIII., bod 1, se odečte poměrn</w:t>
      </w:r>
      <w:r w:rsidR="00A54B72">
        <w:rPr>
          <w:rFonts w:ascii="Calibri" w:hAnsi="Calibri" w:cs="Calibri"/>
          <w:sz w:val="22"/>
          <w:szCs w:val="22"/>
        </w:rPr>
        <w:t>á část za přesunuté představení;</w:t>
      </w:r>
    </w:p>
    <w:p w:rsidR="004C7BF9" w:rsidRPr="004C2614" w:rsidRDefault="00036EA4" w:rsidP="00036EA4">
      <w:pPr>
        <w:numPr>
          <w:ilvl w:val="0"/>
          <w:numId w:val="33"/>
        </w:numPr>
        <w:tabs>
          <w:tab w:val="left" w:pos="426"/>
        </w:tabs>
        <w:jc w:val="both"/>
        <w:rPr>
          <w:rFonts w:ascii="Calibri" w:hAnsi="Calibri" w:cs="Calibri"/>
          <w:sz w:val="22"/>
          <w:szCs w:val="22"/>
        </w:rPr>
      </w:pPr>
      <w:r>
        <w:rPr>
          <w:rFonts w:ascii="Calibri" w:hAnsi="Calibri" w:cs="Calibri"/>
          <w:sz w:val="22"/>
          <w:szCs w:val="22"/>
        </w:rPr>
        <w:t>Pořadatel akce se zavazuje uhradit MBP cenu za přesunutou akci uvedenou v Příloze č. 2 této smlouvy.</w:t>
      </w:r>
    </w:p>
    <w:p w:rsidR="004C7BF9" w:rsidRPr="00415479" w:rsidRDefault="004C2614" w:rsidP="00A54B72">
      <w:pPr>
        <w:tabs>
          <w:tab w:val="left" w:pos="426"/>
        </w:tabs>
        <w:ind w:left="426" w:hanging="142"/>
        <w:jc w:val="both"/>
        <w:rPr>
          <w:rFonts w:ascii="Calibri" w:hAnsi="Calibri" w:cs="Calibri"/>
          <w:sz w:val="22"/>
          <w:szCs w:val="22"/>
        </w:rPr>
      </w:pPr>
      <w:r w:rsidRPr="004C2614">
        <w:rPr>
          <w:rFonts w:ascii="Calibri" w:hAnsi="Calibri" w:cs="Calibri"/>
          <w:sz w:val="22"/>
          <w:szCs w:val="22"/>
        </w:rPr>
        <w:tab/>
      </w:r>
      <w:r w:rsidR="003D6F7B" w:rsidRPr="006E12CB">
        <w:rPr>
          <w:rFonts w:ascii="Calibri" w:hAnsi="Calibri" w:cs="Calibri"/>
          <w:sz w:val="22"/>
          <w:szCs w:val="22"/>
        </w:rPr>
        <w:t>Pokud se p</w:t>
      </w:r>
      <w:r w:rsidR="004C7BF9" w:rsidRPr="006E12CB">
        <w:rPr>
          <w:rFonts w:ascii="Calibri" w:hAnsi="Calibri" w:cs="Calibri"/>
          <w:sz w:val="22"/>
          <w:szCs w:val="22"/>
        </w:rPr>
        <w:t>ře</w:t>
      </w:r>
      <w:r w:rsidR="003D6F7B" w:rsidRPr="006E12CB">
        <w:rPr>
          <w:rFonts w:ascii="Calibri" w:hAnsi="Calibri" w:cs="Calibri"/>
          <w:sz w:val="22"/>
          <w:szCs w:val="22"/>
        </w:rPr>
        <w:t>sunuté před</w:t>
      </w:r>
      <w:r w:rsidR="004C7BF9" w:rsidRPr="006E12CB">
        <w:rPr>
          <w:rFonts w:ascii="Calibri" w:hAnsi="Calibri" w:cs="Calibri"/>
          <w:sz w:val="22"/>
          <w:szCs w:val="22"/>
        </w:rPr>
        <w:t>stavení</w:t>
      </w:r>
      <w:r w:rsidR="003D6F7B" w:rsidRPr="006E12CB">
        <w:rPr>
          <w:rFonts w:ascii="Calibri" w:hAnsi="Calibri" w:cs="Calibri"/>
          <w:sz w:val="22"/>
          <w:szCs w:val="22"/>
        </w:rPr>
        <w:t xml:space="preserve"> </w:t>
      </w:r>
      <w:r w:rsidR="004C7BF9" w:rsidRPr="006E12CB">
        <w:rPr>
          <w:rFonts w:ascii="Calibri" w:hAnsi="Calibri" w:cs="Calibri"/>
          <w:sz w:val="22"/>
          <w:szCs w:val="22"/>
        </w:rPr>
        <w:t>uskuteční v roce následujícím po datu uzavření smlouvy je MBP oprávněn navýšit cenu za podnájem předmětu podnájmu a poskytnuté servisní služby u přesunutého představení</w:t>
      </w:r>
      <w:r w:rsidR="003D6F7B" w:rsidRPr="006E12CB">
        <w:rPr>
          <w:rFonts w:ascii="Calibri" w:hAnsi="Calibri" w:cs="Calibri"/>
          <w:sz w:val="22"/>
          <w:szCs w:val="22"/>
        </w:rPr>
        <w:t xml:space="preserve"> </w:t>
      </w:r>
      <w:r w:rsidR="004C7BF9" w:rsidRPr="006E12CB">
        <w:rPr>
          <w:rFonts w:ascii="Calibri" w:hAnsi="Calibri" w:cs="Calibri"/>
          <w:sz w:val="22"/>
          <w:szCs w:val="22"/>
        </w:rPr>
        <w:t>o průměrnou roční míru inflace vyhlášenou Českým statistickým úřadem a to každoročně, za každý kalendářní rok, který následuje</w:t>
      </w:r>
      <w:r w:rsidR="000E5AA6" w:rsidRPr="006E12CB">
        <w:rPr>
          <w:rFonts w:ascii="Calibri" w:hAnsi="Calibri" w:cs="Calibri"/>
          <w:sz w:val="22"/>
          <w:szCs w:val="22"/>
        </w:rPr>
        <w:t xml:space="preserve"> </w:t>
      </w:r>
      <w:r w:rsidR="004C7BF9" w:rsidRPr="006E12CB">
        <w:rPr>
          <w:rFonts w:ascii="Calibri" w:hAnsi="Calibri" w:cs="Calibri"/>
          <w:sz w:val="22"/>
          <w:szCs w:val="22"/>
        </w:rPr>
        <w:t>po uzavření této smlouvy, do doby konání akce, která je předmětem této smlouvy. Pořadatel akce se zavazuje toto jednostranné navýšení smluvní ceny MBP o každoroční míru inflace akceptovat.</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0E5AA6" w:rsidRPr="000E5AA6" w:rsidRDefault="000E5AA6" w:rsidP="00A542BF">
      <w:pPr>
        <w:pStyle w:val="Pa0"/>
        <w:numPr>
          <w:ilvl w:val="6"/>
          <w:numId w:val="12"/>
        </w:numPr>
        <w:tabs>
          <w:tab w:val="clear" w:pos="5040"/>
          <w:tab w:val="num" w:pos="426"/>
        </w:tabs>
        <w:spacing w:after="120" w:line="240" w:lineRule="auto"/>
        <w:ind w:left="426" w:hanging="426"/>
        <w:jc w:val="both"/>
        <w:rPr>
          <w:rFonts w:ascii="Calibri" w:hAnsi="Calibri" w:cs="Calibri"/>
          <w:sz w:val="22"/>
          <w:szCs w:val="22"/>
        </w:rPr>
      </w:pPr>
      <w:r w:rsidRPr="000E5AA6">
        <w:rPr>
          <w:rFonts w:ascii="Calibri" w:hAnsi="Calibri" w:cs="Calibri"/>
          <w:color w:val="000000"/>
          <w:sz w:val="22"/>
          <w:szCs w:val="22"/>
        </w:rPr>
        <w:t xml:space="preserve">MBP se zavazuje, s ohledem na povinnosti vyplývající ze zákona č. 340/2015 Sb., o registru smluv („Zákon </w:t>
      </w:r>
      <w:r w:rsidRPr="000E5AA6">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0E5AA6">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 Smluvní strany se shodly na tom, že přílohy této smlouvy obsahují obchodní tajemství.</w:t>
      </w:r>
    </w:p>
    <w:p w:rsidR="000E5AA6" w:rsidRPr="000E5AA6" w:rsidRDefault="000E5AA6" w:rsidP="00A542BF">
      <w:pPr>
        <w:pStyle w:val="Pa0"/>
        <w:numPr>
          <w:ilvl w:val="6"/>
          <w:numId w:val="12"/>
        </w:numPr>
        <w:tabs>
          <w:tab w:val="clear" w:pos="5040"/>
          <w:tab w:val="num" w:pos="426"/>
        </w:tabs>
        <w:spacing w:after="120" w:line="240" w:lineRule="auto"/>
        <w:ind w:left="426" w:hanging="426"/>
        <w:jc w:val="both"/>
        <w:rPr>
          <w:rFonts w:ascii="Calibri" w:hAnsi="Calibri" w:cs="Calibri"/>
          <w:color w:val="000000"/>
          <w:sz w:val="22"/>
          <w:szCs w:val="22"/>
        </w:rPr>
      </w:pPr>
      <w:r w:rsidRPr="000E5AA6">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2B37ED" w:rsidRDefault="00092329" w:rsidP="00092329">
      <w:pPr>
        <w:tabs>
          <w:tab w:val="left" w:pos="357"/>
          <w:tab w:val="num" w:pos="426"/>
        </w:tabs>
        <w:spacing w:after="120"/>
        <w:ind w:left="426" w:hanging="426"/>
        <w:jc w:val="both"/>
        <w:rPr>
          <w:rFonts w:ascii="Calibri" w:hAnsi="Calibri" w:cs="Calibri"/>
          <w:sz w:val="22"/>
          <w:szCs w:val="22"/>
        </w:rPr>
      </w:pPr>
      <w:r w:rsidRPr="002B37ED">
        <w:rPr>
          <w:rFonts w:ascii="Calibri" w:hAnsi="Calibri" w:cs="Calibri"/>
          <w:sz w:val="22"/>
          <w:szCs w:val="22"/>
        </w:rPr>
        <w:t>3.  Veškerá korespondence a dokumenty budou v rámci plnění předmětu smlouvy předávány osobně, elektronickou poštou nebo poštovní zásilkou.</w:t>
      </w:r>
    </w:p>
    <w:p w:rsidR="00A20D7A" w:rsidRPr="002B37ED" w:rsidRDefault="00092329" w:rsidP="009D2C55">
      <w:pPr>
        <w:tabs>
          <w:tab w:val="left" w:pos="357"/>
          <w:tab w:val="num" w:pos="426"/>
        </w:tabs>
        <w:spacing w:after="120"/>
        <w:ind w:left="426" w:hanging="426"/>
        <w:jc w:val="both"/>
        <w:rPr>
          <w:rFonts w:ascii="Calibri" w:hAnsi="Calibri" w:cs="Calibri"/>
          <w:sz w:val="22"/>
          <w:szCs w:val="22"/>
        </w:rPr>
      </w:pPr>
      <w:r w:rsidRPr="002B37ED">
        <w:rPr>
          <w:rFonts w:ascii="Calibri" w:hAnsi="Calibri" w:cs="Calibri"/>
          <w:sz w:val="22"/>
          <w:szCs w:val="22"/>
        </w:rPr>
        <w:lastRenderedPageBreak/>
        <w:t xml:space="preserve">4.  </w:t>
      </w:r>
      <w:r w:rsidR="00A20D7A" w:rsidRPr="002B37ED">
        <w:rPr>
          <w:rFonts w:ascii="Calibri" w:hAnsi="Calibri" w:cs="Calibri"/>
          <w:sz w:val="22"/>
          <w:szCs w:val="22"/>
        </w:rPr>
        <w:t xml:space="preserve">  Smluvní strany se </w:t>
      </w:r>
      <w:r w:rsidR="00444042" w:rsidRPr="002B37ED">
        <w:rPr>
          <w:rFonts w:ascii="Calibri" w:hAnsi="Calibri" w:cs="Calibri"/>
          <w:sz w:val="22"/>
          <w:szCs w:val="22"/>
        </w:rPr>
        <w:t xml:space="preserve">dohodly a </w:t>
      </w:r>
      <w:r w:rsidR="00A20D7A" w:rsidRPr="002B37ED">
        <w:rPr>
          <w:rFonts w:ascii="Calibri" w:hAnsi="Calibri" w:cs="Calibri"/>
          <w:sz w:val="22"/>
          <w:szCs w:val="22"/>
        </w:rPr>
        <w:t xml:space="preserve">zavazují </w:t>
      </w:r>
      <w:r w:rsidR="00444042" w:rsidRPr="002B37ED">
        <w:rPr>
          <w:rFonts w:ascii="Calibri" w:hAnsi="Calibri" w:cs="Calibri"/>
          <w:sz w:val="22"/>
          <w:szCs w:val="22"/>
        </w:rPr>
        <w:t xml:space="preserve">se </w:t>
      </w:r>
      <w:r w:rsidR="00A20D7A" w:rsidRPr="002B37ED">
        <w:rPr>
          <w:rFonts w:ascii="Calibri" w:hAnsi="Calibri" w:cs="Calibri"/>
          <w:sz w:val="22"/>
          <w:szCs w:val="22"/>
        </w:rPr>
        <w:t>po celou dobu platnosti této smlouvy a po dobu pěti (5) let po datu uskutečnění akce zachovávat mlčenlivost o těchto obchodních tajemství</w:t>
      </w:r>
      <w:r w:rsidR="00444042" w:rsidRPr="002B37ED">
        <w:rPr>
          <w:rFonts w:ascii="Calibri" w:hAnsi="Calibri" w:cs="Calibri"/>
          <w:sz w:val="22"/>
          <w:szCs w:val="22"/>
        </w:rPr>
        <w:t xml:space="preserve">ch: </w:t>
      </w:r>
    </w:p>
    <w:p w:rsidR="00A20D7A" w:rsidRPr="002B37ED" w:rsidRDefault="00A20D7A" w:rsidP="00A20D7A">
      <w:pPr>
        <w:tabs>
          <w:tab w:val="left" w:pos="357"/>
          <w:tab w:val="num" w:pos="426"/>
        </w:tabs>
        <w:ind w:left="426" w:hanging="426"/>
        <w:jc w:val="both"/>
        <w:rPr>
          <w:rFonts w:ascii="Calibri" w:hAnsi="Calibri" w:cs="Calibri"/>
          <w:sz w:val="22"/>
          <w:szCs w:val="22"/>
        </w:rPr>
      </w:pPr>
      <w:r w:rsidRPr="002B37ED">
        <w:rPr>
          <w:rFonts w:ascii="Calibri" w:hAnsi="Calibri" w:cs="Calibri"/>
          <w:sz w:val="22"/>
          <w:szCs w:val="22"/>
        </w:rPr>
        <w:tab/>
      </w:r>
      <w:r w:rsidR="00444042" w:rsidRPr="002B37ED">
        <w:rPr>
          <w:rFonts w:ascii="Calibri" w:hAnsi="Calibri" w:cs="Calibri"/>
          <w:sz w:val="22"/>
          <w:szCs w:val="22"/>
        </w:rPr>
        <w:t xml:space="preserve"> </w:t>
      </w:r>
      <w:r w:rsidRPr="002B37ED">
        <w:rPr>
          <w:rFonts w:ascii="Calibri" w:hAnsi="Calibri" w:cs="Calibri"/>
          <w:sz w:val="22"/>
          <w:szCs w:val="22"/>
        </w:rPr>
        <w:t xml:space="preserve">(a) </w:t>
      </w:r>
      <w:r w:rsidR="00444042" w:rsidRPr="002B37ED">
        <w:rPr>
          <w:rFonts w:ascii="Calibri" w:hAnsi="Calibri" w:cs="Calibri"/>
          <w:sz w:val="22"/>
          <w:szCs w:val="22"/>
        </w:rPr>
        <w:t xml:space="preserve">informace </w:t>
      </w:r>
      <w:r w:rsidRPr="002B37ED">
        <w:rPr>
          <w:rFonts w:ascii="Calibri" w:hAnsi="Calibri" w:cs="Calibri"/>
          <w:sz w:val="22"/>
          <w:szCs w:val="22"/>
        </w:rPr>
        <w:t>uvedené v přílohách této smlouvy;</w:t>
      </w:r>
    </w:p>
    <w:p w:rsidR="00A20D7A" w:rsidRPr="002B37ED" w:rsidRDefault="00A20D7A" w:rsidP="00A20D7A">
      <w:pPr>
        <w:tabs>
          <w:tab w:val="left" w:pos="357"/>
          <w:tab w:val="num" w:pos="426"/>
        </w:tabs>
        <w:ind w:left="426" w:hanging="426"/>
        <w:jc w:val="both"/>
        <w:rPr>
          <w:rFonts w:ascii="Calibri" w:hAnsi="Calibri" w:cs="Calibri"/>
          <w:sz w:val="22"/>
          <w:szCs w:val="22"/>
        </w:rPr>
      </w:pPr>
      <w:r w:rsidRPr="002B37ED">
        <w:rPr>
          <w:rFonts w:ascii="Calibri" w:hAnsi="Calibri" w:cs="Calibri"/>
          <w:sz w:val="22"/>
          <w:szCs w:val="22"/>
        </w:rPr>
        <w:tab/>
      </w:r>
      <w:r w:rsidR="00444042" w:rsidRPr="002B37ED">
        <w:rPr>
          <w:rFonts w:ascii="Calibri" w:hAnsi="Calibri" w:cs="Calibri"/>
          <w:sz w:val="22"/>
          <w:szCs w:val="22"/>
        </w:rPr>
        <w:t xml:space="preserve"> </w:t>
      </w:r>
      <w:r w:rsidRPr="002B37ED">
        <w:rPr>
          <w:rFonts w:ascii="Calibri" w:hAnsi="Calibri" w:cs="Calibri"/>
          <w:sz w:val="22"/>
          <w:szCs w:val="22"/>
        </w:rPr>
        <w:t xml:space="preserve">(b) </w:t>
      </w:r>
      <w:proofErr w:type="spellStart"/>
      <w:r w:rsidRPr="002B37ED">
        <w:rPr>
          <w:rFonts w:ascii="Calibri" w:hAnsi="Calibri" w:cs="Calibri"/>
          <w:sz w:val="22"/>
          <w:szCs w:val="22"/>
        </w:rPr>
        <w:t>ticketingové</w:t>
      </w:r>
      <w:proofErr w:type="spellEnd"/>
      <w:r w:rsidRPr="002B37ED">
        <w:rPr>
          <w:rFonts w:ascii="Calibri" w:hAnsi="Calibri" w:cs="Calibri"/>
          <w:sz w:val="22"/>
          <w:szCs w:val="22"/>
        </w:rPr>
        <w:t xml:space="preserve"> reporty (počty prodaných vstupenek a výš</w:t>
      </w:r>
      <w:r w:rsidR="00444042" w:rsidRPr="002B37ED">
        <w:rPr>
          <w:rFonts w:ascii="Calibri" w:hAnsi="Calibri" w:cs="Calibri"/>
          <w:sz w:val="22"/>
          <w:szCs w:val="22"/>
        </w:rPr>
        <w:t>e</w:t>
      </w:r>
      <w:r w:rsidRPr="002B37ED">
        <w:rPr>
          <w:rFonts w:ascii="Calibri" w:hAnsi="Calibri" w:cs="Calibri"/>
          <w:sz w:val="22"/>
          <w:szCs w:val="22"/>
        </w:rPr>
        <w:t xml:space="preserve"> tržeb za prodané vstupenky);</w:t>
      </w:r>
    </w:p>
    <w:p w:rsidR="00A20D7A" w:rsidRPr="002B37ED" w:rsidRDefault="00A20D7A" w:rsidP="009D2C55">
      <w:pPr>
        <w:tabs>
          <w:tab w:val="left" w:pos="357"/>
          <w:tab w:val="num" w:pos="426"/>
        </w:tabs>
        <w:spacing w:after="120"/>
        <w:ind w:left="426" w:hanging="426"/>
        <w:jc w:val="both"/>
        <w:rPr>
          <w:rFonts w:ascii="Calibri" w:hAnsi="Calibri" w:cs="Calibri"/>
          <w:sz w:val="22"/>
          <w:szCs w:val="22"/>
        </w:rPr>
      </w:pPr>
      <w:r w:rsidRPr="002B37ED">
        <w:rPr>
          <w:rFonts w:ascii="Calibri" w:hAnsi="Calibri" w:cs="Calibri"/>
          <w:sz w:val="22"/>
          <w:szCs w:val="22"/>
        </w:rPr>
        <w:tab/>
      </w:r>
      <w:r w:rsidR="00444042" w:rsidRPr="002B37ED">
        <w:rPr>
          <w:rFonts w:ascii="Calibri" w:hAnsi="Calibri" w:cs="Calibri"/>
          <w:sz w:val="22"/>
          <w:szCs w:val="22"/>
        </w:rPr>
        <w:t xml:space="preserve"> </w:t>
      </w:r>
      <w:r w:rsidRPr="002B37ED">
        <w:rPr>
          <w:rFonts w:ascii="Calibri" w:hAnsi="Calibri" w:cs="Calibri"/>
          <w:sz w:val="22"/>
          <w:szCs w:val="22"/>
        </w:rPr>
        <w:t xml:space="preserve">(c) </w:t>
      </w:r>
      <w:r w:rsidR="004F266B" w:rsidRPr="002B37ED">
        <w:rPr>
          <w:rFonts w:ascii="Calibri" w:hAnsi="Calibri" w:cs="Calibri"/>
          <w:sz w:val="22"/>
          <w:szCs w:val="22"/>
        </w:rPr>
        <w:t xml:space="preserve">vydané a přijaté daňové doklady a </w:t>
      </w:r>
      <w:r w:rsidRPr="002B37ED">
        <w:rPr>
          <w:rFonts w:ascii="Calibri" w:hAnsi="Calibri" w:cs="Calibri"/>
          <w:sz w:val="22"/>
          <w:szCs w:val="22"/>
        </w:rPr>
        <w:t>informace o veškerých finančních transakcích mezi smluvními stranami.</w:t>
      </w:r>
    </w:p>
    <w:p w:rsidR="005452B7" w:rsidRPr="002B37ED" w:rsidRDefault="00444042" w:rsidP="009D2C55">
      <w:pPr>
        <w:tabs>
          <w:tab w:val="left" w:pos="357"/>
          <w:tab w:val="num" w:pos="426"/>
        </w:tabs>
        <w:spacing w:after="120"/>
        <w:ind w:left="426" w:hanging="426"/>
        <w:jc w:val="both"/>
        <w:rPr>
          <w:rFonts w:ascii="Calibri" w:hAnsi="Calibri" w:cs="Calibri"/>
          <w:sz w:val="22"/>
          <w:szCs w:val="22"/>
        </w:rPr>
      </w:pPr>
      <w:r w:rsidRPr="002B37ED">
        <w:rPr>
          <w:rFonts w:ascii="Calibri" w:hAnsi="Calibri" w:cs="Calibri"/>
          <w:sz w:val="22"/>
          <w:szCs w:val="22"/>
        </w:rPr>
        <w:tab/>
        <w:t xml:space="preserve"> </w:t>
      </w:r>
      <w:r w:rsidR="00092329" w:rsidRPr="002B37ED">
        <w:rPr>
          <w:rFonts w:ascii="Calibri" w:hAnsi="Calibri" w:cs="Calibri"/>
          <w:sz w:val="22"/>
          <w:szCs w:val="22"/>
        </w:rPr>
        <w:t xml:space="preserve">V případě porušení povinnosti mlčenlivosti </w:t>
      </w:r>
      <w:r w:rsidRPr="002B37ED">
        <w:rPr>
          <w:rFonts w:ascii="Calibri" w:hAnsi="Calibri" w:cs="Calibri"/>
          <w:sz w:val="22"/>
          <w:szCs w:val="22"/>
        </w:rPr>
        <w:t>kterékoliv smluvní strany, má druhá smluvní strana n</w:t>
      </w:r>
      <w:r w:rsidR="00092329" w:rsidRPr="002B37ED">
        <w:rPr>
          <w:rFonts w:ascii="Calibri" w:hAnsi="Calibri" w:cs="Calibri"/>
          <w:sz w:val="22"/>
          <w:szCs w:val="22"/>
        </w:rPr>
        <w:t>árok na zaplacení smluvní pokuty ve výši 1</w:t>
      </w:r>
      <w:r w:rsidR="004F266B" w:rsidRPr="002B37ED">
        <w:rPr>
          <w:rFonts w:ascii="Calibri" w:hAnsi="Calibri" w:cs="Calibri"/>
          <w:sz w:val="22"/>
          <w:szCs w:val="22"/>
        </w:rPr>
        <w:t>5</w:t>
      </w:r>
      <w:r w:rsidR="00092329" w:rsidRPr="002B37ED">
        <w:rPr>
          <w:rFonts w:ascii="Calibri" w:hAnsi="Calibri" w:cs="Calibri"/>
          <w:sz w:val="22"/>
          <w:szCs w:val="22"/>
        </w:rPr>
        <w:t xml:space="preserve">.000,- Kč (slovy: </w:t>
      </w:r>
      <w:proofErr w:type="spellStart"/>
      <w:r w:rsidR="004F266B" w:rsidRPr="002B37ED">
        <w:rPr>
          <w:rFonts w:ascii="Calibri" w:hAnsi="Calibri" w:cs="Calibri"/>
          <w:sz w:val="22"/>
          <w:szCs w:val="22"/>
        </w:rPr>
        <w:t>patnáct</w:t>
      </w:r>
      <w:r w:rsidR="00092329" w:rsidRPr="002B37ED">
        <w:rPr>
          <w:rFonts w:ascii="Calibri" w:hAnsi="Calibri" w:cs="Calibri"/>
          <w:sz w:val="22"/>
          <w:szCs w:val="22"/>
        </w:rPr>
        <w:t>tisíc</w:t>
      </w:r>
      <w:proofErr w:type="spellEnd"/>
      <w:r w:rsidR="00092329" w:rsidRPr="002B37ED">
        <w:rPr>
          <w:rFonts w:ascii="Calibri" w:hAnsi="Calibri" w:cs="Calibri"/>
          <w:sz w:val="22"/>
          <w:szCs w:val="22"/>
        </w:rPr>
        <w:t xml:space="preserve"> korun českých) za každé i jednotlivé porušení uvedené povinnosti. Smluvní pokuta je splatná </w:t>
      </w:r>
      <w:r w:rsidRPr="002B37ED">
        <w:rPr>
          <w:rFonts w:ascii="Calibri" w:hAnsi="Calibri" w:cs="Calibri"/>
          <w:sz w:val="22"/>
          <w:szCs w:val="22"/>
        </w:rPr>
        <w:t>do čtrnácti (</w:t>
      </w:r>
      <w:proofErr w:type="gramStart"/>
      <w:r w:rsidRPr="002B37ED">
        <w:rPr>
          <w:rFonts w:ascii="Calibri" w:hAnsi="Calibri" w:cs="Calibri"/>
          <w:sz w:val="22"/>
          <w:szCs w:val="22"/>
        </w:rPr>
        <w:t>14)  dnů</w:t>
      </w:r>
      <w:proofErr w:type="gramEnd"/>
      <w:r w:rsidRPr="002B37ED">
        <w:rPr>
          <w:rFonts w:ascii="Calibri" w:hAnsi="Calibri" w:cs="Calibri"/>
          <w:sz w:val="22"/>
          <w:szCs w:val="22"/>
        </w:rPr>
        <w:t xml:space="preserve"> od jejího vyúčtování oprávněnou smluvní stranou</w:t>
      </w:r>
      <w:r w:rsidR="00092329" w:rsidRPr="002B37ED">
        <w:rPr>
          <w:rFonts w:ascii="Calibri" w:hAnsi="Calibri" w:cs="Calibri"/>
          <w:sz w:val="22"/>
          <w:szCs w:val="22"/>
        </w:rPr>
        <w:t xml:space="preserve"> a jejím zaplacením není dotčen případný nárok na náhradu škody.</w:t>
      </w:r>
      <w:r w:rsidRPr="002B37ED">
        <w:rPr>
          <w:rFonts w:ascii="Calibri" w:hAnsi="Calibri" w:cs="Calibri"/>
          <w:sz w:val="22"/>
          <w:szCs w:val="22"/>
        </w:rPr>
        <w:t xml:space="preserve"> </w:t>
      </w:r>
    </w:p>
    <w:p w:rsidR="00092329" w:rsidRPr="002B37ED" w:rsidRDefault="005452B7" w:rsidP="00092329">
      <w:pPr>
        <w:tabs>
          <w:tab w:val="left" w:pos="357"/>
          <w:tab w:val="num" w:pos="426"/>
        </w:tabs>
        <w:spacing w:after="120"/>
        <w:ind w:left="426" w:hanging="426"/>
        <w:jc w:val="both"/>
        <w:rPr>
          <w:rFonts w:ascii="Calibri" w:hAnsi="Calibri" w:cs="Calibri"/>
          <w:sz w:val="22"/>
          <w:szCs w:val="22"/>
        </w:rPr>
      </w:pPr>
      <w:r w:rsidRPr="002B37ED">
        <w:rPr>
          <w:rFonts w:ascii="Calibri" w:hAnsi="Calibri" w:cs="Calibri"/>
          <w:sz w:val="22"/>
          <w:szCs w:val="22"/>
        </w:rPr>
        <w:tab/>
        <w:t xml:space="preserve"> </w:t>
      </w:r>
      <w:r w:rsidR="00444042" w:rsidRPr="002B37ED">
        <w:rPr>
          <w:rFonts w:ascii="Calibri" w:hAnsi="Calibri" w:cs="Calibri"/>
          <w:sz w:val="22"/>
          <w:szCs w:val="22"/>
        </w:rPr>
        <w:t>Po</w:t>
      </w:r>
      <w:r w:rsidRPr="002B37ED">
        <w:rPr>
          <w:rFonts w:ascii="Calibri" w:hAnsi="Calibri" w:cs="Calibri"/>
          <w:sz w:val="22"/>
          <w:szCs w:val="22"/>
        </w:rPr>
        <w:t xml:space="preserve">řadatel akce </w:t>
      </w:r>
      <w:r w:rsidR="00444042" w:rsidRPr="002B37ED">
        <w:rPr>
          <w:rFonts w:ascii="Calibri" w:hAnsi="Calibri" w:cs="Calibri"/>
          <w:sz w:val="22"/>
          <w:szCs w:val="22"/>
        </w:rPr>
        <w:t xml:space="preserve">bere na vědomí, že </w:t>
      </w:r>
      <w:r w:rsidRPr="002B37ED">
        <w:rPr>
          <w:rFonts w:ascii="Calibri" w:hAnsi="Calibri" w:cs="Calibri"/>
          <w:sz w:val="22"/>
          <w:szCs w:val="22"/>
        </w:rPr>
        <w:t xml:space="preserve">nájemce </w:t>
      </w:r>
      <w:r w:rsidR="00444042" w:rsidRPr="002B37ED">
        <w:rPr>
          <w:rFonts w:ascii="Calibri" w:hAnsi="Calibri" w:cs="Calibri"/>
          <w:sz w:val="22"/>
          <w:szCs w:val="22"/>
        </w:rPr>
        <w:t>je povinen na žádost příslušného finančního orgánu (podle článků 57 a 58 zákona č. 280/2009 Sb., daňový řád)</w:t>
      </w:r>
      <w:r w:rsidRPr="002B37ED">
        <w:rPr>
          <w:rFonts w:ascii="Calibri" w:hAnsi="Calibri" w:cs="Calibri"/>
          <w:sz w:val="22"/>
          <w:szCs w:val="22"/>
        </w:rPr>
        <w:t>, nebo Policie ČR</w:t>
      </w:r>
      <w:r w:rsidR="00444042" w:rsidRPr="002B37ED">
        <w:rPr>
          <w:rFonts w:ascii="Calibri" w:hAnsi="Calibri" w:cs="Calibri"/>
          <w:sz w:val="22"/>
          <w:szCs w:val="22"/>
        </w:rPr>
        <w:t xml:space="preserve"> poskytnout </w:t>
      </w:r>
      <w:r w:rsidRPr="002B37ED">
        <w:rPr>
          <w:rFonts w:ascii="Calibri" w:hAnsi="Calibri" w:cs="Calibri"/>
          <w:sz w:val="22"/>
          <w:szCs w:val="22"/>
        </w:rPr>
        <w:t>vyžádané</w:t>
      </w:r>
      <w:r w:rsidR="00444042" w:rsidRPr="002B37ED">
        <w:rPr>
          <w:rFonts w:ascii="Calibri" w:hAnsi="Calibri" w:cs="Calibri"/>
          <w:sz w:val="22"/>
          <w:szCs w:val="22"/>
        </w:rPr>
        <w:t xml:space="preserve"> informace </w:t>
      </w:r>
      <w:r w:rsidRPr="002B37ED">
        <w:rPr>
          <w:rFonts w:ascii="Calibri" w:hAnsi="Calibri" w:cs="Calibri"/>
          <w:sz w:val="22"/>
          <w:szCs w:val="22"/>
        </w:rPr>
        <w:t xml:space="preserve">(tedy i ty, které smluvní strany považují za obchodní tajemství) </w:t>
      </w:r>
      <w:r w:rsidR="00444042" w:rsidRPr="002B37ED">
        <w:rPr>
          <w:rFonts w:ascii="Calibri" w:hAnsi="Calibri" w:cs="Calibri"/>
          <w:sz w:val="22"/>
          <w:szCs w:val="22"/>
        </w:rPr>
        <w:t xml:space="preserve">o </w:t>
      </w:r>
      <w:r w:rsidRPr="002B37ED">
        <w:rPr>
          <w:rFonts w:ascii="Calibri" w:hAnsi="Calibri" w:cs="Calibri"/>
          <w:sz w:val="22"/>
          <w:szCs w:val="22"/>
        </w:rPr>
        <w:t xml:space="preserve">pořadateli akce </w:t>
      </w:r>
      <w:r w:rsidR="00444042" w:rsidRPr="002B37ED">
        <w:rPr>
          <w:rFonts w:ascii="Calibri" w:hAnsi="Calibri" w:cs="Calibri"/>
          <w:sz w:val="22"/>
          <w:szCs w:val="22"/>
        </w:rPr>
        <w:t xml:space="preserve">nebo </w:t>
      </w:r>
      <w:r w:rsidRPr="002B37ED">
        <w:rPr>
          <w:rFonts w:ascii="Calibri" w:hAnsi="Calibri" w:cs="Calibri"/>
          <w:sz w:val="22"/>
          <w:szCs w:val="22"/>
        </w:rPr>
        <w:t>o a</w:t>
      </w:r>
      <w:r w:rsidR="00444042" w:rsidRPr="002B37ED">
        <w:rPr>
          <w:rFonts w:ascii="Calibri" w:hAnsi="Calibri" w:cs="Calibri"/>
          <w:sz w:val="22"/>
          <w:szCs w:val="22"/>
        </w:rPr>
        <w:t>kci.</w:t>
      </w:r>
      <w:r w:rsidR="00286EF5" w:rsidRPr="002B37ED">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2B37ED">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415479" w:rsidRDefault="00451D74" w:rsidP="00A542BF">
      <w:pPr>
        <w:pStyle w:val="Zkladntext"/>
        <w:numPr>
          <w:ilvl w:val="0"/>
          <w:numId w:val="20"/>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2B37ED">
        <w:rPr>
          <w:rFonts w:ascii="Calibri" w:hAnsi="Calibri" w:cs="Calibri"/>
          <w:szCs w:val="22"/>
        </w:rPr>
        <w:t>ustanovení čl. XIII této smlouvy.</w:t>
      </w:r>
      <w:r w:rsidRPr="00415479">
        <w:rPr>
          <w:rFonts w:ascii="Calibri" w:hAnsi="Calibri" w:cs="Calibri"/>
          <w:szCs w:val="22"/>
        </w:rPr>
        <w:t xml:space="preserve"> Smlouva nabývá platnosti dnem jejího podpisu oběma smluvními stranami a účinnosti v okamžiku jejího zveřejnění v registru smluv.  </w:t>
      </w:r>
    </w:p>
    <w:p w:rsidR="00451D74" w:rsidRPr="00415479" w:rsidRDefault="00451D74" w:rsidP="00A542BF">
      <w:pPr>
        <w:numPr>
          <w:ilvl w:val="0"/>
          <w:numId w:val="21"/>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A542BF">
      <w:pPr>
        <w:numPr>
          <w:ilvl w:val="0"/>
          <w:numId w:val="21"/>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w:t>
      </w:r>
      <w:r w:rsidRPr="00415479">
        <w:rPr>
          <w:rFonts w:ascii="Calibri" w:hAnsi="Calibri" w:cs="Calibri"/>
          <w:sz w:val="22"/>
          <w:szCs w:val="22"/>
        </w:rPr>
        <w:lastRenderedPageBreak/>
        <w:t xml:space="preserve">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A542BF">
      <w:pPr>
        <w:numPr>
          <w:ilvl w:val="0"/>
          <w:numId w:val="21"/>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A542BF">
      <w:pPr>
        <w:numPr>
          <w:ilvl w:val="0"/>
          <w:numId w:val="21"/>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60030C" w:rsidRPr="00D049EC" w:rsidRDefault="00451D74" w:rsidP="00170903">
      <w:pPr>
        <w:pStyle w:val="Nadpis2"/>
        <w:spacing w:after="120"/>
        <w:ind w:left="2125" w:hanging="1416"/>
        <w:contextualSpacing/>
        <w:jc w:val="both"/>
        <w:rPr>
          <w:rFonts w:ascii="Calibri" w:hAnsi="Calibri" w:cs="Calibri"/>
          <w:b w:val="0"/>
          <w:sz w:val="22"/>
          <w:szCs w:val="22"/>
        </w:rPr>
      </w:pPr>
      <w:r w:rsidRPr="00D049EC">
        <w:rPr>
          <w:rFonts w:ascii="Calibri" w:hAnsi="Calibri" w:cs="Calibri"/>
          <w:b w:val="0"/>
          <w:i/>
          <w:sz w:val="22"/>
          <w:szCs w:val="22"/>
        </w:rPr>
        <w:t>Příloha č. 1:</w:t>
      </w:r>
      <w:r w:rsidR="00170903" w:rsidRPr="00D049EC">
        <w:rPr>
          <w:rFonts w:ascii="Calibri" w:hAnsi="Calibri" w:cs="Calibri"/>
          <w:b w:val="0"/>
          <w:i/>
          <w:sz w:val="22"/>
          <w:szCs w:val="22"/>
        </w:rPr>
        <w:tab/>
      </w:r>
      <w:r w:rsidRPr="00D049EC">
        <w:rPr>
          <w:rFonts w:ascii="Calibri" w:hAnsi="Calibri" w:cs="Calibri"/>
          <w:b w:val="0"/>
          <w:sz w:val="22"/>
          <w:szCs w:val="22"/>
        </w:rPr>
        <w:t>Orientační časový harmonogram akce</w:t>
      </w:r>
      <w:r w:rsidR="0060030C" w:rsidRPr="00D049EC">
        <w:rPr>
          <w:rFonts w:ascii="Calibri" w:hAnsi="Calibri" w:cs="Calibri"/>
          <w:b w:val="0"/>
          <w:sz w:val="22"/>
          <w:szCs w:val="22"/>
        </w:rPr>
        <w:t xml:space="preserve"> (A)</w:t>
      </w:r>
      <w:r w:rsidRPr="00D049EC">
        <w:rPr>
          <w:rFonts w:ascii="Calibri" w:hAnsi="Calibri" w:cs="Calibri"/>
          <w:b w:val="0"/>
          <w:sz w:val="22"/>
          <w:szCs w:val="22"/>
        </w:rPr>
        <w:t xml:space="preserve">, </w:t>
      </w:r>
    </w:p>
    <w:p w:rsidR="0060030C" w:rsidRPr="00D049EC" w:rsidRDefault="00451D74" w:rsidP="0060030C">
      <w:pPr>
        <w:pStyle w:val="Nadpis2"/>
        <w:spacing w:after="120"/>
        <w:ind w:left="2125"/>
        <w:contextualSpacing/>
        <w:jc w:val="both"/>
        <w:rPr>
          <w:rFonts w:ascii="Calibri" w:hAnsi="Calibri" w:cs="Calibri"/>
          <w:b w:val="0"/>
          <w:sz w:val="22"/>
          <w:szCs w:val="22"/>
        </w:rPr>
      </w:pPr>
      <w:r w:rsidRPr="00D049EC">
        <w:rPr>
          <w:rFonts w:ascii="Calibri" w:hAnsi="Calibri" w:cs="Calibri"/>
          <w:b w:val="0"/>
          <w:sz w:val="22"/>
          <w:szCs w:val="22"/>
        </w:rPr>
        <w:t>specifikace předmětu podnájmu</w:t>
      </w:r>
      <w:r w:rsidR="0060030C" w:rsidRPr="00D049EC">
        <w:rPr>
          <w:rFonts w:ascii="Calibri" w:hAnsi="Calibri" w:cs="Calibri"/>
          <w:b w:val="0"/>
          <w:sz w:val="22"/>
          <w:szCs w:val="22"/>
        </w:rPr>
        <w:t xml:space="preserve"> (B)</w:t>
      </w:r>
      <w:r w:rsidRPr="00D049EC">
        <w:rPr>
          <w:rFonts w:ascii="Calibri" w:hAnsi="Calibri" w:cs="Calibri"/>
          <w:b w:val="0"/>
          <w:sz w:val="22"/>
          <w:szCs w:val="22"/>
        </w:rPr>
        <w:t xml:space="preserve">, </w:t>
      </w:r>
    </w:p>
    <w:p w:rsidR="00451D74" w:rsidRPr="00D049EC" w:rsidRDefault="00451D74" w:rsidP="0060030C">
      <w:pPr>
        <w:pStyle w:val="Nadpis2"/>
        <w:ind w:left="2125"/>
        <w:contextualSpacing/>
        <w:jc w:val="both"/>
        <w:rPr>
          <w:rFonts w:ascii="Calibri" w:hAnsi="Calibri" w:cs="Calibri"/>
          <w:b w:val="0"/>
          <w:sz w:val="22"/>
          <w:szCs w:val="22"/>
        </w:rPr>
      </w:pPr>
      <w:r w:rsidRPr="00D049EC">
        <w:rPr>
          <w:rFonts w:ascii="Calibri" w:hAnsi="Calibri" w:cs="Calibri"/>
          <w:b w:val="0"/>
          <w:sz w:val="22"/>
          <w:szCs w:val="22"/>
        </w:rPr>
        <w:t xml:space="preserve">specifikace povinných servisních </w:t>
      </w:r>
      <w:proofErr w:type="gramStart"/>
      <w:r w:rsidRPr="00D049EC">
        <w:rPr>
          <w:rFonts w:ascii="Calibri" w:hAnsi="Calibri" w:cs="Calibri"/>
          <w:b w:val="0"/>
          <w:sz w:val="22"/>
          <w:szCs w:val="22"/>
        </w:rPr>
        <w:t>služeb</w:t>
      </w:r>
      <w:r w:rsidR="0060030C" w:rsidRPr="00D049EC">
        <w:rPr>
          <w:rFonts w:ascii="Calibri" w:hAnsi="Calibri" w:cs="Calibri"/>
          <w:b w:val="0"/>
          <w:sz w:val="22"/>
          <w:szCs w:val="22"/>
        </w:rPr>
        <w:t xml:space="preserve"> (C) ,</w:t>
      </w:r>
      <w:proofErr w:type="gramEnd"/>
    </w:p>
    <w:p w:rsidR="0060030C" w:rsidRPr="00E65E95" w:rsidRDefault="0060030C" w:rsidP="0060030C">
      <w:pPr>
        <w:rPr>
          <w:rFonts w:ascii="Calibri" w:hAnsi="Calibri" w:cs="Calibri"/>
          <w:sz w:val="22"/>
          <w:szCs w:val="22"/>
          <w:lang w:eastAsia="cs-CZ"/>
        </w:rPr>
      </w:pPr>
      <w:r w:rsidRPr="00D049EC">
        <w:rPr>
          <w:rFonts w:ascii="Calibri" w:hAnsi="Calibri" w:cs="Calibri"/>
          <w:sz w:val="22"/>
          <w:szCs w:val="22"/>
          <w:lang w:eastAsia="cs-CZ"/>
        </w:rPr>
        <w:tab/>
      </w:r>
      <w:r w:rsidRPr="00D049EC">
        <w:rPr>
          <w:rFonts w:ascii="Calibri" w:hAnsi="Calibri" w:cs="Calibri"/>
          <w:sz w:val="22"/>
          <w:szCs w:val="22"/>
          <w:lang w:eastAsia="cs-CZ"/>
        </w:rPr>
        <w:tab/>
      </w:r>
      <w:r w:rsidRPr="00D049EC">
        <w:rPr>
          <w:rFonts w:ascii="Calibri" w:hAnsi="Calibri" w:cs="Calibri"/>
          <w:sz w:val="22"/>
          <w:szCs w:val="22"/>
          <w:lang w:eastAsia="cs-CZ"/>
        </w:rPr>
        <w:tab/>
        <w:t>specifikace marketingových služeb, podporujících prodej vstupenek (D).</w:t>
      </w:r>
      <w:r w:rsidRPr="00E65E95">
        <w:rPr>
          <w:rFonts w:ascii="Calibri" w:hAnsi="Calibri" w:cs="Calibri"/>
          <w:sz w:val="22"/>
          <w:szCs w:val="22"/>
          <w:lang w:eastAsia="cs-CZ"/>
        </w:rPr>
        <w:t xml:space="preserve"> </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A542BF">
      <w:pPr>
        <w:numPr>
          <w:ilvl w:val="0"/>
          <w:numId w:val="21"/>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A542BF">
      <w:pPr>
        <w:numPr>
          <w:ilvl w:val="0"/>
          <w:numId w:val="21"/>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A542BF">
      <w:pPr>
        <w:numPr>
          <w:ilvl w:val="0"/>
          <w:numId w:val="21"/>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0E5AA6" w:rsidRDefault="000E5AA6" w:rsidP="00451D74">
      <w:pPr>
        <w:pStyle w:val="Zkladntext"/>
        <w:tabs>
          <w:tab w:val="left" w:pos="5976"/>
        </w:tabs>
        <w:spacing w:after="120"/>
        <w:rPr>
          <w:rFonts w:ascii="Calibri" w:hAnsi="Calibri" w:cs="Calibri"/>
        </w:rPr>
      </w:pPr>
    </w:p>
    <w:p w:rsidR="000E5AA6" w:rsidRDefault="000E5AA6" w:rsidP="00451D74">
      <w:pPr>
        <w:pStyle w:val="Zkladntext"/>
        <w:tabs>
          <w:tab w:val="left" w:pos="5976"/>
        </w:tabs>
        <w:spacing w:after="120"/>
        <w:rPr>
          <w:rFonts w:ascii="Calibri" w:hAnsi="Calibri" w:cs="Calibri"/>
        </w:rPr>
      </w:pPr>
    </w:p>
    <w:p w:rsidR="000E5AA6" w:rsidRDefault="000E5AA6"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1334FD" w:rsidRPr="001334FD">
        <w:rPr>
          <w:rFonts w:ascii="Calibri" w:hAnsi="Calibri" w:cs="Calibri"/>
        </w:rPr>
        <w:t>Li</w:t>
      </w:r>
      <w:r w:rsidR="001334FD">
        <w:rPr>
          <w:rFonts w:ascii="Calibri" w:hAnsi="Calibri" w:cs="Calibri"/>
        </w:rPr>
        <w:t>lian Sarah Fischerová – předsedkyně</w:t>
      </w:r>
      <w:r w:rsidR="001334FD" w:rsidRPr="001334FD">
        <w:rPr>
          <w:rFonts w:ascii="Calibri" w:hAnsi="Calibri" w:cs="Calibri"/>
        </w:rPr>
        <w:t xml:space="preserve"> výkonného výboru</w:t>
      </w:r>
    </w:p>
    <w:p w:rsidR="005E0C42" w:rsidRPr="000524C3" w:rsidRDefault="005E0C42" w:rsidP="00CD3448">
      <w:pPr>
        <w:pStyle w:val="Zkladntext"/>
        <w:spacing w:after="120"/>
        <w:rPr>
          <w:rFonts w:ascii="Calibri" w:hAnsi="Calibri" w:cs="Calibri"/>
        </w:rPr>
      </w:pPr>
      <w:bookmarkStart w:id="0" w:name="_GoBack"/>
      <w:bookmarkEnd w:id="0"/>
    </w:p>
    <w:sectPr w:rsidR="005E0C42" w:rsidRPr="000524C3" w:rsidSect="00170903">
      <w:footerReference w:type="default" r:id="rId10"/>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848" w:rsidRDefault="00886848" w:rsidP="00241ED9">
      <w:r>
        <w:separator/>
      </w:r>
    </w:p>
  </w:endnote>
  <w:endnote w:type="continuationSeparator" w:id="0">
    <w:p w:rsidR="00886848" w:rsidRDefault="00886848"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77" w:rsidRPr="00D04FD7" w:rsidRDefault="00226377">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0524C3">
      <w:rPr>
        <w:rFonts w:ascii="Calibri Light" w:hAnsi="Calibri Light" w:cs="Calibri Light"/>
        <w:noProof/>
        <w:sz w:val="20"/>
        <w:szCs w:val="20"/>
      </w:rPr>
      <w:t>10</w:t>
    </w:r>
    <w:r w:rsidRPr="00D04FD7">
      <w:rPr>
        <w:rFonts w:ascii="Calibri Light" w:hAnsi="Calibri Light" w:cs="Calibri Light"/>
        <w:sz w:val="20"/>
        <w:szCs w:val="20"/>
      </w:rPr>
      <w:fldChar w:fldCharType="end"/>
    </w:r>
  </w:p>
  <w:p w:rsidR="00226377" w:rsidRDefault="002263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848" w:rsidRDefault="00886848" w:rsidP="00241ED9">
      <w:r>
        <w:separator/>
      </w:r>
    </w:p>
  </w:footnote>
  <w:footnote w:type="continuationSeparator" w:id="0">
    <w:p w:rsidR="00886848" w:rsidRDefault="00886848"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253875"/>
    <w:multiLevelType w:val="singleLevel"/>
    <w:tmpl w:val="00000001"/>
    <w:lvl w:ilvl="0">
      <w:start w:val="1"/>
      <w:numFmt w:val="lowerLetter"/>
      <w:lvlText w:val="%1)"/>
      <w:lvlJc w:val="left"/>
      <w:pPr>
        <w:tabs>
          <w:tab w:val="num" w:pos="720"/>
        </w:tabs>
        <w:ind w:left="720" w:hanging="360"/>
      </w:pPr>
    </w:lvl>
  </w:abstractNum>
  <w:abstractNum w:abstractNumId="10"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D581514"/>
    <w:multiLevelType w:val="singleLevel"/>
    <w:tmpl w:val="00000001"/>
    <w:lvl w:ilvl="0">
      <w:start w:val="1"/>
      <w:numFmt w:val="lowerLetter"/>
      <w:lvlText w:val="%1)"/>
      <w:lvlJc w:val="left"/>
      <w:pPr>
        <w:tabs>
          <w:tab w:val="num" w:pos="720"/>
        </w:tabs>
        <w:ind w:left="720" w:hanging="360"/>
      </w:pPr>
    </w:lvl>
  </w:abstractNum>
  <w:abstractNum w:abstractNumId="12"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031035"/>
    <w:multiLevelType w:val="singleLevel"/>
    <w:tmpl w:val="00000001"/>
    <w:lvl w:ilvl="0">
      <w:start w:val="1"/>
      <w:numFmt w:val="lowerLetter"/>
      <w:lvlText w:val="%1)"/>
      <w:lvlJc w:val="left"/>
      <w:pPr>
        <w:tabs>
          <w:tab w:val="num" w:pos="720"/>
        </w:tabs>
        <w:ind w:left="720" w:hanging="360"/>
      </w:pPr>
    </w:lvl>
  </w:abstractNum>
  <w:abstractNum w:abstractNumId="20" w15:restartNumberingAfterBreak="0">
    <w:nsid w:val="214925DD"/>
    <w:multiLevelType w:val="singleLevel"/>
    <w:tmpl w:val="00000001"/>
    <w:lvl w:ilvl="0">
      <w:start w:val="1"/>
      <w:numFmt w:val="lowerLetter"/>
      <w:lvlText w:val="%1)"/>
      <w:lvlJc w:val="left"/>
      <w:pPr>
        <w:tabs>
          <w:tab w:val="num" w:pos="720"/>
        </w:tabs>
        <w:ind w:left="720" w:hanging="360"/>
      </w:pPr>
    </w:lvl>
  </w:abstractNum>
  <w:abstractNum w:abstractNumId="21"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930B3A"/>
    <w:multiLevelType w:val="hybridMultilevel"/>
    <w:tmpl w:val="E04C6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2623567A"/>
    <w:multiLevelType w:val="hybridMultilevel"/>
    <w:tmpl w:val="1BA2566E"/>
    <w:lvl w:ilvl="0" w:tplc="D9EE3FFC">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7"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BB6F0B"/>
    <w:multiLevelType w:val="singleLevel"/>
    <w:tmpl w:val="00000001"/>
    <w:lvl w:ilvl="0">
      <w:start w:val="1"/>
      <w:numFmt w:val="lowerLetter"/>
      <w:lvlText w:val="%1)"/>
      <w:lvlJc w:val="left"/>
      <w:pPr>
        <w:tabs>
          <w:tab w:val="num" w:pos="720"/>
        </w:tabs>
        <w:ind w:left="720" w:hanging="360"/>
      </w:pPr>
    </w:lvl>
  </w:abstractNum>
  <w:abstractNum w:abstractNumId="29"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3963309"/>
    <w:multiLevelType w:val="singleLevel"/>
    <w:tmpl w:val="00000001"/>
    <w:lvl w:ilvl="0">
      <w:start w:val="1"/>
      <w:numFmt w:val="lowerLetter"/>
      <w:lvlText w:val="%1)"/>
      <w:lvlJc w:val="left"/>
      <w:pPr>
        <w:tabs>
          <w:tab w:val="num" w:pos="720"/>
        </w:tabs>
        <w:ind w:left="720" w:hanging="360"/>
      </w:pPr>
    </w:lvl>
  </w:abstractNum>
  <w:abstractNum w:abstractNumId="31"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3"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4"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5"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DC37A13"/>
    <w:multiLevelType w:val="singleLevel"/>
    <w:tmpl w:val="00000001"/>
    <w:lvl w:ilvl="0">
      <w:start w:val="1"/>
      <w:numFmt w:val="lowerLetter"/>
      <w:lvlText w:val="%1)"/>
      <w:lvlJc w:val="left"/>
      <w:pPr>
        <w:tabs>
          <w:tab w:val="num" w:pos="720"/>
        </w:tabs>
        <w:ind w:left="720" w:hanging="360"/>
      </w:pPr>
    </w:lvl>
  </w:abstractNum>
  <w:abstractNum w:abstractNumId="42"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3"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6"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7"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0" w15:restartNumberingAfterBreak="0">
    <w:nsid w:val="68502087"/>
    <w:multiLevelType w:val="singleLevel"/>
    <w:tmpl w:val="00000001"/>
    <w:lvl w:ilvl="0">
      <w:start w:val="1"/>
      <w:numFmt w:val="lowerLetter"/>
      <w:lvlText w:val="%1)"/>
      <w:lvlJc w:val="left"/>
      <w:pPr>
        <w:tabs>
          <w:tab w:val="num" w:pos="720"/>
        </w:tabs>
        <w:ind w:left="720" w:hanging="360"/>
      </w:pPr>
    </w:lvl>
  </w:abstractNum>
  <w:abstractNum w:abstractNumId="51"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53" w15:restartNumberingAfterBreak="0">
    <w:nsid w:val="7A432D59"/>
    <w:multiLevelType w:val="singleLevel"/>
    <w:tmpl w:val="00000001"/>
    <w:lvl w:ilvl="0">
      <w:start w:val="1"/>
      <w:numFmt w:val="lowerLetter"/>
      <w:lvlText w:val="%1)"/>
      <w:lvlJc w:val="left"/>
      <w:pPr>
        <w:tabs>
          <w:tab w:val="num" w:pos="720"/>
        </w:tabs>
        <w:ind w:left="720" w:hanging="360"/>
      </w:pPr>
    </w:lvl>
  </w:abstractNum>
  <w:abstractNum w:abstractNumId="54"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2"/>
  </w:num>
  <w:num w:numId="7">
    <w:abstractNumId w:val="46"/>
  </w:num>
  <w:num w:numId="8">
    <w:abstractNumId w:val="26"/>
  </w:num>
  <w:num w:numId="9">
    <w:abstractNumId w:val="49"/>
  </w:num>
  <w:num w:numId="10">
    <w:abstractNumId w:val="43"/>
  </w:num>
  <w:num w:numId="11">
    <w:abstractNumId w:val="54"/>
  </w:num>
  <w:num w:numId="12">
    <w:abstractNumId w:val="38"/>
  </w:num>
  <w:num w:numId="13">
    <w:abstractNumId w:val="14"/>
  </w:num>
  <w:num w:numId="14">
    <w:abstractNumId w:val="51"/>
  </w:num>
  <w:num w:numId="15">
    <w:abstractNumId w:val="25"/>
  </w:num>
  <w:num w:numId="16">
    <w:abstractNumId w:val="32"/>
  </w:num>
  <w:num w:numId="17">
    <w:abstractNumId w:val="10"/>
  </w:num>
  <w:num w:numId="18">
    <w:abstractNumId w:val="17"/>
  </w:num>
  <w:num w:numId="19">
    <w:abstractNumId w:val="27"/>
  </w:num>
  <w:num w:numId="20">
    <w:abstractNumId w:val="52"/>
  </w:num>
  <w:num w:numId="21">
    <w:abstractNumId w:val="35"/>
  </w:num>
  <w:num w:numId="22">
    <w:abstractNumId w:val="34"/>
  </w:num>
  <w:num w:numId="23">
    <w:abstractNumId w:val="40"/>
  </w:num>
  <w:num w:numId="24">
    <w:abstractNumId w:val="37"/>
  </w:num>
  <w:num w:numId="25">
    <w:abstractNumId w:val="18"/>
  </w:num>
  <w:num w:numId="26">
    <w:abstractNumId w:val="33"/>
  </w:num>
  <w:num w:numId="27">
    <w:abstractNumId w:val="31"/>
  </w:num>
  <w:num w:numId="28">
    <w:abstractNumId w:val="13"/>
  </w:num>
  <w:num w:numId="29">
    <w:abstractNumId w:val="45"/>
  </w:num>
  <w:num w:numId="30">
    <w:abstractNumId w:val="15"/>
  </w:num>
  <w:num w:numId="31">
    <w:abstractNumId w:val="16"/>
  </w:num>
  <w:num w:numId="32">
    <w:abstractNumId w:val="44"/>
  </w:num>
  <w:num w:numId="33">
    <w:abstractNumId w:val="39"/>
  </w:num>
  <w:num w:numId="34">
    <w:abstractNumId w:val="22"/>
  </w:num>
  <w:num w:numId="35">
    <w:abstractNumId w:val="2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lvlOverride w:ilvl="1"/>
    <w:lvlOverride w:ilvl="2"/>
    <w:lvlOverride w:ilvl="3"/>
    <w:lvlOverride w:ilvl="4"/>
    <w:lvlOverride w:ilvl="5"/>
    <w:lvlOverride w:ilvl="6"/>
    <w:lvlOverride w:ilvl="7"/>
    <w:lvlOverride w:ilvl="8"/>
  </w:num>
  <w:num w:numId="38">
    <w:abstractNumId w:val="24"/>
  </w:num>
  <w:num w:numId="39">
    <w:abstractNumId w:val="4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0"/>
  </w:num>
  <w:num w:numId="44">
    <w:abstractNumId w:val="50"/>
  </w:num>
  <w:num w:numId="45">
    <w:abstractNumId w:val="41"/>
  </w:num>
  <w:num w:numId="46">
    <w:abstractNumId w:val="19"/>
  </w:num>
  <w:num w:numId="47">
    <w:abstractNumId w:val="53"/>
  </w:num>
  <w:num w:numId="48">
    <w:abstractNumId w:val="28"/>
  </w:num>
  <w:num w:numId="49">
    <w:abstractNumId w:val="9"/>
  </w:num>
  <w:num w:numId="50">
    <w:abstractNumId w:val="47"/>
  </w:num>
  <w:num w:numId="51">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36EA4"/>
    <w:rsid w:val="0004563E"/>
    <w:rsid w:val="00045AFB"/>
    <w:rsid w:val="00046AA4"/>
    <w:rsid w:val="000524C3"/>
    <w:rsid w:val="00062422"/>
    <w:rsid w:val="00064665"/>
    <w:rsid w:val="000815A6"/>
    <w:rsid w:val="00083B1C"/>
    <w:rsid w:val="00085A6C"/>
    <w:rsid w:val="00087585"/>
    <w:rsid w:val="00087E5A"/>
    <w:rsid w:val="00092329"/>
    <w:rsid w:val="00093601"/>
    <w:rsid w:val="00097BA5"/>
    <w:rsid w:val="000A1379"/>
    <w:rsid w:val="000A5BEA"/>
    <w:rsid w:val="000A6FA5"/>
    <w:rsid w:val="000C467B"/>
    <w:rsid w:val="000D092C"/>
    <w:rsid w:val="000E5AA6"/>
    <w:rsid w:val="000E7E16"/>
    <w:rsid w:val="000F0348"/>
    <w:rsid w:val="000F0524"/>
    <w:rsid w:val="000F2E98"/>
    <w:rsid w:val="001003CA"/>
    <w:rsid w:val="00103396"/>
    <w:rsid w:val="00105F42"/>
    <w:rsid w:val="00111A67"/>
    <w:rsid w:val="0011363B"/>
    <w:rsid w:val="00113B19"/>
    <w:rsid w:val="0011669B"/>
    <w:rsid w:val="00120806"/>
    <w:rsid w:val="00124B6C"/>
    <w:rsid w:val="001334FD"/>
    <w:rsid w:val="001353E1"/>
    <w:rsid w:val="00136B47"/>
    <w:rsid w:val="00137F5A"/>
    <w:rsid w:val="00140729"/>
    <w:rsid w:val="00145B32"/>
    <w:rsid w:val="00150D95"/>
    <w:rsid w:val="00153D54"/>
    <w:rsid w:val="001551CD"/>
    <w:rsid w:val="00157E8F"/>
    <w:rsid w:val="001638FA"/>
    <w:rsid w:val="00163CEB"/>
    <w:rsid w:val="00170903"/>
    <w:rsid w:val="00173F05"/>
    <w:rsid w:val="00175B25"/>
    <w:rsid w:val="00180403"/>
    <w:rsid w:val="00192B69"/>
    <w:rsid w:val="001A00E4"/>
    <w:rsid w:val="001A1CAC"/>
    <w:rsid w:val="001A4010"/>
    <w:rsid w:val="001A7C3D"/>
    <w:rsid w:val="001B3F9B"/>
    <w:rsid w:val="001B6781"/>
    <w:rsid w:val="001B696A"/>
    <w:rsid w:val="001C05CA"/>
    <w:rsid w:val="001C2020"/>
    <w:rsid w:val="001C708D"/>
    <w:rsid w:val="001C7CB6"/>
    <w:rsid w:val="001D4752"/>
    <w:rsid w:val="001D4B17"/>
    <w:rsid w:val="001E4FBD"/>
    <w:rsid w:val="001F1A87"/>
    <w:rsid w:val="001F2011"/>
    <w:rsid w:val="002105C1"/>
    <w:rsid w:val="002125C8"/>
    <w:rsid w:val="002140EA"/>
    <w:rsid w:val="002175FF"/>
    <w:rsid w:val="002221D3"/>
    <w:rsid w:val="00226377"/>
    <w:rsid w:val="00226803"/>
    <w:rsid w:val="00230D25"/>
    <w:rsid w:val="00241ED9"/>
    <w:rsid w:val="002527B2"/>
    <w:rsid w:val="00254496"/>
    <w:rsid w:val="00257220"/>
    <w:rsid w:val="00257589"/>
    <w:rsid w:val="0026102D"/>
    <w:rsid w:val="00263208"/>
    <w:rsid w:val="00264232"/>
    <w:rsid w:val="00266A66"/>
    <w:rsid w:val="00275AF7"/>
    <w:rsid w:val="00280716"/>
    <w:rsid w:val="00286EF5"/>
    <w:rsid w:val="0029082F"/>
    <w:rsid w:val="00293F2E"/>
    <w:rsid w:val="002962D0"/>
    <w:rsid w:val="002A5D7B"/>
    <w:rsid w:val="002B37ED"/>
    <w:rsid w:val="002D264C"/>
    <w:rsid w:val="002D64FD"/>
    <w:rsid w:val="002E1B55"/>
    <w:rsid w:val="002E53EE"/>
    <w:rsid w:val="002E74A3"/>
    <w:rsid w:val="002E7502"/>
    <w:rsid w:val="002F02A6"/>
    <w:rsid w:val="002F31D4"/>
    <w:rsid w:val="002F44B0"/>
    <w:rsid w:val="002F7802"/>
    <w:rsid w:val="0031776B"/>
    <w:rsid w:val="00324489"/>
    <w:rsid w:val="00343412"/>
    <w:rsid w:val="00352F64"/>
    <w:rsid w:val="00361C9B"/>
    <w:rsid w:val="00362054"/>
    <w:rsid w:val="00362736"/>
    <w:rsid w:val="00364CAC"/>
    <w:rsid w:val="003664C3"/>
    <w:rsid w:val="003721E3"/>
    <w:rsid w:val="00373921"/>
    <w:rsid w:val="0037420A"/>
    <w:rsid w:val="0037636E"/>
    <w:rsid w:val="0038386D"/>
    <w:rsid w:val="00394B91"/>
    <w:rsid w:val="00396F8C"/>
    <w:rsid w:val="003A2708"/>
    <w:rsid w:val="003B5624"/>
    <w:rsid w:val="003D29B3"/>
    <w:rsid w:val="003D5096"/>
    <w:rsid w:val="003D6F7B"/>
    <w:rsid w:val="003E2F29"/>
    <w:rsid w:val="003F38EF"/>
    <w:rsid w:val="003F7AE8"/>
    <w:rsid w:val="00407289"/>
    <w:rsid w:val="00415479"/>
    <w:rsid w:val="004157DD"/>
    <w:rsid w:val="004208AB"/>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3398"/>
    <w:rsid w:val="004A728B"/>
    <w:rsid w:val="004B6DC3"/>
    <w:rsid w:val="004C2614"/>
    <w:rsid w:val="004C7BF9"/>
    <w:rsid w:val="004D69B2"/>
    <w:rsid w:val="004E1803"/>
    <w:rsid w:val="004E32CB"/>
    <w:rsid w:val="004E6C3E"/>
    <w:rsid w:val="004E6F03"/>
    <w:rsid w:val="004F266B"/>
    <w:rsid w:val="004F3C25"/>
    <w:rsid w:val="004F71C0"/>
    <w:rsid w:val="005002A7"/>
    <w:rsid w:val="00505231"/>
    <w:rsid w:val="0051136C"/>
    <w:rsid w:val="005171AA"/>
    <w:rsid w:val="00517390"/>
    <w:rsid w:val="00517AEF"/>
    <w:rsid w:val="005345C0"/>
    <w:rsid w:val="0054482B"/>
    <w:rsid w:val="005448F8"/>
    <w:rsid w:val="005452B7"/>
    <w:rsid w:val="005514E4"/>
    <w:rsid w:val="00552546"/>
    <w:rsid w:val="00552ED2"/>
    <w:rsid w:val="0055476E"/>
    <w:rsid w:val="005610EE"/>
    <w:rsid w:val="00571C0A"/>
    <w:rsid w:val="00572019"/>
    <w:rsid w:val="005818EE"/>
    <w:rsid w:val="00583057"/>
    <w:rsid w:val="00593360"/>
    <w:rsid w:val="00597AAC"/>
    <w:rsid w:val="005A0C9F"/>
    <w:rsid w:val="005A4717"/>
    <w:rsid w:val="005B3ABD"/>
    <w:rsid w:val="005C2324"/>
    <w:rsid w:val="005C27A7"/>
    <w:rsid w:val="005C40E8"/>
    <w:rsid w:val="005C42D8"/>
    <w:rsid w:val="005C7742"/>
    <w:rsid w:val="005E0C42"/>
    <w:rsid w:val="005E47CB"/>
    <w:rsid w:val="005F1009"/>
    <w:rsid w:val="005F3547"/>
    <w:rsid w:val="005F5420"/>
    <w:rsid w:val="005F6B46"/>
    <w:rsid w:val="0060030C"/>
    <w:rsid w:val="00604FD8"/>
    <w:rsid w:val="00611DE4"/>
    <w:rsid w:val="00613B97"/>
    <w:rsid w:val="00615563"/>
    <w:rsid w:val="0062019B"/>
    <w:rsid w:val="0062042C"/>
    <w:rsid w:val="00623A12"/>
    <w:rsid w:val="00627DF0"/>
    <w:rsid w:val="00634152"/>
    <w:rsid w:val="006349FE"/>
    <w:rsid w:val="006363EB"/>
    <w:rsid w:val="0064083E"/>
    <w:rsid w:val="006411EF"/>
    <w:rsid w:val="00641B40"/>
    <w:rsid w:val="00651A58"/>
    <w:rsid w:val="0065364B"/>
    <w:rsid w:val="00653A83"/>
    <w:rsid w:val="00654EAF"/>
    <w:rsid w:val="00656104"/>
    <w:rsid w:val="0066152E"/>
    <w:rsid w:val="00662F99"/>
    <w:rsid w:val="00670849"/>
    <w:rsid w:val="00673506"/>
    <w:rsid w:val="0067612B"/>
    <w:rsid w:val="0069169F"/>
    <w:rsid w:val="006B163F"/>
    <w:rsid w:val="006B6F9A"/>
    <w:rsid w:val="006B705F"/>
    <w:rsid w:val="006C0919"/>
    <w:rsid w:val="006E12CB"/>
    <w:rsid w:val="006E71B9"/>
    <w:rsid w:val="006F25E9"/>
    <w:rsid w:val="006F62B3"/>
    <w:rsid w:val="007033B9"/>
    <w:rsid w:val="007079BD"/>
    <w:rsid w:val="007154CF"/>
    <w:rsid w:val="0072266E"/>
    <w:rsid w:val="0073168D"/>
    <w:rsid w:val="007320F5"/>
    <w:rsid w:val="00736380"/>
    <w:rsid w:val="0073750B"/>
    <w:rsid w:val="00744646"/>
    <w:rsid w:val="007468D1"/>
    <w:rsid w:val="00751FDB"/>
    <w:rsid w:val="00762F02"/>
    <w:rsid w:val="00767B5B"/>
    <w:rsid w:val="00770A89"/>
    <w:rsid w:val="0077120A"/>
    <w:rsid w:val="00777263"/>
    <w:rsid w:val="00783513"/>
    <w:rsid w:val="007A227B"/>
    <w:rsid w:val="007A433D"/>
    <w:rsid w:val="007B046A"/>
    <w:rsid w:val="007B44D0"/>
    <w:rsid w:val="007B4657"/>
    <w:rsid w:val="007B761F"/>
    <w:rsid w:val="007B7D95"/>
    <w:rsid w:val="007C0ED5"/>
    <w:rsid w:val="007C17EF"/>
    <w:rsid w:val="007C3ED5"/>
    <w:rsid w:val="007C3F80"/>
    <w:rsid w:val="007E0D87"/>
    <w:rsid w:val="007E31AF"/>
    <w:rsid w:val="007E3D07"/>
    <w:rsid w:val="007E720E"/>
    <w:rsid w:val="007F4006"/>
    <w:rsid w:val="007F65F6"/>
    <w:rsid w:val="00802B5B"/>
    <w:rsid w:val="008136A3"/>
    <w:rsid w:val="00814C1A"/>
    <w:rsid w:val="00820F4F"/>
    <w:rsid w:val="00832A4D"/>
    <w:rsid w:val="00847A4E"/>
    <w:rsid w:val="008512F4"/>
    <w:rsid w:val="00861CA3"/>
    <w:rsid w:val="00870851"/>
    <w:rsid w:val="00875AA4"/>
    <w:rsid w:val="008774C2"/>
    <w:rsid w:val="008802CC"/>
    <w:rsid w:val="00882457"/>
    <w:rsid w:val="00886848"/>
    <w:rsid w:val="0089148C"/>
    <w:rsid w:val="00893116"/>
    <w:rsid w:val="00896478"/>
    <w:rsid w:val="0089689E"/>
    <w:rsid w:val="008B149B"/>
    <w:rsid w:val="008B62BB"/>
    <w:rsid w:val="008D48F2"/>
    <w:rsid w:val="008D7636"/>
    <w:rsid w:val="008E13C7"/>
    <w:rsid w:val="008E4A10"/>
    <w:rsid w:val="008E50E6"/>
    <w:rsid w:val="008E6A4C"/>
    <w:rsid w:val="008E72FC"/>
    <w:rsid w:val="008F357F"/>
    <w:rsid w:val="0090006A"/>
    <w:rsid w:val="00901F53"/>
    <w:rsid w:val="009022DA"/>
    <w:rsid w:val="00906675"/>
    <w:rsid w:val="00907C97"/>
    <w:rsid w:val="00913513"/>
    <w:rsid w:val="00935447"/>
    <w:rsid w:val="009358C8"/>
    <w:rsid w:val="00936515"/>
    <w:rsid w:val="009404B1"/>
    <w:rsid w:val="009540BF"/>
    <w:rsid w:val="00956C28"/>
    <w:rsid w:val="00956D63"/>
    <w:rsid w:val="00960C2E"/>
    <w:rsid w:val="00976722"/>
    <w:rsid w:val="00980C95"/>
    <w:rsid w:val="00987A81"/>
    <w:rsid w:val="00990EBC"/>
    <w:rsid w:val="009954A6"/>
    <w:rsid w:val="009B0092"/>
    <w:rsid w:val="009B299C"/>
    <w:rsid w:val="009B751A"/>
    <w:rsid w:val="009B7CF6"/>
    <w:rsid w:val="009D2A64"/>
    <w:rsid w:val="009D2C55"/>
    <w:rsid w:val="009D6E08"/>
    <w:rsid w:val="009E0C8B"/>
    <w:rsid w:val="009F008A"/>
    <w:rsid w:val="009F3377"/>
    <w:rsid w:val="009F7D62"/>
    <w:rsid w:val="00A01687"/>
    <w:rsid w:val="00A055A1"/>
    <w:rsid w:val="00A15D49"/>
    <w:rsid w:val="00A20D7A"/>
    <w:rsid w:val="00A31021"/>
    <w:rsid w:val="00A31AE3"/>
    <w:rsid w:val="00A33AC5"/>
    <w:rsid w:val="00A34542"/>
    <w:rsid w:val="00A36BC7"/>
    <w:rsid w:val="00A40D4E"/>
    <w:rsid w:val="00A42D85"/>
    <w:rsid w:val="00A4714D"/>
    <w:rsid w:val="00A473D9"/>
    <w:rsid w:val="00A542BF"/>
    <w:rsid w:val="00A54B72"/>
    <w:rsid w:val="00A6341C"/>
    <w:rsid w:val="00A64F96"/>
    <w:rsid w:val="00A75537"/>
    <w:rsid w:val="00A85FA7"/>
    <w:rsid w:val="00A93E06"/>
    <w:rsid w:val="00A9678D"/>
    <w:rsid w:val="00AA0553"/>
    <w:rsid w:val="00AB503C"/>
    <w:rsid w:val="00AB57A9"/>
    <w:rsid w:val="00AB5B12"/>
    <w:rsid w:val="00AC096D"/>
    <w:rsid w:val="00AC1A94"/>
    <w:rsid w:val="00AE2258"/>
    <w:rsid w:val="00AE4956"/>
    <w:rsid w:val="00AF0238"/>
    <w:rsid w:val="00AF1141"/>
    <w:rsid w:val="00AF2794"/>
    <w:rsid w:val="00AF57A2"/>
    <w:rsid w:val="00B0685F"/>
    <w:rsid w:val="00B1372A"/>
    <w:rsid w:val="00B23285"/>
    <w:rsid w:val="00B275DE"/>
    <w:rsid w:val="00B31C53"/>
    <w:rsid w:val="00B42BE0"/>
    <w:rsid w:val="00B43C0A"/>
    <w:rsid w:val="00B50AA3"/>
    <w:rsid w:val="00B50AF2"/>
    <w:rsid w:val="00B5672F"/>
    <w:rsid w:val="00B63222"/>
    <w:rsid w:val="00B64745"/>
    <w:rsid w:val="00B771BC"/>
    <w:rsid w:val="00B77C42"/>
    <w:rsid w:val="00B84EF1"/>
    <w:rsid w:val="00B85570"/>
    <w:rsid w:val="00B876D3"/>
    <w:rsid w:val="00BB58A5"/>
    <w:rsid w:val="00BC05C7"/>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35DB"/>
    <w:rsid w:val="00C44CCA"/>
    <w:rsid w:val="00C45314"/>
    <w:rsid w:val="00C53232"/>
    <w:rsid w:val="00C5502A"/>
    <w:rsid w:val="00C56488"/>
    <w:rsid w:val="00C725C1"/>
    <w:rsid w:val="00C8200C"/>
    <w:rsid w:val="00C9178D"/>
    <w:rsid w:val="00CB7772"/>
    <w:rsid w:val="00CB7B25"/>
    <w:rsid w:val="00CC045A"/>
    <w:rsid w:val="00CC0BC6"/>
    <w:rsid w:val="00CC2C74"/>
    <w:rsid w:val="00CD24DD"/>
    <w:rsid w:val="00CD3448"/>
    <w:rsid w:val="00CD4DED"/>
    <w:rsid w:val="00CD6E60"/>
    <w:rsid w:val="00CE0C8B"/>
    <w:rsid w:val="00CE2956"/>
    <w:rsid w:val="00CF3FB3"/>
    <w:rsid w:val="00D049EC"/>
    <w:rsid w:val="00D04AA0"/>
    <w:rsid w:val="00D04FD7"/>
    <w:rsid w:val="00D10618"/>
    <w:rsid w:val="00D20F9A"/>
    <w:rsid w:val="00D3082D"/>
    <w:rsid w:val="00D35D00"/>
    <w:rsid w:val="00D4090A"/>
    <w:rsid w:val="00D441EF"/>
    <w:rsid w:val="00D51ECE"/>
    <w:rsid w:val="00D5717E"/>
    <w:rsid w:val="00D57B59"/>
    <w:rsid w:val="00D6682B"/>
    <w:rsid w:val="00D74685"/>
    <w:rsid w:val="00D76A27"/>
    <w:rsid w:val="00D85951"/>
    <w:rsid w:val="00D87938"/>
    <w:rsid w:val="00D90A35"/>
    <w:rsid w:val="00D9458E"/>
    <w:rsid w:val="00D94816"/>
    <w:rsid w:val="00DA085C"/>
    <w:rsid w:val="00DA13DC"/>
    <w:rsid w:val="00DA3D48"/>
    <w:rsid w:val="00DA646A"/>
    <w:rsid w:val="00DB433F"/>
    <w:rsid w:val="00DC1DE7"/>
    <w:rsid w:val="00DD2725"/>
    <w:rsid w:val="00DD505F"/>
    <w:rsid w:val="00DE3A03"/>
    <w:rsid w:val="00DE4752"/>
    <w:rsid w:val="00DE493E"/>
    <w:rsid w:val="00DF239F"/>
    <w:rsid w:val="00DF298B"/>
    <w:rsid w:val="00DF4F9F"/>
    <w:rsid w:val="00DF5AD3"/>
    <w:rsid w:val="00E0077A"/>
    <w:rsid w:val="00E010FB"/>
    <w:rsid w:val="00E0172C"/>
    <w:rsid w:val="00E044BA"/>
    <w:rsid w:val="00E0764A"/>
    <w:rsid w:val="00E15164"/>
    <w:rsid w:val="00E174F4"/>
    <w:rsid w:val="00E1798E"/>
    <w:rsid w:val="00E33B69"/>
    <w:rsid w:val="00E65E95"/>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B4E4C"/>
    <w:rsid w:val="00EB5F25"/>
    <w:rsid w:val="00EC3C9C"/>
    <w:rsid w:val="00EC5302"/>
    <w:rsid w:val="00EC5770"/>
    <w:rsid w:val="00EC5B77"/>
    <w:rsid w:val="00EE3197"/>
    <w:rsid w:val="00EE517B"/>
    <w:rsid w:val="00EE565B"/>
    <w:rsid w:val="00EE5815"/>
    <w:rsid w:val="00EE590D"/>
    <w:rsid w:val="00EE5DBF"/>
    <w:rsid w:val="00EF090B"/>
    <w:rsid w:val="00EF377C"/>
    <w:rsid w:val="00EF6FF7"/>
    <w:rsid w:val="00F000AE"/>
    <w:rsid w:val="00F22615"/>
    <w:rsid w:val="00F24FFA"/>
    <w:rsid w:val="00F26CB2"/>
    <w:rsid w:val="00F34734"/>
    <w:rsid w:val="00F4046E"/>
    <w:rsid w:val="00F53A85"/>
    <w:rsid w:val="00F631E8"/>
    <w:rsid w:val="00F7076A"/>
    <w:rsid w:val="00F93D78"/>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76AB825-8149-41EB-BC6B-7E146BD7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206070142">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816073887">
      <w:bodyDiv w:val="1"/>
      <w:marLeft w:val="0"/>
      <w:marRight w:val="0"/>
      <w:marTop w:val="0"/>
      <w:marBottom w:val="0"/>
      <w:divBdr>
        <w:top w:val="none" w:sz="0" w:space="0" w:color="auto"/>
        <w:left w:val="none" w:sz="0" w:space="0" w:color="auto"/>
        <w:bottom w:val="none" w:sz="0" w:space="0" w:color="auto"/>
        <w:right w:val="none" w:sz="0" w:space="0" w:color="auto"/>
      </w:divBdr>
    </w:div>
    <w:div w:id="1013415799">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493988405">
      <w:bodyDiv w:val="1"/>
      <w:marLeft w:val="0"/>
      <w:marRight w:val="0"/>
      <w:marTop w:val="0"/>
      <w:marBottom w:val="0"/>
      <w:divBdr>
        <w:top w:val="none" w:sz="0" w:space="0" w:color="auto"/>
        <w:left w:val="none" w:sz="0" w:space="0" w:color="auto"/>
        <w:bottom w:val="none" w:sz="0" w:space="0" w:color="auto"/>
        <w:right w:val="none" w:sz="0" w:space="0" w:color="auto"/>
      </w:divBdr>
    </w:div>
    <w:div w:id="15504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BBA2-488D-461C-B5C6-6379DFA0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5399</Words>
  <Characters>31859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37184</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4</cp:revision>
  <cp:lastPrinted>2026-02-13T11:02:00Z</cp:lastPrinted>
  <dcterms:created xsi:type="dcterms:W3CDTF">2026-03-20T12:04:00Z</dcterms:created>
  <dcterms:modified xsi:type="dcterms:W3CDTF">2026-03-20T12:08:00Z</dcterms:modified>
</cp:coreProperties>
</file>