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3C" w:rsidRPr="006879F9" w:rsidRDefault="00D75DF4" w:rsidP="00912039">
      <w:pPr>
        <w:numPr>
          <w:ilvl w:val="0"/>
          <w:numId w:val="0"/>
        </w:numPr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Kupní smlouva</w:t>
      </w:r>
    </w:p>
    <w:p w:rsidR="0038213C" w:rsidRPr="006879F9" w:rsidRDefault="0038213C" w:rsidP="00912039">
      <w:pPr>
        <w:pStyle w:val="Zkladntext"/>
        <w:numPr>
          <w:ilvl w:val="0"/>
          <w:numId w:val="0"/>
        </w:numPr>
        <w:jc w:val="center"/>
        <w:rPr>
          <w:rFonts w:ascii="Arial" w:hAnsi="Arial" w:cs="Arial"/>
        </w:rPr>
      </w:pPr>
      <w:r w:rsidRPr="006879F9">
        <w:rPr>
          <w:rFonts w:ascii="Arial" w:hAnsi="Arial" w:cs="Arial"/>
        </w:rPr>
        <w:t>uzavřené níže uvedeného dne podle zákona č. 89/2012 Sb.</w:t>
      </w:r>
    </w:p>
    <w:p w:rsidR="0038213C" w:rsidRPr="006879F9" w:rsidRDefault="000B55DF" w:rsidP="00912039">
      <w:pPr>
        <w:pStyle w:val="Zkladntext"/>
        <w:numPr>
          <w:ilvl w:val="0"/>
          <w:numId w:val="0"/>
        </w:numPr>
        <w:jc w:val="center"/>
        <w:rPr>
          <w:rFonts w:ascii="Arial" w:hAnsi="Arial" w:cs="Arial"/>
        </w:rPr>
      </w:pPr>
      <w:r w:rsidRPr="006879F9">
        <w:rPr>
          <w:rFonts w:ascii="Arial" w:hAnsi="Arial" w:cs="Arial"/>
        </w:rPr>
        <w:t>číslo smlouvy kupujícího:</w:t>
      </w:r>
    </w:p>
    <w:p w:rsidR="000B55DF" w:rsidRPr="006879F9" w:rsidRDefault="000B55DF" w:rsidP="00912039">
      <w:pPr>
        <w:pStyle w:val="Zkladntext"/>
        <w:numPr>
          <w:ilvl w:val="0"/>
          <w:numId w:val="0"/>
        </w:numPr>
        <w:jc w:val="center"/>
        <w:rPr>
          <w:rFonts w:ascii="Arial" w:hAnsi="Arial" w:cs="Arial"/>
        </w:rPr>
      </w:pPr>
      <w:r w:rsidRPr="006879F9">
        <w:rPr>
          <w:rFonts w:ascii="Arial" w:hAnsi="Arial" w:cs="Arial"/>
        </w:rPr>
        <w:t>číslo smlouvy prodávajícího:</w:t>
      </w:r>
      <w:r w:rsidR="00D75DF4">
        <w:rPr>
          <w:rFonts w:ascii="Arial" w:hAnsi="Arial" w:cs="Arial"/>
        </w:rPr>
        <w:t xml:space="preserve"> 20170920MDv</w:t>
      </w:r>
    </w:p>
    <w:p w:rsidR="00210545" w:rsidRDefault="00210545" w:rsidP="00912039">
      <w:pPr>
        <w:numPr>
          <w:ilvl w:val="0"/>
          <w:numId w:val="0"/>
        </w:numPr>
        <w:jc w:val="both"/>
        <w:rPr>
          <w:rFonts w:ascii="Arial" w:hAnsi="Arial" w:cs="Arial"/>
          <w:b/>
          <w:bCs/>
        </w:rPr>
      </w:pPr>
    </w:p>
    <w:p w:rsidR="0038213C" w:rsidRPr="006879F9" w:rsidRDefault="0038213C" w:rsidP="00912039">
      <w:pPr>
        <w:numPr>
          <w:ilvl w:val="0"/>
          <w:numId w:val="0"/>
        </w:numPr>
        <w:jc w:val="both"/>
        <w:rPr>
          <w:rFonts w:ascii="Arial" w:hAnsi="Arial" w:cs="Arial"/>
          <w:b/>
          <w:bCs/>
        </w:rPr>
      </w:pPr>
      <w:r w:rsidRPr="006879F9">
        <w:rPr>
          <w:rFonts w:ascii="Arial" w:hAnsi="Arial" w:cs="Arial"/>
          <w:b/>
          <w:bCs/>
        </w:rPr>
        <w:t>Mikrobiologický ústav AV ČR, v.</w:t>
      </w:r>
      <w:r w:rsidR="00210545">
        <w:rPr>
          <w:rFonts w:ascii="Arial" w:hAnsi="Arial" w:cs="Arial"/>
          <w:b/>
          <w:bCs/>
        </w:rPr>
        <w:t xml:space="preserve"> </w:t>
      </w:r>
      <w:r w:rsidRPr="006879F9">
        <w:rPr>
          <w:rFonts w:ascii="Arial" w:hAnsi="Arial" w:cs="Arial"/>
          <w:b/>
          <w:bCs/>
        </w:rPr>
        <w:t>v.</w:t>
      </w:r>
      <w:r w:rsidR="00210545">
        <w:rPr>
          <w:rFonts w:ascii="Arial" w:hAnsi="Arial" w:cs="Arial"/>
          <w:b/>
          <w:bCs/>
        </w:rPr>
        <w:t xml:space="preserve"> </w:t>
      </w:r>
      <w:r w:rsidRPr="006879F9">
        <w:rPr>
          <w:rFonts w:ascii="Arial" w:hAnsi="Arial" w:cs="Arial"/>
          <w:b/>
          <w:bCs/>
        </w:rPr>
        <w:t>i.</w:t>
      </w:r>
      <w:bookmarkStart w:id="0" w:name="_GoBack"/>
      <w:bookmarkEnd w:id="0"/>
    </w:p>
    <w:p w:rsidR="0038213C" w:rsidRPr="006879F9" w:rsidRDefault="0038213C" w:rsidP="00912039">
      <w:pPr>
        <w:numPr>
          <w:ilvl w:val="0"/>
          <w:numId w:val="0"/>
        </w:numPr>
        <w:jc w:val="both"/>
        <w:rPr>
          <w:rFonts w:ascii="Arial" w:hAnsi="Arial" w:cs="Arial"/>
          <w:bCs/>
        </w:rPr>
      </w:pPr>
      <w:r w:rsidRPr="006879F9">
        <w:rPr>
          <w:rFonts w:ascii="Arial" w:hAnsi="Arial" w:cs="Arial"/>
          <w:bCs/>
        </w:rPr>
        <w:t>se sídlem: Vídeňská 1083, 142 20 Praha 4</w:t>
      </w:r>
    </w:p>
    <w:p w:rsidR="0038213C" w:rsidRPr="006879F9" w:rsidRDefault="0038213C" w:rsidP="00912039">
      <w:pPr>
        <w:numPr>
          <w:ilvl w:val="0"/>
          <w:numId w:val="0"/>
        </w:numPr>
        <w:jc w:val="both"/>
        <w:rPr>
          <w:rFonts w:ascii="Arial" w:hAnsi="Arial" w:cs="Arial"/>
          <w:bCs/>
        </w:rPr>
      </w:pPr>
      <w:r w:rsidRPr="006879F9">
        <w:rPr>
          <w:rFonts w:ascii="Arial" w:hAnsi="Arial" w:cs="Arial"/>
          <w:bCs/>
        </w:rPr>
        <w:t>zastoupen</w:t>
      </w:r>
      <w:r w:rsidR="00210545">
        <w:rPr>
          <w:rFonts w:ascii="Arial" w:hAnsi="Arial" w:cs="Arial"/>
          <w:bCs/>
        </w:rPr>
        <w:t>ý</w:t>
      </w:r>
      <w:r w:rsidRPr="006879F9">
        <w:rPr>
          <w:rFonts w:ascii="Arial" w:hAnsi="Arial" w:cs="Arial"/>
          <w:bCs/>
        </w:rPr>
        <w:t>: Ing. Jiří</w:t>
      </w:r>
      <w:r w:rsidR="00210545">
        <w:rPr>
          <w:rFonts w:ascii="Arial" w:hAnsi="Arial" w:cs="Arial"/>
          <w:bCs/>
        </w:rPr>
        <w:t>m</w:t>
      </w:r>
      <w:r w:rsidRPr="006879F9">
        <w:rPr>
          <w:rFonts w:ascii="Arial" w:hAnsi="Arial" w:cs="Arial"/>
          <w:bCs/>
        </w:rPr>
        <w:t xml:space="preserve"> Hašk</w:t>
      </w:r>
      <w:r w:rsidR="00210545">
        <w:rPr>
          <w:rFonts w:ascii="Arial" w:hAnsi="Arial" w:cs="Arial"/>
          <w:bCs/>
        </w:rPr>
        <w:t>em</w:t>
      </w:r>
      <w:r w:rsidRPr="006879F9">
        <w:rPr>
          <w:rFonts w:ascii="Arial" w:hAnsi="Arial" w:cs="Arial"/>
          <w:bCs/>
        </w:rPr>
        <w:t xml:space="preserve">, CSc., </w:t>
      </w:r>
      <w:r w:rsidR="00210545">
        <w:rPr>
          <w:rFonts w:ascii="Arial" w:hAnsi="Arial" w:cs="Arial"/>
          <w:bCs/>
        </w:rPr>
        <w:t>ředitelem</w:t>
      </w:r>
    </w:p>
    <w:p w:rsidR="0038213C" w:rsidRPr="006879F9" w:rsidRDefault="0038213C" w:rsidP="00912039">
      <w:pPr>
        <w:numPr>
          <w:ilvl w:val="0"/>
          <w:numId w:val="0"/>
        </w:numPr>
        <w:jc w:val="both"/>
        <w:rPr>
          <w:rFonts w:ascii="Arial" w:hAnsi="Arial" w:cs="Arial"/>
          <w:bCs/>
        </w:rPr>
      </w:pPr>
      <w:r w:rsidRPr="006879F9">
        <w:rPr>
          <w:rFonts w:ascii="Arial" w:hAnsi="Arial" w:cs="Arial"/>
          <w:bCs/>
        </w:rPr>
        <w:t>IČ: 61388971</w:t>
      </w:r>
    </w:p>
    <w:p w:rsidR="0038213C" w:rsidRPr="006879F9" w:rsidRDefault="0038213C" w:rsidP="00912039">
      <w:pPr>
        <w:numPr>
          <w:ilvl w:val="0"/>
          <w:numId w:val="0"/>
        </w:numPr>
        <w:jc w:val="both"/>
        <w:rPr>
          <w:rFonts w:ascii="Arial" w:hAnsi="Arial" w:cs="Arial"/>
          <w:bCs/>
        </w:rPr>
      </w:pPr>
      <w:r w:rsidRPr="006879F9">
        <w:rPr>
          <w:rFonts w:ascii="Arial" w:hAnsi="Arial" w:cs="Arial"/>
          <w:bCs/>
        </w:rPr>
        <w:t>DIČ: CZ61388971</w:t>
      </w:r>
    </w:p>
    <w:p w:rsidR="0038213C" w:rsidRPr="006879F9" w:rsidRDefault="0038213C" w:rsidP="00912039">
      <w:pPr>
        <w:numPr>
          <w:ilvl w:val="0"/>
          <w:numId w:val="0"/>
        </w:numPr>
        <w:jc w:val="both"/>
        <w:rPr>
          <w:rFonts w:ascii="Arial" w:hAnsi="Arial" w:cs="Arial"/>
          <w:bCs/>
        </w:rPr>
      </w:pPr>
      <w:r w:rsidRPr="006879F9">
        <w:rPr>
          <w:rFonts w:ascii="Arial" w:hAnsi="Arial" w:cs="Arial"/>
          <w:bCs/>
        </w:rPr>
        <w:t>(dále jen kupující)</w:t>
      </w:r>
    </w:p>
    <w:p w:rsidR="0038213C" w:rsidRPr="006879F9" w:rsidRDefault="0038213C" w:rsidP="00912039">
      <w:pPr>
        <w:numPr>
          <w:ilvl w:val="0"/>
          <w:numId w:val="0"/>
        </w:numPr>
        <w:jc w:val="both"/>
        <w:rPr>
          <w:rFonts w:ascii="Arial" w:hAnsi="Arial" w:cs="Arial"/>
          <w:snapToGrid w:val="0"/>
        </w:rPr>
      </w:pPr>
    </w:p>
    <w:p w:rsidR="0038213C" w:rsidRPr="006879F9" w:rsidRDefault="0038213C" w:rsidP="00912039">
      <w:pPr>
        <w:numPr>
          <w:ilvl w:val="0"/>
          <w:numId w:val="0"/>
        </w:numPr>
        <w:jc w:val="both"/>
        <w:rPr>
          <w:rFonts w:ascii="Arial" w:hAnsi="Arial" w:cs="Arial"/>
          <w:snapToGrid w:val="0"/>
        </w:rPr>
      </w:pPr>
      <w:r w:rsidRPr="006879F9">
        <w:rPr>
          <w:rFonts w:ascii="Arial" w:hAnsi="Arial" w:cs="Arial"/>
          <w:snapToGrid w:val="0"/>
        </w:rPr>
        <w:t>a</w:t>
      </w:r>
    </w:p>
    <w:p w:rsidR="0038213C" w:rsidRPr="006879F9" w:rsidRDefault="0038213C" w:rsidP="00912039">
      <w:pPr>
        <w:numPr>
          <w:ilvl w:val="0"/>
          <w:numId w:val="0"/>
        </w:numPr>
        <w:jc w:val="both"/>
        <w:rPr>
          <w:rFonts w:ascii="Arial" w:hAnsi="Arial" w:cs="Arial"/>
          <w:snapToGrid w:val="0"/>
        </w:rPr>
      </w:pPr>
    </w:p>
    <w:p w:rsidR="00743AE3" w:rsidRDefault="00743AE3" w:rsidP="00912039">
      <w:pPr>
        <w:numPr>
          <w:ilvl w:val="0"/>
          <w:numId w:val="0"/>
        </w:numPr>
        <w:tabs>
          <w:tab w:val="left" w:pos="3828"/>
        </w:tabs>
        <w:rPr>
          <w:rFonts w:ascii="Arial" w:hAnsi="Arial" w:cs="Arial"/>
          <w:snapToGrid w:val="0"/>
        </w:rPr>
      </w:pPr>
      <w:r w:rsidRPr="00743AE3">
        <w:rPr>
          <w:rFonts w:ascii="Arial" w:hAnsi="Arial" w:cs="Arial"/>
          <w:snapToGrid w:val="0"/>
        </w:rPr>
        <w:t>C SYSTEM CZ a.s.</w:t>
      </w:r>
    </w:p>
    <w:p w:rsidR="0038213C" w:rsidRPr="006879F9" w:rsidRDefault="0038213C" w:rsidP="00912039">
      <w:pPr>
        <w:numPr>
          <w:ilvl w:val="0"/>
          <w:numId w:val="0"/>
        </w:numPr>
        <w:tabs>
          <w:tab w:val="left" w:pos="3828"/>
        </w:tabs>
        <w:rPr>
          <w:rFonts w:ascii="Arial" w:hAnsi="Arial" w:cs="Arial"/>
        </w:rPr>
      </w:pPr>
      <w:r w:rsidRPr="006879F9">
        <w:rPr>
          <w:rFonts w:ascii="Arial" w:hAnsi="Arial" w:cs="Arial"/>
        </w:rPr>
        <w:t>Sídlo:</w:t>
      </w:r>
      <w:r w:rsidRPr="006879F9">
        <w:rPr>
          <w:rFonts w:ascii="Arial" w:hAnsi="Arial" w:cs="Arial"/>
        </w:rPr>
        <w:tab/>
      </w:r>
      <w:r w:rsidR="00743AE3" w:rsidRPr="00743AE3">
        <w:rPr>
          <w:rFonts w:ascii="Arial" w:hAnsi="Arial" w:cs="Arial"/>
        </w:rPr>
        <w:t>Otakara Ševčíka 840/10, 636 00 Brno</w:t>
      </w:r>
    </w:p>
    <w:p w:rsidR="0038213C" w:rsidRPr="006879F9" w:rsidRDefault="0038213C" w:rsidP="00912039">
      <w:pPr>
        <w:numPr>
          <w:ilvl w:val="0"/>
          <w:numId w:val="0"/>
        </w:numPr>
        <w:tabs>
          <w:tab w:val="left" w:pos="3828"/>
        </w:tabs>
        <w:rPr>
          <w:rFonts w:ascii="Arial" w:hAnsi="Arial" w:cs="Arial"/>
        </w:rPr>
      </w:pPr>
      <w:r w:rsidRPr="006879F9">
        <w:rPr>
          <w:rFonts w:ascii="Arial" w:hAnsi="Arial" w:cs="Arial"/>
        </w:rPr>
        <w:t>IČ:</w:t>
      </w:r>
      <w:r w:rsidRPr="006879F9">
        <w:rPr>
          <w:rFonts w:ascii="Arial" w:hAnsi="Arial" w:cs="Arial"/>
        </w:rPr>
        <w:tab/>
      </w:r>
      <w:r w:rsidR="00743AE3" w:rsidRPr="00743AE3">
        <w:rPr>
          <w:rFonts w:ascii="Arial" w:hAnsi="Arial" w:cs="Arial"/>
        </w:rPr>
        <w:t>27675645</w:t>
      </w:r>
    </w:p>
    <w:p w:rsidR="0038213C" w:rsidRPr="006879F9" w:rsidRDefault="0038213C" w:rsidP="00912039">
      <w:pPr>
        <w:numPr>
          <w:ilvl w:val="0"/>
          <w:numId w:val="0"/>
        </w:numPr>
        <w:tabs>
          <w:tab w:val="left" w:pos="3828"/>
        </w:tabs>
        <w:rPr>
          <w:rFonts w:ascii="Arial" w:hAnsi="Arial" w:cs="Arial"/>
        </w:rPr>
      </w:pPr>
      <w:r w:rsidRPr="006879F9">
        <w:rPr>
          <w:rFonts w:ascii="Arial" w:hAnsi="Arial" w:cs="Arial"/>
        </w:rPr>
        <w:t>zastoupený:</w:t>
      </w:r>
      <w:r w:rsidRPr="006879F9">
        <w:rPr>
          <w:rFonts w:ascii="Arial" w:hAnsi="Arial" w:cs="Arial"/>
        </w:rPr>
        <w:tab/>
      </w:r>
      <w:r w:rsidR="00743AE3" w:rsidRPr="00743AE3">
        <w:rPr>
          <w:rFonts w:ascii="Arial" w:hAnsi="Arial" w:cs="Arial"/>
        </w:rPr>
        <w:t>Simona Nečasová, předseda představenstva</w:t>
      </w:r>
    </w:p>
    <w:p w:rsidR="0038213C" w:rsidRPr="006879F9" w:rsidRDefault="0038213C" w:rsidP="00912039">
      <w:pPr>
        <w:numPr>
          <w:ilvl w:val="0"/>
          <w:numId w:val="0"/>
        </w:numPr>
        <w:tabs>
          <w:tab w:val="left" w:pos="3828"/>
        </w:tabs>
        <w:rPr>
          <w:rFonts w:ascii="Arial" w:hAnsi="Arial" w:cs="Arial"/>
        </w:rPr>
      </w:pPr>
      <w:r w:rsidRPr="006879F9">
        <w:rPr>
          <w:rFonts w:ascii="Arial" w:hAnsi="Arial" w:cs="Arial"/>
        </w:rPr>
        <w:t xml:space="preserve">společnost zapsána do obchodního rejstříku vedeného </w:t>
      </w:r>
      <w:r w:rsidR="00743AE3" w:rsidRPr="00743AE3">
        <w:rPr>
          <w:rFonts w:ascii="Arial" w:hAnsi="Arial" w:cs="Arial"/>
        </w:rPr>
        <w:t>Krajským soudem v Brně, oddíl B, vložka č. 4576</w:t>
      </w:r>
    </w:p>
    <w:p w:rsidR="0038213C" w:rsidRPr="006879F9" w:rsidRDefault="0038213C" w:rsidP="00912039">
      <w:pPr>
        <w:numPr>
          <w:ilvl w:val="0"/>
          <w:numId w:val="0"/>
        </w:numPr>
        <w:jc w:val="both"/>
        <w:rPr>
          <w:rFonts w:ascii="Arial" w:hAnsi="Arial" w:cs="Arial"/>
          <w:snapToGrid w:val="0"/>
        </w:rPr>
      </w:pPr>
      <w:r w:rsidRPr="006879F9">
        <w:rPr>
          <w:rFonts w:ascii="Arial" w:hAnsi="Arial" w:cs="Arial"/>
          <w:snapToGrid w:val="0"/>
        </w:rPr>
        <w:t>(dále jen prodávající)</w:t>
      </w:r>
    </w:p>
    <w:p w:rsidR="0038213C" w:rsidRPr="006879F9" w:rsidRDefault="0038213C" w:rsidP="00912039">
      <w:pPr>
        <w:numPr>
          <w:ilvl w:val="0"/>
          <w:numId w:val="0"/>
        </w:numPr>
        <w:jc w:val="both"/>
        <w:rPr>
          <w:rFonts w:ascii="Arial" w:hAnsi="Arial" w:cs="Arial"/>
          <w:snapToGrid w:val="0"/>
        </w:rPr>
      </w:pPr>
    </w:p>
    <w:p w:rsidR="0038213C" w:rsidRPr="006879F9" w:rsidRDefault="0038213C" w:rsidP="00912039">
      <w:pPr>
        <w:numPr>
          <w:ilvl w:val="0"/>
          <w:numId w:val="0"/>
        </w:numPr>
        <w:jc w:val="both"/>
        <w:rPr>
          <w:rFonts w:ascii="Arial" w:hAnsi="Arial" w:cs="Arial"/>
          <w:snapToGrid w:val="0"/>
        </w:rPr>
      </w:pPr>
    </w:p>
    <w:p w:rsidR="0038213C" w:rsidRPr="006879F9" w:rsidRDefault="0038213C" w:rsidP="00912039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6879F9">
        <w:rPr>
          <w:rFonts w:ascii="Arial" w:hAnsi="Arial" w:cs="Arial"/>
          <w:b/>
        </w:rPr>
        <w:t>Preambule</w:t>
      </w:r>
    </w:p>
    <w:p w:rsidR="0038213C" w:rsidRPr="006879F9" w:rsidRDefault="0038213C" w:rsidP="00912039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Tato smlouva je uzavírána mezi kupujícím, který jako veřejný zadavatel vyhlásil zadávací řízení, v němž nejvýhodnější nabídku předložil prodávající, a proto byl osloven k uzavření této smlouvy. Pro plnění závazků z této smlouvy jsou kromě samotného znění smlouvy podstatné i podmínky zadávacího řízení a nabídky předložené prodávajícím.</w:t>
      </w:r>
    </w:p>
    <w:p w:rsidR="0038213C" w:rsidRDefault="0038213C" w:rsidP="0038213C">
      <w:pPr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:rsidR="00210545" w:rsidRPr="006879F9" w:rsidRDefault="00210545" w:rsidP="0038213C">
      <w:pPr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:rsidR="0038213C" w:rsidRPr="006879F9" w:rsidRDefault="0038213C" w:rsidP="00912039">
      <w:pPr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6879F9">
        <w:rPr>
          <w:rFonts w:ascii="Arial" w:hAnsi="Arial" w:cs="Arial"/>
          <w:b/>
        </w:rPr>
        <w:t>Předmět smlouvy</w:t>
      </w:r>
    </w:p>
    <w:p w:rsidR="006A7D13" w:rsidRPr="006879F9" w:rsidRDefault="0038213C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 xml:space="preserve">Předmětem smlouvy je dodávka </w:t>
      </w:r>
      <w:r w:rsidR="006A7D13" w:rsidRPr="006879F9">
        <w:rPr>
          <w:rFonts w:ascii="Arial" w:hAnsi="Arial" w:cs="Arial"/>
        </w:rPr>
        <w:t xml:space="preserve">prodej výpočetní techniky uvedené v příloze (dále jen zboží) prodávajícím kupujícímu a závazek kupujícího zboží převzít a uhradit sjednanou kupní cenu. </w:t>
      </w:r>
    </w:p>
    <w:p w:rsidR="006A7D13" w:rsidRDefault="006A7D13" w:rsidP="006A7D13">
      <w:pPr>
        <w:numPr>
          <w:ilvl w:val="0"/>
          <w:numId w:val="0"/>
        </w:numPr>
        <w:jc w:val="both"/>
        <w:rPr>
          <w:rFonts w:ascii="Arial" w:hAnsi="Arial" w:cs="Arial"/>
        </w:rPr>
      </w:pPr>
    </w:p>
    <w:p w:rsidR="00210545" w:rsidRPr="006879F9" w:rsidRDefault="00210545" w:rsidP="006A7D13">
      <w:pPr>
        <w:numPr>
          <w:ilvl w:val="0"/>
          <w:numId w:val="0"/>
        </w:numPr>
        <w:jc w:val="both"/>
        <w:rPr>
          <w:rFonts w:ascii="Arial" w:hAnsi="Arial" w:cs="Arial"/>
        </w:rPr>
      </w:pPr>
    </w:p>
    <w:p w:rsidR="006A7D13" w:rsidRPr="006879F9" w:rsidRDefault="006A7D13" w:rsidP="006A7D13">
      <w:pPr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6879F9">
        <w:rPr>
          <w:rFonts w:ascii="Arial" w:hAnsi="Arial" w:cs="Arial"/>
          <w:b/>
        </w:rPr>
        <w:t>Doba, místo a způsob plnění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 xml:space="preserve">Prodávající je povinen dodat na své náklady kupujícímu veškeré zboží dle čl. II této smlouvy ve stanoveném množství a jakosti </w:t>
      </w:r>
      <w:r w:rsidRPr="00573917">
        <w:rPr>
          <w:rFonts w:ascii="Arial" w:hAnsi="Arial" w:cs="Arial"/>
        </w:rPr>
        <w:t xml:space="preserve">nejpozději </w:t>
      </w:r>
      <w:r w:rsidR="00573917" w:rsidRPr="00573917">
        <w:rPr>
          <w:rFonts w:ascii="Arial" w:hAnsi="Arial" w:cs="Arial"/>
        </w:rPr>
        <w:t>do 5 pracovních dní u skladových zásob, do 3 týdnů pro specifické požadavky výrobku</w:t>
      </w:r>
      <w:r w:rsidR="00210545">
        <w:rPr>
          <w:rFonts w:ascii="Arial" w:hAnsi="Arial" w:cs="Arial"/>
        </w:rPr>
        <w:t>, vše</w:t>
      </w:r>
      <w:r w:rsidR="00573917" w:rsidRPr="006879F9">
        <w:rPr>
          <w:rFonts w:ascii="Arial" w:hAnsi="Arial" w:cs="Arial"/>
        </w:rPr>
        <w:t xml:space="preserve"> </w:t>
      </w:r>
      <w:r w:rsidRPr="006879F9">
        <w:rPr>
          <w:rFonts w:ascii="Arial" w:hAnsi="Arial" w:cs="Arial"/>
        </w:rPr>
        <w:t>ode dne uzavření této smlouvy.</w:t>
      </w:r>
    </w:p>
    <w:p w:rsidR="006A7D13" w:rsidRPr="00210545" w:rsidRDefault="006879F9" w:rsidP="006A7D13">
      <w:pPr>
        <w:numPr>
          <w:ilvl w:val="0"/>
          <w:numId w:val="0"/>
        </w:numPr>
        <w:ind w:left="624"/>
        <w:jc w:val="both"/>
        <w:rPr>
          <w:rFonts w:ascii="Arial" w:hAnsi="Arial" w:cs="Arial"/>
        </w:rPr>
      </w:pPr>
      <w:r w:rsidRPr="00210545">
        <w:rPr>
          <w:rFonts w:ascii="Arial" w:hAnsi="Arial" w:cs="Arial"/>
        </w:rPr>
        <w:t xml:space="preserve">Místem plnění </w:t>
      </w:r>
      <w:r w:rsidR="00573917" w:rsidRPr="00210545">
        <w:rPr>
          <w:rFonts w:ascii="Arial" w:hAnsi="Arial" w:cs="Arial"/>
        </w:rPr>
        <w:t>jsou laboratoře sídle zadavatele na adrese Vídeňská 1083, 142 20 Praha 4.</w:t>
      </w:r>
      <w:r w:rsidR="00210545" w:rsidRPr="00210545">
        <w:rPr>
          <w:rFonts w:ascii="Arial" w:hAnsi="Arial" w:cs="Arial"/>
        </w:rPr>
        <w:t xml:space="preserve"> </w:t>
      </w:r>
      <w:r w:rsidR="006A7D13" w:rsidRPr="00210545">
        <w:rPr>
          <w:rFonts w:ascii="Arial" w:hAnsi="Arial" w:cs="Arial"/>
        </w:rPr>
        <w:t>O předání a převzetí zboží bude sepsán protokol o předání a převzetí zboží (dále jen</w:t>
      </w:r>
      <w:r w:rsidR="00B7505D" w:rsidRPr="00210545">
        <w:rPr>
          <w:rFonts w:ascii="Arial" w:hAnsi="Arial" w:cs="Arial"/>
        </w:rPr>
        <w:t xml:space="preserve"> </w:t>
      </w:r>
      <w:r w:rsidR="006A7D13" w:rsidRPr="00210545">
        <w:rPr>
          <w:rFonts w:ascii="Arial" w:hAnsi="Arial" w:cs="Arial"/>
        </w:rPr>
        <w:t>„předávací protokol“) ve 2 vyhotoveních, které budou vždy podepsány osobami oprávněnými jednat jménem prodávajícího a kupujícího, a každá ze smluvních stran obdrží po 1 vyhotovení předávacího protokolu. Návrh předávacího protokolu připraví prodávající.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 xml:space="preserve">Nebezpečí škody na zboží přechází na kupujícího podpisem předávacího protokolu oběma smluvními stranami. Vlastnické či jiné právo (např. licenční) </w:t>
      </w:r>
      <w:r w:rsidRPr="006879F9">
        <w:rPr>
          <w:rFonts w:ascii="Arial" w:hAnsi="Arial" w:cs="Arial"/>
        </w:rPr>
        <w:lastRenderedPageBreak/>
        <w:t>ke zboží, případně jeho části, nabývá kupující dnem zaplacení kupní ceny či její části.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Kupující není povinen převzít zboží, které vykazuje zjevné vady či odchylky od popisu dle této smlouvy včetně jejích příloh, od dokumentace k němu nebo od nabídky prodávajícího podaného v zadávacím řízení, v němž byla jeho nabídka vybrána jako nejvhodnější. V takovém případě je kupující povinen sepsat zápis o zjištěných vadách a předat jej prodávajícímu. Do odstranění vad není kupující povinen podepsat předávací protokol a zaplatit cenu za zboží.</w:t>
      </w:r>
    </w:p>
    <w:p w:rsidR="006A7D13" w:rsidRDefault="006A7D13" w:rsidP="006A7D13">
      <w:pPr>
        <w:numPr>
          <w:ilvl w:val="0"/>
          <w:numId w:val="0"/>
        </w:numPr>
        <w:jc w:val="both"/>
        <w:rPr>
          <w:rFonts w:ascii="Arial" w:hAnsi="Arial" w:cs="Arial"/>
        </w:rPr>
      </w:pPr>
    </w:p>
    <w:p w:rsidR="00210545" w:rsidRPr="006879F9" w:rsidRDefault="00210545" w:rsidP="006A7D13">
      <w:pPr>
        <w:numPr>
          <w:ilvl w:val="0"/>
          <w:numId w:val="0"/>
        </w:numPr>
        <w:jc w:val="both"/>
        <w:rPr>
          <w:rFonts w:ascii="Arial" w:hAnsi="Arial" w:cs="Arial"/>
        </w:rPr>
      </w:pPr>
    </w:p>
    <w:p w:rsidR="006A7D13" w:rsidRPr="006879F9" w:rsidRDefault="006A7D13" w:rsidP="006A7D13">
      <w:pPr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6879F9">
        <w:rPr>
          <w:rFonts w:ascii="Arial" w:hAnsi="Arial" w:cs="Arial"/>
          <w:b/>
        </w:rPr>
        <w:t>Cena a platební podmínky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Podrobná kalkulace ceny v položkovém členění je uvedena v příloze č. 1 této smlouvy.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Ceny uvedené v příloze č. 1 této smlouvy jsou stanoveny jako nejvýše přípustné a zahrnují veškeré náklady prodávajícího spojené s plněním předmětu smlouvy, včetně dopravy do místa plnění.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Kupní cenu uhradí kupující na základě faktury prodávajícího bezhotovostním převodem, přičemž splatnost faktury je 21 dnů ode dne jejího doručení kupujícímu.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Faktura prodávajícího musí obsahovat náležitosti obchodní listiny dle § 435 občanského zákoníku a daňového dokladu dle zákona č. 563/1991 Sb., o účetnictví, ve znění pozdějších předpisů a dle zákona č. 235/2004 Sb., o dani z přidané hodnoty, ve znění pozdějších předpisů. Na faktuře musí být uvedeno evidenční číslo této smlouvy uvedené kupujícím v záhlaví této smlouvy a přílohou faktury musí být kopie příslušného předávacího protokolu dle této smlouvy.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V případě, že faktura nebude mít stanovené náležitosti nebo bude obsahovat chybné údaje, je kupující oprávněn tuto fakturu ve lhůtě její splatnosti vrátit prodávajícímu, aniž by se tím kupující dostal do prodlení s úhradou faktury. Nová lhůta splatnosti počíná běžet dnem obdržení opravené nebo nově vystavené faktury. Důvod případného vrácení faktury musí být kupujícím jednoznačně vymezen.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Povinnost kupujícího zaplatit fakturovanou částku dle této smlouvy je splněna odepsáním příslušné částky z účtu kupujícího ve prospěch účtu prodávajícího.</w:t>
      </w:r>
    </w:p>
    <w:p w:rsidR="006A7D13" w:rsidRDefault="006A7D13" w:rsidP="006A7D13">
      <w:pPr>
        <w:numPr>
          <w:ilvl w:val="0"/>
          <w:numId w:val="0"/>
        </w:numPr>
        <w:jc w:val="both"/>
        <w:rPr>
          <w:rFonts w:ascii="Arial" w:hAnsi="Arial" w:cs="Arial"/>
        </w:rPr>
      </w:pPr>
    </w:p>
    <w:p w:rsidR="00210545" w:rsidRPr="006879F9" w:rsidRDefault="00210545" w:rsidP="006A7D13">
      <w:pPr>
        <w:numPr>
          <w:ilvl w:val="0"/>
          <w:numId w:val="0"/>
        </w:numPr>
        <w:jc w:val="both"/>
        <w:rPr>
          <w:rFonts w:ascii="Arial" w:hAnsi="Arial" w:cs="Arial"/>
        </w:rPr>
      </w:pPr>
    </w:p>
    <w:p w:rsidR="006A7D13" w:rsidRPr="006879F9" w:rsidRDefault="006A7D13" w:rsidP="006A7D13">
      <w:pPr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6879F9">
        <w:rPr>
          <w:rFonts w:ascii="Arial" w:hAnsi="Arial" w:cs="Arial"/>
          <w:b/>
        </w:rPr>
        <w:t>Práva duševního vlastnictví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Prodávající se zavazuje, že při plnění předmětu této smlouvy neporuší práva třetích osob, která těmto osobám mohou plynout z práv k duševnímu vlastnictví, zejména z autorských práv a práv průmyslového vlastnictví. Prodávající se zavazuje, že kupujícímu uhradí veškeré náklady, výdaje, škody a majetkovou i nemajetkovou újmu, které kupujícímu vzniknou v důsledku uplatnění práv třetích osob vůči kupujícímu v souvislosti s porušením povinnosti prodávajícího dle předchozí věty.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Prodávající výslovně prohlašuje, že je plně oprávněn disponovat právy k duševnímu vlastnictví (např. poskytovat podlicence), a zavazuje se za tímto účelem zajistit řádné a nerušené užívání zboží kupujícím, včetně případného zajištění dalších souhlasů a licencí od autorů děl v souladu s autorským zákonem popř. od nositelů jiných práv duševního vlastnictví v souladu s právními předpisy. Veškeré náklady tímto vzniklé jsou součástí kupní ceny.</w:t>
      </w:r>
    </w:p>
    <w:p w:rsidR="006A7D13" w:rsidRPr="006879F9" w:rsidRDefault="006A7D13" w:rsidP="006A7D13">
      <w:pPr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6879F9">
        <w:rPr>
          <w:rFonts w:ascii="Arial" w:hAnsi="Arial" w:cs="Arial"/>
          <w:b/>
        </w:rPr>
        <w:lastRenderedPageBreak/>
        <w:t>Záruka za jakost, odpovědnost za vady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Prodávající odpovídá za to, že zboží má vlastnosti stanovené touto smlouvou a jejími přílohami, dokumentací k němu a nabídkou prodávajícího podanou v zadávacím řízení, v němž byla jeho nabídka vybrána jako nejvhodnější.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 xml:space="preserve">Prodávající odpovídá za vady zboží zjištěné při jeho předání nebo v průběhu záruční doby, a to za všechny vady zboží existující v době předání i za vady vzniklé později. 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Vadou zboží se rozumí zejména odchylka od množství, druhu či kvalitativních náležitostí zboží stanovených touto smlouvou, technickými normami či obecně závaznými právními předpisy, dále dodání jiného zboží a vady v dokladech nutných k řádnému užívání zboží a k nakládání se zbožím.</w:t>
      </w:r>
    </w:p>
    <w:p w:rsidR="006A7D13" w:rsidRPr="00B7505D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B7505D">
        <w:rPr>
          <w:rFonts w:ascii="Arial" w:hAnsi="Arial" w:cs="Arial"/>
        </w:rPr>
        <w:t>Záruční doba začíná běžet dnem podpisu předávacího pro</w:t>
      </w:r>
      <w:r w:rsidR="006879F9" w:rsidRPr="00B7505D">
        <w:rPr>
          <w:rFonts w:ascii="Arial" w:hAnsi="Arial" w:cs="Arial"/>
        </w:rPr>
        <w:t>tokolu oběma smluvními stranami a trvá min. 24 měsíců</w:t>
      </w:r>
      <w:r w:rsidR="001F4C34" w:rsidRPr="00B7505D">
        <w:rPr>
          <w:rFonts w:ascii="Arial" w:hAnsi="Arial" w:cs="Arial"/>
        </w:rPr>
        <w:t xml:space="preserve"> (</w:t>
      </w:r>
      <w:r w:rsidR="004D2625" w:rsidRPr="00B7505D">
        <w:rPr>
          <w:rFonts w:ascii="Arial" w:hAnsi="Arial" w:cs="Arial"/>
        </w:rPr>
        <w:t>konkrétní záruční doby jsou uvedeny u jednotlivých položek</w:t>
      </w:r>
      <w:r w:rsidR="001F4C34" w:rsidRPr="00B7505D">
        <w:rPr>
          <w:rFonts w:ascii="Arial" w:hAnsi="Arial" w:cs="Arial"/>
        </w:rPr>
        <w:t xml:space="preserve"> viz příloha č. 1)</w:t>
      </w:r>
      <w:r w:rsidR="006879F9" w:rsidRPr="00B7505D">
        <w:rPr>
          <w:rFonts w:ascii="Arial" w:hAnsi="Arial" w:cs="Arial"/>
        </w:rPr>
        <w:t xml:space="preserve">, na dobíjecí baterie </w:t>
      </w:r>
      <w:r w:rsidR="004D2625" w:rsidRPr="00B7505D">
        <w:rPr>
          <w:rFonts w:ascii="Arial" w:hAnsi="Arial" w:cs="Arial"/>
        </w:rPr>
        <w:t xml:space="preserve">min. </w:t>
      </w:r>
      <w:r w:rsidR="001F4C34" w:rsidRPr="00B7505D">
        <w:rPr>
          <w:rFonts w:ascii="Arial" w:hAnsi="Arial" w:cs="Arial"/>
        </w:rPr>
        <w:t>6</w:t>
      </w:r>
      <w:r w:rsidR="006879F9" w:rsidRPr="00B7505D">
        <w:rPr>
          <w:rFonts w:ascii="Arial" w:hAnsi="Arial" w:cs="Arial"/>
        </w:rPr>
        <w:t xml:space="preserve"> měsíců.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Vady zboží se kupující zavazuje v průběhu záruční doby uplatňovat písemně na adrese prodávajícího nebo na jiné adrese (i e-mailové) písemně sdělené prodávajícím kupujícímu po uzavření smlouvy (dále jen „kontaktní místo“). Kontaktní místo může prodávající určit pouze 1, nikoliv více. V případě, že na takovém kontaktním místě nebude možné vady reklamovat (např. odmítnutí poskytnutí součinnosti), je kupující vždy oprávněn uplatňovat vady přímo v sídle prodávajícího.</w:t>
      </w:r>
    </w:p>
    <w:p w:rsidR="006A7D13" w:rsidRPr="00210545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B7505D">
        <w:rPr>
          <w:rFonts w:ascii="Arial" w:hAnsi="Arial" w:cs="Arial"/>
        </w:rPr>
        <w:t xml:space="preserve">V rámci záruky za jakost bude prodávající též poskytovat nebo zajistí poskytování servisní podpory typu NBD on </w:t>
      </w:r>
      <w:proofErr w:type="spellStart"/>
      <w:r w:rsidRPr="00B7505D">
        <w:rPr>
          <w:rFonts w:ascii="Arial" w:hAnsi="Arial" w:cs="Arial"/>
        </w:rPr>
        <w:t>site</w:t>
      </w:r>
      <w:proofErr w:type="spellEnd"/>
      <w:r w:rsidRPr="00B7505D">
        <w:rPr>
          <w:rFonts w:ascii="Arial" w:hAnsi="Arial" w:cs="Arial"/>
        </w:rPr>
        <w:t xml:space="preserve"> </w:t>
      </w:r>
      <w:r w:rsidR="00B04D66">
        <w:rPr>
          <w:rFonts w:ascii="Arial" w:hAnsi="Arial" w:cs="Arial"/>
        </w:rPr>
        <w:t xml:space="preserve">na vybrané zboží </w:t>
      </w:r>
      <w:r w:rsidR="00B7505D" w:rsidRPr="00B7505D">
        <w:rPr>
          <w:rFonts w:ascii="Arial" w:hAnsi="Arial" w:cs="Arial"/>
        </w:rPr>
        <w:t xml:space="preserve">(záruka s opravou na místě do druhého dne) – následující pracovní den po nahlášení závady se na pracoviště dostaví servisní technik, který na místě provede </w:t>
      </w:r>
      <w:r w:rsidR="00B7505D" w:rsidRPr="00210545">
        <w:rPr>
          <w:rFonts w:ascii="Arial" w:hAnsi="Arial" w:cs="Arial"/>
        </w:rPr>
        <w:t xml:space="preserve">odstranění závady výměnou vadného dílu. </w:t>
      </w:r>
    </w:p>
    <w:p w:rsidR="006A7D13" w:rsidRPr="00210545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210545">
        <w:rPr>
          <w:rFonts w:ascii="Arial" w:hAnsi="Arial" w:cs="Arial"/>
        </w:rPr>
        <w:t>Prodávající bezplatně odstraní reklamovanou vadu zboží</w:t>
      </w:r>
      <w:r w:rsidR="00B04D66" w:rsidRPr="00210545">
        <w:rPr>
          <w:rFonts w:ascii="Arial" w:hAnsi="Arial" w:cs="Arial"/>
        </w:rPr>
        <w:t xml:space="preserve"> </w:t>
      </w:r>
      <w:r w:rsidRPr="00210545">
        <w:rPr>
          <w:rFonts w:ascii="Arial" w:hAnsi="Arial" w:cs="Arial"/>
        </w:rPr>
        <w:t>nejdéle do 7 pracovních dnů ode dne doručení oznámení kupujícího o vadách</w:t>
      </w:r>
      <w:r w:rsidR="00B04D66" w:rsidRPr="00210545">
        <w:rPr>
          <w:rFonts w:ascii="Arial" w:hAnsi="Arial" w:cs="Arial"/>
        </w:rPr>
        <w:t xml:space="preserve"> (mimo </w:t>
      </w:r>
      <w:r w:rsidR="00210545" w:rsidRPr="00210545">
        <w:rPr>
          <w:rFonts w:ascii="Arial" w:hAnsi="Arial" w:cs="Arial"/>
        </w:rPr>
        <w:t xml:space="preserve">zboží, jehož součástí je servisní podpora typu NBD viz </w:t>
      </w:r>
      <w:r w:rsidR="00B04D66" w:rsidRPr="00210545">
        <w:rPr>
          <w:rFonts w:ascii="Arial" w:hAnsi="Arial" w:cs="Arial"/>
        </w:rPr>
        <w:t>bod 6.6.)</w:t>
      </w:r>
      <w:r w:rsidRPr="00210545">
        <w:rPr>
          <w:rFonts w:ascii="Arial" w:hAnsi="Arial" w:cs="Arial"/>
        </w:rPr>
        <w:t>, pokud kupující vzhledem k povaze vady nestanoví jinak. O dobu odstraňování vady se prodlužuje záruční doba.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Písemnou reklamaci lze uplatnit nejpozději do posledního dne záruční lhůty, přičemž reklamace odeslaná kupujícím v poslední den záruční lhůty se považuje za včas uplatněnou.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Prodávající odstraní v záruční době reklamované vady na svůj náklad. Odmítne-li prodávající odstranit reklamované vady, případně neodstraní-li je do 15 dnů od stanoveného termínu, je kupující oprávněn odstranit vady sám nebo prostřednictvím třetího subjektu a náklady s tím spojené vyúčtovat prodávajícímu.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Uplatněním odpovědnosti za vady nejsou dotčeny nároky na náhradu škody nebo na uplatnění smluvní pokuty.</w:t>
      </w:r>
    </w:p>
    <w:p w:rsidR="006A7D13" w:rsidRPr="006879F9" w:rsidRDefault="006A7D13" w:rsidP="006A7D13">
      <w:pPr>
        <w:numPr>
          <w:ilvl w:val="0"/>
          <w:numId w:val="0"/>
        </w:numPr>
        <w:jc w:val="both"/>
        <w:rPr>
          <w:rFonts w:ascii="Arial" w:hAnsi="Arial" w:cs="Arial"/>
        </w:rPr>
      </w:pPr>
    </w:p>
    <w:p w:rsidR="006A7D13" w:rsidRPr="006879F9" w:rsidRDefault="006A7D13" w:rsidP="006A7D13">
      <w:pPr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6879F9">
        <w:rPr>
          <w:rFonts w:ascii="Arial" w:hAnsi="Arial" w:cs="Arial"/>
          <w:b/>
        </w:rPr>
        <w:t>Smluvní pokuta, úrok z prodlení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V případě prodlení prodávajícího s předáním zboží, a to i v případě jeho nepřevzetí kupujícím z titulu jeho vad je kupující oprávněn účtovat prodávajícímu smluvní pokutu ve výši 0,05 % z celkové ceny vč. DPH dle přílohy č. 1 této smlouvy za každý započatý den prodlení.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 xml:space="preserve">V případě, že prodávající nedodrží lhůtu pro odstranění vad zboží podle této smlouvy nebo lhůtu pro zahájení servisní podpory podle této smlouvy, je </w:t>
      </w:r>
      <w:r w:rsidRPr="006879F9">
        <w:rPr>
          <w:rFonts w:ascii="Arial" w:hAnsi="Arial" w:cs="Arial"/>
        </w:rPr>
        <w:lastRenderedPageBreak/>
        <w:t>povinen zaplatit kupujícímu smluvní pokutu ve výši 500 Kč za každý započatý den prodlení.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V případě prodlení kupujícího se zaplacením faktury prodávajícího je prodávající oprávněn účtovat mu úroky z prodlení v zákonné výši z dlužné částky za každý den prodlení.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Zaplacením smluvní pokuty není dotčen nárok kupujícího na náhradu škody a na řádné dokončení plnění předmětu smlouvy.</w:t>
      </w:r>
    </w:p>
    <w:p w:rsidR="006A7D13" w:rsidRDefault="006A7D13" w:rsidP="006A7D13">
      <w:pPr>
        <w:numPr>
          <w:ilvl w:val="0"/>
          <w:numId w:val="0"/>
        </w:numPr>
        <w:jc w:val="both"/>
        <w:rPr>
          <w:rFonts w:ascii="Arial" w:hAnsi="Arial" w:cs="Arial"/>
        </w:rPr>
      </w:pPr>
    </w:p>
    <w:p w:rsidR="00210545" w:rsidRPr="006879F9" w:rsidRDefault="00210545" w:rsidP="006A7D13">
      <w:pPr>
        <w:numPr>
          <w:ilvl w:val="0"/>
          <w:numId w:val="0"/>
        </w:numPr>
        <w:jc w:val="both"/>
        <w:rPr>
          <w:rFonts w:ascii="Arial" w:hAnsi="Arial" w:cs="Arial"/>
        </w:rPr>
      </w:pPr>
    </w:p>
    <w:p w:rsidR="006A7D13" w:rsidRPr="006879F9" w:rsidRDefault="006A7D13" w:rsidP="006A7D13">
      <w:pPr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6879F9">
        <w:rPr>
          <w:rFonts w:ascii="Arial" w:hAnsi="Arial" w:cs="Arial"/>
          <w:b/>
        </w:rPr>
        <w:t>Ukončení smlouvy, odstoupení od smlouvy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Smluvní vztah vzniklý na základě této smlouvy lze ukončit těmito způsoby:</w:t>
      </w:r>
    </w:p>
    <w:p w:rsidR="006A7D13" w:rsidRPr="006879F9" w:rsidRDefault="006A7D13" w:rsidP="006A7D13">
      <w:pPr>
        <w:numPr>
          <w:ilvl w:val="2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odstoupením od smlouvy</w:t>
      </w:r>
    </w:p>
    <w:p w:rsidR="006A7D13" w:rsidRPr="006879F9" w:rsidRDefault="006A7D13" w:rsidP="006A7D13">
      <w:pPr>
        <w:numPr>
          <w:ilvl w:val="3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za podmínek uvedených v občanském zákoníku v případě porušení smlouvy druhou smluvní stranou podstatným způsobem;</w:t>
      </w:r>
    </w:p>
    <w:p w:rsidR="006A7D13" w:rsidRPr="006879F9" w:rsidRDefault="006A7D13" w:rsidP="006A7D13">
      <w:pPr>
        <w:numPr>
          <w:ilvl w:val="3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v případech, které si smluvní strany ujednaly dále v tomto článku smlouvy;</w:t>
      </w:r>
    </w:p>
    <w:p w:rsidR="006A7D13" w:rsidRPr="006879F9" w:rsidRDefault="006A7D13" w:rsidP="006A7D13">
      <w:pPr>
        <w:numPr>
          <w:ilvl w:val="2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dohodou smluvních stran.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Kupující je oprávněn od smlouvy odstoupit v případě:</w:t>
      </w:r>
    </w:p>
    <w:p w:rsidR="006A7D13" w:rsidRPr="006879F9" w:rsidRDefault="006A7D13" w:rsidP="006A7D13">
      <w:pPr>
        <w:numPr>
          <w:ilvl w:val="2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prodlení prodávajícího s předáním zboží delším než 20 dnů, a to i v případě nepřevzetí zboží kupujícím z titulu jeho vad,</w:t>
      </w:r>
    </w:p>
    <w:p w:rsidR="006A7D13" w:rsidRPr="006879F9" w:rsidRDefault="006A7D13" w:rsidP="006A7D13">
      <w:pPr>
        <w:numPr>
          <w:ilvl w:val="2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prodlení prodávajícího s odstraněním vad zboží podle této smlouvy, delší než 20 dnů,</w:t>
      </w:r>
    </w:p>
    <w:p w:rsidR="006A7D13" w:rsidRPr="006879F9" w:rsidRDefault="006A7D13" w:rsidP="006A7D13">
      <w:pPr>
        <w:numPr>
          <w:ilvl w:val="2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prodlení prodávajícího se zahájením servisní podpory podle této smlouvy, delší než 20 dnů,</w:t>
      </w:r>
    </w:p>
    <w:p w:rsidR="006A7D13" w:rsidRPr="006879F9" w:rsidRDefault="006A7D13" w:rsidP="006A7D13">
      <w:pPr>
        <w:numPr>
          <w:ilvl w:val="2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uplatní-li řádně u prodávajícího své požadavky nebo připomínky v průběhu plnění předmětu smlouvy a prodávající je bez vážného důvodu neakceptuje nebo podle nich nepostupuje,</w:t>
      </w:r>
    </w:p>
    <w:p w:rsidR="006A7D13" w:rsidRPr="006879F9" w:rsidRDefault="006A7D13" w:rsidP="006A7D13">
      <w:pPr>
        <w:numPr>
          <w:ilvl w:val="2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zjistí-li po předání zboží, že nemá vlastnosti uvedené v nabídce prodávajícího podané v zadávacím řízení, v němž byla jeho nabídka vybrána jako nejvhodnější, nebo že nemá vlastnosti požadované dle této smlouvy.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Prodávající je oprávněn od smlouvy odstoupit v případě prodlení kupujícího se zaplacením kupní ceny delším než 20 dní po splatnosti.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Účinky odstoupení od smlouvy nastávají okamžikem doručení písemného projevu vůle odstoupit od této smlouvy druhé smluvní straně.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Následkem odstoupení od smlouvy se smlouva od počátku ruší. Smluvní strany jsou povinny vypořádat vzájemně své závazky, zejména prodávající vrátit kupujícímu veškeré obdržené platby a kupující prodávajícímu již dodané zboží, a to do 14 kalendářních dnů ode dne, kdy nastanou účinky odstoupení od smlouvy. O vzájemném vypořádání svých závazků pořídí strany zápis.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Odstoupením od smlouvy není dotčen nárok na zaplacení sjednaných smluvních pokut nebo úroku z prodlení ani případný nárok na náhradu škody.</w:t>
      </w:r>
    </w:p>
    <w:p w:rsidR="006A7D13" w:rsidRDefault="006A7D13" w:rsidP="006A7D13">
      <w:pPr>
        <w:numPr>
          <w:ilvl w:val="0"/>
          <w:numId w:val="0"/>
        </w:numPr>
        <w:jc w:val="both"/>
        <w:rPr>
          <w:rFonts w:ascii="Arial" w:hAnsi="Arial" w:cs="Arial"/>
        </w:rPr>
      </w:pPr>
    </w:p>
    <w:p w:rsidR="00210545" w:rsidRPr="006879F9" w:rsidRDefault="00210545" w:rsidP="006A7D13">
      <w:pPr>
        <w:numPr>
          <w:ilvl w:val="0"/>
          <w:numId w:val="0"/>
        </w:numPr>
        <w:jc w:val="both"/>
        <w:rPr>
          <w:rFonts w:ascii="Arial" w:hAnsi="Arial" w:cs="Arial"/>
        </w:rPr>
      </w:pPr>
    </w:p>
    <w:p w:rsidR="006A7D13" w:rsidRPr="006879F9" w:rsidRDefault="006A7D13" w:rsidP="006A7D13">
      <w:pPr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6879F9">
        <w:rPr>
          <w:rFonts w:ascii="Arial" w:hAnsi="Arial" w:cs="Arial"/>
          <w:b/>
        </w:rPr>
        <w:t>Závěrečná ustanovení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Práva a povinnosti smluvních stran vyplývající z této smlouvy a jí výslovně neupravené se řídí obecně závaznými právními předpisy, zejména občanským zákoníkem.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 xml:space="preserve">Tato smlouva je vyhotovena ve </w:t>
      </w:r>
      <w:r w:rsidR="006879F9" w:rsidRPr="006879F9">
        <w:rPr>
          <w:rFonts w:ascii="Arial" w:hAnsi="Arial" w:cs="Arial"/>
        </w:rPr>
        <w:t xml:space="preserve">2 </w:t>
      </w:r>
      <w:r w:rsidRPr="006879F9">
        <w:rPr>
          <w:rFonts w:ascii="Arial" w:hAnsi="Arial" w:cs="Arial"/>
        </w:rPr>
        <w:t xml:space="preserve">vyhotoveních s platností originálu, z nichž </w:t>
      </w:r>
      <w:r w:rsidR="006879F9" w:rsidRPr="006879F9">
        <w:rPr>
          <w:rFonts w:ascii="Arial" w:hAnsi="Arial" w:cs="Arial"/>
        </w:rPr>
        <w:t xml:space="preserve">každá strana </w:t>
      </w:r>
      <w:r w:rsidRPr="006879F9">
        <w:rPr>
          <w:rFonts w:ascii="Arial" w:hAnsi="Arial" w:cs="Arial"/>
        </w:rPr>
        <w:t xml:space="preserve">obdrží </w:t>
      </w:r>
      <w:r w:rsidR="006879F9" w:rsidRPr="006879F9">
        <w:rPr>
          <w:rFonts w:ascii="Arial" w:hAnsi="Arial" w:cs="Arial"/>
        </w:rPr>
        <w:t xml:space="preserve">po </w:t>
      </w:r>
      <w:r w:rsidRPr="006879F9">
        <w:rPr>
          <w:rFonts w:ascii="Arial" w:hAnsi="Arial" w:cs="Arial"/>
        </w:rPr>
        <w:t xml:space="preserve">1 vyhotovení. Uzavřenou smlouvu lze měnit nebo zrušit </w:t>
      </w:r>
      <w:r w:rsidRPr="006879F9">
        <w:rPr>
          <w:rFonts w:ascii="Arial" w:hAnsi="Arial" w:cs="Arial"/>
        </w:rPr>
        <w:lastRenderedPageBreak/>
        <w:t>pouze po dohodě smluvních stran, která musí mít formu písemných, číslovaných a datovaných dodatků, které musí být podepsány oběma smluvními stranami.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Obě smluvní stany podpisem této smlouvy vylučují, aby nad rámec jejích výslovných ustanovení a ustanovení jejích příloh byla jakákoliv jejich práva či povinnosti dovozovány z dosavadní či budoucí praxe zavedené mezi smluvními stranami, resp. ze zvyklostí zachovávaných obecně či v odvětví týkajícím se předmětu této smlouvy.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Prodávající převzal na sebe nebezpečí změny okolností po uzavření této smlouvy, a proto mu nepřísluší domáhat se práv uvedených v § 1765 občanského zákoníku.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Prodávající 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Tato smlouva nabývá platnosti dnem podpisu poslední ze smluvních stran</w:t>
      </w:r>
      <w:r w:rsidR="006879F9" w:rsidRPr="006879F9">
        <w:rPr>
          <w:rFonts w:ascii="Arial" w:hAnsi="Arial" w:cs="Arial"/>
        </w:rPr>
        <w:t xml:space="preserve"> a účinnosti dnem zveřejnění v registru smluv</w:t>
      </w:r>
      <w:r w:rsidRPr="006879F9">
        <w:rPr>
          <w:rFonts w:ascii="Arial" w:hAnsi="Arial" w:cs="Arial"/>
        </w:rPr>
        <w:t>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 xml:space="preserve">Prodávající souhlasí se zveřejněním této smlouvy včetně všech jejích příloh </w:t>
      </w:r>
      <w:r w:rsidR="006879F9" w:rsidRPr="006879F9">
        <w:rPr>
          <w:rFonts w:ascii="Arial" w:hAnsi="Arial" w:cs="Arial"/>
        </w:rPr>
        <w:t>v registru smluv</w:t>
      </w:r>
      <w:r w:rsidRPr="006879F9">
        <w:rPr>
          <w:rFonts w:ascii="Arial" w:hAnsi="Arial" w:cs="Arial"/>
        </w:rPr>
        <w:t>.</w:t>
      </w:r>
    </w:p>
    <w:p w:rsidR="006A7D13" w:rsidRPr="006879F9" w:rsidRDefault="006A7D13" w:rsidP="006A7D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Nedílnou součástí této smlouvy jsou následující přílohy:</w:t>
      </w:r>
    </w:p>
    <w:p w:rsidR="006A7D13" w:rsidRPr="006879F9" w:rsidRDefault="006A7D13" w:rsidP="006A7D13">
      <w:pPr>
        <w:numPr>
          <w:ilvl w:val="2"/>
          <w:numId w:val="3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Příloha č. 1 – Specifikace zboží a kupní cena</w:t>
      </w:r>
    </w:p>
    <w:p w:rsidR="006A7D13" w:rsidRDefault="006A7D13" w:rsidP="006A7D13">
      <w:pPr>
        <w:numPr>
          <w:ilvl w:val="0"/>
          <w:numId w:val="0"/>
        </w:numPr>
        <w:jc w:val="both"/>
        <w:rPr>
          <w:rFonts w:ascii="Arial" w:hAnsi="Arial" w:cs="Arial"/>
        </w:rPr>
      </w:pPr>
    </w:p>
    <w:p w:rsidR="00210545" w:rsidRPr="006879F9" w:rsidRDefault="00210545" w:rsidP="006A7D13">
      <w:pPr>
        <w:numPr>
          <w:ilvl w:val="0"/>
          <w:numId w:val="0"/>
        </w:numPr>
        <w:jc w:val="both"/>
        <w:rPr>
          <w:rFonts w:ascii="Arial" w:hAnsi="Arial" w:cs="Arial"/>
        </w:rPr>
      </w:pPr>
    </w:p>
    <w:p w:rsidR="0038213C" w:rsidRPr="006879F9" w:rsidRDefault="0038213C" w:rsidP="0038213C">
      <w:pPr>
        <w:numPr>
          <w:ilvl w:val="0"/>
          <w:numId w:val="0"/>
        </w:numPr>
        <w:jc w:val="both"/>
        <w:rPr>
          <w:rFonts w:ascii="Arial" w:hAnsi="Arial" w:cs="Arial"/>
        </w:rPr>
      </w:pPr>
    </w:p>
    <w:p w:rsidR="0038213C" w:rsidRPr="006879F9" w:rsidRDefault="0038213C" w:rsidP="00A01BCA">
      <w:pPr>
        <w:numPr>
          <w:ilvl w:val="0"/>
          <w:numId w:val="0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 xml:space="preserve">V </w:t>
      </w:r>
      <w:r w:rsidR="00BB084C">
        <w:rPr>
          <w:rFonts w:ascii="Arial" w:hAnsi="Arial" w:cs="Arial"/>
        </w:rPr>
        <w:t>Praze</w:t>
      </w:r>
      <w:r w:rsidRPr="006879F9">
        <w:rPr>
          <w:rFonts w:ascii="Arial" w:hAnsi="Arial" w:cs="Arial"/>
        </w:rPr>
        <w:t xml:space="preserve"> dne ________</w:t>
      </w:r>
      <w:r w:rsidRPr="006879F9">
        <w:rPr>
          <w:rFonts w:ascii="Arial" w:hAnsi="Arial" w:cs="Arial"/>
        </w:rPr>
        <w:tab/>
      </w:r>
      <w:r w:rsidRPr="006879F9">
        <w:rPr>
          <w:rFonts w:ascii="Arial" w:hAnsi="Arial" w:cs="Arial"/>
        </w:rPr>
        <w:tab/>
      </w:r>
      <w:r w:rsidRPr="006879F9">
        <w:rPr>
          <w:rFonts w:ascii="Arial" w:hAnsi="Arial" w:cs="Arial"/>
        </w:rPr>
        <w:tab/>
      </w:r>
      <w:r w:rsidR="00210545">
        <w:rPr>
          <w:rFonts w:ascii="Arial" w:hAnsi="Arial" w:cs="Arial"/>
        </w:rPr>
        <w:tab/>
      </w:r>
      <w:r w:rsidR="00210545" w:rsidRPr="006879F9">
        <w:rPr>
          <w:rFonts w:ascii="Arial" w:hAnsi="Arial" w:cs="Arial"/>
        </w:rPr>
        <w:t xml:space="preserve">V </w:t>
      </w:r>
      <w:r w:rsidR="00027CEF">
        <w:rPr>
          <w:rFonts w:ascii="Arial" w:hAnsi="Arial" w:cs="Arial"/>
        </w:rPr>
        <w:t>Brně</w:t>
      </w:r>
      <w:r w:rsidR="00210545" w:rsidRPr="006879F9">
        <w:rPr>
          <w:rFonts w:ascii="Arial" w:hAnsi="Arial" w:cs="Arial"/>
        </w:rPr>
        <w:t xml:space="preserve"> dne </w:t>
      </w:r>
      <w:r w:rsidR="00027CEF">
        <w:rPr>
          <w:rFonts w:ascii="Arial" w:hAnsi="Arial" w:cs="Arial"/>
        </w:rPr>
        <w:t>20.9.2017</w:t>
      </w:r>
    </w:p>
    <w:p w:rsidR="0038213C" w:rsidRPr="006879F9" w:rsidRDefault="0038213C" w:rsidP="00A01BCA">
      <w:pPr>
        <w:numPr>
          <w:ilvl w:val="0"/>
          <w:numId w:val="0"/>
        </w:numPr>
        <w:jc w:val="both"/>
        <w:rPr>
          <w:rFonts w:ascii="Arial" w:hAnsi="Arial" w:cs="Arial"/>
        </w:rPr>
      </w:pPr>
    </w:p>
    <w:p w:rsidR="0038213C" w:rsidRPr="006879F9" w:rsidRDefault="0038213C" w:rsidP="00A01BCA">
      <w:pPr>
        <w:numPr>
          <w:ilvl w:val="0"/>
          <w:numId w:val="0"/>
        </w:numPr>
        <w:jc w:val="both"/>
        <w:rPr>
          <w:rFonts w:ascii="Arial" w:hAnsi="Arial" w:cs="Arial"/>
        </w:rPr>
      </w:pPr>
    </w:p>
    <w:p w:rsidR="0038213C" w:rsidRPr="006879F9" w:rsidRDefault="0038213C" w:rsidP="00A01BCA">
      <w:pPr>
        <w:numPr>
          <w:ilvl w:val="0"/>
          <w:numId w:val="0"/>
        </w:numPr>
        <w:jc w:val="both"/>
        <w:rPr>
          <w:rFonts w:ascii="Arial" w:hAnsi="Arial" w:cs="Arial"/>
        </w:rPr>
      </w:pPr>
    </w:p>
    <w:p w:rsidR="0038213C" w:rsidRPr="006879F9" w:rsidRDefault="0038213C" w:rsidP="00A01BCA">
      <w:pPr>
        <w:numPr>
          <w:ilvl w:val="0"/>
          <w:numId w:val="0"/>
        </w:numPr>
        <w:jc w:val="both"/>
        <w:rPr>
          <w:rFonts w:ascii="Arial" w:hAnsi="Arial" w:cs="Arial"/>
        </w:rPr>
      </w:pPr>
    </w:p>
    <w:p w:rsidR="0038213C" w:rsidRPr="006879F9" w:rsidRDefault="0038213C" w:rsidP="00A01BCA">
      <w:pPr>
        <w:numPr>
          <w:ilvl w:val="0"/>
          <w:numId w:val="0"/>
        </w:numPr>
        <w:jc w:val="both"/>
        <w:rPr>
          <w:rFonts w:ascii="Arial" w:hAnsi="Arial" w:cs="Arial"/>
        </w:rPr>
      </w:pPr>
    </w:p>
    <w:p w:rsidR="0038213C" w:rsidRPr="006879F9" w:rsidRDefault="0038213C" w:rsidP="00A01BCA">
      <w:pPr>
        <w:numPr>
          <w:ilvl w:val="0"/>
          <w:numId w:val="0"/>
        </w:numPr>
        <w:jc w:val="both"/>
        <w:rPr>
          <w:rFonts w:ascii="Arial" w:hAnsi="Arial" w:cs="Arial"/>
        </w:rPr>
      </w:pPr>
    </w:p>
    <w:p w:rsidR="0038213C" w:rsidRPr="006879F9" w:rsidRDefault="0038213C" w:rsidP="00A01BCA">
      <w:pPr>
        <w:numPr>
          <w:ilvl w:val="0"/>
          <w:numId w:val="0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_______________________</w:t>
      </w:r>
      <w:r w:rsidR="00210545">
        <w:rPr>
          <w:rFonts w:ascii="Arial" w:hAnsi="Arial" w:cs="Arial"/>
        </w:rPr>
        <w:t>__</w:t>
      </w:r>
      <w:r w:rsidRPr="006879F9">
        <w:rPr>
          <w:rFonts w:ascii="Arial" w:hAnsi="Arial" w:cs="Arial"/>
        </w:rPr>
        <w:tab/>
      </w:r>
      <w:r w:rsidRPr="006879F9">
        <w:rPr>
          <w:rFonts w:ascii="Arial" w:hAnsi="Arial" w:cs="Arial"/>
        </w:rPr>
        <w:tab/>
      </w:r>
      <w:r w:rsidRPr="006879F9">
        <w:rPr>
          <w:rFonts w:ascii="Arial" w:hAnsi="Arial" w:cs="Arial"/>
        </w:rPr>
        <w:tab/>
      </w:r>
      <w:r w:rsidRPr="006879F9">
        <w:rPr>
          <w:rFonts w:ascii="Arial" w:hAnsi="Arial" w:cs="Arial"/>
        </w:rPr>
        <w:tab/>
        <w:t>_________________________</w:t>
      </w:r>
    </w:p>
    <w:p w:rsidR="0038213C" w:rsidRDefault="0038213C" w:rsidP="00A01BCA">
      <w:pPr>
        <w:numPr>
          <w:ilvl w:val="0"/>
          <w:numId w:val="0"/>
        </w:numPr>
        <w:jc w:val="both"/>
        <w:rPr>
          <w:rFonts w:ascii="Arial" w:hAnsi="Arial" w:cs="Arial"/>
        </w:rPr>
      </w:pPr>
      <w:r w:rsidRPr="006879F9">
        <w:rPr>
          <w:rFonts w:ascii="Arial" w:hAnsi="Arial" w:cs="Arial"/>
        </w:rPr>
        <w:t>kupující</w:t>
      </w:r>
      <w:r w:rsidRPr="006879F9">
        <w:rPr>
          <w:rFonts w:ascii="Arial" w:hAnsi="Arial" w:cs="Arial"/>
        </w:rPr>
        <w:tab/>
      </w:r>
      <w:r w:rsidRPr="006879F9">
        <w:rPr>
          <w:rFonts w:ascii="Arial" w:hAnsi="Arial" w:cs="Arial"/>
        </w:rPr>
        <w:tab/>
      </w:r>
      <w:r w:rsidRPr="006879F9">
        <w:rPr>
          <w:rFonts w:ascii="Arial" w:hAnsi="Arial" w:cs="Arial"/>
        </w:rPr>
        <w:tab/>
      </w:r>
      <w:r w:rsidRPr="006879F9">
        <w:rPr>
          <w:rFonts w:ascii="Arial" w:hAnsi="Arial" w:cs="Arial"/>
        </w:rPr>
        <w:tab/>
      </w:r>
      <w:r w:rsidRPr="006879F9">
        <w:rPr>
          <w:rFonts w:ascii="Arial" w:hAnsi="Arial" w:cs="Arial"/>
        </w:rPr>
        <w:tab/>
      </w:r>
      <w:r w:rsidRPr="006879F9">
        <w:rPr>
          <w:rFonts w:ascii="Arial" w:hAnsi="Arial" w:cs="Arial"/>
        </w:rPr>
        <w:tab/>
      </w:r>
      <w:r w:rsidR="00210545">
        <w:rPr>
          <w:rFonts w:ascii="Arial" w:hAnsi="Arial" w:cs="Arial"/>
        </w:rPr>
        <w:tab/>
      </w:r>
      <w:r w:rsidR="00BB084C">
        <w:rPr>
          <w:rFonts w:ascii="Arial" w:hAnsi="Arial" w:cs="Arial"/>
        </w:rPr>
        <w:t>Simona Nečasová</w:t>
      </w:r>
    </w:p>
    <w:p w:rsidR="00BB084C" w:rsidRDefault="00BB084C" w:rsidP="00A01BCA">
      <w:pPr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předseda představenstva</w:t>
      </w:r>
    </w:p>
    <w:p w:rsidR="00BB084C" w:rsidRPr="006879F9" w:rsidRDefault="00BB084C" w:rsidP="00A01BCA">
      <w:pPr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 SYSTEM CZ a.s.</w:t>
      </w:r>
    </w:p>
    <w:p w:rsidR="006A7D13" w:rsidRPr="006879F9" w:rsidRDefault="006A7D13" w:rsidP="006A7D13">
      <w:pPr>
        <w:numPr>
          <w:ilvl w:val="0"/>
          <w:numId w:val="0"/>
        </w:numPr>
        <w:spacing w:after="120"/>
        <w:jc w:val="both"/>
        <w:rPr>
          <w:rFonts w:ascii="Arial" w:hAnsi="Arial" w:cs="Arial"/>
        </w:rPr>
      </w:pPr>
    </w:p>
    <w:p w:rsidR="006A7D13" w:rsidRPr="006879F9" w:rsidRDefault="006A7D13" w:rsidP="006A7D13">
      <w:pPr>
        <w:numPr>
          <w:ilvl w:val="0"/>
          <w:numId w:val="0"/>
        </w:numPr>
        <w:spacing w:after="120"/>
        <w:jc w:val="both"/>
        <w:rPr>
          <w:rFonts w:ascii="Arial" w:hAnsi="Arial" w:cs="Arial"/>
        </w:rPr>
      </w:pPr>
    </w:p>
    <w:sectPr w:rsidR="006A7D13" w:rsidRPr="006879F9" w:rsidSect="0038213C">
      <w:headerReference w:type="default" r:id="rId9"/>
      <w:footerReference w:type="even" r:id="rId10"/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FD" w:rsidRDefault="002942FD" w:rsidP="0038213C">
      <w:r>
        <w:separator/>
      </w:r>
    </w:p>
  </w:endnote>
  <w:endnote w:type="continuationSeparator" w:id="0">
    <w:p w:rsidR="002942FD" w:rsidRDefault="002942FD" w:rsidP="0038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3C" w:rsidRDefault="0038213C" w:rsidP="0038213C">
    <w:pPr>
      <w:pStyle w:val="Zpat"/>
      <w:framePr w:wrap="around" w:vAnchor="text" w:hAnchor="margin" w:xAlign="right" w:y="1"/>
      <w:numPr>
        <w:ilvl w:val="2"/>
        <w:numId w:val="2"/>
      </w:numPr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8213C" w:rsidRDefault="0038213C" w:rsidP="0038213C">
    <w:pPr>
      <w:pStyle w:val="Zpat"/>
      <w:numPr>
        <w:ilvl w:val="2"/>
        <w:numId w:val="2"/>
      </w:num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3C" w:rsidRPr="00CC5206" w:rsidRDefault="0038213C" w:rsidP="0038213C">
    <w:pPr>
      <w:pStyle w:val="Zpat"/>
      <w:numPr>
        <w:ilvl w:val="0"/>
        <w:numId w:val="0"/>
      </w:numPr>
      <w:ind w:left="612" w:right="360"/>
      <w:jc w:val="center"/>
      <w:rPr>
        <w:rFonts w:ascii="Arial" w:hAnsi="Arial" w:cs="Arial"/>
      </w:rPr>
    </w:pPr>
    <w:r w:rsidRPr="00CC5206">
      <w:rPr>
        <w:rFonts w:ascii="Arial" w:hAnsi="Arial" w:cs="Arial"/>
      </w:rPr>
      <w:t xml:space="preserve">Stránka </w:t>
    </w:r>
    <w:r w:rsidRPr="00CC5206">
      <w:rPr>
        <w:rFonts w:ascii="Arial" w:hAnsi="Arial" w:cs="Arial"/>
        <w:b/>
      </w:rPr>
      <w:fldChar w:fldCharType="begin"/>
    </w:r>
    <w:r w:rsidRPr="00CC5206">
      <w:rPr>
        <w:rFonts w:ascii="Arial" w:hAnsi="Arial" w:cs="Arial"/>
        <w:b/>
      </w:rPr>
      <w:instrText>PAGE  \* Arabic  \* MERGEFORMAT</w:instrText>
    </w:r>
    <w:r w:rsidRPr="00CC5206">
      <w:rPr>
        <w:rFonts w:ascii="Arial" w:hAnsi="Arial" w:cs="Arial"/>
        <w:b/>
      </w:rPr>
      <w:fldChar w:fldCharType="separate"/>
    </w:r>
    <w:r w:rsidR="00A77214">
      <w:rPr>
        <w:rFonts w:ascii="Arial" w:hAnsi="Arial" w:cs="Arial"/>
        <w:b/>
        <w:noProof/>
      </w:rPr>
      <w:t>1</w:t>
    </w:r>
    <w:r w:rsidRPr="00CC5206">
      <w:rPr>
        <w:rFonts w:ascii="Arial" w:hAnsi="Arial" w:cs="Arial"/>
        <w:b/>
      </w:rPr>
      <w:fldChar w:fldCharType="end"/>
    </w:r>
    <w:r w:rsidRPr="00CC5206">
      <w:rPr>
        <w:rFonts w:ascii="Arial" w:hAnsi="Arial" w:cs="Arial"/>
      </w:rPr>
      <w:t xml:space="preserve"> z </w:t>
    </w:r>
    <w:r w:rsidRPr="00CC5206">
      <w:rPr>
        <w:rFonts w:ascii="Arial" w:hAnsi="Arial" w:cs="Arial"/>
        <w:b/>
      </w:rPr>
      <w:fldChar w:fldCharType="begin"/>
    </w:r>
    <w:r w:rsidRPr="00CC5206">
      <w:rPr>
        <w:rFonts w:ascii="Arial" w:hAnsi="Arial" w:cs="Arial"/>
        <w:b/>
      </w:rPr>
      <w:instrText>NUMPAGES  \* Arabic  \* MERGEFORMAT</w:instrText>
    </w:r>
    <w:r w:rsidRPr="00CC5206">
      <w:rPr>
        <w:rFonts w:ascii="Arial" w:hAnsi="Arial" w:cs="Arial"/>
        <w:b/>
      </w:rPr>
      <w:fldChar w:fldCharType="separate"/>
    </w:r>
    <w:r w:rsidR="00A77214">
      <w:rPr>
        <w:rFonts w:ascii="Arial" w:hAnsi="Arial" w:cs="Arial"/>
        <w:b/>
        <w:noProof/>
      </w:rPr>
      <w:t>5</w:t>
    </w:r>
    <w:r w:rsidRPr="00CC5206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FD" w:rsidRDefault="002942FD" w:rsidP="0038213C">
      <w:r>
        <w:separator/>
      </w:r>
    </w:p>
  </w:footnote>
  <w:footnote w:type="continuationSeparator" w:id="0">
    <w:p w:rsidR="002942FD" w:rsidRDefault="002942FD" w:rsidP="00382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3C" w:rsidRPr="00CC5206" w:rsidRDefault="0038213C" w:rsidP="0038213C">
    <w:pPr>
      <w:pStyle w:val="Zhlav"/>
      <w:numPr>
        <w:ilvl w:val="0"/>
        <w:numId w:val="0"/>
      </w:numPr>
      <w:ind w:left="6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307"/>
    <w:multiLevelType w:val="multilevel"/>
    <w:tmpl w:val="2D86BD9C"/>
    <w:numStyleLink w:val="Smlouva"/>
  </w:abstractNum>
  <w:abstractNum w:abstractNumId="1">
    <w:nsid w:val="208F3AEC"/>
    <w:multiLevelType w:val="multilevel"/>
    <w:tmpl w:val="E454157E"/>
    <w:lvl w:ilvl="0">
      <w:start w:val="1"/>
      <w:numFmt w:val="decimal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12"/>
        </w:tabs>
        <w:ind w:left="612" w:hanging="432"/>
      </w:pPr>
      <w:rPr>
        <w:rFonts w:asciiTheme="minorHAnsi" w:hAnsiTheme="minorHAnsi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21840C17"/>
    <w:multiLevelType w:val="multilevel"/>
    <w:tmpl w:val="2D86BD9C"/>
    <w:styleLink w:val="Smlouva"/>
    <w:lvl w:ilvl="0">
      <w:start w:val="1"/>
      <w:numFmt w:val="decimal"/>
      <w:lvlText w:val="Článek %1. "/>
      <w:lvlJc w:val="center"/>
      <w:pPr>
        <w:ind w:left="360" w:hanging="72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456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49B3821"/>
    <w:multiLevelType w:val="multilevel"/>
    <w:tmpl w:val="3718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orml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60B580E"/>
    <w:multiLevelType w:val="hybridMultilevel"/>
    <w:tmpl w:val="97C83AD4"/>
    <w:lvl w:ilvl="0" w:tplc="9E9680BE">
      <w:start w:val="1"/>
      <w:numFmt w:val="decimal"/>
      <w:lvlText w:val="(%1)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3C"/>
    <w:rsid w:val="00027CEF"/>
    <w:rsid w:val="00066973"/>
    <w:rsid w:val="00094EFC"/>
    <w:rsid w:val="000B55DF"/>
    <w:rsid w:val="001130E5"/>
    <w:rsid w:val="001E0B27"/>
    <w:rsid w:val="001E21BB"/>
    <w:rsid w:val="001F4C34"/>
    <w:rsid w:val="00210545"/>
    <w:rsid w:val="002942FD"/>
    <w:rsid w:val="002B4D03"/>
    <w:rsid w:val="0038213C"/>
    <w:rsid w:val="004207AC"/>
    <w:rsid w:val="004227D8"/>
    <w:rsid w:val="00423E01"/>
    <w:rsid w:val="004C38C0"/>
    <w:rsid w:val="004D2625"/>
    <w:rsid w:val="004F2A16"/>
    <w:rsid w:val="005207FB"/>
    <w:rsid w:val="00573917"/>
    <w:rsid w:val="00577268"/>
    <w:rsid w:val="005B4DC0"/>
    <w:rsid w:val="006802CF"/>
    <w:rsid w:val="006879F9"/>
    <w:rsid w:val="006A7D13"/>
    <w:rsid w:val="006C0FCE"/>
    <w:rsid w:val="00743AE3"/>
    <w:rsid w:val="007515FD"/>
    <w:rsid w:val="007C42CA"/>
    <w:rsid w:val="007E225A"/>
    <w:rsid w:val="007F3311"/>
    <w:rsid w:val="008450E6"/>
    <w:rsid w:val="00912039"/>
    <w:rsid w:val="00946A99"/>
    <w:rsid w:val="00952CB6"/>
    <w:rsid w:val="00966D84"/>
    <w:rsid w:val="009E5854"/>
    <w:rsid w:val="00A01BCA"/>
    <w:rsid w:val="00A77214"/>
    <w:rsid w:val="00AB7BC2"/>
    <w:rsid w:val="00AE3B02"/>
    <w:rsid w:val="00B04D66"/>
    <w:rsid w:val="00B536DC"/>
    <w:rsid w:val="00B7505D"/>
    <w:rsid w:val="00B86FB7"/>
    <w:rsid w:val="00BB084C"/>
    <w:rsid w:val="00BB6C79"/>
    <w:rsid w:val="00C506FA"/>
    <w:rsid w:val="00C8416E"/>
    <w:rsid w:val="00C90094"/>
    <w:rsid w:val="00CC1FA1"/>
    <w:rsid w:val="00CD6441"/>
    <w:rsid w:val="00D65CED"/>
    <w:rsid w:val="00D75DF4"/>
    <w:rsid w:val="00D90A1C"/>
    <w:rsid w:val="00DA1A01"/>
    <w:rsid w:val="00EB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13C"/>
    <w:pPr>
      <w:numPr>
        <w:ilvl w:val="2"/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8213C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8213C"/>
    <w:pPr>
      <w:numPr>
        <w:ilvl w:val="0"/>
        <w:numId w:val="0"/>
      </w:num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8213C"/>
    <w:pPr>
      <w:numPr>
        <w:ilvl w:val="0"/>
        <w:numId w:val="0"/>
      </w:num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8213C"/>
    <w:pPr>
      <w:numPr>
        <w:ilvl w:val="0"/>
        <w:numId w:val="0"/>
      </w:numPr>
      <w:tabs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link w:val="Nadpis8Char"/>
    <w:qFormat/>
    <w:rsid w:val="0038213C"/>
    <w:pPr>
      <w:numPr>
        <w:ilvl w:val="0"/>
        <w:numId w:val="0"/>
      </w:num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8213C"/>
    <w:pPr>
      <w:numPr>
        <w:ilvl w:val="0"/>
        <w:numId w:val="0"/>
      </w:num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7515FD"/>
    <w:pPr>
      <w:numPr>
        <w:numId w:val="1"/>
      </w:numPr>
    </w:pPr>
  </w:style>
  <w:style w:type="character" w:customStyle="1" w:styleId="Nadpis4Char">
    <w:name w:val="Nadpis 4 Char"/>
    <w:basedOn w:val="Standardnpsmoodstavce"/>
    <w:link w:val="Nadpis4"/>
    <w:rsid w:val="0038213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8213C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38213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3821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8213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8213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38213C"/>
    <w:rPr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38213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rsid w:val="0038213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821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8213C"/>
  </w:style>
  <w:style w:type="paragraph" w:styleId="Zhlav">
    <w:name w:val="header"/>
    <w:basedOn w:val="Normln"/>
    <w:link w:val="ZhlavChar"/>
    <w:rsid w:val="00382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2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2039"/>
    <w:pPr>
      <w:ind w:left="720"/>
      <w:contextualSpacing/>
    </w:pPr>
  </w:style>
  <w:style w:type="table" w:styleId="Mkatabulky">
    <w:name w:val="Table Grid"/>
    <w:basedOn w:val="Normlntabulka"/>
    <w:uiPriority w:val="39"/>
    <w:rsid w:val="006A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739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3917"/>
    <w:pPr>
      <w:numPr>
        <w:ilvl w:val="0"/>
        <w:numId w:val="0"/>
      </w:num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3917"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73917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3917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9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917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13C"/>
    <w:pPr>
      <w:numPr>
        <w:ilvl w:val="2"/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8213C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8213C"/>
    <w:pPr>
      <w:numPr>
        <w:ilvl w:val="0"/>
        <w:numId w:val="0"/>
      </w:num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8213C"/>
    <w:pPr>
      <w:numPr>
        <w:ilvl w:val="0"/>
        <w:numId w:val="0"/>
      </w:num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8213C"/>
    <w:pPr>
      <w:numPr>
        <w:ilvl w:val="0"/>
        <w:numId w:val="0"/>
      </w:numPr>
      <w:tabs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link w:val="Nadpis8Char"/>
    <w:qFormat/>
    <w:rsid w:val="0038213C"/>
    <w:pPr>
      <w:numPr>
        <w:ilvl w:val="0"/>
        <w:numId w:val="0"/>
      </w:num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8213C"/>
    <w:pPr>
      <w:numPr>
        <w:ilvl w:val="0"/>
        <w:numId w:val="0"/>
      </w:num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7515FD"/>
    <w:pPr>
      <w:numPr>
        <w:numId w:val="1"/>
      </w:numPr>
    </w:pPr>
  </w:style>
  <w:style w:type="character" w:customStyle="1" w:styleId="Nadpis4Char">
    <w:name w:val="Nadpis 4 Char"/>
    <w:basedOn w:val="Standardnpsmoodstavce"/>
    <w:link w:val="Nadpis4"/>
    <w:rsid w:val="0038213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8213C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38213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3821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8213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8213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38213C"/>
    <w:rPr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38213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rsid w:val="0038213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821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8213C"/>
  </w:style>
  <w:style w:type="paragraph" w:styleId="Zhlav">
    <w:name w:val="header"/>
    <w:basedOn w:val="Normln"/>
    <w:link w:val="ZhlavChar"/>
    <w:rsid w:val="00382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2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2039"/>
    <w:pPr>
      <w:ind w:left="720"/>
      <w:contextualSpacing/>
    </w:pPr>
  </w:style>
  <w:style w:type="table" w:styleId="Mkatabulky">
    <w:name w:val="Table Grid"/>
    <w:basedOn w:val="Normlntabulka"/>
    <w:uiPriority w:val="39"/>
    <w:rsid w:val="006A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739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3917"/>
    <w:pPr>
      <w:numPr>
        <w:ilvl w:val="0"/>
        <w:numId w:val="0"/>
      </w:num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3917"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73917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3917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9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91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333E8-4443-425F-814D-1343F9E0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1741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Čudová Lucie</cp:lastModifiedBy>
  <cp:revision>2</cp:revision>
  <cp:lastPrinted>2017-09-20T11:24:00Z</cp:lastPrinted>
  <dcterms:created xsi:type="dcterms:W3CDTF">2017-09-22T10:49:00Z</dcterms:created>
  <dcterms:modified xsi:type="dcterms:W3CDTF">2017-09-22T10:49:00Z</dcterms:modified>
</cp:coreProperties>
</file>