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01603" w:rsidRDefault="00CC3519" w:rsidP="00752B2E">
      <w:pPr>
        <w:pStyle w:val="Zp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01603">
        <w:rPr>
          <w:rFonts w:asciiTheme="minorHAnsi" w:hAnsiTheme="minorHAnsi" w:cstheme="minorHAns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01603" w:rsidRDefault="00CC3519" w:rsidP="00CC3519">
      <w:pPr>
        <w:pStyle w:val="Zpat"/>
        <w:rPr>
          <w:rFonts w:asciiTheme="minorHAnsi" w:hAnsiTheme="minorHAnsi" w:cstheme="minorHAnsi"/>
          <w:sz w:val="20"/>
          <w:szCs w:val="20"/>
        </w:rPr>
      </w:pPr>
    </w:p>
    <w:p w14:paraId="603D5A8D" w14:textId="6510A106" w:rsidR="00752B2E" w:rsidRPr="00101603" w:rsidRDefault="00F5626E" w:rsidP="0013144F">
      <w:pPr>
        <w:pStyle w:val="Zpat"/>
        <w:jc w:val="center"/>
        <w:rPr>
          <w:rFonts w:asciiTheme="minorHAnsi" w:hAnsiTheme="minorHAnsi" w:cstheme="minorHAnsi"/>
          <w:b/>
        </w:rPr>
      </w:pPr>
      <w:bookmarkStart w:id="0" w:name="_Hlk65166296"/>
      <w:r w:rsidRPr="00101603">
        <w:rPr>
          <w:rFonts w:asciiTheme="minorHAnsi" w:hAnsiTheme="minorHAnsi" w:cstheme="minorHAnsi"/>
          <w:b/>
        </w:rPr>
        <w:t>„</w:t>
      </w:r>
      <w:r w:rsidR="0013144F" w:rsidRPr="00101603">
        <w:rPr>
          <w:rFonts w:asciiTheme="minorHAnsi" w:hAnsiTheme="minorHAnsi" w:cstheme="minorHAnsi"/>
          <w:b/>
        </w:rPr>
        <w:t>Část A: Analyzátor aminokyselin</w:t>
      </w:r>
      <w:r w:rsidR="001C517B" w:rsidRPr="00101603">
        <w:rPr>
          <w:rFonts w:asciiTheme="minorHAnsi" w:hAnsiTheme="minorHAnsi" w:cstheme="minorHAnsi"/>
          <w:b/>
        </w:rPr>
        <w:t>”</w:t>
      </w:r>
    </w:p>
    <w:p w14:paraId="2CC7BB13" w14:textId="77777777" w:rsidR="00F5626E" w:rsidRPr="00101603" w:rsidRDefault="00F5626E" w:rsidP="00DD30DF">
      <w:pPr>
        <w:pStyle w:val="Zpat"/>
        <w:jc w:val="center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65BF97FD" w14:textId="6784B8B8" w:rsidR="00752B2E" w:rsidRPr="00101603" w:rsidRDefault="00752B2E" w:rsidP="0016545C">
      <w:pPr>
        <w:spacing w:before="1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vlastnosti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nabízené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411B94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0C1461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a s ním související služby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, nerepasovan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nepoužívan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ého </w:t>
      </w:r>
      <w:r w:rsidR="00BD5CD7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jeho všech komponentů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101603" w:rsidRDefault="00304F95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p w14:paraId="569CE6A8" w14:textId="0135E78E" w:rsidR="00844EC9" w:rsidRPr="00101603" w:rsidRDefault="00844EC9" w:rsidP="00844EC9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01603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="00C61887" w:rsidRPr="00C61887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>INGOS – Analyzátor aminokyselin AAA 500</w:t>
      </w:r>
    </w:p>
    <w:p w14:paraId="49140B5D" w14:textId="77777777" w:rsidR="00844EC9" w:rsidRPr="00101603" w:rsidRDefault="00844EC9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3A196D" w:rsidRPr="00101603" w14:paraId="149EBCA8" w14:textId="77777777" w:rsidTr="00AE63FC">
        <w:trPr>
          <w:trHeight w:val="1018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A196D" w:rsidRPr="00101603" w:rsidRDefault="003A196D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1016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3A196D" w:rsidRPr="00101603" w:rsidRDefault="003A196D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0160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1016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2635FE" w:rsidRPr="00101603" w14:paraId="166F2EB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72F52" w14:textId="38272A7D" w:rsidR="002635FE" w:rsidRPr="00241B10" w:rsidRDefault="00C067A6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Analyzátor aminokyselin – kompaktní (nikoliv modulární) přístroj pro stanovení volných i vázaných aminokyselin v hydrolyzátech bílkovin a peptidů, volných aminokyselin ve fyziologických roztocích a extraktech, a také pro stanovení biogenních aminů s použitím středotlaké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ionexové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chromatografie s post kolonovou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derivatizací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ninhydrinem a fotometrickou detekcí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0010DF0" w:rsidR="002635FE" w:rsidRPr="00C61887" w:rsidRDefault="00C61887" w:rsidP="0053571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618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138F1E5C" w14:textId="77777777" w:rsidTr="003B41FD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1F3A5" w14:textId="324F8ECD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Dvoukanálový VIS spektrofotometrický detektor (o vlnových délkách 570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– pro stanovení primárních aminokyselin a 440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pro stanovení sekundárních aminokyselin) – zdroj světla led dioda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56CA1FC" w14:textId="020C1C88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81507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přístroj obsahuje</w:t>
            </w:r>
            <w:r w:rsidR="00535713">
              <w:t xml:space="preserve"> 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dv</w:t>
            </w:r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oukanálový VIS spektrofotometrický detektor (o vlnových délkách 570 </w:t>
            </w:r>
            <w:proofErr w:type="spellStart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nm</w:t>
            </w:r>
            <w:proofErr w:type="spellEnd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pro stanovení primárních aminokyselin a 440 </w:t>
            </w:r>
            <w:proofErr w:type="spellStart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nm</w:t>
            </w:r>
            <w:proofErr w:type="spellEnd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pro stanovení sekundárních aminokyselin) 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se </w:t>
            </w:r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zdroj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em</w:t>
            </w:r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světla led dioda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C61887" w:rsidRPr="00101603" w14:paraId="0E5594B7" w14:textId="77777777" w:rsidTr="003B41FD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6447" w14:textId="76F880C9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Hexální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gradient na jedné pumpě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420EDF4" w14:textId="1BFA6349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81507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přístroj disponuje </w:t>
            </w:r>
            <w:proofErr w:type="spellStart"/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h</w:t>
            </w:r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exální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proofErr w:type="spellEnd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gradient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em</w:t>
            </w:r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na jedné pumpě</w:t>
            </w:r>
          </w:p>
        </w:tc>
      </w:tr>
      <w:tr w:rsidR="00C61887" w:rsidRPr="00101603" w14:paraId="78CED939" w14:textId="77777777" w:rsidTr="003B41FD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6E57" w14:textId="7BE1C01B" w:rsidR="00C61887" w:rsidRPr="00241B10" w:rsidRDefault="00535713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</w:t>
            </w:r>
            <w:r w:rsidR="00C61887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inimálně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r w:rsidR="00C61887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8 kanálový </w:t>
            </w:r>
            <w:proofErr w:type="spellStart"/>
            <w:r w:rsidR="00C61887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degasser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2F7002F" w14:textId="27225DDC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81507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přístroj disponuje 8 </w:t>
            </w:r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kanálovým </w:t>
            </w:r>
            <w:proofErr w:type="spellStart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degasser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em</w:t>
            </w:r>
            <w:proofErr w:type="spellEnd"/>
          </w:p>
        </w:tc>
      </w:tr>
      <w:tr w:rsidR="00C61887" w:rsidRPr="00101603" w14:paraId="564EE4D5" w14:textId="77777777" w:rsidTr="003B41FD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036B5" w14:textId="17D0D87D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Volitelně chlazený zásobník vzorků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7DF8DC6" w14:textId="2D96FFA6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81507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C61887" w:rsidRPr="00101603" w14:paraId="58B41307" w14:textId="77777777" w:rsidTr="003B41FD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36B1F" w14:textId="420DE829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Temperovaný termostat kolon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49163F3" w14:textId="2BE313F6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81507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6B9B6D81" w14:textId="77777777" w:rsidTr="003B41FD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850F7" w14:textId="7B3E743E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Proměnné dávkování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0E7119B" w14:textId="68D8F13A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81507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101603" w:rsidRPr="00101603" w14:paraId="5E843F1E" w14:textId="77777777" w:rsidTr="003D7600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462EE" w14:textId="2D8AEBDD" w:rsidR="00101603" w:rsidRPr="00241B10" w:rsidRDefault="00101603" w:rsidP="002635FE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Ovládání: </w:t>
            </w:r>
          </w:p>
        </w:tc>
      </w:tr>
      <w:tr w:rsidR="00C61887" w:rsidRPr="00101603" w14:paraId="0381A763" w14:textId="77777777" w:rsidTr="00BD0D65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349E" w14:textId="1F71AF15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Univerzální chromatografický software umožňující řízení chromatografických modulů různých výrobců z jedné aplikace.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13B859D" w14:textId="117C533A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57F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2147D517" w14:textId="77777777" w:rsidTr="00BD0D65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0A771" w14:textId="1F0D3999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Možnost připojení dalších detektorů pracujících pod stejným SW – kompatibilita se stávajícími PC pro zpracování a vyhodnocení na pracovišti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1B469B4" w14:textId="6991A34C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57F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1F63A528" w14:textId="77777777" w:rsidTr="00BD0D65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16EC9" w14:textId="2A9C3BCD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Citlivost min. 15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pmol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6B3EBA2" w14:textId="506D817D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57F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citlivost přístroje min. 15</w:t>
            </w:r>
            <w:r w:rsidR="00535713">
              <w:t xml:space="preserve"> </w:t>
            </w:r>
            <w:proofErr w:type="spellStart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pmol</w:t>
            </w:r>
            <w:proofErr w:type="spellEnd"/>
          </w:p>
        </w:tc>
      </w:tr>
      <w:tr w:rsidR="00C61887" w:rsidRPr="00101603" w14:paraId="529C98DF" w14:textId="77777777" w:rsidTr="00BD0D65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6163E" w14:textId="5A864283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lastRenderedPageBreak/>
              <w:t xml:space="preserve">Rozsah koncentrací: 15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pmol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až 200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mmol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7F023DC" w14:textId="30AEF9F1" w:rsidR="00C61887" w:rsidRPr="00101603" w:rsidRDefault="00535713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57F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rozsah</w:t>
            </w:r>
            <w:r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  <w:r w:rsidR="00D44858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koncentrací</w:t>
            </w:r>
            <w:r w:rsid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je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  <w:r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15 </w:t>
            </w:r>
            <w:proofErr w:type="spellStart"/>
            <w:r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pmol</w:t>
            </w:r>
            <w:proofErr w:type="spellEnd"/>
            <w:r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až 200 </w:t>
            </w:r>
            <w:proofErr w:type="spellStart"/>
            <w:r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mmol</w:t>
            </w:r>
            <w:proofErr w:type="spellEnd"/>
          </w:p>
        </w:tc>
      </w:tr>
      <w:tr w:rsidR="00C61887" w:rsidRPr="00101603" w14:paraId="283E2013" w14:textId="77777777" w:rsidTr="00BD0D65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7ABA2" w14:textId="492B23E2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Reprodukovatelnost: při 25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nmol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lepší než 1.5 %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1904F46" w14:textId="72A7886C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57F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="00535713">
              <w:t xml:space="preserve"> </w:t>
            </w:r>
            <w:r w:rsidR="00D44858">
              <w:t>–</w:t>
            </w:r>
            <w:r w:rsidR="00535713">
              <w:t xml:space="preserve"> </w:t>
            </w:r>
            <w:r w:rsid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re</w:t>
            </w:r>
            <w:r w:rsidR="00D44858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produkovatelnost</w:t>
            </w:r>
            <w:r w:rsid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  <w:r w:rsidR="00D44858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při</w:t>
            </w:r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25 </w:t>
            </w:r>
            <w:proofErr w:type="spellStart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nmol</w:t>
            </w:r>
            <w:proofErr w:type="spellEnd"/>
            <w:r w:rsidR="00535713" w:rsidRPr="00535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lepší než 1.5 %</w:t>
            </w:r>
          </w:p>
        </w:tc>
      </w:tr>
      <w:tr w:rsidR="00101603" w:rsidRPr="00101603" w14:paraId="3C54B49E" w14:textId="77777777" w:rsidTr="00142442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7491" w14:textId="2C3410D2" w:rsidR="00101603" w:rsidRPr="00241B10" w:rsidRDefault="00101603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Typy kolon, které lze na analyzátoru používat:</w:t>
            </w:r>
          </w:p>
        </w:tc>
      </w:tr>
      <w:tr w:rsidR="00C61887" w:rsidRPr="00101603" w14:paraId="1193BBD8" w14:textId="77777777" w:rsidTr="00D769D1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50478" w14:textId="5C75C972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Kovová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48947C9" w14:textId="3ECC877F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200C4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6B0942B6" w14:textId="77777777" w:rsidTr="00D769D1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C608A" w14:textId="6B8C9091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Peek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2B09322" w14:textId="4776E110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200C4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376277DA" w14:textId="77777777" w:rsidTr="00D969D9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74675" w14:textId="448B5D47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Skleněná s volitelným množstvím náplně a s možností recyklace a přeplnění kolony uživatelem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C76DF54" w14:textId="6B854415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6245A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0975D5C5" w14:textId="77777777" w:rsidTr="00D969D9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8BCE4" w14:textId="2EC793D4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Termostat kolony s ohřevem a chlazením v rozmezí 25 až 90 °C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3F357A2" w14:textId="166BB903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6245A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termostat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kolony s ohřevem a chlazením v rozmezí 25 až 90 °C</w:t>
            </w:r>
          </w:p>
        </w:tc>
      </w:tr>
      <w:tr w:rsidR="008D0534" w:rsidRPr="00101603" w14:paraId="349F48C5" w14:textId="77777777" w:rsidTr="009F4BA3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C7487" w14:textId="6E2C30A5" w:rsidR="008D0534" w:rsidRPr="00241B10" w:rsidRDefault="008D0534" w:rsidP="002635FE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Čerpací systém: </w:t>
            </w:r>
          </w:p>
        </w:tc>
      </w:tr>
      <w:tr w:rsidR="00C61887" w:rsidRPr="00101603" w14:paraId="11BC6409" w14:textId="77777777" w:rsidTr="00266A58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CB014" w14:textId="7B7972A7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Průtok 0,01 až 7,5 ml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27BC834" w14:textId="73E45687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136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průtok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0,01 až 7,5 ml</w:t>
            </w:r>
          </w:p>
        </w:tc>
      </w:tr>
      <w:tr w:rsidR="00C61887" w:rsidRPr="00101603" w14:paraId="5D7E4958" w14:textId="77777777" w:rsidTr="00266A58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CDCF1" w14:textId="7D305ECF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Tlak 0 až 25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MPa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E84F380" w14:textId="16508FFE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136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tlak 0 až 25 </w:t>
            </w:r>
            <w:proofErr w:type="spellStart"/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MPa</w:t>
            </w:r>
            <w:proofErr w:type="spellEnd"/>
          </w:p>
        </w:tc>
      </w:tr>
      <w:tr w:rsidR="008D0534" w:rsidRPr="00101603" w14:paraId="1E8F9313" w14:textId="77777777" w:rsidTr="004C28A2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96F4C" w14:textId="2A64AFE7" w:rsidR="008D0534" w:rsidRPr="00241B10" w:rsidRDefault="008D0534" w:rsidP="00101603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Další součásti:</w:t>
            </w:r>
            <w:r w:rsidRPr="00241B1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61887" w:rsidRPr="00101603" w14:paraId="368F958A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2AF57083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Automatický dávkovač s chlazením vzorku o min. kapacitě 40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vialek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o obsahu 1,5 ml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8B5EE9B" w14:textId="0BDC1DA4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automatický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dávkovač s chlazením vzorku o min. kapacitě 40 </w:t>
            </w:r>
            <w:proofErr w:type="spellStart"/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vialek</w:t>
            </w:r>
            <w:proofErr w:type="spellEnd"/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o obsahu 1,5 ml</w:t>
            </w:r>
          </w:p>
        </w:tc>
      </w:tr>
      <w:tr w:rsidR="00C61887" w:rsidRPr="00101603" w14:paraId="69749A55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26EE8140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Dvoukanálový detektor o vlnové délce 400 a 570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D0F9283" w14:textId="10E5DC69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dvoukanálový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detektor o vlnové délce 400 a 570 </w:t>
            </w:r>
            <w:proofErr w:type="spellStart"/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nm</w:t>
            </w:r>
            <w:proofErr w:type="spellEnd"/>
          </w:p>
        </w:tc>
      </w:tr>
      <w:tr w:rsidR="00C61887" w:rsidRPr="00101603" w14:paraId="45B209C2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B2E79" w14:textId="1C824747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Objem kyvety minimálně 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μl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7027E3F" w14:textId="62915FC8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>
              <w:t xml:space="preserve"> – 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objem kyvety minimálně 5 </w:t>
            </w:r>
            <w:proofErr w:type="spellStart"/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μl</w:t>
            </w:r>
            <w:proofErr w:type="spellEnd"/>
          </w:p>
        </w:tc>
      </w:tr>
      <w:tr w:rsidR="00C61887" w:rsidRPr="00101603" w14:paraId="1F46DD81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ADC04" w14:textId="264751F4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Reaktor minimálně v rozmezí 40 až 150 °C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EF7460A" w14:textId="6899C4BA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reaktor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minimálně v rozmezí 40 až 150 °C</w:t>
            </w:r>
          </w:p>
        </w:tc>
      </w:tr>
      <w:tr w:rsidR="00C61887" w:rsidRPr="00101603" w14:paraId="5EEB791C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6176F" w14:textId="56E63BAB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Chlazení NHD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7DDB167" w14:textId="718EC01B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2F3B861B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845B" w14:textId="6C8F7223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Ethernet, Team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Viewer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– kompatibilita pro zpracování a vyhodnocení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F3D56E6" w14:textId="0C6CC053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4C6A99EF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885D6" w14:textId="750C0F73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Napájení: 230 V, ± </w:t>
            </w:r>
            <w:proofErr w:type="gram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10%</w:t>
            </w:r>
            <w:proofErr w:type="gram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, 50 Hz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AD36F88" w14:textId="4FB0D7ED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napájení: 230 V, ± 10%, 50 Hz</w:t>
            </w:r>
          </w:p>
        </w:tc>
      </w:tr>
      <w:tr w:rsidR="00C61887" w:rsidRPr="00101603" w14:paraId="4DE3E1AF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1E79F" w14:textId="01D14F90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Příkon do 280 VA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F9FBB5F" w14:textId="23415715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příkon do 280 VA</w:t>
            </w:r>
          </w:p>
        </w:tc>
      </w:tr>
      <w:tr w:rsidR="00C61887" w:rsidRPr="00101603" w14:paraId="4397968B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75133" w14:textId="3DFD68C0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Kategorie přepětí v instalaci II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472CFB9" w14:textId="1C56310D" w:rsidR="00C61887" w:rsidRPr="00101603" w:rsidRDefault="00D44858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  <w:r w:rsidRPr="00D4485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– kategorie přepětí v instalaci II</w:t>
            </w:r>
          </w:p>
        </w:tc>
      </w:tr>
      <w:tr w:rsidR="00C61887" w:rsidRPr="00101603" w14:paraId="0C582F73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09A6B" w14:textId="6908C157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Ventily pro přepínání NHD, H2O a reagentu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DA0C953" w14:textId="4E6524DC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4807474D" w14:textId="77777777" w:rsidTr="007A7987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FCE7F" w14:textId="38D77F74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Mimo zdrojový blok je přístroj napájen bezpečným napětím.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011DAE6" w14:textId="1943F99F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452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8D0534" w:rsidRPr="00101603" w14:paraId="1F4E6F62" w14:textId="77777777" w:rsidTr="00183FA9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47A8E" w14:textId="6A42549D" w:rsidR="008D0534" w:rsidRPr="00241B10" w:rsidRDefault="008D0534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Dodávka obsahuje:</w:t>
            </w:r>
          </w:p>
        </w:tc>
      </w:tr>
      <w:tr w:rsidR="00C61887" w:rsidRPr="00101603" w14:paraId="7F719698" w14:textId="77777777" w:rsidTr="003C2B49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8626" w14:textId="54DD11E6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Analyzátor volných a vázaných aminokyselin – vlastní přístroj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5B22CE7" w14:textId="38A5A86A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22518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57DBAC3D" w14:textId="77777777" w:rsidTr="003C2B49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3CD67BDD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Skleněná kalibrovaná kolona pro stanovení hydrolyzátů včetně náplně (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Ionex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) připravená k okamžitému použití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39F786C" w14:textId="463AB762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22518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8D0534" w:rsidRPr="00101603" w14:paraId="14A7CC65" w14:textId="77777777" w:rsidTr="00D45E00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E9C1D" w14:textId="65C36BA5" w:rsidR="008D0534" w:rsidRPr="00241B10" w:rsidRDefault="008D0534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lastRenderedPageBreak/>
              <w:t>Náhradní kolony:</w:t>
            </w:r>
          </w:p>
        </w:tc>
      </w:tr>
      <w:tr w:rsidR="00C61887" w:rsidRPr="00101603" w14:paraId="31698011" w14:textId="77777777" w:rsidTr="0070398B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664A" w14:textId="0959C3C7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2x prázdná skleněná kolona pro stanovení hydrolyzátů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7F80876" w14:textId="57E5CA04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041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27BEC3DA" w14:textId="77777777" w:rsidTr="0070398B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07386860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1x prázdná skleněná kolona pro stanovení volných aminokyselin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5A2F5DC" w14:textId="2583EAE0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041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0665E0A1" w14:textId="77777777" w:rsidTr="0070398B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254EDF22" w:rsidR="00C61887" w:rsidRPr="00241B10" w:rsidRDefault="00C61887" w:rsidP="00C61887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SW – řídící a vyhodnocovací SW kompatibilní se stávajícím PC a SW pro zpracování a vyhodnocení, pro možnost vyhodnocení a porovnání již naměřených dat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6181EE4" w14:textId="50D64AAC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041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1DC0140B" w14:textId="77777777" w:rsidTr="0070398B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9DD" w14:textId="077F5825" w:rsidR="00C61887" w:rsidRPr="00241B10" w:rsidRDefault="00C61887" w:rsidP="00C61887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Sada chemie pro min. 500 analýz volných aminokyselin včetně následujících standardů: Standard fysiologický, Standard asparagin + glutamin (ASN + GLN)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DC65BE4" w14:textId="47FB8445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041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C61887" w:rsidRPr="00101603" w14:paraId="72A060A3" w14:textId="77777777" w:rsidTr="0070398B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37AAC0B6" w:rsidR="00C61887" w:rsidRPr="00241B10" w:rsidRDefault="00C61887" w:rsidP="00C61887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Sada chemie pro min. 500 analýz hydrolyzátů včetně následujících standardů: Standard pro hydrolyzáty, Standard kyseliny cysteová + methionin sulfon (CYA +MET sulfon) – sirné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BBD277B" w14:textId="170E3877" w:rsidR="00C61887" w:rsidRPr="00101603" w:rsidRDefault="00C61887" w:rsidP="00C61887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4041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bookmarkEnd w:id="1"/>
    </w:tbl>
    <w:p w14:paraId="401ECD09" w14:textId="77777777" w:rsidR="00F14F62" w:rsidRDefault="00F14F62" w:rsidP="00F14F62">
      <w:pPr>
        <w:rPr>
          <w:rFonts w:asciiTheme="minorHAnsi" w:hAnsiTheme="minorHAnsi" w:cstheme="minorHAnsi"/>
        </w:rPr>
      </w:pPr>
    </w:p>
    <w:p w14:paraId="61065E7D" w14:textId="21CE2009" w:rsidR="00ED4171" w:rsidRPr="00101603" w:rsidRDefault="00ED4171" w:rsidP="00ED4171">
      <w:pPr>
        <w:ind w:left="6327" w:firstLine="57"/>
        <w:rPr>
          <w:rFonts w:asciiTheme="minorHAnsi" w:hAnsiTheme="minorHAnsi" w:cstheme="minorHAnsi"/>
        </w:rPr>
      </w:pPr>
    </w:p>
    <w:sectPr w:rsidR="00ED4171" w:rsidRPr="00101603" w:rsidSect="00ED4171">
      <w:footerReference w:type="default" r:id="rId10"/>
      <w:headerReference w:type="first" r:id="rId11"/>
      <w:pgSz w:w="11906" w:h="16838"/>
      <w:pgMar w:top="1418" w:right="709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96FA" w14:textId="77777777" w:rsidR="0034628B" w:rsidRDefault="0034628B">
      <w:r>
        <w:separator/>
      </w:r>
    </w:p>
  </w:endnote>
  <w:endnote w:type="continuationSeparator" w:id="0">
    <w:p w14:paraId="41E6B7A6" w14:textId="77777777" w:rsidR="0034628B" w:rsidRDefault="003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10E1" w14:textId="77777777" w:rsidR="0034628B" w:rsidRDefault="0034628B">
      <w:r>
        <w:separator/>
      </w:r>
    </w:p>
  </w:footnote>
  <w:footnote w:type="continuationSeparator" w:id="0">
    <w:p w14:paraId="6D2B45CE" w14:textId="77777777" w:rsidR="0034628B" w:rsidRDefault="0034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7992BADF" w:rsidR="001968C9" w:rsidRPr="00ED4171" w:rsidRDefault="001968C9" w:rsidP="009623A5">
    <w:pPr>
      <w:pStyle w:val="Zhlav"/>
      <w:jc w:val="right"/>
      <w:rPr>
        <w:rFonts w:ascii="Calibri" w:hAnsi="Calibri"/>
        <w:sz w:val="20"/>
        <w:szCs w:val="20"/>
      </w:rPr>
    </w:pPr>
    <w:r w:rsidRPr="00ED4171">
      <w:rPr>
        <w:rFonts w:ascii="Calibri" w:hAnsi="Calibri"/>
        <w:sz w:val="20"/>
        <w:szCs w:val="20"/>
      </w:rPr>
      <w:t xml:space="preserve">Příloha č. </w:t>
    </w:r>
    <w:r w:rsidR="00414C4F" w:rsidRPr="00ED4171">
      <w:rPr>
        <w:rFonts w:ascii="Calibri" w:hAnsi="Calibri"/>
        <w:sz w:val="20"/>
        <w:szCs w:val="20"/>
      </w:rPr>
      <w:t>4</w:t>
    </w:r>
    <w:r w:rsidRPr="00ED4171">
      <w:rPr>
        <w:rFonts w:ascii="Calibri" w:hAnsi="Calibri"/>
        <w:sz w:val="20"/>
        <w:szCs w:val="20"/>
      </w:rPr>
      <w:t xml:space="preserve"> </w:t>
    </w:r>
    <w:r w:rsidR="00BA7449" w:rsidRPr="00ED4171">
      <w:rPr>
        <w:rFonts w:ascii="Calibri" w:hAnsi="Calibri"/>
        <w:sz w:val="20"/>
        <w:szCs w:val="20"/>
      </w:rPr>
      <w:t xml:space="preserve">– Technická specifikace </w:t>
    </w:r>
    <w:r w:rsidRPr="00ED4171">
      <w:rPr>
        <w:rFonts w:ascii="Calibri" w:hAnsi="Calibri"/>
        <w:sz w:val="20"/>
        <w:szCs w:val="20"/>
      </w:rPr>
      <w:t xml:space="preserve">(a současně příloha č. 1 smlouvy) </w:t>
    </w:r>
    <w:r w:rsidR="00BA7449" w:rsidRPr="00ED4171">
      <w:rPr>
        <w:rFonts w:ascii="Calibri" w:hAnsi="Calibri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1F83"/>
    <w:rsid w:val="00094EC1"/>
    <w:rsid w:val="00095A8F"/>
    <w:rsid w:val="000A1AE9"/>
    <w:rsid w:val="000A4988"/>
    <w:rsid w:val="000A71DA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1362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1603"/>
    <w:rsid w:val="00104274"/>
    <w:rsid w:val="00104731"/>
    <w:rsid w:val="00105C41"/>
    <w:rsid w:val="001105CC"/>
    <w:rsid w:val="00110CDF"/>
    <w:rsid w:val="0011379E"/>
    <w:rsid w:val="00114358"/>
    <w:rsid w:val="00117F17"/>
    <w:rsid w:val="00117FA7"/>
    <w:rsid w:val="00123BBF"/>
    <w:rsid w:val="00125DEF"/>
    <w:rsid w:val="0013144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28D4"/>
    <w:rsid w:val="0023416D"/>
    <w:rsid w:val="002344BD"/>
    <w:rsid w:val="00235E1D"/>
    <w:rsid w:val="00240398"/>
    <w:rsid w:val="00241B10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6323"/>
    <w:rsid w:val="003079C2"/>
    <w:rsid w:val="00310082"/>
    <w:rsid w:val="00311C33"/>
    <w:rsid w:val="0031218C"/>
    <w:rsid w:val="00313489"/>
    <w:rsid w:val="00315FFD"/>
    <w:rsid w:val="00316E34"/>
    <w:rsid w:val="00320186"/>
    <w:rsid w:val="003222FD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4628B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486F"/>
    <w:rsid w:val="003961B3"/>
    <w:rsid w:val="00397DEF"/>
    <w:rsid w:val="003A011A"/>
    <w:rsid w:val="003A196D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E626F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35713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5F4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04B8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2600"/>
    <w:rsid w:val="00653D5F"/>
    <w:rsid w:val="00655C51"/>
    <w:rsid w:val="00657796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27AE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3B9A"/>
    <w:rsid w:val="008548B4"/>
    <w:rsid w:val="00855272"/>
    <w:rsid w:val="0085550B"/>
    <w:rsid w:val="008611D2"/>
    <w:rsid w:val="00861CC3"/>
    <w:rsid w:val="00861D20"/>
    <w:rsid w:val="00862888"/>
    <w:rsid w:val="00863A90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2AD"/>
    <w:rsid w:val="008B4336"/>
    <w:rsid w:val="008B52CD"/>
    <w:rsid w:val="008B567D"/>
    <w:rsid w:val="008C0717"/>
    <w:rsid w:val="008C1C86"/>
    <w:rsid w:val="008D02A5"/>
    <w:rsid w:val="008D0534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199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088"/>
    <w:rsid w:val="00B70DED"/>
    <w:rsid w:val="00B7271A"/>
    <w:rsid w:val="00B75D33"/>
    <w:rsid w:val="00B80532"/>
    <w:rsid w:val="00B809D4"/>
    <w:rsid w:val="00B822D3"/>
    <w:rsid w:val="00B8277E"/>
    <w:rsid w:val="00B82F77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067A6"/>
    <w:rsid w:val="00C11206"/>
    <w:rsid w:val="00C11DC4"/>
    <w:rsid w:val="00C13449"/>
    <w:rsid w:val="00C13F59"/>
    <w:rsid w:val="00C16182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887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012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58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5E4"/>
    <w:rsid w:val="00E00737"/>
    <w:rsid w:val="00E055D9"/>
    <w:rsid w:val="00E0648D"/>
    <w:rsid w:val="00E06758"/>
    <w:rsid w:val="00E155E4"/>
    <w:rsid w:val="00E15B75"/>
    <w:rsid w:val="00E1625F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5F6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D66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B775E"/>
    <w:rsid w:val="00EC16AC"/>
    <w:rsid w:val="00EC1B8D"/>
    <w:rsid w:val="00ED201F"/>
    <w:rsid w:val="00ED2030"/>
    <w:rsid w:val="00ED2A2F"/>
    <w:rsid w:val="00ED4171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4E61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68A543EB-3E18-4B08-A568-7016F8C76DB9}"/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Szanowny Pan</vt:lpstr>
    </vt:vector>
  </TitlesOfParts>
  <Company>HP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Šimon</dc:creator>
  <cp:lastModifiedBy>Sojková Eliška</cp:lastModifiedBy>
  <cp:revision>4</cp:revision>
  <cp:lastPrinted>2026-02-10T09:52:00Z</cp:lastPrinted>
  <dcterms:created xsi:type="dcterms:W3CDTF">2026-02-23T07:55:00Z</dcterms:created>
  <dcterms:modified xsi:type="dcterms:W3CDTF">2026-03-13T09:53:00Z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