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EB35" w14:textId="77777777" w:rsidR="00F83A2C" w:rsidRDefault="00F83A2C" w:rsidP="00F74663">
      <w:pPr>
        <w:pStyle w:val="Nadpis1"/>
        <w:rPr>
          <w:rFonts w:ascii="Verdana" w:hAnsi="Verdana"/>
          <w:sz w:val="20"/>
        </w:rPr>
      </w:pPr>
    </w:p>
    <w:p w14:paraId="3BFF1E6D" w14:textId="4D0B1AA4" w:rsidR="00F83A2C" w:rsidRPr="008C1856" w:rsidRDefault="008C1856" w:rsidP="00F74663">
      <w:pPr>
        <w:pStyle w:val="Nadpis1"/>
        <w:rPr>
          <w:rFonts w:ascii="Verdana" w:hAnsi="Verdana"/>
          <w:b w:val="0"/>
          <w:bCs/>
          <w:sz w:val="18"/>
          <w:szCs w:val="18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8C1856">
        <w:rPr>
          <w:rFonts w:ascii="Verdana" w:hAnsi="Verdana"/>
          <w:b w:val="0"/>
          <w:bCs/>
          <w:sz w:val="18"/>
          <w:szCs w:val="18"/>
        </w:rPr>
        <w:t xml:space="preserve">Č.j. GG </w:t>
      </w:r>
      <w:r w:rsidR="00763C83">
        <w:rPr>
          <w:rFonts w:ascii="Verdana" w:hAnsi="Verdana"/>
          <w:b w:val="0"/>
          <w:bCs/>
          <w:sz w:val="18"/>
          <w:szCs w:val="18"/>
        </w:rPr>
        <w:t>1</w:t>
      </w:r>
      <w:r w:rsidR="000E6725">
        <w:rPr>
          <w:rFonts w:ascii="Verdana" w:hAnsi="Verdana"/>
          <w:b w:val="0"/>
          <w:bCs/>
          <w:sz w:val="18"/>
          <w:szCs w:val="18"/>
        </w:rPr>
        <w:t>61</w:t>
      </w:r>
      <w:r w:rsidRPr="008C1856">
        <w:rPr>
          <w:rFonts w:ascii="Verdana" w:hAnsi="Verdana"/>
          <w:b w:val="0"/>
          <w:bCs/>
          <w:sz w:val="18"/>
          <w:szCs w:val="18"/>
        </w:rPr>
        <w:t>/2026</w:t>
      </w:r>
    </w:p>
    <w:p w14:paraId="7F6FC761" w14:textId="1739C99C" w:rsidR="00805681" w:rsidRPr="008C1856" w:rsidRDefault="00E66E65" w:rsidP="00E66E65">
      <w:pPr>
        <w:pStyle w:val="Nadpis1"/>
        <w:jc w:val="right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  <w:r w:rsidRPr="008C1856">
        <w:rPr>
          <w:rFonts w:ascii="Verdana" w:hAnsi="Verdana"/>
          <w:b w:val="0"/>
          <w:bCs/>
          <w:sz w:val="20"/>
        </w:rPr>
        <w:tab/>
      </w:r>
    </w:p>
    <w:p w14:paraId="1767ED48" w14:textId="77777777" w:rsidR="00805681" w:rsidRPr="00C16448" w:rsidRDefault="00805681" w:rsidP="00F74663">
      <w:pPr>
        <w:pStyle w:val="Nadpis1"/>
        <w:rPr>
          <w:rFonts w:ascii="Verdana" w:hAnsi="Verdana"/>
          <w:sz w:val="20"/>
        </w:rPr>
      </w:pPr>
    </w:p>
    <w:p w14:paraId="08A4F297" w14:textId="1D147A1A" w:rsidR="00C16448" w:rsidRDefault="00C16448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Smlouva o výpůjčce č. </w:t>
      </w:r>
      <w:r w:rsidR="00F1324F">
        <w:rPr>
          <w:rFonts w:ascii="Verdana" w:hAnsi="Verdana" w:cs="Arial"/>
          <w:b/>
          <w:color w:val="000000"/>
          <w:sz w:val="22"/>
          <w:szCs w:val="22"/>
        </w:rPr>
        <w:t xml:space="preserve">GG 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 xml:space="preserve">Z </w:t>
      </w:r>
      <w:r w:rsidR="00FA27B9">
        <w:rPr>
          <w:rFonts w:ascii="Verdana" w:hAnsi="Verdana" w:cs="Arial"/>
          <w:b/>
          <w:color w:val="000000"/>
          <w:sz w:val="22"/>
          <w:szCs w:val="22"/>
        </w:rPr>
        <w:t>3</w:t>
      </w:r>
      <w:r w:rsidRPr="00A830DC">
        <w:rPr>
          <w:rFonts w:ascii="Verdana" w:hAnsi="Verdana" w:cs="Arial"/>
          <w:b/>
          <w:color w:val="000000"/>
          <w:sz w:val="22"/>
          <w:szCs w:val="22"/>
        </w:rPr>
        <w:t>/202</w:t>
      </w:r>
      <w:r w:rsidR="00F332FC">
        <w:rPr>
          <w:rFonts w:ascii="Verdana" w:hAnsi="Verdana" w:cs="Arial"/>
          <w:b/>
          <w:color w:val="000000"/>
          <w:sz w:val="22"/>
          <w:szCs w:val="22"/>
        </w:rPr>
        <w:t>6</w:t>
      </w:r>
      <w:r w:rsidR="00017099">
        <w:rPr>
          <w:rFonts w:ascii="Verdana" w:hAnsi="Verdana" w:cs="Arial"/>
          <w:b/>
          <w:color w:val="000000"/>
          <w:sz w:val="22"/>
          <w:szCs w:val="22"/>
        </w:rPr>
        <w:t xml:space="preserve"> </w:t>
      </w:r>
    </w:p>
    <w:p w14:paraId="23382D7F" w14:textId="77777777" w:rsidR="004279FF" w:rsidRPr="00A830DC" w:rsidRDefault="004279FF" w:rsidP="00C16448">
      <w:pPr>
        <w:jc w:val="center"/>
        <w:rPr>
          <w:rFonts w:ascii="Verdana" w:hAnsi="Verdana" w:cs="Arial"/>
          <w:b/>
          <w:color w:val="000000"/>
          <w:sz w:val="22"/>
          <w:szCs w:val="22"/>
        </w:rPr>
      </w:pPr>
    </w:p>
    <w:p w14:paraId="3AFB2D5C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uzavřená podle § 2193 a následujících zákona č. 89/2012 Sb., občanského zákoníku</w:t>
      </w:r>
    </w:p>
    <w:p w14:paraId="510801D8" w14:textId="77777777" w:rsidR="00C16448" w:rsidRPr="00997E36" w:rsidRDefault="00C16448" w:rsidP="00C16448">
      <w:pPr>
        <w:rPr>
          <w:rFonts w:ascii="Verdana" w:hAnsi="Verdana" w:cs="Arial"/>
          <w:color w:val="000000"/>
        </w:rPr>
      </w:pPr>
    </w:p>
    <w:p w14:paraId="3B3B8E57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76D07565" w14:textId="77777777" w:rsidR="00C16448" w:rsidRPr="00997E36" w:rsidRDefault="00C16448" w:rsidP="00C16448">
      <w:pPr>
        <w:rPr>
          <w:rFonts w:ascii="Verdana" w:hAnsi="Verdana"/>
          <w:b/>
          <w:color w:val="000000"/>
        </w:rPr>
      </w:pPr>
      <w:r w:rsidRPr="00997E36">
        <w:rPr>
          <w:rFonts w:ascii="Verdana" w:hAnsi="Verdana" w:cs="Arial"/>
          <w:color w:val="000000"/>
        </w:rPr>
        <w:t>mezi půjčitelem:</w:t>
      </w:r>
      <w:r w:rsidRPr="00997E36">
        <w:rPr>
          <w:rFonts w:ascii="Verdana" w:hAnsi="Verdana"/>
          <w:b/>
          <w:color w:val="000000"/>
        </w:rPr>
        <w:t xml:space="preserve"> </w:t>
      </w:r>
    </w:p>
    <w:p w14:paraId="1C60BB4A" w14:textId="7192161F" w:rsidR="00C16448" w:rsidRDefault="00F1324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Gočárova galerie</w:t>
      </w:r>
    </w:p>
    <w:p w14:paraId="04C6FD20" w14:textId="044B249A" w:rsidR="00FF5D1F" w:rsidRDefault="00FF5D1F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příspěvková organizace</w:t>
      </w:r>
    </w:p>
    <w:p w14:paraId="45FDBFE1" w14:textId="0444987E" w:rsidR="00C16448" w:rsidRDefault="008B0B6D" w:rsidP="00C16448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Automatické mlýny</w:t>
      </w:r>
      <w:r w:rsidR="00FD5BC9">
        <w:rPr>
          <w:rFonts w:ascii="Verdana" w:hAnsi="Verdana" w:cs="Arial"/>
          <w:b/>
          <w:color w:val="000000"/>
        </w:rPr>
        <w:t xml:space="preserve"> 1961</w:t>
      </w:r>
    </w:p>
    <w:p w14:paraId="32B6E4D8" w14:textId="77777777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color w:val="000000"/>
        </w:rPr>
        <w:t>530 0</w:t>
      </w:r>
      <w:r>
        <w:rPr>
          <w:rFonts w:ascii="Verdana" w:hAnsi="Verdana" w:cs="Arial"/>
          <w:b/>
          <w:color w:val="000000"/>
        </w:rPr>
        <w:t>2</w:t>
      </w:r>
      <w:r w:rsidRPr="00997E36">
        <w:rPr>
          <w:rFonts w:ascii="Verdana" w:hAnsi="Verdana" w:cs="Arial"/>
          <w:b/>
          <w:color w:val="000000"/>
        </w:rPr>
        <w:t xml:space="preserve"> Pardubice</w:t>
      </w:r>
    </w:p>
    <w:p w14:paraId="2D75FE99" w14:textId="1FE59EC3" w:rsidR="00C16448" w:rsidRPr="00997E36" w:rsidRDefault="00C16448" w:rsidP="00C16448">
      <w:pPr>
        <w:rPr>
          <w:rFonts w:ascii="Verdana" w:hAnsi="Verdana" w:cs="Arial"/>
          <w:b/>
          <w:color w:val="000000"/>
        </w:rPr>
      </w:pPr>
      <w:r w:rsidRPr="00997E36">
        <w:rPr>
          <w:rFonts w:ascii="Verdana" w:hAnsi="Verdana" w:cs="Arial"/>
          <w:b/>
          <w:bCs/>
          <w:color w:val="000000"/>
        </w:rPr>
        <w:t>IČ</w:t>
      </w:r>
      <w:r w:rsidR="00630CAA">
        <w:rPr>
          <w:rFonts w:ascii="Verdana" w:hAnsi="Verdana" w:cs="Arial"/>
          <w:b/>
          <w:bCs/>
          <w:color w:val="000000"/>
        </w:rPr>
        <w:t>O</w:t>
      </w:r>
      <w:r w:rsidRPr="00997E36">
        <w:rPr>
          <w:rFonts w:ascii="Verdana" w:hAnsi="Verdana" w:cs="Arial"/>
          <w:b/>
          <w:bCs/>
          <w:color w:val="000000"/>
        </w:rPr>
        <w:t>: 00085278</w:t>
      </w:r>
    </w:p>
    <w:p w14:paraId="22B4FC0A" w14:textId="19C07B66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zastoupeným ředitelkou Mgr. et Mgr. Klárou Zářeckou, Ph.D.</w:t>
      </w:r>
      <w:r w:rsidR="005F6F19">
        <w:rPr>
          <w:rFonts w:ascii="Verdana" w:hAnsi="Verdana" w:cs="Arial"/>
          <w:color w:val="000000"/>
        </w:rPr>
        <w:t xml:space="preserve"> et Ph.D.</w:t>
      </w:r>
    </w:p>
    <w:p w14:paraId="5A065158" w14:textId="77777777" w:rsidR="00F332FC" w:rsidRDefault="00F332FC" w:rsidP="00C16448">
      <w:pPr>
        <w:rPr>
          <w:rFonts w:ascii="Verdana" w:hAnsi="Verdana" w:cs="Arial"/>
          <w:color w:val="000000"/>
        </w:rPr>
      </w:pPr>
    </w:p>
    <w:p w14:paraId="70A8DC09" w14:textId="3B62D80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 xml:space="preserve">a </w:t>
      </w:r>
    </w:p>
    <w:p w14:paraId="190E2FAC" w14:textId="77777777" w:rsidR="00C16448" w:rsidRDefault="00C16448" w:rsidP="00C16448">
      <w:pPr>
        <w:rPr>
          <w:rFonts w:ascii="Verdana" w:hAnsi="Verdana" w:cs="Arial"/>
          <w:color w:val="000000"/>
        </w:rPr>
      </w:pPr>
    </w:p>
    <w:p w14:paraId="50478A43" w14:textId="77777777" w:rsidR="00C16448" w:rsidRDefault="00C16448" w:rsidP="00C16448">
      <w:pPr>
        <w:rPr>
          <w:rFonts w:ascii="Verdana" w:hAnsi="Verdana" w:cs="Arial"/>
          <w:color w:val="000000"/>
        </w:rPr>
      </w:pPr>
      <w:r w:rsidRPr="00997E36">
        <w:rPr>
          <w:rFonts w:ascii="Verdana" w:hAnsi="Verdana" w:cs="Arial"/>
          <w:color w:val="000000"/>
        </w:rPr>
        <w:t>vypůjčitelem:</w:t>
      </w:r>
    </w:p>
    <w:p w14:paraId="26346594" w14:textId="77777777" w:rsidR="00FA27B9" w:rsidRDefault="00FA27B9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Centrum pro otevřenou kulturu</w:t>
      </w:r>
    </w:p>
    <w:p w14:paraId="0BDDA3C5" w14:textId="1E61BA4A" w:rsidR="00C13842" w:rsidRDefault="00C13842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příspěvková organizace</w:t>
      </w:r>
    </w:p>
    <w:p w14:paraId="48C5773B" w14:textId="1365F4FB" w:rsidR="00C13842" w:rsidRDefault="00FA27B9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Sv. Anežky České 29</w:t>
      </w:r>
    </w:p>
    <w:p w14:paraId="66281317" w14:textId="5219E369" w:rsidR="00C13842" w:rsidRDefault="00FA27B9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530 02 Pardubice</w:t>
      </w:r>
    </w:p>
    <w:p w14:paraId="58434B96" w14:textId="1453FA1A" w:rsidR="00FA27B9" w:rsidRDefault="00FA27B9" w:rsidP="00F332FC">
      <w:pPr>
        <w:pStyle w:val="adrblock1"/>
        <w:rPr>
          <w:rFonts w:ascii="Verdana" w:hAnsi="Verdana" w:cs="Arial"/>
          <w:b/>
          <w:bCs/>
          <w:color w:val="000000"/>
          <w:sz w:val="20"/>
          <w:szCs w:val="20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IČO: 06495036 </w:t>
      </w:r>
    </w:p>
    <w:p w14:paraId="4AAC3488" w14:textId="0C06E2F0" w:rsidR="00F332FC" w:rsidRDefault="00F332FC" w:rsidP="00F332FC">
      <w:pPr>
        <w:pStyle w:val="adrblock1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zastoupeným ředitel</w:t>
      </w:r>
      <w:r w:rsidR="00FA27B9">
        <w:rPr>
          <w:rFonts w:ascii="Verdana" w:hAnsi="Verdana" w:cs="Arial"/>
          <w:color w:val="000000"/>
          <w:sz w:val="20"/>
          <w:szCs w:val="20"/>
        </w:rPr>
        <w:t>em MgA. Zdeňkem Závodný</w:t>
      </w:r>
    </w:p>
    <w:p w14:paraId="4546CF64" w14:textId="4AD0C3DC" w:rsidR="008B0B6D" w:rsidRDefault="008B0B6D" w:rsidP="008B0B6D">
      <w:pPr>
        <w:rPr>
          <w:rFonts w:ascii="Verdana" w:hAnsi="Verdana" w:cs="Arial"/>
          <w:bCs/>
          <w:color w:val="000000"/>
        </w:rPr>
      </w:pPr>
    </w:p>
    <w:p w14:paraId="18CC41A5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493C9CAC" w14:textId="77777777" w:rsidR="000953F5" w:rsidRDefault="000953F5" w:rsidP="000953F5">
      <w:pPr>
        <w:rPr>
          <w:rFonts w:ascii="Verdana" w:hAnsi="Verdana" w:cs="Arial"/>
          <w:bCs/>
          <w:color w:val="000000"/>
        </w:rPr>
      </w:pPr>
    </w:p>
    <w:p w14:paraId="7A0C4EE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I. Předmět a účel výpůjčky</w:t>
      </w:r>
    </w:p>
    <w:p w14:paraId="453B739E" w14:textId="14B24BCB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Půjčitel bezplatně přenechává vypůjčiteli k dočasnému užívání pro účely výstavy díla dle přílohy č. 1 této smlouvy. </w:t>
      </w:r>
    </w:p>
    <w:p w14:paraId="14CF58BB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718BB9B9" w14:textId="77777777" w:rsidR="000953F5" w:rsidRPr="001712A1" w:rsidRDefault="000953F5" w:rsidP="000953F5">
      <w:pPr>
        <w:jc w:val="center"/>
        <w:rPr>
          <w:rFonts w:ascii="Verdana" w:hAnsi="Verdana" w:cs="Arial"/>
          <w:b/>
          <w:color w:val="000000"/>
        </w:rPr>
      </w:pPr>
      <w:r w:rsidRPr="001712A1">
        <w:rPr>
          <w:rFonts w:ascii="Verdana" w:hAnsi="Verdana" w:cs="Arial"/>
          <w:b/>
          <w:color w:val="000000"/>
        </w:rPr>
        <w:t>II. Doba výpůjčky</w:t>
      </w:r>
    </w:p>
    <w:p w14:paraId="7E007DA3" w14:textId="23DC1BE3" w:rsidR="00F332FC" w:rsidRPr="00983323" w:rsidRDefault="000953F5" w:rsidP="00F332FC">
      <w:pPr>
        <w:autoSpaceDE w:val="0"/>
        <w:jc w:val="both"/>
        <w:rPr>
          <w:rFonts w:ascii="Verdana" w:hAnsi="Verdana" w:cs="Arial"/>
          <w:color w:val="000000"/>
        </w:rPr>
      </w:pPr>
      <w:r w:rsidRPr="001712A1">
        <w:rPr>
          <w:rFonts w:ascii="Verdana" w:hAnsi="Verdana" w:cs="Arial"/>
          <w:color w:val="000000"/>
        </w:rPr>
        <w:t xml:space="preserve">Výpůjčka se sjednává na dobu ode dne převzetí do termínu uvedeného v příloze č. 1 této smlouvy za účelem </w:t>
      </w:r>
      <w:r w:rsidR="00FA27B9" w:rsidRPr="001712A1">
        <w:rPr>
          <w:rFonts w:ascii="Verdana" w:hAnsi="Verdana" w:cs="Arial"/>
          <w:b/>
          <w:bCs/>
          <w:color w:val="000000"/>
        </w:rPr>
        <w:t>výstavy</w:t>
      </w:r>
      <w:r w:rsidR="00FA27B9">
        <w:rPr>
          <w:rFonts w:ascii="Verdana" w:hAnsi="Verdana" w:cs="Arial"/>
          <w:color w:val="000000"/>
        </w:rPr>
        <w:t xml:space="preserve"> </w:t>
      </w:r>
      <w:r w:rsidR="00FA27B9" w:rsidRPr="00FA27B9">
        <w:rPr>
          <w:rFonts w:ascii="Verdana" w:hAnsi="Verdana" w:cs="Arial"/>
          <w:b/>
          <w:bCs/>
          <w:color w:val="000000"/>
        </w:rPr>
        <w:t xml:space="preserve">Learning </w:t>
      </w:r>
      <w:proofErr w:type="spellStart"/>
      <w:r w:rsidR="00FA27B9" w:rsidRPr="00FA27B9">
        <w:rPr>
          <w:rFonts w:ascii="Verdana" w:hAnsi="Verdana" w:cs="Arial"/>
          <w:b/>
          <w:bCs/>
          <w:color w:val="000000"/>
        </w:rPr>
        <w:t>from</w:t>
      </w:r>
      <w:proofErr w:type="spellEnd"/>
      <w:r w:rsidR="00FA27B9" w:rsidRPr="00FA27B9">
        <w:rPr>
          <w:rFonts w:ascii="Verdana" w:hAnsi="Verdana" w:cs="Arial"/>
          <w:b/>
          <w:bCs/>
          <w:color w:val="000000"/>
        </w:rPr>
        <w:t xml:space="preserve"> </w:t>
      </w:r>
      <w:proofErr w:type="spellStart"/>
      <w:r w:rsidR="00FA27B9" w:rsidRPr="00FA27B9">
        <w:rPr>
          <w:rFonts w:ascii="Verdana" w:hAnsi="Verdana" w:cs="Arial"/>
          <w:b/>
          <w:bCs/>
          <w:color w:val="000000"/>
        </w:rPr>
        <w:t>the</w:t>
      </w:r>
      <w:proofErr w:type="spellEnd"/>
      <w:r w:rsidR="00FA27B9" w:rsidRPr="00FA27B9">
        <w:rPr>
          <w:rFonts w:ascii="Verdana" w:hAnsi="Verdana" w:cs="Arial"/>
          <w:b/>
          <w:bCs/>
          <w:color w:val="000000"/>
        </w:rPr>
        <w:t xml:space="preserve"> </w:t>
      </w:r>
      <w:proofErr w:type="spellStart"/>
      <w:r w:rsidR="00FA27B9" w:rsidRPr="00FA27B9">
        <w:rPr>
          <w:rFonts w:ascii="Verdana" w:hAnsi="Verdana" w:cs="Arial"/>
          <w:b/>
          <w:bCs/>
          <w:color w:val="000000"/>
        </w:rPr>
        <w:t>Landscape</w:t>
      </w:r>
      <w:proofErr w:type="spellEnd"/>
      <w:r w:rsidR="00FA27B9" w:rsidRPr="00FA27B9">
        <w:rPr>
          <w:rFonts w:ascii="Verdana" w:hAnsi="Verdana" w:cs="Arial"/>
          <w:b/>
          <w:bCs/>
          <w:color w:val="000000"/>
        </w:rPr>
        <w:t>/</w:t>
      </w:r>
      <w:r w:rsidR="00EF3C86" w:rsidRPr="00FA27B9">
        <w:rPr>
          <w:rFonts w:ascii="Verdana" w:hAnsi="Verdana" w:cs="Arial"/>
          <w:b/>
          <w:bCs/>
          <w:color w:val="000000"/>
        </w:rPr>
        <w:t xml:space="preserve"> </w:t>
      </w:r>
      <w:r w:rsidR="00FA27B9" w:rsidRPr="00FA27B9">
        <w:rPr>
          <w:rFonts w:ascii="Verdana" w:hAnsi="Verdana" w:cs="Arial"/>
          <w:b/>
          <w:bCs/>
          <w:color w:val="000000"/>
        </w:rPr>
        <w:t>Lekce krajinou</w:t>
      </w:r>
      <w:r w:rsidRPr="001712A1">
        <w:rPr>
          <w:rFonts w:ascii="Verdana" w:hAnsi="Verdana" w:cs="Arial"/>
          <w:color w:val="000000"/>
        </w:rPr>
        <w:t>,</w:t>
      </w:r>
      <w:r w:rsidRPr="001712A1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1712A1">
        <w:rPr>
          <w:rFonts w:ascii="Verdana" w:hAnsi="Verdana" w:cs="Arial"/>
          <w:color w:val="000000"/>
        </w:rPr>
        <w:t>která se uskuteční</w:t>
      </w:r>
      <w:r w:rsidRPr="001712A1">
        <w:rPr>
          <w:rFonts w:ascii="Verdana" w:hAnsi="Verdana" w:cs="Arial"/>
          <w:b/>
          <w:bCs/>
          <w:i/>
          <w:iCs/>
          <w:color w:val="000000"/>
        </w:rPr>
        <w:t xml:space="preserve"> </w:t>
      </w:r>
      <w:r w:rsidRPr="001712A1">
        <w:rPr>
          <w:rFonts w:ascii="Verdana" w:hAnsi="Verdana" w:cs="Arial"/>
          <w:color w:val="000000"/>
        </w:rPr>
        <w:t xml:space="preserve">v prostorách </w:t>
      </w:r>
      <w:r w:rsidR="00FA27B9">
        <w:rPr>
          <w:rFonts w:ascii="Verdana" w:hAnsi="Verdana" w:cs="Arial"/>
          <w:color w:val="000000"/>
        </w:rPr>
        <w:t>Galerie města Pardubic</w:t>
      </w:r>
      <w:r w:rsidR="00537C81">
        <w:rPr>
          <w:rFonts w:ascii="Verdana" w:hAnsi="Verdana" w:cs="Arial"/>
          <w:color w:val="000000"/>
        </w:rPr>
        <w:t>−</w:t>
      </w:r>
      <w:r w:rsidR="00FA27B9">
        <w:rPr>
          <w:rFonts w:ascii="Verdana" w:hAnsi="Verdana" w:cs="Arial"/>
          <w:color w:val="000000"/>
        </w:rPr>
        <w:t>GAMPA</w:t>
      </w:r>
      <w:r w:rsidR="00F332FC" w:rsidRPr="001712A1">
        <w:rPr>
          <w:rFonts w:ascii="Verdana" w:hAnsi="Verdana" w:cs="Arial"/>
          <w:color w:val="000000"/>
        </w:rPr>
        <w:t xml:space="preserve"> v termínu od </w:t>
      </w:r>
      <w:bookmarkStart w:id="0" w:name="_Hlk221113365"/>
      <w:r w:rsidR="00537C81">
        <w:rPr>
          <w:rFonts w:ascii="Verdana" w:hAnsi="Verdana" w:cs="Arial"/>
          <w:color w:val="000000"/>
        </w:rPr>
        <w:t>2</w:t>
      </w:r>
      <w:r w:rsidR="00F6439E">
        <w:rPr>
          <w:rFonts w:ascii="Verdana" w:hAnsi="Verdana" w:cs="Arial"/>
          <w:color w:val="000000"/>
        </w:rPr>
        <w:t>1</w:t>
      </w:r>
      <w:r w:rsidR="00F332FC" w:rsidRPr="001712A1">
        <w:rPr>
          <w:rFonts w:ascii="Verdana" w:hAnsi="Verdana" w:cs="Arial"/>
          <w:color w:val="000000"/>
        </w:rPr>
        <w:t xml:space="preserve">. </w:t>
      </w:r>
      <w:r w:rsidR="00537C81">
        <w:rPr>
          <w:rFonts w:ascii="Verdana" w:hAnsi="Verdana" w:cs="Arial"/>
          <w:color w:val="000000"/>
        </w:rPr>
        <w:t>března</w:t>
      </w:r>
      <w:r w:rsidR="00F332FC" w:rsidRPr="001712A1">
        <w:rPr>
          <w:rFonts w:ascii="Verdana" w:hAnsi="Verdana" w:cs="Arial"/>
          <w:color w:val="000000"/>
        </w:rPr>
        <w:t xml:space="preserve"> do </w:t>
      </w:r>
      <w:r w:rsidR="00537C81">
        <w:rPr>
          <w:rFonts w:ascii="Verdana" w:hAnsi="Verdana" w:cs="Arial"/>
          <w:color w:val="000000"/>
        </w:rPr>
        <w:t>22</w:t>
      </w:r>
      <w:r w:rsidR="00F332FC" w:rsidRPr="001712A1">
        <w:rPr>
          <w:rFonts w:ascii="Verdana" w:hAnsi="Verdana" w:cs="Arial"/>
          <w:color w:val="000000"/>
        </w:rPr>
        <w:t>.</w:t>
      </w:r>
      <w:r w:rsidR="00E341D2">
        <w:rPr>
          <w:rFonts w:ascii="Verdana" w:hAnsi="Verdana" w:cs="Arial"/>
          <w:color w:val="000000"/>
        </w:rPr>
        <w:t> </w:t>
      </w:r>
      <w:r w:rsidR="00537C81">
        <w:rPr>
          <w:rFonts w:ascii="Verdana" w:hAnsi="Verdana" w:cs="Arial"/>
          <w:color w:val="000000"/>
        </w:rPr>
        <w:t>května</w:t>
      </w:r>
      <w:r w:rsidR="00F332FC" w:rsidRPr="001712A1">
        <w:rPr>
          <w:rFonts w:ascii="Verdana" w:hAnsi="Verdana" w:cs="Arial"/>
          <w:color w:val="000000"/>
        </w:rPr>
        <w:t xml:space="preserve"> 202</w:t>
      </w:r>
      <w:r w:rsidR="000060DA" w:rsidRPr="001712A1">
        <w:rPr>
          <w:rFonts w:ascii="Verdana" w:hAnsi="Verdana" w:cs="Arial"/>
          <w:color w:val="000000"/>
        </w:rPr>
        <w:t>6</w:t>
      </w:r>
      <w:bookmarkEnd w:id="0"/>
      <w:r w:rsidR="00F332FC" w:rsidRPr="001712A1">
        <w:rPr>
          <w:rFonts w:ascii="Verdana" w:hAnsi="Verdana" w:cs="Arial"/>
          <w:color w:val="000000"/>
        </w:rPr>
        <w:t>.</w:t>
      </w:r>
      <w:r w:rsidR="00F332FC">
        <w:rPr>
          <w:rFonts w:ascii="Verdana" w:hAnsi="Verdana" w:cs="Arial"/>
          <w:color w:val="000000"/>
        </w:rPr>
        <w:t xml:space="preserve"> </w:t>
      </w:r>
    </w:p>
    <w:p w14:paraId="73E0BED0" w14:textId="77777777" w:rsidR="00F332FC" w:rsidRPr="00983323" w:rsidRDefault="00F332FC" w:rsidP="00F332FC">
      <w:pPr>
        <w:autoSpaceDE w:val="0"/>
        <w:jc w:val="both"/>
        <w:rPr>
          <w:rFonts w:ascii="Verdana" w:hAnsi="Verdana"/>
          <w:color w:val="000000"/>
        </w:rPr>
      </w:pPr>
    </w:p>
    <w:p w14:paraId="595C4741" w14:textId="77777777" w:rsidR="000953F5" w:rsidRDefault="000953F5" w:rsidP="000953F5">
      <w:pPr>
        <w:autoSpaceDE w:val="0"/>
        <w:jc w:val="both"/>
        <w:rPr>
          <w:rFonts w:ascii="Verdana" w:hAnsi="Verdana"/>
          <w:color w:val="000000"/>
        </w:rPr>
      </w:pPr>
    </w:p>
    <w:p w14:paraId="44266107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III. Příslušnost k hospodaření</w:t>
      </w:r>
    </w:p>
    <w:p w14:paraId="0F653046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prohlašuje, že má právo hospodaření k předmětu výpůjčky. Předmět výpůjčky podléhá ochraně podle zákona č. 121/2000 Sb., zákon o právu autorském, o právech souvisejících s právem autorským a o změně některých zákonů (autorský zákon), ve znění pozdějších předpisů a zákona č. 122/2000 Sb., o ochraně sbírek muzejní povahy, ve znění pozdějších předpisů.</w:t>
      </w:r>
    </w:p>
    <w:p w14:paraId="37F9A20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72CD8568" w14:textId="77777777" w:rsidR="000060DA" w:rsidRDefault="000060DA" w:rsidP="000953F5">
      <w:pPr>
        <w:jc w:val="both"/>
        <w:rPr>
          <w:rFonts w:ascii="Verdana" w:hAnsi="Verdana" w:cs="Arial"/>
          <w:color w:val="000000"/>
        </w:rPr>
      </w:pPr>
    </w:p>
    <w:p w14:paraId="7EC9D402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IV. Předání</w:t>
      </w:r>
    </w:p>
    <w:p w14:paraId="1FD75F6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Při předání bude mezi smluvními stranami sepsán zápis o předání. Přílohou zápisu bude protokol o stavu předmětu výpůjčky.</w:t>
      </w:r>
    </w:p>
    <w:p w14:paraId="2473532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19C508D9" w14:textId="77777777" w:rsidR="00F332FC" w:rsidRDefault="00F332FC" w:rsidP="000953F5">
      <w:pPr>
        <w:jc w:val="center"/>
        <w:rPr>
          <w:rFonts w:ascii="Verdana" w:hAnsi="Verdana" w:cs="Arial"/>
          <w:b/>
          <w:color w:val="000000"/>
        </w:rPr>
      </w:pPr>
    </w:p>
    <w:p w14:paraId="774AA2A3" w14:textId="3F6B7DC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V. Doprava</w:t>
      </w:r>
    </w:p>
    <w:p w14:paraId="262C9731" w14:textId="7B1BFAB4" w:rsidR="000953F5" w:rsidRDefault="00537C81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 xml:space="preserve">1. Transport předmětu výpůjčky zajistí </w:t>
      </w:r>
      <w:r w:rsidR="00CB6D6D">
        <w:rPr>
          <w:rFonts w:ascii="Verdana" w:hAnsi="Verdana" w:cs="Arial"/>
          <w:color w:val="000000"/>
        </w:rPr>
        <w:t xml:space="preserve">a hradí </w:t>
      </w:r>
      <w:r>
        <w:rPr>
          <w:rFonts w:ascii="Verdana" w:hAnsi="Verdana" w:cs="Arial"/>
          <w:color w:val="000000"/>
        </w:rPr>
        <w:t>půjčitel.</w:t>
      </w:r>
    </w:p>
    <w:p w14:paraId="166093E5" w14:textId="77777777" w:rsidR="00537C81" w:rsidRDefault="00537C81" w:rsidP="000953F5">
      <w:pPr>
        <w:jc w:val="both"/>
        <w:rPr>
          <w:rFonts w:ascii="Verdana" w:hAnsi="Verdana" w:cs="Arial"/>
          <w:color w:val="000000"/>
        </w:rPr>
      </w:pPr>
    </w:p>
    <w:p w14:paraId="17B0F15E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VI. Pojištění</w:t>
      </w:r>
    </w:p>
    <w:p w14:paraId="7A287052" w14:textId="0F685BC4" w:rsidR="000953F5" w:rsidRDefault="001147D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</w:t>
      </w:r>
      <w:r w:rsidR="000953F5">
        <w:rPr>
          <w:rFonts w:ascii="Verdana" w:hAnsi="Verdana" w:cs="Arial"/>
          <w:color w:val="000000"/>
        </w:rPr>
        <w:t>Vypůjčitel musí předmět výpůjčky pojistit na dobu trvání výpůjčky. Odpovídá za jakékoliv poškození, znehodnocení, ztrátu nebo jeho zničení až do výše pojistných cen uvedených v příloze č. 1. Nejpozději deset dnů před předáním děl vypůjčitel zašle půjčiteli kopii dokladu o pojištění.</w:t>
      </w:r>
    </w:p>
    <w:p w14:paraId="7C69FD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2C9113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VII. Uložení a manipulace</w:t>
      </w:r>
    </w:p>
    <w:p w14:paraId="3A8A94C6" w14:textId="0C5E7103" w:rsidR="00537C81" w:rsidRDefault="000953F5" w:rsidP="00537C81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zajistí bezpečnost a ochranu předmětu výpůjčky proti odcizení, fyzikálnímu, biologickému a chemickému poškození. Zodpovídá za dodržení standardních klimatických a světelných podmínek pro uvedené sbírkové předměty</w:t>
      </w:r>
      <w:r w:rsidR="00040CC0">
        <w:rPr>
          <w:rFonts w:ascii="Verdana" w:hAnsi="Verdana" w:cs="Arial"/>
          <w:color w:val="000000"/>
        </w:rPr>
        <w:t>, konkrétně relativní vlhkost</w:t>
      </w:r>
      <w:r w:rsidR="0015157F">
        <w:rPr>
          <w:rFonts w:ascii="Verdana" w:hAnsi="Verdana" w:cs="Arial"/>
          <w:color w:val="000000"/>
        </w:rPr>
        <w:t xml:space="preserve"> v rozmezí 45 až </w:t>
      </w:r>
      <w:r w:rsidR="00040CC0">
        <w:rPr>
          <w:rFonts w:ascii="Verdana" w:hAnsi="Verdana" w:cs="Arial"/>
          <w:color w:val="000000"/>
        </w:rPr>
        <w:t>5</w:t>
      </w:r>
      <w:r w:rsidR="0015157F">
        <w:rPr>
          <w:rFonts w:ascii="Verdana" w:hAnsi="Verdana" w:cs="Arial"/>
          <w:color w:val="000000"/>
        </w:rPr>
        <w:t>5</w:t>
      </w:r>
      <w:r w:rsidR="005C6AF2">
        <w:rPr>
          <w:rFonts w:ascii="Verdana" w:hAnsi="Verdana" w:cs="Arial"/>
          <w:color w:val="000000"/>
        </w:rPr>
        <w:t xml:space="preserve"> </w:t>
      </w:r>
      <w:r w:rsidR="00040CC0">
        <w:rPr>
          <w:rFonts w:ascii="Verdana" w:hAnsi="Verdana" w:cs="Arial"/>
          <w:color w:val="000000"/>
        </w:rPr>
        <w:t>%</w:t>
      </w:r>
      <w:r w:rsidR="007E112D">
        <w:rPr>
          <w:rFonts w:ascii="Verdana" w:hAnsi="Verdana" w:cs="Arial"/>
          <w:color w:val="000000"/>
        </w:rPr>
        <w:t>,</w:t>
      </w:r>
      <w:r w:rsidR="000C51B0">
        <w:rPr>
          <w:rFonts w:ascii="Verdana" w:hAnsi="Verdana" w:cs="Arial"/>
          <w:color w:val="000000"/>
        </w:rPr>
        <w:t xml:space="preserve"> </w:t>
      </w:r>
      <w:r w:rsidR="00537C81">
        <w:rPr>
          <w:rFonts w:ascii="Verdana" w:hAnsi="Verdana" w:cs="Arial"/>
          <w:color w:val="000000"/>
        </w:rPr>
        <w:t xml:space="preserve">osvit v maximální intenzitě </w:t>
      </w:r>
      <w:r w:rsidR="007E112D">
        <w:rPr>
          <w:rFonts w:ascii="Verdana" w:hAnsi="Verdana" w:cs="Arial"/>
          <w:color w:val="000000"/>
        </w:rPr>
        <w:t>200 luxů</w:t>
      </w:r>
      <w:r w:rsidR="00537C81">
        <w:rPr>
          <w:rFonts w:ascii="Verdana" w:hAnsi="Verdana" w:cs="Arial"/>
          <w:color w:val="000000"/>
        </w:rPr>
        <w:t>, teplota v rozmezí 1</w:t>
      </w:r>
      <w:r w:rsidR="00275383">
        <w:rPr>
          <w:rFonts w:ascii="Verdana" w:hAnsi="Verdana" w:cs="Arial"/>
          <w:color w:val="000000"/>
        </w:rPr>
        <w:t>8</w:t>
      </w:r>
      <w:r w:rsidR="00537C81">
        <w:rPr>
          <w:rFonts w:ascii="Verdana" w:hAnsi="Verdana" w:cs="Arial"/>
          <w:color w:val="000000"/>
        </w:rPr>
        <w:t xml:space="preserve"> až 2</w:t>
      </w:r>
      <w:r w:rsidR="00275383">
        <w:rPr>
          <w:rFonts w:ascii="Verdana" w:hAnsi="Verdana" w:cs="Arial"/>
          <w:color w:val="000000"/>
        </w:rPr>
        <w:t>4</w:t>
      </w:r>
      <w:r w:rsidR="00537C81">
        <w:rPr>
          <w:rFonts w:ascii="Verdana" w:hAnsi="Verdana" w:cs="Arial"/>
          <w:color w:val="000000"/>
        </w:rPr>
        <w:t> °C.</w:t>
      </w:r>
    </w:p>
    <w:p w14:paraId="0DC64239" w14:textId="717A3CCE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9E740A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nebude na předmětu výpůjčky provádět žádné úpravy, ani s ním nebude manipulovat tak, aby došlo k jakémukoli poškození.</w:t>
      </w:r>
    </w:p>
    <w:p w14:paraId="07A8062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není oprávněn přenechat předmět výpůjčky k užívání jiné právnické nebo fyzické osobě, ani jej používat jako zástavu s výjimkou předchozího souhlasu půjčitele.</w:t>
      </w:r>
    </w:p>
    <w:p w14:paraId="54001A6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se zavazuje bez zbytečného odkladu oznámit půjčiteli veškerá poškození nebo změny stavu předmětu výpůjčky, stejně jako nezbytnost provedení oprav nebo úprav předmětu výpůjčky.</w:t>
      </w:r>
    </w:p>
    <w:p w14:paraId="230273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Vypůjčitel je povinen umožnit půjčiteli prohlídku předmětu výpůjčky, kdykoliv o to půjčitel požádá, za dodržení přiměřených okolností.</w:t>
      </w:r>
    </w:p>
    <w:p w14:paraId="301326C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69C304F1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VIII.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Změny doby výpůjčky</w:t>
      </w:r>
    </w:p>
    <w:p w14:paraId="79A18649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má právo z vážných důvodů zkrátit dobu výpůjčky. Důvodem je vlastní potřeba půjčitele, nebo nedodržení smluvních podmínek vypůjčitelem, zejména způsobu uložení, manipulace a účelu použití.</w:t>
      </w:r>
    </w:p>
    <w:p w14:paraId="44A99E9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Je-li důvodem vlastní potřeba půjčitele, nemůže lhůta výpůjčky uplynout dříve než za 15 dnů ode dne, kdy se vypůjčitel o zkrácení doby výpůjčky dozvěděl.</w:t>
      </w:r>
    </w:p>
    <w:p w14:paraId="3A353137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Je-li důvodem nedodržení smluvních podmínek vypůjčitelem, může půjčitel písemně vyžadovat okamžité vrácení.</w:t>
      </w:r>
    </w:p>
    <w:p w14:paraId="25ADCD38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4. Vypůjčitel nemá právo předmět výpůjčky zadržovat.</w:t>
      </w:r>
    </w:p>
    <w:p w14:paraId="17A6A6B4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5. O prodloužení doby výpůjčky musí vypůjčitel požádat písemně nejméně 15 dní před datem ukončení výpůjčky.</w:t>
      </w:r>
    </w:p>
    <w:p w14:paraId="6F55F432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F8613D4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IX. Vrácení</w:t>
      </w:r>
    </w:p>
    <w:p w14:paraId="65B39AF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vrátí předmět výpůjčky neprodleně poté, co jej přestane potřebovat, nejpozději však do konce doby výpůjčky.</w:t>
      </w:r>
    </w:p>
    <w:p w14:paraId="364D8FC3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je povinen vrátit předmět výpůjčky ve stavu, v jakém jej převzal.</w:t>
      </w:r>
    </w:p>
    <w:p w14:paraId="5890F9FD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Při vrácení předmětu výpůjčky bude mezi smluvními stranami sepsán zápis o vrácení. Přílohou zápisu bude protokol o stavu předmětu výpůjčky.</w:t>
      </w:r>
    </w:p>
    <w:p w14:paraId="39B21FFB" w14:textId="77777777" w:rsidR="001147D5" w:rsidRDefault="001147D5" w:rsidP="000953F5">
      <w:pPr>
        <w:jc w:val="both"/>
        <w:rPr>
          <w:rFonts w:ascii="Verdana" w:hAnsi="Verdana" w:cs="Arial"/>
          <w:color w:val="000000"/>
        </w:rPr>
      </w:pPr>
    </w:p>
    <w:p w14:paraId="434A2BA5" w14:textId="77777777" w:rsidR="001473FD" w:rsidRDefault="001473FD" w:rsidP="000953F5">
      <w:pPr>
        <w:jc w:val="center"/>
        <w:rPr>
          <w:rFonts w:ascii="Verdana" w:hAnsi="Verdana" w:cs="Arial"/>
          <w:b/>
          <w:color w:val="000000"/>
        </w:rPr>
      </w:pPr>
    </w:p>
    <w:p w14:paraId="60CCF18C" w14:textId="0D4C4D9D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X. Odpovědnost</w:t>
      </w:r>
    </w:p>
    <w:p w14:paraId="315B685E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Vypůjčitel odpovídá za jakékoliv poškození, znehodnocení, zkázu nebo ztrátu předmětu výpůjčky až do výše pojistných cen uvedených v této smlouvě.</w:t>
      </w:r>
    </w:p>
    <w:p w14:paraId="1ABFB631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Odpovědnost vzniká okamžikem podpisu zápisu o převzetí vypůjčené věci a trvá až do okamžiku podpisu zápisu o vrácení.</w:t>
      </w:r>
    </w:p>
    <w:p w14:paraId="47BD39B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3. Vypůjčitel je povinen vzniklou škodu uhradit, a to ve lhůtě do 3 měsíců po nahlášení pojistné události.</w:t>
      </w:r>
    </w:p>
    <w:p w14:paraId="415ADE25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</w:p>
    <w:p w14:paraId="5608F6AD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XI. Publikace</w:t>
      </w:r>
    </w:p>
    <w:p w14:paraId="30EC1E6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1. Půjčitel souhlasí s publikací předmětu výpůjčky za účelem propagace výstavy. Vypůjčitel poskytne jeden exemplář publikace vydané k výstavě.</w:t>
      </w:r>
    </w:p>
    <w:p w14:paraId="6D56D078" w14:textId="5E7038E6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lastRenderedPageBreak/>
        <w:t>2. Vypůjčitel je povinen na výstavních štítcích, ve všech publikacích, tiskovinách a dalších dokumentech souvisejících s účelem výpůjčky, uvádět</w:t>
      </w:r>
      <w:r w:rsidR="001147D5">
        <w:rPr>
          <w:rFonts w:ascii="Verdana" w:hAnsi="Verdana" w:cs="Arial"/>
          <w:color w:val="000000"/>
        </w:rPr>
        <w:t xml:space="preserve"> název půjčitele v následující formě:</w:t>
      </w:r>
      <w:r>
        <w:rPr>
          <w:rFonts w:ascii="Verdana" w:hAnsi="Verdana" w:cs="Arial"/>
          <w:color w:val="000000"/>
        </w:rPr>
        <w:t xml:space="preserve"> </w:t>
      </w:r>
      <w:r w:rsidR="001147D5">
        <w:rPr>
          <w:rFonts w:ascii="Verdana" w:hAnsi="Verdana" w:cs="Arial"/>
          <w:color w:val="000000"/>
        </w:rPr>
        <w:t>„Gočárova galerie“.</w:t>
      </w:r>
      <w:r>
        <w:rPr>
          <w:rFonts w:ascii="Verdana" w:hAnsi="Verdana" w:cs="Arial"/>
          <w:color w:val="000000"/>
        </w:rPr>
        <w:t xml:space="preserve"> </w:t>
      </w:r>
    </w:p>
    <w:p w14:paraId="36888C3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09EE0A9" w14:textId="77777777" w:rsidR="000953F5" w:rsidRDefault="000953F5" w:rsidP="000953F5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>XII. Zvláštní ujednání</w:t>
      </w:r>
    </w:p>
    <w:p w14:paraId="2A1D99AC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1. Obě smluvní strany se dohodly na způsobu balení předmětu výpůjčky pro transporty a způsobu dopravy oběma směry. </w:t>
      </w:r>
    </w:p>
    <w:p w14:paraId="4C9D330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2. Vypůjčitel se zbaví povinnosti vrátit vypůjčenou věc podle čl. IX. tím, že ji podle písemného pokynu půjčitele předá třetí osobě. Pokyn musí obsahovat informaci o způsobu balení a dopravy, určení dopravce a ujednání o úhradě nákladů předání předmětu výpůjčky třetí osobě. Vypůjčitel může tento způsob vrácení odmítnout.</w:t>
      </w:r>
    </w:p>
    <w:p w14:paraId="45BA66D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3. Právní vztahy z této smlouvy se řídí zákonem č. 89/2012 Sb., občanský zákoník, ve znění pozdějších předpisů. </w:t>
      </w:r>
    </w:p>
    <w:p w14:paraId="1B07DF6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4. Smlouva nabývá platnosti dnem jejího podpisu oběma účastníky, účinnosti dnem zveřejnění v registru smluv. </w:t>
      </w:r>
      <w:r>
        <w:rPr>
          <w:rFonts w:ascii="Verdana" w:hAnsi="Verdana" w:cs="Arial"/>
          <w:iCs/>
          <w:color w:val="000000"/>
        </w:rPr>
        <w:t>Tuto smlouvu dle zákona č. 340/2015 Sb., o registru smluv, zveřejní pouze půjčitel. Příloha č. 1 této smlouvy, která se týká pojistných cen předmětu díla, má důvěrnou povahu z důvodu ochrany předmětu výpůjčky podle § 9 zákona 122/2000 Sb., o ochraně sbírek muzejní povahy a není určena ke zveřejnění. Provede-li zveřejnění této části přílohy č. 1 této smlouvy vypůjčitel, odpovídá půjčiteli bez omezení za veškerou újmu, která půjčiteli v souvislosti s tímto neoprávněným zveřejněním vznikne a půjčitel je dále oprávněn od této smlouvy odstoupit.</w:t>
      </w:r>
    </w:p>
    <w:p w14:paraId="181367F0" w14:textId="0D6755D9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3B872805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4B172CBF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531C6890" w14:textId="77777777" w:rsidR="000953F5" w:rsidRDefault="000953F5" w:rsidP="000953F5">
      <w:pPr>
        <w:jc w:val="both"/>
        <w:rPr>
          <w:rFonts w:ascii="Verdana" w:hAnsi="Verdana" w:cs="Arial"/>
          <w:color w:val="000000"/>
        </w:rPr>
      </w:pPr>
    </w:p>
    <w:p w14:paraId="03E4399A" w14:textId="2EA285D6" w:rsidR="000953F5" w:rsidRDefault="000953F5" w:rsidP="00E52437">
      <w:pPr>
        <w:tabs>
          <w:tab w:val="left" w:pos="5387"/>
        </w:tabs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  <w:t>Vypůjčitel: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ab/>
      </w:r>
    </w:p>
    <w:p w14:paraId="658281E4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ABDE377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1CC2BB0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0B4E883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748C0CE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4D198929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67AFBA11" w14:textId="77777777" w:rsidR="000953F5" w:rsidRDefault="000953F5" w:rsidP="000953F5">
      <w:pPr>
        <w:rPr>
          <w:rFonts w:ascii="Verdana" w:hAnsi="Verdana" w:cs="Arial"/>
          <w:b/>
          <w:color w:val="000000"/>
        </w:rPr>
      </w:pPr>
    </w:p>
    <w:p w14:paraId="5B8205A7" w14:textId="77777777" w:rsidR="000953F5" w:rsidRDefault="000953F5" w:rsidP="000953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</w:p>
    <w:p w14:paraId="261FAB97" w14:textId="75CF6A63" w:rsidR="000953F5" w:rsidRDefault="000953F5" w:rsidP="005F6F19">
      <w:pPr>
        <w:tabs>
          <w:tab w:val="left" w:pos="5387"/>
        </w:tabs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Mgr. et Mgr. Klára Zářecká, Ph.D.</w:t>
      </w:r>
      <w:r w:rsidR="005F6F19">
        <w:rPr>
          <w:rFonts w:ascii="Verdana" w:hAnsi="Verdana" w:cs="Arial"/>
          <w:b/>
        </w:rPr>
        <w:t xml:space="preserve"> et Ph.D.</w:t>
      </w:r>
      <w:bookmarkStart w:id="1" w:name="_Hlk223425308"/>
      <w:r w:rsidR="005C1C79">
        <w:rPr>
          <w:rFonts w:ascii="Verdana" w:hAnsi="Verdana" w:cs="Arial"/>
          <w:b/>
        </w:rPr>
        <w:tab/>
      </w:r>
      <w:r w:rsidR="00537C81" w:rsidRPr="00537C81">
        <w:rPr>
          <w:rFonts w:ascii="Verdana" w:hAnsi="Verdana" w:cs="Arial"/>
          <w:b/>
          <w:bCs/>
          <w:color w:val="000000"/>
        </w:rPr>
        <w:t>MgA. Zde</w:t>
      </w:r>
      <w:r w:rsidR="00537C81">
        <w:rPr>
          <w:rFonts w:ascii="Verdana" w:hAnsi="Verdana" w:cs="Arial"/>
          <w:b/>
          <w:bCs/>
          <w:color w:val="000000"/>
        </w:rPr>
        <w:t>něk</w:t>
      </w:r>
      <w:r w:rsidR="00537C81" w:rsidRPr="00537C81">
        <w:rPr>
          <w:rFonts w:ascii="Verdana" w:hAnsi="Verdana" w:cs="Arial"/>
          <w:b/>
          <w:bCs/>
          <w:color w:val="000000"/>
        </w:rPr>
        <w:t xml:space="preserve"> Závodný</w:t>
      </w:r>
    </w:p>
    <w:p w14:paraId="17E0C07D" w14:textId="27389FB3" w:rsidR="00EF3C86" w:rsidRPr="00EF3C86" w:rsidRDefault="000953F5" w:rsidP="00C13842">
      <w:pPr>
        <w:tabs>
          <w:tab w:val="left" w:pos="5387"/>
        </w:tabs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</w:rPr>
        <w:t>ředitelka G</w:t>
      </w:r>
      <w:r w:rsidR="00EF3C86">
        <w:rPr>
          <w:rFonts w:ascii="Verdana" w:hAnsi="Verdana" w:cs="Arial"/>
        </w:rPr>
        <w:t>očárovy galerie</w:t>
      </w:r>
      <w:r>
        <w:rPr>
          <w:rFonts w:ascii="Verdana" w:hAnsi="Verdana" w:cs="Arial"/>
        </w:rPr>
        <w:tab/>
      </w:r>
      <w:r w:rsidRPr="00EF3C86">
        <w:rPr>
          <w:rFonts w:ascii="Verdana" w:hAnsi="Verdana" w:cs="Arial"/>
        </w:rPr>
        <w:t>ředitel</w:t>
      </w:r>
      <w:r w:rsidR="00537C81">
        <w:rPr>
          <w:rFonts w:ascii="Verdana" w:hAnsi="Verdana" w:cs="Arial"/>
        </w:rPr>
        <w:t xml:space="preserve"> </w:t>
      </w:r>
      <w:r w:rsidR="00537C81" w:rsidRPr="00537C81">
        <w:rPr>
          <w:rFonts w:ascii="Verdana" w:hAnsi="Verdana" w:cs="Arial"/>
        </w:rPr>
        <w:t>Centr</w:t>
      </w:r>
      <w:r w:rsidR="00537C81">
        <w:rPr>
          <w:rFonts w:ascii="Verdana" w:hAnsi="Verdana" w:cs="Arial"/>
        </w:rPr>
        <w:t>a</w:t>
      </w:r>
      <w:r w:rsidR="00537C81" w:rsidRPr="00537C81">
        <w:rPr>
          <w:rFonts w:ascii="Verdana" w:hAnsi="Verdana" w:cs="Arial"/>
        </w:rPr>
        <w:t xml:space="preserve"> pro otevřenou kulturu</w:t>
      </w:r>
    </w:p>
    <w:p w14:paraId="2806841E" w14:textId="24453E2C" w:rsidR="000953F5" w:rsidRDefault="000953F5" w:rsidP="000953F5">
      <w:pPr>
        <w:rPr>
          <w:rFonts w:ascii="Verdana" w:hAnsi="Verdana" w:cs="Arial"/>
        </w:rPr>
      </w:pPr>
    </w:p>
    <w:bookmarkEnd w:id="1"/>
    <w:p w14:paraId="1D073896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912831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63D11A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3FDC1CBF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7A47B1BC" w14:textId="1F8853AC" w:rsidR="000953F5" w:rsidRDefault="000953F5" w:rsidP="00C13842">
      <w:pPr>
        <w:tabs>
          <w:tab w:val="left" w:pos="5387"/>
        </w:tabs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datum podpis</w:t>
      </w:r>
      <w:r w:rsidR="00C13842"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color w:val="000000"/>
        </w:rPr>
        <w:t>datum podpisu</w:t>
      </w:r>
      <w:r>
        <w:rPr>
          <w:rFonts w:ascii="Verdana" w:hAnsi="Verdana" w:cs="Arial"/>
          <w:color w:val="000000"/>
        </w:rPr>
        <w:tab/>
      </w:r>
    </w:p>
    <w:p w14:paraId="2B7A7E25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15462D3B" w14:textId="77777777" w:rsidR="000953F5" w:rsidRDefault="000953F5" w:rsidP="000953F5">
      <w:pPr>
        <w:rPr>
          <w:rFonts w:ascii="Verdana" w:hAnsi="Verdana" w:cs="Arial"/>
          <w:color w:val="000000"/>
        </w:rPr>
      </w:pPr>
    </w:p>
    <w:p w14:paraId="03339D2A" w14:textId="77777777" w:rsidR="000953F5" w:rsidRDefault="000953F5" w:rsidP="000953F5">
      <w:pPr>
        <w:jc w:val="center"/>
        <w:rPr>
          <w:rFonts w:ascii="Verdana" w:hAnsi="Verdana"/>
          <w:b/>
          <w:bCs/>
        </w:rPr>
      </w:pPr>
    </w:p>
    <w:p w14:paraId="300A3901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7A460AB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4692E0C0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1E9CA065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11EE085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C8383A8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713F93B" w14:textId="77777777" w:rsidR="00FF4B7F" w:rsidRDefault="00FF4B7F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BD0FEFC" w14:textId="77777777" w:rsidR="00FF4B7F" w:rsidRDefault="00FF4B7F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75540040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6CAEB18B" w14:textId="77777777" w:rsidR="00AD3B57" w:rsidRDefault="00AD3B57" w:rsidP="000953F5">
      <w:pPr>
        <w:jc w:val="center"/>
        <w:rPr>
          <w:rFonts w:ascii="Verdana" w:hAnsi="Verdana"/>
          <w:b/>
          <w:bCs/>
          <w:sz w:val="22"/>
          <w:szCs w:val="22"/>
        </w:rPr>
      </w:pPr>
    </w:p>
    <w:sectPr w:rsidR="00AD3B57" w:rsidSect="00F83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2684" w14:textId="77777777" w:rsidR="003C4E15" w:rsidRDefault="003C4E15" w:rsidP="00900E2F">
      <w:r>
        <w:separator/>
      </w:r>
    </w:p>
  </w:endnote>
  <w:endnote w:type="continuationSeparator" w:id="0">
    <w:p w14:paraId="71081953" w14:textId="77777777" w:rsidR="003C4E15" w:rsidRDefault="003C4E15" w:rsidP="009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D71B" w14:textId="77777777" w:rsidR="00DE1CED" w:rsidRDefault="00DE1C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1FE89" w14:textId="77777777" w:rsidR="00DE1CED" w:rsidRDefault="00DE1CE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4A8E" w14:textId="0B9B5B8F" w:rsidR="00FF5D1F" w:rsidRDefault="008B0B6D">
    <w:pPr>
      <w:pStyle w:val="Zpat"/>
    </w:pPr>
    <w:r>
      <w:rPr>
        <w:noProof/>
      </w:rPr>
      <w:drawing>
        <wp:inline distT="0" distB="0" distL="0" distR="0" wp14:anchorId="62142E1A" wp14:editId="2C48DC57">
          <wp:extent cx="4089600" cy="655200"/>
          <wp:effectExtent l="0" t="0" r="6350" b="0"/>
          <wp:docPr id="11654484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" b="28247"/>
                  <a:stretch>
                    <a:fillRect/>
                  </a:stretch>
                </pic:blipFill>
                <pic:spPr bwMode="auto">
                  <a:xfrm>
                    <a:off x="0" y="0"/>
                    <a:ext cx="4092077" cy="6555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DE565" w14:textId="77777777" w:rsidR="003C4E15" w:rsidRDefault="003C4E15" w:rsidP="00900E2F">
      <w:r>
        <w:separator/>
      </w:r>
    </w:p>
  </w:footnote>
  <w:footnote w:type="continuationSeparator" w:id="0">
    <w:p w14:paraId="687EDBDB" w14:textId="77777777" w:rsidR="003C4E15" w:rsidRDefault="003C4E15" w:rsidP="00900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7FF0E" w14:textId="77777777" w:rsidR="00DE1CED" w:rsidRDefault="00DE1C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8524" w14:textId="48F13C7C" w:rsidR="00FD5417" w:rsidRDefault="00FD5417" w:rsidP="00900E2F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54FAE26A" w14:textId="37CCDB25" w:rsidR="00900E2F" w:rsidRPr="00900E2F" w:rsidRDefault="00900E2F">
    <w:pPr>
      <w:pStyle w:val="Zhlav"/>
      <w:rPr>
        <w:rFonts w:ascii="Verdana" w:hAnsi="Verdana"/>
        <w:color w:val="000000" w:themeColor="text1"/>
      </w:rPr>
    </w:pPr>
  </w:p>
  <w:p w14:paraId="48FFDDBA" w14:textId="77777777" w:rsidR="00900E2F" w:rsidRPr="00900E2F" w:rsidRDefault="00900E2F">
    <w:pPr>
      <w:pStyle w:val="Zhlav"/>
      <w:rPr>
        <w:rFonts w:ascii="Verdana" w:hAnsi="Verdan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46A5" w14:textId="77777777" w:rsidR="00F83A2C" w:rsidRDefault="00F83A2C" w:rsidP="00F83A2C">
    <w:pPr>
      <w:pStyle w:val="Zhlav"/>
      <w:jc w:val="center"/>
      <w:rPr>
        <w:rFonts w:ascii="Verdana" w:hAnsi="Verdana"/>
        <w:b/>
        <w:bCs/>
        <w:sz w:val="26"/>
        <w:szCs w:val="26"/>
      </w:rPr>
    </w:pPr>
  </w:p>
  <w:p w14:paraId="3075BFC3" w14:textId="091165CE" w:rsidR="00F83A2C" w:rsidRPr="00F1324F" w:rsidRDefault="00FF5D1F" w:rsidP="00F83A2C">
    <w:pPr>
      <w:pStyle w:val="Zhlav"/>
      <w:jc w:val="center"/>
      <w:rPr>
        <w:rFonts w:ascii="Verdana" w:hAnsi="Verdana"/>
        <w:color w:val="000000" w:themeColor="text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7B49C1" wp14:editId="43C95A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84506" cy="331096"/>
          <wp:effectExtent l="0" t="0" r="6350" b="0"/>
          <wp:wrapNone/>
          <wp:docPr id="12330723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745695" name="Obrázek 930745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506" cy="331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304A5B88" w14:textId="77777777" w:rsidR="00F83A2C" w:rsidRPr="00F1324F" w:rsidRDefault="00F83A2C" w:rsidP="00F83A2C">
    <w:pPr>
      <w:pStyle w:val="Zhlav"/>
      <w:rPr>
        <w:rFonts w:ascii="Verdana" w:hAnsi="Verdana"/>
        <w:color w:val="000000" w:themeColor="text1"/>
      </w:rPr>
    </w:pPr>
  </w:p>
  <w:p w14:paraId="617FA2DD" w14:textId="77777777" w:rsidR="00F83A2C" w:rsidRDefault="00F83A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EE2"/>
    <w:multiLevelType w:val="hybridMultilevel"/>
    <w:tmpl w:val="0C1E33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6865"/>
    <w:multiLevelType w:val="hybridMultilevel"/>
    <w:tmpl w:val="40CE7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038DB"/>
    <w:multiLevelType w:val="hybridMultilevel"/>
    <w:tmpl w:val="B9DCBFA0"/>
    <w:lvl w:ilvl="0" w:tplc="7382E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B97"/>
    <w:multiLevelType w:val="hybridMultilevel"/>
    <w:tmpl w:val="3E1E966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2534E"/>
    <w:multiLevelType w:val="hybridMultilevel"/>
    <w:tmpl w:val="687489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05E1F"/>
    <w:multiLevelType w:val="hybridMultilevel"/>
    <w:tmpl w:val="2F088AE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67395"/>
    <w:multiLevelType w:val="hybridMultilevel"/>
    <w:tmpl w:val="D8C4656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73217"/>
    <w:multiLevelType w:val="hybridMultilevel"/>
    <w:tmpl w:val="B83ED5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A4A14"/>
    <w:multiLevelType w:val="hybridMultilevel"/>
    <w:tmpl w:val="1E2006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06E6B"/>
    <w:multiLevelType w:val="hybridMultilevel"/>
    <w:tmpl w:val="4448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81A1C"/>
    <w:multiLevelType w:val="hybridMultilevel"/>
    <w:tmpl w:val="984876A4"/>
    <w:lvl w:ilvl="0" w:tplc="16D8C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D353CD"/>
    <w:multiLevelType w:val="hybridMultilevel"/>
    <w:tmpl w:val="27A0AB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96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705657">
    <w:abstractNumId w:val="2"/>
  </w:num>
  <w:num w:numId="3" w16cid:durableId="2090730996">
    <w:abstractNumId w:val="10"/>
  </w:num>
  <w:num w:numId="4" w16cid:durableId="2146585579">
    <w:abstractNumId w:val="4"/>
  </w:num>
  <w:num w:numId="5" w16cid:durableId="310326938">
    <w:abstractNumId w:val="9"/>
  </w:num>
  <w:num w:numId="6" w16cid:durableId="19547048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495904">
    <w:abstractNumId w:val="1"/>
  </w:num>
  <w:num w:numId="8" w16cid:durableId="99566562">
    <w:abstractNumId w:val="0"/>
  </w:num>
  <w:num w:numId="9" w16cid:durableId="1909611790">
    <w:abstractNumId w:val="3"/>
  </w:num>
  <w:num w:numId="10" w16cid:durableId="4406893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7740221">
    <w:abstractNumId w:val="11"/>
  </w:num>
  <w:num w:numId="12" w16cid:durableId="1137407068">
    <w:abstractNumId w:val="5"/>
  </w:num>
  <w:num w:numId="13" w16cid:durableId="680275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EF"/>
    <w:rsid w:val="000060DA"/>
    <w:rsid w:val="00017099"/>
    <w:rsid w:val="00020185"/>
    <w:rsid w:val="00040CC0"/>
    <w:rsid w:val="000442BE"/>
    <w:rsid w:val="00056CA5"/>
    <w:rsid w:val="00071286"/>
    <w:rsid w:val="000713D6"/>
    <w:rsid w:val="000953F5"/>
    <w:rsid w:val="000C51B0"/>
    <w:rsid w:val="000C5DE6"/>
    <w:rsid w:val="000E6725"/>
    <w:rsid w:val="000F6F6F"/>
    <w:rsid w:val="00111F82"/>
    <w:rsid w:val="001147D5"/>
    <w:rsid w:val="00115FC1"/>
    <w:rsid w:val="001473FD"/>
    <w:rsid w:val="0015157F"/>
    <w:rsid w:val="0017104F"/>
    <w:rsid w:val="001712A1"/>
    <w:rsid w:val="00176EE9"/>
    <w:rsid w:val="00186F76"/>
    <w:rsid w:val="001910FA"/>
    <w:rsid w:val="001A46DA"/>
    <w:rsid w:val="001C4041"/>
    <w:rsid w:val="00203CB7"/>
    <w:rsid w:val="00231DCA"/>
    <w:rsid w:val="0024047B"/>
    <w:rsid w:val="00246C96"/>
    <w:rsid w:val="00262DCD"/>
    <w:rsid w:val="00275383"/>
    <w:rsid w:val="00277AD4"/>
    <w:rsid w:val="002A6104"/>
    <w:rsid w:val="002B49FE"/>
    <w:rsid w:val="002B5B08"/>
    <w:rsid w:val="002B7412"/>
    <w:rsid w:val="002C3652"/>
    <w:rsid w:val="002C7E32"/>
    <w:rsid w:val="002E5322"/>
    <w:rsid w:val="002F1092"/>
    <w:rsid w:val="002F1717"/>
    <w:rsid w:val="003133C5"/>
    <w:rsid w:val="00340AC5"/>
    <w:rsid w:val="003438BB"/>
    <w:rsid w:val="00357BB2"/>
    <w:rsid w:val="00371A94"/>
    <w:rsid w:val="003738C4"/>
    <w:rsid w:val="00395D1F"/>
    <w:rsid w:val="003A050E"/>
    <w:rsid w:val="003A3D23"/>
    <w:rsid w:val="003C30F5"/>
    <w:rsid w:val="003C4E15"/>
    <w:rsid w:val="003D4F26"/>
    <w:rsid w:val="003F1EDE"/>
    <w:rsid w:val="003F6B9B"/>
    <w:rsid w:val="004054F7"/>
    <w:rsid w:val="00424D67"/>
    <w:rsid w:val="00426DA5"/>
    <w:rsid w:val="004279FF"/>
    <w:rsid w:val="00440641"/>
    <w:rsid w:val="0044436A"/>
    <w:rsid w:val="004467DF"/>
    <w:rsid w:val="004570D0"/>
    <w:rsid w:val="00463EFA"/>
    <w:rsid w:val="00464572"/>
    <w:rsid w:val="004863F6"/>
    <w:rsid w:val="004C5BE6"/>
    <w:rsid w:val="004E7C27"/>
    <w:rsid w:val="00525CAD"/>
    <w:rsid w:val="00536AA7"/>
    <w:rsid w:val="00537C81"/>
    <w:rsid w:val="005546AF"/>
    <w:rsid w:val="00563209"/>
    <w:rsid w:val="005942F3"/>
    <w:rsid w:val="005949DE"/>
    <w:rsid w:val="00597C67"/>
    <w:rsid w:val="005A53D9"/>
    <w:rsid w:val="005B7A80"/>
    <w:rsid w:val="005C1C79"/>
    <w:rsid w:val="005C3E67"/>
    <w:rsid w:val="005C6AF2"/>
    <w:rsid w:val="005F6673"/>
    <w:rsid w:val="005F6F19"/>
    <w:rsid w:val="006038F3"/>
    <w:rsid w:val="006228C9"/>
    <w:rsid w:val="00630CAA"/>
    <w:rsid w:val="0063261D"/>
    <w:rsid w:val="00651A6E"/>
    <w:rsid w:val="00667AD3"/>
    <w:rsid w:val="00670757"/>
    <w:rsid w:val="00676E4C"/>
    <w:rsid w:val="00681A45"/>
    <w:rsid w:val="006B3E6A"/>
    <w:rsid w:val="006C1A8A"/>
    <w:rsid w:val="006C5712"/>
    <w:rsid w:val="006D7DC0"/>
    <w:rsid w:val="006F002B"/>
    <w:rsid w:val="00706450"/>
    <w:rsid w:val="00707858"/>
    <w:rsid w:val="00721EF7"/>
    <w:rsid w:val="00722AB7"/>
    <w:rsid w:val="00723DD2"/>
    <w:rsid w:val="00730C52"/>
    <w:rsid w:val="0075344B"/>
    <w:rsid w:val="00763C83"/>
    <w:rsid w:val="0077140D"/>
    <w:rsid w:val="007A534C"/>
    <w:rsid w:val="007E112D"/>
    <w:rsid w:val="007F1153"/>
    <w:rsid w:val="00805681"/>
    <w:rsid w:val="008068CA"/>
    <w:rsid w:val="00822089"/>
    <w:rsid w:val="00831255"/>
    <w:rsid w:val="00835A56"/>
    <w:rsid w:val="00852318"/>
    <w:rsid w:val="0085405B"/>
    <w:rsid w:val="00874664"/>
    <w:rsid w:val="00875D49"/>
    <w:rsid w:val="00882C2D"/>
    <w:rsid w:val="008A496F"/>
    <w:rsid w:val="008B0B6D"/>
    <w:rsid w:val="008B622E"/>
    <w:rsid w:val="008B7F63"/>
    <w:rsid w:val="008C1856"/>
    <w:rsid w:val="008D00A1"/>
    <w:rsid w:val="008F2AC7"/>
    <w:rsid w:val="00900E2F"/>
    <w:rsid w:val="00930BD1"/>
    <w:rsid w:val="00942AB2"/>
    <w:rsid w:val="009529EF"/>
    <w:rsid w:val="009606DA"/>
    <w:rsid w:val="00964A3A"/>
    <w:rsid w:val="00970F03"/>
    <w:rsid w:val="009731CE"/>
    <w:rsid w:val="00974AEB"/>
    <w:rsid w:val="00980BAA"/>
    <w:rsid w:val="009953AC"/>
    <w:rsid w:val="009B291D"/>
    <w:rsid w:val="009C1B54"/>
    <w:rsid w:val="009C6233"/>
    <w:rsid w:val="009F24AF"/>
    <w:rsid w:val="00A6043E"/>
    <w:rsid w:val="00A8306C"/>
    <w:rsid w:val="00AA2F9D"/>
    <w:rsid w:val="00AB1476"/>
    <w:rsid w:val="00AB1A10"/>
    <w:rsid w:val="00AB1D83"/>
    <w:rsid w:val="00AC5F45"/>
    <w:rsid w:val="00AD3B57"/>
    <w:rsid w:val="00AE6BD5"/>
    <w:rsid w:val="00AE750D"/>
    <w:rsid w:val="00AF30DD"/>
    <w:rsid w:val="00B056D1"/>
    <w:rsid w:val="00B05798"/>
    <w:rsid w:val="00B12E10"/>
    <w:rsid w:val="00B20F52"/>
    <w:rsid w:val="00B249C2"/>
    <w:rsid w:val="00B43ABA"/>
    <w:rsid w:val="00B5061C"/>
    <w:rsid w:val="00B644DB"/>
    <w:rsid w:val="00B70EA2"/>
    <w:rsid w:val="00B82EB6"/>
    <w:rsid w:val="00BA4BF3"/>
    <w:rsid w:val="00BB3027"/>
    <w:rsid w:val="00C13842"/>
    <w:rsid w:val="00C16448"/>
    <w:rsid w:val="00C30122"/>
    <w:rsid w:val="00C45667"/>
    <w:rsid w:val="00C56B37"/>
    <w:rsid w:val="00C6405E"/>
    <w:rsid w:val="00C65D34"/>
    <w:rsid w:val="00C73DA9"/>
    <w:rsid w:val="00C81383"/>
    <w:rsid w:val="00CA3DBE"/>
    <w:rsid w:val="00CB6D6D"/>
    <w:rsid w:val="00CE49C7"/>
    <w:rsid w:val="00CF2263"/>
    <w:rsid w:val="00CF281A"/>
    <w:rsid w:val="00CF34CF"/>
    <w:rsid w:val="00CF3E10"/>
    <w:rsid w:val="00D524DC"/>
    <w:rsid w:val="00D8730D"/>
    <w:rsid w:val="00D921C5"/>
    <w:rsid w:val="00D92F21"/>
    <w:rsid w:val="00D94B9D"/>
    <w:rsid w:val="00DA71FC"/>
    <w:rsid w:val="00DA73D3"/>
    <w:rsid w:val="00DB53F9"/>
    <w:rsid w:val="00DC1516"/>
    <w:rsid w:val="00DD6E47"/>
    <w:rsid w:val="00DE18E5"/>
    <w:rsid w:val="00DE1CED"/>
    <w:rsid w:val="00DE2732"/>
    <w:rsid w:val="00E05E97"/>
    <w:rsid w:val="00E206DC"/>
    <w:rsid w:val="00E341D2"/>
    <w:rsid w:val="00E34286"/>
    <w:rsid w:val="00E41641"/>
    <w:rsid w:val="00E52437"/>
    <w:rsid w:val="00E64B09"/>
    <w:rsid w:val="00E65CDE"/>
    <w:rsid w:val="00E66E65"/>
    <w:rsid w:val="00E707BE"/>
    <w:rsid w:val="00E85251"/>
    <w:rsid w:val="00E939F9"/>
    <w:rsid w:val="00EB5DCB"/>
    <w:rsid w:val="00ED0583"/>
    <w:rsid w:val="00ED5DAD"/>
    <w:rsid w:val="00EF3C86"/>
    <w:rsid w:val="00F05A20"/>
    <w:rsid w:val="00F10BB1"/>
    <w:rsid w:val="00F1324F"/>
    <w:rsid w:val="00F27412"/>
    <w:rsid w:val="00F332FC"/>
    <w:rsid w:val="00F34CE2"/>
    <w:rsid w:val="00F54153"/>
    <w:rsid w:val="00F6439E"/>
    <w:rsid w:val="00F74663"/>
    <w:rsid w:val="00F83A2C"/>
    <w:rsid w:val="00F92389"/>
    <w:rsid w:val="00FA27B9"/>
    <w:rsid w:val="00FC06E0"/>
    <w:rsid w:val="00FC7B17"/>
    <w:rsid w:val="00FD229C"/>
    <w:rsid w:val="00FD5417"/>
    <w:rsid w:val="00FD5958"/>
    <w:rsid w:val="00FD5BC9"/>
    <w:rsid w:val="00FF4B7F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72314"/>
  <w15:chartTrackingRefBased/>
  <w15:docId w15:val="{198BDF03-6ACE-4A3B-88DE-C0F15D47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74663"/>
    <w:pPr>
      <w:keepNext/>
      <w:jc w:val="center"/>
      <w:outlineLvl w:val="0"/>
    </w:pPr>
    <w:rPr>
      <w:rFonts w:ascii="Arial" w:hAnsi="Arial"/>
      <w:b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74663"/>
    <w:pPr>
      <w:keepNext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74663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0E2F"/>
  </w:style>
  <w:style w:type="paragraph" w:styleId="Zpat">
    <w:name w:val="footer"/>
    <w:basedOn w:val="Normln"/>
    <w:link w:val="ZpatChar"/>
    <w:uiPriority w:val="99"/>
    <w:unhideWhenUsed/>
    <w:rsid w:val="00900E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0E2F"/>
  </w:style>
  <w:style w:type="character" w:styleId="Hypertextovodkaz">
    <w:name w:val="Hyperlink"/>
    <w:basedOn w:val="Standardnpsmoodstavce"/>
    <w:uiPriority w:val="99"/>
    <w:unhideWhenUsed/>
    <w:rsid w:val="00900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0E2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F74663"/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74663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74663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adrblock1">
    <w:name w:val="adrblock1"/>
    <w:basedOn w:val="Normln"/>
    <w:rsid w:val="00F74663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B5061C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k-SK" w:eastAsia="en-US"/>
    </w:rPr>
  </w:style>
  <w:style w:type="table" w:styleId="Mkatabulky">
    <w:name w:val="Table Grid"/>
    <w:basedOn w:val="Normlntabulka"/>
    <w:uiPriority w:val="39"/>
    <w:rsid w:val="00973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42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C4E38-DC8F-4328-BC50-CF011CEB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3</Pages>
  <Words>880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</dc:creator>
  <cp:keywords/>
  <dc:description/>
  <cp:lastModifiedBy>Kateřina Mariánková</cp:lastModifiedBy>
  <cp:revision>31</cp:revision>
  <cp:lastPrinted>2026-03-13T09:11:00Z</cp:lastPrinted>
  <dcterms:created xsi:type="dcterms:W3CDTF">2022-12-21T08:42:00Z</dcterms:created>
  <dcterms:modified xsi:type="dcterms:W3CDTF">2026-03-19T11:49:00Z</dcterms:modified>
</cp:coreProperties>
</file>