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BFCDC" w14:textId="17252868" w:rsidR="00425912" w:rsidRDefault="00425912" w:rsidP="00CA3A2E">
      <w:pPr>
        <w:jc w:val="center"/>
        <w:rPr>
          <w:rFonts w:eastAsia="Arial Narrow" w:cs="Tahoma"/>
          <w:b/>
          <w:sz w:val="28"/>
          <w:szCs w:val="28"/>
        </w:rPr>
      </w:pPr>
      <w:r>
        <w:rPr>
          <w:rFonts w:eastAsia="Arial Narrow" w:cs="Tahoma"/>
          <w:b/>
          <w:sz w:val="28"/>
          <w:szCs w:val="28"/>
        </w:rPr>
        <w:t xml:space="preserve">Dodatek č. </w:t>
      </w:r>
      <w:r w:rsidR="00A66955">
        <w:rPr>
          <w:rFonts w:eastAsia="Arial Narrow" w:cs="Tahoma"/>
          <w:b/>
          <w:sz w:val="28"/>
          <w:szCs w:val="28"/>
        </w:rPr>
        <w:t>2</w:t>
      </w:r>
      <w:r>
        <w:rPr>
          <w:rFonts w:eastAsia="Arial Narrow" w:cs="Tahoma"/>
          <w:b/>
          <w:sz w:val="28"/>
          <w:szCs w:val="28"/>
        </w:rPr>
        <w:t xml:space="preserve"> </w:t>
      </w:r>
    </w:p>
    <w:p w14:paraId="1D98A6FE" w14:textId="1CEC4372" w:rsidR="00CA3A2E" w:rsidRPr="00425912" w:rsidRDefault="00425912" w:rsidP="00CA3A2E">
      <w:pPr>
        <w:jc w:val="center"/>
        <w:rPr>
          <w:rFonts w:eastAsia="Arial Narrow" w:cs="Tahoma"/>
          <w:b/>
          <w:sz w:val="28"/>
          <w:szCs w:val="28"/>
        </w:rPr>
      </w:pPr>
      <w:r>
        <w:rPr>
          <w:rFonts w:eastAsia="Arial Narrow" w:cs="Tahoma"/>
          <w:b/>
          <w:sz w:val="28"/>
          <w:szCs w:val="28"/>
        </w:rPr>
        <w:t xml:space="preserve">ke </w:t>
      </w:r>
      <w:r w:rsidRPr="00425912">
        <w:rPr>
          <w:rFonts w:eastAsia="Arial Narrow" w:cs="Tahoma"/>
          <w:b/>
          <w:sz w:val="28"/>
          <w:szCs w:val="28"/>
        </w:rPr>
        <w:t>s</w:t>
      </w:r>
      <w:r w:rsidR="004E4686" w:rsidRPr="00425912">
        <w:rPr>
          <w:rFonts w:eastAsia="Arial Narrow" w:cs="Tahoma"/>
          <w:b/>
          <w:sz w:val="28"/>
          <w:szCs w:val="28"/>
        </w:rPr>
        <w:t>mlouv</w:t>
      </w:r>
      <w:r>
        <w:rPr>
          <w:rFonts w:eastAsia="Arial Narrow" w:cs="Tahoma"/>
          <w:b/>
          <w:sz w:val="28"/>
          <w:szCs w:val="28"/>
        </w:rPr>
        <w:t>ě</w:t>
      </w:r>
      <w:r w:rsidR="004E4686" w:rsidRPr="00425912">
        <w:rPr>
          <w:rFonts w:eastAsia="Arial Narrow" w:cs="Tahoma"/>
          <w:b/>
          <w:sz w:val="28"/>
          <w:szCs w:val="28"/>
        </w:rPr>
        <w:t xml:space="preserve"> o spolupráci</w:t>
      </w:r>
    </w:p>
    <w:p w14:paraId="044B1CD8" w14:textId="77777777" w:rsidR="00CA3A2E" w:rsidRPr="0063028A" w:rsidRDefault="00CA3A2E" w:rsidP="008F224A">
      <w:pPr>
        <w:jc w:val="center"/>
        <w:rPr>
          <w:rFonts w:eastAsia="Arial Narrow" w:cs="Tahoma"/>
        </w:rPr>
      </w:pPr>
    </w:p>
    <w:p w14:paraId="00690259" w14:textId="77777777" w:rsidR="00425912" w:rsidRDefault="00425912" w:rsidP="00CA3A2E">
      <w:pPr>
        <w:rPr>
          <w:rFonts w:eastAsia="Arial Narrow" w:cs="Tahoma"/>
        </w:rPr>
      </w:pPr>
    </w:p>
    <w:p w14:paraId="509E3148" w14:textId="2EE41E3E" w:rsidR="00CA3A2E" w:rsidRPr="0063028A" w:rsidRDefault="00CA3A2E" w:rsidP="00CA3A2E">
      <w:pPr>
        <w:rPr>
          <w:rFonts w:eastAsia="Arial Narrow" w:cs="Tahoma"/>
        </w:rPr>
      </w:pPr>
      <w:r w:rsidRPr="0063028A">
        <w:rPr>
          <w:rFonts w:eastAsia="Arial Narrow" w:cs="Tahoma"/>
        </w:rPr>
        <w:t>Smluvní strany:</w:t>
      </w:r>
    </w:p>
    <w:p w14:paraId="5FD57471" w14:textId="77777777" w:rsidR="00CA3A2E" w:rsidRPr="0063028A" w:rsidRDefault="00CA3A2E" w:rsidP="00CA3A2E">
      <w:pPr>
        <w:rPr>
          <w:rFonts w:eastAsia="Arial Narrow" w:cs="Tahoma"/>
          <w:b/>
        </w:rPr>
      </w:pPr>
    </w:p>
    <w:p w14:paraId="1AE0F25D" w14:textId="054B6047" w:rsidR="003A4AE4" w:rsidRPr="0063028A" w:rsidRDefault="00D608A4" w:rsidP="003A4AE4">
      <w:pPr>
        <w:rPr>
          <w:rFonts w:eastAsia="Arial Narrow" w:cs="Tahoma"/>
          <w:b/>
        </w:rPr>
      </w:pPr>
      <w:r>
        <w:rPr>
          <w:rFonts w:eastAsia="Arial Narrow" w:cs="Tahoma"/>
          <w:b/>
        </w:rPr>
        <w:t>Zařízení služeb pro Ministerstva vnitra</w:t>
      </w:r>
    </w:p>
    <w:p w14:paraId="42BE8F0F" w14:textId="37B93146" w:rsidR="003A4AE4" w:rsidRPr="0063028A" w:rsidRDefault="003A4AE4" w:rsidP="003A4AE4">
      <w:pPr>
        <w:rPr>
          <w:rFonts w:eastAsia="Arial Narrow" w:cs="Tahoma"/>
        </w:rPr>
      </w:pPr>
      <w:r w:rsidRPr="0063028A">
        <w:rPr>
          <w:rFonts w:eastAsia="Arial Narrow" w:cs="Tahoma"/>
        </w:rPr>
        <w:t xml:space="preserve">se sídlem </w:t>
      </w:r>
      <w:r w:rsidR="00D608A4">
        <w:rPr>
          <w:rFonts w:eastAsia="Arial Narrow" w:cs="Tahoma"/>
        </w:rPr>
        <w:t>Přípotoční 300/12, 101 00 Praha 10</w:t>
      </w:r>
    </w:p>
    <w:p w14:paraId="238311E9" w14:textId="2BEF34B1" w:rsidR="003A4AE4" w:rsidRPr="0063028A" w:rsidRDefault="003A4AE4" w:rsidP="003A4AE4">
      <w:pPr>
        <w:rPr>
          <w:rFonts w:eastAsia="Arial Narrow" w:cs="Tahoma"/>
        </w:rPr>
      </w:pPr>
      <w:r w:rsidRPr="0063028A">
        <w:rPr>
          <w:rFonts w:eastAsia="Arial Narrow" w:cs="Tahoma"/>
        </w:rPr>
        <w:t>IČO:</w:t>
      </w:r>
      <w:r w:rsidR="00E47C96">
        <w:rPr>
          <w:rFonts w:eastAsia="Arial Narrow" w:cs="Tahoma"/>
        </w:rPr>
        <w:t xml:space="preserve"> </w:t>
      </w:r>
      <w:bookmarkStart w:id="0" w:name="_Hlk132881138"/>
      <w:r w:rsidR="00D608A4">
        <w:rPr>
          <w:rFonts w:eastAsia="Arial Narrow" w:cs="Tahoma"/>
        </w:rPr>
        <w:t>677</w:t>
      </w:r>
      <w:r w:rsidR="004D5CEC">
        <w:rPr>
          <w:rFonts w:eastAsia="Arial Narrow" w:cs="Tahoma"/>
        </w:rPr>
        <w:t>7</w:t>
      </w:r>
      <w:r w:rsidR="00D608A4">
        <w:rPr>
          <w:rFonts w:eastAsia="Arial Narrow" w:cs="Tahoma"/>
        </w:rPr>
        <w:t>9999</w:t>
      </w:r>
      <w:bookmarkEnd w:id="0"/>
    </w:p>
    <w:p w14:paraId="7652DADA" w14:textId="138EFF00" w:rsidR="003A4AE4" w:rsidRPr="0063028A" w:rsidRDefault="003A4AE4" w:rsidP="003A4AE4">
      <w:pPr>
        <w:rPr>
          <w:rFonts w:eastAsia="Arial Narrow" w:cs="Tahoma"/>
        </w:rPr>
      </w:pPr>
      <w:r w:rsidRPr="0063028A">
        <w:rPr>
          <w:rFonts w:eastAsia="Arial Narrow" w:cs="Tahoma"/>
        </w:rPr>
        <w:t xml:space="preserve">DIČ: </w:t>
      </w:r>
      <w:r w:rsidR="00E47C96">
        <w:rPr>
          <w:rFonts w:eastAsia="Arial Narrow" w:cs="Tahoma"/>
        </w:rPr>
        <w:t>CZ</w:t>
      </w:r>
      <w:r w:rsidR="00D608A4">
        <w:rPr>
          <w:rFonts w:eastAsia="Arial Narrow" w:cs="Tahoma"/>
        </w:rPr>
        <w:t>67779999</w:t>
      </w:r>
    </w:p>
    <w:p w14:paraId="63A2DAC6" w14:textId="69E47FD0" w:rsidR="003A4AE4" w:rsidRPr="0063028A" w:rsidRDefault="003A4AE4" w:rsidP="003A4AE4">
      <w:pPr>
        <w:rPr>
          <w:rFonts w:eastAsia="Arial Narrow" w:cs="Tahoma"/>
        </w:rPr>
      </w:pPr>
      <w:r w:rsidRPr="0063028A">
        <w:rPr>
          <w:rFonts w:eastAsia="Arial Narrow" w:cs="Tahoma"/>
        </w:rPr>
        <w:t>zastoupen</w:t>
      </w:r>
      <w:r w:rsidR="00D608A4">
        <w:rPr>
          <w:rFonts w:eastAsia="Arial Narrow" w:cs="Tahoma"/>
        </w:rPr>
        <w:t>ý</w:t>
      </w:r>
      <w:r w:rsidRPr="0063028A">
        <w:rPr>
          <w:rFonts w:eastAsia="Arial Narrow" w:cs="Tahoma"/>
        </w:rPr>
        <w:t xml:space="preserve"> </w:t>
      </w:r>
      <w:r w:rsidR="00D608A4">
        <w:rPr>
          <w:rFonts w:eastAsia="Arial Narrow" w:cs="Tahoma"/>
        </w:rPr>
        <w:t>Mgr</w:t>
      </w:r>
      <w:r w:rsidR="004D5CEC">
        <w:rPr>
          <w:rFonts w:eastAsia="Arial Narrow" w:cs="Tahoma"/>
        </w:rPr>
        <w:t xml:space="preserve">. </w:t>
      </w:r>
      <w:r w:rsidR="00A66955">
        <w:rPr>
          <w:rFonts w:eastAsia="Arial Narrow" w:cs="Tahoma"/>
        </w:rPr>
        <w:t>Simonou Hrubou</w:t>
      </w:r>
      <w:r w:rsidR="00D608A4">
        <w:rPr>
          <w:rFonts w:eastAsia="Arial Narrow" w:cs="Tahoma"/>
        </w:rPr>
        <w:t>, ředitel</w:t>
      </w:r>
      <w:r w:rsidR="00A66955">
        <w:rPr>
          <w:rFonts w:eastAsia="Arial Narrow" w:cs="Tahoma"/>
        </w:rPr>
        <w:t>kou</w:t>
      </w:r>
      <w:r w:rsidR="004D5CEC">
        <w:rPr>
          <w:rFonts w:eastAsia="Arial Narrow" w:cs="Tahoma"/>
        </w:rPr>
        <w:t xml:space="preserve"> </w:t>
      </w:r>
    </w:p>
    <w:p w14:paraId="79AFC840" w14:textId="77777777" w:rsidR="00CA3A2E" w:rsidRPr="0063028A" w:rsidRDefault="00CA3A2E" w:rsidP="00CA3A2E">
      <w:pPr>
        <w:rPr>
          <w:rFonts w:eastAsia="Arial Narrow" w:cs="Tahoma"/>
        </w:rPr>
      </w:pPr>
    </w:p>
    <w:p w14:paraId="67A235C9" w14:textId="699EC431" w:rsidR="00CA3A2E" w:rsidRPr="0063028A" w:rsidRDefault="00CA3A2E" w:rsidP="00CA3A2E">
      <w:pPr>
        <w:rPr>
          <w:rFonts w:eastAsia="Arial Narrow" w:cs="Tahoma"/>
        </w:rPr>
      </w:pPr>
      <w:r w:rsidRPr="0063028A">
        <w:rPr>
          <w:rFonts w:eastAsia="Arial Narrow" w:cs="Tahoma"/>
        </w:rPr>
        <w:t>na s</w:t>
      </w:r>
      <w:r w:rsidR="004E4686" w:rsidRPr="0063028A">
        <w:rPr>
          <w:rFonts w:eastAsia="Arial Narrow" w:cs="Tahoma"/>
        </w:rPr>
        <w:t xml:space="preserve">traně jedné, (dále </w:t>
      </w:r>
      <w:r w:rsidR="008B0CBA" w:rsidRPr="0063028A">
        <w:rPr>
          <w:rFonts w:eastAsia="Arial Narrow" w:cs="Tahoma"/>
        </w:rPr>
        <w:t xml:space="preserve">rovněž </w:t>
      </w:r>
      <w:r w:rsidR="004E4686" w:rsidRPr="0063028A">
        <w:rPr>
          <w:rFonts w:eastAsia="Arial Narrow" w:cs="Tahoma"/>
        </w:rPr>
        <w:t xml:space="preserve">jen </w:t>
      </w:r>
      <w:r w:rsidR="008B0CBA" w:rsidRPr="0063028A">
        <w:rPr>
          <w:rFonts w:eastAsia="Arial Narrow" w:cs="Tahoma"/>
        </w:rPr>
        <w:t>jako</w:t>
      </w:r>
      <w:r w:rsidR="007503CD" w:rsidRPr="0063028A">
        <w:rPr>
          <w:rFonts w:eastAsia="Arial Narrow" w:cs="Tahoma"/>
        </w:rPr>
        <w:t xml:space="preserve"> </w:t>
      </w:r>
      <w:r w:rsidR="004E4686" w:rsidRPr="0063028A">
        <w:rPr>
          <w:rFonts w:eastAsia="Arial Narrow" w:cs="Tahoma"/>
        </w:rPr>
        <w:t>„</w:t>
      </w:r>
      <w:r w:rsidR="00D608A4">
        <w:rPr>
          <w:rFonts w:eastAsia="Arial Narrow" w:cs="Tahoma"/>
          <w:b/>
        </w:rPr>
        <w:t>ZSMV</w:t>
      </w:r>
      <w:r w:rsidRPr="0063028A">
        <w:rPr>
          <w:rFonts w:eastAsia="Arial Narrow" w:cs="Tahoma"/>
        </w:rPr>
        <w:t>“)</w:t>
      </w:r>
    </w:p>
    <w:p w14:paraId="54F647A5" w14:textId="77777777" w:rsidR="00CA3A2E" w:rsidRPr="0063028A" w:rsidRDefault="00CA3A2E" w:rsidP="00CA3A2E">
      <w:pPr>
        <w:rPr>
          <w:rFonts w:eastAsia="Arial Narrow" w:cs="Tahoma"/>
        </w:rPr>
      </w:pPr>
    </w:p>
    <w:p w14:paraId="072766CD" w14:textId="77777777" w:rsidR="00CA3A2E" w:rsidRPr="0063028A" w:rsidRDefault="00CA3A2E" w:rsidP="00CA3A2E">
      <w:pPr>
        <w:rPr>
          <w:rFonts w:eastAsia="Arial Narrow" w:cs="Tahoma"/>
        </w:rPr>
      </w:pPr>
      <w:r w:rsidRPr="0063028A">
        <w:rPr>
          <w:rFonts w:eastAsia="Arial Narrow" w:cs="Tahoma"/>
        </w:rPr>
        <w:t>a</w:t>
      </w:r>
    </w:p>
    <w:p w14:paraId="0D9F827E" w14:textId="77777777" w:rsidR="00CA3A2E" w:rsidRPr="0063028A" w:rsidRDefault="00CA3A2E" w:rsidP="00CA3A2E">
      <w:pPr>
        <w:rPr>
          <w:rFonts w:eastAsia="Arial Narrow" w:cs="Tahoma"/>
        </w:rPr>
      </w:pPr>
    </w:p>
    <w:p w14:paraId="3B5DE235" w14:textId="77777777" w:rsidR="00CA3A2E" w:rsidRPr="0063028A" w:rsidRDefault="00CA3A2E" w:rsidP="00CA3A2E">
      <w:pPr>
        <w:rPr>
          <w:rFonts w:eastAsia="Arial Narrow" w:cs="Tahoma"/>
          <w:b/>
        </w:rPr>
      </w:pPr>
      <w:proofErr w:type="spellStart"/>
      <w:r w:rsidRPr="0063028A">
        <w:rPr>
          <w:rFonts w:eastAsia="Arial Narrow" w:cs="Tahoma"/>
          <w:b/>
        </w:rPr>
        <w:t>JCD</w:t>
      </w:r>
      <w:r w:rsidR="006F0BCF" w:rsidRPr="0063028A">
        <w:rPr>
          <w:rFonts w:eastAsia="Arial Narrow" w:cs="Tahoma"/>
          <w:b/>
        </w:rPr>
        <w:t>ecaux</w:t>
      </w:r>
      <w:proofErr w:type="spellEnd"/>
      <w:r w:rsidR="006F0BCF" w:rsidRPr="0063028A">
        <w:rPr>
          <w:rFonts w:eastAsia="Arial Narrow" w:cs="Tahoma"/>
          <w:b/>
        </w:rPr>
        <w:t>,</w:t>
      </w:r>
      <w:r w:rsidRPr="0063028A">
        <w:rPr>
          <w:rFonts w:eastAsia="Arial Narrow" w:cs="Tahoma"/>
          <w:b/>
        </w:rPr>
        <w:t xml:space="preserve"> Městský mobiliář, spol. s r.o., </w:t>
      </w:r>
    </w:p>
    <w:p w14:paraId="1BBBDB34" w14:textId="77777777" w:rsidR="00CA3A2E" w:rsidRPr="0063028A" w:rsidRDefault="008F224A" w:rsidP="00CA3A2E">
      <w:pPr>
        <w:jc w:val="both"/>
        <w:rPr>
          <w:rFonts w:eastAsia="Arial Narrow" w:cs="Tahoma"/>
        </w:rPr>
      </w:pPr>
      <w:r w:rsidRPr="0063028A">
        <w:rPr>
          <w:rFonts w:eastAsia="Arial Narrow" w:cs="Tahoma"/>
        </w:rPr>
        <w:t>s</w:t>
      </w:r>
      <w:r w:rsidR="00CA3A2E" w:rsidRPr="0063028A">
        <w:rPr>
          <w:rFonts w:eastAsia="Arial Narrow" w:cs="Tahoma"/>
        </w:rPr>
        <w:t>e sídlem Rohanské nábřeží 678/</w:t>
      </w:r>
      <w:proofErr w:type="gramStart"/>
      <w:r w:rsidR="00CA3A2E" w:rsidRPr="0063028A">
        <w:rPr>
          <w:rFonts w:eastAsia="Arial Narrow" w:cs="Tahoma"/>
        </w:rPr>
        <w:t>25B</w:t>
      </w:r>
      <w:proofErr w:type="gramEnd"/>
      <w:r w:rsidR="0038644A" w:rsidRPr="0063028A">
        <w:rPr>
          <w:rFonts w:eastAsia="Arial Narrow" w:cs="Tahoma"/>
        </w:rPr>
        <w:t>, 186 00 Praha 8</w:t>
      </w:r>
    </w:p>
    <w:p w14:paraId="10D52C77" w14:textId="68864E82" w:rsidR="00FC6083" w:rsidRPr="0063028A" w:rsidRDefault="00FC6083" w:rsidP="00CA3A2E">
      <w:pPr>
        <w:jc w:val="both"/>
        <w:rPr>
          <w:rFonts w:eastAsia="Arial Narrow" w:cs="Tahoma"/>
        </w:rPr>
      </w:pPr>
      <w:r w:rsidRPr="0063028A">
        <w:rPr>
          <w:rFonts w:eastAsia="Arial Narrow" w:cs="Tahoma"/>
        </w:rPr>
        <w:t xml:space="preserve">zapsaná v obchodním rejstříku vedeném Městským soudem v Praze, </w:t>
      </w:r>
      <w:proofErr w:type="spellStart"/>
      <w:r w:rsidR="00276742">
        <w:rPr>
          <w:rFonts w:eastAsia="Arial Narrow" w:cs="Tahoma"/>
        </w:rPr>
        <w:t>sp</w:t>
      </w:r>
      <w:proofErr w:type="spellEnd"/>
      <w:r w:rsidR="00276742">
        <w:rPr>
          <w:rFonts w:eastAsia="Arial Narrow" w:cs="Tahoma"/>
        </w:rPr>
        <w:t xml:space="preserve">. zn. </w:t>
      </w:r>
      <w:r w:rsidRPr="0063028A">
        <w:rPr>
          <w:rFonts w:eastAsia="Arial Narrow" w:cs="Tahoma"/>
        </w:rPr>
        <w:t>C</w:t>
      </w:r>
      <w:r w:rsidR="001955F4">
        <w:rPr>
          <w:rFonts w:eastAsia="Arial Narrow" w:cs="Tahoma"/>
        </w:rPr>
        <w:t xml:space="preserve"> </w:t>
      </w:r>
      <w:r w:rsidRPr="0063028A">
        <w:rPr>
          <w:rFonts w:eastAsia="Arial Narrow" w:cs="Tahoma"/>
        </w:rPr>
        <w:t>6401</w:t>
      </w:r>
    </w:p>
    <w:p w14:paraId="5D178B26" w14:textId="77777777" w:rsidR="003A4AE4" w:rsidRPr="0063028A" w:rsidRDefault="003A4AE4" w:rsidP="003A4AE4">
      <w:pPr>
        <w:jc w:val="both"/>
        <w:rPr>
          <w:rFonts w:eastAsia="Arial Narrow" w:cs="Tahoma"/>
        </w:rPr>
      </w:pPr>
      <w:r w:rsidRPr="0063028A">
        <w:rPr>
          <w:rFonts w:eastAsia="Arial Narrow" w:cs="Tahoma"/>
        </w:rPr>
        <w:t>IČO: 45241538</w:t>
      </w:r>
    </w:p>
    <w:p w14:paraId="6B421A4D" w14:textId="77777777" w:rsidR="003A4AE4" w:rsidRPr="0063028A" w:rsidRDefault="003A4AE4" w:rsidP="003A4AE4">
      <w:pPr>
        <w:jc w:val="both"/>
        <w:rPr>
          <w:rFonts w:eastAsia="Arial Narrow" w:cs="Tahoma"/>
        </w:rPr>
      </w:pPr>
      <w:r w:rsidRPr="0063028A">
        <w:rPr>
          <w:rFonts w:eastAsia="Arial Narrow" w:cs="Tahoma"/>
        </w:rPr>
        <w:t>DIČ: CZ45241538</w:t>
      </w:r>
    </w:p>
    <w:p w14:paraId="61F7F295" w14:textId="1971ED49" w:rsidR="008F224A" w:rsidRPr="0063028A" w:rsidRDefault="004E4686" w:rsidP="00CA3A2E">
      <w:pPr>
        <w:jc w:val="both"/>
        <w:rPr>
          <w:rFonts w:eastAsia="Arial Narrow" w:cs="Tahoma"/>
        </w:rPr>
      </w:pPr>
      <w:r w:rsidRPr="0063028A">
        <w:rPr>
          <w:rFonts w:eastAsia="Arial Narrow" w:cs="Tahoma"/>
        </w:rPr>
        <w:t xml:space="preserve">zastoupená </w:t>
      </w:r>
      <w:r w:rsidR="00AF1E38">
        <w:rPr>
          <w:rFonts w:eastAsia="Arial Narrow" w:cs="Tahoma"/>
        </w:rPr>
        <w:t>Bohumilem Chomátem</w:t>
      </w:r>
      <w:r w:rsidRPr="0063028A">
        <w:rPr>
          <w:rFonts w:eastAsia="Arial Narrow" w:cs="Tahoma"/>
        </w:rPr>
        <w:t>, jednatelem</w:t>
      </w:r>
    </w:p>
    <w:p w14:paraId="00222CA7" w14:textId="77777777" w:rsidR="008F224A" w:rsidRPr="0063028A" w:rsidRDefault="008F224A" w:rsidP="00CA3A2E">
      <w:pPr>
        <w:jc w:val="both"/>
        <w:rPr>
          <w:rFonts w:eastAsia="Arial Narrow" w:cs="Tahoma"/>
        </w:rPr>
      </w:pPr>
    </w:p>
    <w:p w14:paraId="3A17B313" w14:textId="77777777" w:rsidR="00CA3A2E" w:rsidRDefault="00CA3A2E" w:rsidP="00CA3A2E">
      <w:pPr>
        <w:rPr>
          <w:rFonts w:eastAsia="Arial Narrow" w:cs="Tahoma"/>
        </w:rPr>
      </w:pPr>
      <w:r w:rsidRPr="0063028A">
        <w:rPr>
          <w:rFonts w:eastAsia="Arial Narrow" w:cs="Tahoma"/>
        </w:rPr>
        <w:t xml:space="preserve">na straně </w:t>
      </w:r>
      <w:r w:rsidR="004E4686" w:rsidRPr="0063028A">
        <w:rPr>
          <w:rFonts w:eastAsia="Arial Narrow" w:cs="Tahoma"/>
        </w:rPr>
        <w:t xml:space="preserve">druhé, (dále </w:t>
      </w:r>
      <w:r w:rsidR="008B0CBA" w:rsidRPr="0063028A">
        <w:rPr>
          <w:rFonts w:eastAsia="Arial Narrow" w:cs="Tahoma"/>
        </w:rPr>
        <w:t xml:space="preserve">rovněž </w:t>
      </w:r>
      <w:r w:rsidR="004E4686" w:rsidRPr="0063028A">
        <w:rPr>
          <w:rFonts w:eastAsia="Arial Narrow" w:cs="Tahoma"/>
        </w:rPr>
        <w:t xml:space="preserve">jen </w:t>
      </w:r>
      <w:r w:rsidR="008B0CBA" w:rsidRPr="0063028A">
        <w:rPr>
          <w:rFonts w:eastAsia="Arial Narrow" w:cs="Tahoma"/>
        </w:rPr>
        <w:t>jako</w:t>
      </w:r>
      <w:r w:rsidR="007503CD" w:rsidRPr="0063028A">
        <w:rPr>
          <w:rFonts w:eastAsia="Arial Narrow" w:cs="Tahoma"/>
        </w:rPr>
        <w:t xml:space="preserve"> </w:t>
      </w:r>
      <w:r w:rsidR="004E4686" w:rsidRPr="0063028A">
        <w:rPr>
          <w:rFonts w:eastAsia="Arial Narrow" w:cs="Tahoma"/>
        </w:rPr>
        <w:t>„</w:t>
      </w:r>
      <w:proofErr w:type="spellStart"/>
      <w:r w:rsidR="004E4686" w:rsidRPr="0063028A">
        <w:rPr>
          <w:rFonts w:eastAsia="Arial Narrow" w:cs="Tahoma"/>
          <w:b/>
        </w:rPr>
        <w:t>JCDecaux</w:t>
      </w:r>
      <w:proofErr w:type="spellEnd"/>
      <w:r w:rsidRPr="0063028A">
        <w:rPr>
          <w:rFonts w:eastAsia="Arial Narrow" w:cs="Tahoma"/>
        </w:rPr>
        <w:t>“)</w:t>
      </w:r>
    </w:p>
    <w:p w14:paraId="0894B652" w14:textId="77777777" w:rsidR="00397005" w:rsidRDefault="00397005" w:rsidP="00CA3A2E">
      <w:pPr>
        <w:rPr>
          <w:rFonts w:eastAsia="Arial Narrow" w:cs="Tahoma"/>
        </w:rPr>
      </w:pPr>
    </w:p>
    <w:p w14:paraId="60E56ABC" w14:textId="77777777" w:rsidR="00397005" w:rsidRPr="0063028A" w:rsidRDefault="00397005" w:rsidP="00CA3A2E">
      <w:pPr>
        <w:rPr>
          <w:rFonts w:eastAsia="Arial Narrow" w:cs="Tahoma"/>
        </w:rPr>
      </w:pPr>
    </w:p>
    <w:p w14:paraId="3A3DA06B" w14:textId="77777777" w:rsidR="00CA3A2E" w:rsidRPr="0063028A" w:rsidRDefault="00CA3A2E" w:rsidP="00CA3A2E">
      <w:pPr>
        <w:rPr>
          <w:rFonts w:eastAsia="Arial Narrow" w:cs="Tahoma"/>
        </w:rPr>
      </w:pPr>
    </w:p>
    <w:p w14:paraId="0C25D2C9" w14:textId="13DBA4DD" w:rsidR="00CA3A2E" w:rsidRPr="0063028A" w:rsidRDefault="00CA3A2E" w:rsidP="00CA3A2E">
      <w:pPr>
        <w:jc w:val="center"/>
        <w:rPr>
          <w:rFonts w:eastAsia="Arial Narrow" w:cs="Tahoma"/>
        </w:rPr>
      </w:pPr>
      <w:r w:rsidRPr="0063028A">
        <w:rPr>
          <w:rFonts w:eastAsia="Arial Narrow" w:cs="Tahoma"/>
        </w:rPr>
        <w:t xml:space="preserve">uzavřely </w:t>
      </w:r>
      <w:r w:rsidR="00276742">
        <w:rPr>
          <w:rFonts w:eastAsia="Arial Narrow" w:cs="Tahoma"/>
        </w:rPr>
        <w:t xml:space="preserve">níže uvedeného dne, měsíce a roku </w:t>
      </w:r>
      <w:r w:rsidRPr="0063028A">
        <w:rPr>
          <w:rFonts w:eastAsia="Arial Narrow" w:cs="Tahoma"/>
        </w:rPr>
        <w:t>t</w:t>
      </w:r>
      <w:r w:rsidR="001955F4">
        <w:rPr>
          <w:rFonts w:eastAsia="Arial Narrow" w:cs="Tahoma"/>
        </w:rPr>
        <w:t>ent</w:t>
      </w:r>
      <w:r w:rsidRPr="0063028A">
        <w:rPr>
          <w:rFonts w:eastAsia="Arial Narrow" w:cs="Tahoma"/>
        </w:rPr>
        <w:t xml:space="preserve">o </w:t>
      </w:r>
    </w:p>
    <w:p w14:paraId="01ED3143" w14:textId="1E35D8B9" w:rsidR="00F8599E" w:rsidRDefault="001955F4" w:rsidP="00CA3A2E">
      <w:pPr>
        <w:jc w:val="center"/>
        <w:rPr>
          <w:rFonts w:eastAsia="Arial Narrow" w:cs="Tahoma"/>
          <w:b/>
          <w:sz w:val="24"/>
          <w:szCs w:val="24"/>
        </w:rPr>
      </w:pPr>
      <w:r w:rsidRPr="00F8599E">
        <w:rPr>
          <w:rFonts w:eastAsia="Arial Narrow" w:cs="Tahoma"/>
          <w:b/>
          <w:sz w:val="24"/>
          <w:szCs w:val="24"/>
        </w:rPr>
        <w:t xml:space="preserve">dodatek č. </w:t>
      </w:r>
      <w:r w:rsidR="00A66955">
        <w:rPr>
          <w:rFonts w:eastAsia="Arial Narrow" w:cs="Tahoma"/>
          <w:b/>
          <w:sz w:val="24"/>
          <w:szCs w:val="24"/>
        </w:rPr>
        <w:t>2</w:t>
      </w:r>
      <w:r w:rsidRPr="00F8599E">
        <w:rPr>
          <w:rFonts w:eastAsia="Arial Narrow" w:cs="Tahoma"/>
          <w:b/>
          <w:sz w:val="24"/>
          <w:szCs w:val="24"/>
        </w:rPr>
        <w:t xml:space="preserve"> ke </w:t>
      </w:r>
      <w:r w:rsidR="004E4686" w:rsidRPr="00F8599E">
        <w:rPr>
          <w:rFonts w:eastAsia="Arial Narrow" w:cs="Tahoma"/>
          <w:b/>
          <w:sz w:val="24"/>
          <w:szCs w:val="24"/>
        </w:rPr>
        <w:t>smlouv</w:t>
      </w:r>
      <w:r w:rsidRPr="00F8599E">
        <w:rPr>
          <w:rFonts w:eastAsia="Arial Narrow" w:cs="Tahoma"/>
          <w:b/>
          <w:sz w:val="24"/>
          <w:szCs w:val="24"/>
        </w:rPr>
        <w:t>ě</w:t>
      </w:r>
      <w:r w:rsidR="004E4686" w:rsidRPr="00F8599E">
        <w:rPr>
          <w:rFonts w:eastAsia="Arial Narrow" w:cs="Tahoma"/>
          <w:b/>
          <w:sz w:val="24"/>
          <w:szCs w:val="24"/>
        </w:rPr>
        <w:t xml:space="preserve"> o spolupráci</w:t>
      </w:r>
      <w:r w:rsidR="00276742">
        <w:rPr>
          <w:rFonts w:eastAsia="Arial Narrow" w:cs="Tahoma"/>
          <w:b/>
          <w:sz w:val="24"/>
          <w:szCs w:val="24"/>
        </w:rPr>
        <w:t xml:space="preserve"> </w:t>
      </w:r>
      <w:r w:rsidR="00F8599E" w:rsidRPr="00F8599E">
        <w:rPr>
          <w:rFonts w:eastAsia="Arial Narrow" w:cs="Tahoma"/>
          <w:b/>
          <w:sz w:val="24"/>
          <w:szCs w:val="24"/>
        </w:rPr>
        <w:t xml:space="preserve">ze dne </w:t>
      </w:r>
      <w:r w:rsidR="00D608A4">
        <w:rPr>
          <w:rFonts w:eastAsia="Arial Narrow" w:cs="Tahoma"/>
          <w:b/>
          <w:sz w:val="24"/>
          <w:szCs w:val="24"/>
        </w:rPr>
        <w:t>6</w:t>
      </w:r>
      <w:r w:rsidR="00F8599E" w:rsidRPr="00F8599E">
        <w:rPr>
          <w:rFonts w:eastAsia="Arial Narrow" w:cs="Tahoma"/>
          <w:b/>
          <w:sz w:val="24"/>
          <w:szCs w:val="24"/>
        </w:rPr>
        <w:t>.</w:t>
      </w:r>
      <w:r w:rsidR="00D608A4">
        <w:rPr>
          <w:rFonts w:eastAsia="Arial Narrow" w:cs="Tahoma"/>
          <w:b/>
          <w:sz w:val="24"/>
          <w:szCs w:val="24"/>
        </w:rPr>
        <w:t>4</w:t>
      </w:r>
      <w:r w:rsidR="00F8599E" w:rsidRPr="00F8599E">
        <w:rPr>
          <w:rFonts w:eastAsia="Arial Narrow" w:cs="Tahoma"/>
          <w:b/>
          <w:sz w:val="24"/>
          <w:szCs w:val="24"/>
        </w:rPr>
        <w:t>.2021</w:t>
      </w:r>
    </w:p>
    <w:p w14:paraId="075B275D" w14:textId="4AD62F87" w:rsidR="00276742" w:rsidRPr="000A41C9" w:rsidRDefault="00276742" w:rsidP="00CA3A2E">
      <w:pPr>
        <w:jc w:val="center"/>
        <w:rPr>
          <w:rFonts w:eastAsia="Arial Narrow" w:cs="Tahoma"/>
          <w:szCs w:val="24"/>
        </w:rPr>
      </w:pPr>
      <w:r w:rsidRPr="000A41C9">
        <w:rPr>
          <w:rFonts w:eastAsia="Arial Narrow" w:cs="Tahoma"/>
          <w:szCs w:val="24"/>
        </w:rPr>
        <w:t>(dál</w:t>
      </w:r>
      <w:r>
        <w:rPr>
          <w:rFonts w:eastAsia="Arial Narrow" w:cs="Tahoma"/>
          <w:szCs w:val="24"/>
        </w:rPr>
        <w:t>e jen „</w:t>
      </w:r>
      <w:r w:rsidRPr="000A41C9">
        <w:rPr>
          <w:rFonts w:eastAsia="Arial Narrow" w:cs="Tahoma"/>
          <w:b/>
          <w:szCs w:val="24"/>
        </w:rPr>
        <w:t>Dodatek</w:t>
      </w:r>
      <w:r>
        <w:rPr>
          <w:rFonts w:eastAsia="Arial Narrow" w:cs="Tahoma"/>
          <w:szCs w:val="24"/>
        </w:rPr>
        <w:t>“)</w:t>
      </w:r>
    </w:p>
    <w:p w14:paraId="14FA8312" w14:textId="53DEB7B2" w:rsidR="00140270" w:rsidRPr="0063028A" w:rsidRDefault="00CA3A2E" w:rsidP="00CA3A2E">
      <w:pPr>
        <w:tabs>
          <w:tab w:val="left" w:pos="2385"/>
        </w:tabs>
        <w:rPr>
          <w:rFonts w:eastAsia="Arial Narrow" w:cs="Tahoma"/>
        </w:rPr>
      </w:pPr>
      <w:r w:rsidRPr="0063028A">
        <w:rPr>
          <w:rFonts w:eastAsia="Arial Narrow" w:cs="Tahoma"/>
        </w:rPr>
        <w:tab/>
      </w:r>
    </w:p>
    <w:p w14:paraId="35C705A2" w14:textId="77777777" w:rsidR="004361E0" w:rsidRPr="0063028A" w:rsidRDefault="004361E0" w:rsidP="00CA3A2E">
      <w:pPr>
        <w:tabs>
          <w:tab w:val="left" w:pos="2385"/>
        </w:tabs>
        <w:rPr>
          <w:rFonts w:eastAsia="Arial Narrow" w:cs="Tahoma"/>
        </w:rPr>
      </w:pPr>
    </w:p>
    <w:p w14:paraId="2F2FD9B7" w14:textId="77777777" w:rsidR="008B0CBA" w:rsidRPr="0063028A" w:rsidRDefault="008B0CBA" w:rsidP="008B0CBA">
      <w:pPr>
        <w:pStyle w:val="Bezmezer"/>
        <w:jc w:val="center"/>
        <w:rPr>
          <w:rFonts w:ascii="Tahoma" w:hAnsi="Tahoma" w:cs="Tahoma"/>
          <w:b/>
          <w:szCs w:val="20"/>
        </w:rPr>
      </w:pPr>
      <w:r w:rsidRPr="0063028A">
        <w:rPr>
          <w:rFonts w:ascii="Tahoma" w:hAnsi="Tahoma" w:cs="Tahoma"/>
          <w:b/>
          <w:szCs w:val="20"/>
        </w:rPr>
        <w:t>Článek I.</w:t>
      </w:r>
    </w:p>
    <w:p w14:paraId="37F3A0D6" w14:textId="77777777" w:rsidR="008B0CBA" w:rsidRPr="0063028A" w:rsidRDefault="008B0CBA" w:rsidP="008B0CBA">
      <w:pPr>
        <w:pStyle w:val="Bezmezer"/>
        <w:jc w:val="center"/>
        <w:rPr>
          <w:rFonts w:ascii="Tahoma" w:hAnsi="Tahoma" w:cs="Tahoma"/>
          <w:szCs w:val="20"/>
        </w:rPr>
      </w:pPr>
    </w:p>
    <w:p w14:paraId="4E49A11F" w14:textId="3AC3725C" w:rsidR="008B0CBA" w:rsidRPr="0063028A" w:rsidRDefault="00063834" w:rsidP="00AC71CB">
      <w:pPr>
        <w:pStyle w:val="Bezmezer"/>
        <w:numPr>
          <w:ilvl w:val="0"/>
          <w:numId w:val="15"/>
        </w:numPr>
        <w:ind w:left="284" w:hanging="284"/>
        <w:jc w:val="both"/>
        <w:rPr>
          <w:rFonts w:ascii="Tahoma" w:hAnsi="Tahoma" w:cs="Tahoma"/>
          <w:szCs w:val="20"/>
        </w:rPr>
      </w:pPr>
      <w:r w:rsidRPr="00FF6EBE">
        <w:rPr>
          <w:rFonts w:ascii="Tahoma" w:hAnsi="Tahoma" w:cs="Tahoma"/>
          <w:szCs w:val="20"/>
        </w:rPr>
        <w:t xml:space="preserve">Smluvní strany uzavřely dne </w:t>
      </w:r>
      <w:r w:rsidR="00D608A4">
        <w:rPr>
          <w:rFonts w:ascii="Tahoma" w:hAnsi="Tahoma" w:cs="Tahoma"/>
          <w:szCs w:val="20"/>
        </w:rPr>
        <w:t>6</w:t>
      </w:r>
      <w:r w:rsidRPr="00FF6EBE">
        <w:rPr>
          <w:rFonts w:ascii="Tahoma" w:hAnsi="Tahoma" w:cs="Tahoma"/>
          <w:szCs w:val="20"/>
        </w:rPr>
        <w:t>.</w:t>
      </w:r>
      <w:r w:rsidR="00D608A4">
        <w:rPr>
          <w:rFonts w:ascii="Tahoma" w:hAnsi="Tahoma" w:cs="Tahoma"/>
          <w:szCs w:val="20"/>
        </w:rPr>
        <w:t>4</w:t>
      </w:r>
      <w:r w:rsidRPr="00FF6EBE">
        <w:rPr>
          <w:rFonts w:ascii="Tahoma" w:hAnsi="Tahoma" w:cs="Tahoma"/>
          <w:szCs w:val="20"/>
        </w:rPr>
        <w:t>.2021 Smlouvu o spolupráci</w:t>
      </w:r>
      <w:r w:rsidR="00A66955">
        <w:rPr>
          <w:rFonts w:ascii="Tahoma" w:hAnsi="Tahoma" w:cs="Tahoma"/>
          <w:szCs w:val="20"/>
        </w:rPr>
        <w:t>, ke které dne 15. 5. 2023 uzavřely dodatek č. 1</w:t>
      </w:r>
      <w:r w:rsidR="00276742">
        <w:rPr>
          <w:rFonts w:ascii="Tahoma" w:hAnsi="Tahoma" w:cs="Tahoma"/>
          <w:szCs w:val="20"/>
        </w:rPr>
        <w:t xml:space="preserve"> (dále jen „</w:t>
      </w:r>
      <w:r w:rsidR="00276742" w:rsidRPr="000A41C9">
        <w:rPr>
          <w:rFonts w:ascii="Tahoma" w:hAnsi="Tahoma" w:cs="Tahoma"/>
          <w:b/>
          <w:szCs w:val="20"/>
        </w:rPr>
        <w:t>Smlouva</w:t>
      </w:r>
      <w:r w:rsidR="00276742">
        <w:rPr>
          <w:rFonts w:ascii="Tahoma" w:hAnsi="Tahoma" w:cs="Tahoma"/>
          <w:szCs w:val="20"/>
        </w:rPr>
        <w:t>“)</w:t>
      </w:r>
      <w:r w:rsidRPr="00FF6EBE">
        <w:rPr>
          <w:rFonts w:ascii="Tahoma" w:hAnsi="Tahoma" w:cs="Tahoma"/>
          <w:szCs w:val="20"/>
        </w:rPr>
        <w:t>, její</w:t>
      </w:r>
      <w:r w:rsidR="00AC71CB">
        <w:rPr>
          <w:rFonts w:ascii="Tahoma" w:hAnsi="Tahoma" w:cs="Tahoma"/>
          <w:szCs w:val="20"/>
        </w:rPr>
        <w:t>m</w:t>
      </w:r>
      <w:r w:rsidRPr="00FF6EBE">
        <w:rPr>
          <w:rFonts w:ascii="Tahoma" w:hAnsi="Tahoma" w:cs="Tahoma"/>
          <w:szCs w:val="20"/>
        </w:rPr>
        <w:t>ž předmětem je umístění a provozování přístřešk</w:t>
      </w:r>
      <w:r w:rsidR="00D608A4">
        <w:rPr>
          <w:rFonts w:ascii="Tahoma" w:hAnsi="Tahoma" w:cs="Tahoma"/>
          <w:szCs w:val="20"/>
        </w:rPr>
        <w:t>u</w:t>
      </w:r>
      <w:r w:rsidRPr="00FF6EBE">
        <w:rPr>
          <w:rFonts w:ascii="Tahoma" w:hAnsi="Tahoma" w:cs="Tahoma"/>
          <w:szCs w:val="20"/>
        </w:rPr>
        <w:t xml:space="preserve"> MHD ze strany </w:t>
      </w:r>
      <w:proofErr w:type="spellStart"/>
      <w:r w:rsidRPr="00FF6EBE">
        <w:rPr>
          <w:rFonts w:ascii="Tahoma" w:hAnsi="Tahoma" w:cs="Tahoma"/>
          <w:szCs w:val="20"/>
        </w:rPr>
        <w:t>JCDecaux</w:t>
      </w:r>
      <w:proofErr w:type="spellEnd"/>
      <w:r w:rsidRPr="00FF6EBE">
        <w:rPr>
          <w:rFonts w:ascii="Tahoma" w:hAnsi="Tahoma" w:cs="Tahoma"/>
          <w:szCs w:val="20"/>
        </w:rPr>
        <w:t xml:space="preserve"> na pozem</w:t>
      </w:r>
      <w:r w:rsidR="00D608A4">
        <w:rPr>
          <w:rFonts w:ascii="Tahoma" w:hAnsi="Tahoma" w:cs="Tahoma"/>
          <w:szCs w:val="20"/>
        </w:rPr>
        <w:t>ku, se kterým má právo hospodařit ZSMV</w:t>
      </w:r>
      <w:r w:rsidR="002D42EE" w:rsidRPr="00FF6EBE">
        <w:rPr>
          <w:rFonts w:ascii="Tahoma" w:hAnsi="Tahoma" w:cs="Tahoma"/>
          <w:szCs w:val="20"/>
        </w:rPr>
        <w:t>, uveden</w:t>
      </w:r>
      <w:r w:rsidR="00D608A4">
        <w:rPr>
          <w:rFonts w:ascii="Tahoma" w:hAnsi="Tahoma" w:cs="Tahoma"/>
          <w:szCs w:val="20"/>
        </w:rPr>
        <w:t>ém</w:t>
      </w:r>
      <w:r w:rsidR="002D42EE" w:rsidRPr="00FF6EBE">
        <w:rPr>
          <w:rFonts w:ascii="Tahoma" w:hAnsi="Tahoma" w:cs="Tahoma"/>
          <w:szCs w:val="20"/>
        </w:rPr>
        <w:t xml:space="preserve"> v Příloze č. 1</w:t>
      </w:r>
      <w:r w:rsidR="00A66955">
        <w:rPr>
          <w:rFonts w:ascii="Tahoma" w:hAnsi="Tahoma" w:cs="Tahoma"/>
          <w:szCs w:val="20"/>
        </w:rPr>
        <w:t xml:space="preserve"> Smlouvy</w:t>
      </w:r>
      <w:r w:rsidR="002D42EE" w:rsidRPr="00FF6EBE">
        <w:rPr>
          <w:rFonts w:ascii="Tahoma" w:hAnsi="Tahoma" w:cs="Tahoma"/>
          <w:szCs w:val="20"/>
        </w:rPr>
        <w:t>.</w:t>
      </w:r>
      <w:r w:rsidR="007503CD" w:rsidRPr="00FF6EBE">
        <w:rPr>
          <w:rFonts w:ascii="Tahoma" w:hAnsi="Tahoma" w:cs="Tahoma"/>
          <w:szCs w:val="20"/>
        </w:rPr>
        <w:t xml:space="preserve"> </w:t>
      </w:r>
    </w:p>
    <w:p w14:paraId="108BBD62" w14:textId="77777777" w:rsidR="008B0CBA" w:rsidRPr="0063028A" w:rsidRDefault="008B0CBA" w:rsidP="008B0CBA">
      <w:pPr>
        <w:pStyle w:val="Bezmezer"/>
        <w:rPr>
          <w:rFonts w:ascii="Tahoma" w:hAnsi="Tahoma" w:cs="Tahoma"/>
          <w:szCs w:val="20"/>
        </w:rPr>
      </w:pPr>
    </w:p>
    <w:p w14:paraId="5BED21BB" w14:textId="6699A860" w:rsidR="008B0CBA" w:rsidRDefault="00276742" w:rsidP="008B0CBA">
      <w:pPr>
        <w:pStyle w:val="Bezmezer"/>
        <w:numPr>
          <w:ilvl w:val="0"/>
          <w:numId w:val="15"/>
        </w:numPr>
        <w:ind w:left="284" w:hanging="284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Na základě dohody smluvních stran se čl. IV. odst. 1</w:t>
      </w:r>
      <w:r w:rsidR="000172F8">
        <w:rPr>
          <w:rFonts w:ascii="Tahoma" w:hAnsi="Tahoma" w:cs="Tahoma"/>
          <w:szCs w:val="20"/>
        </w:rPr>
        <w:t>.</w:t>
      </w:r>
      <w:r>
        <w:rPr>
          <w:rFonts w:ascii="Tahoma" w:hAnsi="Tahoma" w:cs="Tahoma"/>
          <w:szCs w:val="20"/>
        </w:rPr>
        <w:t xml:space="preserve"> Smlouvy nahrazuje v celém rozsahu následujícím textem</w:t>
      </w:r>
      <w:r w:rsidR="00FF6EBE">
        <w:rPr>
          <w:rFonts w:ascii="Tahoma" w:hAnsi="Tahoma" w:cs="Tahoma"/>
          <w:szCs w:val="20"/>
        </w:rPr>
        <w:t>:</w:t>
      </w:r>
    </w:p>
    <w:p w14:paraId="7692E390" w14:textId="77777777" w:rsidR="00276742" w:rsidRDefault="00276742" w:rsidP="000A41C9">
      <w:pPr>
        <w:pStyle w:val="Odstavecseseznamem"/>
        <w:rPr>
          <w:rFonts w:cs="Tahoma"/>
        </w:rPr>
      </w:pPr>
    </w:p>
    <w:p w14:paraId="773508BF" w14:textId="1B547BE4" w:rsidR="002D3506" w:rsidRPr="00D608A4" w:rsidRDefault="00276742" w:rsidP="00DD01E0">
      <w:pPr>
        <w:pStyle w:val="Odstavecseseznamem2"/>
        <w:ind w:left="284"/>
        <w:jc w:val="both"/>
        <w:rPr>
          <w:rFonts w:cs="Tahoma"/>
          <w:i/>
        </w:rPr>
      </w:pPr>
      <w:r w:rsidRPr="00D608A4">
        <w:rPr>
          <w:rFonts w:eastAsiaTheme="minorHAnsi" w:cs="Tahoma"/>
          <w:i/>
          <w:lang w:eastAsia="en-US"/>
        </w:rPr>
        <w:t xml:space="preserve">„1. </w:t>
      </w:r>
      <w:bookmarkStart w:id="1" w:name="_Hlk53574693"/>
      <w:r w:rsidR="009866EA" w:rsidRPr="00D608A4">
        <w:rPr>
          <w:rFonts w:cs="Tahoma"/>
          <w:i/>
        </w:rPr>
        <w:t xml:space="preserve">Tato smlouva se uzavírá na dobu </w:t>
      </w:r>
      <w:r w:rsidR="00052744" w:rsidRPr="00D608A4">
        <w:rPr>
          <w:rFonts w:cs="Tahoma"/>
          <w:i/>
        </w:rPr>
        <w:t xml:space="preserve">určitou </w:t>
      </w:r>
      <w:r w:rsidR="0042457C">
        <w:rPr>
          <w:rFonts w:cs="Tahoma"/>
          <w:i/>
        </w:rPr>
        <w:t xml:space="preserve">od 1.7.2021 </w:t>
      </w:r>
      <w:r w:rsidR="006E582B" w:rsidRPr="00D608A4">
        <w:rPr>
          <w:rFonts w:cs="Tahoma"/>
          <w:i/>
        </w:rPr>
        <w:t>do 30.06.202</w:t>
      </w:r>
      <w:r w:rsidR="00A66955">
        <w:rPr>
          <w:rFonts w:cs="Tahoma"/>
          <w:i/>
        </w:rPr>
        <w:t>9</w:t>
      </w:r>
      <w:bookmarkEnd w:id="1"/>
      <w:r w:rsidR="00A66955">
        <w:rPr>
          <w:rFonts w:cs="Tahoma"/>
          <w:i/>
        </w:rPr>
        <w:t>.</w:t>
      </w:r>
    </w:p>
    <w:p w14:paraId="676658D7" w14:textId="489D6D24" w:rsidR="009151D5" w:rsidRDefault="009151D5" w:rsidP="00A66955">
      <w:pPr>
        <w:pStyle w:val="Odstavecseseznamem2"/>
        <w:ind w:left="284"/>
        <w:jc w:val="both"/>
        <w:rPr>
          <w:rFonts w:cs="Tahoma"/>
        </w:rPr>
      </w:pPr>
    </w:p>
    <w:p w14:paraId="7899C245" w14:textId="59F56ED4" w:rsidR="00935959" w:rsidRDefault="00935959" w:rsidP="000B10BF">
      <w:pPr>
        <w:pStyle w:val="Odstavecseseznamem"/>
        <w:ind w:left="284"/>
        <w:jc w:val="both"/>
        <w:rPr>
          <w:rFonts w:cs="Tahoma"/>
        </w:rPr>
      </w:pPr>
    </w:p>
    <w:p w14:paraId="7F224E57" w14:textId="5FEBD921" w:rsidR="00140270" w:rsidRPr="001C5E1D" w:rsidRDefault="00276742" w:rsidP="000A2CCD">
      <w:pPr>
        <w:pStyle w:val="Odstavecseseznamem"/>
        <w:widowControl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276742">
        <w:rPr>
          <w:rFonts w:cs="Arial"/>
        </w:rPr>
        <w:t>Ostatní ustanovení Smlouvy zůstávají tímto Dodatkem nedotčena</w:t>
      </w:r>
      <w:r w:rsidR="00140270" w:rsidRPr="001C5E1D">
        <w:rPr>
          <w:rFonts w:cs="Arial"/>
        </w:rPr>
        <w:t>.</w:t>
      </w:r>
    </w:p>
    <w:p w14:paraId="37A990BC" w14:textId="77777777" w:rsidR="00140270" w:rsidRPr="00893AC1" w:rsidRDefault="00140270" w:rsidP="000B10BF">
      <w:pPr>
        <w:pStyle w:val="Odstavecseseznamem"/>
        <w:ind w:left="284"/>
        <w:jc w:val="both"/>
        <w:rPr>
          <w:rFonts w:cs="Tahoma"/>
        </w:rPr>
      </w:pPr>
    </w:p>
    <w:p w14:paraId="11AB779D" w14:textId="6982FE83" w:rsidR="006D6C4F" w:rsidRPr="0063028A" w:rsidRDefault="006D6C4F" w:rsidP="006D6C4F">
      <w:pPr>
        <w:pStyle w:val="Bezmezer"/>
        <w:jc w:val="center"/>
        <w:rPr>
          <w:rFonts w:ascii="Tahoma" w:hAnsi="Tahoma" w:cs="Tahoma"/>
          <w:b/>
          <w:szCs w:val="20"/>
        </w:rPr>
      </w:pPr>
      <w:r w:rsidRPr="0063028A">
        <w:rPr>
          <w:rFonts w:ascii="Tahoma" w:hAnsi="Tahoma" w:cs="Tahoma"/>
          <w:b/>
          <w:szCs w:val="20"/>
        </w:rPr>
        <w:t xml:space="preserve">Článek </w:t>
      </w:r>
      <w:r w:rsidR="00F8599E">
        <w:rPr>
          <w:rFonts w:ascii="Tahoma" w:hAnsi="Tahoma" w:cs="Tahoma"/>
          <w:b/>
          <w:szCs w:val="20"/>
        </w:rPr>
        <w:t>II</w:t>
      </w:r>
      <w:r w:rsidRPr="0063028A">
        <w:rPr>
          <w:rFonts w:ascii="Tahoma" w:hAnsi="Tahoma" w:cs="Tahoma"/>
          <w:b/>
          <w:szCs w:val="20"/>
        </w:rPr>
        <w:t>.</w:t>
      </w:r>
    </w:p>
    <w:p w14:paraId="1A5AB1FE" w14:textId="77777777" w:rsidR="006D6C4F" w:rsidRPr="0063028A" w:rsidRDefault="006D6C4F" w:rsidP="006D6C4F">
      <w:pPr>
        <w:pStyle w:val="Bezmezer"/>
        <w:jc w:val="center"/>
        <w:rPr>
          <w:rFonts w:ascii="Tahoma" w:hAnsi="Tahoma" w:cs="Tahoma"/>
          <w:b/>
          <w:szCs w:val="20"/>
        </w:rPr>
      </w:pPr>
    </w:p>
    <w:p w14:paraId="56EC1C8E" w14:textId="77777777" w:rsidR="00EF20DC" w:rsidRPr="00EF20DC" w:rsidRDefault="000555F4" w:rsidP="00EF20DC">
      <w:pPr>
        <w:widowControl/>
        <w:numPr>
          <w:ilvl w:val="0"/>
          <w:numId w:val="25"/>
        </w:numPr>
        <w:jc w:val="both"/>
        <w:rPr>
          <w:rFonts w:cs="Tahoma"/>
        </w:rPr>
      </w:pPr>
      <w:r w:rsidRPr="0063028A">
        <w:rPr>
          <w:rFonts w:cs="Tahoma"/>
        </w:rPr>
        <w:t>T</w:t>
      </w:r>
      <w:r w:rsidR="00F8599E">
        <w:rPr>
          <w:rFonts w:cs="Tahoma"/>
        </w:rPr>
        <w:t xml:space="preserve">ento </w:t>
      </w:r>
      <w:r w:rsidR="00EF20DC" w:rsidRPr="00EF20DC">
        <w:rPr>
          <w:rFonts w:cs="Tahoma"/>
        </w:rPr>
        <w:t xml:space="preserve">Dodatek </w:t>
      </w:r>
      <w:r w:rsidR="00EF20DC" w:rsidRPr="00EF20DC">
        <w:rPr>
          <w:rFonts w:cs="Tahoma"/>
        </w:rPr>
        <w:t>je uzavřen elektronick</w:t>
      </w:r>
      <w:bookmarkStart w:id="2" w:name="_GoBack"/>
      <w:bookmarkEnd w:id="2"/>
      <w:r w:rsidR="00EF20DC" w:rsidRPr="00EF20DC">
        <w:rPr>
          <w:rFonts w:cs="Tahoma"/>
        </w:rPr>
        <w:t>y, tj. vyhotoven jako elektronický soubor ve formátu .</w:t>
      </w:r>
      <w:proofErr w:type="spellStart"/>
      <w:r w:rsidR="00EF20DC" w:rsidRPr="00EF20DC">
        <w:rPr>
          <w:rFonts w:cs="Tahoma"/>
        </w:rPr>
        <w:t>pdf</w:t>
      </w:r>
      <w:proofErr w:type="spellEnd"/>
      <w:r w:rsidR="00EF20DC" w:rsidRPr="00EF20DC">
        <w:rPr>
          <w:rFonts w:cs="Tahoma"/>
        </w:rPr>
        <w:t xml:space="preserve"> s připojenými elektronickými podpisy osob k tomu oprávněných.</w:t>
      </w:r>
    </w:p>
    <w:p w14:paraId="300E1808" w14:textId="77777777" w:rsidR="00EF20DC" w:rsidRPr="00EF20DC" w:rsidRDefault="00F8599E" w:rsidP="00EF20DC">
      <w:pPr>
        <w:widowControl/>
        <w:numPr>
          <w:ilvl w:val="0"/>
          <w:numId w:val="25"/>
        </w:numPr>
        <w:jc w:val="both"/>
        <w:rPr>
          <w:sz w:val="22"/>
          <w:szCs w:val="22"/>
        </w:rPr>
      </w:pPr>
      <w:r w:rsidRPr="00EF20DC">
        <w:rPr>
          <w:rFonts w:cs="Tahoma"/>
        </w:rPr>
        <w:t xml:space="preserve">Tento </w:t>
      </w:r>
      <w:r w:rsidR="00276742" w:rsidRPr="00EF20DC">
        <w:rPr>
          <w:rFonts w:cs="Tahoma"/>
        </w:rPr>
        <w:t xml:space="preserve">Dodatek </w:t>
      </w:r>
      <w:r w:rsidRPr="00EF20DC">
        <w:rPr>
          <w:rFonts w:cs="Tahoma"/>
        </w:rPr>
        <w:t>je veřejně přístupnou informací dle zákona č. 106/1999 Sb., o svobodném přístupu k informacím.</w:t>
      </w:r>
    </w:p>
    <w:p w14:paraId="7C0103EA" w14:textId="77777777" w:rsidR="00EF20DC" w:rsidRPr="00EF20DC" w:rsidRDefault="00F8599E" w:rsidP="00EF20DC">
      <w:pPr>
        <w:widowControl/>
        <w:numPr>
          <w:ilvl w:val="0"/>
          <w:numId w:val="25"/>
        </w:numPr>
        <w:jc w:val="both"/>
        <w:rPr>
          <w:sz w:val="22"/>
          <w:szCs w:val="22"/>
        </w:rPr>
      </w:pPr>
      <w:r w:rsidRPr="00EF20DC">
        <w:rPr>
          <w:rFonts w:cs="Tahoma"/>
        </w:rPr>
        <w:t xml:space="preserve">Smluvní strany výslovně prohlašují, že se s obsahem </w:t>
      </w:r>
      <w:r w:rsidR="00276742" w:rsidRPr="00EF20DC">
        <w:rPr>
          <w:rFonts w:cs="Tahoma"/>
        </w:rPr>
        <w:t>Dodatku</w:t>
      </w:r>
      <w:r w:rsidRPr="00EF20DC">
        <w:rPr>
          <w:rFonts w:cs="Tahoma"/>
        </w:rPr>
        <w:t xml:space="preserve"> seznámily</w:t>
      </w:r>
      <w:r w:rsidR="00935959" w:rsidRPr="00EF20DC">
        <w:rPr>
          <w:rFonts w:cs="Tahoma"/>
        </w:rPr>
        <w:t>,</w:t>
      </w:r>
      <w:r w:rsidRPr="00EF20DC">
        <w:rPr>
          <w:rFonts w:cs="Tahoma"/>
        </w:rPr>
        <w:t xml:space="preserve"> a že všechna ujednání v něm obsažená byla učiněna svobodně a vážně, určitě a srozumitelně</w:t>
      </w:r>
      <w:r w:rsidR="00935959" w:rsidRPr="00EF20DC">
        <w:rPr>
          <w:rFonts w:cs="Tahoma"/>
        </w:rPr>
        <w:t xml:space="preserve"> a na důkaz toho připojují své podpisy.</w:t>
      </w:r>
    </w:p>
    <w:p w14:paraId="6950582C" w14:textId="0DEA991F" w:rsidR="00BA6F5E" w:rsidRPr="00EF20DC" w:rsidRDefault="00F8599E" w:rsidP="00EF20DC">
      <w:pPr>
        <w:widowControl/>
        <w:numPr>
          <w:ilvl w:val="0"/>
          <w:numId w:val="25"/>
        </w:numPr>
        <w:jc w:val="both"/>
        <w:rPr>
          <w:sz w:val="22"/>
          <w:szCs w:val="22"/>
        </w:rPr>
      </w:pPr>
      <w:r w:rsidRPr="00EF20DC">
        <w:rPr>
          <w:rFonts w:cs="Tahoma"/>
        </w:rPr>
        <w:lastRenderedPageBreak/>
        <w:t xml:space="preserve">Tento </w:t>
      </w:r>
      <w:r w:rsidR="00276742" w:rsidRPr="00EF20DC">
        <w:rPr>
          <w:rFonts w:cs="Tahoma"/>
        </w:rPr>
        <w:t xml:space="preserve">Dodatek </w:t>
      </w:r>
      <w:r w:rsidRPr="00EF20DC">
        <w:rPr>
          <w:rFonts w:cs="Tahoma"/>
        </w:rPr>
        <w:t xml:space="preserve">nabývá </w:t>
      </w:r>
      <w:r w:rsidR="0046632B" w:rsidRPr="00EF20DC">
        <w:rPr>
          <w:rFonts w:cs="Tahoma"/>
        </w:rPr>
        <w:t xml:space="preserve">platnosti dnem podpisu poslední ze smluvních stran a </w:t>
      </w:r>
      <w:r w:rsidRPr="00EF20DC">
        <w:rPr>
          <w:rFonts w:cs="Tahoma"/>
        </w:rPr>
        <w:t xml:space="preserve">účinnosti dnem </w:t>
      </w:r>
      <w:r w:rsidR="00E346E6" w:rsidRPr="00EF20DC">
        <w:rPr>
          <w:rFonts w:cs="Tahoma"/>
        </w:rPr>
        <w:t xml:space="preserve">jeho </w:t>
      </w:r>
      <w:r w:rsidRPr="00EF20DC">
        <w:rPr>
          <w:rFonts w:cs="Tahoma"/>
        </w:rPr>
        <w:t xml:space="preserve">zveřejnění v registru smluv dle zákona č. 340/2015 Sb., zákon o zvláštních podmínkách účinnosti některých smluv, uveřejňováním těchto smluv a o registru smluv (zákon o registru smluv), ve znění </w:t>
      </w:r>
      <w:r w:rsidR="00276742" w:rsidRPr="00EF20DC">
        <w:rPr>
          <w:rFonts w:cs="Tahoma"/>
        </w:rPr>
        <w:t>pozdějších předpisů</w:t>
      </w:r>
      <w:r w:rsidR="0046632B" w:rsidRPr="00EF20DC">
        <w:rPr>
          <w:rFonts w:cs="Tahoma"/>
        </w:rPr>
        <w:t xml:space="preserve">, přičemž zveřejnění zajistí </w:t>
      </w:r>
      <w:r w:rsidR="00FF11FA" w:rsidRPr="00EF20DC">
        <w:rPr>
          <w:rFonts w:cs="Tahoma"/>
        </w:rPr>
        <w:t>ZSMV.</w:t>
      </w:r>
    </w:p>
    <w:p w14:paraId="35CB244D" w14:textId="2E1F57EA" w:rsidR="00F8599E" w:rsidRPr="00F8599E" w:rsidRDefault="00F8599E" w:rsidP="00F8599E">
      <w:pPr>
        <w:pStyle w:val="Bezmezer"/>
        <w:ind w:left="284"/>
        <w:jc w:val="both"/>
        <w:rPr>
          <w:rFonts w:ascii="Tahoma" w:hAnsi="Tahoma" w:cs="Tahoma"/>
          <w:szCs w:val="20"/>
        </w:rPr>
      </w:pPr>
    </w:p>
    <w:p w14:paraId="4D3C5BB7" w14:textId="77777777" w:rsidR="00F8599E" w:rsidRPr="00F8599E" w:rsidRDefault="00F8599E" w:rsidP="00F8599E">
      <w:pPr>
        <w:pStyle w:val="Bezmezer"/>
        <w:ind w:left="284"/>
        <w:jc w:val="both"/>
        <w:rPr>
          <w:rFonts w:ascii="Tahoma" w:hAnsi="Tahoma" w:cs="Tahoma"/>
          <w:szCs w:val="20"/>
        </w:rPr>
      </w:pPr>
    </w:p>
    <w:p w14:paraId="34233ADC" w14:textId="3C631CAC" w:rsidR="006D6C4F" w:rsidRPr="0063028A" w:rsidRDefault="00276742" w:rsidP="006D6C4F">
      <w:pPr>
        <w:pStyle w:val="Bezmez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D2C09" w:rsidRPr="003B0F8A" w14:paraId="52279F29" w14:textId="77777777" w:rsidTr="00AC71CB">
        <w:tc>
          <w:tcPr>
            <w:tcW w:w="4535" w:type="dxa"/>
          </w:tcPr>
          <w:p w14:paraId="4695DA8B" w14:textId="77777777" w:rsidR="008D2C09" w:rsidRPr="003566F9" w:rsidRDefault="008D2C09" w:rsidP="00AC71CB">
            <w:pPr>
              <w:pStyle w:val="Blokpodpisu"/>
              <w:rPr>
                <w:rFonts w:ascii="Tahoma" w:hAnsi="Tahoma" w:cs="Tahoma"/>
                <w:sz w:val="20"/>
              </w:rPr>
            </w:pPr>
            <w:r w:rsidRPr="003566F9">
              <w:rPr>
                <w:rFonts w:ascii="Tahoma" w:hAnsi="Tahoma" w:cs="Tahoma"/>
                <w:sz w:val="20"/>
              </w:rPr>
              <w:t>V Praze dne ____________</w:t>
            </w:r>
          </w:p>
          <w:p w14:paraId="7DEDF16A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2C53776E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19197D9F" w14:textId="79E41227" w:rsidR="008D2C0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3D996D89" w14:textId="77777777" w:rsidR="007B73BA" w:rsidRPr="003566F9" w:rsidRDefault="007B73BA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01F4FB42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2E57B2D3" w14:textId="77777777" w:rsidR="008D2C09" w:rsidRPr="003566F9" w:rsidRDefault="008D2C09" w:rsidP="007B73BA">
            <w:pPr>
              <w:pStyle w:val="Blokpodpisu"/>
              <w:rPr>
                <w:rFonts w:ascii="Tahoma" w:hAnsi="Tahoma" w:cs="Tahoma"/>
                <w:sz w:val="20"/>
              </w:rPr>
            </w:pPr>
            <w:r w:rsidRPr="003566F9">
              <w:rPr>
                <w:rFonts w:ascii="Tahoma" w:hAnsi="Tahoma" w:cs="Tahoma"/>
                <w:sz w:val="20"/>
              </w:rPr>
              <w:t>______________________________</w:t>
            </w:r>
          </w:p>
          <w:p w14:paraId="757403B2" w14:textId="27E22006" w:rsidR="008D2C09" w:rsidRPr="003566F9" w:rsidRDefault="00D608A4" w:rsidP="007B73BA">
            <w:pPr>
              <w:pStyle w:val="Blokpodpisu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Zařízení služeb Ministerstva vnitra</w:t>
            </w:r>
          </w:p>
          <w:p w14:paraId="7EBEB999" w14:textId="5CE46C92" w:rsidR="008D2C09" w:rsidRPr="003566F9" w:rsidRDefault="006E582B" w:rsidP="006E582B">
            <w:pPr>
              <w:pStyle w:val="Blokpodpisu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</w:t>
            </w:r>
            <w:r w:rsidR="000A2CCD">
              <w:rPr>
                <w:rFonts w:ascii="Tahoma" w:hAnsi="Tahoma" w:cs="Tahoma"/>
                <w:sz w:val="20"/>
              </w:rPr>
              <w:t xml:space="preserve">     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B4265B">
              <w:rPr>
                <w:rFonts w:ascii="Tahoma" w:hAnsi="Tahoma" w:cs="Tahoma"/>
                <w:sz w:val="20"/>
              </w:rPr>
              <w:t>Mgr</w:t>
            </w:r>
            <w:r w:rsidR="004D5CEC">
              <w:rPr>
                <w:rFonts w:ascii="Tahoma" w:hAnsi="Tahoma" w:cs="Tahoma"/>
                <w:sz w:val="20"/>
              </w:rPr>
              <w:t xml:space="preserve">. </w:t>
            </w:r>
            <w:r w:rsidR="000A2CCD">
              <w:rPr>
                <w:rFonts w:ascii="Tahoma" w:hAnsi="Tahoma" w:cs="Tahoma"/>
                <w:sz w:val="20"/>
              </w:rPr>
              <w:t>Simona Hrubá</w:t>
            </w:r>
          </w:p>
          <w:p w14:paraId="75E31F2F" w14:textId="223099F3" w:rsidR="008D2C09" w:rsidRPr="003566F9" w:rsidRDefault="002D3B5C" w:rsidP="002D3B5C">
            <w:pPr>
              <w:pStyle w:val="Blokpodpisu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        </w:t>
            </w:r>
            <w:r w:rsidR="00D608A4">
              <w:rPr>
                <w:rFonts w:ascii="Tahoma" w:hAnsi="Tahoma" w:cs="Tahoma"/>
                <w:sz w:val="20"/>
              </w:rPr>
              <w:t>ředite</w:t>
            </w:r>
            <w:r w:rsidR="000A2CCD">
              <w:rPr>
                <w:rFonts w:ascii="Tahoma" w:hAnsi="Tahoma" w:cs="Tahoma"/>
                <w:sz w:val="20"/>
              </w:rPr>
              <w:t>lka</w:t>
            </w:r>
          </w:p>
        </w:tc>
        <w:tc>
          <w:tcPr>
            <w:tcW w:w="4535" w:type="dxa"/>
          </w:tcPr>
          <w:p w14:paraId="253050FA" w14:textId="77777777" w:rsidR="008D2C09" w:rsidRPr="003566F9" w:rsidRDefault="008D2C09" w:rsidP="00AC71CB">
            <w:pPr>
              <w:pStyle w:val="Blokpodpisu"/>
              <w:rPr>
                <w:rFonts w:ascii="Tahoma" w:hAnsi="Tahoma" w:cs="Tahoma"/>
                <w:sz w:val="20"/>
              </w:rPr>
            </w:pPr>
            <w:r w:rsidRPr="003566F9">
              <w:rPr>
                <w:rFonts w:ascii="Tahoma" w:hAnsi="Tahoma" w:cs="Tahoma"/>
                <w:sz w:val="20"/>
              </w:rPr>
              <w:t>V Praze dne ____________</w:t>
            </w:r>
          </w:p>
          <w:p w14:paraId="499F46E2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7E6F318D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0ACCEC2E" w14:textId="420BF4EA" w:rsidR="008D2C0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5FBF8E2C" w14:textId="77777777" w:rsidR="007B73BA" w:rsidRPr="003566F9" w:rsidRDefault="007B73BA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728D6139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</w:p>
          <w:p w14:paraId="34D7B09C" w14:textId="420CA35E" w:rsidR="008D2C09" w:rsidRPr="003566F9" w:rsidRDefault="007B73BA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</w:t>
            </w:r>
            <w:r w:rsidR="008D2C09" w:rsidRPr="003566F9">
              <w:rPr>
                <w:rFonts w:ascii="Tahoma" w:hAnsi="Tahoma" w:cs="Tahoma"/>
                <w:sz w:val="20"/>
              </w:rPr>
              <w:t>______________________________</w:t>
            </w:r>
          </w:p>
          <w:p w14:paraId="519F0F89" w14:textId="77777777" w:rsidR="008D2C09" w:rsidRDefault="008D2C09" w:rsidP="00AC71CB">
            <w:pPr>
              <w:jc w:val="center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JCDecaux</w:t>
            </w:r>
            <w:proofErr w:type="spellEnd"/>
            <w:r>
              <w:rPr>
                <w:rFonts w:cs="Tahoma"/>
                <w:b/>
              </w:rPr>
              <w:t>, Městský mobiliář, spol. s r.o.</w:t>
            </w:r>
          </w:p>
          <w:p w14:paraId="5E23E3D1" w14:textId="4AFFBDDA" w:rsidR="008D2C09" w:rsidRPr="003566F9" w:rsidRDefault="00865570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Bohumil Chomát</w:t>
            </w:r>
          </w:p>
          <w:p w14:paraId="21E7BC18" w14:textId="77777777" w:rsidR="008D2C09" w:rsidRPr="003566F9" w:rsidRDefault="008D2C09" w:rsidP="00AC71CB">
            <w:pPr>
              <w:pStyle w:val="Blokpodpisu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jednatel</w:t>
            </w:r>
          </w:p>
        </w:tc>
      </w:tr>
    </w:tbl>
    <w:p w14:paraId="5511DBCF" w14:textId="77777777" w:rsidR="007F1525" w:rsidRPr="0063028A" w:rsidRDefault="007F1525" w:rsidP="008F224A">
      <w:pPr>
        <w:jc w:val="both"/>
        <w:rPr>
          <w:rFonts w:cs="Tahoma"/>
        </w:rPr>
      </w:pPr>
    </w:p>
    <w:sectPr w:rsidR="007F1525" w:rsidRPr="006302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38F71" w14:textId="77777777" w:rsidR="00666EC2" w:rsidRDefault="00666EC2" w:rsidP="00CA3A2E">
      <w:r>
        <w:separator/>
      </w:r>
    </w:p>
  </w:endnote>
  <w:endnote w:type="continuationSeparator" w:id="0">
    <w:p w14:paraId="6F62288A" w14:textId="77777777" w:rsidR="00666EC2" w:rsidRDefault="00666EC2" w:rsidP="00CA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582747"/>
      <w:docPartObj>
        <w:docPartGallery w:val="Page Numbers (Bottom of Page)"/>
        <w:docPartUnique/>
      </w:docPartObj>
    </w:sdtPr>
    <w:sdtEndPr/>
    <w:sdtContent>
      <w:p w14:paraId="65971F8F" w14:textId="5CE247F3" w:rsidR="0046632B" w:rsidRDefault="004663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13E43" w14:textId="77777777" w:rsidR="0046632B" w:rsidRDefault="00466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265B" w14:textId="77777777" w:rsidR="00666EC2" w:rsidRDefault="00666EC2" w:rsidP="00CA3A2E">
      <w:r>
        <w:separator/>
      </w:r>
    </w:p>
  </w:footnote>
  <w:footnote w:type="continuationSeparator" w:id="0">
    <w:p w14:paraId="5AA9B720" w14:textId="77777777" w:rsidR="00666EC2" w:rsidRDefault="00666EC2" w:rsidP="00CA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9229E9"/>
    <w:multiLevelType w:val="singleLevel"/>
    <w:tmpl w:val="E5D6F770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</w:lvl>
  </w:abstractNum>
  <w:abstractNum w:abstractNumId="2" w15:restartNumberingAfterBreak="0">
    <w:nsid w:val="0E32407B"/>
    <w:multiLevelType w:val="hybridMultilevel"/>
    <w:tmpl w:val="E76CD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F2EC7"/>
    <w:multiLevelType w:val="multilevel"/>
    <w:tmpl w:val="9DC40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4D5097"/>
    <w:multiLevelType w:val="hybridMultilevel"/>
    <w:tmpl w:val="9908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615"/>
    <w:multiLevelType w:val="hybridMultilevel"/>
    <w:tmpl w:val="4A72777A"/>
    <w:lvl w:ilvl="0" w:tplc="19064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6E1"/>
    <w:multiLevelType w:val="multilevel"/>
    <w:tmpl w:val="35546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35327"/>
    <w:multiLevelType w:val="multilevel"/>
    <w:tmpl w:val="8E4C9F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993C5D"/>
    <w:multiLevelType w:val="singleLevel"/>
    <w:tmpl w:val="AC9ECD6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3A1D2FC4"/>
    <w:multiLevelType w:val="multilevel"/>
    <w:tmpl w:val="4D02C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F62883"/>
    <w:multiLevelType w:val="multilevel"/>
    <w:tmpl w:val="E5381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816CF7"/>
    <w:multiLevelType w:val="hybridMultilevel"/>
    <w:tmpl w:val="01C68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A83"/>
    <w:multiLevelType w:val="multilevel"/>
    <w:tmpl w:val="EF1809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42DB0E19"/>
    <w:multiLevelType w:val="hybridMultilevel"/>
    <w:tmpl w:val="0C9C11BE"/>
    <w:lvl w:ilvl="0" w:tplc="A8A40D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74014"/>
    <w:multiLevelType w:val="multilevel"/>
    <w:tmpl w:val="768ECA4C"/>
    <w:lvl w:ilvl="0">
      <w:start w:val="1"/>
      <w:numFmt w:val="decimal"/>
      <w:lvlText w:val="%1"/>
      <w:lvlJc w:val="left"/>
      <w:pPr>
        <w:ind w:left="900" w:hanging="54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467A6832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6" w15:restartNumberingAfterBreak="0">
    <w:nsid w:val="474A2500"/>
    <w:multiLevelType w:val="multilevel"/>
    <w:tmpl w:val="4392A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B26442B"/>
    <w:multiLevelType w:val="hybridMultilevel"/>
    <w:tmpl w:val="BD120656"/>
    <w:lvl w:ilvl="0" w:tplc="5CFCB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4700AA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921F3"/>
    <w:multiLevelType w:val="hybridMultilevel"/>
    <w:tmpl w:val="2F1A7B2A"/>
    <w:lvl w:ilvl="0" w:tplc="343AE8BA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74C72"/>
    <w:multiLevelType w:val="hybridMultilevel"/>
    <w:tmpl w:val="56846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0A3B"/>
    <w:multiLevelType w:val="multilevel"/>
    <w:tmpl w:val="D666A7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none"/>
      <w:lvlText w:val="5.1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47763D4"/>
    <w:multiLevelType w:val="multilevel"/>
    <w:tmpl w:val="ECC28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50075D1"/>
    <w:multiLevelType w:val="multilevel"/>
    <w:tmpl w:val="CB948D28"/>
    <w:lvl w:ilvl="0">
      <w:start w:val="1"/>
      <w:numFmt w:val="decimal"/>
      <w:lvlText w:val="%1."/>
      <w:lvlJc w:val="left"/>
      <w:pPr>
        <w:ind w:left="900" w:hanging="54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65820AA6"/>
    <w:multiLevelType w:val="multilevel"/>
    <w:tmpl w:val="7742A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0"/>
  </w:num>
  <w:num w:numId="10">
    <w:abstractNumId w:val="16"/>
  </w:num>
  <w:num w:numId="11">
    <w:abstractNumId w:val="21"/>
  </w:num>
  <w:num w:numId="12">
    <w:abstractNumId w:val="23"/>
  </w:num>
  <w:num w:numId="13">
    <w:abstractNumId w:val="7"/>
  </w:num>
  <w:num w:numId="14">
    <w:abstractNumId w:val="3"/>
  </w:num>
  <w:num w:numId="15">
    <w:abstractNumId w:val="2"/>
  </w:num>
  <w:num w:numId="16">
    <w:abstractNumId w:val="17"/>
  </w:num>
  <w:num w:numId="17">
    <w:abstractNumId w:val="4"/>
  </w:num>
  <w:num w:numId="18">
    <w:abstractNumId w:val="5"/>
  </w:num>
  <w:num w:numId="19">
    <w:abstractNumId w:val="15"/>
  </w:num>
  <w:num w:numId="20">
    <w:abstractNumId w:val="8"/>
  </w:num>
  <w:num w:numId="21">
    <w:abstractNumId w:val="1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2E"/>
    <w:rsid w:val="0001690B"/>
    <w:rsid w:val="000172F8"/>
    <w:rsid w:val="00022153"/>
    <w:rsid w:val="00052744"/>
    <w:rsid w:val="000555F4"/>
    <w:rsid w:val="00063834"/>
    <w:rsid w:val="000663B4"/>
    <w:rsid w:val="000A2CCD"/>
    <w:rsid w:val="000A41C9"/>
    <w:rsid w:val="000B10BF"/>
    <w:rsid w:val="00112E34"/>
    <w:rsid w:val="00123CE7"/>
    <w:rsid w:val="00140270"/>
    <w:rsid w:val="00165AC1"/>
    <w:rsid w:val="0016748E"/>
    <w:rsid w:val="00181CE4"/>
    <w:rsid w:val="001955F4"/>
    <w:rsid w:val="001B09D0"/>
    <w:rsid w:val="001C5E1D"/>
    <w:rsid w:val="00201570"/>
    <w:rsid w:val="0020194B"/>
    <w:rsid w:val="00221418"/>
    <w:rsid w:val="002458CB"/>
    <w:rsid w:val="00270D54"/>
    <w:rsid w:val="00276742"/>
    <w:rsid w:val="002C01C4"/>
    <w:rsid w:val="002C1FC4"/>
    <w:rsid w:val="002C4732"/>
    <w:rsid w:val="002D3506"/>
    <w:rsid w:val="002D3B5C"/>
    <w:rsid w:val="002D42EE"/>
    <w:rsid w:val="002D50C0"/>
    <w:rsid w:val="002E1A10"/>
    <w:rsid w:val="002F42A2"/>
    <w:rsid w:val="00306563"/>
    <w:rsid w:val="003206D0"/>
    <w:rsid w:val="0035793A"/>
    <w:rsid w:val="0038644A"/>
    <w:rsid w:val="00392797"/>
    <w:rsid w:val="0039356E"/>
    <w:rsid w:val="00397005"/>
    <w:rsid w:val="003A4AE4"/>
    <w:rsid w:val="003A6953"/>
    <w:rsid w:val="003C568E"/>
    <w:rsid w:val="003C626A"/>
    <w:rsid w:val="003F276D"/>
    <w:rsid w:val="003F7E6A"/>
    <w:rsid w:val="00400375"/>
    <w:rsid w:val="00402DA4"/>
    <w:rsid w:val="0042457C"/>
    <w:rsid w:val="00425912"/>
    <w:rsid w:val="004361E0"/>
    <w:rsid w:val="0046632B"/>
    <w:rsid w:val="00470226"/>
    <w:rsid w:val="0049780F"/>
    <w:rsid w:val="004A4178"/>
    <w:rsid w:val="004D5CEC"/>
    <w:rsid w:val="004E4686"/>
    <w:rsid w:val="005137E3"/>
    <w:rsid w:val="00550DF3"/>
    <w:rsid w:val="005839A3"/>
    <w:rsid w:val="005973BD"/>
    <w:rsid w:val="005D55C3"/>
    <w:rsid w:val="005D6EA1"/>
    <w:rsid w:val="00607867"/>
    <w:rsid w:val="00612766"/>
    <w:rsid w:val="00620F6F"/>
    <w:rsid w:val="0063028A"/>
    <w:rsid w:val="00633BDC"/>
    <w:rsid w:val="006560C5"/>
    <w:rsid w:val="00666DF2"/>
    <w:rsid w:val="00666EC2"/>
    <w:rsid w:val="0067008D"/>
    <w:rsid w:val="00695BA7"/>
    <w:rsid w:val="006B11CE"/>
    <w:rsid w:val="006B4DF6"/>
    <w:rsid w:val="006C02BC"/>
    <w:rsid w:val="006D6C4F"/>
    <w:rsid w:val="006E582B"/>
    <w:rsid w:val="006F0221"/>
    <w:rsid w:val="006F0BCF"/>
    <w:rsid w:val="00705B45"/>
    <w:rsid w:val="00720D38"/>
    <w:rsid w:val="00746386"/>
    <w:rsid w:val="007503CD"/>
    <w:rsid w:val="007807D3"/>
    <w:rsid w:val="0079715C"/>
    <w:rsid w:val="007B016A"/>
    <w:rsid w:val="007B73BA"/>
    <w:rsid w:val="007D10A7"/>
    <w:rsid w:val="007F1525"/>
    <w:rsid w:val="007F4303"/>
    <w:rsid w:val="007F5F9B"/>
    <w:rsid w:val="007F7325"/>
    <w:rsid w:val="0080751D"/>
    <w:rsid w:val="0081332B"/>
    <w:rsid w:val="00836DD9"/>
    <w:rsid w:val="008462D6"/>
    <w:rsid w:val="00865570"/>
    <w:rsid w:val="00881F59"/>
    <w:rsid w:val="00890BCC"/>
    <w:rsid w:val="00893AC1"/>
    <w:rsid w:val="008B086F"/>
    <w:rsid w:val="008B0CBA"/>
    <w:rsid w:val="008C043D"/>
    <w:rsid w:val="008C6FEA"/>
    <w:rsid w:val="008D2C09"/>
    <w:rsid w:val="008E7D60"/>
    <w:rsid w:val="008F224A"/>
    <w:rsid w:val="008F41BC"/>
    <w:rsid w:val="009010F9"/>
    <w:rsid w:val="009151D5"/>
    <w:rsid w:val="00923D28"/>
    <w:rsid w:val="00925B2E"/>
    <w:rsid w:val="00925F7F"/>
    <w:rsid w:val="00933A1C"/>
    <w:rsid w:val="00935959"/>
    <w:rsid w:val="009475FC"/>
    <w:rsid w:val="00957707"/>
    <w:rsid w:val="009866EA"/>
    <w:rsid w:val="009B0071"/>
    <w:rsid w:val="009C679C"/>
    <w:rsid w:val="009D0B93"/>
    <w:rsid w:val="00A62E08"/>
    <w:rsid w:val="00A66955"/>
    <w:rsid w:val="00A74668"/>
    <w:rsid w:val="00A87841"/>
    <w:rsid w:val="00AC029B"/>
    <w:rsid w:val="00AC71CB"/>
    <w:rsid w:val="00AF1E38"/>
    <w:rsid w:val="00B20B26"/>
    <w:rsid w:val="00B26BEE"/>
    <w:rsid w:val="00B33802"/>
    <w:rsid w:val="00B4265B"/>
    <w:rsid w:val="00B42A8E"/>
    <w:rsid w:val="00B5288D"/>
    <w:rsid w:val="00B61001"/>
    <w:rsid w:val="00B819B2"/>
    <w:rsid w:val="00B9662B"/>
    <w:rsid w:val="00BA6F5E"/>
    <w:rsid w:val="00BF508B"/>
    <w:rsid w:val="00C154CC"/>
    <w:rsid w:val="00C2672C"/>
    <w:rsid w:val="00C31C26"/>
    <w:rsid w:val="00C36754"/>
    <w:rsid w:val="00C808BA"/>
    <w:rsid w:val="00C854FF"/>
    <w:rsid w:val="00C9110D"/>
    <w:rsid w:val="00C93C74"/>
    <w:rsid w:val="00CA3A2E"/>
    <w:rsid w:val="00D053DC"/>
    <w:rsid w:val="00D063C2"/>
    <w:rsid w:val="00D35754"/>
    <w:rsid w:val="00D3639F"/>
    <w:rsid w:val="00D36927"/>
    <w:rsid w:val="00D37D85"/>
    <w:rsid w:val="00D43005"/>
    <w:rsid w:val="00D441A2"/>
    <w:rsid w:val="00D608A4"/>
    <w:rsid w:val="00D71FD8"/>
    <w:rsid w:val="00D74A93"/>
    <w:rsid w:val="00D75E62"/>
    <w:rsid w:val="00D81C8B"/>
    <w:rsid w:val="00D84FB6"/>
    <w:rsid w:val="00DC2E16"/>
    <w:rsid w:val="00DD01E0"/>
    <w:rsid w:val="00DF1151"/>
    <w:rsid w:val="00E000E7"/>
    <w:rsid w:val="00E06A1F"/>
    <w:rsid w:val="00E212A9"/>
    <w:rsid w:val="00E23117"/>
    <w:rsid w:val="00E346E6"/>
    <w:rsid w:val="00E35B52"/>
    <w:rsid w:val="00E47C96"/>
    <w:rsid w:val="00E52381"/>
    <w:rsid w:val="00E84DE6"/>
    <w:rsid w:val="00E85A2A"/>
    <w:rsid w:val="00ED4912"/>
    <w:rsid w:val="00EF20DC"/>
    <w:rsid w:val="00F04633"/>
    <w:rsid w:val="00F142BE"/>
    <w:rsid w:val="00F15A5F"/>
    <w:rsid w:val="00F17ACF"/>
    <w:rsid w:val="00F6173C"/>
    <w:rsid w:val="00F8599E"/>
    <w:rsid w:val="00FC6083"/>
    <w:rsid w:val="00FF11FA"/>
    <w:rsid w:val="00FF6EBE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0630"/>
  <w15:docId w15:val="{92C7AE4B-DE32-4797-A5D4-679EA5E5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3A2E"/>
    <w:pPr>
      <w:widowControl w:val="0"/>
      <w:spacing w:after="0" w:line="240" w:lineRule="auto"/>
    </w:pPr>
    <w:rPr>
      <w:rFonts w:ascii="Tahoma" w:eastAsia="Calibri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A3A2E"/>
    <w:pPr>
      <w:widowControl/>
      <w:spacing w:before="120" w:line="24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A3A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ezmezer1">
    <w:name w:val="Bez mezer1"/>
    <w:rsid w:val="00CA3A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rsid w:val="00CA3A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3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A2E"/>
    <w:rPr>
      <w:rFonts w:ascii="Tahoma" w:eastAsia="Calibri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3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A2E"/>
    <w:rPr>
      <w:rFonts w:ascii="Tahoma" w:eastAsia="Calibri" w:hAnsi="Tahom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369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0BC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CF"/>
    <w:rPr>
      <w:rFonts w:ascii="Tahoma" w:eastAsia="Calibri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B0CBA"/>
    <w:pPr>
      <w:spacing w:after="0" w:line="240" w:lineRule="auto"/>
    </w:pPr>
    <w:rPr>
      <w:rFonts w:ascii="Arial" w:hAnsi="Arial"/>
      <w:sz w:val="20"/>
    </w:rPr>
  </w:style>
  <w:style w:type="paragraph" w:customStyle="1" w:styleId="Blokpodpisu">
    <w:name w:val="Blok podpisu"/>
    <w:basedOn w:val="Zkladntext"/>
    <w:uiPriority w:val="99"/>
    <w:rsid w:val="008D2C09"/>
    <w:pPr>
      <w:spacing w:before="0" w:line="245" w:lineRule="auto"/>
    </w:pPr>
    <w:rPr>
      <w:rFonts w:ascii="Myriad Pro" w:hAnsi="Myriad Pro"/>
      <w:sz w:val="23"/>
    </w:rPr>
  </w:style>
  <w:style w:type="character" w:styleId="Odkaznakoment">
    <w:name w:val="annotation reference"/>
    <w:basedOn w:val="Standardnpsmoodstavce"/>
    <w:uiPriority w:val="99"/>
    <w:semiHidden/>
    <w:unhideWhenUsed/>
    <w:rsid w:val="003927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7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797"/>
    <w:rPr>
      <w:rFonts w:ascii="Tahoma" w:eastAsia="Calibri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7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797"/>
    <w:rPr>
      <w:rFonts w:ascii="Tahoma" w:eastAsia="Calibri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C5E1D"/>
    <w:pPr>
      <w:spacing w:after="0" w:line="240" w:lineRule="auto"/>
    </w:pPr>
    <w:rPr>
      <w:rFonts w:ascii="Tahoma" w:eastAsia="Calibri" w:hAnsi="Tahoma" w:cs="Times New Roman"/>
      <w:sz w:val="20"/>
      <w:szCs w:val="20"/>
      <w:lang w:eastAsia="cs-CZ"/>
    </w:rPr>
  </w:style>
  <w:style w:type="paragraph" w:customStyle="1" w:styleId="Odstavecseseznamem2">
    <w:name w:val="Odstavec se seznamem2"/>
    <w:basedOn w:val="Normln"/>
    <w:rsid w:val="00D608A4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A33F-CE70-4832-AC08-72515E03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Šušák</dc:creator>
  <cp:lastModifiedBy>Ladislav Dolansky</cp:lastModifiedBy>
  <cp:revision>4</cp:revision>
  <cp:lastPrinted>2022-05-24T07:39:00Z</cp:lastPrinted>
  <dcterms:created xsi:type="dcterms:W3CDTF">2026-03-03T15:07:00Z</dcterms:created>
  <dcterms:modified xsi:type="dcterms:W3CDTF">2026-03-04T12:32:00Z</dcterms:modified>
</cp:coreProperties>
</file>