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5662" w14:textId="77777777" w:rsidR="005032C9" w:rsidRPr="00656FB9" w:rsidRDefault="005032C9" w:rsidP="00656FB9">
      <w:pPr>
        <w:pStyle w:val="Nzev"/>
        <w:jc w:val="right"/>
        <w:rPr>
          <w:rFonts w:ascii="Times New Roman" w:hAnsi="Times New Roman" w:cs="Times New Roman"/>
          <w:sz w:val="24"/>
          <w:szCs w:val="24"/>
        </w:rPr>
      </w:pPr>
      <w:r w:rsidRPr="00656FB9">
        <w:rPr>
          <w:rFonts w:ascii="Times New Roman" w:hAnsi="Times New Roman" w:cs="Times New Roman"/>
          <w:sz w:val="24"/>
          <w:szCs w:val="24"/>
        </w:rPr>
        <w:t>Příloha č. 1</w:t>
      </w:r>
    </w:p>
    <w:p w14:paraId="7679BD53" w14:textId="77777777" w:rsidR="003C0847" w:rsidRPr="00656FB9" w:rsidRDefault="006C5DF7" w:rsidP="00656FB9">
      <w:pPr>
        <w:pStyle w:val="Nzev"/>
        <w:jc w:val="left"/>
        <w:rPr>
          <w:sz w:val="36"/>
          <w:szCs w:val="36"/>
        </w:rPr>
      </w:pPr>
      <w:r w:rsidRPr="00656FB9">
        <w:rPr>
          <w:sz w:val="36"/>
          <w:szCs w:val="36"/>
        </w:rPr>
        <w:t>Požadavky kladené na systém ISDS</w:t>
      </w:r>
    </w:p>
    <w:p w14:paraId="3760FD2F" w14:textId="77777777" w:rsidR="001F591A" w:rsidRPr="00656FB9" w:rsidRDefault="001F591A" w:rsidP="00F96BDE">
      <w:pPr>
        <w:pStyle w:val="Nadpis1"/>
        <w:ind w:left="851" w:hanging="851"/>
      </w:pPr>
      <w:bookmarkStart w:id="0" w:name="_Toc221721415"/>
      <w:r w:rsidRPr="00656FB9">
        <w:t>Obsah</w:t>
      </w:r>
      <w:bookmarkEnd w:id="0"/>
    </w:p>
    <w:sdt>
      <w:sdtPr>
        <w:rPr>
          <w:rFonts w:ascii="Times New Roman" w:eastAsiaTheme="minorHAnsi" w:hAnsi="Times New Roman" w:cs="Times New Roman"/>
          <w:b w:val="0"/>
          <w:bCs w:val="0"/>
          <w:color w:val="auto"/>
          <w:sz w:val="22"/>
          <w:szCs w:val="22"/>
          <w:lang w:eastAsia="en-US"/>
        </w:rPr>
        <w:id w:val="355472822"/>
        <w:docPartObj>
          <w:docPartGallery w:val="Table of Contents"/>
          <w:docPartUnique/>
        </w:docPartObj>
      </w:sdtPr>
      <w:sdtContent>
        <w:p w14:paraId="1EDDBA6F" w14:textId="77777777" w:rsidR="00144455" w:rsidRDefault="00144455" w:rsidP="00656FB9">
          <w:pPr>
            <w:pStyle w:val="Nadpisobsahu"/>
          </w:pPr>
        </w:p>
        <w:p w14:paraId="7D2DAA09" w14:textId="49171972" w:rsidR="001E7EC9" w:rsidRDefault="00144455">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221721415" w:history="1">
            <w:r w:rsidR="001E7EC9" w:rsidRPr="00A07FE0">
              <w:rPr>
                <w:rStyle w:val="Hypertextovodkaz"/>
                <w:noProof/>
              </w:rPr>
              <w:t>1</w:t>
            </w:r>
            <w:r w:rsidR="001E7EC9">
              <w:rPr>
                <w:rFonts w:asciiTheme="minorHAnsi" w:eastAsiaTheme="minorEastAsia" w:hAnsiTheme="minorHAnsi" w:cstheme="minorBidi"/>
                <w:noProof/>
                <w:kern w:val="2"/>
                <w:sz w:val="24"/>
                <w:szCs w:val="24"/>
                <w:lang w:eastAsia="cs-CZ"/>
                <w14:ligatures w14:val="standardContextual"/>
              </w:rPr>
              <w:tab/>
            </w:r>
            <w:r w:rsidR="001E7EC9" w:rsidRPr="00A07FE0">
              <w:rPr>
                <w:rStyle w:val="Hypertextovodkaz"/>
                <w:noProof/>
              </w:rPr>
              <w:t>Obsah</w:t>
            </w:r>
            <w:r w:rsidR="001E7EC9">
              <w:rPr>
                <w:noProof/>
                <w:webHidden/>
              </w:rPr>
              <w:tab/>
            </w:r>
            <w:r w:rsidR="001E7EC9">
              <w:rPr>
                <w:noProof/>
                <w:webHidden/>
              </w:rPr>
              <w:fldChar w:fldCharType="begin"/>
            </w:r>
            <w:r w:rsidR="001E7EC9">
              <w:rPr>
                <w:noProof/>
                <w:webHidden/>
              </w:rPr>
              <w:instrText xml:space="preserve"> PAGEREF _Toc221721415 \h </w:instrText>
            </w:r>
            <w:r w:rsidR="001E7EC9">
              <w:rPr>
                <w:noProof/>
                <w:webHidden/>
              </w:rPr>
            </w:r>
            <w:r w:rsidR="001E7EC9">
              <w:rPr>
                <w:noProof/>
                <w:webHidden/>
              </w:rPr>
              <w:fldChar w:fldCharType="separate"/>
            </w:r>
            <w:r w:rsidR="001E7EC9">
              <w:rPr>
                <w:noProof/>
                <w:webHidden/>
              </w:rPr>
              <w:t>1</w:t>
            </w:r>
            <w:r w:rsidR="001E7EC9">
              <w:rPr>
                <w:noProof/>
                <w:webHidden/>
              </w:rPr>
              <w:fldChar w:fldCharType="end"/>
            </w:r>
          </w:hyperlink>
        </w:p>
        <w:p w14:paraId="5BE1146D" w14:textId="7CA74749"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16" w:history="1">
            <w:r w:rsidRPr="00A07FE0">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Rámcové vymezení požadovaných Služeb a Dodávek</w:t>
            </w:r>
            <w:r>
              <w:rPr>
                <w:noProof/>
                <w:webHidden/>
              </w:rPr>
              <w:tab/>
            </w:r>
            <w:r>
              <w:rPr>
                <w:noProof/>
                <w:webHidden/>
              </w:rPr>
              <w:fldChar w:fldCharType="begin"/>
            </w:r>
            <w:r>
              <w:rPr>
                <w:noProof/>
                <w:webHidden/>
              </w:rPr>
              <w:instrText xml:space="preserve"> PAGEREF _Toc221721416 \h </w:instrText>
            </w:r>
            <w:r>
              <w:rPr>
                <w:noProof/>
                <w:webHidden/>
              </w:rPr>
            </w:r>
            <w:r>
              <w:rPr>
                <w:noProof/>
                <w:webHidden/>
              </w:rPr>
              <w:fldChar w:fldCharType="separate"/>
            </w:r>
            <w:r>
              <w:rPr>
                <w:noProof/>
                <w:webHidden/>
              </w:rPr>
              <w:t>4</w:t>
            </w:r>
            <w:r>
              <w:rPr>
                <w:noProof/>
                <w:webHidden/>
              </w:rPr>
              <w:fldChar w:fldCharType="end"/>
            </w:r>
          </w:hyperlink>
        </w:p>
        <w:p w14:paraId="64D98EDC" w14:textId="48F5EAB5"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17" w:history="1">
            <w:r w:rsidRPr="00A07FE0">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Legislativní rámec – Dotčené právní předpisy</w:t>
            </w:r>
            <w:r>
              <w:rPr>
                <w:noProof/>
                <w:webHidden/>
              </w:rPr>
              <w:tab/>
            </w:r>
            <w:r>
              <w:rPr>
                <w:noProof/>
                <w:webHidden/>
              </w:rPr>
              <w:fldChar w:fldCharType="begin"/>
            </w:r>
            <w:r>
              <w:rPr>
                <w:noProof/>
                <w:webHidden/>
              </w:rPr>
              <w:instrText xml:space="preserve"> PAGEREF _Toc221721417 \h </w:instrText>
            </w:r>
            <w:r>
              <w:rPr>
                <w:noProof/>
                <w:webHidden/>
              </w:rPr>
            </w:r>
            <w:r>
              <w:rPr>
                <w:noProof/>
                <w:webHidden/>
              </w:rPr>
              <w:fldChar w:fldCharType="separate"/>
            </w:r>
            <w:r>
              <w:rPr>
                <w:noProof/>
                <w:webHidden/>
              </w:rPr>
              <w:t>4</w:t>
            </w:r>
            <w:r>
              <w:rPr>
                <w:noProof/>
                <w:webHidden/>
              </w:rPr>
              <w:fldChar w:fldCharType="end"/>
            </w:r>
          </w:hyperlink>
        </w:p>
        <w:p w14:paraId="094A7208" w14:textId="336B61CA"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18" w:history="1">
            <w:r w:rsidRPr="00A07FE0">
              <w:rPr>
                <w:rStyle w:val="Hypertextovodkaz"/>
                <w:noProof/>
              </w:rPr>
              <w:t>3.1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Právní předpisy vztahující se k ISDS:</w:t>
            </w:r>
            <w:r>
              <w:rPr>
                <w:noProof/>
                <w:webHidden/>
              </w:rPr>
              <w:tab/>
            </w:r>
            <w:r>
              <w:rPr>
                <w:noProof/>
                <w:webHidden/>
              </w:rPr>
              <w:fldChar w:fldCharType="begin"/>
            </w:r>
            <w:r>
              <w:rPr>
                <w:noProof/>
                <w:webHidden/>
              </w:rPr>
              <w:instrText xml:space="preserve"> PAGEREF _Toc221721418 \h </w:instrText>
            </w:r>
            <w:r>
              <w:rPr>
                <w:noProof/>
                <w:webHidden/>
              </w:rPr>
            </w:r>
            <w:r>
              <w:rPr>
                <w:noProof/>
                <w:webHidden/>
              </w:rPr>
              <w:fldChar w:fldCharType="separate"/>
            </w:r>
            <w:r>
              <w:rPr>
                <w:noProof/>
                <w:webHidden/>
              </w:rPr>
              <w:t>4</w:t>
            </w:r>
            <w:r>
              <w:rPr>
                <w:noProof/>
                <w:webHidden/>
              </w:rPr>
              <w:fldChar w:fldCharType="end"/>
            </w:r>
          </w:hyperlink>
        </w:p>
        <w:p w14:paraId="080543CC" w14:textId="0868BA64"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19" w:history="1">
            <w:r w:rsidRPr="00A07FE0">
              <w:rPr>
                <w:rStyle w:val="Hypertextovodkaz"/>
                <w:noProof/>
              </w:rPr>
              <w:t>3.2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Evropské směrnice a Nařízení:</w:t>
            </w:r>
            <w:r>
              <w:rPr>
                <w:noProof/>
                <w:webHidden/>
              </w:rPr>
              <w:tab/>
            </w:r>
            <w:r>
              <w:rPr>
                <w:noProof/>
                <w:webHidden/>
              </w:rPr>
              <w:fldChar w:fldCharType="begin"/>
            </w:r>
            <w:r>
              <w:rPr>
                <w:noProof/>
                <w:webHidden/>
              </w:rPr>
              <w:instrText xml:space="preserve"> PAGEREF _Toc221721419 \h </w:instrText>
            </w:r>
            <w:r>
              <w:rPr>
                <w:noProof/>
                <w:webHidden/>
              </w:rPr>
            </w:r>
            <w:r>
              <w:rPr>
                <w:noProof/>
                <w:webHidden/>
              </w:rPr>
              <w:fldChar w:fldCharType="separate"/>
            </w:r>
            <w:r>
              <w:rPr>
                <w:noProof/>
                <w:webHidden/>
              </w:rPr>
              <w:t>5</w:t>
            </w:r>
            <w:r>
              <w:rPr>
                <w:noProof/>
                <w:webHidden/>
              </w:rPr>
              <w:fldChar w:fldCharType="end"/>
            </w:r>
          </w:hyperlink>
        </w:p>
        <w:p w14:paraId="4D06A700" w14:textId="42C22F65"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0" w:history="1">
            <w:r w:rsidRPr="00A07FE0">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Funkční zadání</w:t>
            </w:r>
            <w:r>
              <w:rPr>
                <w:noProof/>
                <w:webHidden/>
              </w:rPr>
              <w:tab/>
            </w:r>
            <w:r>
              <w:rPr>
                <w:noProof/>
                <w:webHidden/>
              </w:rPr>
              <w:fldChar w:fldCharType="begin"/>
            </w:r>
            <w:r>
              <w:rPr>
                <w:noProof/>
                <w:webHidden/>
              </w:rPr>
              <w:instrText xml:space="preserve"> PAGEREF _Toc221721420 \h </w:instrText>
            </w:r>
            <w:r>
              <w:rPr>
                <w:noProof/>
                <w:webHidden/>
              </w:rPr>
            </w:r>
            <w:r>
              <w:rPr>
                <w:noProof/>
                <w:webHidden/>
              </w:rPr>
              <w:fldChar w:fldCharType="separate"/>
            </w:r>
            <w:r>
              <w:rPr>
                <w:noProof/>
                <w:webHidden/>
              </w:rPr>
              <w:t>6</w:t>
            </w:r>
            <w:r>
              <w:rPr>
                <w:noProof/>
                <w:webHidden/>
              </w:rPr>
              <w:fldChar w:fldCharType="end"/>
            </w:r>
          </w:hyperlink>
        </w:p>
        <w:p w14:paraId="13418631" w14:textId="00223A82"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21" w:history="1">
            <w:r w:rsidRPr="00A07FE0">
              <w:rPr>
                <w:rStyle w:val="Hypertextovodkaz"/>
                <w:noProof/>
              </w:rPr>
              <w:t>4.1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Funkční požadavky na provoz ISDS</w:t>
            </w:r>
            <w:r>
              <w:rPr>
                <w:noProof/>
                <w:webHidden/>
              </w:rPr>
              <w:tab/>
            </w:r>
            <w:r>
              <w:rPr>
                <w:noProof/>
                <w:webHidden/>
              </w:rPr>
              <w:fldChar w:fldCharType="begin"/>
            </w:r>
            <w:r>
              <w:rPr>
                <w:noProof/>
                <w:webHidden/>
              </w:rPr>
              <w:instrText xml:space="preserve"> PAGEREF _Toc221721421 \h </w:instrText>
            </w:r>
            <w:r>
              <w:rPr>
                <w:noProof/>
                <w:webHidden/>
              </w:rPr>
            </w:r>
            <w:r>
              <w:rPr>
                <w:noProof/>
                <w:webHidden/>
              </w:rPr>
              <w:fldChar w:fldCharType="separate"/>
            </w:r>
            <w:r>
              <w:rPr>
                <w:noProof/>
                <w:webHidden/>
              </w:rPr>
              <w:t>6</w:t>
            </w:r>
            <w:r>
              <w:rPr>
                <w:noProof/>
                <w:webHidden/>
              </w:rPr>
              <w:fldChar w:fldCharType="end"/>
            </w:r>
          </w:hyperlink>
        </w:p>
        <w:p w14:paraId="53C5BB73" w14:textId="3141EAD7"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2" w:history="1">
            <w:r w:rsidRPr="00A07FE0">
              <w:rPr>
                <w:rStyle w:val="Hypertextovodkaz"/>
                <w:noProof/>
              </w:rPr>
              <w:t>4.1.1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Nové funkcionality</w:t>
            </w:r>
            <w:r>
              <w:rPr>
                <w:noProof/>
                <w:webHidden/>
              </w:rPr>
              <w:tab/>
            </w:r>
            <w:r>
              <w:rPr>
                <w:noProof/>
                <w:webHidden/>
              </w:rPr>
              <w:fldChar w:fldCharType="begin"/>
            </w:r>
            <w:r>
              <w:rPr>
                <w:noProof/>
                <w:webHidden/>
              </w:rPr>
              <w:instrText xml:space="preserve"> PAGEREF _Toc221721422 \h </w:instrText>
            </w:r>
            <w:r>
              <w:rPr>
                <w:noProof/>
                <w:webHidden/>
              </w:rPr>
            </w:r>
            <w:r>
              <w:rPr>
                <w:noProof/>
                <w:webHidden/>
              </w:rPr>
              <w:fldChar w:fldCharType="separate"/>
            </w:r>
            <w:r>
              <w:rPr>
                <w:noProof/>
                <w:webHidden/>
              </w:rPr>
              <w:t>40</w:t>
            </w:r>
            <w:r>
              <w:rPr>
                <w:noProof/>
                <w:webHidden/>
              </w:rPr>
              <w:fldChar w:fldCharType="end"/>
            </w:r>
          </w:hyperlink>
        </w:p>
        <w:p w14:paraId="63B506B6" w14:textId="02E36115"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3" w:history="1">
            <w:r w:rsidRPr="00A07FE0">
              <w:rPr>
                <w:rStyle w:val="Hypertextovodkaz"/>
                <w:noProof/>
              </w:rPr>
              <w:t>4.1.2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Další nové budoucí funkcionality</w:t>
            </w:r>
            <w:r>
              <w:rPr>
                <w:noProof/>
                <w:webHidden/>
              </w:rPr>
              <w:tab/>
            </w:r>
            <w:r>
              <w:rPr>
                <w:noProof/>
                <w:webHidden/>
              </w:rPr>
              <w:fldChar w:fldCharType="begin"/>
            </w:r>
            <w:r>
              <w:rPr>
                <w:noProof/>
                <w:webHidden/>
              </w:rPr>
              <w:instrText xml:space="preserve"> PAGEREF _Toc221721423 \h </w:instrText>
            </w:r>
            <w:r>
              <w:rPr>
                <w:noProof/>
                <w:webHidden/>
              </w:rPr>
            </w:r>
            <w:r>
              <w:rPr>
                <w:noProof/>
                <w:webHidden/>
              </w:rPr>
              <w:fldChar w:fldCharType="separate"/>
            </w:r>
            <w:r>
              <w:rPr>
                <w:noProof/>
                <w:webHidden/>
              </w:rPr>
              <w:t>41</w:t>
            </w:r>
            <w:r>
              <w:rPr>
                <w:noProof/>
                <w:webHidden/>
              </w:rPr>
              <w:fldChar w:fldCharType="end"/>
            </w:r>
          </w:hyperlink>
        </w:p>
        <w:p w14:paraId="32CF6F73" w14:textId="63C8E70D"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24" w:history="1">
            <w:r w:rsidRPr="00A07FE0">
              <w:rPr>
                <w:rStyle w:val="Hypertextovodkaz"/>
                <w:noProof/>
              </w:rPr>
              <w:t>4.2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Funkční požadavky na provoz Aditivních služeb</w:t>
            </w:r>
            <w:r>
              <w:rPr>
                <w:noProof/>
                <w:webHidden/>
              </w:rPr>
              <w:tab/>
            </w:r>
            <w:r>
              <w:rPr>
                <w:noProof/>
                <w:webHidden/>
              </w:rPr>
              <w:fldChar w:fldCharType="begin"/>
            </w:r>
            <w:r>
              <w:rPr>
                <w:noProof/>
                <w:webHidden/>
              </w:rPr>
              <w:instrText xml:space="preserve"> PAGEREF _Toc221721424 \h </w:instrText>
            </w:r>
            <w:r>
              <w:rPr>
                <w:noProof/>
                <w:webHidden/>
              </w:rPr>
            </w:r>
            <w:r>
              <w:rPr>
                <w:noProof/>
                <w:webHidden/>
              </w:rPr>
              <w:fldChar w:fldCharType="separate"/>
            </w:r>
            <w:r>
              <w:rPr>
                <w:noProof/>
                <w:webHidden/>
              </w:rPr>
              <w:t>43</w:t>
            </w:r>
            <w:r>
              <w:rPr>
                <w:noProof/>
                <w:webHidden/>
              </w:rPr>
              <w:fldChar w:fldCharType="end"/>
            </w:r>
          </w:hyperlink>
        </w:p>
        <w:p w14:paraId="5AF367DE" w14:textId="0FDBE7F9"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5" w:history="1">
            <w:r w:rsidRPr="00A07FE0">
              <w:rPr>
                <w:rStyle w:val="Hypertextovodkaz"/>
                <w:noProof/>
              </w:rPr>
              <w:t>4.2.1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Datový trezor</w:t>
            </w:r>
            <w:r>
              <w:rPr>
                <w:noProof/>
                <w:webHidden/>
              </w:rPr>
              <w:tab/>
            </w:r>
            <w:r>
              <w:rPr>
                <w:noProof/>
                <w:webHidden/>
              </w:rPr>
              <w:fldChar w:fldCharType="begin"/>
            </w:r>
            <w:r>
              <w:rPr>
                <w:noProof/>
                <w:webHidden/>
              </w:rPr>
              <w:instrText xml:space="preserve"> PAGEREF _Toc221721425 \h </w:instrText>
            </w:r>
            <w:r>
              <w:rPr>
                <w:noProof/>
                <w:webHidden/>
              </w:rPr>
            </w:r>
            <w:r>
              <w:rPr>
                <w:noProof/>
                <w:webHidden/>
              </w:rPr>
              <w:fldChar w:fldCharType="separate"/>
            </w:r>
            <w:r>
              <w:rPr>
                <w:noProof/>
                <w:webHidden/>
              </w:rPr>
              <w:t>43</w:t>
            </w:r>
            <w:r>
              <w:rPr>
                <w:noProof/>
                <w:webHidden/>
              </w:rPr>
              <w:fldChar w:fldCharType="end"/>
            </w:r>
          </w:hyperlink>
        </w:p>
        <w:p w14:paraId="46E4885D" w14:textId="103913A7"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6" w:history="1">
            <w:r w:rsidRPr="00A07FE0">
              <w:rPr>
                <w:rStyle w:val="Hypertextovodkaz"/>
                <w:noProof/>
              </w:rPr>
              <w:t>4.2.2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Poštovní datová zpráva</w:t>
            </w:r>
            <w:r>
              <w:rPr>
                <w:noProof/>
                <w:webHidden/>
              </w:rPr>
              <w:tab/>
            </w:r>
            <w:r>
              <w:rPr>
                <w:noProof/>
                <w:webHidden/>
              </w:rPr>
              <w:fldChar w:fldCharType="begin"/>
            </w:r>
            <w:r>
              <w:rPr>
                <w:noProof/>
                <w:webHidden/>
              </w:rPr>
              <w:instrText xml:space="preserve"> PAGEREF _Toc221721426 \h </w:instrText>
            </w:r>
            <w:r>
              <w:rPr>
                <w:noProof/>
                <w:webHidden/>
              </w:rPr>
            </w:r>
            <w:r>
              <w:rPr>
                <w:noProof/>
                <w:webHidden/>
              </w:rPr>
              <w:fldChar w:fldCharType="separate"/>
            </w:r>
            <w:r>
              <w:rPr>
                <w:noProof/>
                <w:webHidden/>
              </w:rPr>
              <w:t>46</w:t>
            </w:r>
            <w:r>
              <w:rPr>
                <w:noProof/>
                <w:webHidden/>
              </w:rPr>
              <w:fldChar w:fldCharType="end"/>
            </w:r>
          </w:hyperlink>
        </w:p>
        <w:p w14:paraId="48503406" w14:textId="38764DEB"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7" w:history="1">
            <w:r w:rsidRPr="00A07FE0">
              <w:rPr>
                <w:rStyle w:val="Hypertextovodkaz"/>
                <w:noProof/>
              </w:rPr>
              <w:t>4.2.3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SMS notifikace</w:t>
            </w:r>
            <w:r>
              <w:rPr>
                <w:noProof/>
                <w:webHidden/>
              </w:rPr>
              <w:tab/>
            </w:r>
            <w:r>
              <w:rPr>
                <w:noProof/>
                <w:webHidden/>
              </w:rPr>
              <w:fldChar w:fldCharType="begin"/>
            </w:r>
            <w:r>
              <w:rPr>
                <w:noProof/>
                <w:webHidden/>
              </w:rPr>
              <w:instrText xml:space="preserve"> PAGEREF _Toc221721427 \h </w:instrText>
            </w:r>
            <w:r>
              <w:rPr>
                <w:noProof/>
                <w:webHidden/>
              </w:rPr>
            </w:r>
            <w:r>
              <w:rPr>
                <w:noProof/>
                <w:webHidden/>
              </w:rPr>
              <w:fldChar w:fldCharType="separate"/>
            </w:r>
            <w:r>
              <w:rPr>
                <w:noProof/>
                <w:webHidden/>
              </w:rPr>
              <w:t>47</w:t>
            </w:r>
            <w:r>
              <w:rPr>
                <w:noProof/>
                <w:webHidden/>
              </w:rPr>
              <w:fldChar w:fldCharType="end"/>
            </w:r>
          </w:hyperlink>
        </w:p>
        <w:p w14:paraId="47E894A9" w14:textId="21E723A9"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8" w:history="1">
            <w:r w:rsidRPr="00A07FE0">
              <w:rPr>
                <w:rStyle w:val="Hypertextovodkaz"/>
                <w:noProof/>
              </w:rPr>
              <w:t>4.2.4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Kreditní systém datových schránek</w:t>
            </w:r>
            <w:r>
              <w:rPr>
                <w:noProof/>
                <w:webHidden/>
              </w:rPr>
              <w:tab/>
            </w:r>
            <w:r>
              <w:rPr>
                <w:noProof/>
                <w:webHidden/>
              </w:rPr>
              <w:fldChar w:fldCharType="begin"/>
            </w:r>
            <w:r>
              <w:rPr>
                <w:noProof/>
                <w:webHidden/>
              </w:rPr>
              <w:instrText xml:space="preserve"> PAGEREF _Toc221721428 \h </w:instrText>
            </w:r>
            <w:r>
              <w:rPr>
                <w:noProof/>
                <w:webHidden/>
              </w:rPr>
            </w:r>
            <w:r>
              <w:rPr>
                <w:noProof/>
                <w:webHidden/>
              </w:rPr>
              <w:fldChar w:fldCharType="separate"/>
            </w:r>
            <w:r>
              <w:rPr>
                <w:noProof/>
                <w:webHidden/>
              </w:rPr>
              <w:t>48</w:t>
            </w:r>
            <w:r>
              <w:rPr>
                <w:noProof/>
                <w:webHidden/>
              </w:rPr>
              <w:fldChar w:fldCharType="end"/>
            </w:r>
          </w:hyperlink>
        </w:p>
        <w:p w14:paraId="409BE000" w14:textId="035E3CE4"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29" w:history="1">
            <w:r w:rsidRPr="00A07FE0">
              <w:rPr>
                <w:rStyle w:val="Hypertextovodkaz"/>
                <w:noProof/>
              </w:rPr>
              <w:t>4.2.5</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Nové budoucí funkcionality</w:t>
            </w:r>
            <w:r>
              <w:rPr>
                <w:noProof/>
                <w:webHidden/>
              </w:rPr>
              <w:tab/>
            </w:r>
            <w:r>
              <w:rPr>
                <w:noProof/>
                <w:webHidden/>
              </w:rPr>
              <w:fldChar w:fldCharType="begin"/>
            </w:r>
            <w:r>
              <w:rPr>
                <w:noProof/>
                <w:webHidden/>
              </w:rPr>
              <w:instrText xml:space="preserve"> PAGEREF _Toc221721429 \h </w:instrText>
            </w:r>
            <w:r>
              <w:rPr>
                <w:noProof/>
                <w:webHidden/>
              </w:rPr>
            </w:r>
            <w:r>
              <w:rPr>
                <w:noProof/>
                <w:webHidden/>
              </w:rPr>
              <w:fldChar w:fldCharType="separate"/>
            </w:r>
            <w:r>
              <w:rPr>
                <w:noProof/>
                <w:webHidden/>
              </w:rPr>
              <w:t>51</w:t>
            </w:r>
            <w:r>
              <w:rPr>
                <w:noProof/>
                <w:webHidden/>
              </w:rPr>
              <w:fldChar w:fldCharType="end"/>
            </w:r>
          </w:hyperlink>
        </w:p>
        <w:p w14:paraId="36ED3A37" w14:textId="714C87C5"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30" w:history="1">
            <w:r w:rsidRPr="00A07FE0">
              <w:rPr>
                <w:rStyle w:val="Hypertextovodkaz"/>
                <w:noProof/>
              </w:rPr>
              <w:t>4.2.6</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Migrace dat Aditivních služeb</w:t>
            </w:r>
            <w:r>
              <w:rPr>
                <w:noProof/>
                <w:webHidden/>
              </w:rPr>
              <w:tab/>
            </w:r>
            <w:r>
              <w:rPr>
                <w:noProof/>
                <w:webHidden/>
              </w:rPr>
              <w:fldChar w:fldCharType="begin"/>
            </w:r>
            <w:r>
              <w:rPr>
                <w:noProof/>
                <w:webHidden/>
              </w:rPr>
              <w:instrText xml:space="preserve"> PAGEREF _Toc221721430 \h </w:instrText>
            </w:r>
            <w:r>
              <w:rPr>
                <w:noProof/>
                <w:webHidden/>
              </w:rPr>
            </w:r>
            <w:r>
              <w:rPr>
                <w:noProof/>
                <w:webHidden/>
              </w:rPr>
              <w:fldChar w:fldCharType="separate"/>
            </w:r>
            <w:r>
              <w:rPr>
                <w:noProof/>
                <w:webHidden/>
              </w:rPr>
              <w:t>52</w:t>
            </w:r>
            <w:r>
              <w:rPr>
                <w:noProof/>
                <w:webHidden/>
              </w:rPr>
              <w:fldChar w:fldCharType="end"/>
            </w:r>
          </w:hyperlink>
        </w:p>
        <w:p w14:paraId="45DF1E21" w14:textId="57F7D0A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31" w:history="1">
            <w:r w:rsidRPr="00A07FE0">
              <w:rPr>
                <w:rStyle w:val="Hypertextovodkaz"/>
                <w:noProof/>
              </w:rPr>
              <w:t>4.3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Funkční požadavky na provoz podpůrných služeb</w:t>
            </w:r>
            <w:r>
              <w:rPr>
                <w:noProof/>
                <w:webHidden/>
              </w:rPr>
              <w:tab/>
            </w:r>
            <w:r>
              <w:rPr>
                <w:noProof/>
                <w:webHidden/>
              </w:rPr>
              <w:fldChar w:fldCharType="begin"/>
            </w:r>
            <w:r>
              <w:rPr>
                <w:noProof/>
                <w:webHidden/>
              </w:rPr>
              <w:instrText xml:space="preserve"> PAGEREF _Toc221721431 \h </w:instrText>
            </w:r>
            <w:r>
              <w:rPr>
                <w:noProof/>
                <w:webHidden/>
              </w:rPr>
            </w:r>
            <w:r>
              <w:rPr>
                <w:noProof/>
                <w:webHidden/>
              </w:rPr>
              <w:fldChar w:fldCharType="separate"/>
            </w:r>
            <w:r>
              <w:rPr>
                <w:noProof/>
                <w:webHidden/>
              </w:rPr>
              <w:t>53</w:t>
            </w:r>
            <w:r>
              <w:rPr>
                <w:noProof/>
                <w:webHidden/>
              </w:rPr>
              <w:fldChar w:fldCharType="end"/>
            </w:r>
          </w:hyperlink>
        </w:p>
        <w:p w14:paraId="1B93C323" w14:textId="1F9710E5"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32" w:history="1">
            <w:r w:rsidRPr="00A07FE0">
              <w:rPr>
                <w:rStyle w:val="Hypertextovodkaz"/>
                <w:noProof/>
              </w:rPr>
              <w:t>4.4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Podpora dodavatelů aplikací třetích stran</w:t>
            </w:r>
            <w:r>
              <w:rPr>
                <w:noProof/>
                <w:webHidden/>
              </w:rPr>
              <w:tab/>
            </w:r>
            <w:r>
              <w:rPr>
                <w:noProof/>
                <w:webHidden/>
              </w:rPr>
              <w:fldChar w:fldCharType="begin"/>
            </w:r>
            <w:r>
              <w:rPr>
                <w:noProof/>
                <w:webHidden/>
              </w:rPr>
              <w:instrText xml:space="preserve"> PAGEREF _Toc221721432 \h </w:instrText>
            </w:r>
            <w:r>
              <w:rPr>
                <w:noProof/>
                <w:webHidden/>
              </w:rPr>
            </w:r>
            <w:r>
              <w:rPr>
                <w:noProof/>
                <w:webHidden/>
              </w:rPr>
              <w:fldChar w:fldCharType="separate"/>
            </w:r>
            <w:r>
              <w:rPr>
                <w:noProof/>
                <w:webHidden/>
              </w:rPr>
              <w:t>60</w:t>
            </w:r>
            <w:r>
              <w:rPr>
                <w:noProof/>
                <w:webHidden/>
              </w:rPr>
              <w:fldChar w:fldCharType="end"/>
            </w:r>
          </w:hyperlink>
        </w:p>
        <w:p w14:paraId="0EB1E5D1" w14:textId="4E1A1D67"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33" w:history="1">
            <w:r w:rsidRPr="00A07FE0">
              <w:rPr>
                <w:rStyle w:val="Hypertextovodkaz"/>
                <w:noProof/>
              </w:rPr>
              <w:t>4.5</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Zajištění bezpečného provozu a dostupnosti ISDS</w:t>
            </w:r>
            <w:r>
              <w:rPr>
                <w:noProof/>
                <w:webHidden/>
              </w:rPr>
              <w:tab/>
            </w:r>
            <w:r>
              <w:rPr>
                <w:noProof/>
                <w:webHidden/>
              </w:rPr>
              <w:fldChar w:fldCharType="begin"/>
            </w:r>
            <w:r>
              <w:rPr>
                <w:noProof/>
                <w:webHidden/>
              </w:rPr>
              <w:instrText xml:space="preserve"> PAGEREF _Toc221721433 \h </w:instrText>
            </w:r>
            <w:r>
              <w:rPr>
                <w:noProof/>
                <w:webHidden/>
              </w:rPr>
            </w:r>
            <w:r>
              <w:rPr>
                <w:noProof/>
                <w:webHidden/>
              </w:rPr>
              <w:fldChar w:fldCharType="separate"/>
            </w:r>
            <w:r>
              <w:rPr>
                <w:noProof/>
                <w:webHidden/>
              </w:rPr>
              <w:t>60</w:t>
            </w:r>
            <w:r>
              <w:rPr>
                <w:noProof/>
                <w:webHidden/>
              </w:rPr>
              <w:fldChar w:fldCharType="end"/>
            </w:r>
          </w:hyperlink>
        </w:p>
        <w:p w14:paraId="59CA3D12" w14:textId="435D3D3F"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34" w:history="1">
            <w:r w:rsidRPr="00A07FE0">
              <w:rPr>
                <w:rStyle w:val="Hypertextovodkaz"/>
                <w:noProof/>
              </w:rPr>
              <w:t>4.6</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Dohledové systémy</w:t>
            </w:r>
            <w:r>
              <w:rPr>
                <w:noProof/>
                <w:webHidden/>
              </w:rPr>
              <w:tab/>
            </w:r>
            <w:r>
              <w:rPr>
                <w:noProof/>
                <w:webHidden/>
              </w:rPr>
              <w:fldChar w:fldCharType="begin"/>
            </w:r>
            <w:r>
              <w:rPr>
                <w:noProof/>
                <w:webHidden/>
              </w:rPr>
              <w:instrText xml:space="preserve"> PAGEREF _Toc221721434 \h </w:instrText>
            </w:r>
            <w:r>
              <w:rPr>
                <w:noProof/>
                <w:webHidden/>
              </w:rPr>
            </w:r>
            <w:r>
              <w:rPr>
                <w:noProof/>
                <w:webHidden/>
              </w:rPr>
              <w:fldChar w:fldCharType="separate"/>
            </w:r>
            <w:r>
              <w:rPr>
                <w:noProof/>
                <w:webHidden/>
              </w:rPr>
              <w:t>61</w:t>
            </w:r>
            <w:r>
              <w:rPr>
                <w:noProof/>
                <w:webHidden/>
              </w:rPr>
              <w:fldChar w:fldCharType="end"/>
            </w:r>
          </w:hyperlink>
        </w:p>
        <w:p w14:paraId="3E95B395" w14:textId="7B7339BF"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35" w:history="1">
            <w:r w:rsidRPr="00A07FE0">
              <w:rPr>
                <w:rStyle w:val="Hypertextovodkaz"/>
                <w:noProof/>
              </w:rPr>
              <w:t>4.6.1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Bezpečnostní monitoring</w:t>
            </w:r>
            <w:r>
              <w:rPr>
                <w:noProof/>
                <w:webHidden/>
              </w:rPr>
              <w:tab/>
            </w:r>
            <w:r>
              <w:rPr>
                <w:noProof/>
                <w:webHidden/>
              </w:rPr>
              <w:fldChar w:fldCharType="begin"/>
            </w:r>
            <w:r>
              <w:rPr>
                <w:noProof/>
                <w:webHidden/>
              </w:rPr>
              <w:instrText xml:space="preserve"> PAGEREF _Toc221721435 \h </w:instrText>
            </w:r>
            <w:r>
              <w:rPr>
                <w:noProof/>
                <w:webHidden/>
              </w:rPr>
            </w:r>
            <w:r>
              <w:rPr>
                <w:noProof/>
                <w:webHidden/>
              </w:rPr>
              <w:fldChar w:fldCharType="separate"/>
            </w:r>
            <w:r>
              <w:rPr>
                <w:noProof/>
                <w:webHidden/>
              </w:rPr>
              <w:t>61</w:t>
            </w:r>
            <w:r>
              <w:rPr>
                <w:noProof/>
                <w:webHidden/>
              </w:rPr>
              <w:fldChar w:fldCharType="end"/>
            </w:r>
          </w:hyperlink>
        </w:p>
        <w:p w14:paraId="10171F04" w14:textId="1B13033C"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36" w:history="1">
            <w:r w:rsidRPr="00A07FE0">
              <w:rPr>
                <w:rStyle w:val="Hypertextovodkaz"/>
                <w:noProof/>
              </w:rPr>
              <w:t>4.6.2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Provozní monitoring ISDS</w:t>
            </w:r>
            <w:r>
              <w:rPr>
                <w:noProof/>
                <w:webHidden/>
              </w:rPr>
              <w:tab/>
            </w:r>
            <w:r>
              <w:rPr>
                <w:noProof/>
                <w:webHidden/>
              </w:rPr>
              <w:fldChar w:fldCharType="begin"/>
            </w:r>
            <w:r>
              <w:rPr>
                <w:noProof/>
                <w:webHidden/>
              </w:rPr>
              <w:instrText xml:space="preserve"> PAGEREF _Toc221721436 \h </w:instrText>
            </w:r>
            <w:r>
              <w:rPr>
                <w:noProof/>
                <w:webHidden/>
              </w:rPr>
            </w:r>
            <w:r>
              <w:rPr>
                <w:noProof/>
                <w:webHidden/>
              </w:rPr>
              <w:fldChar w:fldCharType="separate"/>
            </w:r>
            <w:r>
              <w:rPr>
                <w:noProof/>
                <w:webHidden/>
              </w:rPr>
              <w:t>62</w:t>
            </w:r>
            <w:r>
              <w:rPr>
                <w:noProof/>
                <w:webHidden/>
              </w:rPr>
              <w:fldChar w:fldCharType="end"/>
            </w:r>
          </w:hyperlink>
        </w:p>
        <w:p w14:paraId="620DA5A8" w14:textId="38D76980"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37" w:history="1">
            <w:r w:rsidRPr="00A07FE0">
              <w:rPr>
                <w:rStyle w:val="Hypertextovodkaz"/>
                <w:noProof/>
              </w:rPr>
              <w:t>4.6.3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Service Desk – služby</w:t>
            </w:r>
            <w:r>
              <w:rPr>
                <w:noProof/>
                <w:webHidden/>
              </w:rPr>
              <w:tab/>
            </w:r>
            <w:r>
              <w:rPr>
                <w:noProof/>
                <w:webHidden/>
              </w:rPr>
              <w:fldChar w:fldCharType="begin"/>
            </w:r>
            <w:r>
              <w:rPr>
                <w:noProof/>
                <w:webHidden/>
              </w:rPr>
              <w:instrText xml:space="preserve"> PAGEREF _Toc221721437 \h </w:instrText>
            </w:r>
            <w:r>
              <w:rPr>
                <w:noProof/>
                <w:webHidden/>
              </w:rPr>
            </w:r>
            <w:r>
              <w:rPr>
                <w:noProof/>
                <w:webHidden/>
              </w:rPr>
              <w:fldChar w:fldCharType="separate"/>
            </w:r>
            <w:r>
              <w:rPr>
                <w:noProof/>
                <w:webHidden/>
              </w:rPr>
              <w:t>62</w:t>
            </w:r>
            <w:r>
              <w:rPr>
                <w:noProof/>
                <w:webHidden/>
              </w:rPr>
              <w:fldChar w:fldCharType="end"/>
            </w:r>
          </w:hyperlink>
        </w:p>
        <w:p w14:paraId="409909A1" w14:textId="62CC6268"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38" w:history="1">
            <w:r w:rsidRPr="00A07FE0">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technickou infrastrukturu</w:t>
            </w:r>
            <w:r>
              <w:rPr>
                <w:noProof/>
                <w:webHidden/>
              </w:rPr>
              <w:tab/>
            </w:r>
            <w:r>
              <w:rPr>
                <w:noProof/>
                <w:webHidden/>
              </w:rPr>
              <w:fldChar w:fldCharType="begin"/>
            </w:r>
            <w:r>
              <w:rPr>
                <w:noProof/>
                <w:webHidden/>
              </w:rPr>
              <w:instrText xml:space="preserve"> PAGEREF _Toc221721438 \h </w:instrText>
            </w:r>
            <w:r>
              <w:rPr>
                <w:noProof/>
                <w:webHidden/>
              </w:rPr>
            </w:r>
            <w:r>
              <w:rPr>
                <w:noProof/>
                <w:webHidden/>
              </w:rPr>
              <w:fldChar w:fldCharType="separate"/>
            </w:r>
            <w:r>
              <w:rPr>
                <w:noProof/>
                <w:webHidden/>
              </w:rPr>
              <w:t>65</w:t>
            </w:r>
            <w:r>
              <w:rPr>
                <w:noProof/>
                <w:webHidden/>
              </w:rPr>
              <w:fldChar w:fldCharType="end"/>
            </w:r>
          </w:hyperlink>
        </w:p>
        <w:p w14:paraId="4A133908" w14:textId="7627BED7"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39" w:history="1">
            <w:r w:rsidRPr="00A07FE0">
              <w:rPr>
                <w:rStyle w:val="Hypertextovodkaz"/>
                <w:noProof/>
              </w:rPr>
              <w:t>5.1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zajištění klíčového hospodářství</w:t>
            </w:r>
            <w:r>
              <w:rPr>
                <w:noProof/>
                <w:webHidden/>
              </w:rPr>
              <w:tab/>
            </w:r>
            <w:r>
              <w:rPr>
                <w:noProof/>
                <w:webHidden/>
              </w:rPr>
              <w:fldChar w:fldCharType="begin"/>
            </w:r>
            <w:r>
              <w:rPr>
                <w:noProof/>
                <w:webHidden/>
              </w:rPr>
              <w:instrText xml:space="preserve"> PAGEREF _Toc221721439 \h </w:instrText>
            </w:r>
            <w:r>
              <w:rPr>
                <w:noProof/>
                <w:webHidden/>
              </w:rPr>
            </w:r>
            <w:r>
              <w:rPr>
                <w:noProof/>
                <w:webHidden/>
              </w:rPr>
              <w:fldChar w:fldCharType="separate"/>
            </w:r>
            <w:r>
              <w:rPr>
                <w:noProof/>
                <w:webHidden/>
              </w:rPr>
              <w:t>65</w:t>
            </w:r>
            <w:r>
              <w:rPr>
                <w:noProof/>
                <w:webHidden/>
              </w:rPr>
              <w:fldChar w:fldCharType="end"/>
            </w:r>
          </w:hyperlink>
        </w:p>
        <w:p w14:paraId="5E7FD60D" w14:textId="2BA32C8E"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40" w:history="1">
            <w:r w:rsidRPr="00A07FE0">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Platnost datových zpráv, dodejek a doručenek</w:t>
            </w:r>
            <w:r>
              <w:rPr>
                <w:noProof/>
                <w:webHidden/>
              </w:rPr>
              <w:tab/>
            </w:r>
            <w:r>
              <w:rPr>
                <w:noProof/>
                <w:webHidden/>
              </w:rPr>
              <w:fldChar w:fldCharType="begin"/>
            </w:r>
            <w:r>
              <w:rPr>
                <w:noProof/>
                <w:webHidden/>
              </w:rPr>
              <w:instrText xml:space="preserve"> PAGEREF _Toc221721440 \h </w:instrText>
            </w:r>
            <w:r>
              <w:rPr>
                <w:noProof/>
                <w:webHidden/>
              </w:rPr>
            </w:r>
            <w:r>
              <w:rPr>
                <w:noProof/>
                <w:webHidden/>
              </w:rPr>
              <w:fldChar w:fldCharType="separate"/>
            </w:r>
            <w:r>
              <w:rPr>
                <w:noProof/>
                <w:webHidden/>
              </w:rPr>
              <w:t>65</w:t>
            </w:r>
            <w:r>
              <w:rPr>
                <w:noProof/>
                <w:webHidden/>
              </w:rPr>
              <w:fldChar w:fldCharType="end"/>
            </w:r>
          </w:hyperlink>
        </w:p>
        <w:p w14:paraId="69438B02" w14:textId="4B045E2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41" w:history="1">
            <w:r w:rsidRPr="00A07FE0">
              <w:rPr>
                <w:rStyle w:val="Hypertextovodkaz"/>
                <w:noProof/>
              </w:rPr>
              <w:t>5.3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Výkonnostní požadavky</w:t>
            </w:r>
            <w:r>
              <w:rPr>
                <w:noProof/>
                <w:webHidden/>
              </w:rPr>
              <w:tab/>
            </w:r>
            <w:r>
              <w:rPr>
                <w:noProof/>
                <w:webHidden/>
              </w:rPr>
              <w:fldChar w:fldCharType="begin"/>
            </w:r>
            <w:r>
              <w:rPr>
                <w:noProof/>
                <w:webHidden/>
              </w:rPr>
              <w:instrText xml:space="preserve"> PAGEREF _Toc221721441 \h </w:instrText>
            </w:r>
            <w:r>
              <w:rPr>
                <w:noProof/>
                <w:webHidden/>
              </w:rPr>
            </w:r>
            <w:r>
              <w:rPr>
                <w:noProof/>
                <w:webHidden/>
              </w:rPr>
              <w:fldChar w:fldCharType="separate"/>
            </w:r>
            <w:r>
              <w:rPr>
                <w:noProof/>
                <w:webHidden/>
              </w:rPr>
              <w:t>65</w:t>
            </w:r>
            <w:r>
              <w:rPr>
                <w:noProof/>
                <w:webHidden/>
              </w:rPr>
              <w:fldChar w:fldCharType="end"/>
            </w:r>
          </w:hyperlink>
        </w:p>
        <w:p w14:paraId="5F38C735" w14:textId="7D7907A2"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42" w:history="1">
            <w:r w:rsidRPr="00A07FE0">
              <w:rPr>
                <w:rStyle w:val="Hypertextovodkaz"/>
                <w:noProof/>
              </w:rPr>
              <w:t>5.4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rozhraní vůči uživateli</w:t>
            </w:r>
            <w:r>
              <w:rPr>
                <w:noProof/>
                <w:webHidden/>
              </w:rPr>
              <w:tab/>
            </w:r>
            <w:r>
              <w:rPr>
                <w:noProof/>
                <w:webHidden/>
              </w:rPr>
              <w:fldChar w:fldCharType="begin"/>
            </w:r>
            <w:r>
              <w:rPr>
                <w:noProof/>
                <w:webHidden/>
              </w:rPr>
              <w:instrText xml:space="preserve"> PAGEREF _Toc221721442 \h </w:instrText>
            </w:r>
            <w:r>
              <w:rPr>
                <w:noProof/>
                <w:webHidden/>
              </w:rPr>
            </w:r>
            <w:r>
              <w:rPr>
                <w:noProof/>
                <w:webHidden/>
              </w:rPr>
              <w:fldChar w:fldCharType="separate"/>
            </w:r>
            <w:r>
              <w:rPr>
                <w:noProof/>
                <w:webHidden/>
              </w:rPr>
              <w:t>65</w:t>
            </w:r>
            <w:r>
              <w:rPr>
                <w:noProof/>
                <w:webHidden/>
              </w:rPr>
              <w:fldChar w:fldCharType="end"/>
            </w:r>
          </w:hyperlink>
        </w:p>
        <w:p w14:paraId="203F2348" w14:textId="62961882"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43" w:history="1">
            <w:r w:rsidRPr="00A07FE0">
              <w:rPr>
                <w:rStyle w:val="Hypertextovodkaz"/>
                <w:noProof/>
              </w:rPr>
              <w:t>5.5</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Obecné požadavky na technickou infrastrukturu</w:t>
            </w:r>
            <w:r>
              <w:rPr>
                <w:noProof/>
                <w:webHidden/>
              </w:rPr>
              <w:tab/>
            </w:r>
            <w:r>
              <w:rPr>
                <w:noProof/>
                <w:webHidden/>
              </w:rPr>
              <w:fldChar w:fldCharType="begin"/>
            </w:r>
            <w:r>
              <w:rPr>
                <w:noProof/>
                <w:webHidden/>
              </w:rPr>
              <w:instrText xml:space="preserve"> PAGEREF _Toc221721443 \h </w:instrText>
            </w:r>
            <w:r>
              <w:rPr>
                <w:noProof/>
                <w:webHidden/>
              </w:rPr>
            </w:r>
            <w:r>
              <w:rPr>
                <w:noProof/>
                <w:webHidden/>
              </w:rPr>
              <w:fldChar w:fldCharType="separate"/>
            </w:r>
            <w:r>
              <w:rPr>
                <w:noProof/>
                <w:webHidden/>
              </w:rPr>
              <w:t>65</w:t>
            </w:r>
            <w:r>
              <w:rPr>
                <w:noProof/>
                <w:webHidden/>
              </w:rPr>
              <w:fldChar w:fldCharType="end"/>
            </w:r>
          </w:hyperlink>
        </w:p>
        <w:p w14:paraId="313951A1" w14:textId="3CCDE31D"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44" w:history="1">
            <w:r w:rsidRPr="00A07FE0">
              <w:rPr>
                <w:rStyle w:val="Hypertextovodkaz"/>
                <w:noProof/>
              </w:rPr>
              <w:t>5.6</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Definice prostředí</w:t>
            </w:r>
            <w:r>
              <w:rPr>
                <w:noProof/>
                <w:webHidden/>
              </w:rPr>
              <w:tab/>
            </w:r>
            <w:r>
              <w:rPr>
                <w:noProof/>
                <w:webHidden/>
              </w:rPr>
              <w:fldChar w:fldCharType="begin"/>
            </w:r>
            <w:r>
              <w:rPr>
                <w:noProof/>
                <w:webHidden/>
              </w:rPr>
              <w:instrText xml:space="preserve"> PAGEREF _Toc221721444 \h </w:instrText>
            </w:r>
            <w:r>
              <w:rPr>
                <w:noProof/>
                <w:webHidden/>
              </w:rPr>
            </w:r>
            <w:r>
              <w:rPr>
                <w:noProof/>
                <w:webHidden/>
              </w:rPr>
              <w:fldChar w:fldCharType="separate"/>
            </w:r>
            <w:r>
              <w:rPr>
                <w:noProof/>
                <w:webHidden/>
              </w:rPr>
              <w:t>65</w:t>
            </w:r>
            <w:r>
              <w:rPr>
                <w:noProof/>
                <w:webHidden/>
              </w:rPr>
              <w:fldChar w:fldCharType="end"/>
            </w:r>
          </w:hyperlink>
        </w:p>
        <w:p w14:paraId="7EFD6A79" w14:textId="3DABCE9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45" w:history="1">
            <w:r w:rsidRPr="00A07FE0">
              <w:rPr>
                <w:rStyle w:val="Hypertextovodkaz"/>
                <w:noProof/>
              </w:rPr>
              <w:t>5.7</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Produkční prostředí</w:t>
            </w:r>
            <w:r>
              <w:rPr>
                <w:noProof/>
                <w:webHidden/>
              </w:rPr>
              <w:tab/>
            </w:r>
            <w:r>
              <w:rPr>
                <w:noProof/>
                <w:webHidden/>
              </w:rPr>
              <w:fldChar w:fldCharType="begin"/>
            </w:r>
            <w:r>
              <w:rPr>
                <w:noProof/>
                <w:webHidden/>
              </w:rPr>
              <w:instrText xml:space="preserve"> PAGEREF _Toc221721445 \h </w:instrText>
            </w:r>
            <w:r>
              <w:rPr>
                <w:noProof/>
                <w:webHidden/>
              </w:rPr>
            </w:r>
            <w:r>
              <w:rPr>
                <w:noProof/>
                <w:webHidden/>
              </w:rPr>
              <w:fldChar w:fldCharType="separate"/>
            </w:r>
            <w:r>
              <w:rPr>
                <w:noProof/>
                <w:webHidden/>
              </w:rPr>
              <w:t>66</w:t>
            </w:r>
            <w:r>
              <w:rPr>
                <w:noProof/>
                <w:webHidden/>
              </w:rPr>
              <w:fldChar w:fldCharType="end"/>
            </w:r>
          </w:hyperlink>
        </w:p>
        <w:p w14:paraId="5AEA8DC1" w14:textId="790AD819"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46" w:history="1">
            <w:r w:rsidRPr="00A07FE0">
              <w:rPr>
                <w:rStyle w:val="Hypertextovodkaz"/>
                <w:noProof/>
              </w:rPr>
              <w:t>5.7.1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Služby</w:t>
            </w:r>
            <w:r>
              <w:rPr>
                <w:noProof/>
                <w:webHidden/>
              </w:rPr>
              <w:tab/>
            </w:r>
            <w:r>
              <w:rPr>
                <w:noProof/>
                <w:webHidden/>
              </w:rPr>
              <w:fldChar w:fldCharType="begin"/>
            </w:r>
            <w:r>
              <w:rPr>
                <w:noProof/>
                <w:webHidden/>
              </w:rPr>
              <w:instrText xml:space="preserve"> PAGEREF _Toc221721446 \h </w:instrText>
            </w:r>
            <w:r>
              <w:rPr>
                <w:noProof/>
                <w:webHidden/>
              </w:rPr>
            </w:r>
            <w:r>
              <w:rPr>
                <w:noProof/>
                <w:webHidden/>
              </w:rPr>
              <w:fldChar w:fldCharType="separate"/>
            </w:r>
            <w:r>
              <w:rPr>
                <w:noProof/>
                <w:webHidden/>
              </w:rPr>
              <w:t>66</w:t>
            </w:r>
            <w:r>
              <w:rPr>
                <w:noProof/>
                <w:webHidden/>
              </w:rPr>
              <w:fldChar w:fldCharType="end"/>
            </w:r>
          </w:hyperlink>
        </w:p>
        <w:p w14:paraId="734D113B" w14:textId="7D805437"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47" w:history="1">
            <w:r w:rsidRPr="00A07FE0">
              <w:rPr>
                <w:rStyle w:val="Hypertextovodkaz"/>
                <w:noProof/>
              </w:rPr>
              <w:t>5.7.2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Návrh technické infrastruktury</w:t>
            </w:r>
            <w:r>
              <w:rPr>
                <w:noProof/>
                <w:webHidden/>
              </w:rPr>
              <w:tab/>
            </w:r>
            <w:r>
              <w:rPr>
                <w:noProof/>
                <w:webHidden/>
              </w:rPr>
              <w:fldChar w:fldCharType="begin"/>
            </w:r>
            <w:r>
              <w:rPr>
                <w:noProof/>
                <w:webHidden/>
              </w:rPr>
              <w:instrText xml:space="preserve"> PAGEREF _Toc221721447 \h </w:instrText>
            </w:r>
            <w:r>
              <w:rPr>
                <w:noProof/>
                <w:webHidden/>
              </w:rPr>
            </w:r>
            <w:r>
              <w:rPr>
                <w:noProof/>
                <w:webHidden/>
              </w:rPr>
              <w:fldChar w:fldCharType="separate"/>
            </w:r>
            <w:r>
              <w:rPr>
                <w:noProof/>
                <w:webHidden/>
              </w:rPr>
              <w:t>67</w:t>
            </w:r>
            <w:r>
              <w:rPr>
                <w:noProof/>
                <w:webHidden/>
              </w:rPr>
              <w:fldChar w:fldCharType="end"/>
            </w:r>
          </w:hyperlink>
        </w:p>
        <w:p w14:paraId="6E9B08C1" w14:textId="0C03EF24"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48" w:history="1">
            <w:r w:rsidRPr="00A07FE0">
              <w:rPr>
                <w:rStyle w:val="Hypertextovodkaz"/>
                <w:noProof/>
              </w:rPr>
              <w:t>5.7.3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Dodávky</w:t>
            </w:r>
            <w:r>
              <w:rPr>
                <w:noProof/>
                <w:webHidden/>
              </w:rPr>
              <w:tab/>
            </w:r>
            <w:r>
              <w:rPr>
                <w:noProof/>
                <w:webHidden/>
              </w:rPr>
              <w:fldChar w:fldCharType="begin"/>
            </w:r>
            <w:r>
              <w:rPr>
                <w:noProof/>
                <w:webHidden/>
              </w:rPr>
              <w:instrText xml:space="preserve"> PAGEREF _Toc221721448 \h </w:instrText>
            </w:r>
            <w:r>
              <w:rPr>
                <w:noProof/>
                <w:webHidden/>
              </w:rPr>
            </w:r>
            <w:r>
              <w:rPr>
                <w:noProof/>
                <w:webHidden/>
              </w:rPr>
              <w:fldChar w:fldCharType="separate"/>
            </w:r>
            <w:r>
              <w:rPr>
                <w:noProof/>
                <w:webHidden/>
              </w:rPr>
              <w:t>67</w:t>
            </w:r>
            <w:r>
              <w:rPr>
                <w:noProof/>
                <w:webHidden/>
              </w:rPr>
              <w:fldChar w:fldCharType="end"/>
            </w:r>
          </w:hyperlink>
        </w:p>
        <w:p w14:paraId="4CABCBEC" w14:textId="13918AD8"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49" w:history="1">
            <w:r w:rsidRPr="00A07FE0">
              <w:rPr>
                <w:rStyle w:val="Hypertextovodkaz"/>
                <w:noProof/>
              </w:rPr>
              <w:t>5.7.4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Instalace a zprovoznění</w:t>
            </w:r>
            <w:r>
              <w:rPr>
                <w:noProof/>
                <w:webHidden/>
              </w:rPr>
              <w:tab/>
            </w:r>
            <w:r>
              <w:rPr>
                <w:noProof/>
                <w:webHidden/>
              </w:rPr>
              <w:fldChar w:fldCharType="begin"/>
            </w:r>
            <w:r>
              <w:rPr>
                <w:noProof/>
                <w:webHidden/>
              </w:rPr>
              <w:instrText xml:space="preserve"> PAGEREF _Toc221721449 \h </w:instrText>
            </w:r>
            <w:r>
              <w:rPr>
                <w:noProof/>
                <w:webHidden/>
              </w:rPr>
            </w:r>
            <w:r>
              <w:rPr>
                <w:noProof/>
                <w:webHidden/>
              </w:rPr>
              <w:fldChar w:fldCharType="separate"/>
            </w:r>
            <w:r>
              <w:rPr>
                <w:noProof/>
                <w:webHidden/>
              </w:rPr>
              <w:t>67</w:t>
            </w:r>
            <w:r>
              <w:rPr>
                <w:noProof/>
                <w:webHidden/>
              </w:rPr>
              <w:fldChar w:fldCharType="end"/>
            </w:r>
          </w:hyperlink>
        </w:p>
        <w:p w14:paraId="75BB07A7" w14:textId="4185263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50" w:history="1">
            <w:r w:rsidRPr="00A07FE0">
              <w:rPr>
                <w:rStyle w:val="Hypertextovodkaz"/>
                <w:noProof/>
              </w:rPr>
              <w:t>5.8</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Předprodukční prostředí</w:t>
            </w:r>
            <w:r>
              <w:rPr>
                <w:noProof/>
                <w:webHidden/>
              </w:rPr>
              <w:tab/>
            </w:r>
            <w:r>
              <w:rPr>
                <w:noProof/>
                <w:webHidden/>
              </w:rPr>
              <w:fldChar w:fldCharType="begin"/>
            </w:r>
            <w:r>
              <w:rPr>
                <w:noProof/>
                <w:webHidden/>
              </w:rPr>
              <w:instrText xml:space="preserve"> PAGEREF _Toc221721450 \h </w:instrText>
            </w:r>
            <w:r>
              <w:rPr>
                <w:noProof/>
                <w:webHidden/>
              </w:rPr>
            </w:r>
            <w:r>
              <w:rPr>
                <w:noProof/>
                <w:webHidden/>
              </w:rPr>
              <w:fldChar w:fldCharType="separate"/>
            </w:r>
            <w:r>
              <w:rPr>
                <w:noProof/>
                <w:webHidden/>
              </w:rPr>
              <w:t>68</w:t>
            </w:r>
            <w:r>
              <w:rPr>
                <w:noProof/>
                <w:webHidden/>
              </w:rPr>
              <w:fldChar w:fldCharType="end"/>
            </w:r>
          </w:hyperlink>
        </w:p>
        <w:p w14:paraId="23219997" w14:textId="4816A315"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1" w:history="1">
            <w:r w:rsidRPr="00A07FE0">
              <w:rPr>
                <w:rStyle w:val="Hypertextovodkaz"/>
                <w:noProof/>
              </w:rPr>
              <w:t>5.8.1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Služby</w:t>
            </w:r>
            <w:r>
              <w:rPr>
                <w:noProof/>
                <w:webHidden/>
              </w:rPr>
              <w:tab/>
            </w:r>
            <w:r>
              <w:rPr>
                <w:noProof/>
                <w:webHidden/>
              </w:rPr>
              <w:fldChar w:fldCharType="begin"/>
            </w:r>
            <w:r>
              <w:rPr>
                <w:noProof/>
                <w:webHidden/>
              </w:rPr>
              <w:instrText xml:space="preserve"> PAGEREF _Toc221721451 \h </w:instrText>
            </w:r>
            <w:r>
              <w:rPr>
                <w:noProof/>
                <w:webHidden/>
              </w:rPr>
            </w:r>
            <w:r>
              <w:rPr>
                <w:noProof/>
                <w:webHidden/>
              </w:rPr>
              <w:fldChar w:fldCharType="separate"/>
            </w:r>
            <w:r>
              <w:rPr>
                <w:noProof/>
                <w:webHidden/>
              </w:rPr>
              <w:t>68</w:t>
            </w:r>
            <w:r>
              <w:rPr>
                <w:noProof/>
                <w:webHidden/>
              </w:rPr>
              <w:fldChar w:fldCharType="end"/>
            </w:r>
          </w:hyperlink>
        </w:p>
        <w:p w14:paraId="5B0DFC83" w14:textId="0963783C"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2" w:history="1">
            <w:r w:rsidRPr="00A07FE0">
              <w:rPr>
                <w:rStyle w:val="Hypertextovodkaz"/>
                <w:noProof/>
              </w:rPr>
              <w:t>5.8.2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Návrh technické infrastruktury</w:t>
            </w:r>
            <w:r>
              <w:rPr>
                <w:noProof/>
                <w:webHidden/>
              </w:rPr>
              <w:tab/>
            </w:r>
            <w:r>
              <w:rPr>
                <w:noProof/>
                <w:webHidden/>
              </w:rPr>
              <w:fldChar w:fldCharType="begin"/>
            </w:r>
            <w:r>
              <w:rPr>
                <w:noProof/>
                <w:webHidden/>
              </w:rPr>
              <w:instrText xml:space="preserve"> PAGEREF _Toc221721452 \h </w:instrText>
            </w:r>
            <w:r>
              <w:rPr>
                <w:noProof/>
                <w:webHidden/>
              </w:rPr>
            </w:r>
            <w:r>
              <w:rPr>
                <w:noProof/>
                <w:webHidden/>
              </w:rPr>
              <w:fldChar w:fldCharType="separate"/>
            </w:r>
            <w:r>
              <w:rPr>
                <w:noProof/>
                <w:webHidden/>
              </w:rPr>
              <w:t>68</w:t>
            </w:r>
            <w:r>
              <w:rPr>
                <w:noProof/>
                <w:webHidden/>
              </w:rPr>
              <w:fldChar w:fldCharType="end"/>
            </w:r>
          </w:hyperlink>
        </w:p>
        <w:p w14:paraId="429D1272" w14:textId="19373980"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3" w:history="1">
            <w:r w:rsidRPr="00A07FE0">
              <w:rPr>
                <w:rStyle w:val="Hypertextovodkaz"/>
                <w:noProof/>
              </w:rPr>
              <w:t>5.8.3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Dodávky</w:t>
            </w:r>
            <w:r>
              <w:rPr>
                <w:noProof/>
                <w:webHidden/>
              </w:rPr>
              <w:tab/>
            </w:r>
            <w:r>
              <w:rPr>
                <w:noProof/>
                <w:webHidden/>
              </w:rPr>
              <w:fldChar w:fldCharType="begin"/>
            </w:r>
            <w:r>
              <w:rPr>
                <w:noProof/>
                <w:webHidden/>
              </w:rPr>
              <w:instrText xml:space="preserve"> PAGEREF _Toc221721453 \h </w:instrText>
            </w:r>
            <w:r>
              <w:rPr>
                <w:noProof/>
                <w:webHidden/>
              </w:rPr>
            </w:r>
            <w:r>
              <w:rPr>
                <w:noProof/>
                <w:webHidden/>
              </w:rPr>
              <w:fldChar w:fldCharType="separate"/>
            </w:r>
            <w:r>
              <w:rPr>
                <w:noProof/>
                <w:webHidden/>
              </w:rPr>
              <w:t>68</w:t>
            </w:r>
            <w:r>
              <w:rPr>
                <w:noProof/>
                <w:webHidden/>
              </w:rPr>
              <w:fldChar w:fldCharType="end"/>
            </w:r>
          </w:hyperlink>
        </w:p>
        <w:p w14:paraId="1ED965A0" w14:textId="3A998DB1"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4" w:history="1">
            <w:r w:rsidRPr="00A07FE0">
              <w:rPr>
                <w:rStyle w:val="Hypertextovodkaz"/>
                <w:noProof/>
              </w:rPr>
              <w:t>5.8.4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Instalace a zprovoznění</w:t>
            </w:r>
            <w:r>
              <w:rPr>
                <w:noProof/>
                <w:webHidden/>
              </w:rPr>
              <w:tab/>
            </w:r>
            <w:r>
              <w:rPr>
                <w:noProof/>
                <w:webHidden/>
              </w:rPr>
              <w:fldChar w:fldCharType="begin"/>
            </w:r>
            <w:r>
              <w:rPr>
                <w:noProof/>
                <w:webHidden/>
              </w:rPr>
              <w:instrText xml:space="preserve"> PAGEREF _Toc221721454 \h </w:instrText>
            </w:r>
            <w:r>
              <w:rPr>
                <w:noProof/>
                <w:webHidden/>
              </w:rPr>
            </w:r>
            <w:r>
              <w:rPr>
                <w:noProof/>
                <w:webHidden/>
              </w:rPr>
              <w:fldChar w:fldCharType="separate"/>
            </w:r>
            <w:r>
              <w:rPr>
                <w:noProof/>
                <w:webHidden/>
              </w:rPr>
              <w:t>69</w:t>
            </w:r>
            <w:r>
              <w:rPr>
                <w:noProof/>
                <w:webHidden/>
              </w:rPr>
              <w:fldChar w:fldCharType="end"/>
            </w:r>
          </w:hyperlink>
        </w:p>
        <w:p w14:paraId="151C662C" w14:textId="3B91B31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55" w:history="1">
            <w:r w:rsidRPr="00A07FE0">
              <w:rPr>
                <w:rStyle w:val="Hypertextovodkaz"/>
                <w:noProof/>
              </w:rPr>
              <w:t>5.9</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Veřejné testovací prostředí</w:t>
            </w:r>
            <w:r>
              <w:rPr>
                <w:noProof/>
                <w:webHidden/>
              </w:rPr>
              <w:tab/>
            </w:r>
            <w:r>
              <w:rPr>
                <w:noProof/>
                <w:webHidden/>
              </w:rPr>
              <w:fldChar w:fldCharType="begin"/>
            </w:r>
            <w:r>
              <w:rPr>
                <w:noProof/>
                <w:webHidden/>
              </w:rPr>
              <w:instrText xml:space="preserve"> PAGEREF _Toc221721455 \h </w:instrText>
            </w:r>
            <w:r>
              <w:rPr>
                <w:noProof/>
                <w:webHidden/>
              </w:rPr>
            </w:r>
            <w:r>
              <w:rPr>
                <w:noProof/>
                <w:webHidden/>
              </w:rPr>
              <w:fldChar w:fldCharType="separate"/>
            </w:r>
            <w:r>
              <w:rPr>
                <w:noProof/>
                <w:webHidden/>
              </w:rPr>
              <w:t>69</w:t>
            </w:r>
            <w:r>
              <w:rPr>
                <w:noProof/>
                <w:webHidden/>
              </w:rPr>
              <w:fldChar w:fldCharType="end"/>
            </w:r>
          </w:hyperlink>
        </w:p>
        <w:p w14:paraId="7D885E8D" w14:textId="1D98DC92"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6" w:history="1">
            <w:r w:rsidRPr="00A07FE0">
              <w:rPr>
                <w:rStyle w:val="Hypertextovodkaz"/>
                <w:noProof/>
              </w:rPr>
              <w:t>5.9.1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Služby</w:t>
            </w:r>
            <w:r>
              <w:rPr>
                <w:noProof/>
                <w:webHidden/>
              </w:rPr>
              <w:tab/>
            </w:r>
            <w:r>
              <w:rPr>
                <w:noProof/>
                <w:webHidden/>
              </w:rPr>
              <w:fldChar w:fldCharType="begin"/>
            </w:r>
            <w:r>
              <w:rPr>
                <w:noProof/>
                <w:webHidden/>
              </w:rPr>
              <w:instrText xml:space="preserve"> PAGEREF _Toc221721456 \h </w:instrText>
            </w:r>
            <w:r>
              <w:rPr>
                <w:noProof/>
                <w:webHidden/>
              </w:rPr>
            </w:r>
            <w:r>
              <w:rPr>
                <w:noProof/>
                <w:webHidden/>
              </w:rPr>
              <w:fldChar w:fldCharType="separate"/>
            </w:r>
            <w:r>
              <w:rPr>
                <w:noProof/>
                <w:webHidden/>
              </w:rPr>
              <w:t>69</w:t>
            </w:r>
            <w:r>
              <w:rPr>
                <w:noProof/>
                <w:webHidden/>
              </w:rPr>
              <w:fldChar w:fldCharType="end"/>
            </w:r>
          </w:hyperlink>
        </w:p>
        <w:p w14:paraId="73A04CBE" w14:textId="0140F54A"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7" w:history="1">
            <w:r w:rsidRPr="00A07FE0">
              <w:rPr>
                <w:rStyle w:val="Hypertextovodkaz"/>
                <w:noProof/>
              </w:rPr>
              <w:t>5.9.2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Návrh technické infrastruktury</w:t>
            </w:r>
            <w:r>
              <w:rPr>
                <w:noProof/>
                <w:webHidden/>
              </w:rPr>
              <w:tab/>
            </w:r>
            <w:r>
              <w:rPr>
                <w:noProof/>
                <w:webHidden/>
              </w:rPr>
              <w:fldChar w:fldCharType="begin"/>
            </w:r>
            <w:r>
              <w:rPr>
                <w:noProof/>
                <w:webHidden/>
              </w:rPr>
              <w:instrText xml:space="preserve"> PAGEREF _Toc221721457 \h </w:instrText>
            </w:r>
            <w:r>
              <w:rPr>
                <w:noProof/>
                <w:webHidden/>
              </w:rPr>
            </w:r>
            <w:r>
              <w:rPr>
                <w:noProof/>
                <w:webHidden/>
              </w:rPr>
              <w:fldChar w:fldCharType="separate"/>
            </w:r>
            <w:r>
              <w:rPr>
                <w:noProof/>
                <w:webHidden/>
              </w:rPr>
              <w:t>69</w:t>
            </w:r>
            <w:r>
              <w:rPr>
                <w:noProof/>
                <w:webHidden/>
              </w:rPr>
              <w:fldChar w:fldCharType="end"/>
            </w:r>
          </w:hyperlink>
        </w:p>
        <w:p w14:paraId="67AD093C" w14:textId="722B8A63"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8" w:history="1">
            <w:r w:rsidRPr="00A07FE0">
              <w:rPr>
                <w:rStyle w:val="Hypertextovodkaz"/>
                <w:noProof/>
              </w:rPr>
              <w:t>5.9.3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Dodávky</w:t>
            </w:r>
            <w:r>
              <w:rPr>
                <w:noProof/>
                <w:webHidden/>
              </w:rPr>
              <w:tab/>
            </w:r>
            <w:r>
              <w:rPr>
                <w:noProof/>
                <w:webHidden/>
              </w:rPr>
              <w:fldChar w:fldCharType="begin"/>
            </w:r>
            <w:r>
              <w:rPr>
                <w:noProof/>
                <w:webHidden/>
              </w:rPr>
              <w:instrText xml:space="preserve"> PAGEREF _Toc221721458 \h </w:instrText>
            </w:r>
            <w:r>
              <w:rPr>
                <w:noProof/>
                <w:webHidden/>
              </w:rPr>
            </w:r>
            <w:r>
              <w:rPr>
                <w:noProof/>
                <w:webHidden/>
              </w:rPr>
              <w:fldChar w:fldCharType="separate"/>
            </w:r>
            <w:r>
              <w:rPr>
                <w:noProof/>
                <w:webHidden/>
              </w:rPr>
              <w:t>69</w:t>
            </w:r>
            <w:r>
              <w:rPr>
                <w:noProof/>
                <w:webHidden/>
              </w:rPr>
              <w:fldChar w:fldCharType="end"/>
            </w:r>
          </w:hyperlink>
        </w:p>
        <w:p w14:paraId="74483882" w14:textId="6994A0C9"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59" w:history="1">
            <w:r w:rsidRPr="00A07FE0">
              <w:rPr>
                <w:rStyle w:val="Hypertextovodkaz"/>
                <w:noProof/>
              </w:rPr>
              <w:t>5.9.4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Instalace a zprovoznění</w:t>
            </w:r>
            <w:r>
              <w:rPr>
                <w:noProof/>
                <w:webHidden/>
              </w:rPr>
              <w:tab/>
            </w:r>
            <w:r>
              <w:rPr>
                <w:noProof/>
                <w:webHidden/>
              </w:rPr>
              <w:fldChar w:fldCharType="begin"/>
            </w:r>
            <w:r>
              <w:rPr>
                <w:noProof/>
                <w:webHidden/>
              </w:rPr>
              <w:instrText xml:space="preserve"> PAGEREF _Toc221721459 \h </w:instrText>
            </w:r>
            <w:r>
              <w:rPr>
                <w:noProof/>
                <w:webHidden/>
              </w:rPr>
            </w:r>
            <w:r>
              <w:rPr>
                <w:noProof/>
                <w:webHidden/>
              </w:rPr>
              <w:fldChar w:fldCharType="separate"/>
            </w:r>
            <w:r>
              <w:rPr>
                <w:noProof/>
                <w:webHidden/>
              </w:rPr>
              <w:t>70</w:t>
            </w:r>
            <w:r>
              <w:rPr>
                <w:noProof/>
                <w:webHidden/>
              </w:rPr>
              <w:fldChar w:fldCharType="end"/>
            </w:r>
          </w:hyperlink>
        </w:p>
        <w:p w14:paraId="11ACBAC8" w14:textId="15D0A9B9"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60" w:history="1">
            <w:r w:rsidRPr="00A07FE0">
              <w:rPr>
                <w:rStyle w:val="Hypertextovodkaz"/>
                <w:noProof/>
              </w:rPr>
              <w:t>5.10</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Vývojové a interní testovací prostředí</w:t>
            </w:r>
            <w:r>
              <w:rPr>
                <w:noProof/>
                <w:webHidden/>
              </w:rPr>
              <w:tab/>
            </w:r>
            <w:r>
              <w:rPr>
                <w:noProof/>
                <w:webHidden/>
              </w:rPr>
              <w:fldChar w:fldCharType="begin"/>
            </w:r>
            <w:r>
              <w:rPr>
                <w:noProof/>
                <w:webHidden/>
              </w:rPr>
              <w:instrText xml:space="preserve"> PAGEREF _Toc221721460 \h </w:instrText>
            </w:r>
            <w:r>
              <w:rPr>
                <w:noProof/>
                <w:webHidden/>
              </w:rPr>
            </w:r>
            <w:r>
              <w:rPr>
                <w:noProof/>
                <w:webHidden/>
              </w:rPr>
              <w:fldChar w:fldCharType="separate"/>
            </w:r>
            <w:r>
              <w:rPr>
                <w:noProof/>
                <w:webHidden/>
              </w:rPr>
              <w:t>70</w:t>
            </w:r>
            <w:r>
              <w:rPr>
                <w:noProof/>
                <w:webHidden/>
              </w:rPr>
              <w:fldChar w:fldCharType="end"/>
            </w:r>
          </w:hyperlink>
        </w:p>
        <w:p w14:paraId="2A863F55" w14:textId="24E801B3"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1" w:history="1">
            <w:r w:rsidRPr="00A07FE0">
              <w:rPr>
                <w:rStyle w:val="Hypertextovodkaz"/>
                <w:noProof/>
              </w:rPr>
              <w:t>5.10.1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Služby</w:t>
            </w:r>
            <w:r>
              <w:rPr>
                <w:noProof/>
                <w:webHidden/>
              </w:rPr>
              <w:tab/>
            </w:r>
            <w:r>
              <w:rPr>
                <w:noProof/>
                <w:webHidden/>
              </w:rPr>
              <w:fldChar w:fldCharType="begin"/>
            </w:r>
            <w:r>
              <w:rPr>
                <w:noProof/>
                <w:webHidden/>
              </w:rPr>
              <w:instrText xml:space="preserve"> PAGEREF _Toc221721461 \h </w:instrText>
            </w:r>
            <w:r>
              <w:rPr>
                <w:noProof/>
                <w:webHidden/>
              </w:rPr>
            </w:r>
            <w:r>
              <w:rPr>
                <w:noProof/>
                <w:webHidden/>
              </w:rPr>
              <w:fldChar w:fldCharType="separate"/>
            </w:r>
            <w:r>
              <w:rPr>
                <w:noProof/>
                <w:webHidden/>
              </w:rPr>
              <w:t>70</w:t>
            </w:r>
            <w:r>
              <w:rPr>
                <w:noProof/>
                <w:webHidden/>
              </w:rPr>
              <w:fldChar w:fldCharType="end"/>
            </w:r>
          </w:hyperlink>
        </w:p>
        <w:p w14:paraId="7B386DF3" w14:textId="321F7B95"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2" w:history="1">
            <w:r w:rsidRPr="00A07FE0">
              <w:rPr>
                <w:rStyle w:val="Hypertextovodkaz"/>
                <w:noProof/>
              </w:rPr>
              <w:t>5.10.2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Návrh technické infrastruktury</w:t>
            </w:r>
            <w:r>
              <w:rPr>
                <w:noProof/>
                <w:webHidden/>
              </w:rPr>
              <w:tab/>
            </w:r>
            <w:r>
              <w:rPr>
                <w:noProof/>
                <w:webHidden/>
              </w:rPr>
              <w:fldChar w:fldCharType="begin"/>
            </w:r>
            <w:r>
              <w:rPr>
                <w:noProof/>
                <w:webHidden/>
              </w:rPr>
              <w:instrText xml:space="preserve"> PAGEREF _Toc221721462 \h </w:instrText>
            </w:r>
            <w:r>
              <w:rPr>
                <w:noProof/>
                <w:webHidden/>
              </w:rPr>
            </w:r>
            <w:r>
              <w:rPr>
                <w:noProof/>
                <w:webHidden/>
              </w:rPr>
              <w:fldChar w:fldCharType="separate"/>
            </w:r>
            <w:r>
              <w:rPr>
                <w:noProof/>
                <w:webHidden/>
              </w:rPr>
              <w:t>71</w:t>
            </w:r>
            <w:r>
              <w:rPr>
                <w:noProof/>
                <w:webHidden/>
              </w:rPr>
              <w:fldChar w:fldCharType="end"/>
            </w:r>
          </w:hyperlink>
        </w:p>
        <w:p w14:paraId="3EDF0DD2" w14:textId="31EEED13"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3" w:history="1">
            <w:r w:rsidRPr="00A07FE0">
              <w:rPr>
                <w:rStyle w:val="Hypertextovodkaz"/>
                <w:noProof/>
              </w:rPr>
              <w:t>5.10.3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Instalace a zprovoznění</w:t>
            </w:r>
            <w:r>
              <w:rPr>
                <w:noProof/>
                <w:webHidden/>
              </w:rPr>
              <w:tab/>
            </w:r>
            <w:r>
              <w:rPr>
                <w:noProof/>
                <w:webHidden/>
              </w:rPr>
              <w:fldChar w:fldCharType="begin"/>
            </w:r>
            <w:r>
              <w:rPr>
                <w:noProof/>
                <w:webHidden/>
              </w:rPr>
              <w:instrText xml:space="preserve"> PAGEREF _Toc221721463 \h </w:instrText>
            </w:r>
            <w:r>
              <w:rPr>
                <w:noProof/>
                <w:webHidden/>
              </w:rPr>
            </w:r>
            <w:r>
              <w:rPr>
                <w:noProof/>
                <w:webHidden/>
              </w:rPr>
              <w:fldChar w:fldCharType="separate"/>
            </w:r>
            <w:r>
              <w:rPr>
                <w:noProof/>
                <w:webHidden/>
              </w:rPr>
              <w:t>71</w:t>
            </w:r>
            <w:r>
              <w:rPr>
                <w:noProof/>
                <w:webHidden/>
              </w:rPr>
              <w:fldChar w:fldCharType="end"/>
            </w:r>
          </w:hyperlink>
        </w:p>
        <w:p w14:paraId="0E220596" w14:textId="25F934F2"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64" w:history="1">
            <w:r w:rsidRPr="00A07FE0">
              <w:rPr>
                <w:rStyle w:val="Hypertextovodkaz"/>
                <w:noProof/>
              </w:rPr>
              <w:t>5.11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Dohledové systémy</w:t>
            </w:r>
            <w:r>
              <w:rPr>
                <w:noProof/>
                <w:webHidden/>
              </w:rPr>
              <w:tab/>
            </w:r>
            <w:r>
              <w:rPr>
                <w:noProof/>
                <w:webHidden/>
              </w:rPr>
              <w:fldChar w:fldCharType="begin"/>
            </w:r>
            <w:r>
              <w:rPr>
                <w:noProof/>
                <w:webHidden/>
              </w:rPr>
              <w:instrText xml:space="preserve"> PAGEREF _Toc221721464 \h </w:instrText>
            </w:r>
            <w:r>
              <w:rPr>
                <w:noProof/>
                <w:webHidden/>
              </w:rPr>
            </w:r>
            <w:r>
              <w:rPr>
                <w:noProof/>
                <w:webHidden/>
              </w:rPr>
              <w:fldChar w:fldCharType="separate"/>
            </w:r>
            <w:r>
              <w:rPr>
                <w:noProof/>
                <w:webHidden/>
              </w:rPr>
              <w:t>71</w:t>
            </w:r>
            <w:r>
              <w:rPr>
                <w:noProof/>
                <w:webHidden/>
              </w:rPr>
              <w:fldChar w:fldCharType="end"/>
            </w:r>
          </w:hyperlink>
        </w:p>
        <w:p w14:paraId="4A3D0C3B" w14:textId="17975ED0"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5" w:history="1">
            <w:r w:rsidRPr="00A07FE0">
              <w:rPr>
                <w:rStyle w:val="Hypertextovodkaz"/>
                <w:noProof/>
              </w:rPr>
              <w:t>5.11.1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Bezpečnostní monitoring</w:t>
            </w:r>
            <w:r>
              <w:rPr>
                <w:noProof/>
                <w:webHidden/>
              </w:rPr>
              <w:tab/>
            </w:r>
            <w:r>
              <w:rPr>
                <w:noProof/>
                <w:webHidden/>
              </w:rPr>
              <w:fldChar w:fldCharType="begin"/>
            </w:r>
            <w:r>
              <w:rPr>
                <w:noProof/>
                <w:webHidden/>
              </w:rPr>
              <w:instrText xml:space="preserve"> PAGEREF _Toc221721465 \h </w:instrText>
            </w:r>
            <w:r>
              <w:rPr>
                <w:noProof/>
                <w:webHidden/>
              </w:rPr>
            </w:r>
            <w:r>
              <w:rPr>
                <w:noProof/>
                <w:webHidden/>
              </w:rPr>
              <w:fldChar w:fldCharType="separate"/>
            </w:r>
            <w:r>
              <w:rPr>
                <w:noProof/>
                <w:webHidden/>
              </w:rPr>
              <w:t>71</w:t>
            </w:r>
            <w:r>
              <w:rPr>
                <w:noProof/>
                <w:webHidden/>
              </w:rPr>
              <w:fldChar w:fldCharType="end"/>
            </w:r>
          </w:hyperlink>
        </w:p>
        <w:p w14:paraId="230B0AE1" w14:textId="1D871CB7"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6" w:history="1">
            <w:r w:rsidRPr="00A07FE0">
              <w:rPr>
                <w:rStyle w:val="Hypertextovodkaz"/>
                <w:noProof/>
              </w:rPr>
              <w:t>5.11.2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Provozní monitoring</w:t>
            </w:r>
            <w:r>
              <w:rPr>
                <w:noProof/>
                <w:webHidden/>
              </w:rPr>
              <w:tab/>
            </w:r>
            <w:r>
              <w:rPr>
                <w:noProof/>
                <w:webHidden/>
              </w:rPr>
              <w:fldChar w:fldCharType="begin"/>
            </w:r>
            <w:r>
              <w:rPr>
                <w:noProof/>
                <w:webHidden/>
              </w:rPr>
              <w:instrText xml:space="preserve"> PAGEREF _Toc221721466 \h </w:instrText>
            </w:r>
            <w:r>
              <w:rPr>
                <w:noProof/>
                <w:webHidden/>
              </w:rPr>
            </w:r>
            <w:r>
              <w:rPr>
                <w:noProof/>
                <w:webHidden/>
              </w:rPr>
              <w:fldChar w:fldCharType="separate"/>
            </w:r>
            <w:r>
              <w:rPr>
                <w:noProof/>
                <w:webHidden/>
              </w:rPr>
              <w:t>71</w:t>
            </w:r>
            <w:r>
              <w:rPr>
                <w:noProof/>
                <w:webHidden/>
              </w:rPr>
              <w:fldChar w:fldCharType="end"/>
            </w:r>
          </w:hyperlink>
        </w:p>
        <w:p w14:paraId="79AD0C3D" w14:textId="27421121"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7" w:history="1">
            <w:r w:rsidRPr="00A07FE0">
              <w:rPr>
                <w:rStyle w:val="Hypertextovodkaz"/>
                <w:noProof/>
              </w:rPr>
              <w:t>5.11.3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Nezávislý monitoring</w:t>
            </w:r>
            <w:r>
              <w:rPr>
                <w:noProof/>
                <w:webHidden/>
              </w:rPr>
              <w:tab/>
            </w:r>
            <w:r>
              <w:rPr>
                <w:noProof/>
                <w:webHidden/>
              </w:rPr>
              <w:fldChar w:fldCharType="begin"/>
            </w:r>
            <w:r>
              <w:rPr>
                <w:noProof/>
                <w:webHidden/>
              </w:rPr>
              <w:instrText xml:space="preserve"> PAGEREF _Toc221721467 \h </w:instrText>
            </w:r>
            <w:r>
              <w:rPr>
                <w:noProof/>
                <w:webHidden/>
              </w:rPr>
            </w:r>
            <w:r>
              <w:rPr>
                <w:noProof/>
                <w:webHidden/>
              </w:rPr>
              <w:fldChar w:fldCharType="separate"/>
            </w:r>
            <w:r>
              <w:rPr>
                <w:noProof/>
                <w:webHidden/>
              </w:rPr>
              <w:t>72</w:t>
            </w:r>
            <w:r>
              <w:rPr>
                <w:noProof/>
                <w:webHidden/>
              </w:rPr>
              <w:fldChar w:fldCharType="end"/>
            </w:r>
          </w:hyperlink>
        </w:p>
        <w:p w14:paraId="7EBB6A54" w14:textId="0B3431A9" w:rsidR="001E7EC9" w:rsidRDefault="001E7EC9">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8" w:history="1">
            <w:r w:rsidRPr="00A07FE0">
              <w:rPr>
                <w:rStyle w:val="Hypertextovodkaz"/>
                <w:noProof/>
              </w:rPr>
              <w:t>5.11.4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TTS</w:t>
            </w:r>
            <w:r>
              <w:rPr>
                <w:noProof/>
                <w:webHidden/>
              </w:rPr>
              <w:tab/>
            </w:r>
            <w:r>
              <w:rPr>
                <w:noProof/>
                <w:webHidden/>
              </w:rPr>
              <w:fldChar w:fldCharType="begin"/>
            </w:r>
            <w:r>
              <w:rPr>
                <w:noProof/>
                <w:webHidden/>
              </w:rPr>
              <w:instrText xml:space="preserve"> PAGEREF _Toc221721468 \h </w:instrText>
            </w:r>
            <w:r>
              <w:rPr>
                <w:noProof/>
                <w:webHidden/>
              </w:rPr>
            </w:r>
            <w:r>
              <w:rPr>
                <w:noProof/>
                <w:webHidden/>
              </w:rPr>
              <w:fldChar w:fldCharType="separate"/>
            </w:r>
            <w:r>
              <w:rPr>
                <w:noProof/>
                <w:webHidden/>
              </w:rPr>
              <w:t>72</w:t>
            </w:r>
            <w:r>
              <w:rPr>
                <w:noProof/>
                <w:webHidden/>
              </w:rPr>
              <w:fldChar w:fldCharType="end"/>
            </w:r>
          </w:hyperlink>
        </w:p>
        <w:p w14:paraId="76EB278D" w14:textId="5BAE388D"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69" w:history="1">
            <w:r w:rsidRPr="00A07FE0">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počáteční a závěrečnou Migraci</w:t>
            </w:r>
            <w:r>
              <w:rPr>
                <w:noProof/>
                <w:webHidden/>
              </w:rPr>
              <w:tab/>
            </w:r>
            <w:r>
              <w:rPr>
                <w:noProof/>
                <w:webHidden/>
              </w:rPr>
              <w:fldChar w:fldCharType="begin"/>
            </w:r>
            <w:r>
              <w:rPr>
                <w:noProof/>
                <w:webHidden/>
              </w:rPr>
              <w:instrText xml:space="preserve"> PAGEREF _Toc221721469 \h </w:instrText>
            </w:r>
            <w:r>
              <w:rPr>
                <w:noProof/>
                <w:webHidden/>
              </w:rPr>
            </w:r>
            <w:r>
              <w:rPr>
                <w:noProof/>
                <w:webHidden/>
              </w:rPr>
              <w:fldChar w:fldCharType="separate"/>
            </w:r>
            <w:r>
              <w:rPr>
                <w:noProof/>
                <w:webHidden/>
              </w:rPr>
              <w:t>72</w:t>
            </w:r>
            <w:r>
              <w:rPr>
                <w:noProof/>
                <w:webHidden/>
              </w:rPr>
              <w:fldChar w:fldCharType="end"/>
            </w:r>
          </w:hyperlink>
        </w:p>
        <w:p w14:paraId="365942FC" w14:textId="0674DA4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70" w:history="1">
            <w:r w:rsidRPr="00A07FE0">
              <w:rPr>
                <w:rStyle w:val="Hypertextovodkaz"/>
                <w:noProof/>
              </w:rPr>
              <w:t>6.1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Rámcový přehled dat pro migraci:</w:t>
            </w:r>
            <w:r>
              <w:rPr>
                <w:noProof/>
                <w:webHidden/>
              </w:rPr>
              <w:tab/>
            </w:r>
            <w:r>
              <w:rPr>
                <w:noProof/>
                <w:webHidden/>
              </w:rPr>
              <w:fldChar w:fldCharType="begin"/>
            </w:r>
            <w:r>
              <w:rPr>
                <w:noProof/>
                <w:webHidden/>
              </w:rPr>
              <w:instrText xml:space="preserve"> PAGEREF _Toc221721470 \h </w:instrText>
            </w:r>
            <w:r>
              <w:rPr>
                <w:noProof/>
                <w:webHidden/>
              </w:rPr>
            </w:r>
            <w:r>
              <w:rPr>
                <w:noProof/>
                <w:webHidden/>
              </w:rPr>
              <w:fldChar w:fldCharType="separate"/>
            </w:r>
            <w:r>
              <w:rPr>
                <w:noProof/>
                <w:webHidden/>
              </w:rPr>
              <w:t>72</w:t>
            </w:r>
            <w:r>
              <w:rPr>
                <w:noProof/>
                <w:webHidden/>
              </w:rPr>
              <w:fldChar w:fldCharType="end"/>
            </w:r>
          </w:hyperlink>
        </w:p>
        <w:p w14:paraId="196B93A4" w14:textId="6691D4F2"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1" w:history="1">
            <w:r w:rsidRPr="00A07FE0">
              <w:rPr>
                <w:rStyle w:val="Hypertextovodkaz"/>
                <w:noProof/>
              </w:rPr>
              <w:t>6.1.1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Data produkčního prostředí</w:t>
            </w:r>
            <w:r>
              <w:rPr>
                <w:noProof/>
                <w:webHidden/>
              </w:rPr>
              <w:tab/>
            </w:r>
            <w:r>
              <w:rPr>
                <w:noProof/>
                <w:webHidden/>
              </w:rPr>
              <w:fldChar w:fldCharType="begin"/>
            </w:r>
            <w:r>
              <w:rPr>
                <w:noProof/>
                <w:webHidden/>
              </w:rPr>
              <w:instrText xml:space="preserve"> PAGEREF _Toc221721471 \h </w:instrText>
            </w:r>
            <w:r>
              <w:rPr>
                <w:noProof/>
                <w:webHidden/>
              </w:rPr>
            </w:r>
            <w:r>
              <w:rPr>
                <w:noProof/>
                <w:webHidden/>
              </w:rPr>
              <w:fldChar w:fldCharType="separate"/>
            </w:r>
            <w:r>
              <w:rPr>
                <w:noProof/>
                <w:webHidden/>
              </w:rPr>
              <w:t>72</w:t>
            </w:r>
            <w:r>
              <w:rPr>
                <w:noProof/>
                <w:webHidden/>
              </w:rPr>
              <w:fldChar w:fldCharType="end"/>
            </w:r>
          </w:hyperlink>
        </w:p>
        <w:p w14:paraId="4F0BC91A" w14:textId="67627571"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2" w:history="1">
            <w:r w:rsidRPr="00A07FE0">
              <w:rPr>
                <w:rStyle w:val="Hypertextovodkaz"/>
                <w:noProof/>
              </w:rPr>
              <w:t>6.1.2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Data aditivních služeb</w:t>
            </w:r>
            <w:r>
              <w:rPr>
                <w:noProof/>
                <w:webHidden/>
              </w:rPr>
              <w:tab/>
            </w:r>
            <w:r>
              <w:rPr>
                <w:noProof/>
                <w:webHidden/>
              </w:rPr>
              <w:fldChar w:fldCharType="begin"/>
            </w:r>
            <w:r>
              <w:rPr>
                <w:noProof/>
                <w:webHidden/>
              </w:rPr>
              <w:instrText xml:space="preserve"> PAGEREF _Toc221721472 \h </w:instrText>
            </w:r>
            <w:r>
              <w:rPr>
                <w:noProof/>
                <w:webHidden/>
              </w:rPr>
            </w:r>
            <w:r>
              <w:rPr>
                <w:noProof/>
                <w:webHidden/>
              </w:rPr>
              <w:fldChar w:fldCharType="separate"/>
            </w:r>
            <w:r>
              <w:rPr>
                <w:noProof/>
                <w:webHidden/>
              </w:rPr>
              <w:t>73</w:t>
            </w:r>
            <w:r>
              <w:rPr>
                <w:noProof/>
                <w:webHidden/>
              </w:rPr>
              <w:fldChar w:fldCharType="end"/>
            </w:r>
          </w:hyperlink>
        </w:p>
        <w:p w14:paraId="122ED213" w14:textId="2B1B5F03"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3" w:history="1">
            <w:r w:rsidRPr="00A07FE0">
              <w:rPr>
                <w:rStyle w:val="Hypertextovodkaz"/>
                <w:noProof/>
              </w:rPr>
              <w:t>6.1.3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Předprodukční prostředí</w:t>
            </w:r>
            <w:r>
              <w:rPr>
                <w:noProof/>
                <w:webHidden/>
              </w:rPr>
              <w:tab/>
            </w:r>
            <w:r>
              <w:rPr>
                <w:noProof/>
                <w:webHidden/>
              </w:rPr>
              <w:fldChar w:fldCharType="begin"/>
            </w:r>
            <w:r>
              <w:rPr>
                <w:noProof/>
                <w:webHidden/>
              </w:rPr>
              <w:instrText xml:space="preserve"> PAGEREF _Toc221721473 \h </w:instrText>
            </w:r>
            <w:r>
              <w:rPr>
                <w:noProof/>
                <w:webHidden/>
              </w:rPr>
            </w:r>
            <w:r>
              <w:rPr>
                <w:noProof/>
                <w:webHidden/>
              </w:rPr>
              <w:fldChar w:fldCharType="separate"/>
            </w:r>
            <w:r>
              <w:rPr>
                <w:noProof/>
                <w:webHidden/>
              </w:rPr>
              <w:t>73</w:t>
            </w:r>
            <w:r>
              <w:rPr>
                <w:noProof/>
                <w:webHidden/>
              </w:rPr>
              <w:fldChar w:fldCharType="end"/>
            </w:r>
          </w:hyperlink>
        </w:p>
        <w:p w14:paraId="293DDE66" w14:textId="44F8723A"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4" w:history="1">
            <w:r w:rsidRPr="00A07FE0">
              <w:rPr>
                <w:rStyle w:val="Hypertextovodkaz"/>
                <w:noProof/>
              </w:rPr>
              <w:t>6.1.4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Data prostředí veřejného testu</w:t>
            </w:r>
            <w:r>
              <w:rPr>
                <w:noProof/>
                <w:webHidden/>
              </w:rPr>
              <w:tab/>
            </w:r>
            <w:r>
              <w:rPr>
                <w:noProof/>
                <w:webHidden/>
              </w:rPr>
              <w:fldChar w:fldCharType="begin"/>
            </w:r>
            <w:r>
              <w:rPr>
                <w:noProof/>
                <w:webHidden/>
              </w:rPr>
              <w:instrText xml:space="preserve"> PAGEREF _Toc221721474 \h </w:instrText>
            </w:r>
            <w:r>
              <w:rPr>
                <w:noProof/>
                <w:webHidden/>
              </w:rPr>
            </w:r>
            <w:r>
              <w:rPr>
                <w:noProof/>
                <w:webHidden/>
              </w:rPr>
              <w:fldChar w:fldCharType="separate"/>
            </w:r>
            <w:r>
              <w:rPr>
                <w:noProof/>
                <w:webHidden/>
              </w:rPr>
              <w:t>73</w:t>
            </w:r>
            <w:r>
              <w:rPr>
                <w:noProof/>
                <w:webHidden/>
              </w:rPr>
              <w:fldChar w:fldCharType="end"/>
            </w:r>
          </w:hyperlink>
        </w:p>
        <w:p w14:paraId="4589AB12" w14:textId="0C9E8344"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5" w:history="1">
            <w:r w:rsidRPr="00A07FE0">
              <w:rPr>
                <w:rStyle w:val="Hypertextovodkaz"/>
                <w:noProof/>
              </w:rPr>
              <w:t>6.1.5</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Vývojové prostředí</w:t>
            </w:r>
            <w:r>
              <w:rPr>
                <w:noProof/>
                <w:webHidden/>
              </w:rPr>
              <w:tab/>
            </w:r>
            <w:r>
              <w:rPr>
                <w:noProof/>
                <w:webHidden/>
              </w:rPr>
              <w:fldChar w:fldCharType="begin"/>
            </w:r>
            <w:r>
              <w:rPr>
                <w:noProof/>
                <w:webHidden/>
              </w:rPr>
              <w:instrText xml:space="preserve"> PAGEREF _Toc221721475 \h </w:instrText>
            </w:r>
            <w:r>
              <w:rPr>
                <w:noProof/>
                <w:webHidden/>
              </w:rPr>
            </w:r>
            <w:r>
              <w:rPr>
                <w:noProof/>
                <w:webHidden/>
              </w:rPr>
              <w:fldChar w:fldCharType="separate"/>
            </w:r>
            <w:r>
              <w:rPr>
                <w:noProof/>
                <w:webHidden/>
              </w:rPr>
              <w:t>73</w:t>
            </w:r>
            <w:r>
              <w:rPr>
                <w:noProof/>
                <w:webHidden/>
              </w:rPr>
              <w:fldChar w:fldCharType="end"/>
            </w:r>
          </w:hyperlink>
        </w:p>
        <w:p w14:paraId="4D74BE56" w14:textId="45DEED35"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6" w:history="1">
            <w:r w:rsidRPr="00A07FE0">
              <w:rPr>
                <w:rStyle w:val="Hypertextovodkaz"/>
                <w:noProof/>
              </w:rPr>
              <w:t>6.1.6</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Tikety vedené v TTS</w:t>
            </w:r>
            <w:r>
              <w:rPr>
                <w:noProof/>
                <w:webHidden/>
              </w:rPr>
              <w:tab/>
            </w:r>
            <w:r>
              <w:rPr>
                <w:noProof/>
                <w:webHidden/>
              </w:rPr>
              <w:fldChar w:fldCharType="begin"/>
            </w:r>
            <w:r>
              <w:rPr>
                <w:noProof/>
                <w:webHidden/>
              </w:rPr>
              <w:instrText xml:space="preserve"> PAGEREF _Toc221721476 \h </w:instrText>
            </w:r>
            <w:r>
              <w:rPr>
                <w:noProof/>
                <w:webHidden/>
              </w:rPr>
            </w:r>
            <w:r>
              <w:rPr>
                <w:noProof/>
                <w:webHidden/>
              </w:rPr>
              <w:fldChar w:fldCharType="separate"/>
            </w:r>
            <w:r>
              <w:rPr>
                <w:noProof/>
                <w:webHidden/>
              </w:rPr>
              <w:t>73</w:t>
            </w:r>
            <w:r>
              <w:rPr>
                <w:noProof/>
                <w:webHidden/>
              </w:rPr>
              <w:fldChar w:fldCharType="end"/>
            </w:r>
          </w:hyperlink>
        </w:p>
        <w:p w14:paraId="12B6B932" w14:textId="70F086C3"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77" w:history="1">
            <w:r w:rsidRPr="00A07FE0">
              <w:rPr>
                <w:rStyle w:val="Hypertextovodkaz"/>
                <w:noProof/>
              </w:rPr>
              <w:t>6.2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Objednatele</w:t>
            </w:r>
            <w:r>
              <w:rPr>
                <w:noProof/>
                <w:webHidden/>
              </w:rPr>
              <w:tab/>
            </w:r>
            <w:r>
              <w:rPr>
                <w:noProof/>
                <w:webHidden/>
              </w:rPr>
              <w:fldChar w:fldCharType="begin"/>
            </w:r>
            <w:r>
              <w:rPr>
                <w:noProof/>
                <w:webHidden/>
              </w:rPr>
              <w:instrText xml:space="preserve"> PAGEREF _Toc221721477 \h </w:instrText>
            </w:r>
            <w:r>
              <w:rPr>
                <w:noProof/>
                <w:webHidden/>
              </w:rPr>
            </w:r>
            <w:r>
              <w:rPr>
                <w:noProof/>
                <w:webHidden/>
              </w:rPr>
              <w:fldChar w:fldCharType="separate"/>
            </w:r>
            <w:r>
              <w:rPr>
                <w:noProof/>
                <w:webHidden/>
              </w:rPr>
              <w:t>73</w:t>
            </w:r>
            <w:r>
              <w:rPr>
                <w:noProof/>
                <w:webHidden/>
              </w:rPr>
              <w:fldChar w:fldCharType="end"/>
            </w:r>
          </w:hyperlink>
        </w:p>
        <w:p w14:paraId="06EB5F60" w14:textId="0E32AD92"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78" w:history="1">
            <w:r w:rsidRPr="00A07FE0">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testování ISDS před uvedením do provozu</w:t>
            </w:r>
            <w:r>
              <w:rPr>
                <w:noProof/>
                <w:webHidden/>
              </w:rPr>
              <w:tab/>
            </w:r>
            <w:r>
              <w:rPr>
                <w:noProof/>
                <w:webHidden/>
              </w:rPr>
              <w:fldChar w:fldCharType="begin"/>
            </w:r>
            <w:r>
              <w:rPr>
                <w:noProof/>
                <w:webHidden/>
              </w:rPr>
              <w:instrText xml:space="preserve"> PAGEREF _Toc221721478 \h </w:instrText>
            </w:r>
            <w:r>
              <w:rPr>
                <w:noProof/>
                <w:webHidden/>
              </w:rPr>
            </w:r>
            <w:r>
              <w:rPr>
                <w:noProof/>
                <w:webHidden/>
              </w:rPr>
              <w:fldChar w:fldCharType="separate"/>
            </w:r>
            <w:r>
              <w:rPr>
                <w:noProof/>
                <w:webHidden/>
              </w:rPr>
              <w:t>75</w:t>
            </w:r>
            <w:r>
              <w:rPr>
                <w:noProof/>
                <w:webHidden/>
              </w:rPr>
              <w:fldChar w:fldCharType="end"/>
            </w:r>
          </w:hyperlink>
        </w:p>
        <w:p w14:paraId="0EB69FCC" w14:textId="635E5F35"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79" w:history="1">
            <w:r w:rsidRPr="00A07FE0">
              <w:rPr>
                <w:rStyle w:val="Hypertextovodkaz"/>
                <w:noProof/>
              </w:rPr>
              <w:t>7.1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Audit návrhové dokumentace a plánu Migrace</w:t>
            </w:r>
            <w:r>
              <w:rPr>
                <w:noProof/>
                <w:webHidden/>
              </w:rPr>
              <w:tab/>
            </w:r>
            <w:r>
              <w:rPr>
                <w:noProof/>
                <w:webHidden/>
              </w:rPr>
              <w:fldChar w:fldCharType="begin"/>
            </w:r>
            <w:r>
              <w:rPr>
                <w:noProof/>
                <w:webHidden/>
              </w:rPr>
              <w:instrText xml:space="preserve"> PAGEREF _Toc221721479 \h </w:instrText>
            </w:r>
            <w:r>
              <w:rPr>
                <w:noProof/>
                <w:webHidden/>
              </w:rPr>
            </w:r>
            <w:r>
              <w:rPr>
                <w:noProof/>
                <w:webHidden/>
              </w:rPr>
              <w:fldChar w:fldCharType="separate"/>
            </w:r>
            <w:r>
              <w:rPr>
                <w:noProof/>
                <w:webHidden/>
              </w:rPr>
              <w:t>75</w:t>
            </w:r>
            <w:r>
              <w:rPr>
                <w:noProof/>
                <w:webHidden/>
              </w:rPr>
              <w:fldChar w:fldCharType="end"/>
            </w:r>
          </w:hyperlink>
        </w:p>
        <w:p w14:paraId="0F1D1840" w14:textId="7928991E"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80" w:history="1">
            <w:r w:rsidRPr="00A07FE0">
              <w:rPr>
                <w:rStyle w:val="Hypertextovodkaz"/>
                <w:noProof/>
              </w:rPr>
              <w:t>7.1.1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Kritéria auditu pro akceptaci návrhové dokumentace a plánu počáteční Migrace</w:t>
            </w:r>
            <w:r>
              <w:rPr>
                <w:noProof/>
                <w:webHidden/>
              </w:rPr>
              <w:tab/>
            </w:r>
            <w:r>
              <w:rPr>
                <w:noProof/>
                <w:webHidden/>
              </w:rPr>
              <w:fldChar w:fldCharType="begin"/>
            </w:r>
            <w:r>
              <w:rPr>
                <w:noProof/>
                <w:webHidden/>
              </w:rPr>
              <w:instrText xml:space="preserve"> PAGEREF _Toc221721480 \h </w:instrText>
            </w:r>
            <w:r>
              <w:rPr>
                <w:noProof/>
                <w:webHidden/>
              </w:rPr>
            </w:r>
            <w:r>
              <w:rPr>
                <w:noProof/>
                <w:webHidden/>
              </w:rPr>
              <w:fldChar w:fldCharType="separate"/>
            </w:r>
            <w:r>
              <w:rPr>
                <w:noProof/>
                <w:webHidden/>
              </w:rPr>
              <w:t>75</w:t>
            </w:r>
            <w:r>
              <w:rPr>
                <w:noProof/>
                <w:webHidden/>
              </w:rPr>
              <w:fldChar w:fldCharType="end"/>
            </w:r>
          </w:hyperlink>
        </w:p>
        <w:p w14:paraId="6A37F922" w14:textId="687E031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81" w:history="1">
            <w:r w:rsidRPr="00A07FE0">
              <w:rPr>
                <w:rStyle w:val="Hypertextovodkaz"/>
                <w:noProof/>
              </w:rPr>
              <w:t>7.2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Audit bezpečnosti ISDS</w:t>
            </w:r>
            <w:r>
              <w:rPr>
                <w:noProof/>
                <w:webHidden/>
              </w:rPr>
              <w:tab/>
            </w:r>
            <w:r>
              <w:rPr>
                <w:noProof/>
                <w:webHidden/>
              </w:rPr>
              <w:fldChar w:fldCharType="begin"/>
            </w:r>
            <w:r>
              <w:rPr>
                <w:noProof/>
                <w:webHidden/>
              </w:rPr>
              <w:instrText xml:space="preserve"> PAGEREF _Toc221721481 \h </w:instrText>
            </w:r>
            <w:r>
              <w:rPr>
                <w:noProof/>
                <w:webHidden/>
              </w:rPr>
            </w:r>
            <w:r>
              <w:rPr>
                <w:noProof/>
                <w:webHidden/>
              </w:rPr>
              <w:fldChar w:fldCharType="separate"/>
            </w:r>
            <w:r>
              <w:rPr>
                <w:noProof/>
                <w:webHidden/>
              </w:rPr>
              <w:t>76</w:t>
            </w:r>
            <w:r>
              <w:rPr>
                <w:noProof/>
                <w:webHidden/>
              </w:rPr>
              <w:fldChar w:fldCharType="end"/>
            </w:r>
          </w:hyperlink>
        </w:p>
        <w:p w14:paraId="005D7BCD" w14:textId="0608D786"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82" w:history="1">
            <w:r w:rsidRPr="00A07FE0">
              <w:rPr>
                <w:rStyle w:val="Hypertextovodkaz"/>
                <w:noProof/>
              </w:rPr>
              <w:t>7.2.1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Rozsah auditu</w:t>
            </w:r>
            <w:r>
              <w:rPr>
                <w:noProof/>
                <w:webHidden/>
              </w:rPr>
              <w:tab/>
            </w:r>
            <w:r>
              <w:rPr>
                <w:noProof/>
                <w:webHidden/>
              </w:rPr>
              <w:fldChar w:fldCharType="begin"/>
            </w:r>
            <w:r>
              <w:rPr>
                <w:noProof/>
                <w:webHidden/>
              </w:rPr>
              <w:instrText xml:space="preserve"> PAGEREF _Toc221721482 \h </w:instrText>
            </w:r>
            <w:r>
              <w:rPr>
                <w:noProof/>
                <w:webHidden/>
              </w:rPr>
            </w:r>
            <w:r>
              <w:rPr>
                <w:noProof/>
                <w:webHidden/>
              </w:rPr>
              <w:fldChar w:fldCharType="separate"/>
            </w:r>
            <w:r>
              <w:rPr>
                <w:noProof/>
                <w:webHidden/>
              </w:rPr>
              <w:t>76</w:t>
            </w:r>
            <w:r>
              <w:rPr>
                <w:noProof/>
                <w:webHidden/>
              </w:rPr>
              <w:fldChar w:fldCharType="end"/>
            </w:r>
          </w:hyperlink>
        </w:p>
        <w:p w14:paraId="1D6310E9" w14:textId="79E872BC"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83" w:history="1">
            <w:r w:rsidRPr="00A07FE0">
              <w:rPr>
                <w:rStyle w:val="Hypertextovodkaz"/>
                <w:noProof/>
              </w:rPr>
              <w:t>7.2.2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Podmínky provedení auditu</w:t>
            </w:r>
            <w:r>
              <w:rPr>
                <w:noProof/>
                <w:webHidden/>
              </w:rPr>
              <w:tab/>
            </w:r>
            <w:r>
              <w:rPr>
                <w:noProof/>
                <w:webHidden/>
              </w:rPr>
              <w:fldChar w:fldCharType="begin"/>
            </w:r>
            <w:r>
              <w:rPr>
                <w:noProof/>
                <w:webHidden/>
              </w:rPr>
              <w:instrText xml:space="preserve"> PAGEREF _Toc221721483 \h </w:instrText>
            </w:r>
            <w:r>
              <w:rPr>
                <w:noProof/>
                <w:webHidden/>
              </w:rPr>
            </w:r>
            <w:r>
              <w:rPr>
                <w:noProof/>
                <w:webHidden/>
              </w:rPr>
              <w:fldChar w:fldCharType="separate"/>
            </w:r>
            <w:r>
              <w:rPr>
                <w:noProof/>
                <w:webHidden/>
              </w:rPr>
              <w:t>76</w:t>
            </w:r>
            <w:r>
              <w:rPr>
                <w:noProof/>
                <w:webHidden/>
              </w:rPr>
              <w:fldChar w:fldCharType="end"/>
            </w:r>
          </w:hyperlink>
        </w:p>
        <w:p w14:paraId="7C8C7F47" w14:textId="5A02DBE3"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84" w:history="1">
            <w:r w:rsidRPr="00A07FE0">
              <w:rPr>
                <w:rStyle w:val="Hypertextovodkaz"/>
                <w:noProof/>
              </w:rPr>
              <w:t>7.2.3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Kritéria auditu pro akceptaci</w:t>
            </w:r>
            <w:r>
              <w:rPr>
                <w:noProof/>
                <w:webHidden/>
              </w:rPr>
              <w:tab/>
            </w:r>
            <w:r>
              <w:rPr>
                <w:noProof/>
                <w:webHidden/>
              </w:rPr>
              <w:fldChar w:fldCharType="begin"/>
            </w:r>
            <w:r>
              <w:rPr>
                <w:noProof/>
                <w:webHidden/>
              </w:rPr>
              <w:instrText xml:space="preserve"> PAGEREF _Toc221721484 \h </w:instrText>
            </w:r>
            <w:r>
              <w:rPr>
                <w:noProof/>
                <w:webHidden/>
              </w:rPr>
            </w:r>
            <w:r>
              <w:rPr>
                <w:noProof/>
                <w:webHidden/>
              </w:rPr>
              <w:fldChar w:fldCharType="separate"/>
            </w:r>
            <w:r>
              <w:rPr>
                <w:noProof/>
                <w:webHidden/>
              </w:rPr>
              <w:t>76</w:t>
            </w:r>
            <w:r>
              <w:rPr>
                <w:noProof/>
                <w:webHidden/>
              </w:rPr>
              <w:fldChar w:fldCharType="end"/>
            </w:r>
          </w:hyperlink>
        </w:p>
        <w:p w14:paraId="34FBBDB5" w14:textId="3B1DDDC1"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85" w:history="1">
            <w:r w:rsidRPr="00A07FE0">
              <w:rPr>
                <w:rStyle w:val="Hypertextovodkaz"/>
                <w:noProof/>
              </w:rPr>
              <w:t>7.3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Funkční, výkonnostní, integrační a bezpečnostní testy ISDS</w:t>
            </w:r>
            <w:r>
              <w:rPr>
                <w:noProof/>
                <w:webHidden/>
              </w:rPr>
              <w:tab/>
            </w:r>
            <w:r>
              <w:rPr>
                <w:noProof/>
                <w:webHidden/>
              </w:rPr>
              <w:fldChar w:fldCharType="begin"/>
            </w:r>
            <w:r>
              <w:rPr>
                <w:noProof/>
                <w:webHidden/>
              </w:rPr>
              <w:instrText xml:space="preserve"> PAGEREF _Toc221721485 \h </w:instrText>
            </w:r>
            <w:r>
              <w:rPr>
                <w:noProof/>
                <w:webHidden/>
              </w:rPr>
            </w:r>
            <w:r>
              <w:rPr>
                <w:noProof/>
                <w:webHidden/>
              </w:rPr>
              <w:fldChar w:fldCharType="separate"/>
            </w:r>
            <w:r>
              <w:rPr>
                <w:noProof/>
                <w:webHidden/>
              </w:rPr>
              <w:t>77</w:t>
            </w:r>
            <w:r>
              <w:rPr>
                <w:noProof/>
                <w:webHidden/>
              </w:rPr>
              <w:fldChar w:fldCharType="end"/>
            </w:r>
          </w:hyperlink>
        </w:p>
        <w:p w14:paraId="38A9866C" w14:textId="0D0A848A" w:rsidR="001E7EC9" w:rsidRDefault="001E7EC9">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86" w:history="1">
            <w:r w:rsidRPr="00A07FE0">
              <w:rPr>
                <w:rStyle w:val="Hypertextovodkaz"/>
                <w:noProof/>
              </w:rPr>
              <w:t>7.3.1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Kritéria pro akceptaci funkčních, výkonnostních a integračních testů</w:t>
            </w:r>
            <w:r>
              <w:rPr>
                <w:noProof/>
                <w:webHidden/>
              </w:rPr>
              <w:tab/>
            </w:r>
            <w:r>
              <w:rPr>
                <w:noProof/>
                <w:webHidden/>
              </w:rPr>
              <w:fldChar w:fldCharType="begin"/>
            </w:r>
            <w:r>
              <w:rPr>
                <w:noProof/>
                <w:webHidden/>
              </w:rPr>
              <w:instrText xml:space="preserve"> PAGEREF _Toc221721486 \h </w:instrText>
            </w:r>
            <w:r>
              <w:rPr>
                <w:noProof/>
                <w:webHidden/>
              </w:rPr>
            </w:r>
            <w:r>
              <w:rPr>
                <w:noProof/>
                <w:webHidden/>
              </w:rPr>
              <w:fldChar w:fldCharType="separate"/>
            </w:r>
            <w:r>
              <w:rPr>
                <w:noProof/>
                <w:webHidden/>
              </w:rPr>
              <w:t>77</w:t>
            </w:r>
            <w:r>
              <w:rPr>
                <w:noProof/>
                <w:webHidden/>
              </w:rPr>
              <w:fldChar w:fldCharType="end"/>
            </w:r>
          </w:hyperlink>
        </w:p>
        <w:p w14:paraId="5A96A384" w14:textId="5E4479B2"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87" w:history="1">
            <w:r w:rsidRPr="00A07FE0">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v oblasti bezpečnosti</w:t>
            </w:r>
            <w:r>
              <w:rPr>
                <w:noProof/>
                <w:webHidden/>
              </w:rPr>
              <w:tab/>
            </w:r>
            <w:r>
              <w:rPr>
                <w:noProof/>
                <w:webHidden/>
              </w:rPr>
              <w:fldChar w:fldCharType="begin"/>
            </w:r>
            <w:r>
              <w:rPr>
                <w:noProof/>
                <w:webHidden/>
              </w:rPr>
              <w:instrText xml:space="preserve"> PAGEREF _Toc221721487 \h </w:instrText>
            </w:r>
            <w:r>
              <w:rPr>
                <w:noProof/>
                <w:webHidden/>
              </w:rPr>
            </w:r>
            <w:r>
              <w:rPr>
                <w:noProof/>
                <w:webHidden/>
              </w:rPr>
              <w:fldChar w:fldCharType="separate"/>
            </w:r>
            <w:r>
              <w:rPr>
                <w:noProof/>
                <w:webHidden/>
              </w:rPr>
              <w:t>78</w:t>
            </w:r>
            <w:r>
              <w:rPr>
                <w:noProof/>
                <w:webHidden/>
              </w:rPr>
              <w:fldChar w:fldCharType="end"/>
            </w:r>
          </w:hyperlink>
        </w:p>
        <w:p w14:paraId="600BE754" w14:textId="5784E3D7"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88" w:history="1">
            <w:r w:rsidRPr="00A07FE0">
              <w:rPr>
                <w:rStyle w:val="Hypertextovodkaz"/>
                <w:noProof/>
              </w:rPr>
              <w:t>8.1</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Legislativní vymezení</w:t>
            </w:r>
            <w:r>
              <w:rPr>
                <w:noProof/>
                <w:webHidden/>
              </w:rPr>
              <w:tab/>
            </w:r>
            <w:r>
              <w:rPr>
                <w:noProof/>
                <w:webHidden/>
              </w:rPr>
              <w:fldChar w:fldCharType="begin"/>
            </w:r>
            <w:r>
              <w:rPr>
                <w:noProof/>
                <w:webHidden/>
              </w:rPr>
              <w:instrText xml:space="preserve"> PAGEREF _Toc221721488 \h </w:instrText>
            </w:r>
            <w:r>
              <w:rPr>
                <w:noProof/>
                <w:webHidden/>
              </w:rPr>
            </w:r>
            <w:r>
              <w:rPr>
                <w:noProof/>
                <w:webHidden/>
              </w:rPr>
              <w:fldChar w:fldCharType="separate"/>
            </w:r>
            <w:r>
              <w:rPr>
                <w:noProof/>
                <w:webHidden/>
              </w:rPr>
              <w:t>78</w:t>
            </w:r>
            <w:r>
              <w:rPr>
                <w:noProof/>
                <w:webHidden/>
              </w:rPr>
              <w:fldChar w:fldCharType="end"/>
            </w:r>
          </w:hyperlink>
        </w:p>
        <w:p w14:paraId="43B65C54" w14:textId="27DDB833"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89" w:history="1">
            <w:r w:rsidRPr="00A07FE0">
              <w:rPr>
                <w:rStyle w:val="Hypertextovodkaz"/>
                <w:noProof/>
              </w:rPr>
              <w:t>8.2</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soulad se Zákonem o kybernetické bezpečnosti</w:t>
            </w:r>
            <w:r>
              <w:rPr>
                <w:noProof/>
                <w:webHidden/>
              </w:rPr>
              <w:tab/>
            </w:r>
            <w:r>
              <w:rPr>
                <w:noProof/>
                <w:webHidden/>
              </w:rPr>
              <w:fldChar w:fldCharType="begin"/>
            </w:r>
            <w:r>
              <w:rPr>
                <w:noProof/>
                <w:webHidden/>
              </w:rPr>
              <w:instrText xml:space="preserve"> PAGEREF _Toc221721489 \h </w:instrText>
            </w:r>
            <w:r>
              <w:rPr>
                <w:noProof/>
                <w:webHidden/>
              </w:rPr>
            </w:r>
            <w:r>
              <w:rPr>
                <w:noProof/>
                <w:webHidden/>
              </w:rPr>
              <w:fldChar w:fldCharType="separate"/>
            </w:r>
            <w:r>
              <w:rPr>
                <w:noProof/>
                <w:webHidden/>
              </w:rPr>
              <w:t>78</w:t>
            </w:r>
            <w:r>
              <w:rPr>
                <w:noProof/>
                <w:webHidden/>
              </w:rPr>
              <w:fldChar w:fldCharType="end"/>
            </w:r>
          </w:hyperlink>
        </w:p>
        <w:p w14:paraId="4600E20D" w14:textId="057FC645"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90" w:history="1">
            <w:r w:rsidRPr="00A07FE0">
              <w:rPr>
                <w:rStyle w:val="Hypertextovodkaz"/>
                <w:noProof/>
              </w:rPr>
              <w:t>8.3</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Zajištění podmínek a součinnosti při auditu kybernetické bezpečnosti</w:t>
            </w:r>
            <w:r>
              <w:rPr>
                <w:noProof/>
                <w:webHidden/>
              </w:rPr>
              <w:tab/>
            </w:r>
            <w:r>
              <w:rPr>
                <w:noProof/>
                <w:webHidden/>
              </w:rPr>
              <w:fldChar w:fldCharType="begin"/>
            </w:r>
            <w:r>
              <w:rPr>
                <w:noProof/>
                <w:webHidden/>
              </w:rPr>
              <w:instrText xml:space="preserve"> PAGEREF _Toc221721490 \h </w:instrText>
            </w:r>
            <w:r>
              <w:rPr>
                <w:noProof/>
                <w:webHidden/>
              </w:rPr>
            </w:r>
            <w:r>
              <w:rPr>
                <w:noProof/>
                <w:webHidden/>
              </w:rPr>
              <w:fldChar w:fldCharType="separate"/>
            </w:r>
            <w:r>
              <w:rPr>
                <w:noProof/>
                <w:webHidden/>
              </w:rPr>
              <w:t>79</w:t>
            </w:r>
            <w:r>
              <w:rPr>
                <w:noProof/>
                <w:webHidden/>
              </w:rPr>
              <w:fldChar w:fldCharType="end"/>
            </w:r>
          </w:hyperlink>
        </w:p>
        <w:p w14:paraId="2AECD6E7" w14:textId="48B8855F"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91" w:history="1">
            <w:r w:rsidRPr="00A07FE0">
              <w:rPr>
                <w:rStyle w:val="Hypertextovodkaz"/>
                <w:noProof/>
              </w:rPr>
              <w:t>8.4</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ochranu ISDS před útoky DoS a DDoS a škodlivým kódem</w:t>
            </w:r>
            <w:r>
              <w:rPr>
                <w:noProof/>
                <w:webHidden/>
              </w:rPr>
              <w:tab/>
            </w:r>
            <w:r>
              <w:rPr>
                <w:noProof/>
                <w:webHidden/>
              </w:rPr>
              <w:fldChar w:fldCharType="begin"/>
            </w:r>
            <w:r>
              <w:rPr>
                <w:noProof/>
                <w:webHidden/>
              </w:rPr>
              <w:instrText xml:space="preserve"> PAGEREF _Toc221721491 \h </w:instrText>
            </w:r>
            <w:r>
              <w:rPr>
                <w:noProof/>
                <w:webHidden/>
              </w:rPr>
            </w:r>
            <w:r>
              <w:rPr>
                <w:noProof/>
                <w:webHidden/>
              </w:rPr>
              <w:fldChar w:fldCharType="separate"/>
            </w:r>
            <w:r>
              <w:rPr>
                <w:noProof/>
                <w:webHidden/>
              </w:rPr>
              <w:t>81</w:t>
            </w:r>
            <w:r>
              <w:rPr>
                <w:noProof/>
                <w:webHidden/>
              </w:rPr>
              <w:fldChar w:fldCharType="end"/>
            </w:r>
          </w:hyperlink>
        </w:p>
        <w:p w14:paraId="5AFD2F03" w14:textId="49410D49" w:rsidR="001E7EC9" w:rsidRDefault="001E7EC9">
          <w:pPr>
            <w:pStyle w:val="Obsah2"/>
            <w:rPr>
              <w:rFonts w:asciiTheme="minorHAnsi" w:eastAsiaTheme="minorEastAsia" w:hAnsiTheme="minorHAnsi" w:cstheme="minorBidi"/>
              <w:noProof/>
              <w:kern w:val="2"/>
              <w:sz w:val="24"/>
              <w:szCs w:val="24"/>
              <w:lang w:eastAsia="cs-CZ"/>
              <w14:ligatures w14:val="standardContextual"/>
            </w:rPr>
          </w:pPr>
          <w:hyperlink w:anchor="_Toc221721492" w:history="1">
            <w:r w:rsidRPr="00A07FE0">
              <w:rPr>
                <w:rStyle w:val="Hypertextovodkaz"/>
                <w:noProof/>
              </w:rPr>
              <w:t>8.5</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provádění prověrek obnovy ISDS</w:t>
            </w:r>
            <w:r>
              <w:rPr>
                <w:noProof/>
                <w:webHidden/>
              </w:rPr>
              <w:tab/>
            </w:r>
            <w:r>
              <w:rPr>
                <w:noProof/>
                <w:webHidden/>
              </w:rPr>
              <w:fldChar w:fldCharType="begin"/>
            </w:r>
            <w:r>
              <w:rPr>
                <w:noProof/>
                <w:webHidden/>
              </w:rPr>
              <w:instrText xml:space="preserve"> PAGEREF _Toc221721492 \h </w:instrText>
            </w:r>
            <w:r>
              <w:rPr>
                <w:noProof/>
                <w:webHidden/>
              </w:rPr>
            </w:r>
            <w:r>
              <w:rPr>
                <w:noProof/>
                <w:webHidden/>
              </w:rPr>
              <w:fldChar w:fldCharType="separate"/>
            </w:r>
            <w:r>
              <w:rPr>
                <w:noProof/>
                <w:webHidden/>
              </w:rPr>
              <w:t>81</w:t>
            </w:r>
            <w:r>
              <w:rPr>
                <w:noProof/>
                <w:webHidden/>
              </w:rPr>
              <w:fldChar w:fldCharType="end"/>
            </w:r>
          </w:hyperlink>
        </w:p>
        <w:p w14:paraId="3E0170CA" w14:textId="6425D2CF" w:rsidR="001E7EC9" w:rsidRDefault="001E7EC9">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93" w:history="1">
            <w:r w:rsidRPr="00A07FE0">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Náležitosti měsíční zprávy o provozu</w:t>
            </w:r>
            <w:r>
              <w:rPr>
                <w:noProof/>
                <w:webHidden/>
              </w:rPr>
              <w:tab/>
            </w:r>
            <w:r>
              <w:rPr>
                <w:noProof/>
                <w:webHidden/>
              </w:rPr>
              <w:fldChar w:fldCharType="begin"/>
            </w:r>
            <w:r>
              <w:rPr>
                <w:noProof/>
                <w:webHidden/>
              </w:rPr>
              <w:instrText xml:space="preserve"> PAGEREF _Toc221721493 \h </w:instrText>
            </w:r>
            <w:r>
              <w:rPr>
                <w:noProof/>
                <w:webHidden/>
              </w:rPr>
            </w:r>
            <w:r>
              <w:rPr>
                <w:noProof/>
                <w:webHidden/>
              </w:rPr>
              <w:fldChar w:fldCharType="separate"/>
            </w:r>
            <w:r>
              <w:rPr>
                <w:noProof/>
                <w:webHidden/>
              </w:rPr>
              <w:t>81</w:t>
            </w:r>
            <w:r>
              <w:rPr>
                <w:noProof/>
                <w:webHidden/>
              </w:rPr>
              <w:fldChar w:fldCharType="end"/>
            </w:r>
          </w:hyperlink>
        </w:p>
        <w:p w14:paraId="5850C209" w14:textId="6B42E432" w:rsidR="001E7EC9" w:rsidRDefault="001E7EC9">
          <w:pPr>
            <w:pStyle w:val="Obsah1"/>
            <w:tabs>
              <w:tab w:val="left" w:pos="72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1721494" w:history="1">
            <w:r w:rsidRPr="00A07FE0">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A07FE0">
              <w:rPr>
                <w:rStyle w:val="Hypertextovodkaz"/>
                <w:noProof/>
              </w:rPr>
              <w:t>Požadavky na Dokumentaci</w:t>
            </w:r>
            <w:r>
              <w:rPr>
                <w:noProof/>
                <w:webHidden/>
              </w:rPr>
              <w:tab/>
            </w:r>
            <w:r>
              <w:rPr>
                <w:noProof/>
                <w:webHidden/>
              </w:rPr>
              <w:fldChar w:fldCharType="begin"/>
            </w:r>
            <w:r>
              <w:rPr>
                <w:noProof/>
                <w:webHidden/>
              </w:rPr>
              <w:instrText xml:space="preserve"> PAGEREF _Toc221721494 \h </w:instrText>
            </w:r>
            <w:r>
              <w:rPr>
                <w:noProof/>
                <w:webHidden/>
              </w:rPr>
            </w:r>
            <w:r>
              <w:rPr>
                <w:noProof/>
                <w:webHidden/>
              </w:rPr>
              <w:fldChar w:fldCharType="separate"/>
            </w:r>
            <w:r>
              <w:rPr>
                <w:noProof/>
                <w:webHidden/>
              </w:rPr>
              <w:t>82</w:t>
            </w:r>
            <w:r>
              <w:rPr>
                <w:noProof/>
                <w:webHidden/>
              </w:rPr>
              <w:fldChar w:fldCharType="end"/>
            </w:r>
          </w:hyperlink>
        </w:p>
        <w:p w14:paraId="03631145" w14:textId="5926BB6C" w:rsidR="00144455" w:rsidRDefault="00144455">
          <w:r>
            <w:rPr>
              <w:b/>
              <w:bCs/>
            </w:rPr>
            <w:fldChar w:fldCharType="end"/>
          </w:r>
        </w:p>
      </w:sdtContent>
    </w:sdt>
    <w:p w14:paraId="0A9A42EF" w14:textId="77777777" w:rsidR="00144455" w:rsidRDefault="00144455" w:rsidP="00144455"/>
    <w:p w14:paraId="5B068D82" w14:textId="77777777" w:rsidR="00855F65" w:rsidRPr="00144455" w:rsidRDefault="00855F65" w:rsidP="00144455"/>
    <w:p w14:paraId="256FA765" w14:textId="77777777" w:rsidR="00DB1C5B" w:rsidRDefault="00DB1C5B">
      <w:pPr>
        <w:jc w:val="left"/>
        <w:rPr>
          <w:rFonts w:asciiTheme="majorHAnsi" w:eastAsiaTheme="majorEastAsia" w:hAnsiTheme="majorHAnsi" w:cstheme="majorBidi"/>
          <w:b/>
          <w:bCs/>
          <w:color w:val="365F91" w:themeColor="accent1" w:themeShade="BF"/>
          <w:sz w:val="28"/>
          <w:szCs w:val="28"/>
        </w:rPr>
      </w:pPr>
      <w:r>
        <w:br w:type="page"/>
      </w:r>
    </w:p>
    <w:p w14:paraId="47758823" w14:textId="77777777" w:rsidR="006C5DF7" w:rsidRDefault="008E5C54" w:rsidP="00F96BDE">
      <w:pPr>
        <w:pStyle w:val="Nadpis1"/>
        <w:ind w:left="851" w:hanging="851"/>
      </w:pPr>
      <w:bookmarkStart w:id="1" w:name="_Toc221721416"/>
      <w:r>
        <w:lastRenderedPageBreak/>
        <w:t xml:space="preserve">Rámcové </w:t>
      </w:r>
      <w:r w:rsidR="00B03890">
        <w:t xml:space="preserve">vymezení </w:t>
      </w:r>
      <w:r w:rsidR="007E6D22">
        <w:t>požadovaných Služeb</w:t>
      </w:r>
      <w:r w:rsidR="00620298">
        <w:t xml:space="preserve"> a </w:t>
      </w:r>
      <w:r w:rsidR="007D6ABB">
        <w:t>Dodávek</w:t>
      </w:r>
      <w:bookmarkEnd w:id="1"/>
    </w:p>
    <w:p w14:paraId="02F47445" w14:textId="77777777" w:rsidR="0024521B" w:rsidRDefault="00620298" w:rsidP="0024521B">
      <w:r>
        <w:t>Požadavky</w:t>
      </w:r>
      <w:r w:rsidR="0024521B" w:rsidRPr="004F62FC">
        <w:t xml:space="preserve"> vycházejí ze stávajícího stavu a jsou specifikovány</w:t>
      </w:r>
      <w:r w:rsidR="0024521B">
        <w:t xml:space="preserve"> zejména:</w:t>
      </w:r>
      <w:r w:rsidR="0024521B" w:rsidRPr="004F62FC">
        <w:t xml:space="preserve"> </w:t>
      </w:r>
    </w:p>
    <w:p w14:paraId="771D2E77" w14:textId="77777777" w:rsidR="0024521B" w:rsidRPr="004F62FC" w:rsidRDefault="0024521B" w:rsidP="0022559F">
      <w:pPr>
        <w:pStyle w:val="Odstavecseseznamem"/>
        <w:numPr>
          <w:ilvl w:val="0"/>
          <w:numId w:val="1"/>
        </w:numPr>
      </w:pPr>
      <w:r>
        <w:t>Provozními příručkami ISDS (</w:t>
      </w:r>
      <w:r w:rsidRPr="004F62FC">
        <w:t>funkčním designem ISDS</w:t>
      </w:r>
      <w:r>
        <w:t xml:space="preserve"> a architekturou aplikace)</w:t>
      </w:r>
      <w:r w:rsidRPr="004F62FC">
        <w:t xml:space="preserve">, </w:t>
      </w:r>
    </w:p>
    <w:p w14:paraId="358C7C4D" w14:textId="77777777" w:rsidR="0024521B" w:rsidRDefault="0024521B" w:rsidP="0022559F">
      <w:pPr>
        <w:pStyle w:val="Odstavecseseznamem"/>
        <w:numPr>
          <w:ilvl w:val="0"/>
          <w:numId w:val="1"/>
        </w:numPr>
      </w:pPr>
      <w:r>
        <w:t>P</w:t>
      </w:r>
      <w:r w:rsidRPr="004F62FC">
        <w:t>rovozním řádem ISDS</w:t>
      </w:r>
      <w:r>
        <w:t>,</w:t>
      </w:r>
    </w:p>
    <w:p w14:paraId="6989641F" w14:textId="47816FB3" w:rsidR="0024521B" w:rsidRDefault="00B836F0" w:rsidP="0022559F">
      <w:pPr>
        <w:pStyle w:val="Odstavecseseznamem"/>
        <w:numPr>
          <w:ilvl w:val="0"/>
          <w:numId w:val="1"/>
        </w:numPr>
      </w:pPr>
      <w:r>
        <w:t xml:space="preserve">Další </w:t>
      </w:r>
      <w:r w:rsidR="00AE06DA">
        <w:t>D</w:t>
      </w:r>
      <w:r w:rsidR="0024521B">
        <w:t>okumentací</w:t>
      </w:r>
      <w:r w:rsidR="005F4BCC">
        <w:t xml:space="preserve">, která je součástí </w:t>
      </w:r>
      <w:r w:rsidR="0024521B">
        <w:t xml:space="preserve">Smlouvy </w:t>
      </w:r>
      <w:r w:rsidR="0024521B" w:rsidRPr="009C3A34">
        <w:t>o zajištění provozu a rozvoje ISDS</w:t>
      </w:r>
      <w:r w:rsidR="005F4BCC">
        <w:t xml:space="preserve"> a jejích </w:t>
      </w:r>
      <w:r w:rsidR="009D3BC2">
        <w:t>P</w:t>
      </w:r>
      <w:r w:rsidR="005F4BCC">
        <w:t>říloh</w:t>
      </w:r>
      <w:r>
        <w:t>,</w:t>
      </w:r>
    </w:p>
    <w:p w14:paraId="721A7B8B" w14:textId="1EFFAA5F" w:rsidR="00986463" w:rsidRDefault="00B836F0" w:rsidP="00986463">
      <w:pPr>
        <w:pStyle w:val="Odstavecseseznamem"/>
        <w:numPr>
          <w:ilvl w:val="0"/>
          <w:numId w:val="1"/>
        </w:numPr>
      </w:pPr>
      <w:r>
        <w:t xml:space="preserve">Legislativním rámcem </w:t>
      </w:r>
      <w:r w:rsidR="0024521B">
        <w:t xml:space="preserve">uvedeným v </w:t>
      </w:r>
      <w:r w:rsidR="00B0179F">
        <w:t>kap. 3. této</w:t>
      </w:r>
      <w:r>
        <w:t xml:space="preserve"> </w:t>
      </w:r>
      <w:r w:rsidR="009D3BC2">
        <w:t>P</w:t>
      </w:r>
      <w:r>
        <w:t>řílohy</w:t>
      </w:r>
      <w:r w:rsidR="005F4BCC">
        <w:t>.</w:t>
      </w:r>
      <w:r w:rsidR="0024521B" w:rsidRPr="004F62FC">
        <w:t xml:space="preserve"> </w:t>
      </w:r>
    </w:p>
    <w:p w14:paraId="7391603D" w14:textId="77777777" w:rsidR="004802D6" w:rsidRDefault="001F591A" w:rsidP="00F96BDE">
      <w:pPr>
        <w:pStyle w:val="Nadpis1"/>
        <w:ind w:left="851" w:hanging="851"/>
      </w:pPr>
      <w:bookmarkStart w:id="2" w:name="_Toc221721417"/>
      <w:r>
        <w:t>Legislativní rámec</w:t>
      </w:r>
      <w:r w:rsidR="00A60B44">
        <w:t xml:space="preserve"> – </w:t>
      </w:r>
      <w:r w:rsidR="00C26A0B">
        <w:t>D</w:t>
      </w:r>
      <w:r w:rsidR="00A60B44">
        <w:t>otčené právní předpisy</w:t>
      </w:r>
      <w:bookmarkEnd w:id="2"/>
    </w:p>
    <w:p w14:paraId="2B260B08" w14:textId="77777777" w:rsidR="00DA4400" w:rsidRPr="00047566" w:rsidRDefault="00DA4400" w:rsidP="00047566">
      <w:r>
        <w:t xml:space="preserve">V této části jsou uvedeny </w:t>
      </w:r>
      <w:r w:rsidRPr="003F3F18">
        <w:t>právní předpisy a</w:t>
      </w:r>
      <w:r>
        <w:t> </w:t>
      </w:r>
      <w:r w:rsidRPr="003F3F18">
        <w:t>navazující právní akty vztahující se k ISDS, provozu ISDS a</w:t>
      </w:r>
      <w:r>
        <w:t> </w:t>
      </w:r>
      <w:r w:rsidRPr="003F3F18">
        <w:t>požadavkům</w:t>
      </w:r>
      <w:r w:rsidRPr="00DA4400">
        <w:t xml:space="preserve"> </w:t>
      </w:r>
      <w:r w:rsidRPr="003F3F18">
        <w:t>kladeným na ISDS, které musí ISDS splňovat</w:t>
      </w:r>
      <w:r>
        <w:t xml:space="preserve">, a to </w:t>
      </w:r>
      <w:r w:rsidRPr="003F3F18">
        <w:t>vždy ve znění pozdějších změn</w:t>
      </w:r>
      <w:r>
        <w:t>.</w:t>
      </w:r>
      <w:r w:rsidRPr="003F3F18">
        <w:t xml:space="preserve"> </w:t>
      </w:r>
    </w:p>
    <w:p w14:paraId="6D8209F2" w14:textId="77777777" w:rsidR="001F591A" w:rsidRPr="00A84FAE" w:rsidRDefault="001F591A" w:rsidP="00E17150">
      <w:pPr>
        <w:pStyle w:val="Nadpis2"/>
      </w:pPr>
      <w:bookmarkStart w:id="3" w:name="_Toc221721418"/>
      <w:r w:rsidRPr="00A84FAE">
        <w:t>Právní předpisy vztahující se k ISDS:</w:t>
      </w:r>
      <w:bookmarkEnd w:id="3"/>
    </w:p>
    <w:p w14:paraId="30C4732A" w14:textId="77777777" w:rsidR="00A60B44" w:rsidRPr="00173F8B" w:rsidRDefault="00A60B44" w:rsidP="0022559F">
      <w:pPr>
        <w:pStyle w:val="Odstavecseseznamem"/>
        <w:widowControl w:val="0"/>
        <w:numPr>
          <w:ilvl w:val="0"/>
          <w:numId w:val="2"/>
        </w:numPr>
        <w:adjustRightInd w:val="0"/>
        <w:spacing w:after="0" w:line="300" w:lineRule="atLeast"/>
        <w:textAlignment w:val="baseline"/>
      </w:pPr>
      <w:r>
        <w:t>Z</w:t>
      </w:r>
      <w:r w:rsidRPr="00173F8B">
        <w:t>ákon č.1</w:t>
      </w:r>
      <w:r w:rsidR="007D6ABB">
        <w:t>10</w:t>
      </w:r>
      <w:r w:rsidRPr="00173F8B">
        <w:t>/20</w:t>
      </w:r>
      <w:r w:rsidR="007D6ABB">
        <w:t>19</w:t>
      </w:r>
      <w:r w:rsidRPr="00173F8B">
        <w:t xml:space="preserve"> Sb., o </w:t>
      </w:r>
      <w:r w:rsidR="007D6ABB">
        <w:t>zpracování osobních údajů</w:t>
      </w:r>
    </w:p>
    <w:p w14:paraId="7B82DB9C" w14:textId="77777777" w:rsidR="00A60B44" w:rsidRPr="00A8626D" w:rsidRDefault="00A60B44" w:rsidP="0022559F">
      <w:pPr>
        <w:pStyle w:val="Odstavecseseznamem"/>
        <w:widowControl w:val="0"/>
        <w:numPr>
          <w:ilvl w:val="0"/>
          <w:numId w:val="2"/>
        </w:numPr>
        <w:adjustRightInd w:val="0"/>
        <w:spacing w:after="0" w:line="300" w:lineRule="atLeast"/>
        <w:textAlignment w:val="baseline"/>
      </w:pPr>
      <w:r>
        <w:t>Z</w:t>
      </w:r>
      <w:r w:rsidRPr="00173F8B">
        <w:t>ákon č.111/200</w:t>
      </w:r>
      <w:r w:rsidRPr="00A8626D">
        <w:t>9 Sb., o základních registrech</w:t>
      </w:r>
    </w:p>
    <w:p w14:paraId="662FE934" w14:textId="77777777" w:rsidR="00A60B44" w:rsidRPr="00A8626D" w:rsidRDefault="00A60B44" w:rsidP="0022559F">
      <w:pPr>
        <w:pStyle w:val="Odstavecseseznamem"/>
        <w:widowControl w:val="0"/>
        <w:numPr>
          <w:ilvl w:val="0"/>
          <w:numId w:val="2"/>
        </w:numPr>
        <w:adjustRightInd w:val="0"/>
        <w:spacing w:after="0" w:line="300" w:lineRule="atLeast"/>
        <w:textAlignment w:val="baseline"/>
      </w:pPr>
      <w:r w:rsidRPr="00A8626D">
        <w:t xml:space="preserve">Zákon </w:t>
      </w:r>
      <w:r w:rsidR="00174F0F">
        <w:t xml:space="preserve">č. </w:t>
      </w:r>
      <w:r w:rsidR="00174F0F" w:rsidRPr="00174F0F">
        <w:t>297/2016 Sb</w:t>
      </w:r>
      <w:r w:rsidR="00174F0F">
        <w:t xml:space="preserve">., </w:t>
      </w:r>
      <w:r w:rsidRPr="00A8626D">
        <w:t>o službách vytvářející důvěru pro elektronické transakce</w:t>
      </w:r>
    </w:p>
    <w:p w14:paraId="571261B5" w14:textId="77777777" w:rsidR="00A60B44" w:rsidRDefault="00A60B44" w:rsidP="0022559F">
      <w:pPr>
        <w:pStyle w:val="Odstavecseseznamem"/>
        <w:widowControl w:val="0"/>
        <w:numPr>
          <w:ilvl w:val="0"/>
          <w:numId w:val="2"/>
        </w:numPr>
        <w:adjustRightInd w:val="0"/>
        <w:spacing w:after="0" w:line="300" w:lineRule="atLeast"/>
        <w:textAlignment w:val="baseline"/>
      </w:pPr>
      <w:r w:rsidRPr="00A8626D">
        <w:t xml:space="preserve">Zákon č. 181/2014 Sb., o kybernetické bezpečnosti a o změně souvisejících zákonů (zákon o kybernetické bezpečnosti) </w:t>
      </w:r>
    </w:p>
    <w:p w14:paraId="0248CE7E" w14:textId="77777777" w:rsidR="00630090" w:rsidRDefault="00630090" w:rsidP="00630090">
      <w:pPr>
        <w:pStyle w:val="Odstavecseseznamem"/>
        <w:widowControl w:val="0"/>
        <w:numPr>
          <w:ilvl w:val="0"/>
          <w:numId w:val="2"/>
        </w:numPr>
        <w:adjustRightInd w:val="0"/>
        <w:spacing w:after="0" w:line="300" w:lineRule="atLeast"/>
        <w:textAlignment w:val="baseline"/>
      </w:pPr>
      <w:r>
        <w:t>Zákon č. 264/2025 Sb., o kybernetické bezpečnosti a na jeho základě vydané prováděcí právní předpisy</w:t>
      </w:r>
    </w:p>
    <w:p w14:paraId="773B3338" w14:textId="77777777" w:rsidR="001F591A" w:rsidRPr="001447D7" w:rsidRDefault="00A60B44" w:rsidP="0022559F">
      <w:pPr>
        <w:pStyle w:val="Odstavecseseznamem"/>
        <w:widowControl w:val="0"/>
        <w:numPr>
          <w:ilvl w:val="0"/>
          <w:numId w:val="2"/>
        </w:numPr>
        <w:adjustRightInd w:val="0"/>
        <w:spacing w:after="0" w:line="300" w:lineRule="atLeast"/>
        <w:textAlignment w:val="baseline"/>
      </w:pPr>
      <w:r>
        <w:t>Z</w:t>
      </w:r>
      <w:r w:rsidRPr="001447D7">
        <w:t xml:space="preserve">ákon </w:t>
      </w:r>
      <w:r w:rsidR="001F591A" w:rsidRPr="001447D7">
        <w:t>č. 300/2008 Sb., o elektronických úkonech a autorizované konverzi dokumentů</w:t>
      </w:r>
    </w:p>
    <w:p w14:paraId="3528DCB6" w14:textId="77777777" w:rsidR="00174F0F" w:rsidRDefault="00A60B44" w:rsidP="0022559F">
      <w:pPr>
        <w:pStyle w:val="Odstavecseseznamem"/>
        <w:widowControl w:val="0"/>
        <w:numPr>
          <w:ilvl w:val="0"/>
          <w:numId w:val="2"/>
        </w:numPr>
        <w:adjustRightInd w:val="0"/>
        <w:spacing w:after="0" w:line="300" w:lineRule="atLeast"/>
        <w:textAlignment w:val="baseline"/>
      </w:pPr>
      <w:r>
        <w:t>Z</w:t>
      </w:r>
      <w:r w:rsidRPr="00173F8B">
        <w:t>ákon č. 365/2000 Sb., o informačních systémech veřejné správy</w:t>
      </w:r>
    </w:p>
    <w:p w14:paraId="7BA80536" w14:textId="77777777" w:rsidR="00A60B44" w:rsidRDefault="008D5DD8" w:rsidP="0022559F">
      <w:pPr>
        <w:pStyle w:val="Odstavecseseznamem"/>
        <w:widowControl w:val="0"/>
        <w:numPr>
          <w:ilvl w:val="0"/>
          <w:numId w:val="2"/>
        </w:numPr>
        <w:adjustRightInd w:val="0"/>
        <w:spacing w:after="0" w:line="300" w:lineRule="atLeast"/>
        <w:textAlignment w:val="baseline"/>
      </w:pPr>
      <w:r>
        <w:t xml:space="preserve">Zákon </w:t>
      </w:r>
      <w:r w:rsidR="004A0AD5">
        <w:t xml:space="preserve">č. </w:t>
      </w:r>
      <w:r>
        <w:t>499/2004 Sb., o archivnictví a spisové službě</w:t>
      </w:r>
    </w:p>
    <w:p w14:paraId="77DCD350" w14:textId="2C40CFF9" w:rsidR="00A60B44" w:rsidRDefault="00C51A6F" w:rsidP="0022559F">
      <w:pPr>
        <w:pStyle w:val="Odstavecseseznamem"/>
        <w:widowControl w:val="0"/>
        <w:numPr>
          <w:ilvl w:val="0"/>
          <w:numId w:val="2"/>
        </w:numPr>
        <w:adjustRightInd w:val="0"/>
        <w:spacing w:after="0" w:line="300" w:lineRule="atLeast"/>
        <w:textAlignment w:val="baseline"/>
      </w:pPr>
      <w:r>
        <w:t>Zákon č. 99/201</w:t>
      </w:r>
      <w:r w:rsidRPr="0048359F">
        <w:t xml:space="preserve">9 Sb., o </w:t>
      </w:r>
      <w:r w:rsidR="0048359F" w:rsidRPr="00565283">
        <w:t>přístupnosti internetových stránek a mobilních aplikací a o změně zákona č. 365/2000 Sb., o informačních systémech veřejné správy a o změně některých dalších zákonů, ve znění pozdějších předpisů</w:t>
      </w:r>
    </w:p>
    <w:p w14:paraId="6DA39713" w14:textId="77777777" w:rsidR="001F591A" w:rsidRPr="00173F8B" w:rsidRDefault="00A60B44" w:rsidP="0022559F">
      <w:pPr>
        <w:pStyle w:val="Odstavecseseznamem"/>
        <w:widowControl w:val="0"/>
        <w:numPr>
          <w:ilvl w:val="0"/>
          <w:numId w:val="2"/>
        </w:numPr>
        <w:adjustRightInd w:val="0"/>
        <w:spacing w:after="0" w:line="300" w:lineRule="atLeast"/>
        <w:textAlignment w:val="baseline"/>
      </w:pPr>
      <w:r>
        <w:t>V</w:t>
      </w:r>
      <w:r w:rsidRPr="00173F8B">
        <w:t xml:space="preserve">yhláška </w:t>
      </w:r>
      <w:r w:rsidR="001F591A" w:rsidRPr="00173F8B">
        <w:t>č.</w:t>
      </w:r>
      <w:r w:rsidR="008C4D5A">
        <w:t xml:space="preserve"> </w:t>
      </w:r>
      <w:r w:rsidR="001F591A" w:rsidRPr="00173F8B">
        <w:t>194/2009 Sb., o stanovení podrobností užívání a provozování informačního systému datových schránek</w:t>
      </w:r>
    </w:p>
    <w:p w14:paraId="37E7AD36" w14:textId="77777777" w:rsidR="001F591A" w:rsidRDefault="00A60B44" w:rsidP="0022559F">
      <w:pPr>
        <w:pStyle w:val="Odstavecseseznamem"/>
        <w:widowControl w:val="0"/>
        <w:numPr>
          <w:ilvl w:val="0"/>
          <w:numId w:val="2"/>
        </w:numPr>
        <w:adjustRightInd w:val="0"/>
        <w:spacing w:after="0" w:line="300" w:lineRule="atLeast"/>
        <w:textAlignment w:val="baseline"/>
      </w:pPr>
      <w:r>
        <w:t>V</w:t>
      </w:r>
      <w:r w:rsidRPr="00173F8B">
        <w:t xml:space="preserve">yhláška </w:t>
      </w:r>
      <w:r w:rsidR="001F591A" w:rsidRPr="00173F8B">
        <w:t>č.</w:t>
      </w:r>
      <w:r w:rsidR="001F591A">
        <w:t xml:space="preserve"> </w:t>
      </w:r>
      <w:r w:rsidR="007D6ABB">
        <w:t>82/2018</w:t>
      </w:r>
      <w:r w:rsidR="00780D36">
        <w:t xml:space="preserve"> Sb.,</w:t>
      </w:r>
      <w:r w:rsidR="001F591A" w:rsidRPr="00173F8B">
        <w:t xml:space="preserve"> </w:t>
      </w:r>
      <w:r w:rsidR="007D6ABB" w:rsidRPr="00173F8B">
        <w:t xml:space="preserve">o </w:t>
      </w:r>
      <w:r w:rsidR="007D6ABB" w:rsidRPr="007D6ABB">
        <w:t>bezpečnostních opatřeních, kybernetických bezpečnostních incidentech, reaktivních opatřeních, náležitostech podání v oblasti kybernetické bezpečnosti a likvidaci dat (vyhláška o kybernetické bezpečnosti)</w:t>
      </w:r>
    </w:p>
    <w:p w14:paraId="13C4A232" w14:textId="77777777" w:rsidR="00630090" w:rsidRDefault="00630090" w:rsidP="0022559F">
      <w:pPr>
        <w:pStyle w:val="Odstavecseseznamem"/>
        <w:widowControl w:val="0"/>
        <w:numPr>
          <w:ilvl w:val="0"/>
          <w:numId w:val="2"/>
        </w:numPr>
        <w:adjustRightInd w:val="0"/>
        <w:spacing w:after="0" w:line="300" w:lineRule="atLeast"/>
        <w:textAlignment w:val="baseline"/>
      </w:pPr>
      <w:r w:rsidRPr="00227B6F">
        <w:t xml:space="preserve">Vyhláška </w:t>
      </w:r>
      <w:r>
        <w:t xml:space="preserve">č. 409/2025 Sb. </w:t>
      </w:r>
      <w:r w:rsidRPr="00227B6F">
        <w:t>o bezpečnostních opatřeních poskytovatele regulované služby v režimu vyšších povinností</w:t>
      </w:r>
      <w:r>
        <w:t>,</w:t>
      </w:r>
    </w:p>
    <w:p w14:paraId="4DECCD74" w14:textId="1537ABC0" w:rsidR="001F591A" w:rsidRPr="001F38DA" w:rsidRDefault="001F591A" w:rsidP="0022559F">
      <w:pPr>
        <w:pStyle w:val="Odstavecseseznamem"/>
        <w:widowControl w:val="0"/>
        <w:numPr>
          <w:ilvl w:val="0"/>
          <w:numId w:val="2"/>
        </w:numPr>
        <w:adjustRightInd w:val="0"/>
        <w:spacing w:after="0" w:line="300" w:lineRule="atLeast"/>
        <w:textAlignment w:val="baseline"/>
      </w:pPr>
      <w:r w:rsidRPr="001F38DA">
        <w:t>Usnesení vlády ze dne 25.</w:t>
      </w:r>
      <w:r>
        <w:t xml:space="preserve"> </w:t>
      </w:r>
      <w:r w:rsidRPr="001F38DA">
        <w:t>05.</w:t>
      </w:r>
      <w:r>
        <w:t xml:space="preserve"> </w:t>
      </w:r>
      <w:r w:rsidRPr="001F38DA">
        <w:t xml:space="preserve">2015 </w:t>
      </w:r>
      <w:r w:rsidR="00A3574F">
        <w:t xml:space="preserve">– určení </w:t>
      </w:r>
      <w:r w:rsidRPr="001F38DA">
        <w:t>prvků kritické informační infrastruktury (KII)</w:t>
      </w:r>
    </w:p>
    <w:p w14:paraId="1092B702" w14:textId="2695301D" w:rsidR="0039646A" w:rsidRPr="001F38DA" w:rsidRDefault="0084423A" w:rsidP="0022559F">
      <w:pPr>
        <w:pStyle w:val="Odstavecseseznamem"/>
        <w:widowControl w:val="0"/>
        <w:numPr>
          <w:ilvl w:val="0"/>
          <w:numId w:val="2"/>
        </w:numPr>
        <w:adjustRightInd w:val="0"/>
        <w:spacing w:after="0" w:line="300" w:lineRule="atLeast"/>
        <w:textAlignment w:val="baseline"/>
      </w:pPr>
      <w:r w:rsidRPr="00512156">
        <w:t xml:space="preserve">Usnesení vlády ČR </w:t>
      </w:r>
      <w:r>
        <w:t xml:space="preserve">č. 675 </w:t>
      </w:r>
      <w:r w:rsidRPr="00512156">
        <w:t>ze dne 2</w:t>
      </w:r>
      <w:r>
        <w:t>6</w:t>
      </w:r>
      <w:r w:rsidRPr="00512156">
        <w:t xml:space="preserve">. </w:t>
      </w:r>
      <w:r>
        <w:t>července</w:t>
      </w:r>
      <w:r w:rsidRPr="00512156">
        <w:t xml:space="preserve"> 20</w:t>
      </w:r>
      <w:r>
        <w:t>21</w:t>
      </w:r>
      <w:r w:rsidRPr="00512156">
        <w:t xml:space="preserve"> Akční plán k Ná</w:t>
      </w:r>
      <w:r>
        <w:t>rodní strategii kybernetické bezpečnosti České republiky na období let 2021 až 2025</w:t>
      </w:r>
    </w:p>
    <w:p w14:paraId="67836F5D" w14:textId="77777777" w:rsidR="0039646A" w:rsidRDefault="0039646A" w:rsidP="0022559F">
      <w:pPr>
        <w:pStyle w:val="Odstavecseseznamem"/>
        <w:widowControl w:val="0"/>
        <w:numPr>
          <w:ilvl w:val="0"/>
          <w:numId w:val="2"/>
        </w:numPr>
        <w:adjustRightInd w:val="0"/>
        <w:spacing w:after="0" w:line="300" w:lineRule="atLeast"/>
        <w:textAlignment w:val="baseline"/>
      </w:pPr>
      <w:r w:rsidRPr="001F38DA">
        <w:t xml:space="preserve">Usnesení vlády České republiky č. 390 ze dne 25. května 2015 </w:t>
      </w:r>
      <w:r w:rsidRPr="0039646A">
        <w:t>ke 2. aktualizaci Seznamu prvků kritické infrastruktury, jejichž provozovatelem je organizační složka státu</w:t>
      </w:r>
      <w:r>
        <w:t xml:space="preserve"> </w:t>
      </w:r>
    </w:p>
    <w:p w14:paraId="38541FFF" w14:textId="77777777" w:rsidR="001F591A" w:rsidRPr="001F38DA" w:rsidRDefault="001F591A" w:rsidP="0022559F">
      <w:pPr>
        <w:pStyle w:val="Odstavecseseznamem"/>
        <w:widowControl w:val="0"/>
        <w:numPr>
          <w:ilvl w:val="0"/>
          <w:numId w:val="2"/>
        </w:numPr>
        <w:adjustRightInd w:val="0"/>
        <w:spacing w:after="0" w:line="300" w:lineRule="atLeast"/>
        <w:textAlignment w:val="baseline"/>
      </w:pPr>
      <w:r w:rsidRPr="001F38DA">
        <w:t>Usnesení vlády ČR č. 981-2015 3. aktualizace seznamu KI</w:t>
      </w:r>
    </w:p>
    <w:p w14:paraId="0E5C51FB" w14:textId="77777777" w:rsidR="001F591A" w:rsidRDefault="001F591A" w:rsidP="0022559F">
      <w:pPr>
        <w:pStyle w:val="Odstavecseseznamem"/>
        <w:widowControl w:val="0"/>
        <w:numPr>
          <w:ilvl w:val="0"/>
          <w:numId w:val="2"/>
        </w:numPr>
        <w:adjustRightInd w:val="0"/>
        <w:spacing w:after="0" w:line="300" w:lineRule="atLeast"/>
        <w:textAlignment w:val="baseline"/>
      </w:pPr>
      <w:r w:rsidRPr="001F38DA">
        <w:t>Usnesení vlády ČR č. 889/2015 z 02.</w:t>
      </w:r>
      <w:r>
        <w:t xml:space="preserve"> </w:t>
      </w:r>
      <w:r w:rsidRPr="001F38DA">
        <w:t>11.</w:t>
      </w:r>
      <w:r>
        <w:t xml:space="preserve"> </w:t>
      </w:r>
      <w:r w:rsidRPr="001F38DA">
        <w:t>2015 k dalšímu rozvoji informačních a komunikačních technologií služeb veřejné správy</w:t>
      </w:r>
    </w:p>
    <w:p w14:paraId="06C1C395" w14:textId="77777777" w:rsidR="001F591A" w:rsidRPr="00D24BDF" w:rsidRDefault="001F591A" w:rsidP="0022559F">
      <w:pPr>
        <w:pStyle w:val="Odstavecseseznamem"/>
        <w:widowControl w:val="0"/>
        <w:numPr>
          <w:ilvl w:val="0"/>
          <w:numId w:val="2"/>
        </w:numPr>
        <w:adjustRightInd w:val="0"/>
        <w:spacing w:after="0" w:line="300" w:lineRule="atLeast"/>
        <w:textAlignment w:val="baseline"/>
      </w:pPr>
      <w:r w:rsidRPr="005D6535">
        <w:t>Nařízení vlády č. 315/2014 Sb., kterým se mění nařízení vlády č. 432/2010 Sb., o kritériích pro určení prvku kritické infrastruktury</w:t>
      </w:r>
    </w:p>
    <w:p w14:paraId="5278E3D9" w14:textId="77777777" w:rsidR="00A60B44" w:rsidRPr="001F38DA" w:rsidRDefault="00A60B44" w:rsidP="0022559F">
      <w:pPr>
        <w:pStyle w:val="Odstavecseseznamem"/>
        <w:widowControl w:val="0"/>
        <w:numPr>
          <w:ilvl w:val="0"/>
          <w:numId w:val="2"/>
        </w:numPr>
        <w:adjustRightInd w:val="0"/>
        <w:spacing w:after="0" w:line="300" w:lineRule="atLeast"/>
        <w:textAlignment w:val="baseline"/>
      </w:pPr>
      <w:r w:rsidRPr="001F38DA">
        <w:lastRenderedPageBreak/>
        <w:t>Nařízení vlády č. 432/2010 Sb., o krit</w:t>
      </w:r>
      <w:r w:rsidRPr="001F38DA">
        <w:rPr>
          <w:rFonts w:hint="eastAsia"/>
        </w:rPr>
        <w:t>é</w:t>
      </w:r>
      <w:r w:rsidRPr="001F38DA">
        <w:t>ri</w:t>
      </w:r>
      <w:r w:rsidRPr="001F38DA">
        <w:rPr>
          <w:rFonts w:hint="eastAsia"/>
        </w:rPr>
        <w:t>í</w:t>
      </w:r>
      <w:r w:rsidRPr="001F38DA">
        <w:t>ch pro ur</w:t>
      </w:r>
      <w:r>
        <w:t>čován</w:t>
      </w:r>
      <w:r w:rsidRPr="001F38DA">
        <w:rPr>
          <w:rFonts w:hint="eastAsia"/>
        </w:rPr>
        <w:t>í</w:t>
      </w:r>
      <w:r w:rsidRPr="001F38DA">
        <w:t xml:space="preserve"> prvku kritick</w:t>
      </w:r>
      <w:r w:rsidRPr="001F38DA">
        <w:rPr>
          <w:rFonts w:hint="eastAsia"/>
        </w:rPr>
        <w:t>é</w:t>
      </w:r>
      <w:r>
        <w:t xml:space="preserve"> i</w:t>
      </w:r>
      <w:r w:rsidRPr="001F38DA">
        <w:t>nfrastruktury;</w:t>
      </w:r>
    </w:p>
    <w:p w14:paraId="16F9B7EC" w14:textId="79D76CAB" w:rsidR="00DE72E4" w:rsidRPr="001160C7" w:rsidRDefault="00A60B44" w:rsidP="00DB1C5B">
      <w:pPr>
        <w:pStyle w:val="Odstavecseseznamem"/>
        <w:widowControl w:val="0"/>
        <w:adjustRightInd w:val="0"/>
        <w:spacing w:after="0" w:line="300" w:lineRule="atLeast"/>
        <w:textAlignment w:val="baseline"/>
      </w:pPr>
      <w:r>
        <w:t xml:space="preserve">Nařízení Vlády č. 594/2006 Sb., </w:t>
      </w:r>
      <w:r w:rsidRPr="00EB599C">
        <w:t>o přepisu znaků do podoby, ve které se zobrazují v informačních systémech veřejné správy</w:t>
      </w:r>
    </w:p>
    <w:p w14:paraId="05119AD4" w14:textId="77777777" w:rsidR="001F591A" w:rsidRPr="001F38DA" w:rsidRDefault="001F591A" w:rsidP="00E17150">
      <w:pPr>
        <w:pStyle w:val="Nadpis2"/>
        <w:rPr>
          <w:sz w:val="22"/>
          <w:szCs w:val="22"/>
        </w:rPr>
      </w:pPr>
      <w:bookmarkStart w:id="4" w:name="_Toc221721419"/>
      <w:r w:rsidRPr="009B5C40">
        <w:t>Evropské směrnice a Nařízení:</w:t>
      </w:r>
      <w:bookmarkEnd w:id="4"/>
    </w:p>
    <w:p w14:paraId="0F6D6314" w14:textId="77777777" w:rsidR="001F591A" w:rsidRPr="001F38DA" w:rsidRDefault="001F591A" w:rsidP="0022559F">
      <w:pPr>
        <w:pStyle w:val="Odstavecseseznamem"/>
        <w:widowControl w:val="0"/>
        <w:numPr>
          <w:ilvl w:val="0"/>
          <w:numId w:val="3"/>
        </w:numPr>
        <w:adjustRightInd w:val="0"/>
        <w:spacing w:after="0" w:line="300" w:lineRule="atLeast"/>
        <w:textAlignment w:val="baseline"/>
      </w:pPr>
      <w:r w:rsidRPr="001F38DA">
        <w:t>Nařízení Evropského parlamentu a Rady (EU) č. 910/2014 o elektronické identifikaci a službách vytvářející důvěru pro elektronické transakce na vnitřním trhu</w:t>
      </w:r>
    </w:p>
    <w:p w14:paraId="100A503D" w14:textId="77777777" w:rsidR="00B33EC6" w:rsidRPr="001F38DA" w:rsidRDefault="00B33EC6" w:rsidP="00B33EC6">
      <w:pPr>
        <w:pStyle w:val="Odstavecseseznamem"/>
        <w:widowControl w:val="0"/>
        <w:numPr>
          <w:ilvl w:val="0"/>
          <w:numId w:val="3"/>
        </w:numPr>
        <w:adjustRightInd w:val="0"/>
        <w:spacing w:after="0" w:line="300" w:lineRule="atLeast"/>
        <w:textAlignment w:val="baseline"/>
      </w:pPr>
      <w:r w:rsidRPr="001F38DA">
        <w:t xml:space="preserve">Směrnice Evropského parlamentu a Rady </w:t>
      </w:r>
      <w:r>
        <w:t xml:space="preserve">č. 2016/2102 </w:t>
      </w:r>
      <w:r w:rsidRPr="001F38DA">
        <w:t xml:space="preserve">o přístupnosti </w:t>
      </w:r>
      <w:r>
        <w:t>webových</w:t>
      </w:r>
      <w:r w:rsidRPr="001F38DA">
        <w:t xml:space="preserve"> s</w:t>
      </w:r>
      <w:r>
        <w:t>t</w:t>
      </w:r>
      <w:r w:rsidRPr="001F38DA">
        <w:t>ránek</w:t>
      </w:r>
      <w:r>
        <w:t xml:space="preserve"> a mobilních aplikací</w:t>
      </w:r>
      <w:r w:rsidRPr="001F38DA">
        <w:t xml:space="preserve"> subjektů veřejného sektoru</w:t>
      </w:r>
    </w:p>
    <w:p w14:paraId="74419A7F" w14:textId="77777777" w:rsidR="0053599A" w:rsidRDefault="001F591A" w:rsidP="0053599A">
      <w:pPr>
        <w:pStyle w:val="Odstavecseseznamem"/>
        <w:widowControl w:val="0"/>
        <w:numPr>
          <w:ilvl w:val="0"/>
          <w:numId w:val="3"/>
        </w:numPr>
        <w:adjustRightInd w:val="0"/>
        <w:spacing w:after="0" w:line="300" w:lineRule="atLeast"/>
        <w:textAlignment w:val="baseline"/>
      </w:pPr>
      <w:r w:rsidRPr="001F38DA">
        <w:t>Nařízení Evropského parlamentu a Rady</w:t>
      </w:r>
      <w:r w:rsidR="00A60B44">
        <w:t xml:space="preserve"> </w:t>
      </w:r>
      <w:r w:rsidR="00A60B44" w:rsidRPr="00512156">
        <w:t>(EU) č.</w:t>
      </w:r>
      <w:r w:rsidR="00A60B44">
        <w:t xml:space="preserve"> 2016/</w:t>
      </w:r>
      <w:r w:rsidR="00424905">
        <w:t xml:space="preserve">679 </w:t>
      </w:r>
      <w:r w:rsidR="00424905" w:rsidRPr="001F38DA">
        <w:t>o</w:t>
      </w:r>
      <w:r w:rsidRPr="001F38DA">
        <w:t xml:space="preserve"> ochraně fyzických osob v souvislosti se zpracováváním osobních údajů a o volném pohybu těchto údajů (obecn</w:t>
      </w:r>
      <w:r w:rsidR="00C26A0B">
        <w:t>é</w:t>
      </w:r>
      <w:r w:rsidRPr="001F38DA">
        <w:t xml:space="preserve"> nařízení o ochraně údajů</w:t>
      </w:r>
      <w:r w:rsidR="0053599A">
        <w:t>, „GDPR“</w:t>
      </w:r>
      <w:r w:rsidR="0053599A" w:rsidRPr="001F38DA">
        <w:t>)</w:t>
      </w:r>
    </w:p>
    <w:p w14:paraId="7F233CA0" w14:textId="348E3AE2" w:rsidR="003B5129" w:rsidRDefault="003B5129" w:rsidP="0053599A">
      <w:pPr>
        <w:pStyle w:val="Odstavecseseznamem"/>
        <w:widowControl w:val="0"/>
        <w:adjustRightInd w:val="0"/>
        <w:spacing w:after="0" w:line="300" w:lineRule="atLeast"/>
        <w:textAlignment w:val="baseline"/>
      </w:pPr>
    </w:p>
    <w:p w14:paraId="05D9BC24" w14:textId="77777777" w:rsidR="00DA0451" w:rsidRDefault="00DA0451" w:rsidP="00B0179F">
      <w:pPr>
        <w:pStyle w:val="Odstavecseseznamem"/>
        <w:widowControl w:val="0"/>
        <w:adjustRightInd w:val="0"/>
        <w:spacing w:after="0" w:line="300" w:lineRule="atLeast"/>
        <w:textAlignment w:val="baseline"/>
      </w:pPr>
    </w:p>
    <w:p w14:paraId="0D1367DB" w14:textId="77777777" w:rsidR="004C1D46" w:rsidRDefault="004C1D46">
      <w:pPr>
        <w:jc w:val="left"/>
        <w:rPr>
          <w:rFonts w:asciiTheme="majorHAnsi" w:eastAsiaTheme="majorEastAsia" w:hAnsiTheme="majorHAnsi" w:cstheme="majorBidi"/>
          <w:b/>
          <w:bCs/>
          <w:color w:val="365F91" w:themeColor="accent1" w:themeShade="BF"/>
          <w:sz w:val="28"/>
          <w:szCs w:val="28"/>
        </w:rPr>
      </w:pPr>
      <w:r>
        <w:br w:type="page"/>
      </w:r>
    </w:p>
    <w:p w14:paraId="3C83E791" w14:textId="77777777" w:rsidR="00EF4518" w:rsidRDefault="00EF4518" w:rsidP="0022559F">
      <w:pPr>
        <w:pStyle w:val="Odstavecseseznamem"/>
        <w:widowControl w:val="0"/>
        <w:numPr>
          <w:ilvl w:val="0"/>
          <w:numId w:val="8"/>
        </w:numPr>
        <w:adjustRightInd w:val="0"/>
        <w:spacing w:after="0" w:line="300" w:lineRule="atLeast"/>
        <w:textAlignment w:val="baseline"/>
        <w:rPr>
          <w:b/>
        </w:rPr>
        <w:sectPr w:rsidR="00EF4518" w:rsidSect="006E461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pPr>
    </w:p>
    <w:p w14:paraId="44A4E0BB" w14:textId="77777777" w:rsidR="007F2FE1" w:rsidRDefault="007F2FE1" w:rsidP="007F2FE1">
      <w:pPr>
        <w:pStyle w:val="Nadpis1"/>
        <w:numPr>
          <w:ilvl w:val="0"/>
          <w:numId w:val="91"/>
        </w:numPr>
      </w:pPr>
      <w:bookmarkStart w:id="5" w:name="_Toc479239218"/>
      <w:bookmarkStart w:id="6" w:name="_Toc221721420"/>
      <w:r>
        <w:lastRenderedPageBreak/>
        <w:t>Funkční zadání</w:t>
      </w:r>
      <w:bookmarkEnd w:id="5"/>
      <w:bookmarkEnd w:id="6"/>
    </w:p>
    <w:p w14:paraId="044E4206" w14:textId="77777777" w:rsidR="007F2FE1" w:rsidRDefault="007F2FE1" w:rsidP="007F2FE1">
      <w:r>
        <w:t xml:space="preserve">V případě, že tato kapitola obsahuje i funkční požadavky, které vychází z legislativy, ale příslušný právní předpis dosud nenabyl účinnosti, je </w:t>
      </w:r>
      <w:r w:rsidRPr="009515D9">
        <w:t>P</w:t>
      </w:r>
      <w:r>
        <w:t>oskyto</w:t>
      </w:r>
      <w:r w:rsidRPr="009515D9">
        <w:t xml:space="preserve">vatel povinen zprovoznit </w:t>
      </w:r>
      <w:r>
        <w:t xml:space="preserve">v rámci Služeb Rozvoje dotčené funkční požadavky po nabytí účinnosti příslušného právního předpisu a </w:t>
      </w:r>
      <w:r w:rsidRPr="009515D9">
        <w:t xml:space="preserve">na základě písemného požadavku </w:t>
      </w:r>
      <w:r>
        <w:t>Objednatele</w:t>
      </w:r>
      <w:r w:rsidRPr="009515D9">
        <w:t xml:space="preserve"> za předpokladu, že k tomu </w:t>
      </w:r>
      <w:r>
        <w:t>Objednatel</w:t>
      </w:r>
      <w:r w:rsidRPr="009515D9">
        <w:t xml:space="preserve"> poskytne potřebnou součinnost. </w:t>
      </w:r>
      <w:r>
        <w:t>Realizace těchto funkcionalit bude</w:t>
      </w:r>
      <w:r w:rsidRPr="009515D9">
        <w:t xml:space="preserve"> hrazena z Ceny Služeb </w:t>
      </w:r>
      <w:r>
        <w:t>R</w:t>
      </w:r>
      <w:r w:rsidRPr="009515D9">
        <w:t>ozvoje.</w:t>
      </w:r>
      <w:r>
        <w:t xml:space="preserve"> Pokud budou výše uvedené funkční požadavky přesahovat rámec stávající Smlouvy, bude před jejich realizací uzavřen potřebný dodatek Smlouvy.</w:t>
      </w:r>
    </w:p>
    <w:p w14:paraId="49479CB9" w14:textId="77777777" w:rsidR="007F2FE1" w:rsidRPr="00016186" w:rsidRDefault="007F2FE1" w:rsidP="007F2FE1"/>
    <w:p w14:paraId="5B54360E" w14:textId="77777777" w:rsidR="007F2FE1" w:rsidRPr="001160C7" w:rsidRDefault="007F2FE1" w:rsidP="00E17150">
      <w:pPr>
        <w:pStyle w:val="Nadpis2"/>
      </w:pPr>
      <w:bookmarkStart w:id="7" w:name="_Toc479239219"/>
      <w:bookmarkStart w:id="8" w:name="_Toc221721421"/>
      <w:r>
        <w:t>Funkční požadavky na provoz ISDS</w:t>
      </w:r>
      <w:bookmarkEnd w:id="7"/>
      <w:bookmarkEnd w:id="8"/>
    </w:p>
    <w:p w14:paraId="48AA908D" w14:textId="77777777" w:rsidR="007F2FE1" w:rsidRDefault="007F2FE1" w:rsidP="007F2FE1">
      <w:r>
        <w:t xml:space="preserve">Funkční požadavky na provoz ISDS jsou dány mimo níže uvedeného také Provozním řádem ISDS a Provozními příručkami </w:t>
      </w:r>
      <w:proofErr w:type="gramStart"/>
      <w:r>
        <w:t>ISDS - Funkčním</w:t>
      </w:r>
      <w:proofErr w:type="gramEnd"/>
      <w:r>
        <w:t xml:space="preserve"> designem. V případě rozporu mezi jednotlivými dokumenty má přednost </w:t>
      </w:r>
      <w:r w:rsidRPr="00452B80">
        <w:t>Funkční design.</w:t>
      </w:r>
    </w:p>
    <w:p w14:paraId="5278466A" w14:textId="77777777" w:rsidR="007F2FE1" w:rsidRDefault="007F2FE1" w:rsidP="007F2FE1"/>
    <w:tbl>
      <w:tblPr>
        <w:tblpPr w:leftFromText="141" w:rightFromText="141" w:vertAnchor="text" w:tblpX="70" w:tblpY="1"/>
        <w:tblOverlap w:val="never"/>
        <w:tblW w:w="18716" w:type="dxa"/>
        <w:tblCellMar>
          <w:left w:w="70" w:type="dxa"/>
          <w:right w:w="70" w:type="dxa"/>
        </w:tblCellMar>
        <w:tblLook w:val="04A0" w:firstRow="1" w:lastRow="0" w:firstColumn="1" w:lastColumn="0" w:noHBand="0" w:noVBand="1"/>
      </w:tblPr>
      <w:tblGrid>
        <w:gridCol w:w="618"/>
        <w:gridCol w:w="3341"/>
        <w:gridCol w:w="10"/>
        <w:gridCol w:w="3959"/>
        <w:gridCol w:w="10"/>
        <w:gridCol w:w="4917"/>
        <w:gridCol w:w="2900"/>
        <w:gridCol w:w="2961"/>
      </w:tblGrid>
      <w:tr w:rsidR="007F2FE1" w:rsidRPr="00A84FAE" w14:paraId="29CBBDC2" w14:textId="77777777" w:rsidTr="00696603">
        <w:trPr>
          <w:gridAfter w:val="2"/>
          <w:wAfter w:w="5861" w:type="dxa"/>
          <w:trHeight w:val="435"/>
          <w:tblHeader/>
        </w:trPr>
        <w:tc>
          <w:tcPr>
            <w:tcW w:w="618" w:type="dxa"/>
            <w:vMerge w:val="restart"/>
            <w:tcBorders>
              <w:top w:val="single" w:sz="8" w:space="0" w:color="auto"/>
              <w:left w:val="single" w:sz="8" w:space="0" w:color="auto"/>
              <w:bottom w:val="single" w:sz="8" w:space="0" w:color="000000"/>
              <w:right w:val="single" w:sz="8" w:space="0" w:color="auto"/>
            </w:tcBorders>
            <w:shd w:val="clear" w:color="000000" w:fill="CCFFFF"/>
          </w:tcPr>
          <w:p w14:paraId="6B323E8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vMerge w:val="restart"/>
            <w:tcBorders>
              <w:top w:val="single" w:sz="8" w:space="0" w:color="auto"/>
              <w:left w:val="single" w:sz="8" w:space="0" w:color="auto"/>
              <w:bottom w:val="single" w:sz="8" w:space="0" w:color="000000"/>
              <w:right w:val="single" w:sz="8" w:space="0" w:color="000000"/>
            </w:tcBorders>
            <w:shd w:val="clear" w:color="000000" w:fill="CCFFFF"/>
          </w:tcPr>
          <w:p w14:paraId="0194A738" w14:textId="77777777" w:rsidR="007F2FE1" w:rsidRPr="00A84FAE" w:rsidRDefault="007F2FE1" w:rsidP="00A34853">
            <w:pPr>
              <w:spacing w:line="240" w:lineRule="auto"/>
              <w:jc w:val="center"/>
              <w:rPr>
                <w:b/>
                <w:bCs/>
                <w:color w:val="000000"/>
                <w:lang w:eastAsia="cs-CZ"/>
              </w:rPr>
            </w:pPr>
            <w:r>
              <w:rPr>
                <w:b/>
                <w:bCs/>
                <w:color w:val="000000"/>
                <w:lang w:eastAsia="cs-CZ"/>
              </w:rPr>
              <w:t>Činnosti</w:t>
            </w:r>
          </w:p>
        </w:tc>
        <w:tc>
          <w:tcPr>
            <w:tcW w:w="8886" w:type="dxa"/>
            <w:gridSpan w:val="3"/>
            <w:tcBorders>
              <w:top w:val="single" w:sz="8" w:space="0" w:color="auto"/>
              <w:left w:val="nil"/>
              <w:bottom w:val="single" w:sz="8" w:space="0" w:color="auto"/>
              <w:right w:val="single" w:sz="8" w:space="0" w:color="000000"/>
            </w:tcBorders>
            <w:shd w:val="clear" w:color="000000" w:fill="CCFFFF"/>
          </w:tcPr>
          <w:p w14:paraId="3EDFC66B" w14:textId="77777777" w:rsidR="007F2FE1" w:rsidRPr="00A84FAE" w:rsidRDefault="007F2FE1" w:rsidP="00A34853">
            <w:pPr>
              <w:spacing w:line="240" w:lineRule="auto"/>
              <w:jc w:val="center"/>
              <w:rPr>
                <w:b/>
                <w:bCs/>
                <w:color w:val="000000"/>
                <w:lang w:eastAsia="cs-CZ"/>
              </w:rPr>
            </w:pPr>
            <w:r w:rsidRPr="00A84FAE">
              <w:rPr>
                <w:b/>
                <w:bCs/>
                <w:color w:val="000000"/>
                <w:lang w:eastAsia="cs-CZ"/>
              </w:rPr>
              <w:t>Zajišťuje</w:t>
            </w:r>
          </w:p>
        </w:tc>
      </w:tr>
      <w:tr w:rsidR="007F2FE1" w:rsidRPr="00A84FAE" w14:paraId="37166DA0" w14:textId="77777777" w:rsidTr="00696603">
        <w:trPr>
          <w:gridAfter w:val="2"/>
          <w:wAfter w:w="5861" w:type="dxa"/>
          <w:trHeight w:val="390"/>
          <w:tblHeader/>
        </w:trPr>
        <w:tc>
          <w:tcPr>
            <w:tcW w:w="618" w:type="dxa"/>
            <w:vMerge/>
            <w:tcBorders>
              <w:top w:val="single" w:sz="8" w:space="0" w:color="auto"/>
              <w:left w:val="single" w:sz="8" w:space="0" w:color="auto"/>
              <w:bottom w:val="single" w:sz="8" w:space="0" w:color="000000"/>
              <w:right w:val="single" w:sz="8" w:space="0" w:color="auto"/>
            </w:tcBorders>
            <w:vAlign w:val="center"/>
          </w:tcPr>
          <w:p w14:paraId="083B73FA" w14:textId="77777777" w:rsidR="007F2FE1" w:rsidRPr="00A84FAE" w:rsidRDefault="007F2FE1" w:rsidP="00A34853">
            <w:pPr>
              <w:spacing w:line="240" w:lineRule="auto"/>
              <w:jc w:val="left"/>
              <w:rPr>
                <w:b/>
                <w:bCs/>
                <w:color w:val="000000"/>
                <w:lang w:eastAsia="cs-CZ"/>
              </w:rPr>
            </w:pPr>
          </w:p>
        </w:tc>
        <w:tc>
          <w:tcPr>
            <w:tcW w:w="3351" w:type="dxa"/>
            <w:gridSpan w:val="2"/>
            <w:vMerge/>
            <w:tcBorders>
              <w:top w:val="single" w:sz="8" w:space="0" w:color="auto"/>
              <w:left w:val="single" w:sz="8" w:space="0" w:color="auto"/>
              <w:bottom w:val="single" w:sz="8" w:space="0" w:color="000000"/>
              <w:right w:val="single" w:sz="8" w:space="0" w:color="000000"/>
            </w:tcBorders>
            <w:vAlign w:val="center"/>
          </w:tcPr>
          <w:p w14:paraId="6BDCEFA5" w14:textId="77777777" w:rsidR="007F2FE1" w:rsidRPr="00A84FAE" w:rsidRDefault="007F2FE1" w:rsidP="00A34853">
            <w:pPr>
              <w:spacing w:line="240" w:lineRule="auto"/>
              <w:jc w:val="left"/>
              <w:rPr>
                <w:b/>
                <w:bCs/>
                <w:color w:val="000000"/>
                <w:lang w:eastAsia="cs-CZ"/>
              </w:rPr>
            </w:pPr>
          </w:p>
        </w:tc>
        <w:tc>
          <w:tcPr>
            <w:tcW w:w="3969" w:type="dxa"/>
            <w:gridSpan w:val="2"/>
            <w:tcBorders>
              <w:top w:val="nil"/>
              <w:left w:val="nil"/>
              <w:bottom w:val="single" w:sz="8" w:space="0" w:color="auto"/>
              <w:right w:val="single" w:sz="8" w:space="0" w:color="auto"/>
            </w:tcBorders>
            <w:shd w:val="clear" w:color="000000" w:fill="CCFFFF"/>
          </w:tcPr>
          <w:p w14:paraId="15E28521" w14:textId="77777777" w:rsidR="007F2FE1" w:rsidRPr="00A84FAE" w:rsidRDefault="007F2FE1" w:rsidP="00A34853">
            <w:pPr>
              <w:spacing w:line="240" w:lineRule="auto"/>
              <w:jc w:val="center"/>
              <w:rPr>
                <w:b/>
                <w:bCs/>
                <w:color w:val="000000"/>
                <w:lang w:eastAsia="cs-CZ"/>
              </w:rPr>
            </w:pPr>
            <w:proofErr w:type="gramStart"/>
            <w:r>
              <w:rPr>
                <w:b/>
                <w:bCs/>
                <w:color w:val="000000"/>
                <w:lang w:eastAsia="cs-CZ"/>
              </w:rPr>
              <w:t>Objednatel - ČP</w:t>
            </w:r>
            <w:proofErr w:type="gramEnd"/>
            <w:r>
              <w:rPr>
                <w:b/>
                <w:bCs/>
                <w:color w:val="000000"/>
                <w:lang w:eastAsia="cs-CZ"/>
              </w:rPr>
              <w:t xml:space="preserve"> (Správce - MV)</w:t>
            </w:r>
          </w:p>
        </w:tc>
        <w:tc>
          <w:tcPr>
            <w:tcW w:w="4917" w:type="dxa"/>
            <w:tcBorders>
              <w:top w:val="nil"/>
              <w:left w:val="nil"/>
              <w:bottom w:val="single" w:sz="8" w:space="0" w:color="auto"/>
              <w:right w:val="single" w:sz="8" w:space="0" w:color="auto"/>
            </w:tcBorders>
            <w:shd w:val="clear" w:color="000000" w:fill="CCFFFF"/>
          </w:tcPr>
          <w:p w14:paraId="2E1A03F4" w14:textId="77777777" w:rsidR="007F2FE1" w:rsidRPr="00A84FAE" w:rsidRDefault="007F2FE1" w:rsidP="00A34853">
            <w:pPr>
              <w:spacing w:line="240" w:lineRule="auto"/>
              <w:jc w:val="center"/>
              <w:rPr>
                <w:b/>
                <w:bCs/>
                <w:color w:val="000000"/>
                <w:lang w:eastAsia="cs-CZ"/>
              </w:rPr>
            </w:pPr>
            <w:r>
              <w:rPr>
                <w:b/>
                <w:bCs/>
                <w:lang w:eastAsia="cs-CZ"/>
              </w:rPr>
              <w:t>Poskytovatel</w:t>
            </w:r>
          </w:p>
        </w:tc>
      </w:tr>
      <w:tr w:rsidR="007F2FE1" w:rsidRPr="00A84FAE" w14:paraId="1127D546"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72785FA0" w14:textId="77777777" w:rsidR="007F2FE1" w:rsidRPr="00A84FAE" w:rsidRDefault="007F2FE1" w:rsidP="00A34853">
            <w:pPr>
              <w:spacing w:line="240" w:lineRule="auto"/>
              <w:jc w:val="left"/>
              <w:rPr>
                <w:b/>
                <w:bCs/>
                <w:color w:val="000000"/>
                <w:lang w:eastAsia="cs-CZ"/>
              </w:rPr>
            </w:pPr>
            <w:r w:rsidRPr="00A84FAE">
              <w:rPr>
                <w:b/>
                <w:bCs/>
                <w:color w:val="000000"/>
                <w:lang w:eastAsia="cs-CZ"/>
              </w:rPr>
              <w:t>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0EF9686D"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Integrace se Základními registry a dalšími ISVS</w:t>
            </w:r>
          </w:p>
        </w:tc>
      </w:tr>
      <w:tr w:rsidR="007F2FE1" w:rsidRPr="00A84FAE" w14:paraId="36A5B454"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02D9055"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F06E5AC" w14:textId="77777777" w:rsidR="007F2FE1" w:rsidRPr="00A84FAE" w:rsidRDefault="007F2FE1" w:rsidP="00A34853">
            <w:pPr>
              <w:spacing w:line="240" w:lineRule="auto"/>
              <w:jc w:val="left"/>
              <w:rPr>
                <w:b/>
                <w:bCs/>
                <w:color w:val="000000"/>
                <w:lang w:eastAsia="cs-CZ"/>
              </w:rPr>
            </w:pPr>
            <w:r w:rsidRPr="00A84FAE">
              <w:rPr>
                <w:b/>
                <w:bCs/>
                <w:color w:val="000000"/>
                <w:lang w:eastAsia="cs-CZ"/>
              </w:rPr>
              <w:t>Údržba a provoz rozhraní pro komunikaci s Informačním systémem základních registrů (ISZR)</w:t>
            </w:r>
          </w:p>
        </w:tc>
      </w:tr>
      <w:tr w:rsidR="007F2FE1" w:rsidRPr="00A84FAE" w14:paraId="0FD86D94"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E03C0E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10B1A5B" w14:textId="77777777" w:rsidR="007F2FE1" w:rsidRPr="00A84FAE" w:rsidRDefault="007F2FE1" w:rsidP="00A34853">
            <w:pPr>
              <w:spacing w:line="240" w:lineRule="auto"/>
              <w:jc w:val="left"/>
              <w:rPr>
                <w:color w:val="000000"/>
                <w:lang w:eastAsia="cs-CZ"/>
              </w:rPr>
            </w:pPr>
            <w:r w:rsidRPr="00A84FAE">
              <w:rPr>
                <w:bCs/>
                <w:color w:val="000000"/>
                <w:lang w:eastAsia="cs-CZ"/>
              </w:rPr>
              <w:t>Komunikace s ISZR</w:t>
            </w:r>
          </w:p>
        </w:tc>
        <w:tc>
          <w:tcPr>
            <w:tcW w:w="3969" w:type="dxa"/>
            <w:gridSpan w:val="2"/>
            <w:tcBorders>
              <w:top w:val="nil"/>
              <w:left w:val="nil"/>
              <w:bottom w:val="single" w:sz="8" w:space="0" w:color="auto"/>
              <w:right w:val="single" w:sz="8" w:space="0" w:color="auto"/>
            </w:tcBorders>
          </w:tcPr>
          <w:p w14:paraId="61FEEBC0" w14:textId="77777777" w:rsidR="007F2FE1" w:rsidRPr="00A84FAE" w:rsidRDefault="007F2FE1" w:rsidP="00A34853">
            <w:pPr>
              <w:spacing w:line="240" w:lineRule="auto"/>
              <w:jc w:val="left"/>
              <w:rPr>
                <w:color w:val="000000"/>
                <w:lang w:eastAsia="cs-CZ"/>
              </w:rPr>
            </w:pPr>
            <w:r w:rsidRPr="003B6642">
              <w:rPr>
                <w:color w:val="000000"/>
                <w:lang w:eastAsia="cs-CZ"/>
              </w:rPr>
              <w:t>Zajistí potřebná</w:t>
            </w:r>
            <w:r>
              <w:rPr>
                <w:color w:val="000000"/>
                <w:lang w:eastAsia="cs-CZ"/>
              </w:rPr>
              <w:t xml:space="preserve"> </w:t>
            </w:r>
            <w:r w:rsidRPr="003B6642">
              <w:rPr>
                <w:color w:val="000000"/>
                <w:lang w:eastAsia="cs-CZ"/>
              </w:rPr>
              <w:t>oprávnění pro Poskytovatele</w:t>
            </w:r>
          </w:p>
        </w:tc>
        <w:tc>
          <w:tcPr>
            <w:tcW w:w="4917" w:type="dxa"/>
            <w:tcBorders>
              <w:top w:val="nil"/>
              <w:left w:val="nil"/>
              <w:bottom w:val="single" w:sz="8" w:space="0" w:color="auto"/>
              <w:right w:val="single" w:sz="8" w:space="0" w:color="auto"/>
            </w:tcBorders>
          </w:tcPr>
          <w:p w14:paraId="0BA704A9" w14:textId="77777777" w:rsidR="007F2FE1" w:rsidRPr="00A84FAE" w:rsidRDefault="007F2FE1" w:rsidP="00A34853">
            <w:pPr>
              <w:spacing w:line="240" w:lineRule="auto"/>
              <w:jc w:val="left"/>
              <w:rPr>
                <w:color w:val="000000"/>
                <w:lang w:eastAsia="cs-CZ"/>
              </w:rPr>
            </w:pPr>
            <w:r w:rsidRPr="00A84FAE">
              <w:rPr>
                <w:color w:val="000000"/>
                <w:lang w:eastAsia="cs-CZ"/>
              </w:rPr>
              <w:t>Zajistí komunikaci prostřednictvím komunikačního rozhraní ISDS s ISZR.</w:t>
            </w:r>
          </w:p>
          <w:p w14:paraId="216A8E0E" w14:textId="77777777" w:rsidR="007F2FE1" w:rsidRPr="00A84FAE" w:rsidRDefault="007F2FE1" w:rsidP="00A34853">
            <w:pPr>
              <w:spacing w:line="240" w:lineRule="auto"/>
              <w:jc w:val="left"/>
              <w:rPr>
                <w:color w:val="000000"/>
                <w:lang w:eastAsia="cs-CZ"/>
              </w:rPr>
            </w:pPr>
            <w:r w:rsidRPr="00A84FAE">
              <w:rPr>
                <w:color w:val="000000"/>
                <w:lang w:eastAsia="cs-CZ"/>
              </w:rPr>
              <w:t>Zajistí vedení logu ISZR požadavků.</w:t>
            </w:r>
          </w:p>
        </w:tc>
      </w:tr>
      <w:tr w:rsidR="007F2FE1" w:rsidRPr="00A84FAE" w14:paraId="11A95F91"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7CF08CF8"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335D0DDD" w14:textId="77777777" w:rsidR="007F2FE1" w:rsidRPr="00A84FAE" w:rsidRDefault="007F2FE1" w:rsidP="00A34853">
            <w:pPr>
              <w:spacing w:line="240" w:lineRule="auto"/>
              <w:jc w:val="left"/>
              <w:rPr>
                <w:color w:val="000000"/>
                <w:lang w:eastAsia="cs-CZ"/>
              </w:rPr>
            </w:pPr>
            <w:r w:rsidRPr="00A84FAE">
              <w:rPr>
                <w:bCs/>
                <w:color w:val="000000"/>
                <w:lang w:eastAsia="cs-CZ"/>
              </w:rPr>
              <w:t>Údržba rozhraní s ISZR</w:t>
            </w:r>
          </w:p>
        </w:tc>
        <w:tc>
          <w:tcPr>
            <w:tcW w:w="3969" w:type="dxa"/>
            <w:gridSpan w:val="2"/>
            <w:tcBorders>
              <w:top w:val="nil"/>
              <w:left w:val="nil"/>
              <w:bottom w:val="single" w:sz="8" w:space="0" w:color="auto"/>
              <w:right w:val="single" w:sz="8" w:space="0" w:color="auto"/>
            </w:tcBorders>
          </w:tcPr>
          <w:p w14:paraId="13E9B63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8006182" w14:textId="77777777" w:rsidR="007F2FE1" w:rsidRPr="00A84FAE" w:rsidRDefault="007F2FE1" w:rsidP="00A34853">
            <w:pPr>
              <w:spacing w:line="240" w:lineRule="auto"/>
              <w:jc w:val="left"/>
              <w:rPr>
                <w:color w:val="000000"/>
                <w:lang w:eastAsia="cs-CZ"/>
              </w:rPr>
            </w:pPr>
            <w:r w:rsidRPr="00A84FAE">
              <w:rPr>
                <w:color w:val="000000"/>
                <w:lang w:eastAsia="cs-CZ"/>
              </w:rPr>
              <w:t>Zajistí implementaci změn komunikačního rozhraní ISDS s ISZR</w:t>
            </w:r>
          </w:p>
        </w:tc>
      </w:tr>
      <w:tr w:rsidR="007F2FE1" w:rsidRPr="00A84FAE" w14:paraId="29B2354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9C3FF04"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F1AFEEA"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obyvatel (ROB)</w:t>
            </w:r>
          </w:p>
        </w:tc>
      </w:tr>
      <w:tr w:rsidR="007F2FE1" w:rsidRPr="00A84FAE" w14:paraId="306F668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4B25EE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39EE83CD" w14:textId="77777777" w:rsidR="007F2FE1" w:rsidRPr="004E69A0" w:rsidRDefault="007F2FE1" w:rsidP="00A34853">
            <w:pPr>
              <w:spacing w:line="240" w:lineRule="auto"/>
              <w:jc w:val="left"/>
              <w:rPr>
                <w:color w:val="000000"/>
                <w:lang w:eastAsia="cs-CZ"/>
              </w:rPr>
            </w:pPr>
            <w:r w:rsidRPr="004E69A0">
              <w:rPr>
                <w:color w:val="000000"/>
                <w:lang w:eastAsia="cs-CZ"/>
              </w:rPr>
              <w:t xml:space="preserve">Získání a ukládání AIFO (Agendový identifikátor fyzické osoby) ROB </w:t>
            </w:r>
          </w:p>
        </w:tc>
        <w:tc>
          <w:tcPr>
            <w:tcW w:w="3969" w:type="dxa"/>
            <w:gridSpan w:val="2"/>
            <w:tcBorders>
              <w:top w:val="nil"/>
              <w:left w:val="nil"/>
              <w:bottom w:val="single" w:sz="8" w:space="0" w:color="auto"/>
              <w:right w:val="single" w:sz="8" w:space="0" w:color="auto"/>
            </w:tcBorders>
          </w:tcPr>
          <w:p w14:paraId="0E4333CE" w14:textId="77777777" w:rsidR="007F2FE1" w:rsidRPr="004E69A0"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32721A1" w14:textId="77777777" w:rsidR="007F2FE1" w:rsidRPr="00A84FAE" w:rsidRDefault="007F2FE1" w:rsidP="00A34853">
            <w:pPr>
              <w:spacing w:line="240" w:lineRule="auto"/>
              <w:jc w:val="left"/>
              <w:rPr>
                <w:color w:val="000000"/>
                <w:lang w:eastAsia="cs-CZ"/>
              </w:rPr>
            </w:pPr>
            <w:r w:rsidRPr="00A84FAE">
              <w:rPr>
                <w:color w:val="000000"/>
                <w:lang w:eastAsia="cs-CZ"/>
              </w:rPr>
              <w:t>V procesu zakládání uživatele ISDS zajistí získání AIFO ROB, pokud bude uživatel ztotožněn vůči</w:t>
            </w:r>
            <w:r>
              <w:rPr>
                <w:color w:val="000000"/>
                <w:lang w:eastAsia="cs-CZ"/>
              </w:rPr>
              <w:t xml:space="preserve"> </w:t>
            </w:r>
            <w:r w:rsidRPr="00A84FAE">
              <w:rPr>
                <w:color w:val="000000"/>
                <w:lang w:eastAsia="cs-CZ"/>
              </w:rPr>
              <w:t>ROB a</w:t>
            </w:r>
            <w:r w:rsidRPr="00A84FAE">
              <w:t xml:space="preserve"> </w:t>
            </w:r>
            <w:r w:rsidRPr="00A84FAE">
              <w:rPr>
                <w:color w:val="000000"/>
                <w:lang w:eastAsia="cs-CZ"/>
              </w:rPr>
              <w:t>pokud AIFO není již obsaženo v datech, které způsobují založení nebo změnu DS (notifikace z ROS).</w:t>
            </w:r>
          </w:p>
          <w:p w14:paraId="4F41F561" w14:textId="77777777" w:rsidR="007F2FE1" w:rsidRPr="00A84FAE" w:rsidRDefault="007F2FE1" w:rsidP="00A34853">
            <w:pPr>
              <w:spacing w:line="240" w:lineRule="auto"/>
              <w:jc w:val="left"/>
              <w:rPr>
                <w:color w:val="000000"/>
                <w:lang w:eastAsia="cs-CZ"/>
              </w:rPr>
            </w:pPr>
            <w:r w:rsidRPr="00A84FAE">
              <w:rPr>
                <w:color w:val="000000"/>
                <w:lang w:eastAsia="cs-CZ"/>
              </w:rPr>
              <w:t>Zajistí ukládání AIFO ROB v ISDS pro ztotožněné uživatele ISDS.</w:t>
            </w:r>
          </w:p>
        </w:tc>
      </w:tr>
      <w:tr w:rsidR="007F2FE1" w:rsidRPr="00A84FAE" w14:paraId="70C0EB6E"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CBE00A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02C8AF8" w14:textId="77777777" w:rsidR="007F2FE1" w:rsidRPr="00A84FAE" w:rsidRDefault="007F2FE1" w:rsidP="00A34853">
            <w:pPr>
              <w:spacing w:line="240" w:lineRule="auto"/>
              <w:jc w:val="left"/>
              <w:rPr>
                <w:color w:val="000000"/>
                <w:lang w:eastAsia="cs-CZ"/>
              </w:rPr>
            </w:pPr>
            <w:r w:rsidRPr="00A84FAE">
              <w:rPr>
                <w:color w:val="000000"/>
                <w:lang w:eastAsia="cs-CZ"/>
              </w:rPr>
              <w:t xml:space="preserve">Identifikátor </w:t>
            </w:r>
            <w:r>
              <w:rPr>
                <w:color w:val="000000"/>
                <w:lang w:eastAsia="cs-CZ"/>
              </w:rPr>
              <w:t>datové schránky (</w:t>
            </w:r>
            <w:r w:rsidRPr="00A84FAE">
              <w:rPr>
                <w:color w:val="000000"/>
                <w:lang w:eastAsia="cs-CZ"/>
              </w:rPr>
              <w:t>DS</w:t>
            </w:r>
            <w:r>
              <w:rPr>
                <w:color w:val="000000"/>
                <w:lang w:eastAsia="cs-CZ"/>
              </w:rPr>
              <w:t>)</w:t>
            </w:r>
            <w:r w:rsidRPr="00A84FAE">
              <w:rPr>
                <w:color w:val="000000"/>
                <w:lang w:eastAsia="cs-CZ"/>
              </w:rPr>
              <w:t xml:space="preserve"> FO v ROB</w:t>
            </w:r>
          </w:p>
        </w:tc>
        <w:tc>
          <w:tcPr>
            <w:tcW w:w="3969" w:type="dxa"/>
            <w:gridSpan w:val="2"/>
            <w:tcBorders>
              <w:top w:val="nil"/>
              <w:left w:val="nil"/>
              <w:bottom w:val="single" w:sz="8" w:space="0" w:color="auto"/>
              <w:right w:val="single" w:sz="8" w:space="0" w:color="auto"/>
            </w:tcBorders>
          </w:tcPr>
          <w:p w14:paraId="27DC26A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3C4D23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zápis nebo vymazání identifikátoru DS FO </w:t>
            </w:r>
            <w:r>
              <w:rPr>
                <w:color w:val="000000"/>
                <w:lang w:eastAsia="cs-CZ"/>
              </w:rPr>
              <w:t xml:space="preserve">(fyzické osoby) </w:t>
            </w:r>
            <w:r w:rsidRPr="00A84FAE">
              <w:rPr>
                <w:color w:val="000000"/>
                <w:lang w:eastAsia="cs-CZ"/>
              </w:rPr>
              <w:t>v</w:t>
            </w:r>
            <w:r>
              <w:rPr>
                <w:color w:val="000000"/>
                <w:lang w:eastAsia="cs-CZ"/>
              </w:rPr>
              <w:t> ROB (Registr obyvatel)</w:t>
            </w:r>
            <w:r w:rsidRPr="00A84FAE">
              <w:rPr>
                <w:color w:val="000000"/>
                <w:lang w:eastAsia="cs-CZ"/>
              </w:rPr>
              <w:t xml:space="preserve"> kdykoliv je DS FO zpřístupněna nebo znepřístupněna</w:t>
            </w:r>
          </w:p>
        </w:tc>
      </w:tr>
      <w:tr w:rsidR="007F2FE1" w:rsidRPr="00A84FAE" w14:paraId="42696CA6"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414D34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DFAD9A9" w14:textId="77777777" w:rsidR="007F2FE1" w:rsidRPr="00A84FAE" w:rsidRDefault="007F2FE1" w:rsidP="00A34853">
            <w:pPr>
              <w:spacing w:line="240" w:lineRule="auto"/>
              <w:jc w:val="left"/>
              <w:rPr>
                <w:color w:val="000000"/>
                <w:lang w:eastAsia="cs-CZ"/>
              </w:rPr>
            </w:pPr>
            <w:r w:rsidRPr="00A84FAE">
              <w:rPr>
                <w:color w:val="000000"/>
                <w:lang w:eastAsia="cs-CZ"/>
              </w:rPr>
              <w:t>Načítání notifikačních souborů ROB</w:t>
            </w:r>
          </w:p>
        </w:tc>
        <w:tc>
          <w:tcPr>
            <w:tcW w:w="3969" w:type="dxa"/>
            <w:gridSpan w:val="2"/>
            <w:tcBorders>
              <w:top w:val="nil"/>
              <w:left w:val="nil"/>
              <w:bottom w:val="single" w:sz="8" w:space="0" w:color="auto"/>
              <w:right w:val="single" w:sz="8" w:space="0" w:color="auto"/>
            </w:tcBorders>
          </w:tcPr>
          <w:p w14:paraId="3B7CF41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3AC41E9"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ROB</w:t>
            </w:r>
          </w:p>
        </w:tc>
      </w:tr>
      <w:tr w:rsidR="007F2FE1" w:rsidRPr="00A84FAE" w14:paraId="1E4F35D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6179F07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1E0A44F2" w14:textId="77777777" w:rsidR="007F2FE1" w:rsidRPr="00A84FAE" w:rsidRDefault="007F2FE1" w:rsidP="00A34853">
            <w:pPr>
              <w:spacing w:line="240" w:lineRule="auto"/>
              <w:jc w:val="left"/>
              <w:rPr>
                <w:color w:val="000000"/>
                <w:lang w:eastAsia="cs-CZ"/>
              </w:rPr>
            </w:pPr>
            <w:r w:rsidRPr="00A84FAE">
              <w:rPr>
                <w:color w:val="000000"/>
                <w:lang w:eastAsia="cs-CZ"/>
              </w:rPr>
              <w:t>Automatická synchronizace dat s ROB</w:t>
            </w:r>
          </w:p>
        </w:tc>
        <w:tc>
          <w:tcPr>
            <w:tcW w:w="3969" w:type="dxa"/>
            <w:gridSpan w:val="2"/>
            <w:tcBorders>
              <w:top w:val="nil"/>
              <w:left w:val="nil"/>
              <w:bottom w:val="single" w:sz="8" w:space="0" w:color="auto"/>
              <w:right w:val="single" w:sz="8" w:space="0" w:color="auto"/>
            </w:tcBorders>
          </w:tcPr>
          <w:p w14:paraId="0B03B13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7B322EA" w14:textId="77777777" w:rsidR="007F2FE1" w:rsidRPr="00A84FAE" w:rsidRDefault="007F2FE1" w:rsidP="00A34853">
            <w:pPr>
              <w:spacing w:line="240" w:lineRule="auto"/>
              <w:jc w:val="left"/>
              <w:rPr>
                <w:color w:val="000000"/>
                <w:lang w:eastAsia="cs-CZ"/>
              </w:rPr>
            </w:pPr>
            <w:r w:rsidRPr="00A84FAE">
              <w:rPr>
                <w:color w:val="000000"/>
                <w:lang w:eastAsia="cs-CZ"/>
              </w:rPr>
              <w:t>Zajistí zpracování notifikačních souborů ROB a automatickou synchronizaci dat ISDS s ROB po notifikaci změn (Změny dat uživatelů ISDS, znepřístupňování DS FO).</w:t>
            </w:r>
          </w:p>
        </w:tc>
      </w:tr>
      <w:tr w:rsidR="007F2FE1" w:rsidRPr="00A84FAE" w14:paraId="77E7C89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FD2245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1BCA161F" w14:textId="77777777" w:rsidR="007F2FE1" w:rsidRPr="00A84FAE" w:rsidRDefault="007F2FE1" w:rsidP="00A34853">
            <w:pPr>
              <w:spacing w:line="240" w:lineRule="auto"/>
              <w:jc w:val="left"/>
              <w:rPr>
                <w:color w:val="000000"/>
                <w:lang w:eastAsia="cs-CZ"/>
              </w:rPr>
            </w:pPr>
            <w:r w:rsidRPr="00A84FAE">
              <w:rPr>
                <w:color w:val="000000"/>
                <w:lang w:eastAsia="cs-CZ"/>
              </w:rPr>
              <w:t xml:space="preserve">Manuální </w:t>
            </w:r>
            <w:r>
              <w:rPr>
                <w:color w:val="000000"/>
                <w:lang w:eastAsia="cs-CZ"/>
              </w:rPr>
              <w:t xml:space="preserve">ztotožnění a </w:t>
            </w:r>
            <w:r w:rsidRPr="00A84FAE">
              <w:rPr>
                <w:color w:val="000000"/>
                <w:lang w:eastAsia="cs-CZ"/>
              </w:rPr>
              <w:t>synchronizace dat uživatelů a DS FO s ROB</w:t>
            </w:r>
          </w:p>
        </w:tc>
        <w:tc>
          <w:tcPr>
            <w:tcW w:w="3969" w:type="dxa"/>
            <w:gridSpan w:val="2"/>
            <w:tcBorders>
              <w:top w:val="nil"/>
              <w:left w:val="nil"/>
              <w:bottom w:val="single" w:sz="8" w:space="0" w:color="auto"/>
              <w:right w:val="single" w:sz="8" w:space="0" w:color="auto"/>
            </w:tcBorders>
          </w:tcPr>
          <w:p w14:paraId="32BF7349"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Zadává v servisním modulu požadavky </w:t>
            </w:r>
          </w:p>
        </w:tc>
        <w:tc>
          <w:tcPr>
            <w:tcW w:w="4917" w:type="dxa"/>
            <w:tcBorders>
              <w:top w:val="nil"/>
              <w:left w:val="nil"/>
              <w:bottom w:val="single" w:sz="8" w:space="0" w:color="auto"/>
              <w:right w:val="single" w:sz="8" w:space="0" w:color="auto"/>
            </w:tcBorders>
          </w:tcPr>
          <w:p w14:paraId="75B6910E"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 xml:space="preserve">ztotožnění uživatelů a </w:t>
            </w:r>
            <w:r w:rsidRPr="00A84FAE">
              <w:rPr>
                <w:color w:val="000000"/>
                <w:lang w:eastAsia="cs-CZ"/>
              </w:rPr>
              <w:t>synchronizaci dat uživatelů a DS po přijetí požadavků ze servisního modulu</w:t>
            </w:r>
            <w:r>
              <w:rPr>
                <w:color w:val="000000"/>
                <w:lang w:eastAsia="cs-CZ"/>
              </w:rPr>
              <w:t>, případně z klientského portálu ISDS po zadání čísla dokladu totožnosti.</w:t>
            </w:r>
          </w:p>
        </w:tc>
      </w:tr>
      <w:tr w:rsidR="007F2FE1" w:rsidRPr="00A84FAE" w14:paraId="79C8F88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207F2B3"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5F67167" w14:textId="77777777" w:rsidR="007F2FE1" w:rsidRPr="00A84FAE" w:rsidRDefault="007F2FE1" w:rsidP="00A34853">
            <w:pPr>
              <w:spacing w:line="240" w:lineRule="auto"/>
              <w:jc w:val="left"/>
              <w:rPr>
                <w:color w:val="000000"/>
                <w:lang w:eastAsia="cs-CZ"/>
              </w:rPr>
            </w:pPr>
            <w:r w:rsidRPr="00A84FAE">
              <w:rPr>
                <w:color w:val="000000"/>
                <w:lang w:eastAsia="cs-CZ"/>
              </w:rPr>
              <w:t>Ztotožňování při změnách údajů</w:t>
            </w:r>
          </w:p>
        </w:tc>
        <w:tc>
          <w:tcPr>
            <w:tcW w:w="3969" w:type="dxa"/>
            <w:gridSpan w:val="2"/>
            <w:tcBorders>
              <w:top w:val="nil"/>
              <w:left w:val="nil"/>
              <w:bottom w:val="single" w:sz="8" w:space="0" w:color="auto"/>
              <w:right w:val="single" w:sz="8" w:space="0" w:color="auto"/>
            </w:tcBorders>
          </w:tcPr>
          <w:p w14:paraId="6A6954F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5EE15D8"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sidRPr="00A84FAE">
              <w:t>v</w:t>
            </w:r>
            <w:r w:rsidRPr="00A84FAE">
              <w:rPr>
                <w:color w:val="000000"/>
                <w:lang w:eastAsia="cs-CZ"/>
              </w:rPr>
              <w:t>yhledávání a ztotožňování osob v ROB při změnách jména, příjmení, data narození nebo adresy osoby vedené v ISDS pro definované osoby bez AIFO ROB</w:t>
            </w:r>
          </w:p>
        </w:tc>
      </w:tr>
      <w:tr w:rsidR="007F2FE1" w:rsidRPr="00A84FAE" w14:paraId="504DB691"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DF42772"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A99FB63"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osob (ROS)</w:t>
            </w:r>
          </w:p>
        </w:tc>
      </w:tr>
      <w:tr w:rsidR="007F2FE1" w:rsidRPr="00A84FAE" w14:paraId="449428F5"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061BBF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0747354" w14:textId="77777777" w:rsidR="007F2FE1" w:rsidRPr="00A84FAE" w:rsidRDefault="007F2FE1" w:rsidP="00A34853">
            <w:pPr>
              <w:spacing w:line="240" w:lineRule="auto"/>
              <w:jc w:val="left"/>
              <w:rPr>
                <w:color w:val="000000"/>
                <w:lang w:eastAsia="cs-CZ"/>
              </w:rPr>
            </w:pPr>
            <w:r w:rsidRPr="00A84FAE">
              <w:rPr>
                <w:color w:val="000000"/>
                <w:lang w:eastAsia="cs-CZ"/>
              </w:rPr>
              <w:t>Načítání notifikačních souborů ROS</w:t>
            </w:r>
          </w:p>
        </w:tc>
        <w:tc>
          <w:tcPr>
            <w:tcW w:w="3969" w:type="dxa"/>
            <w:gridSpan w:val="2"/>
            <w:tcBorders>
              <w:top w:val="nil"/>
              <w:left w:val="nil"/>
              <w:bottom w:val="single" w:sz="8" w:space="0" w:color="auto"/>
              <w:right w:val="single" w:sz="8" w:space="0" w:color="auto"/>
            </w:tcBorders>
          </w:tcPr>
          <w:p w14:paraId="1E7948BE"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DE851BA"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ROS</w:t>
            </w:r>
          </w:p>
        </w:tc>
      </w:tr>
      <w:tr w:rsidR="007F2FE1" w:rsidRPr="00A84FAE" w14:paraId="0C1DFB55"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2F4176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9334A98" w14:textId="77777777" w:rsidR="007F2FE1" w:rsidRPr="00A84FAE" w:rsidRDefault="007F2FE1" w:rsidP="00A34853">
            <w:pPr>
              <w:spacing w:line="240" w:lineRule="auto"/>
              <w:jc w:val="left"/>
              <w:rPr>
                <w:color w:val="000000"/>
                <w:lang w:eastAsia="cs-CZ"/>
              </w:rPr>
            </w:pPr>
            <w:r w:rsidRPr="00A84FAE">
              <w:rPr>
                <w:color w:val="000000"/>
                <w:lang w:eastAsia="cs-CZ"/>
              </w:rPr>
              <w:t>Iniciace zřizování, znepřístupňování a změn popisu DS na základě údajů z notifikací ROS</w:t>
            </w:r>
          </w:p>
        </w:tc>
        <w:tc>
          <w:tcPr>
            <w:tcW w:w="3969" w:type="dxa"/>
            <w:gridSpan w:val="2"/>
            <w:tcBorders>
              <w:top w:val="nil"/>
              <w:left w:val="nil"/>
              <w:bottom w:val="single" w:sz="8" w:space="0" w:color="auto"/>
              <w:right w:val="single" w:sz="8" w:space="0" w:color="auto"/>
            </w:tcBorders>
          </w:tcPr>
          <w:p w14:paraId="6FC1AA8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3B89AF7"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notifikačních souborů ROS, automatické zakládání DS určených právních forem </w:t>
            </w:r>
            <w:r w:rsidRPr="00D25739">
              <w:rPr>
                <w:color w:val="000000"/>
                <w:lang w:eastAsia="cs-CZ"/>
              </w:rPr>
              <w:t>OVM</w:t>
            </w:r>
            <w:r w:rsidRPr="00A84FAE">
              <w:rPr>
                <w:color w:val="000000"/>
                <w:lang w:eastAsia="cs-CZ"/>
              </w:rPr>
              <w:t xml:space="preserve"> </w:t>
            </w:r>
            <w:r>
              <w:rPr>
                <w:color w:val="000000"/>
                <w:lang w:eastAsia="cs-CZ"/>
              </w:rPr>
              <w:t xml:space="preserve">(Orgán veřejné moci) </w:t>
            </w:r>
            <w:r w:rsidRPr="00A84FAE">
              <w:rPr>
                <w:color w:val="000000"/>
                <w:lang w:eastAsia="cs-CZ"/>
              </w:rPr>
              <w:t xml:space="preserve">a PO (dle </w:t>
            </w:r>
            <w:r>
              <w:rPr>
                <w:color w:val="000000"/>
                <w:lang w:eastAsia="cs-CZ"/>
              </w:rPr>
              <w:t>příslušných ustanovení</w:t>
            </w:r>
            <w:r w:rsidRPr="00A84FAE">
              <w:rPr>
                <w:color w:val="000000"/>
                <w:lang w:eastAsia="cs-CZ"/>
              </w:rPr>
              <w:t xml:space="preserve"> </w:t>
            </w:r>
            <w:r>
              <w:rPr>
                <w:color w:val="000000"/>
                <w:lang w:eastAsia="cs-CZ"/>
              </w:rPr>
              <w:t>ZEU</w:t>
            </w:r>
            <w:r w:rsidRPr="00A84FAE">
              <w:rPr>
                <w:color w:val="000000"/>
                <w:lang w:eastAsia="cs-CZ"/>
              </w:rPr>
              <w:t xml:space="preserve">), znepřístupňování a změny popisu DS.  Při určených změnách údajů zajistí </w:t>
            </w:r>
            <w:proofErr w:type="spellStart"/>
            <w:r w:rsidRPr="00A84FAE">
              <w:rPr>
                <w:color w:val="000000"/>
                <w:lang w:eastAsia="cs-CZ"/>
              </w:rPr>
              <w:t>zneplatňování</w:t>
            </w:r>
            <w:proofErr w:type="spellEnd"/>
            <w:r w:rsidRPr="00A84FAE">
              <w:rPr>
                <w:color w:val="000000"/>
                <w:lang w:eastAsia="cs-CZ"/>
              </w:rPr>
              <w:t xml:space="preserve"> přístupových údajů a příp. i generování dat pro odeslání nových přístupových údajů uživatelů DS.</w:t>
            </w:r>
          </w:p>
        </w:tc>
      </w:tr>
      <w:tr w:rsidR="007F2FE1" w:rsidRPr="00A84FAE" w14:paraId="2D16A3AF"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753F9A42"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240DC08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3E9FB9E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0ABE255" w14:textId="77777777" w:rsidR="007F2FE1" w:rsidRPr="00A84FAE" w:rsidRDefault="007F2FE1" w:rsidP="00A34853">
            <w:pPr>
              <w:spacing w:line="240" w:lineRule="auto"/>
              <w:jc w:val="left"/>
              <w:rPr>
                <w:color w:val="000000"/>
                <w:lang w:eastAsia="cs-CZ"/>
              </w:rPr>
            </w:pPr>
          </w:p>
        </w:tc>
      </w:tr>
      <w:tr w:rsidR="007F2FE1" w:rsidRPr="00A84FAE" w14:paraId="64B8F571"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8922B0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A892C5D" w14:textId="77777777" w:rsidR="007F2FE1" w:rsidRPr="00A84FAE" w:rsidRDefault="007F2FE1" w:rsidP="00A34853">
            <w:pPr>
              <w:spacing w:line="240" w:lineRule="auto"/>
              <w:jc w:val="left"/>
              <w:rPr>
                <w:color w:val="000000"/>
                <w:lang w:eastAsia="cs-CZ"/>
              </w:rPr>
            </w:pPr>
            <w:r w:rsidRPr="00A84FAE">
              <w:rPr>
                <w:color w:val="000000"/>
                <w:lang w:eastAsia="cs-CZ"/>
              </w:rPr>
              <w:t>Identifikátor DS v ROS</w:t>
            </w:r>
          </w:p>
        </w:tc>
        <w:tc>
          <w:tcPr>
            <w:tcW w:w="3969" w:type="dxa"/>
            <w:gridSpan w:val="2"/>
            <w:tcBorders>
              <w:top w:val="nil"/>
              <w:left w:val="nil"/>
              <w:bottom w:val="single" w:sz="8" w:space="0" w:color="auto"/>
              <w:right w:val="single" w:sz="8" w:space="0" w:color="auto"/>
            </w:tcBorders>
          </w:tcPr>
          <w:p w14:paraId="7B77EBE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2A23ADD" w14:textId="77777777" w:rsidR="007F2FE1" w:rsidRPr="00A84FAE" w:rsidRDefault="007F2FE1" w:rsidP="00A34853">
            <w:pPr>
              <w:spacing w:line="240" w:lineRule="auto"/>
              <w:jc w:val="left"/>
              <w:rPr>
                <w:color w:val="000000"/>
                <w:lang w:eastAsia="cs-CZ"/>
              </w:rPr>
            </w:pPr>
            <w:r w:rsidRPr="00A84FAE">
              <w:rPr>
                <w:color w:val="000000"/>
                <w:lang w:eastAsia="cs-CZ"/>
              </w:rPr>
              <w:t>Zajistí zápis nebo vymazání identifikátoru DS v ROS kdykoliv je DS zpřístupněna nebo znepřístupněna</w:t>
            </w:r>
          </w:p>
        </w:tc>
      </w:tr>
      <w:tr w:rsidR="007F2FE1" w:rsidRPr="00A84FAE" w14:paraId="7399B273"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26ACE2F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18CF62D" w14:textId="77777777" w:rsidR="007F2FE1" w:rsidRPr="00A84FAE" w:rsidRDefault="007F2FE1" w:rsidP="00A34853">
            <w:pPr>
              <w:spacing w:line="240" w:lineRule="auto"/>
              <w:jc w:val="left"/>
              <w:rPr>
                <w:color w:val="000000"/>
                <w:lang w:eastAsia="cs-CZ"/>
              </w:rPr>
            </w:pPr>
            <w:r w:rsidRPr="00A84FAE">
              <w:rPr>
                <w:color w:val="000000"/>
                <w:lang w:eastAsia="cs-CZ"/>
              </w:rPr>
              <w:t>Manuální synchronizace dat DS s ROS</w:t>
            </w:r>
          </w:p>
        </w:tc>
        <w:tc>
          <w:tcPr>
            <w:tcW w:w="3969" w:type="dxa"/>
            <w:gridSpan w:val="2"/>
            <w:tcBorders>
              <w:top w:val="nil"/>
              <w:left w:val="nil"/>
              <w:bottom w:val="single" w:sz="8" w:space="0" w:color="auto"/>
              <w:right w:val="single" w:sz="8" w:space="0" w:color="auto"/>
            </w:tcBorders>
          </w:tcPr>
          <w:p w14:paraId="27CCF643"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Zadává v servisním modulu požadavky </w:t>
            </w:r>
          </w:p>
        </w:tc>
        <w:tc>
          <w:tcPr>
            <w:tcW w:w="4917" w:type="dxa"/>
            <w:tcBorders>
              <w:top w:val="nil"/>
              <w:left w:val="nil"/>
              <w:bottom w:val="single" w:sz="8" w:space="0" w:color="auto"/>
              <w:right w:val="single" w:sz="8" w:space="0" w:color="auto"/>
            </w:tcBorders>
          </w:tcPr>
          <w:p w14:paraId="7D1040FA" w14:textId="77777777" w:rsidR="007F2FE1" w:rsidRPr="00A84FAE" w:rsidRDefault="007F2FE1" w:rsidP="00A34853">
            <w:pPr>
              <w:spacing w:line="240" w:lineRule="auto"/>
              <w:jc w:val="left"/>
              <w:rPr>
                <w:color w:val="000000"/>
                <w:lang w:eastAsia="cs-CZ"/>
              </w:rPr>
            </w:pPr>
            <w:r w:rsidRPr="00A84FAE">
              <w:rPr>
                <w:color w:val="000000"/>
                <w:lang w:eastAsia="cs-CZ"/>
              </w:rPr>
              <w:t>Zajistí synchronizaci dat DS po přijetí požadavků na synchronizaci s ROS ze servisního modulu</w:t>
            </w:r>
          </w:p>
        </w:tc>
      </w:tr>
      <w:tr w:rsidR="007F2FE1" w:rsidRPr="00A84FAE" w14:paraId="015C9AF4"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6A5FDAE3"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A5D3311" w14:textId="77777777" w:rsidR="007F2FE1" w:rsidRPr="00A84FAE" w:rsidRDefault="007F2FE1" w:rsidP="00A34853">
            <w:pPr>
              <w:spacing w:line="240" w:lineRule="auto"/>
              <w:jc w:val="left"/>
              <w:rPr>
                <w:color w:val="000000"/>
                <w:lang w:eastAsia="cs-CZ"/>
              </w:rPr>
            </w:pPr>
            <w:r w:rsidRPr="00A84FAE">
              <w:rPr>
                <w:color w:val="000000"/>
                <w:lang w:eastAsia="cs-CZ"/>
              </w:rPr>
              <w:t>Kukátko do ROS</w:t>
            </w:r>
          </w:p>
        </w:tc>
        <w:tc>
          <w:tcPr>
            <w:tcW w:w="3969" w:type="dxa"/>
            <w:gridSpan w:val="2"/>
            <w:tcBorders>
              <w:top w:val="nil"/>
              <w:left w:val="nil"/>
              <w:bottom w:val="single" w:sz="8" w:space="0" w:color="auto"/>
              <w:right w:val="single" w:sz="8" w:space="0" w:color="auto"/>
            </w:tcBorders>
          </w:tcPr>
          <w:p w14:paraId="647D160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DC1DD89" w14:textId="77777777" w:rsidR="007F2FE1" w:rsidRPr="00A84FAE" w:rsidRDefault="007F2FE1" w:rsidP="00A34853">
            <w:pPr>
              <w:spacing w:line="240" w:lineRule="auto"/>
              <w:jc w:val="left"/>
              <w:rPr>
                <w:color w:val="000000"/>
                <w:lang w:eastAsia="cs-CZ"/>
              </w:rPr>
            </w:pPr>
            <w:r w:rsidRPr="00A84FAE">
              <w:rPr>
                <w:color w:val="000000"/>
                <w:lang w:eastAsia="cs-CZ"/>
              </w:rPr>
              <w:t>Zajistí v servisním modulu možnost porovnání dat ROS a ISDS pro IČO náležející k DS</w:t>
            </w:r>
          </w:p>
        </w:tc>
      </w:tr>
      <w:tr w:rsidR="007F2FE1" w:rsidRPr="00A84FAE" w14:paraId="7F8D01B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8B12F5F"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0733A37"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územní identifikace (RUIAN)</w:t>
            </w:r>
          </w:p>
        </w:tc>
      </w:tr>
      <w:tr w:rsidR="007F2FE1" w:rsidRPr="00A84FAE" w14:paraId="121461AE"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F885426"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C112155" w14:textId="77777777" w:rsidR="007F2FE1" w:rsidRPr="00A84FAE" w:rsidRDefault="007F2FE1" w:rsidP="00A34853">
            <w:pPr>
              <w:spacing w:line="240" w:lineRule="auto"/>
              <w:jc w:val="left"/>
              <w:rPr>
                <w:color w:val="000000"/>
                <w:lang w:eastAsia="cs-CZ"/>
              </w:rPr>
            </w:pPr>
            <w:r w:rsidRPr="00A84FAE">
              <w:rPr>
                <w:color w:val="000000"/>
                <w:lang w:eastAsia="cs-CZ"/>
              </w:rPr>
              <w:t>Získávání adres z RUIAN</w:t>
            </w:r>
          </w:p>
        </w:tc>
        <w:tc>
          <w:tcPr>
            <w:tcW w:w="3969" w:type="dxa"/>
            <w:gridSpan w:val="2"/>
            <w:tcBorders>
              <w:top w:val="nil"/>
              <w:left w:val="nil"/>
              <w:bottom w:val="single" w:sz="8" w:space="0" w:color="auto"/>
              <w:right w:val="single" w:sz="8" w:space="0" w:color="auto"/>
            </w:tcBorders>
          </w:tcPr>
          <w:p w14:paraId="0838601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5CB449E" w14:textId="77777777" w:rsidR="007F2FE1" w:rsidRPr="00A84FAE" w:rsidRDefault="007F2FE1" w:rsidP="00A34853">
            <w:pPr>
              <w:spacing w:line="240" w:lineRule="auto"/>
              <w:jc w:val="left"/>
              <w:rPr>
                <w:color w:val="000000"/>
                <w:lang w:eastAsia="cs-CZ"/>
              </w:rPr>
            </w:pPr>
            <w:r w:rsidRPr="00A84FAE">
              <w:rPr>
                <w:color w:val="000000"/>
                <w:lang w:eastAsia="cs-CZ"/>
              </w:rPr>
              <w:t>Zajistí pro osoby vedené v ROS získávání adres explicitním dotazem na RUIAN s identifikátorem adresního místa přečteným z ROS.</w:t>
            </w:r>
          </w:p>
        </w:tc>
      </w:tr>
      <w:tr w:rsidR="007F2FE1" w:rsidRPr="00A84FAE" w14:paraId="4A0DC3CF"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32F4027D"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6104AAD"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práv a povinností (RPP)</w:t>
            </w:r>
          </w:p>
        </w:tc>
      </w:tr>
      <w:tr w:rsidR="007F2FE1" w:rsidRPr="00A84FAE" w14:paraId="2C1CFC13"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D1DCAC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AF9AB7B" w14:textId="77777777" w:rsidR="007F2FE1" w:rsidRPr="00A84FAE" w:rsidRDefault="007F2FE1" w:rsidP="00A34853">
            <w:pPr>
              <w:spacing w:line="240" w:lineRule="auto"/>
              <w:jc w:val="left"/>
              <w:rPr>
                <w:color w:val="000000"/>
                <w:lang w:eastAsia="cs-CZ"/>
              </w:rPr>
            </w:pPr>
            <w:r w:rsidRPr="00A84FAE">
              <w:rPr>
                <w:color w:val="000000"/>
                <w:lang w:eastAsia="cs-CZ"/>
              </w:rPr>
              <w:t>Vkládání záznamu do RPP</w:t>
            </w:r>
          </w:p>
        </w:tc>
        <w:tc>
          <w:tcPr>
            <w:tcW w:w="3969" w:type="dxa"/>
            <w:gridSpan w:val="2"/>
            <w:tcBorders>
              <w:top w:val="nil"/>
              <w:left w:val="nil"/>
              <w:bottom w:val="single" w:sz="8" w:space="0" w:color="auto"/>
              <w:right w:val="single" w:sz="8" w:space="0" w:color="auto"/>
            </w:tcBorders>
          </w:tcPr>
          <w:p w14:paraId="6734707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1CA61F6" w14:textId="77777777" w:rsidR="007F2FE1" w:rsidRPr="00A84FAE" w:rsidRDefault="007F2FE1" w:rsidP="00A34853">
            <w:pPr>
              <w:spacing w:line="240" w:lineRule="auto"/>
              <w:jc w:val="left"/>
              <w:rPr>
                <w:color w:val="000000"/>
                <w:lang w:eastAsia="cs-CZ"/>
              </w:rPr>
            </w:pPr>
            <w:r w:rsidRPr="00A84FAE">
              <w:rPr>
                <w:color w:val="000000"/>
                <w:lang w:eastAsia="cs-CZ"/>
              </w:rPr>
              <w:t>Zajistí vkládání záznamu do RPP p</w:t>
            </w:r>
            <w:r>
              <w:rPr>
                <w:color w:val="000000"/>
                <w:lang w:eastAsia="cs-CZ"/>
              </w:rPr>
              <w:t xml:space="preserve">ři každém zápisu nebo vymazání </w:t>
            </w:r>
            <w:r w:rsidRPr="00A84FAE">
              <w:rPr>
                <w:color w:val="000000"/>
                <w:lang w:eastAsia="cs-CZ"/>
              </w:rPr>
              <w:t>identifikátoru</w:t>
            </w:r>
            <w:r w:rsidRPr="00A84FAE" w:rsidDel="003B7851">
              <w:rPr>
                <w:color w:val="000000"/>
                <w:lang w:eastAsia="cs-CZ"/>
              </w:rPr>
              <w:t xml:space="preserve"> </w:t>
            </w:r>
            <w:r>
              <w:rPr>
                <w:color w:val="000000"/>
                <w:lang w:eastAsia="cs-CZ"/>
              </w:rPr>
              <w:t>DS do nebo z ROB nebo ROS</w:t>
            </w:r>
            <w:r w:rsidRPr="00A84FAE">
              <w:rPr>
                <w:color w:val="000000"/>
                <w:lang w:eastAsia="cs-CZ"/>
              </w:rPr>
              <w:t>.</w:t>
            </w:r>
          </w:p>
        </w:tc>
      </w:tr>
      <w:tr w:rsidR="007F2FE1" w:rsidRPr="00A84FAE" w14:paraId="6F834E1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6EFF3958"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047DA02"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Komunikace </w:t>
            </w:r>
            <w:proofErr w:type="gramStart"/>
            <w:r w:rsidRPr="00A84FAE">
              <w:rPr>
                <w:b/>
                <w:bCs/>
                <w:color w:val="000000"/>
                <w:lang w:eastAsia="cs-CZ"/>
              </w:rPr>
              <w:t>s  dalšími</w:t>
            </w:r>
            <w:proofErr w:type="gramEnd"/>
            <w:r w:rsidRPr="00A84FAE">
              <w:rPr>
                <w:b/>
                <w:bCs/>
                <w:color w:val="000000"/>
                <w:lang w:eastAsia="cs-CZ"/>
              </w:rPr>
              <w:t xml:space="preserve"> systémy a subjekty</w:t>
            </w:r>
          </w:p>
        </w:tc>
      </w:tr>
      <w:tr w:rsidR="007F2FE1" w:rsidRPr="00A84FAE" w14:paraId="7166EB4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B571675"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7053B2D" w14:textId="77777777" w:rsidR="007F2FE1" w:rsidRPr="00A84FAE" w:rsidRDefault="007F2FE1" w:rsidP="00A34853">
            <w:pPr>
              <w:spacing w:line="240" w:lineRule="auto"/>
              <w:jc w:val="left"/>
              <w:rPr>
                <w:color w:val="000000"/>
                <w:lang w:eastAsia="cs-CZ"/>
              </w:rPr>
            </w:pPr>
            <w:r w:rsidRPr="00A84FAE">
              <w:rPr>
                <w:color w:val="000000"/>
                <w:lang w:eastAsia="cs-CZ"/>
              </w:rPr>
              <w:t>Rozhraní na centrálu Czech POINT</w:t>
            </w:r>
          </w:p>
        </w:tc>
        <w:tc>
          <w:tcPr>
            <w:tcW w:w="3969" w:type="dxa"/>
            <w:gridSpan w:val="2"/>
            <w:tcBorders>
              <w:top w:val="nil"/>
              <w:left w:val="nil"/>
              <w:bottom w:val="single" w:sz="8" w:space="0" w:color="auto"/>
              <w:right w:val="single" w:sz="8" w:space="0" w:color="auto"/>
            </w:tcBorders>
          </w:tcPr>
          <w:p w14:paraId="1EBC21CA"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 xml:space="preserve">e </w:t>
            </w:r>
          </w:p>
        </w:tc>
        <w:tc>
          <w:tcPr>
            <w:tcW w:w="4917" w:type="dxa"/>
            <w:tcBorders>
              <w:top w:val="nil"/>
              <w:left w:val="nil"/>
              <w:bottom w:val="single" w:sz="8" w:space="0" w:color="auto"/>
              <w:right w:val="single" w:sz="8" w:space="0" w:color="auto"/>
            </w:tcBorders>
          </w:tcPr>
          <w:p w14:paraId="3269005A" w14:textId="77777777" w:rsidR="007F2FE1" w:rsidRPr="00A84FAE" w:rsidRDefault="007F2FE1" w:rsidP="00A34853">
            <w:pPr>
              <w:spacing w:line="240" w:lineRule="auto"/>
              <w:jc w:val="left"/>
              <w:rPr>
                <w:color w:val="000000"/>
                <w:lang w:eastAsia="cs-CZ"/>
              </w:rPr>
            </w:pPr>
            <w:r>
              <w:rPr>
                <w:color w:val="000000"/>
                <w:lang w:eastAsia="cs-CZ"/>
              </w:rPr>
              <w:t>Vytvoří</w:t>
            </w:r>
            <w:r w:rsidRPr="00A84FAE">
              <w:rPr>
                <w:color w:val="000000"/>
                <w:lang w:eastAsia="cs-CZ"/>
              </w:rPr>
              <w:t xml:space="preserve"> </w:t>
            </w:r>
            <w:r>
              <w:rPr>
                <w:color w:val="000000"/>
                <w:lang w:eastAsia="cs-CZ"/>
              </w:rPr>
              <w:t xml:space="preserve">a bude provozovat </w:t>
            </w:r>
            <w:r w:rsidRPr="00A84FAE">
              <w:rPr>
                <w:color w:val="000000"/>
                <w:lang w:eastAsia="cs-CZ"/>
              </w:rPr>
              <w:t>rozhraní na centrálu Czech POINT pro předávání dat žádostí jednotlivých agend ISDS na kontaktních místech Czech POINT.</w:t>
            </w:r>
          </w:p>
          <w:p w14:paraId="013F387E"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w:t>
            </w:r>
          </w:p>
        </w:tc>
      </w:tr>
      <w:tr w:rsidR="007F2FE1" w:rsidRPr="00A84FAE" w14:paraId="12E60CEB"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45DC54A"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C665E81" w14:textId="77777777" w:rsidR="007F2FE1" w:rsidRPr="001F38DA" w:rsidRDefault="007F2FE1" w:rsidP="00A34853">
            <w:pPr>
              <w:spacing w:line="240" w:lineRule="auto"/>
              <w:jc w:val="left"/>
              <w:rPr>
                <w:color w:val="000000"/>
                <w:lang w:eastAsia="cs-CZ"/>
              </w:rPr>
            </w:pPr>
            <w:r>
              <w:rPr>
                <w:color w:val="000000"/>
                <w:lang w:eastAsia="cs-CZ"/>
              </w:rPr>
              <w:t>Připojení do Centrálního Místa Služeb (CMS) pro čerpání služeb</w:t>
            </w:r>
          </w:p>
        </w:tc>
        <w:tc>
          <w:tcPr>
            <w:tcW w:w="3969" w:type="dxa"/>
            <w:gridSpan w:val="2"/>
            <w:tcBorders>
              <w:top w:val="nil"/>
              <w:left w:val="nil"/>
              <w:bottom w:val="single" w:sz="8" w:space="0" w:color="auto"/>
              <w:right w:val="single" w:sz="8" w:space="0" w:color="auto"/>
            </w:tcBorders>
          </w:tcPr>
          <w:p w14:paraId="2E4464AA" w14:textId="77777777" w:rsidR="007F2FE1" w:rsidRDefault="007F2FE1" w:rsidP="00A34853">
            <w:pPr>
              <w:spacing w:line="240" w:lineRule="auto"/>
              <w:jc w:val="left"/>
              <w:rPr>
                <w:color w:val="000000"/>
                <w:lang w:eastAsia="cs-CZ"/>
              </w:rPr>
            </w:pPr>
            <w:r>
              <w:rPr>
                <w:color w:val="000000"/>
                <w:lang w:eastAsia="cs-CZ"/>
              </w:rPr>
              <w:t>Správce zajistí potřebnou s</w:t>
            </w:r>
            <w:r w:rsidRPr="00A84FAE">
              <w:rPr>
                <w:color w:val="000000"/>
                <w:lang w:eastAsia="cs-CZ"/>
              </w:rPr>
              <w:t xml:space="preserve">oučinnost </w:t>
            </w:r>
            <w:r>
              <w:rPr>
                <w:color w:val="000000"/>
                <w:lang w:eastAsia="cs-CZ"/>
              </w:rPr>
              <w:t>správce CMS</w:t>
            </w:r>
          </w:p>
        </w:tc>
        <w:tc>
          <w:tcPr>
            <w:tcW w:w="4917" w:type="dxa"/>
            <w:tcBorders>
              <w:top w:val="nil"/>
              <w:left w:val="nil"/>
              <w:bottom w:val="single" w:sz="8" w:space="0" w:color="auto"/>
              <w:right w:val="single" w:sz="8" w:space="0" w:color="auto"/>
            </w:tcBorders>
          </w:tcPr>
          <w:p w14:paraId="10D69385" w14:textId="77777777" w:rsidR="007F2FE1" w:rsidRDefault="007F2FE1" w:rsidP="00A34853">
            <w:pPr>
              <w:spacing w:line="240" w:lineRule="auto"/>
              <w:jc w:val="left"/>
              <w:rPr>
                <w:color w:val="000000"/>
                <w:lang w:eastAsia="cs-CZ"/>
              </w:rPr>
            </w:pPr>
            <w:r>
              <w:rPr>
                <w:color w:val="000000"/>
                <w:lang w:eastAsia="cs-CZ"/>
              </w:rPr>
              <w:t xml:space="preserve">Zajistí potřebné datové propojení ISDS do CMS a nastavení pro konzumaci aplikačních služeb z CMS: ISEO, ISZR, TSA1, TSA3, případně dalších dle požadavků správce ISDS. </w:t>
            </w:r>
          </w:p>
        </w:tc>
      </w:tr>
      <w:tr w:rsidR="007F2FE1" w14:paraId="5DB98CCA"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E8A3E4F"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3885133F" w14:textId="77777777" w:rsidR="007F2FE1" w:rsidRPr="001F38DA" w:rsidRDefault="007F2FE1" w:rsidP="00A34853">
            <w:pPr>
              <w:spacing w:line="240" w:lineRule="auto"/>
              <w:jc w:val="left"/>
              <w:rPr>
                <w:color w:val="000000"/>
                <w:lang w:eastAsia="cs-CZ"/>
              </w:rPr>
            </w:pPr>
            <w:r>
              <w:rPr>
                <w:color w:val="000000"/>
                <w:lang w:eastAsia="cs-CZ"/>
              </w:rPr>
              <w:t>Připojení do Centrálního Místa Služeb (CMS) pro publikaci služeb ISDS</w:t>
            </w:r>
          </w:p>
        </w:tc>
        <w:tc>
          <w:tcPr>
            <w:tcW w:w="3969" w:type="dxa"/>
            <w:gridSpan w:val="2"/>
            <w:tcBorders>
              <w:top w:val="nil"/>
              <w:left w:val="nil"/>
              <w:bottom w:val="single" w:sz="8" w:space="0" w:color="auto"/>
              <w:right w:val="single" w:sz="8" w:space="0" w:color="auto"/>
            </w:tcBorders>
          </w:tcPr>
          <w:p w14:paraId="64403AB7" w14:textId="77777777" w:rsidR="007F2FE1" w:rsidRDefault="007F2FE1" w:rsidP="00A34853">
            <w:pPr>
              <w:spacing w:line="240" w:lineRule="auto"/>
              <w:jc w:val="left"/>
              <w:rPr>
                <w:color w:val="000000"/>
                <w:lang w:eastAsia="cs-CZ"/>
              </w:rPr>
            </w:pPr>
            <w:r>
              <w:rPr>
                <w:color w:val="000000"/>
                <w:lang w:eastAsia="cs-CZ"/>
              </w:rPr>
              <w:t xml:space="preserve">Správce zajistí publikaci služeb ISDS </w:t>
            </w:r>
            <w:proofErr w:type="gramStart"/>
            <w:r>
              <w:rPr>
                <w:color w:val="000000"/>
                <w:lang w:eastAsia="cs-CZ"/>
              </w:rPr>
              <w:t xml:space="preserve">v </w:t>
            </w:r>
            <w:r w:rsidRPr="00A84FAE">
              <w:rPr>
                <w:color w:val="000000"/>
                <w:lang w:eastAsia="cs-CZ"/>
              </w:rPr>
              <w:t xml:space="preserve"> </w:t>
            </w:r>
            <w:r>
              <w:rPr>
                <w:color w:val="000000"/>
                <w:lang w:eastAsia="cs-CZ"/>
              </w:rPr>
              <w:t>CMS</w:t>
            </w:r>
            <w:proofErr w:type="gramEnd"/>
          </w:p>
        </w:tc>
        <w:tc>
          <w:tcPr>
            <w:tcW w:w="4917" w:type="dxa"/>
            <w:tcBorders>
              <w:top w:val="nil"/>
              <w:left w:val="nil"/>
              <w:bottom w:val="single" w:sz="8" w:space="0" w:color="auto"/>
              <w:right w:val="single" w:sz="8" w:space="0" w:color="auto"/>
            </w:tcBorders>
          </w:tcPr>
          <w:p w14:paraId="0F196EBA" w14:textId="77777777" w:rsidR="007F2FE1" w:rsidRDefault="007F2FE1" w:rsidP="00A34853">
            <w:pPr>
              <w:spacing w:line="240" w:lineRule="auto"/>
              <w:jc w:val="left"/>
              <w:rPr>
                <w:color w:val="000000"/>
                <w:lang w:eastAsia="cs-CZ"/>
              </w:rPr>
            </w:pPr>
            <w:r>
              <w:rPr>
                <w:color w:val="000000"/>
                <w:lang w:eastAsia="cs-CZ"/>
              </w:rPr>
              <w:t xml:space="preserve">Zajistí potřebné potřebnou součinnost </w:t>
            </w:r>
            <w:proofErr w:type="gramStart"/>
            <w:r>
              <w:rPr>
                <w:color w:val="000000"/>
                <w:lang w:eastAsia="cs-CZ"/>
              </w:rPr>
              <w:t>pro  publikaci</w:t>
            </w:r>
            <w:proofErr w:type="gramEnd"/>
            <w:r>
              <w:rPr>
                <w:color w:val="000000"/>
                <w:lang w:eastAsia="cs-CZ"/>
              </w:rPr>
              <w:t xml:space="preserve"> služeb ISDS v </w:t>
            </w:r>
            <w:r w:rsidRPr="00A84FAE">
              <w:rPr>
                <w:color w:val="000000"/>
                <w:lang w:eastAsia="cs-CZ"/>
              </w:rPr>
              <w:t xml:space="preserve"> </w:t>
            </w:r>
            <w:r>
              <w:rPr>
                <w:color w:val="000000"/>
                <w:lang w:eastAsia="cs-CZ"/>
              </w:rPr>
              <w:t>CMS</w:t>
            </w:r>
          </w:p>
        </w:tc>
      </w:tr>
      <w:tr w:rsidR="007F2FE1" w:rsidRPr="00A84FAE" w14:paraId="3C2185E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25B1C91"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6C63B1D4" w14:textId="77777777" w:rsidR="007F2FE1" w:rsidRPr="00A84FAE" w:rsidRDefault="007F2FE1" w:rsidP="00A34853">
            <w:pPr>
              <w:spacing w:line="240" w:lineRule="auto"/>
              <w:jc w:val="left"/>
              <w:rPr>
                <w:color w:val="000000"/>
                <w:highlight w:val="yellow"/>
                <w:lang w:eastAsia="cs-CZ"/>
              </w:rPr>
            </w:pPr>
            <w:r w:rsidRPr="001F38DA">
              <w:rPr>
                <w:color w:val="000000"/>
                <w:lang w:eastAsia="cs-CZ"/>
              </w:rPr>
              <w:t xml:space="preserve">Rozhraní na subjekty s povinností informovat </w:t>
            </w:r>
            <w:r>
              <w:rPr>
                <w:color w:val="000000"/>
                <w:lang w:eastAsia="cs-CZ"/>
              </w:rPr>
              <w:t>(</w:t>
            </w:r>
            <w:r w:rsidRPr="00A84FAE">
              <w:rPr>
                <w:color w:val="000000"/>
                <w:lang w:eastAsia="cs-CZ"/>
              </w:rPr>
              <w:t xml:space="preserve">dle </w:t>
            </w:r>
            <w:r>
              <w:rPr>
                <w:color w:val="000000"/>
                <w:lang w:eastAsia="cs-CZ"/>
              </w:rPr>
              <w:t>příslušných ustanovení ZEU</w:t>
            </w:r>
            <w:r w:rsidRPr="001F38DA">
              <w:rPr>
                <w:color w:val="000000"/>
                <w:lang w:eastAsia="cs-CZ"/>
              </w:rPr>
              <w:t>)</w:t>
            </w:r>
          </w:p>
        </w:tc>
        <w:tc>
          <w:tcPr>
            <w:tcW w:w="3969" w:type="dxa"/>
            <w:gridSpan w:val="2"/>
            <w:tcBorders>
              <w:top w:val="nil"/>
              <w:left w:val="nil"/>
              <w:bottom w:val="single" w:sz="8" w:space="0" w:color="auto"/>
              <w:right w:val="single" w:sz="8" w:space="0" w:color="auto"/>
            </w:tcBorders>
          </w:tcPr>
          <w:p w14:paraId="47A9F2F9" w14:textId="77777777" w:rsidR="007F2FE1" w:rsidRPr="00A84FAE" w:rsidRDefault="007F2FE1" w:rsidP="00A34853">
            <w:pPr>
              <w:spacing w:line="240" w:lineRule="auto"/>
              <w:jc w:val="left"/>
              <w:rPr>
                <w:color w:val="000000"/>
                <w:lang w:eastAsia="cs-CZ"/>
              </w:rPr>
            </w:pPr>
            <w:r>
              <w:rPr>
                <w:color w:val="000000"/>
                <w:lang w:eastAsia="cs-CZ"/>
              </w:rPr>
              <w:t>Z</w:t>
            </w:r>
            <w:r w:rsidRPr="00A84FAE">
              <w:rPr>
                <w:color w:val="000000"/>
                <w:lang w:eastAsia="cs-CZ"/>
              </w:rPr>
              <w:t>ajistí součinnost dotyčných subjektů</w:t>
            </w:r>
          </w:p>
        </w:tc>
        <w:tc>
          <w:tcPr>
            <w:tcW w:w="4917" w:type="dxa"/>
            <w:tcBorders>
              <w:top w:val="nil"/>
              <w:left w:val="nil"/>
              <w:bottom w:val="single" w:sz="8" w:space="0" w:color="auto"/>
              <w:right w:val="single" w:sz="8" w:space="0" w:color="auto"/>
            </w:tcBorders>
          </w:tcPr>
          <w:p w14:paraId="5DDB1618" w14:textId="77777777" w:rsidR="007F2FE1" w:rsidRPr="00A84FAE" w:rsidRDefault="007F2FE1" w:rsidP="00A34853">
            <w:pPr>
              <w:spacing w:line="240" w:lineRule="auto"/>
              <w:jc w:val="left"/>
              <w:rPr>
                <w:color w:val="000000"/>
                <w:lang w:eastAsia="cs-CZ"/>
              </w:rPr>
            </w:pPr>
            <w:r>
              <w:rPr>
                <w:color w:val="000000"/>
                <w:lang w:eastAsia="cs-CZ"/>
              </w:rPr>
              <w:t>Vytvoří</w:t>
            </w:r>
            <w:r w:rsidRPr="00A84FAE">
              <w:rPr>
                <w:color w:val="000000"/>
                <w:lang w:eastAsia="cs-CZ"/>
              </w:rPr>
              <w:t xml:space="preserve"> </w:t>
            </w:r>
            <w:r>
              <w:rPr>
                <w:color w:val="000000"/>
                <w:lang w:eastAsia="cs-CZ"/>
              </w:rPr>
              <w:t xml:space="preserve">a bude provozovat </w:t>
            </w:r>
            <w:r w:rsidRPr="00A84FAE">
              <w:rPr>
                <w:color w:val="000000"/>
                <w:lang w:eastAsia="cs-CZ"/>
              </w:rPr>
              <w:t xml:space="preserve">rozhraní na subjekty s povinností informovat dle </w:t>
            </w:r>
            <w:r>
              <w:rPr>
                <w:color w:val="000000"/>
                <w:lang w:eastAsia="cs-CZ"/>
              </w:rPr>
              <w:t>příslušných ustanovení ZEU</w:t>
            </w:r>
            <w:r w:rsidRPr="00A84FAE">
              <w:rPr>
                <w:color w:val="000000"/>
                <w:lang w:eastAsia="cs-CZ"/>
              </w:rPr>
              <w:t>) pro předávání dat, která nelze předávat prostřednictvím základních registrů.</w:t>
            </w:r>
          </w:p>
          <w:p w14:paraId="38EB762E"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w:t>
            </w:r>
          </w:p>
        </w:tc>
      </w:tr>
      <w:tr w:rsidR="007F2FE1" w:rsidRPr="00A84FAE" w14:paraId="5C6083A5"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6D1B85F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3EEA59A" w14:textId="77777777" w:rsidR="007F2FE1" w:rsidRPr="00A84FAE" w:rsidRDefault="007F2FE1" w:rsidP="00A34853">
            <w:pPr>
              <w:spacing w:line="240" w:lineRule="auto"/>
              <w:jc w:val="left"/>
              <w:rPr>
                <w:color w:val="000000"/>
                <w:lang w:eastAsia="cs-CZ"/>
              </w:rPr>
            </w:pPr>
            <w:r w:rsidRPr="00A84FAE">
              <w:rPr>
                <w:color w:val="000000"/>
                <w:lang w:eastAsia="cs-CZ"/>
              </w:rPr>
              <w:t xml:space="preserve">Rozhraní na </w:t>
            </w:r>
            <w:r w:rsidRPr="00D25739">
              <w:rPr>
                <w:color w:val="000000"/>
                <w:lang w:eastAsia="cs-CZ"/>
              </w:rPr>
              <w:t>ISEO (In</w:t>
            </w:r>
            <w:r>
              <w:rPr>
                <w:color w:val="000000"/>
                <w:lang w:eastAsia="cs-CZ"/>
              </w:rPr>
              <w:t>formační systém evidence obyvatel)</w:t>
            </w:r>
          </w:p>
        </w:tc>
        <w:tc>
          <w:tcPr>
            <w:tcW w:w="3969" w:type="dxa"/>
            <w:gridSpan w:val="2"/>
            <w:tcBorders>
              <w:top w:val="nil"/>
              <w:left w:val="nil"/>
              <w:bottom w:val="single" w:sz="8" w:space="0" w:color="auto"/>
              <w:right w:val="single" w:sz="8" w:space="0" w:color="auto"/>
            </w:tcBorders>
          </w:tcPr>
          <w:p w14:paraId="0553D533"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tcPr>
          <w:p w14:paraId="7C26A73E" w14:textId="77777777" w:rsidR="007F2FE1" w:rsidRPr="00A84FAE" w:rsidRDefault="007F2FE1" w:rsidP="00A34853">
            <w:pPr>
              <w:spacing w:line="240" w:lineRule="auto"/>
              <w:jc w:val="left"/>
              <w:rPr>
                <w:color w:val="000000"/>
                <w:lang w:eastAsia="cs-CZ"/>
              </w:rPr>
            </w:pPr>
            <w:r>
              <w:rPr>
                <w:color w:val="000000"/>
                <w:lang w:eastAsia="cs-CZ"/>
              </w:rPr>
              <w:t>Vytvoří</w:t>
            </w:r>
            <w:r w:rsidRPr="00A84FAE">
              <w:rPr>
                <w:color w:val="000000"/>
                <w:lang w:eastAsia="cs-CZ"/>
              </w:rPr>
              <w:t xml:space="preserve"> </w:t>
            </w:r>
            <w:r>
              <w:rPr>
                <w:color w:val="000000"/>
                <w:lang w:eastAsia="cs-CZ"/>
              </w:rPr>
              <w:t xml:space="preserve">a bude provozovat </w:t>
            </w:r>
            <w:r w:rsidRPr="00A84FAE">
              <w:rPr>
                <w:color w:val="000000"/>
                <w:lang w:eastAsia="cs-CZ"/>
              </w:rPr>
              <w:t>rozhraní na ISEO pro předávání dat, která nelze předávat prostřednictvím základních registrů.</w:t>
            </w:r>
          </w:p>
          <w:p w14:paraId="71EAEBAF"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Zajistí přebírání těchto dat do ISDS.</w:t>
            </w:r>
          </w:p>
        </w:tc>
      </w:tr>
      <w:tr w:rsidR="007F2FE1" w:rsidRPr="00A84FAE" w14:paraId="7738ACF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7DA74082"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462A6D4" w14:textId="77777777" w:rsidR="007F2FE1" w:rsidRPr="00A84FAE" w:rsidRDefault="007F2FE1" w:rsidP="00A34853">
            <w:pPr>
              <w:spacing w:line="240" w:lineRule="auto"/>
              <w:jc w:val="left"/>
              <w:rPr>
                <w:color w:val="000000"/>
                <w:lang w:eastAsia="cs-CZ"/>
              </w:rPr>
            </w:pPr>
            <w:r w:rsidRPr="00A84FAE">
              <w:rPr>
                <w:color w:val="000000"/>
                <w:lang w:eastAsia="cs-CZ"/>
              </w:rPr>
              <w:t>Komunikace ISDS a ISEO</w:t>
            </w:r>
          </w:p>
        </w:tc>
        <w:tc>
          <w:tcPr>
            <w:tcW w:w="3969" w:type="dxa"/>
            <w:gridSpan w:val="2"/>
            <w:tcBorders>
              <w:top w:val="nil"/>
              <w:left w:val="nil"/>
              <w:bottom w:val="single" w:sz="8" w:space="0" w:color="auto"/>
              <w:right w:val="single" w:sz="8" w:space="0" w:color="auto"/>
            </w:tcBorders>
          </w:tcPr>
          <w:p w14:paraId="27A6C033" w14:textId="77777777" w:rsidR="007F2FE1" w:rsidRPr="00A84FAE" w:rsidRDefault="007F2FE1" w:rsidP="00A34853">
            <w:pPr>
              <w:spacing w:line="240" w:lineRule="auto"/>
              <w:jc w:val="left"/>
              <w:rPr>
                <w:color w:val="000000"/>
                <w:lang w:eastAsia="cs-CZ"/>
              </w:rPr>
            </w:pPr>
            <w:r>
              <w:rPr>
                <w:color w:val="000000"/>
                <w:lang w:eastAsia="cs-CZ"/>
              </w:rPr>
              <w:t>Z</w:t>
            </w:r>
            <w:r w:rsidRPr="00A84FAE">
              <w:rPr>
                <w:color w:val="000000"/>
                <w:lang w:eastAsia="cs-CZ"/>
              </w:rPr>
              <w:t>ajistí podmínky k využívání této služby</w:t>
            </w:r>
          </w:p>
        </w:tc>
        <w:tc>
          <w:tcPr>
            <w:tcW w:w="4917" w:type="dxa"/>
            <w:tcBorders>
              <w:top w:val="nil"/>
              <w:left w:val="nil"/>
              <w:bottom w:val="single" w:sz="8" w:space="0" w:color="auto"/>
              <w:right w:val="single" w:sz="8" w:space="0" w:color="auto"/>
            </w:tcBorders>
          </w:tcPr>
          <w:p w14:paraId="43282C4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funkcionalitu, kdy na zásah uživatele (pracovníci </w:t>
            </w:r>
            <w:r>
              <w:rPr>
                <w:color w:val="000000"/>
                <w:lang w:eastAsia="cs-CZ"/>
              </w:rPr>
              <w:t>S</w:t>
            </w:r>
            <w:r w:rsidRPr="00A84FAE">
              <w:rPr>
                <w:color w:val="000000"/>
                <w:lang w:eastAsia="cs-CZ"/>
              </w:rPr>
              <w:t xml:space="preserve">právce v servisním modulu) se správným pověřením bude </w:t>
            </w:r>
            <w:proofErr w:type="gramStart"/>
            <w:r w:rsidRPr="00A84FAE">
              <w:rPr>
                <w:color w:val="000000"/>
                <w:lang w:eastAsia="cs-CZ"/>
              </w:rPr>
              <w:t>umožněna  aktualizace</w:t>
            </w:r>
            <w:proofErr w:type="gramEnd"/>
            <w:r w:rsidRPr="00A84FAE">
              <w:rPr>
                <w:color w:val="000000"/>
                <w:lang w:eastAsia="cs-CZ"/>
              </w:rPr>
              <w:t xml:space="preserve"> osobních údajů majitele </w:t>
            </w:r>
            <w:r>
              <w:rPr>
                <w:color w:val="000000"/>
                <w:lang w:eastAsia="cs-CZ"/>
              </w:rPr>
              <w:t xml:space="preserve">datové </w:t>
            </w:r>
            <w:r w:rsidRPr="00A84FAE">
              <w:rPr>
                <w:color w:val="000000"/>
                <w:lang w:eastAsia="cs-CZ"/>
              </w:rPr>
              <w:t xml:space="preserve">schránky vůči ISEO. </w:t>
            </w:r>
          </w:p>
        </w:tc>
      </w:tr>
      <w:tr w:rsidR="007F2FE1" w:rsidRPr="00A84FAE" w14:paraId="5ABA82A6"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4513B07"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B526292" w14:textId="77777777" w:rsidR="007F2FE1" w:rsidRPr="00A84FAE" w:rsidRDefault="007F2FE1" w:rsidP="00A34853">
            <w:pPr>
              <w:spacing w:line="240" w:lineRule="auto"/>
              <w:jc w:val="left"/>
              <w:rPr>
                <w:color w:val="000000"/>
                <w:lang w:eastAsia="cs-CZ"/>
              </w:rPr>
            </w:pPr>
            <w:r w:rsidRPr="00A84FAE">
              <w:rPr>
                <w:color w:val="000000"/>
                <w:lang w:eastAsia="cs-CZ"/>
              </w:rPr>
              <w:t>Rozhraní na SOVM (</w:t>
            </w:r>
            <w:r>
              <w:rPr>
                <w:color w:val="000000"/>
                <w:lang w:eastAsia="cs-CZ"/>
              </w:rPr>
              <w:t>aplikace S</w:t>
            </w:r>
            <w:r w:rsidRPr="00A84FAE">
              <w:rPr>
                <w:color w:val="000000"/>
                <w:lang w:eastAsia="cs-CZ"/>
              </w:rPr>
              <w:t>eznam OVM), aktualizace dat schránek OVM (u kterých je editorem SOVM)</w:t>
            </w:r>
          </w:p>
        </w:tc>
        <w:tc>
          <w:tcPr>
            <w:tcW w:w="3969" w:type="dxa"/>
            <w:gridSpan w:val="2"/>
            <w:tcBorders>
              <w:top w:val="nil"/>
              <w:left w:val="nil"/>
              <w:bottom w:val="single" w:sz="8" w:space="0" w:color="auto"/>
              <w:right w:val="single" w:sz="8" w:space="0" w:color="auto"/>
            </w:tcBorders>
          </w:tcPr>
          <w:p w14:paraId="329C4B83"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tcPr>
          <w:p w14:paraId="3109BD94" w14:textId="77777777" w:rsidR="007F2FE1" w:rsidRPr="00A84FAE" w:rsidRDefault="007F2FE1" w:rsidP="00A34853">
            <w:pPr>
              <w:spacing w:line="240" w:lineRule="auto"/>
              <w:jc w:val="left"/>
              <w:rPr>
                <w:color w:val="000000"/>
                <w:lang w:eastAsia="cs-CZ"/>
              </w:rPr>
            </w:pPr>
            <w:proofErr w:type="gramStart"/>
            <w:r>
              <w:rPr>
                <w:color w:val="000000"/>
                <w:lang w:eastAsia="cs-CZ"/>
              </w:rPr>
              <w:t>Vytvoří  a</w:t>
            </w:r>
            <w:proofErr w:type="gramEnd"/>
            <w:r>
              <w:rPr>
                <w:color w:val="000000"/>
                <w:lang w:eastAsia="cs-CZ"/>
              </w:rPr>
              <w:t xml:space="preserve"> bude provozovat </w:t>
            </w:r>
            <w:r w:rsidRPr="00A84FAE">
              <w:rPr>
                <w:color w:val="000000"/>
                <w:lang w:eastAsia="cs-CZ"/>
              </w:rPr>
              <w:t xml:space="preserve"> rozhraní na SOVM pro předávání dat, která nelze předávat prostřednictvím základních registrů.</w:t>
            </w:r>
          </w:p>
          <w:p w14:paraId="5DBA9A33"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 a aktualizace dat v ISDS.</w:t>
            </w:r>
          </w:p>
        </w:tc>
      </w:tr>
      <w:tr w:rsidR="007F2FE1" w:rsidRPr="00A84FAE" w14:paraId="05D6C947"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4032F84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E6B19FF" w14:textId="77777777" w:rsidR="007F2FE1" w:rsidRPr="00A84FAE" w:rsidRDefault="007F2FE1" w:rsidP="00A34853">
            <w:pPr>
              <w:spacing w:line="240" w:lineRule="auto"/>
              <w:jc w:val="left"/>
              <w:rPr>
                <w:color w:val="000000"/>
                <w:lang w:eastAsia="cs-CZ"/>
              </w:rPr>
            </w:pPr>
            <w:r w:rsidRPr="00A84FAE">
              <w:rPr>
                <w:color w:val="000000"/>
                <w:lang w:eastAsia="cs-CZ"/>
              </w:rPr>
              <w:t xml:space="preserve">Komunikace </w:t>
            </w:r>
            <w:proofErr w:type="gramStart"/>
            <w:r w:rsidRPr="00A84FAE">
              <w:rPr>
                <w:color w:val="000000"/>
                <w:lang w:eastAsia="cs-CZ"/>
              </w:rPr>
              <w:t>s</w:t>
            </w:r>
            <w:r>
              <w:rPr>
                <w:color w:val="000000"/>
                <w:lang w:eastAsia="cs-CZ"/>
              </w:rPr>
              <w:t xml:space="preserve">  </w:t>
            </w:r>
            <w:r w:rsidRPr="00A84FAE">
              <w:rPr>
                <w:color w:val="000000"/>
                <w:lang w:eastAsia="cs-CZ"/>
              </w:rPr>
              <w:t>ROVM</w:t>
            </w:r>
            <w:proofErr w:type="gramEnd"/>
            <w:r w:rsidRPr="00A84FAE">
              <w:rPr>
                <w:color w:val="000000"/>
                <w:lang w:eastAsia="cs-CZ"/>
              </w:rPr>
              <w:t xml:space="preserve"> (rejstříkem OVM</w:t>
            </w:r>
            <w:r>
              <w:rPr>
                <w:color w:val="000000"/>
                <w:lang w:eastAsia="cs-CZ"/>
              </w:rPr>
              <w:t>, součást RPP</w:t>
            </w:r>
            <w:r w:rsidRPr="00A84FAE">
              <w:rPr>
                <w:color w:val="000000"/>
                <w:lang w:eastAsia="cs-CZ"/>
              </w:rPr>
              <w:t>)</w:t>
            </w:r>
          </w:p>
        </w:tc>
        <w:tc>
          <w:tcPr>
            <w:tcW w:w="3969" w:type="dxa"/>
            <w:gridSpan w:val="2"/>
            <w:tcBorders>
              <w:top w:val="nil"/>
              <w:left w:val="nil"/>
              <w:bottom w:val="single" w:sz="8" w:space="0" w:color="auto"/>
              <w:right w:val="single" w:sz="8" w:space="0" w:color="auto"/>
            </w:tcBorders>
          </w:tcPr>
          <w:p w14:paraId="6DD14EE9"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tcPr>
          <w:p w14:paraId="11CD237A"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načítání notifikačních </w:t>
            </w:r>
            <w:proofErr w:type="gramStart"/>
            <w:r w:rsidRPr="00A84FAE">
              <w:rPr>
                <w:color w:val="000000"/>
                <w:lang w:eastAsia="cs-CZ"/>
              </w:rPr>
              <w:t>souborů  ROVM</w:t>
            </w:r>
            <w:proofErr w:type="gramEnd"/>
            <w:r w:rsidRPr="00A84FAE">
              <w:rPr>
                <w:color w:val="000000"/>
                <w:lang w:eastAsia="cs-CZ"/>
              </w:rPr>
              <w:t xml:space="preserve"> a jejich zpracování.</w:t>
            </w:r>
          </w:p>
        </w:tc>
      </w:tr>
      <w:tr w:rsidR="007F2FE1" w:rsidRPr="00A84FAE" w14:paraId="1AEBB3E0"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BF466F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A1FA240" w14:textId="77777777" w:rsidR="007F2FE1" w:rsidRPr="00A84FAE" w:rsidRDefault="007F2FE1" w:rsidP="00A34853">
            <w:pPr>
              <w:spacing w:line="240" w:lineRule="auto"/>
              <w:jc w:val="left"/>
              <w:rPr>
                <w:color w:val="000000"/>
                <w:lang w:eastAsia="cs-CZ"/>
              </w:rPr>
            </w:pPr>
            <w:r w:rsidRPr="00A84FAE">
              <w:rPr>
                <w:color w:val="000000"/>
                <w:lang w:eastAsia="cs-CZ"/>
              </w:rPr>
              <w:t>Iniciace zřizování, znepřístupňování a změn popisu DS na základě údajů z notifikací ROVM</w:t>
            </w:r>
          </w:p>
        </w:tc>
        <w:tc>
          <w:tcPr>
            <w:tcW w:w="3969" w:type="dxa"/>
            <w:gridSpan w:val="2"/>
            <w:tcBorders>
              <w:top w:val="nil"/>
              <w:left w:val="nil"/>
              <w:bottom w:val="single" w:sz="8" w:space="0" w:color="auto"/>
              <w:right w:val="single" w:sz="8" w:space="0" w:color="auto"/>
            </w:tcBorders>
          </w:tcPr>
          <w:p w14:paraId="7AA0166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A88BDF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notifikačních souborů ROVM, automatické zakládání DS určených právních forem OVM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  ZEU</w:t>
            </w:r>
            <w:r w:rsidRPr="00A84FAE">
              <w:rPr>
                <w:color w:val="000000"/>
                <w:lang w:eastAsia="cs-CZ"/>
              </w:rPr>
              <w:t xml:space="preserve">), znepřístupňování a změny popisu DS.  Při určených změnách údajů zajistí </w:t>
            </w:r>
            <w:proofErr w:type="spellStart"/>
            <w:r w:rsidRPr="00A84FAE">
              <w:rPr>
                <w:color w:val="000000"/>
                <w:lang w:eastAsia="cs-CZ"/>
              </w:rPr>
              <w:t>zneplatňování</w:t>
            </w:r>
            <w:proofErr w:type="spellEnd"/>
            <w:r w:rsidRPr="00A84FAE">
              <w:rPr>
                <w:color w:val="000000"/>
                <w:lang w:eastAsia="cs-CZ"/>
              </w:rPr>
              <w:t xml:space="preserve"> přístupových údajů a příp. i generování dat pro odeslání nových přístupových údajů uživatelů DS.</w:t>
            </w:r>
          </w:p>
        </w:tc>
      </w:tr>
      <w:tr w:rsidR="007F2FE1" w:rsidRPr="00A84FAE" w14:paraId="431CD542"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F604C6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C5EDAF7" w14:textId="2F79E178" w:rsidR="007F2FE1" w:rsidRPr="00A84FAE" w:rsidRDefault="003848F4" w:rsidP="00A34853">
            <w:pPr>
              <w:spacing w:line="240" w:lineRule="auto"/>
              <w:jc w:val="left"/>
              <w:rPr>
                <w:color w:val="000000"/>
                <w:lang w:eastAsia="cs-CZ"/>
              </w:rPr>
            </w:pPr>
            <w:r w:rsidRPr="003848F4">
              <w:rPr>
                <w:color w:val="000000"/>
                <w:lang w:eastAsia="cs-CZ"/>
              </w:rPr>
              <w:t>Publikace systému pod více jmény ve více doménách</w:t>
            </w:r>
          </w:p>
        </w:tc>
        <w:tc>
          <w:tcPr>
            <w:tcW w:w="3969" w:type="dxa"/>
            <w:gridSpan w:val="2"/>
            <w:tcBorders>
              <w:top w:val="nil"/>
              <w:left w:val="nil"/>
              <w:bottom w:val="single" w:sz="8" w:space="0" w:color="auto"/>
              <w:right w:val="single" w:sz="8" w:space="0" w:color="auto"/>
            </w:tcBorders>
          </w:tcPr>
          <w:p w14:paraId="2E02F24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2153847" w14:textId="24986A44" w:rsidR="007F2FE1" w:rsidRPr="00A84FAE" w:rsidRDefault="003848F4" w:rsidP="00A34853">
            <w:pPr>
              <w:spacing w:line="240" w:lineRule="auto"/>
              <w:jc w:val="left"/>
              <w:rPr>
                <w:color w:val="000000"/>
                <w:lang w:eastAsia="cs-CZ"/>
              </w:rPr>
            </w:pPr>
            <w:r w:rsidRPr="003848F4">
              <w:rPr>
                <w:color w:val="000000"/>
                <w:lang w:eastAsia="cs-CZ"/>
              </w:rPr>
              <w:t xml:space="preserve">Systém umožní podporu publikace pod více jmény ve více doménách </w:t>
            </w:r>
            <w:proofErr w:type="gramStart"/>
            <w:r w:rsidRPr="003848F4">
              <w:rPr>
                <w:color w:val="000000"/>
                <w:lang w:eastAsia="cs-CZ"/>
              </w:rPr>
              <w:t>(</w:t>
            </w:r>
            <w:r w:rsidR="00630090">
              <w:rPr>
                <w:color w:val="000000"/>
                <w:lang w:eastAsia="cs-CZ"/>
              </w:rPr>
              <w:t xml:space="preserve"> mojedatovaschranka.cz</w:t>
            </w:r>
            <w:proofErr w:type="gramEnd"/>
            <w:r w:rsidR="00630090">
              <w:rPr>
                <w:color w:val="000000"/>
                <w:lang w:eastAsia="cs-CZ"/>
              </w:rPr>
              <w:t>,</w:t>
            </w:r>
            <w:r w:rsidR="00630090" w:rsidRPr="003848F4">
              <w:rPr>
                <w:color w:val="000000"/>
                <w:lang w:eastAsia="cs-CZ"/>
              </w:rPr>
              <w:t xml:space="preserve"> </w:t>
            </w:r>
            <w:r w:rsidRPr="003848F4">
              <w:rPr>
                <w:color w:val="000000"/>
                <w:lang w:eastAsia="cs-CZ"/>
              </w:rPr>
              <w:t>gov.cz a cms2.cz)</w:t>
            </w:r>
          </w:p>
        </w:tc>
      </w:tr>
      <w:tr w:rsidR="00185296" w:rsidRPr="00A84FAE" w14:paraId="6268D399"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E848FE5" w14:textId="77777777" w:rsidR="00185296" w:rsidRPr="00A84FAE" w:rsidRDefault="00185296"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E910D05" w14:textId="52C031DA" w:rsidR="00185296" w:rsidRPr="00A84FAE" w:rsidRDefault="003848F4" w:rsidP="00A34853">
            <w:pPr>
              <w:spacing w:line="240" w:lineRule="auto"/>
              <w:jc w:val="left"/>
              <w:rPr>
                <w:color w:val="000000"/>
                <w:lang w:eastAsia="cs-CZ"/>
              </w:rPr>
            </w:pPr>
            <w:r w:rsidRPr="003848F4">
              <w:rPr>
                <w:color w:val="000000"/>
                <w:lang w:eastAsia="cs-CZ"/>
              </w:rPr>
              <w:t>Publikace ISDS v rámci CMS</w:t>
            </w:r>
          </w:p>
        </w:tc>
        <w:tc>
          <w:tcPr>
            <w:tcW w:w="3969" w:type="dxa"/>
            <w:gridSpan w:val="2"/>
            <w:tcBorders>
              <w:top w:val="nil"/>
              <w:left w:val="nil"/>
              <w:bottom w:val="single" w:sz="8" w:space="0" w:color="auto"/>
              <w:right w:val="single" w:sz="8" w:space="0" w:color="auto"/>
            </w:tcBorders>
          </w:tcPr>
          <w:p w14:paraId="1DAD67F0" w14:textId="77777777" w:rsidR="00185296" w:rsidRPr="00A84FAE" w:rsidRDefault="00185296"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079240D" w14:textId="3245484B" w:rsidR="00185296" w:rsidRPr="00A84FAE" w:rsidRDefault="003848F4" w:rsidP="00A34853">
            <w:pPr>
              <w:spacing w:line="240" w:lineRule="auto"/>
              <w:jc w:val="left"/>
              <w:rPr>
                <w:color w:val="000000"/>
                <w:lang w:eastAsia="cs-CZ"/>
              </w:rPr>
            </w:pPr>
            <w:r w:rsidRPr="003848F4">
              <w:rPr>
                <w:color w:val="000000"/>
                <w:lang w:eastAsia="cs-CZ"/>
              </w:rPr>
              <w:t xml:space="preserve">Publikace ISDS v rámci CMS pod samostatnými DNS záznamy pro </w:t>
            </w:r>
            <w:r w:rsidR="00F40EDC">
              <w:rPr>
                <w:color w:val="000000"/>
                <w:lang w:eastAsia="cs-CZ"/>
              </w:rPr>
              <w:t>doménu cms2.cz</w:t>
            </w:r>
          </w:p>
        </w:tc>
      </w:tr>
      <w:tr w:rsidR="007F2FE1" w:rsidRPr="00A84FAE" w14:paraId="48AC66C0"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442E1A2C"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xml:space="preserve">II </w:t>
            </w:r>
          </w:p>
        </w:tc>
        <w:tc>
          <w:tcPr>
            <w:tcW w:w="12237" w:type="dxa"/>
            <w:gridSpan w:val="5"/>
            <w:tcBorders>
              <w:top w:val="nil"/>
              <w:left w:val="nil"/>
              <w:bottom w:val="single" w:sz="8" w:space="0" w:color="auto"/>
              <w:right w:val="single" w:sz="8" w:space="0" w:color="000000"/>
            </w:tcBorders>
            <w:shd w:val="clear" w:color="000000" w:fill="00B0F0"/>
          </w:tcPr>
          <w:p w14:paraId="37AED19E"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ZNEPŘÍSTUPNĚNÍ, ZRUŠENÍ DS</w:t>
            </w:r>
          </w:p>
        </w:tc>
      </w:tr>
      <w:tr w:rsidR="007F2FE1" w:rsidRPr="00A84FAE" w14:paraId="54F9C44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8EEB11D"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80D6574"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DS OVM (běžné) §</w:t>
            </w:r>
            <w:r>
              <w:rPr>
                <w:b/>
                <w:bCs/>
                <w:color w:val="000000"/>
                <w:lang w:eastAsia="cs-CZ"/>
              </w:rPr>
              <w:t xml:space="preserve"> </w:t>
            </w:r>
            <w:r w:rsidRPr="00A84FAE">
              <w:rPr>
                <w:b/>
                <w:bCs/>
                <w:color w:val="000000"/>
                <w:lang w:eastAsia="cs-CZ"/>
              </w:rPr>
              <w:t>6 odst. 1</w:t>
            </w:r>
          </w:p>
        </w:tc>
      </w:tr>
      <w:tr w:rsidR="007F2FE1" w:rsidRPr="00A84FAE" w14:paraId="4F76C32E"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0CEC51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0EF525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nově založených OVM </w:t>
            </w:r>
          </w:p>
        </w:tc>
        <w:tc>
          <w:tcPr>
            <w:tcW w:w="3969" w:type="dxa"/>
            <w:gridSpan w:val="2"/>
            <w:tcBorders>
              <w:top w:val="nil"/>
              <w:left w:val="nil"/>
              <w:bottom w:val="single" w:sz="8" w:space="0" w:color="auto"/>
              <w:right w:val="single" w:sz="8" w:space="0" w:color="auto"/>
            </w:tcBorders>
          </w:tcPr>
          <w:p w14:paraId="5835D66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46EF341" w14:textId="02CE3A2E" w:rsidR="007F2FE1" w:rsidRPr="00A84FAE" w:rsidRDefault="007F2FE1" w:rsidP="00A34853">
            <w:pPr>
              <w:spacing w:line="240" w:lineRule="auto"/>
              <w:jc w:val="left"/>
              <w:rPr>
                <w:color w:val="000000"/>
                <w:lang w:eastAsia="cs-CZ"/>
              </w:rPr>
            </w:pPr>
            <w:r w:rsidRPr="00A84FAE">
              <w:rPr>
                <w:color w:val="000000"/>
                <w:lang w:eastAsia="cs-CZ"/>
              </w:rPr>
              <w:t>Zajistí zpracování notifikací ROS</w:t>
            </w:r>
            <w:r>
              <w:rPr>
                <w:color w:val="000000"/>
                <w:lang w:eastAsia="cs-CZ"/>
              </w:rPr>
              <w:t xml:space="preserve"> a ROVM</w:t>
            </w:r>
            <w:r w:rsidRPr="00A84FAE">
              <w:rPr>
                <w:color w:val="000000"/>
                <w:lang w:eastAsia="cs-CZ"/>
              </w:rPr>
              <w:t xml:space="preserve">, příp. </w:t>
            </w:r>
            <w:r w:rsidR="00414A07">
              <w:rPr>
                <w:color w:val="000000"/>
                <w:lang w:eastAsia="cs-CZ"/>
              </w:rPr>
              <w:t>obdobných</w:t>
            </w:r>
            <w:r w:rsidR="00414A07" w:rsidRPr="00A84FAE">
              <w:rPr>
                <w:color w:val="000000"/>
                <w:lang w:eastAsia="cs-CZ"/>
              </w:rPr>
              <w:t xml:space="preserve"> </w:t>
            </w:r>
            <w:r w:rsidRPr="00A84FAE">
              <w:rPr>
                <w:color w:val="000000"/>
                <w:lang w:eastAsia="cs-CZ"/>
              </w:rPr>
              <w:t xml:space="preserve">elektronicky přístupných evidencí, získání potřebných dat pro založení nových schránek v ISDS. </w:t>
            </w:r>
          </w:p>
        </w:tc>
      </w:tr>
      <w:tr w:rsidR="007F2FE1" w:rsidRPr="00A84FAE" w14:paraId="6F35F47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1A2A88E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CD249C0"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tcPr>
          <w:p w14:paraId="5A642A0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FAE5D16"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10B66676"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03EFC95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10C58FD"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71BEACD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AF980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19BCAB5E"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40856DDF"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59D4D5E8"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551F139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43ED6A1" w14:textId="77777777" w:rsidR="007F2FE1" w:rsidRPr="00A84FAE" w:rsidRDefault="007F2FE1" w:rsidP="00A34853">
            <w:pPr>
              <w:spacing w:line="240" w:lineRule="auto"/>
              <w:jc w:val="left"/>
              <w:rPr>
                <w:color w:val="000000"/>
                <w:lang w:eastAsia="cs-CZ"/>
              </w:rPr>
            </w:pPr>
          </w:p>
        </w:tc>
      </w:tr>
      <w:tr w:rsidR="007F2FE1" w:rsidRPr="00A84FAE" w14:paraId="6988422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606F68F"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42DBBBF"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právnické osoby (</w:t>
            </w:r>
            <w:r w:rsidRPr="00A84FAE">
              <w:rPr>
                <w:b/>
                <w:bCs/>
                <w:color w:val="000000"/>
                <w:lang w:eastAsia="cs-CZ"/>
              </w:rPr>
              <w:t>PO</w:t>
            </w:r>
            <w:r>
              <w:rPr>
                <w:b/>
                <w:bCs/>
                <w:color w:val="000000"/>
                <w:lang w:eastAsia="cs-CZ"/>
              </w:rPr>
              <w:t>)</w:t>
            </w:r>
            <w:r w:rsidRPr="00A84FAE">
              <w:rPr>
                <w:b/>
                <w:bCs/>
                <w:color w:val="000000"/>
                <w:lang w:eastAsia="cs-CZ"/>
              </w:rPr>
              <w:t xml:space="preserve"> (běžné) §</w:t>
            </w:r>
            <w:r>
              <w:rPr>
                <w:b/>
                <w:bCs/>
                <w:color w:val="000000"/>
                <w:lang w:eastAsia="cs-CZ"/>
              </w:rPr>
              <w:t xml:space="preserve"> </w:t>
            </w:r>
            <w:r w:rsidRPr="00A84FAE">
              <w:rPr>
                <w:b/>
                <w:bCs/>
                <w:color w:val="000000"/>
                <w:lang w:eastAsia="cs-CZ"/>
              </w:rPr>
              <w:t>5 odst</w:t>
            </w:r>
            <w:r>
              <w:rPr>
                <w:b/>
                <w:bCs/>
                <w:color w:val="000000"/>
                <w:lang w:eastAsia="cs-CZ"/>
              </w:rPr>
              <w:t>.</w:t>
            </w:r>
            <w:r w:rsidRPr="00A84FAE">
              <w:rPr>
                <w:b/>
                <w:bCs/>
                <w:color w:val="000000"/>
                <w:lang w:eastAsia="cs-CZ"/>
              </w:rPr>
              <w:t xml:space="preserve"> 1.</w:t>
            </w:r>
          </w:p>
        </w:tc>
      </w:tr>
      <w:tr w:rsidR="007F2FE1" w:rsidRPr="00A84FAE" w14:paraId="23AE463B"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B5F0C7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86D13F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nově založených PO </w:t>
            </w:r>
          </w:p>
        </w:tc>
        <w:tc>
          <w:tcPr>
            <w:tcW w:w="3969" w:type="dxa"/>
            <w:gridSpan w:val="2"/>
            <w:tcBorders>
              <w:top w:val="nil"/>
              <w:left w:val="nil"/>
              <w:bottom w:val="single" w:sz="8" w:space="0" w:color="auto"/>
              <w:right w:val="single" w:sz="8" w:space="0" w:color="auto"/>
            </w:tcBorders>
          </w:tcPr>
          <w:p w14:paraId="0BA36DB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7B55C9A" w14:textId="3C9AA910"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obdobných</w:t>
            </w:r>
            <w:r w:rsidR="00414A07" w:rsidRPr="00A84FAE">
              <w:rPr>
                <w:color w:val="000000"/>
                <w:lang w:eastAsia="cs-CZ"/>
              </w:rPr>
              <w:t xml:space="preserve"> </w:t>
            </w:r>
            <w:r w:rsidRPr="00A84FAE">
              <w:rPr>
                <w:color w:val="000000"/>
                <w:lang w:eastAsia="cs-CZ"/>
              </w:rPr>
              <w:t xml:space="preserve">elektronicky přístupných evidencí, získání potřebných dat pro založení nových schránek v ISDS. </w:t>
            </w:r>
          </w:p>
        </w:tc>
      </w:tr>
      <w:tr w:rsidR="007F2FE1" w:rsidRPr="00A84FAE" w14:paraId="2F10798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6FC9077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E2F7B3B"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tcPr>
          <w:p w14:paraId="4E973F9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1B6FE77D"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055E2AAE"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2612349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37744F7"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319D8A9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3DB0BBE"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3938A2DF" w14:textId="77777777" w:rsidTr="00696603">
        <w:trPr>
          <w:gridAfter w:val="2"/>
          <w:wAfter w:w="5861" w:type="dxa"/>
          <w:trHeight w:val="315"/>
        </w:trPr>
        <w:tc>
          <w:tcPr>
            <w:tcW w:w="618" w:type="dxa"/>
            <w:tcBorders>
              <w:top w:val="single" w:sz="8" w:space="0" w:color="auto"/>
              <w:left w:val="single" w:sz="8" w:space="0" w:color="auto"/>
              <w:bottom w:val="single" w:sz="8" w:space="0" w:color="auto"/>
              <w:right w:val="single" w:sz="8" w:space="0" w:color="auto"/>
            </w:tcBorders>
            <w:shd w:val="clear" w:color="000000" w:fill="F2F2F2"/>
          </w:tcPr>
          <w:p w14:paraId="08980099"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A5BA794"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podnikající fyzické osoby (PFO)</w:t>
            </w:r>
            <w:r w:rsidRPr="00A84FAE">
              <w:rPr>
                <w:b/>
                <w:bCs/>
                <w:color w:val="000000"/>
                <w:lang w:eastAsia="cs-CZ"/>
              </w:rPr>
              <w:t xml:space="preserve"> advokáta, daň. </w:t>
            </w:r>
            <w:proofErr w:type="gramStart"/>
            <w:r w:rsidRPr="00A84FAE">
              <w:rPr>
                <w:b/>
                <w:bCs/>
                <w:color w:val="000000"/>
                <w:lang w:eastAsia="cs-CZ"/>
              </w:rPr>
              <w:t>poradce,</w:t>
            </w:r>
            <w:proofErr w:type="gramEnd"/>
            <w:r w:rsidRPr="00A84FAE">
              <w:rPr>
                <w:b/>
                <w:bCs/>
                <w:color w:val="000000"/>
                <w:lang w:eastAsia="cs-CZ"/>
              </w:rPr>
              <w:t xml:space="preserve"> atd. (běžné) </w:t>
            </w:r>
          </w:p>
        </w:tc>
      </w:tr>
      <w:tr w:rsidR="007F2FE1" w:rsidRPr="00A84FAE" w14:paraId="567FFFE3"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CCD1123"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72175A88" w14:textId="1454A70E" w:rsidR="007F2FE1" w:rsidRPr="00A84FAE" w:rsidRDefault="007F2FE1" w:rsidP="00A34853">
            <w:pPr>
              <w:spacing w:line="240" w:lineRule="auto"/>
              <w:jc w:val="left"/>
              <w:rPr>
                <w:color w:val="000000"/>
                <w:lang w:eastAsia="cs-CZ"/>
              </w:rPr>
            </w:pPr>
            <w:r w:rsidRPr="00A84FAE">
              <w:rPr>
                <w:color w:val="000000"/>
                <w:lang w:eastAsia="cs-CZ"/>
              </w:rPr>
              <w:t>Získání dat o nově vzniklých subjektech advokátů, daňových poradců a insolvenčních správců</w:t>
            </w:r>
            <w:r>
              <w:rPr>
                <w:color w:val="000000"/>
                <w:lang w:eastAsia="cs-CZ"/>
              </w:rPr>
              <w:t xml:space="preserve">, statutárních </w:t>
            </w:r>
            <w:proofErr w:type="gramStart"/>
            <w:r>
              <w:rPr>
                <w:color w:val="000000"/>
                <w:lang w:eastAsia="cs-CZ"/>
              </w:rPr>
              <w:t xml:space="preserve">auditorů, </w:t>
            </w:r>
            <w:r w:rsidRPr="00CE1DF3">
              <w:rPr>
                <w:color w:val="000000"/>
                <w:lang w:eastAsia="cs-CZ"/>
              </w:rPr>
              <w:t xml:space="preserve"> znalc</w:t>
            </w:r>
            <w:r>
              <w:rPr>
                <w:color w:val="000000"/>
                <w:lang w:eastAsia="cs-CZ"/>
              </w:rPr>
              <w:t>ů</w:t>
            </w:r>
            <w:proofErr w:type="gramEnd"/>
            <w:r w:rsidRPr="00CE1DF3">
              <w:rPr>
                <w:color w:val="000000"/>
                <w:lang w:eastAsia="cs-CZ"/>
              </w:rPr>
              <w:t>, soudní</w:t>
            </w:r>
            <w:r>
              <w:rPr>
                <w:color w:val="000000"/>
                <w:lang w:eastAsia="cs-CZ"/>
              </w:rPr>
              <w:t>ch</w:t>
            </w:r>
            <w:r w:rsidRPr="00CE1DF3">
              <w:rPr>
                <w:color w:val="000000"/>
                <w:lang w:eastAsia="cs-CZ"/>
              </w:rPr>
              <w:t xml:space="preserve"> tlumočník</w:t>
            </w:r>
            <w:r>
              <w:rPr>
                <w:color w:val="000000"/>
                <w:lang w:eastAsia="cs-CZ"/>
              </w:rPr>
              <w:t>ů</w:t>
            </w:r>
            <w:r w:rsidRPr="00CE1DF3">
              <w:rPr>
                <w:color w:val="000000"/>
                <w:lang w:eastAsia="cs-CZ"/>
              </w:rPr>
              <w:t xml:space="preserve"> a soudní</w:t>
            </w:r>
            <w:r>
              <w:rPr>
                <w:color w:val="000000"/>
                <w:lang w:eastAsia="cs-CZ"/>
              </w:rPr>
              <w:t>ch</w:t>
            </w:r>
            <w:r w:rsidRPr="00CE1DF3">
              <w:rPr>
                <w:color w:val="000000"/>
                <w:lang w:eastAsia="cs-CZ"/>
              </w:rPr>
              <w:t xml:space="preserve"> překladatel</w:t>
            </w:r>
            <w:r>
              <w:rPr>
                <w:color w:val="000000"/>
                <w:lang w:eastAsia="cs-CZ"/>
              </w:rPr>
              <w:t xml:space="preserve">ů </w:t>
            </w:r>
            <w:r w:rsidRPr="00A84FAE">
              <w:rPr>
                <w:color w:val="000000"/>
                <w:lang w:eastAsia="cs-CZ"/>
              </w:rPr>
              <w:t xml:space="preserve"> (dle </w:t>
            </w:r>
            <w:r>
              <w:rPr>
                <w:color w:val="000000"/>
                <w:lang w:eastAsia="cs-CZ"/>
              </w:rPr>
              <w:t xml:space="preserve">příslušných ustanovení </w:t>
            </w:r>
            <w:r>
              <w:rPr>
                <w:bCs/>
                <w:color w:val="000000"/>
                <w:lang w:eastAsia="cs-CZ"/>
              </w:rPr>
              <w:t>ZEU</w:t>
            </w:r>
            <w:r w:rsidRPr="00A84FAE">
              <w:rPr>
                <w:bCs/>
                <w:color w:val="000000"/>
                <w:lang w:eastAsia="cs-CZ"/>
              </w:rPr>
              <w:t>)</w:t>
            </w:r>
          </w:p>
        </w:tc>
        <w:tc>
          <w:tcPr>
            <w:tcW w:w="3969" w:type="dxa"/>
            <w:gridSpan w:val="2"/>
            <w:tcBorders>
              <w:top w:val="nil"/>
              <w:left w:val="nil"/>
              <w:bottom w:val="single" w:sz="8" w:space="0" w:color="auto"/>
              <w:right w:val="single" w:sz="8" w:space="0" w:color="auto"/>
            </w:tcBorders>
          </w:tcPr>
          <w:p w14:paraId="04F9060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069D0E6" w14:textId="0E997F35"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 xml:space="preserve"> </w:t>
            </w:r>
            <w:proofErr w:type="gramStart"/>
            <w:r w:rsidR="00414A07">
              <w:rPr>
                <w:color w:val="000000"/>
                <w:lang w:eastAsia="cs-CZ"/>
              </w:rPr>
              <w:t>obdobných</w:t>
            </w:r>
            <w:r w:rsidR="00414A07" w:rsidRPr="00A84FAE" w:rsidDel="00414A07">
              <w:rPr>
                <w:color w:val="000000"/>
                <w:lang w:eastAsia="cs-CZ"/>
              </w:rPr>
              <w:t xml:space="preserve"> </w:t>
            </w:r>
            <w:r w:rsidRPr="00A84FAE">
              <w:rPr>
                <w:color w:val="000000"/>
                <w:lang w:eastAsia="cs-CZ"/>
              </w:rPr>
              <w:t xml:space="preserve"> elektronicky</w:t>
            </w:r>
            <w:proofErr w:type="gramEnd"/>
            <w:r w:rsidRPr="00A84FAE">
              <w:rPr>
                <w:color w:val="000000"/>
                <w:lang w:eastAsia="cs-CZ"/>
              </w:rPr>
              <w:t xml:space="preserve"> přístupných evidencí, získání potřebných dat pro založení nových schránek v ISDS. </w:t>
            </w:r>
          </w:p>
        </w:tc>
      </w:tr>
      <w:tr w:rsidR="007F2FE1" w:rsidRPr="00A84FAE" w14:paraId="4D802A6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07889CB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EF16FAD"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tcPr>
          <w:p w14:paraId="2F560D1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13415C57"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13A41DC4"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48E899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E67C165"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0D7314A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2EC707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58237AF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A169E14"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BB2FBE"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PFO </w:t>
            </w:r>
          </w:p>
        </w:tc>
      </w:tr>
      <w:tr w:rsidR="007F2FE1" w:rsidRPr="00A84FAE" w14:paraId="156EF976"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extDirection w:val="btLr"/>
          </w:tcPr>
          <w:p w14:paraId="64323C8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64A356E"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PFO</w:t>
            </w:r>
            <w:r>
              <w:rPr>
                <w:color w:val="000000"/>
                <w:lang w:eastAsia="cs-CZ"/>
              </w:rPr>
              <w:t xml:space="preserve">, nebo </w:t>
            </w:r>
            <w:r w:rsidRPr="00A84FAE">
              <w:rPr>
                <w:color w:val="000000"/>
                <w:lang w:eastAsia="cs-CZ"/>
              </w:rPr>
              <w:t xml:space="preserve">(dle </w:t>
            </w:r>
            <w:r>
              <w:rPr>
                <w:color w:val="000000"/>
                <w:lang w:eastAsia="cs-CZ"/>
              </w:rPr>
              <w:t xml:space="preserve">příslušných ustanovení </w:t>
            </w:r>
            <w:r>
              <w:rPr>
                <w:bCs/>
                <w:color w:val="000000"/>
                <w:lang w:eastAsia="cs-CZ"/>
              </w:rPr>
              <w:t>ZEU</w:t>
            </w:r>
            <w:r w:rsidRPr="00A84FAE">
              <w:rPr>
                <w:bCs/>
                <w:color w:val="000000"/>
                <w:lang w:eastAsia="cs-CZ"/>
              </w:rPr>
              <w:t>)</w:t>
            </w:r>
            <w:r>
              <w:rPr>
                <w:bCs/>
                <w:color w:val="000000"/>
                <w:lang w:eastAsia="cs-CZ"/>
              </w:rPr>
              <w:t xml:space="preserve"> </w:t>
            </w:r>
            <w:r>
              <w:rPr>
                <w:color w:val="000000"/>
                <w:lang w:eastAsia="cs-CZ"/>
              </w:rPr>
              <w:t>získání dat z notifikací ROS</w:t>
            </w:r>
          </w:p>
        </w:tc>
        <w:tc>
          <w:tcPr>
            <w:tcW w:w="3969" w:type="dxa"/>
            <w:gridSpan w:val="2"/>
            <w:tcBorders>
              <w:top w:val="nil"/>
              <w:left w:val="nil"/>
              <w:bottom w:val="single" w:sz="8" w:space="0" w:color="auto"/>
              <w:right w:val="single" w:sz="8" w:space="0" w:color="auto"/>
            </w:tcBorders>
          </w:tcPr>
          <w:p w14:paraId="17F0A3FD" w14:textId="77777777" w:rsidR="007F2FE1" w:rsidRPr="00A84FAE" w:rsidRDefault="007F2FE1" w:rsidP="00A34853">
            <w:pPr>
              <w:spacing w:line="240" w:lineRule="auto"/>
              <w:jc w:val="left"/>
              <w:rPr>
                <w:color w:val="000000"/>
                <w:lang w:eastAsia="cs-CZ"/>
              </w:rPr>
            </w:pPr>
            <w:r>
              <w:rPr>
                <w:color w:val="000000"/>
                <w:lang w:eastAsia="cs-CZ"/>
              </w:rPr>
              <w:t>Z</w:t>
            </w:r>
            <w:r w:rsidRPr="00EA5B60">
              <w:rPr>
                <w:color w:val="000000"/>
                <w:lang w:eastAsia="cs-CZ"/>
              </w:rPr>
              <w:t>ajistí vstupní kanály pro příjem žádosti</w:t>
            </w:r>
          </w:p>
        </w:tc>
        <w:tc>
          <w:tcPr>
            <w:tcW w:w="4917" w:type="dxa"/>
            <w:tcBorders>
              <w:top w:val="nil"/>
              <w:left w:val="nil"/>
              <w:bottom w:val="single" w:sz="8" w:space="0" w:color="auto"/>
              <w:right w:val="single" w:sz="8" w:space="0" w:color="auto"/>
            </w:tcBorders>
          </w:tcPr>
          <w:p w14:paraId="05CFF176" w14:textId="77777777" w:rsidR="007F2FE1" w:rsidRPr="00A84FAE" w:rsidRDefault="007F2FE1" w:rsidP="00A34853">
            <w:pPr>
              <w:spacing w:line="240" w:lineRule="auto"/>
              <w:jc w:val="left"/>
              <w:rPr>
                <w:color w:val="000000"/>
                <w:lang w:eastAsia="cs-CZ"/>
              </w:rPr>
            </w:pPr>
            <w:r w:rsidRPr="00A84FAE">
              <w:rPr>
                <w:color w:val="000000"/>
                <w:lang w:eastAsia="cs-CZ"/>
              </w:rPr>
              <w:t> </w:t>
            </w:r>
          </w:p>
        </w:tc>
      </w:tr>
      <w:tr w:rsidR="007F2FE1" w:rsidRPr="00A84FAE" w14:paraId="609188D8"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5D64E32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26C4836" w14:textId="77777777" w:rsidR="007F2FE1" w:rsidRPr="00B302DA" w:rsidRDefault="007F2FE1" w:rsidP="00A34853">
            <w:pPr>
              <w:spacing w:line="240" w:lineRule="auto"/>
              <w:jc w:val="left"/>
              <w:rPr>
                <w:color w:val="000000"/>
                <w:lang w:eastAsia="cs-CZ"/>
              </w:rPr>
            </w:pPr>
            <w:r w:rsidRPr="00B302DA">
              <w:t>Předání ke zpracování do systému ISDS</w:t>
            </w:r>
          </w:p>
        </w:tc>
        <w:tc>
          <w:tcPr>
            <w:tcW w:w="3969" w:type="dxa"/>
            <w:gridSpan w:val="2"/>
            <w:tcBorders>
              <w:top w:val="nil"/>
              <w:left w:val="nil"/>
              <w:bottom w:val="single" w:sz="8" w:space="0" w:color="auto"/>
              <w:right w:val="single" w:sz="8" w:space="0" w:color="auto"/>
            </w:tcBorders>
          </w:tcPr>
          <w:p w14:paraId="0F1AF3B2" w14:textId="77777777" w:rsidR="007F2FE1" w:rsidRPr="00B302DA" w:rsidRDefault="007F2FE1" w:rsidP="00A34853">
            <w:pPr>
              <w:spacing w:line="240" w:lineRule="auto"/>
              <w:jc w:val="left"/>
              <w:rPr>
                <w:color w:val="000000"/>
                <w:lang w:eastAsia="cs-CZ"/>
              </w:rPr>
            </w:pPr>
            <w:r w:rsidRPr="00B302DA">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1803B05C" w14:textId="77777777" w:rsidR="007F2FE1" w:rsidRPr="00B302DA" w:rsidRDefault="007F2FE1" w:rsidP="00A34853">
            <w:pPr>
              <w:spacing w:line="240" w:lineRule="auto"/>
              <w:jc w:val="left"/>
              <w:rPr>
                <w:color w:val="000000"/>
                <w:lang w:eastAsia="cs-CZ"/>
              </w:rPr>
            </w:pPr>
            <w:r w:rsidRPr="00B302DA">
              <w:rPr>
                <w:color w:val="000000"/>
                <w:lang w:eastAsia="cs-CZ"/>
              </w:rPr>
              <w:t xml:space="preserve">Zajistí příslušnou </w:t>
            </w:r>
            <w:proofErr w:type="gramStart"/>
            <w:r w:rsidRPr="00B302DA">
              <w:rPr>
                <w:color w:val="000000"/>
                <w:lang w:eastAsia="cs-CZ"/>
              </w:rPr>
              <w:t>funkcionalitu  v</w:t>
            </w:r>
            <w:proofErr w:type="gramEnd"/>
            <w:r w:rsidRPr="00B302DA">
              <w:rPr>
                <w:color w:val="000000"/>
                <w:lang w:eastAsia="cs-CZ"/>
              </w:rPr>
              <w:t xml:space="preserve"> servisním modulu nebo po úspěšné autentizaci přes NIA</w:t>
            </w:r>
            <w:r>
              <w:rPr>
                <w:color w:val="000000"/>
                <w:lang w:eastAsia="cs-CZ"/>
              </w:rPr>
              <w:t xml:space="preserve"> (dle příslušných ustanovení ZEU)</w:t>
            </w:r>
            <w:r w:rsidRPr="00B302DA">
              <w:rPr>
                <w:color w:val="000000"/>
                <w:lang w:eastAsia="cs-CZ"/>
              </w:rPr>
              <w:t>, zajistí komunikační rozhraní pro přebírání dat. Zajistí zpracování notifikací ROS a generování žádostí o zřízení DS</w:t>
            </w:r>
          </w:p>
        </w:tc>
      </w:tr>
      <w:tr w:rsidR="007F2FE1" w:rsidRPr="00A84FAE" w14:paraId="774D09E8"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extDirection w:val="btLr"/>
          </w:tcPr>
          <w:p w14:paraId="4A3BB4F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F9B24AD" w14:textId="77777777" w:rsidR="007F2FE1" w:rsidRPr="00B302DA" w:rsidRDefault="007F2FE1" w:rsidP="00A34853">
            <w:pPr>
              <w:spacing w:line="240" w:lineRule="auto"/>
              <w:jc w:val="left"/>
              <w:rPr>
                <w:color w:val="000000"/>
                <w:lang w:eastAsia="cs-CZ"/>
              </w:rPr>
            </w:pPr>
            <w:r w:rsidRPr="00B302DA">
              <w:rPr>
                <w:color w:val="000000"/>
                <w:lang w:eastAsia="cs-CZ"/>
              </w:rPr>
              <w:t xml:space="preserve">Kontrola dat v žádosti </w:t>
            </w:r>
          </w:p>
        </w:tc>
        <w:tc>
          <w:tcPr>
            <w:tcW w:w="3969" w:type="dxa"/>
            <w:gridSpan w:val="2"/>
            <w:tcBorders>
              <w:top w:val="nil"/>
              <w:left w:val="nil"/>
              <w:bottom w:val="single" w:sz="8" w:space="0" w:color="auto"/>
              <w:right w:val="single" w:sz="8" w:space="0" w:color="auto"/>
            </w:tcBorders>
          </w:tcPr>
          <w:p w14:paraId="2DDAE7BA" w14:textId="77777777" w:rsidR="007F2FE1" w:rsidRPr="00B302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1F88D2F" w14:textId="31B1D3CB" w:rsidR="007F2FE1" w:rsidRPr="00B302DA" w:rsidRDefault="007F2FE1" w:rsidP="00A34853">
            <w:pPr>
              <w:spacing w:line="240" w:lineRule="auto"/>
              <w:jc w:val="left"/>
              <w:rPr>
                <w:color w:val="000000"/>
                <w:lang w:eastAsia="cs-CZ"/>
              </w:rPr>
            </w:pPr>
            <w:r w:rsidRPr="00B302DA">
              <w:rPr>
                <w:color w:val="000000"/>
                <w:lang w:eastAsia="cs-CZ"/>
              </w:rPr>
              <w:t xml:space="preserve">Zajistí rozhraní do ROB, ROS, ISEO či do </w:t>
            </w:r>
            <w:r w:rsidR="005C4BF5">
              <w:rPr>
                <w:color w:val="000000"/>
                <w:lang w:eastAsia="cs-CZ"/>
              </w:rPr>
              <w:t xml:space="preserve">obdobné </w:t>
            </w:r>
            <w:r w:rsidRPr="00B302DA">
              <w:rPr>
                <w:color w:val="000000"/>
                <w:lang w:eastAsia="cs-CZ"/>
              </w:rPr>
              <w:t>elektronicky vedené přístupné evidence, pro kontrolu údajů v žádosti, případně pro jejich doplnění</w:t>
            </w:r>
          </w:p>
        </w:tc>
      </w:tr>
      <w:tr w:rsidR="007F2FE1" w:rsidRPr="00A84FAE" w14:paraId="316906D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6181EE3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09C5ADE"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nil"/>
              <w:left w:val="nil"/>
              <w:bottom w:val="single" w:sz="8" w:space="0" w:color="auto"/>
              <w:right w:val="single" w:sz="8" w:space="0" w:color="auto"/>
            </w:tcBorders>
          </w:tcPr>
          <w:p w14:paraId="1956DAE8"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418AB1B"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3D68BEF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2537823A"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5D8BC00A"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tcPr>
          <w:p w14:paraId="555318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FE849EB"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10AE8541"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7673210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9C63FAA"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05853301"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2026376"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244C3264"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extDirection w:val="btLr"/>
          </w:tcPr>
          <w:p w14:paraId="123ACADC"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74850EE5"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PFO</w:t>
            </w:r>
          </w:p>
        </w:tc>
        <w:tc>
          <w:tcPr>
            <w:tcW w:w="3969" w:type="dxa"/>
            <w:gridSpan w:val="2"/>
            <w:tcBorders>
              <w:top w:val="single" w:sz="8" w:space="0" w:color="auto"/>
              <w:left w:val="single" w:sz="8" w:space="0" w:color="auto"/>
              <w:bottom w:val="single" w:sz="8" w:space="0" w:color="auto"/>
              <w:right w:val="single" w:sz="8" w:space="0" w:color="auto"/>
            </w:tcBorders>
          </w:tcPr>
          <w:p w14:paraId="2F995124"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single" w:sz="8" w:space="0" w:color="auto"/>
              <w:left w:val="single" w:sz="8" w:space="0" w:color="auto"/>
              <w:bottom w:val="single" w:sz="8" w:space="0" w:color="auto"/>
              <w:right w:val="single" w:sz="8" w:space="0" w:color="auto"/>
            </w:tcBorders>
          </w:tcPr>
          <w:p w14:paraId="27CAA5ED"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1092E90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A35F023"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24A1EF9"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fyzické osoby (</w:t>
            </w:r>
            <w:r w:rsidRPr="00A84FAE">
              <w:rPr>
                <w:b/>
                <w:bCs/>
                <w:color w:val="000000"/>
                <w:lang w:eastAsia="cs-CZ"/>
              </w:rPr>
              <w:t>FO</w:t>
            </w:r>
            <w:r>
              <w:rPr>
                <w:b/>
                <w:bCs/>
                <w:color w:val="000000"/>
                <w:lang w:eastAsia="cs-CZ"/>
              </w:rPr>
              <w:t>)</w:t>
            </w:r>
          </w:p>
        </w:tc>
      </w:tr>
      <w:tr w:rsidR="007F2FE1" w:rsidRPr="00A84FAE" w14:paraId="52175247" w14:textId="77777777" w:rsidTr="00696603">
        <w:trPr>
          <w:gridAfter w:val="2"/>
          <w:wAfter w:w="5861" w:type="dxa"/>
          <w:trHeight w:val="915"/>
        </w:trPr>
        <w:tc>
          <w:tcPr>
            <w:tcW w:w="618" w:type="dxa"/>
            <w:tcBorders>
              <w:top w:val="nil"/>
              <w:left w:val="single" w:sz="8" w:space="0" w:color="auto"/>
              <w:bottom w:val="nil"/>
              <w:right w:val="single" w:sz="8" w:space="0" w:color="auto"/>
            </w:tcBorders>
            <w:textDirection w:val="btLr"/>
          </w:tcPr>
          <w:p w14:paraId="6F02C90C"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58E7B5D6"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FO</w:t>
            </w:r>
          </w:p>
        </w:tc>
        <w:tc>
          <w:tcPr>
            <w:tcW w:w="3969" w:type="dxa"/>
            <w:gridSpan w:val="2"/>
            <w:tcBorders>
              <w:top w:val="nil"/>
              <w:left w:val="nil"/>
              <w:bottom w:val="nil"/>
              <w:right w:val="single" w:sz="8" w:space="0" w:color="auto"/>
            </w:tcBorders>
          </w:tcPr>
          <w:p w14:paraId="4C37C2E9"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123D3B4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potřebné funkcionality pro příjem žádostí</w:t>
            </w:r>
            <w:r w:rsidRPr="00A84FAE">
              <w:rPr>
                <w:color w:val="000000"/>
                <w:lang w:eastAsia="cs-CZ"/>
              </w:rPr>
              <w:t xml:space="preserve"> a </w:t>
            </w:r>
            <w:r>
              <w:rPr>
                <w:color w:val="000000"/>
                <w:lang w:eastAsia="cs-CZ"/>
              </w:rPr>
              <w:t xml:space="preserve">dále potřebná </w:t>
            </w:r>
            <w:r w:rsidRPr="00A84FAE">
              <w:rPr>
                <w:color w:val="000000"/>
                <w:lang w:eastAsia="cs-CZ"/>
              </w:rPr>
              <w:t>komunikační rozhraní</w:t>
            </w:r>
          </w:p>
        </w:tc>
      </w:tr>
      <w:tr w:rsidR="007F2FE1" w:rsidRPr="00A84FAE" w14:paraId="50829BB6" w14:textId="77777777" w:rsidTr="00696603">
        <w:trPr>
          <w:gridAfter w:val="2"/>
          <w:wAfter w:w="5861" w:type="dxa"/>
          <w:trHeight w:val="915"/>
        </w:trPr>
        <w:tc>
          <w:tcPr>
            <w:tcW w:w="618" w:type="dxa"/>
            <w:tcBorders>
              <w:top w:val="nil"/>
              <w:left w:val="single" w:sz="8" w:space="0" w:color="auto"/>
              <w:bottom w:val="nil"/>
              <w:right w:val="single" w:sz="8" w:space="0" w:color="auto"/>
            </w:tcBorders>
            <w:textDirection w:val="btLr"/>
          </w:tcPr>
          <w:p w14:paraId="63BC5EE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4C92DB4D" w14:textId="77777777" w:rsidR="007F2FE1" w:rsidRPr="00A84FAE" w:rsidRDefault="007F2FE1" w:rsidP="00A34853">
            <w:pPr>
              <w:spacing w:line="240" w:lineRule="auto"/>
              <w:jc w:val="left"/>
              <w:rPr>
                <w:color w:val="000000"/>
                <w:lang w:eastAsia="cs-CZ"/>
              </w:rPr>
            </w:pPr>
            <w:r w:rsidRPr="00A84FAE">
              <w:t>Předání ke zpracování do systému ISDS</w:t>
            </w:r>
          </w:p>
        </w:tc>
        <w:tc>
          <w:tcPr>
            <w:tcW w:w="3969" w:type="dxa"/>
            <w:gridSpan w:val="2"/>
            <w:tcBorders>
              <w:top w:val="nil"/>
              <w:left w:val="nil"/>
              <w:bottom w:val="nil"/>
              <w:right w:val="single" w:sz="8" w:space="0" w:color="auto"/>
            </w:tcBorders>
          </w:tcPr>
          <w:p w14:paraId="38F40911"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050CA0D4"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w:t>
            </w:r>
            <w:r>
              <w:rPr>
                <w:color w:val="000000"/>
                <w:lang w:eastAsia="cs-CZ"/>
              </w:rPr>
              <w:t xml:space="preserve">  </w:t>
            </w:r>
            <w:r>
              <w:rPr>
                <w:color w:val="000000"/>
                <w:highlight w:val="yellow"/>
                <w:lang w:eastAsia="cs-CZ"/>
              </w:rPr>
              <w:t xml:space="preserve"> </w:t>
            </w:r>
            <w:r w:rsidRPr="00DA5F11">
              <w:rPr>
                <w:color w:val="000000"/>
                <w:lang w:eastAsia="cs-CZ"/>
              </w:rPr>
              <w:t xml:space="preserve"> nebo </w:t>
            </w:r>
            <w:r>
              <w:rPr>
                <w:color w:val="000000"/>
                <w:lang w:eastAsia="cs-CZ"/>
              </w:rPr>
              <w:t xml:space="preserve">určeným uživatelům schránek </w:t>
            </w:r>
            <w:r>
              <w:t>přistupujícím pomocí kvalifikovaného prostředku, dle příslušných ustanovení ZEU</w:t>
            </w:r>
          </w:p>
        </w:tc>
      </w:tr>
      <w:tr w:rsidR="007F2FE1" w:rsidRPr="00A84FAE" w14:paraId="1B10E6A2" w14:textId="77777777" w:rsidTr="00696603">
        <w:trPr>
          <w:gridAfter w:val="2"/>
          <w:wAfter w:w="5861" w:type="dxa"/>
          <w:trHeight w:val="915"/>
        </w:trPr>
        <w:tc>
          <w:tcPr>
            <w:tcW w:w="618" w:type="dxa"/>
            <w:tcBorders>
              <w:top w:val="single" w:sz="8" w:space="0" w:color="auto"/>
              <w:left w:val="single" w:sz="8" w:space="0" w:color="auto"/>
              <w:bottom w:val="single" w:sz="8" w:space="0" w:color="auto"/>
              <w:right w:val="single" w:sz="8" w:space="0" w:color="auto"/>
            </w:tcBorders>
            <w:textDirection w:val="btLr"/>
          </w:tcPr>
          <w:p w14:paraId="3D9C85E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38C9171A" w14:textId="77777777" w:rsidR="007F2FE1" w:rsidRPr="00A84FAE" w:rsidRDefault="007F2FE1" w:rsidP="00A34853">
            <w:pPr>
              <w:spacing w:line="240" w:lineRule="auto"/>
              <w:jc w:val="left"/>
              <w:rPr>
                <w:color w:val="000000"/>
                <w:lang w:eastAsia="cs-CZ"/>
              </w:rPr>
            </w:pPr>
            <w:r w:rsidRPr="00A84FAE">
              <w:rPr>
                <w:color w:val="000000"/>
                <w:lang w:eastAsia="cs-CZ"/>
              </w:rPr>
              <w:t>Kontrola dat v žádosti</w:t>
            </w:r>
          </w:p>
        </w:tc>
        <w:tc>
          <w:tcPr>
            <w:tcW w:w="3969" w:type="dxa"/>
            <w:gridSpan w:val="2"/>
            <w:tcBorders>
              <w:top w:val="single" w:sz="8" w:space="0" w:color="auto"/>
              <w:left w:val="nil"/>
              <w:bottom w:val="single" w:sz="8" w:space="0" w:color="auto"/>
              <w:right w:val="single" w:sz="8" w:space="0" w:color="auto"/>
            </w:tcBorders>
          </w:tcPr>
          <w:p w14:paraId="15881EC8"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tcPr>
          <w:p w14:paraId="2211AC6F" w14:textId="0E16EDCA"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rozhraní</w:t>
            </w:r>
            <w:r w:rsidRPr="00A84FAE">
              <w:rPr>
                <w:color w:val="000000"/>
                <w:lang w:eastAsia="cs-CZ"/>
              </w:rPr>
              <w:t xml:space="preserve"> do ROB, ISEO či do </w:t>
            </w:r>
            <w:r w:rsidR="005C4BF5">
              <w:rPr>
                <w:color w:val="000000"/>
                <w:lang w:eastAsia="cs-CZ"/>
              </w:rPr>
              <w:t xml:space="preserve">obdobné </w:t>
            </w:r>
            <w:r w:rsidRPr="00A84FAE">
              <w:rPr>
                <w:color w:val="000000"/>
                <w:lang w:eastAsia="cs-CZ"/>
              </w:rPr>
              <w:t>el. vedené přístupné evidence, pro kontrolu údajů v žádosti, případně pro jejich doplnění</w:t>
            </w:r>
          </w:p>
        </w:tc>
      </w:tr>
      <w:tr w:rsidR="007F2FE1" w:rsidRPr="00A84FAE" w14:paraId="79A9CDA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726C933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4A579D6F"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nil"/>
              <w:left w:val="nil"/>
              <w:bottom w:val="single" w:sz="8" w:space="0" w:color="auto"/>
              <w:right w:val="single" w:sz="8" w:space="0" w:color="auto"/>
            </w:tcBorders>
          </w:tcPr>
          <w:p w14:paraId="1E3F950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0845D284"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6AAB5FDF"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0244106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8364638"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tcPr>
          <w:p w14:paraId="25307D0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03A6116"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0D493019"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4B89CC1F"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0068A080"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48E1FCCE"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0AC4E6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2B8F0F42"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4BC6DEA9"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2758E059"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FO</w:t>
            </w:r>
          </w:p>
        </w:tc>
        <w:tc>
          <w:tcPr>
            <w:tcW w:w="3969" w:type="dxa"/>
            <w:gridSpan w:val="2"/>
            <w:tcBorders>
              <w:top w:val="nil"/>
              <w:left w:val="nil"/>
              <w:bottom w:val="single" w:sz="8" w:space="0" w:color="auto"/>
              <w:right w:val="single" w:sz="8" w:space="0" w:color="auto"/>
            </w:tcBorders>
          </w:tcPr>
          <w:p w14:paraId="17A37FD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766C15D9"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4EC22E06"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A492055"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26A300C"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DS PO na žádost (§</w:t>
            </w:r>
            <w:r>
              <w:rPr>
                <w:b/>
                <w:bCs/>
                <w:color w:val="000000"/>
                <w:lang w:eastAsia="cs-CZ"/>
              </w:rPr>
              <w:t xml:space="preserve"> </w:t>
            </w:r>
            <w:r w:rsidRPr="00A84FAE">
              <w:rPr>
                <w:b/>
                <w:bCs/>
                <w:color w:val="000000"/>
                <w:lang w:eastAsia="cs-CZ"/>
              </w:rPr>
              <w:t>5 odst. 2.) a DS OVM na žádost (§</w:t>
            </w:r>
            <w:r>
              <w:rPr>
                <w:b/>
                <w:bCs/>
                <w:color w:val="000000"/>
                <w:lang w:eastAsia="cs-CZ"/>
              </w:rPr>
              <w:t xml:space="preserve"> </w:t>
            </w:r>
            <w:r w:rsidRPr="00A84FAE">
              <w:rPr>
                <w:b/>
                <w:bCs/>
                <w:color w:val="000000"/>
                <w:lang w:eastAsia="cs-CZ"/>
              </w:rPr>
              <w:t>6 odst. 2.)</w:t>
            </w:r>
          </w:p>
        </w:tc>
      </w:tr>
      <w:tr w:rsidR="007F2FE1" w:rsidRPr="00A84FAE" w14:paraId="48091DEE" w14:textId="77777777" w:rsidTr="00696603">
        <w:trPr>
          <w:gridAfter w:val="2"/>
          <w:wAfter w:w="5861" w:type="dxa"/>
          <w:trHeight w:val="915"/>
        </w:trPr>
        <w:tc>
          <w:tcPr>
            <w:tcW w:w="618" w:type="dxa"/>
            <w:tcBorders>
              <w:top w:val="nil"/>
              <w:left w:val="single" w:sz="8" w:space="0" w:color="auto"/>
              <w:bottom w:val="nil"/>
              <w:right w:val="single" w:sz="8" w:space="0" w:color="auto"/>
            </w:tcBorders>
            <w:textDirection w:val="btLr"/>
          </w:tcPr>
          <w:p w14:paraId="0A6C8B1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01202B27"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PO, OVM</w:t>
            </w:r>
          </w:p>
        </w:tc>
        <w:tc>
          <w:tcPr>
            <w:tcW w:w="3969" w:type="dxa"/>
            <w:gridSpan w:val="2"/>
            <w:tcBorders>
              <w:top w:val="nil"/>
              <w:left w:val="nil"/>
              <w:bottom w:val="nil"/>
              <w:right w:val="single" w:sz="8" w:space="0" w:color="auto"/>
            </w:tcBorders>
          </w:tcPr>
          <w:p w14:paraId="4A242313"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67627AAD"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 a komunikační rozhraní</w:t>
            </w:r>
          </w:p>
        </w:tc>
      </w:tr>
      <w:tr w:rsidR="007F2FE1" w:rsidRPr="00A84FAE" w14:paraId="7F7F5B64"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20CE208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EC3D369" w14:textId="77777777" w:rsidR="007F2FE1" w:rsidRPr="00A84FAE" w:rsidRDefault="007F2FE1" w:rsidP="00A34853">
            <w:pPr>
              <w:spacing w:line="240" w:lineRule="auto"/>
              <w:jc w:val="left"/>
              <w:rPr>
                <w:color w:val="000000"/>
                <w:lang w:eastAsia="cs-CZ"/>
              </w:rPr>
            </w:pPr>
            <w:r w:rsidRPr="00A84FAE">
              <w:t>Předání ke zpracování do systému ISDS</w:t>
            </w:r>
          </w:p>
        </w:tc>
        <w:tc>
          <w:tcPr>
            <w:tcW w:w="3969" w:type="dxa"/>
            <w:gridSpan w:val="2"/>
            <w:tcBorders>
              <w:top w:val="nil"/>
              <w:left w:val="nil"/>
              <w:bottom w:val="single" w:sz="8" w:space="0" w:color="auto"/>
              <w:right w:val="single" w:sz="8" w:space="0" w:color="auto"/>
            </w:tcBorders>
          </w:tcPr>
          <w:p w14:paraId="5992253B"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56AB2A37"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w:t>
            </w:r>
          </w:p>
        </w:tc>
      </w:tr>
      <w:tr w:rsidR="007F2FE1" w:rsidRPr="00A84FAE" w14:paraId="3EA421BB" w14:textId="77777777" w:rsidTr="00696603">
        <w:trPr>
          <w:gridAfter w:val="2"/>
          <w:wAfter w:w="5861" w:type="dxa"/>
          <w:trHeight w:val="915"/>
        </w:trPr>
        <w:tc>
          <w:tcPr>
            <w:tcW w:w="618" w:type="dxa"/>
            <w:tcBorders>
              <w:top w:val="single" w:sz="8" w:space="0" w:color="auto"/>
              <w:left w:val="single" w:sz="8" w:space="0" w:color="auto"/>
              <w:bottom w:val="single" w:sz="8" w:space="0" w:color="auto"/>
              <w:right w:val="single" w:sz="8" w:space="0" w:color="auto"/>
            </w:tcBorders>
            <w:textDirection w:val="btLr"/>
          </w:tcPr>
          <w:p w14:paraId="53E1FC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1F96CC8A" w14:textId="77777777" w:rsidR="007F2FE1" w:rsidRPr="00A84FAE" w:rsidRDefault="007F2FE1" w:rsidP="00A34853">
            <w:pPr>
              <w:spacing w:line="240" w:lineRule="auto"/>
              <w:jc w:val="left"/>
              <w:rPr>
                <w:color w:val="000000"/>
                <w:lang w:eastAsia="cs-CZ"/>
              </w:rPr>
            </w:pPr>
            <w:r w:rsidRPr="00A84FAE">
              <w:rPr>
                <w:color w:val="000000"/>
                <w:lang w:eastAsia="cs-CZ"/>
              </w:rPr>
              <w:t xml:space="preserve">Kontrola dat ve formuláři </w:t>
            </w:r>
          </w:p>
        </w:tc>
        <w:tc>
          <w:tcPr>
            <w:tcW w:w="3969" w:type="dxa"/>
            <w:gridSpan w:val="2"/>
            <w:tcBorders>
              <w:top w:val="single" w:sz="8" w:space="0" w:color="auto"/>
              <w:left w:val="single" w:sz="8" w:space="0" w:color="auto"/>
              <w:bottom w:val="single" w:sz="8" w:space="0" w:color="auto"/>
              <w:right w:val="single" w:sz="8" w:space="0" w:color="auto"/>
            </w:tcBorders>
          </w:tcPr>
          <w:p w14:paraId="773180D4"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412835C8" w14:textId="20AD0619"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rozhraní</w:t>
            </w:r>
            <w:r w:rsidRPr="00A84FAE">
              <w:rPr>
                <w:color w:val="000000"/>
                <w:lang w:eastAsia="cs-CZ"/>
              </w:rPr>
              <w:t xml:space="preserve"> do </w:t>
            </w:r>
            <w:r>
              <w:rPr>
                <w:color w:val="000000"/>
                <w:lang w:eastAsia="cs-CZ"/>
              </w:rPr>
              <w:t xml:space="preserve">ROB, </w:t>
            </w:r>
            <w:r w:rsidRPr="00A84FAE">
              <w:rPr>
                <w:color w:val="000000"/>
                <w:lang w:eastAsia="cs-CZ"/>
              </w:rPr>
              <w:t xml:space="preserve">ROS či </w:t>
            </w:r>
            <w:proofErr w:type="gramStart"/>
            <w:r w:rsidRPr="00A84FAE">
              <w:rPr>
                <w:color w:val="000000"/>
                <w:lang w:eastAsia="cs-CZ"/>
              </w:rPr>
              <w:t xml:space="preserve">do </w:t>
            </w:r>
            <w:r w:rsidR="005C4BF5">
              <w:rPr>
                <w:color w:val="000000"/>
                <w:lang w:eastAsia="cs-CZ"/>
              </w:rPr>
              <w:t xml:space="preserve"> obdobné</w:t>
            </w:r>
            <w:proofErr w:type="gramEnd"/>
            <w:r w:rsidRPr="00A84FAE">
              <w:rPr>
                <w:color w:val="000000"/>
                <w:lang w:eastAsia="cs-CZ"/>
              </w:rPr>
              <w:t xml:space="preserve"> el. vedené přístupné evidence, pro kontrolu údajů v žádosti, případně pro jejich doplnění</w:t>
            </w:r>
          </w:p>
        </w:tc>
      </w:tr>
      <w:tr w:rsidR="007F2FE1" w:rsidRPr="00A84FAE" w14:paraId="14CAEDC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39AEE83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061035D2"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single" w:sz="8" w:space="0" w:color="auto"/>
              <w:left w:val="nil"/>
              <w:bottom w:val="single" w:sz="8" w:space="0" w:color="auto"/>
              <w:right w:val="single" w:sz="8" w:space="0" w:color="auto"/>
            </w:tcBorders>
          </w:tcPr>
          <w:p w14:paraId="36ED5B9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nil"/>
              <w:bottom w:val="single" w:sz="8" w:space="0" w:color="auto"/>
              <w:right w:val="single" w:sz="8" w:space="0" w:color="auto"/>
            </w:tcBorders>
          </w:tcPr>
          <w:p w14:paraId="4AE02A7E"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40F7C5F7"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4811BCF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B8C4F36"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tcPr>
          <w:p w14:paraId="00C7BCE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09A60418"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263FDA1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7C727160"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4D7473E6"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078F1A7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7F828BF"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24B1AC6E"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7A9F63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4FAF6A7C"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PO, OVM</w:t>
            </w:r>
          </w:p>
        </w:tc>
        <w:tc>
          <w:tcPr>
            <w:tcW w:w="3969" w:type="dxa"/>
            <w:gridSpan w:val="2"/>
            <w:tcBorders>
              <w:top w:val="nil"/>
              <w:left w:val="nil"/>
              <w:bottom w:val="single" w:sz="8" w:space="0" w:color="auto"/>
              <w:right w:val="single" w:sz="8" w:space="0" w:color="auto"/>
            </w:tcBorders>
          </w:tcPr>
          <w:p w14:paraId="179507F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4B5F5E4E"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0B782A58"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F30C67C"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D3B6AAD"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Znepřístupnění </w:t>
            </w:r>
            <w:r>
              <w:rPr>
                <w:b/>
                <w:bCs/>
                <w:color w:val="000000"/>
                <w:lang w:eastAsia="cs-CZ"/>
              </w:rPr>
              <w:t xml:space="preserve">a opětovné zpřístupnění </w:t>
            </w:r>
            <w:r w:rsidRPr="00A84FAE">
              <w:rPr>
                <w:b/>
                <w:bCs/>
                <w:color w:val="000000"/>
                <w:lang w:eastAsia="cs-CZ"/>
              </w:rPr>
              <w:t>DS FO, PFO na žádost</w:t>
            </w:r>
          </w:p>
        </w:tc>
      </w:tr>
      <w:tr w:rsidR="007F2FE1" w:rsidRPr="00A84FAE" w14:paraId="5EF0A6FB" w14:textId="77777777" w:rsidTr="00696603">
        <w:trPr>
          <w:gridAfter w:val="2"/>
          <w:wAfter w:w="5861" w:type="dxa"/>
          <w:trHeight w:val="915"/>
        </w:trPr>
        <w:tc>
          <w:tcPr>
            <w:tcW w:w="618" w:type="dxa"/>
            <w:tcBorders>
              <w:top w:val="nil"/>
              <w:left w:val="single" w:sz="8" w:space="0" w:color="auto"/>
              <w:bottom w:val="nil"/>
              <w:right w:val="single" w:sz="8" w:space="0" w:color="auto"/>
            </w:tcBorders>
          </w:tcPr>
          <w:p w14:paraId="1BFD2DF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5ADA0957"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oznámení</w:t>
            </w:r>
          </w:p>
        </w:tc>
        <w:tc>
          <w:tcPr>
            <w:tcW w:w="3969" w:type="dxa"/>
            <w:gridSpan w:val="2"/>
            <w:tcBorders>
              <w:top w:val="nil"/>
              <w:left w:val="nil"/>
              <w:bottom w:val="nil"/>
              <w:right w:val="single" w:sz="8" w:space="0" w:color="auto"/>
            </w:tcBorders>
          </w:tcPr>
          <w:p w14:paraId="79A544EA"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5451BDF1" w14:textId="77777777" w:rsidR="007F2FE1" w:rsidRPr="00A84FAE" w:rsidRDefault="007F2FE1" w:rsidP="00A34853">
            <w:pPr>
              <w:spacing w:line="240" w:lineRule="auto"/>
              <w:jc w:val="left"/>
              <w:rPr>
                <w:color w:val="000000"/>
                <w:lang w:eastAsia="cs-CZ"/>
              </w:rPr>
            </w:pPr>
            <w:r w:rsidRPr="007143C8">
              <w:rPr>
                <w:color w:val="000000"/>
                <w:lang w:eastAsia="cs-CZ"/>
              </w:rPr>
              <w:t>ISDS zajistí rozhraní a funkcionality pro příjem žádostí</w:t>
            </w:r>
          </w:p>
        </w:tc>
      </w:tr>
      <w:tr w:rsidR="007F2FE1" w:rsidRPr="00A84FAE" w14:paraId="4308E15A"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5142E29E"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single" w:sz="8" w:space="0" w:color="auto"/>
              <w:left w:val="nil"/>
              <w:bottom w:val="single" w:sz="8" w:space="0" w:color="auto"/>
              <w:right w:val="single" w:sz="8" w:space="0" w:color="auto"/>
            </w:tcBorders>
          </w:tcPr>
          <w:p w14:paraId="0DFCB5C5" w14:textId="77777777" w:rsidR="007F2FE1" w:rsidRPr="00A84FAE" w:rsidRDefault="007F2FE1" w:rsidP="00A34853">
            <w:pPr>
              <w:spacing w:line="240" w:lineRule="auto"/>
              <w:jc w:val="left"/>
              <w:rPr>
                <w:color w:val="000000"/>
                <w:lang w:eastAsia="cs-CZ"/>
              </w:rPr>
            </w:pPr>
            <w:r w:rsidRPr="00A84FAE">
              <w:rPr>
                <w:color w:val="000000"/>
                <w:lang w:eastAsia="cs-CZ"/>
              </w:rPr>
              <w:t>Kontrola dat</w:t>
            </w:r>
          </w:p>
        </w:tc>
        <w:tc>
          <w:tcPr>
            <w:tcW w:w="3969" w:type="dxa"/>
            <w:gridSpan w:val="2"/>
            <w:tcBorders>
              <w:top w:val="single" w:sz="8" w:space="0" w:color="auto"/>
              <w:left w:val="nil"/>
              <w:bottom w:val="single" w:sz="8" w:space="0" w:color="auto"/>
              <w:right w:val="single" w:sz="8" w:space="0" w:color="auto"/>
            </w:tcBorders>
          </w:tcPr>
          <w:p w14:paraId="32D60F66"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tcPr>
          <w:p w14:paraId="591984CF"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w:t>
            </w:r>
            <w:r>
              <w:rPr>
                <w:color w:val="000000"/>
                <w:lang w:eastAsia="cs-CZ"/>
              </w:rPr>
              <w:t xml:space="preserve"> a dále dle příslušného ustanovení ZEU ISDS umožní podat žádost určeným uživatelům schránek </w:t>
            </w:r>
            <w:r>
              <w:t>přistupujícím pomocí kvalifikovaného prostředku</w:t>
            </w:r>
            <w:r w:rsidRPr="00A84FAE">
              <w:rPr>
                <w:color w:val="000000"/>
                <w:lang w:eastAsia="cs-CZ"/>
              </w:rPr>
              <w:t xml:space="preserve"> předá informace podstatné pro operaci znepřístupnění</w:t>
            </w:r>
            <w:r>
              <w:rPr>
                <w:color w:val="000000"/>
                <w:lang w:eastAsia="cs-CZ"/>
              </w:rPr>
              <w:t xml:space="preserve"> či opětovného zpřístupnění</w:t>
            </w:r>
          </w:p>
        </w:tc>
      </w:tr>
      <w:tr w:rsidR="007F2FE1" w:rsidRPr="00A84FAE" w14:paraId="669A9864"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6B9FF9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88FA2D7" w14:textId="77777777" w:rsidR="007F2FE1" w:rsidRPr="00A84FAE" w:rsidRDefault="007F2FE1" w:rsidP="00A34853">
            <w:pPr>
              <w:spacing w:line="240" w:lineRule="auto"/>
              <w:jc w:val="left"/>
              <w:rPr>
                <w:color w:val="000000"/>
                <w:lang w:eastAsia="cs-CZ"/>
              </w:rPr>
            </w:pPr>
            <w:r>
              <w:rPr>
                <w:color w:val="000000"/>
                <w:lang w:eastAsia="cs-CZ"/>
              </w:rPr>
              <w:t>Zpracování žádosti</w:t>
            </w:r>
          </w:p>
        </w:tc>
        <w:tc>
          <w:tcPr>
            <w:tcW w:w="3969" w:type="dxa"/>
            <w:gridSpan w:val="2"/>
            <w:tcBorders>
              <w:top w:val="nil"/>
              <w:left w:val="nil"/>
              <w:bottom w:val="single" w:sz="8" w:space="0" w:color="auto"/>
              <w:right w:val="single" w:sz="8" w:space="0" w:color="auto"/>
            </w:tcBorders>
          </w:tcPr>
          <w:p w14:paraId="6967018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FB24F57"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znepřístupnění </w:t>
            </w:r>
            <w:r>
              <w:rPr>
                <w:color w:val="000000"/>
                <w:lang w:eastAsia="cs-CZ"/>
              </w:rPr>
              <w:t xml:space="preserve">či zpřístupnění </w:t>
            </w:r>
            <w:r w:rsidRPr="00A84FAE">
              <w:rPr>
                <w:color w:val="000000"/>
                <w:lang w:eastAsia="cs-CZ"/>
              </w:rPr>
              <w:t xml:space="preserve">DS </w:t>
            </w:r>
          </w:p>
        </w:tc>
      </w:tr>
      <w:tr w:rsidR="007F2FE1" w:rsidRPr="00A84FAE" w14:paraId="6ED3C01C"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3D521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27B978A" w14:textId="77777777" w:rsidR="007F2FE1" w:rsidRPr="00A84FAE" w:rsidRDefault="007F2FE1" w:rsidP="00A34853">
            <w:pPr>
              <w:spacing w:line="240" w:lineRule="auto"/>
              <w:jc w:val="left"/>
              <w:rPr>
                <w:color w:val="000000"/>
                <w:lang w:eastAsia="cs-CZ"/>
              </w:rPr>
            </w:pPr>
            <w:r w:rsidRPr="00A84FAE">
              <w:rPr>
                <w:color w:val="000000"/>
                <w:lang w:eastAsia="cs-CZ"/>
              </w:rPr>
              <w:t xml:space="preserve">Oznámení o znepřístupnění DS dotčeným subjektům </w:t>
            </w:r>
          </w:p>
        </w:tc>
        <w:tc>
          <w:tcPr>
            <w:tcW w:w="3969" w:type="dxa"/>
            <w:gridSpan w:val="2"/>
            <w:tcBorders>
              <w:top w:val="nil"/>
              <w:left w:val="nil"/>
              <w:bottom w:val="single" w:sz="8" w:space="0" w:color="auto"/>
              <w:right w:val="single" w:sz="8" w:space="0" w:color="auto"/>
            </w:tcBorders>
          </w:tcPr>
          <w:p w14:paraId="4A71611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AA6DF5C"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r>
              <w:rPr>
                <w:color w:val="000000"/>
                <w:lang w:eastAsia="cs-CZ"/>
              </w:rPr>
              <w:t xml:space="preserve"> či opětovném zpřístupnění</w:t>
            </w:r>
          </w:p>
        </w:tc>
      </w:tr>
      <w:tr w:rsidR="007F2FE1" w:rsidRPr="00A84FAE" w14:paraId="7F0C900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C7DDD6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3A342D6" w14:textId="77777777" w:rsidR="007F2FE1" w:rsidRPr="00A84FAE" w:rsidRDefault="007F2FE1" w:rsidP="00A34853">
            <w:pPr>
              <w:spacing w:line="240" w:lineRule="auto"/>
              <w:jc w:val="left"/>
              <w:rPr>
                <w:color w:val="000000"/>
                <w:lang w:eastAsia="cs-CZ"/>
              </w:rPr>
            </w:pPr>
            <w:r w:rsidRPr="00A84FAE">
              <w:rPr>
                <w:color w:val="000000"/>
                <w:lang w:eastAsia="cs-CZ"/>
              </w:rPr>
              <w:t xml:space="preserve">Ukládání </w:t>
            </w:r>
          </w:p>
        </w:tc>
        <w:tc>
          <w:tcPr>
            <w:tcW w:w="3969" w:type="dxa"/>
            <w:gridSpan w:val="2"/>
            <w:tcBorders>
              <w:top w:val="nil"/>
              <w:left w:val="nil"/>
              <w:bottom w:val="single" w:sz="8" w:space="0" w:color="auto"/>
              <w:right w:val="single" w:sz="8" w:space="0" w:color="auto"/>
            </w:tcBorders>
          </w:tcPr>
          <w:p w14:paraId="7947C8B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1ECA897"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734C9D2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FFE6151"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CE8352B"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Znepřístupnění </w:t>
            </w:r>
            <w:r>
              <w:rPr>
                <w:b/>
                <w:bCs/>
                <w:color w:val="000000"/>
                <w:lang w:eastAsia="cs-CZ"/>
              </w:rPr>
              <w:t xml:space="preserve">a opětovné zpřístupnění </w:t>
            </w:r>
            <w:r w:rsidRPr="00A84FAE">
              <w:rPr>
                <w:b/>
                <w:bCs/>
                <w:color w:val="000000"/>
                <w:lang w:eastAsia="cs-CZ"/>
              </w:rPr>
              <w:t>DS PO na žádost (§</w:t>
            </w:r>
            <w:r>
              <w:rPr>
                <w:b/>
                <w:bCs/>
                <w:color w:val="000000"/>
                <w:lang w:eastAsia="cs-CZ"/>
              </w:rPr>
              <w:t xml:space="preserve"> </w:t>
            </w:r>
            <w:r w:rsidRPr="00A84FAE">
              <w:rPr>
                <w:b/>
                <w:bCs/>
                <w:color w:val="000000"/>
                <w:lang w:eastAsia="cs-CZ"/>
              </w:rPr>
              <w:t>5 odst. 2.) a DS OVM na žádost (§</w:t>
            </w:r>
            <w:r>
              <w:rPr>
                <w:b/>
                <w:bCs/>
                <w:color w:val="000000"/>
                <w:lang w:eastAsia="cs-CZ"/>
              </w:rPr>
              <w:t xml:space="preserve"> </w:t>
            </w:r>
            <w:r w:rsidRPr="00A84FAE">
              <w:rPr>
                <w:b/>
                <w:bCs/>
                <w:color w:val="000000"/>
                <w:lang w:eastAsia="cs-CZ"/>
              </w:rPr>
              <w:t xml:space="preserve">6 odst. 2.)  </w:t>
            </w:r>
          </w:p>
        </w:tc>
      </w:tr>
      <w:tr w:rsidR="007F2FE1" w:rsidRPr="00A84FAE" w14:paraId="6236ED66" w14:textId="77777777" w:rsidTr="00696603">
        <w:trPr>
          <w:gridAfter w:val="2"/>
          <w:wAfter w:w="5861" w:type="dxa"/>
          <w:trHeight w:val="915"/>
        </w:trPr>
        <w:tc>
          <w:tcPr>
            <w:tcW w:w="618" w:type="dxa"/>
            <w:tcBorders>
              <w:top w:val="nil"/>
              <w:left w:val="single" w:sz="8" w:space="0" w:color="auto"/>
              <w:bottom w:val="nil"/>
              <w:right w:val="single" w:sz="8" w:space="0" w:color="auto"/>
            </w:tcBorders>
          </w:tcPr>
          <w:p w14:paraId="5D365FD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0A07F0F6"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oznámení</w:t>
            </w:r>
          </w:p>
        </w:tc>
        <w:tc>
          <w:tcPr>
            <w:tcW w:w="3969" w:type="dxa"/>
            <w:gridSpan w:val="2"/>
            <w:tcBorders>
              <w:top w:val="nil"/>
              <w:left w:val="nil"/>
              <w:bottom w:val="nil"/>
              <w:right w:val="single" w:sz="8" w:space="0" w:color="auto"/>
            </w:tcBorders>
          </w:tcPr>
          <w:p w14:paraId="6DB3BAC5"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23111A9E" w14:textId="77777777" w:rsidR="007F2FE1" w:rsidRPr="00A84FAE" w:rsidRDefault="007F2FE1" w:rsidP="00A34853">
            <w:pPr>
              <w:spacing w:line="240" w:lineRule="auto"/>
              <w:jc w:val="left"/>
              <w:rPr>
                <w:color w:val="000000"/>
                <w:lang w:eastAsia="cs-CZ"/>
              </w:rPr>
            </w:pPr>
            <w:r w:rsidRPr="00A84FAE">
              <w:rPr>
                <w:color w:val="000000"/>
                <w:lang w:eastAsia="cs-CZ"/>
              </w:rPr>
              <w:t> </w:t>
            </w:r>
          </w:p>
        </w:tc>
      </w:tr>
      <w:tr w:rsidR="007F2FE1" w:rsidRPr="00A84FAE" w14:paraId="4CE89D4D"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703E3F4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1F0DEC0C" w14:textId="77777777" w:rsidR="007F2FE1" w:rsidRPr="00A84FAE" w:rsidRDefault="007F2FE1" w:rsidP="00A34853">
            <w:pPr>
              <w:spacing w:line="240" w:lineRule="auto"/>
              <w:jc w:val="left"/>
              <w:rPr>
                <w:color w:val="000000"/>
                <w:lang w:eastAsia="cs-CZ"/>
              </w:rPr>
            </w:pPr>
            <w:r w:rsidRPr="00A84FAE">
              <w:rPr>
                <w:color w:val="000000"/>
                <w:lang w:eastAsia="cs-CZ"/>
              </w:rPr>
              <w:t>Kontrola dat</w:t>
            </w:r>
          </w:p>
        </w:tc>
        <w:tc>
          <w:tcPr>
            <w:tcW w:w="3969" w:type="dxa"/>
            <w:gridSpan w:val="2"/>
            <w:tcBorders>
              <w:top w:val="single" w:sz="8" w:space="0" w:color="auto"/>
              <w:left w:val="nil"/>
              <w:bottom w:val="single" w:sz="8" w:space="0" w:color="auto"/>
              <w:right w:val="single" w:sz="8" w:space="0" w:color="auto"/>
            </w:tcBorders>
          </w:tcPr>
          <w:p w14:paraId="742541D4"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tcPr>
          <w:p w14:paraId="545B4811"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 předá informace podstatné pro operaci znepřístupnění</w:t>
            </w:r>
            <w:r>
              <w:rPr>
                <w:color w:val="000000"/>
                <w:lang w:eastAsia="cs-CZ"/>
              </w:rPr>
              <w:t xml:space="preserve"> či opětovného zpřístupnění</w:t>
            </w:r>
          </w:p>
        </w:tc>
      </w:tr>
      <w:tr w:rsidR="007F2FE1" w:rsidRPr="00A84FAE" w14:paraId="1527AFA0"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12E766B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525D63B5" w14:textId="77777777" w:rsidR="007F2FE1" w:rsidRPr="00A84FAE" w:rsidRDefault="007F2FE1" w:rsidP="00A34853">
            <w:pPr>
              <w:spacing w:line="240" w:lineRule="auto"/>
              <w:jc w:val="left"/>
              <w:rPr>
                <w:color w:val="000000"/>
                <w:lang w:eastAsia="cs-CZ"/>
              </w:rPr>
            </w:pPr>
            <w:r w:rsidRPr="00A84FAE">
              <w:rPr>
                <w:color w:val="000000"/>
                <w:lang w:eastAsia="cs-CZ"/>
              </w:rPr>
              <w:t>Rozhodnutí o znepřístupnění</w:t>
            </w:r>
          </w:p>
        </w:tc>
        <w:tc>
          <w:tcPr>
            <w:tcW w:w="3969" w:type="dxa"/>
            <w:gridSpan w:val="2"/>
            <w:tcBorders>
              <w:top w:val="single" w:sz="8" w:space="0" w:color="auto"/>
              <w:left w:val="single" w:sz="8" w:space="0" w:color="auto"/>
              <w:bottom w:val="single" w:sz="8" w:space="0" w:color="auto"/>
              <w:right w:val="single" w:sz="8" w:space="0" w:color="auto"/>
            </w:tcBorders>
          </w:tcPr>
          <w:p w14:paraId="63C70B0A" w14:textId="77777777" w:rsidR="007F2FE1" w:rsidRPr="00A84FAE" w:rsidRDefault="007F2FE1" w:rsidP="00A34853">
            <w:pPr>
              <w:spacing w:line="240" w:lineRule="auto"/>
              <w:jc w:val="left"/>
              <w:rPr>
                <w:color w:val="000000"/>
                <w:lang w:eastAsia="cs-CZ"/>
              </w:rPr>
            </w:pPr>
            <w:r w:rsidRPr="00A84FAE">
              <w:rPr>
                <w:color w:val="000000"/>
                <w:lang w:eastAsia="cs-CZ"/>
              </w:rPr>
              <w:t>Zadání žádosti prostřednictvím rozhraní servisního modulu</w:t>
            </w:r>
          </w:p>
        </w:tc>
        <w:tc>
          <w:tcPr>
            <w:tcW w:w="4917" w:type="dxa"/>
            <w:tcBorders>
              <w:top w:val="single" w:sz="8" w:space="0" w:color="auto"/>
              <w:left w:val="single" w:sz="8" w:space="0" w:color="auto"/>
              <w:bottom w:val="single" w:sz="8" w:space="0" w:color="auto"/>
              <w:right w:val="single" w:sz="8" w:space="0" w:color="auto"/>
            </w:tcBorders>
          </w:tcPr>
          <w:p w14:paraId="65FF7B3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w:t>
            </w:r>
            <w:proofErr w:type="gramStart"/>
            <w:r w:rsidRPr="00A84FAE">
              <w:rPr>
                <w:color w:val="000000"/>
                <w:lang w:eastAsia="cs-CZ"/>
              </w:rPr>
              <w:t xml:space="preserve">znepřístupnění </w:t>
            </w:r>
            <w:r>
              <w:rPr>
                <w:color w:val="000000"/>
                <w:lang w:eastAsia="cs-CZ"/>
              </w:rPr>
              <w:t xml:space="preserve"> či</w:t>
            </w:r>
            <w:proofErr w:type="gramEnd"/>
            <w:r>
              <w:rPr>
                <w:color w:val="000000"/>
                <w:lang w:eastAsia="cs-CZ"/>
              </w:rPr>
              <w:t xml:space="preserve"> zpřístupnění </w:t>
            </w:r>
            <w:r w:rsidRPr="00A84FAE">
              <w:rPr>
                <w:color w:val="000000"/>
                <w:lang w:eastAsia="cs-CZ"/>
              </w:rPr>
              <w:t xml:space="preserve">DS </w:t>
            </w:r>
          </w:p>
        </w:tc>
      </w:tr>
      <w:tr w:rsidR="007F2FE1" w:rsidRPr="00A84FAE" w14:paraId="121E43BC"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2E894626"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6354DC0C" w14:textId="77777777" w:rsidR="007F2FE1" w:rsidRPr="00A84FAE" w:rsidRDefault="007F2FE1" w:rsidP="00A34853">
            <w:pPr>
              <w:spacing w:line="240" w:lineRule="auto"/>
              <w:jc w:val="left"/>
              <w:rPr>
                <w:color w:val="000000"/>
                <w:lang w:eastAsia="cs-CZ"/>
              </w:rPr>
            </w:pPr>
            <w:r w:rsidRPr="00A84FAE">
              <w:rPr>
                <w:color w:val="000000"/>
                <w:lang w:eastAsia="cs-CZ"/>
              </w:rPr>
              <w:t>Oznámení o znepřístupnění DS dotčeným subjektům</w:t>
            </w:r>
          </w:p>
        </w:tc>
        <w:tc>
          <w:tcPr>
            <w:tcW w:w="3969" w:type="dxa"/>
            <w:gridSpan w:val="2"/>
            <w:tcBorders>
              <w:top w:val="single" w:sz="8" w:space="0" w:color="auto"/>
              <w:left w:val="nil"/>
              <w:bottom w:val="single" w:sz="8" w:space="0" w:color="auto"/>
              <w:right w:val="single" w:sz="8" w:space="0" w:color="auto"/>
            </w:tcBorders>
          </w:tcPr>
          <w:p w14:paraId="498A93B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nil"/>
              <w:bottom w:val="single" w:sz="8" w:space="0" w:color="auto"/>
              <w:right w:val="single" w:sz="8" w:space="0" w:color="auto"/>
            </w:tcBorders>
          </w:tcPr>
          <w:p w14:paraId="6450FD9C"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r>
              <w:rPr>
                <w:color w:val="000000"/>
                <w:lang w:eastAsia="cs-CZ"/>
              </w:rPr>
              <w:t xml:space="preserve"> či opětovném zpřístupnění</w:t>
            </w:r>
          </w:p>
        </w:tc>
      </w:tr>
      <w:tr w:rsidR="007F2FE1" w:rsidRPr="00A84FAE" w14:paraId="47256B0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E1932A7"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17B902B8" w14:textId="77777777" w:rsidR="007F2FE1" w:rsidRPr="00A84FAE" w:rsidRDefault="007F2FE1" w:rsidP="00A34853">
            <w:pPr>
              <w:spacing w:line="240" w:lineRule="auto"/>
              <w:jc w:val="left"/>
              <w:rPr>
                <w:color w:val="000000"/>
                <w:lang w:eastAsia="cs-CZ"/>
              </w:rPr>
            </w:pPr>
            <w:r w:rsidRPr="00A84FAE">
              <w:rPr>
                <w:color w:val="000000"/>
                <w:lang w:eastAsia="cs-CZ"/>
              </w:rPr>
              <w:t>Ukládání</w:t>
            </w:r>
          </w:p>
        </w:tc>
        <w:tc>
          <w:tcPr>
            <w:tcW w:w="3969" w:type="dxa"/>
            <w:gridSpan w:val="2"/>
            <w:tcBorders>
              <w:top w:val="nil"/>
              <w:left w:val="nil"/>
              <w:bottom w:val="single" w:sz="8" w:space="0" w:color="auto"/>
              <w:right w:val="single" w:sz="8" w:space="0" w:color="auto"/>
            </w:tcBorders>
          </w:tcPr>
          <w:p w14:paraId="2FA9FC5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742C251"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628A9EE0"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188B276" w14:textId="77777777" w:rsidR="007F2FE1" w:rsidRPr="00A84FAE" w:rsidRDefault="007F2FE1" w:rsidP="00A34853">
            <w:pPr>
              <w:spacing w:line="240" w:lineRule="auto"/>
              <w:jc w:val="left"/>
              <w:rPr>
                <w:b/>
                <w:bCs/>
                <w:color w:val="000000"/>
                <w:lang w:eastAsia="cs-CZ"/>
              </w:rPr>
            </w:pPr>
            <w:r w:rsidRPr="00A84FAE">
              <w:rPr>
                <w:b/>
                <w:bCs/>
                <w:color w:val="000000"/>
                <w:lang w:eastAsia="cs-CZ"/>
              </w:rPr>
              <w:t>9</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432F915"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Znepřístupnění DS PO a OVM (zřízených dle §</w:t>
            </w:r>
            <w:r>
              <w:rPr>
                <w:b/>
                <w:bCs/>
                <w:color w:val="000000"/>
                <w:lang w:eastAsia="cs-CZ"/>
              </w:rPr>
              <w:t xml:space="preserve"> </w:t>
            </w:r>
            <w:r w:rsidRPr="00A84FAE">
              <w:rPr>
                <w:b/>
                <w:bCs/>
                <w:color w:val="000000"/>
                <w:lang w:eastAsia="cs-CZ"/>
              </w:rPr>
              <w:t>5 odst. 1. a §</w:t>
            </w:r>
            <w:r>
              <w:rPr>
                <w:b/>
                <w:bCs/>
                <w:color w:val="000000"/>
                <w:lang w:eastAsia="cs-CZ"/>
              </w:rPr>
              <w:t xml:space="preserve"> </w:t>
            </w:r>
            <w:r w:rsidRPr="00A84FAE">
              <w:rPr>
                <w:b/>
                <w:bCs/>
                <w:color w:val="000000"/>
                <w:lang w:eastAsia="cs-CZ"/>
              </w:rPr>
              <w:t>6 odst. 1.)</w:t>
            </w:r>
          </w:p>
        </w:tc>
      </w:tr>
      <w:tr w:rsidR="007F2FE1" w:rsidRPr="00A84FAE" w14:paraId="58ABEEF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7AFDF3A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B7A41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w:t>
            </w:r>
            <w:r>
              <w:rPr>
                <w:color w:val="000000"/>
                <w:lang w:eastAsia="cs-CZ"/>
              </w:rPr>
              <w:t xml:space="preserve">datových </w:t>
            </w:r>
            <w:r w:rsidRPr="00A84FAE">
              <w:rPr>
                <w:color w:val="000000"/>
                <w:lang w:eastAsia="cs-CZ"/>
              </w:rPr>
              <w:t xml:space="preserve">schránkách PO a OVM pro znepřístupnění </w:t>
            </w:r>
          </w:p>
        </w:tc>
        <w:tc>
          <w:tcPr>
            <w:tcW w:w="3969" w:type="dxa"/>
            <w:gridSpan w:val="2"/>
            <w:tcBorders>
              <w:top w:val="nil"/>
              <w:left w:val="nil"/>
              <w:bottom w:val="single" w:sz="8" w:space="0" w:color="auto"/>
              <w:right w:val="single" w:sz="8" w:space="0" w:color="auto"/>
            </w:tcBorders>
          </w:tcPr>
          <w:p w14:paraId="1C22B1E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A1026C3" w14:textId="28CFAAE6"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 xml:space="preserve"> </w:t>
            </w:r>
            <w:proofErr w:type="gramStart"/>
            <w:r w:rsidR="00414A07">
              <w:rPr>
                <w:color w:val="000000"/>
                <w:lang w:eastAsia="cs-CZ"/>
              </w:rPr>
              <w:t>obdobných</w:t>
            </w:r>
            <w:r w:rsidR="00414A07" w:rsidRPr="00A84FAE" w:rsidDel="00414A07">
              <w:rPr>
                <w:color w:val="000000"/>
                <w:lang w:eastAsia="cs-CZ"/>
              </w:rPr>
              <w:t xml:space="preserve"> </w:t>
            </w:r>
            <w:r w:rsidRPr="00A84FAE">
              <w:rPr>
                <w:color w:val="000000"/>
                <w:lang w:eastAsia="cs-CZ"/>
              </w:rPr>
              <w:t xml:space="preserve"> elektronicky</w:t>
            </w:r>
            <w:proofErr w:type="gramEnd"/>
            <w:r w:rsidRPr="00A84FAE">
              <w:rPr>
                <w:color w:val="000000"/>
                <w:lang w:eastAsia="cs-CZ"/>
              </w:rPr>
              <w:t xml:space="preserve"> přístupných evidencí, získání potřebných dat pro znepřístupnění schránek PO nebo OVM v ISDS. </w:t>
            </w:r>
          </w:p>
        </w:tc>
      </w:tr>
      <w:tr w:rsidR="007F2FE1" w:rsidRPr="00A84FAE" w14:paraId="234C57F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6FC4C5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8092C5A" w14:textId="77777777" w:rsidR="007F2FE1" w:rsidRPr="00A84FAE" w:rsidRDefault="007F2FE1" w:rsidP="00A34853">
            <w:pPr>
              <w:spacing w:line="240" w:lineRule="auto"/>
              <w:jc w:val="left"/>
              <w:rPr>
                <w:color w:val="000000"/>
                <w:lang w:eastAsia="cs-CZ"/>
              </w:rPr>
            </w:pPr>
            <w:r w:rsidRPr="00A84FAE">
              <w:rPr>
                <w:color w:val="000000"/>
                <w:lang w:eastAsia="cs-CZ"/>
              </w:rPr>
              <w:t>Znepřístupnění</w:t>
            </w:r>
          </w:p>
        </w:tc>
        <w:tc>
          <w:tcPr>
            <w:tcW w:w="3969" w:type="dxa"/>
            <w:gridSpan w:val="2"/>
            <w:tcBorders>
              <w:top w:val="nil"/>
              <w:left w:val="nil"/>
              <w:bottom w:val="single" w:sz="8" w:space="0" w:color="auto"/>
              <w:right w:val="single" w:sz="8" w:space="0" w:color="auto"/>
            </w:tcBorders>
          </w:tcPr>
          <w:p w14:paraId="02F7398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1660EA2"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provede znepřístupnění DS automaticky ve stanovené lhůtě </w:t>
            </w:r>
          </w:p>
        </w:tc>
      </w:tr>
      <w:tr w:rsidR="007F2FE1" w:rsidRPr="00A84FAE" w14:paraId="24A0E39C"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2D7538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9AD4A99" w14:textId="77777777" w:rsidR="007F2FE1" w:rsidRPr="00A84FAE" w:rsidRDefault="007F2FE1" w:rsidP="00A34853">
            <w:pPr>
              <w:spacing w:line="240" w:lineRule="auto"/>
              <w:jc w:val="left"/>
              <w:rPr>
                <w:color w:val="000000"/>
                <w:lang w:eastAsia="cs-CZ"/>
              </w:rPr>
            </w:pPr>
            <w:r w:rsidRPr="00A84FAE">
              <w:rPr>
                <w:color w:val="000000"/>
                <w:lang w:eastAsia="cs-CZ"/>
              </w:rPr>
              <w:t>Oznámení o znepřístupnění DS dotčeným subjektům</w:t>
            </w:r>
          </w:p>
        </w:tc>
        <w:tc>
          <w:tcPr>
            <w:tcW w:w="3969" w:type="dxa"/>
            <w:gridSpan w:val="2"/>
            <w:tcBorders>
              <w:top w:val="nil"/>
              <w:left w:val="nil"/>
              <w:bottom w:val="single" w:sz="8" w:space="0" w:color="auto"/>
              <w:right w:val="single" w:sz="8" w:space="0" w:color="auto"/>
            </w:tcBorders>
          </w:tcPr>
          <w:p w14:paraId="6813AB8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5A7E249"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p>
        </w:tc>
      </w:tr>
      <w:tr w:rsidR="007F2FE1" w:rsidRPr="00A84FAE" w14:paraId="2C8C511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B48B06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EA3A234" w14:textId="77777777" w:rsidR="007F2FE1" w:rsidRPr="00A84FAE" w:rsidRDefault="007F2FE1" w:rsidP="00A34853">
            <w:pPr>
              <w:spacing w:line="240" w:lineRule="auto"/>
              <w:jc w:val="left"/>
              <w:rPr>
                <w:color w:val="000000"/>
                <w:lang w:eastAsia="cs-CZ"/>
              </w:rPr>
            </w:pPr>
            <w:r w:rsidRPr="00A84FAE">
              <w:rPr>
                <w:color w:val="000000"/>
                <w:lang w:eastAsia="cs-CZ"/>
              </w:rPr>
              <w:t>Ukládání</w:t>
            </w:r>
          </w:p>
        </w:tc>
        <w:tc>
          <w:tcPr>
            <w:tcW w:w="3969" w:type="dxa"/>
            <w:gridSpan w:val="2"/>
            <w:tcBorders>
              <w:top w:val="nil"/>
              <w:left w:val="nil"/>
              <w:bottom w:val="single" w:sz="8" w:space="0" w:color="auto"/>
              <w:right w:val="single" w:sz="8" w:space="0" w:color="auto"/>
            </w:tcBorders>
          </w:tcPr>
          <w:p w14:paraId="26926F5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AC7581E"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4C43084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E1093B0" w14:textId="77777777" w:rsidR="007F2FE1" w:rsidRPr="00A84FAE" w:rsidRDefault="007F2FE1" w:rsidP="00A34853">
            <w:pPr>
              <w:spacing w:line="240" w:lineRule="auto"/>
              <w:jc w:val="left"/>
              <w:rPr>
                <w:b/>
                <w:bCs/>
                <w:color w:val="000000"/>
                <w:lang w:eastAsia="cs-CZ"/>
              </w:rPr>
            </w:pPr>
            <w:r w:rsidRPr="00A84FAE">
              <w:rPr>
                <w:b/>
                <w:bCs/>
                <w:color w:val="000000"/>
                <w:lang w:eastAsia="cs-CZ"/>
              </w:rPr>
              <w:t>10</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CFE8BB8"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FO, PFO</w:t>
            </w:r>
          </w:p>
        </w:tc>
      </w:tr>
      <w:tr w:rsidR="007F2FE1" w:rsidRPr="00A84FAE" w14:paraId="4B92379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2A278E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E05AE61"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tcPr>
          <w:p w14:paraId="6AFFA55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C77D0CD"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r>
              <w:rPr>
                <w:color w:val="000000"/>
                <w:lang w:eastAsia="cs-CZ"/>
              </w:rPr>
              <w:t xml:space="preserve"> 3 let po </w:t>
            </w:r>
            <w:proofErr w:type="gramStart"/>
            <w:r>
              <w:rPr>
                <w:color w:val="000000"/>
                <w:lang w:eastAsia="cs-CZ"/>
              </w:rPr>
              <w:t xml:space="preserve">znepřístupnění, </w:t>
            </w:r>
            <w:r w:rsidRPr="00A84FAE">
              <w:rPr>
                <w:color w:val="000000"/>
                <w:lang w:eastAsia="cs-CZ"/>
              </w:rPr>
              <w:t xml:space="preserve"> dle</w:t>
            </w:r>
            <w:proofErr w:type="gramEnd"/>
            <w:r w:rsidRPr="00A84FAE">
              <w:rPr>
                <w:color w:val="000000"/>
                <w:lang w:eastAsia="cs-CZ"/>
              </w:rPr>
              <w:t xml:space="preserve"> </w:t>
            </w:r>
            <w:r>
              <w:rPr>
                <w:color w:val="000000"/>
                <w:lang w:eastAsia="cs-CZ"/>
              </w:rPr>
              <w:t>příslušných ustanovení ZEU</w:t>
            </w:r>
          </w:p>
        </w:tc>
      </w:tr>
      <w:tr w:rsidR="007F2FE1" w:rsidRPr="00A84FAE" w14:paraId="1F4B89DE" w14:textId="77777777" w:rsidTr="00696603">
        <w:trPr>
          <w:gridAfter w:val="2"/>
          <w:wAfter w:w="5861" w:type="dxa"/>
          <w:trHeight w:val="632"/>
        </w:trPr>
        <w:tc>
          <w:tcPr>
            <w:tcW w:w="618" w:type="dxa"/>
            <w:tcBorders>
              <w:top w:val="nil"/>
              <w:left w:val="single" w:sz="8" w:space="0" w:color="auto"/>
              <w:bottom w:val="single" w:sz="8" w:space="0" w:color="auto"/>
              <w:right w:val="single" w:sz="8" w:space="0" w:color="auto"/>
            </w:tcBorders>
          </w:tcPr>
          <w:p w14:paraId="436B84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EB6E682" w14:textId="77777777" w:rsidR="007F2FE1" w:rsidRPr="00A84FAE" w:rsidRDefault="007F2FE1" w:rsidP="00A34853">
            <w:pPr>
              <w:spacing w:line="240" w:lineRule="auto"/>
              <w:jc w:val="left"/>
              <w:rPr>
                <w:color w:val="000000"/>
                <w:lang w:eastAsia="cs-CZ"/>
              </w:rPr>
            </w:pPr>
            <w:r w:rsidRPr="00A84FAE">
              <w:rPr>
                <w:color w:val="000000"/>
                <w:lang w:eastAsia="cs-CZ"/>
              </w:rPr>
              <w:t xml:space="preserve">Likvidace </w:t>
            </w:r>
            <w:proofErr w:type="gramStart"/>
            <w:r w:rsidRPr="00A84FAE">
              <w:rPr>
                <w:color w:val="000000"/>
                <w:lang w:eastAsia="cs-CZ"/>
              </w:rPr>
              <w:t>dat - obsah</w:t>
            </w:r>
            <w:proofErr w:type="gramEnd"/>
            <w:r w:rsidRPr="00A84FAE">
              <w:rPr>
                <w:color w:val="000000"/>
                <w:lang w:eastAsia="cs-CZ"/>
              </w:rPr>
              <w:t xml:space="preserve"> datové schránky</w:t>
            </w:r>
          </w:p>
        </w:tc>
        <w:tc>
          <w:tcPr>
            <w:tcW w:w="3969" w:type="dxa"/>
            <w:gridSpan w:val="2"/>
            <w:tcBorders>
              <w:top w:val="nil"/>
              <w:left w:val="nil"/>
              <w:bottom w:val="single" w:sz="8" w:space="0" w:color="auto"/>
              <w:right w:val="single" w:sz="8" w:space="0" w:color="auto"/>
            </w:tcBorders>
          </w:tcPr>
          <w:p w14:paraId="19B5CAA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E2BBF01"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201ADE2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FF4D0E8" w14:textId="77777777" w:rsidR="007F2FE1" w:rsidRPr="00A84FAE" w:rsidRDefault="007F2FE1" w:rsidP="00A34853">
            <w:pPr>
              <w:spacing w:line="240" w:lineRule="auto"/>
              <w:jc w:val="left"/>
              <w:rPr>
                <w:b/>
                <w:bCs/>
                <w:color w:val="000000"/>
                <w:lang w:eastAsia="cs-CZ"/>
              </w:rPr>
            </w:pPr>
            <w:r w:rsidRPr="00A84FAE">
              <w:rPr>
                <w:b/>
                <w:bCs/>
                <w:color w:val="000000"/>
                <w:lang w:eastAsia="cs-CZ"/>
              </w:rPr>
              <w:t>11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DFF2427"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PO</w:t>
            </w:r>
          </w:p>
        </w:tc>
      </w:tr>
      <w:tr w:rsidR="007F2FE1" w:rsidRPr="00A84FAE" w14:paraId="678AE4BA" w14:textId="77777777" w:rsidTr="00696603">
        <w:trPr>
          <w:gridAfter w:val="2"/>
          <w:wAfter w:w="5861" w:type="dxa"/>
          <w:trHeight w:val="435"/>
        </w:trPr>
        <w:tc>
          <w:tcPr>
            <w:tcW w:w="618" w:type="dxa"/>
            <w:tcBorders>
              <w:top w:val="nil"/>
              <w:left w:val="single" w:sz="8" w:space="0" w:color="auto"/>
              <w:bottom w:val="single" w:sz="8" w:space="0" w:color="auto"/>
              <w:right w:val="single" w:sz="8" w:space="0" w:color="auto"/>
            </w:tcBorders>
          </w:tcPr>
          <w:p w14:paraId="41C8A2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4918AF3D"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tcPr>
          <w:p w14:paraId="53078AE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369A925"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p>
        </w:tc>
      </w:tr>
      <w:tr w:rsidR="007F2FE1" w:rsidRPr="00A84FAE" w14:paraId="3F5B3B95" w14:textId="77777777" w:rsidTr="00696603">
        <w:trPr>
          <w:gridAfter w:val="2"/>
          <w:wAfter w:w="5861" w:type="dxa"/>
          <w:trHeight w:val="915"/>
        </w:trPr>
        <w:tc>
          <w:tcPr>
            <w:tcW w:w="618" w:type="dxa"/>
            <w:tcBorders>
              <w:top w:val="single" w:sz="8" w:space="0" w:color="auto"/>
              <w:left w:val="single" w:sz="8" w:space="0" w:color="auto"/>
              <w:bottom w:val="single" w:sz="8" w:space="0" w:color="auto"/>
              <w:right w:val="single" w:sz="8" w:space="0" w:color="auto"/>
            </w:tcBorders>
          </w:tcPr>
          <w:p w14:paraId="5675B02D"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single" w:sz="8" w:space="0" w:color="auto"/>
              <w:left w:val="single" w:sz="8" w:space="0" w:color="auto"/>
              <w:bottom w:val="single" w:sz="8" w:space="0" w:color="auto"/>
              <w:right w:val="single" w:sz="8" w:space="0" w:color="auto"/>
            </w:tcBorders>
          </w:tcPr>
          <w:p w14:paraId="7BF48ACE" w14:textId="77777777" w:rsidR="007F2FE1" w:rsidRPr="00A84FAE" w:rsidRDefault="007F2FE1" w:rsidP="00A34853">
            <w:pPr>
              <w:spacing w:line="240" w:lineRule="auto"/>
              <w:jc w:val="left"/>
              <w:rPr>
                <w:color w:val="000000"/>
                <w:lang w:eastAsia="cs-CZ"/>
              </w:rPr>
            </w:pPr>
            <w:r w:rsidRPr="00A84FAE">
              <w:rPr>
                <w:color w:val="000000"/>
                <w:lang w:eastAsia="cs-CZ"/>
              </w:rPr>
              <w:t xml:space="preserve">Likvidace </w:t>
            </w:r>
            <w:proofErr w:type="gramStart"/>
            <w:r w:rsidRPr="00A84FAE">
              <w:rPr>
                <w:color w:val="000000"/>
                <w:lang w:eastAsia="cs-CZ"/>
              </w:rPr>
              <w:t>dat - obsah</w:t>
            </w:r>
            <w:proofErr w:type="gramEnd"/>
            <w:r w:rsidRPr="00A84FAE">
              <w:rPr>
                <w:color w:val="000000"/>
                <w:lang w:eastAsia="cs-CZ"/>
              </w:rPr>
              <w:t xml:space="preserve"> datové schránky</w:t>
            </w:r>
          </w:p>
        </w:tc>
        <w:tc>
          <w:tcPr>
            <w:tcW w:w="3969" w:type="dxa"/>
            <w:gridSpan w:val="2"/>
            <w:tcBorders>
              <w:top w:val="single" w:sz="8" w:space="0" w:color="auto"/>
              <w:left w:val="single" w:sz="8" w:space="0" w:color="auto"/>
              <w:bottom w:val="single" w:sz="8" w:space="0" w:color="auto"/>
              <w:right w:val="single" w:sz="8" w:space="0" w:color="auto"/>
            </w:tcBorders>
          </w:tcPr>
          <w:p w14:paraId="6F7E069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single" w:sz="8" w:space="0" w:color="auto"/>
              <w:bottom w:val="single" w:sz="8" w:space="0" w:color="auto"/>
              <w:right w:val="single" w:sz="8" w:space="0" w:color="auto"/>
            </w:tcBorders>
          </w:tcPr>
          <w:p w14:paraId="50CF64CF"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540EC1E9" w14:textId="77777777" w:rsidTr="00696603">
        <w:trPr>
          <w:gridAfter w:val="2"/>
          <w:wAfter w:w="5861" w:type="dxa"/>
          <w:trHeight w:val="315"/>
        </w:trPr>
        <w:tc>
          <w:tcPr>
            <w:tcW w:w="618" w:type="dxa"/>
            <w:tcBorders>
              <w:top w:val="single" w:sz="8" w:space="0" w:color="auto"/>
              <w:left w:val="single" w:sz="8" w:space="0" w:color="auto"/>
              <w:bottom w:val="single" w:sz="8" w:space="0" w:color="auto"/>
              <w:right w:val="single" w:sz="8" w:space="0" w:color="auto"/>
            </w:tcBorders>
            <w:shd w:val="clear" w:color="000000" w:fill="F2F2F2"/>
          </w:tcPr>
          <w:p w14:paraId="2A098990" w14:textId="77777777" w:rsidR="007F2FE1" w:rsidRPr="00A84FAE" w:rsidRDefault="007F2FE1" w:rsidP="00A34853">
            <w:pPr>
              <w:spacing w:line="240" w:lineRule="auto"/>
              <w:jc w:val="left"/>
              <w:rPr>
                <w:b/>
                <w:bCs/>
                <w:color w:val="000000"/>
                <w:lang w:eastAsia="cs-CZ"/>
              </w:rPr>
            </w:pPr>
            <w:r w:rsidRPr="00A84FAE">
              <w:rPr>
                <w:b/>
                <w:bCs/>
                <w:color w:val="000000"/>
                <w:lang w:eastAsia="cs-CZ"/>
              </w:rPr>
              <w:t>12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AEF2943"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OVM</w:t>
            </w:r>
          </w:p>
        </w:tc>
      </w:tr>
      <w:tr w:rsidR="007F2FE1" w:rsidRPr="00A84FAE" w14:paraId="0751828A"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531E7E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69B5898"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tcPr>
          <w:p w14:paraId="40A2B5D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D267489"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p>
        </w:tc>
      </w:tr>
      <w:tr w:rsidR="007F2FE1" w:rsidRPr="00A84FAE" w14:paraId="559A7F43" w14:textId="77777777" w:rsidTr="00696603">
        <w:trPr>
          <w:gridAfter w:val="2"/>
          <w:wAfter w:w="5861" w:type="dxa"/>
          <w:trHeight w:val="552"/>
        </w:trPr>
        <w:tc>
          <w:tcPr>
            <w:tcW w:w="618" w:type="dxa"/>
            <w:tcBorders>
              <w:top w:val="nil"/>
              <w:left w:val="single" w:sz="8" w:space="0" w:color="auto"/>
              <w:bottom w:val="single" w:sz="8" w:space="0" w:color="auto"/>
              <w:right w:val="single" w:sz="8" w:space="0" w:color="auto"/>
            </w:tcBorders>
          </w:tcPr>
          <w:p w14:paraId="5D09A8A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697AAD7" w14:textId="77777777" w:rsidR="007F2FE1" w:rsidRPr="00A84FAE" w:rsidRDefault="007F2FE1" w:rsidP="00A34853">
            <w:pPr>
              <w:spacing w:line="240" w:lineRule="auto"/>
              <w:jc w:val="left"/>
              <w:rPr>
                <w:color w:val="000000"/>
                <w:lang w:eastAsia="cs-CZ"/>
              </w:rPr>
            </w:pPr>
            <w:r w:rsidRPr="00A84FAE">
              <w:rPr>
                <w:color w:val="000000"/>
                <w:lang w:eastAsia="cs-CZ"/>
              </w:rPr>
              <w:t xml:space="preserve">Likvidace </w:t>
            </w:r>
            <w:proofErr w:type="gramStart"/>
            <w:r w:rsidRPr="00A84FAE">
              <w:rPr>
                <w:color w:val="000000"/>
                <w:lang w:eastAsia="cs-CZ"/>
              </w:rPr>
              <w:t>dat - obsah</w:t>
            </w:r>
            <w:proofErr w:type="gramEnd"/>
            <w:r w:rsidRPr="00A84FAE">
              <w:rPr>
                <w:color w:val="000000"/>
                <w:lang w:eastAsia="cs-CZ"/>
              </w:rPr>
              <w:t xml:space="preserve"> datové schránky</w:t>
            </w:r>
          </w:p>
        </w:tc>
        <w:tc>
          <w:tcPr>
            <w:tcW w:w="3969" w:type="dxa"/>
            <w:gridSpan w:val="2"/>
            <w:tcBorders>
              <w:top w:val="nil"/>
              <w:left w:val="nil"/>
              <w:bottom w:val="single" w:sz="8" w:space="0" w:color="auto"/>
              <w:right w:val="single" w:sz="8" w:space="0" w:color="auto"/>
            </w:tcBorders>
          </w:tcPr>
          <w:p w14:paraId="1381DF56"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861A8ED"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2FAD07B7"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23110E39" w14:textId="77777777" w:rsidR="007F2FE1" w:rsidRPr="00A84FAE" w:rsidRDefault="007F2FE1" w:rsidP="00A34853">
            <w:pPr>
              <w:spacing w:line="240" w:lineRule="auto"/>
              <w:jc w:val="left"/>
              <w:rPr>
                <w:b/>
                <w:bCs/>
                <w:color w:val="000000"/>
                <w:lang w:eastAsia="cs-CZ"/>
              </w:rPr>
            </w:pPr>
            <w:r w:rsidRPr="00A84FAE">
              <w:rPr>
                <w:b/>
                <w:bCs/>
                <w:color w:val="000000"/>
                <w:lang w:eastAsia="cs-CZ"/>
              </w:rPr>
              <w:t>III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605B7539" w14:textId="77777777" w:rsidR="007F2FE1" w:rsidRPr="00A84FAE" w:rsidRDefault="007F2FE1" w:rsidP="00A34853">
            <w:pPr>
              <w:spacing w:line="240" w:lineRule="auto"/>
              <w:jc w:val="left"/>
              <w:rPr>
                <w:b/>
                <w:bCs/>
                <w:color w:val="000000"/>
                <w:lang w:eastAsia="cs-CZ"/>
              </w:rPr>
            </w:pPr>
            <w:r w:rsidRPr="00A84FAE">
              <w:rPr>
                <w:b/>
                <w:bCs/>
                <w:color w:val="000000"/>
                <w:lang w:eastAsia="cs-CZ"/>
              </w:rPr>
              <w:t>SPRÁVA PŘÍSTUPU K</w:t>
            </w:r>
            <w:r>
              <w:rPr>
                <w:b/>
                <w:bCs/>
                <w:color w:val="000000"/>
                <w:lang w:eastAsia="cs-CZ"/>
              </w:rPr>
              <w:t> </w:t>
            </w:r>
            <w:r w:rsidRPr="00A84FAE">
              <w:rPr>
                <w:b/>
                <w:bCs/>
                <w:color w:val="000000"/>
                <w:lang w:eastAsia="cs-CZ"/>
              </w:rPr>
              <w:t>DS</w:t>
            </w:r>
          </w:p>
        </w:tc>
      </w:tr>
      <w:tr w:rsidR="007F2FE1" w:rsidRPr="00A84FAE" w14:paraId="7A35F3C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C0DC290"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6EDC1F0" w14:textId="77777777" w:rsidR="007F2FE1" w:rsidRPr="00A84FAE" w:rsidRDefault="007F2FE1" w:rsidP="00A34853">
            <w:pPr>
              <w:spacing w:line="240" w:lineRule="auto"/>
              <w:jc w:val="left"/>
              <w:rPr>
                <w:b/>
                <w:bCs/>
                <w:color w:val="000000"/>
                <w:lang w:eastAsia="cs-CZ"/>
              </w:rPr>
            </w:pPr>
            <w:r w:rsidRPr="00A84FAE">
              <w:rPr>
                <w:b/>
                <w:bCs/>
                <w:color w:val="000000"/>
                <w:lang w:eastAsia="cs-CZ"/>
              </w:rPr>
              <w:t>Definice postupu přihlašování</w:t>
            </w:r>
          </w:p>
        </w:tc>
      </w:tr>
      <w:tr w:rsidR="007F2FE1" w:rsidRPr="00A84FAE" w14:paraId="6C40150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2D6AA4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004E7508" w14:textId="77777777" w:rsidR="007F2FE1" w:rsidRPr="00A84FAE" w:rsidRDefault="007F2FE1" w:rsidP="00A34853">
            <w:pPr>
              <w:spacing w:line="240" w:lineRule="auto"/>
              <w:jc w:val="left"/>
              <w:rPr>
                <w:color w:val="000000"/>
                <w:lang w:eastAsia="cs-CZ"/>
              </w:rPr>
            </w:pPr>
            <w:r w:rsidRPr="00A84FAE">
              <w:rPr>
                <w:color w:val="000000"/>
                <w:lang w:eastAsia="cs-CZ"/>
              </w:rPr>
              <w:t>Náležitosti přístupových údajů a elektronické prostředky k přihlášení.</w:t>
            </w:r>
          </w:p>
          <w:p w14:paraId="5CEC5939" w14:textId="77777777" w:rsidR="007F2FE1" w:rsidRPr="00A84FAE" w:rsidRDefault="007F2FE1" w:rsidP="00A34853">
            <w:pPr>
              <w:spacing w:line="240" w:lineRule="auto"/>
              <w:jc w:val="left"/>
              <w:rPr>
                <w:color w:val="000000"/>
                <w:lang w:eastAsia="cs-CZ"/>
              </w:rPr>
            </w:pPr>
            <w:r w:rsidRPr="00A84FAE">
              <w:rPr>
                <w:color w:val="000000"/>
                <w:lang w:eastAsia="cs-CZ"/>
              </w:rPr>
              <w:t>Technické podmínky a bezpečnostní zásady přístupu do DS</w:t>
            </w:r>
          </w:p>
        </w:tc>
        <w:tc>
          <w:tcPr>
            <w:tcW w:w="3969" w:type="dxa"/>
            <w:gridSpan w:val="2"/>
            <w:tcBorders>
              <w:top w:val="nil"/>
              <w:left w:val="nil"/>
              <w:bottom w:val="single" w:sz="8" w:space="0" w:color="auto"/>
              <w:right w:val="single" w:sz="8" w:space="0" w:color="auto"/>
            </w:tcBorders>
          </w:tcPr>
          <w:p w14:paraId="7227BBB6" w14:textId="77777777" w:rsidR="007F2FE1" w:rsidRPr="00A84FAE" w:rsidRDefault="007F2FE1" w:rsidP="00A34853">
            <w:pPr>
              <w:spacing w:line="240" w:lineRule="auto"/>
              <w:jc w:val="left"/>
              <w:rPr>
                <w:color w:val="000000"/>
                <w:lang w:eastAsia="cs-CZ"/>
              </w:rPr>
            </w:pPr>
            <w:r>
              <w:rPr>
                <w:color w:val="000000"/>
                <w:lang w:eastAsia="cs-CZ"/>
              </w:rPr>
              <w:t>MV v</w:t>
            </w:r>
            <w:r w:rsidRPr="00A84FAE">
              <w:rPr>
                <w:color w:val="000000"/>
                <w:lang w:eastAsia="cs-CZ"/>
              </w:rPr>
              <w:t xml:space="preserve">ydává a upravuje vyhlášku dle zmocnění v </w:t>
            </w:r>
            <w:r>
              <w:rPr>
                <w:color w:val="000000"/>
                <w:lang w:eastAsia="cs-CZ"/>
              </w:rPr>
              <w:t xml:space="preserve">příslušných ustanoveních </w:t>
            </w:r>
            <w:r w:rsidRPr="00A84FAE">
              <w:rPr>
                <w:color w:val="000000"/>
                <w:lang w:eastAsia="cs-CZ"/>
              </w:rPr>
              <w:t>Z</w:t>
            </w:r>
            <w:r>
              <w:rPr>
                <w:color w:val="000000"/>
                <w:lang w:eastAsia="cs-CZ"/>
              </w:rPr>
              <w:t>EU</w:t>
            </w:r>
          </w:p>
        </w:tc>
        <w:tc>
          <w:tcPr>
            <w:tcW w:w="4917" w:type="dxa"/>
            <w:tcBorders>
              <w:top w:val="nil"/>
              <w:left w:val="nil"/>
              <w:bottom w:val="single" w:sz="8" w:space="0" w:color="auto"/>
              <w:right w:val="single" w:sz="8" w:space="0" w:color="auto"/>
            </w:tcBorders>
          </w:tcPr>
          <w:p w14:paraId="79592728" w14:textId="77777777" w:rsidR="007F2FE1" w:rsidRPr="00A84FAE" w:rsidRDefault="007F2FE1" w:rsidP="00A34853">
            <w:pPr>
              <w:spacing w:line="240" w:lineRule="auto"/>
              <w:jc w:val="left"/>
              <w:rPr>
                <w:color w:val="000000"/>
                <w:lang w:eastAsia="cs-CZ"/>
              </w:rPr>
            </w:pPr>
            <w:r w:rsidRPr="00A84FAE">
              <w:rPr>
                <w:color w:val="000000"/>
                <w:lang w:eastAsia="cs-CZ"/>
              </w:rPr>
              <w:t>Zpracovává technické podklady pro přípravu vyhlášky</w:t>
            </w:r>
          </w:p>
        </w:tc>
      </w:tr>
      <w:tr w:rsidR="007F2FE1" w:rsidRPr="00A84FAE" w14:paraId="29FFBE2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17486BC"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E61D39C" w14:textId="77777777" w:rsidR="007F2FE1" w:rsidRPr="00A84FAE" w:rsidRDefault="007F2FE1" w:rsidP="00A34853">
            <w:pPr>
              <w:spacing w:line="240" w:lineRule="auto"/>
              <w:jc w:val="left"/>
              <w:rPr>
                <w:b/>
                <w:bCs/>
                <w:color w:val="000000"/>
                <w:lang w:eastAsia="cs-CZ"/>
              </w:rPr>
            </w:pPr>
            <w:r w:rsidRPr="00A84FAE">
              <w:rPr>
                <w:b/>
                <w:bCs/>
                <w:color w:val="000000"/>
                <w:lang w:eastAsia="cs-CZ"/>
              </w:rPr>
              <w:t>Generování nových přístupových údajů</w:t>
            </w:r>
          </w:p>
        </w:tc>
      </w:tr>
      <w:tr w:rsidR="007F2FE1" w:rsidRPr="00A84FAE" w14:paraId="365A9385"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32E6D4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7241756"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zřízení DS – </w:t>
            </w:r>
            <w:proofErr w:type="gramStart"/>
            <w:r w:rsidRPr="00A84FAE">
              <w:rPr>
                <w:color w:val="000000"/>
                <w:lang w:eastAsia="cs-CZ"/>
              </w:rPr>
              <w:t xml:space="preserve">dle  </w:t>
            </w:r>
            <w:r>
              <w:rPr>
                <w:color w:val="000000"/>
                <w:lang w:eastAsia="cs-CZ"/>
              </w:rPr>
              <w:t>příslušných</w:t>
            </w:r>
            <w:proofErr w:type="gramEnd"/>
            <w:r>
              <w:rPr>
                <w:color w:val="000000"/>
                <w:lang w:eastAsia="cs-CZ"/>
              </w:rPr>
              <w:t xml:space="preserve"> ustanovení ZEU</w:t>
            </w:r>
          </w:p>
        </w:tc>
        <w:tc>
          <w:tcPr>
            <w:tcW w:w="3969" w:type="dxa"/>
            <w:gridSpan w:val="2"/>
            <w:tcBorders>
              <w:top w:val="nil"/>
              <w:left w:val="nil"/>
              <w:bottom w:val="single" w:sz="8" w:space="0" w:color="auto"/>
              <w:right w:val="single" w:sz="8" w:space="0" w:color="auto"/>
            </w:tcBorders>
          </w:tcPr>
          <w:p w14:paraId="7EA01B7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F4A097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generování přístupových údajů </w:t>
            </w:r>
            <w:r>
              <w:rPr>
                <w:color w:val="000000"/>
                <w:lang w:eastAsia="cs-CZ"/>
              </w:rPr>
              <w:t xml:space="preserve">nebo přístupových účtů </w:t>
            </w:r>
            <w:r w:rsidRPr="00A84FAE">
              <w:rPr>
                <w:color w:val="000000"/>
                <w:lang w:eastAsia="cs-CZ"/>
              </w:rPr>
              <w:t>(automatický proces při zřízení DS</w:t>
            </w:r>
            <w:r>
              <w:rPr>
                <w:color w:val="000000"/>
                <w:lang w:eastAsia="cs-CZ"/>
              </w:rPr>
              <w:t>, nebo na základě žádosti</w:t>
            </w:r>
            <w:r w:rsidRPr="00A84FAE">
              <w:rPr>
                <w:color w:val="000000"/>
                <w:lang w:eastAsia="cs-CZ"/>
              </w:rPr>
              <w:t>)</w:t>
            </w:r>
          </w:p>
        </w:tc>
      </w:tr>
      <w:tr w:rsidR="007F2FE1" w:rsidRPr="00A84FAE" w14:paraId="06284A94"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4BDA150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864B057"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oznámení </w:t>
            </w:r>
            <w:proofErr w:type="gramStart"/>
            <w:r w:rsidRPr="00A84FAE">
              <w:rPr>
                <w:color w:val="000000"/>
                <w:lang w:eastAsia="cs-CZ"/>
              </w:rPr>
              <w:t xml:space="preserve">dle  </w:t>
            </w:r>
            <w:r>
              <w:rPr>
                <w:color w:val="000000"/>
                <w:lang w:eastAsia="cs-CZ"/>
              </w:rPr>
              <w:t>příslušných</w:t>
            </w:r>
            <w:proofErr w:type="gramEnd"/>
            <w:r>
              <w:rPr>
                <w:color w:val="000000"/>
                <w:lang w:eastAsia="cs-CZ"/>
              </w:rPr>
              <w:t xml:space="preserve"> ustanovení ZEU</w:t>
            </w:r>
          </w:p>
        </w:tc>
        <w:tc>
          <w:tcPr>
            <w:tcW w:w="3969" w:type="dxa"/>
            <w:gridSpan w:val="2"/>
            <w:tcBorders>
              <w:top w:val="nil"/>
              <w:left w:val="nil"/>
              <w:bottom w:val="single" w:sz="8" w:space="0" w:color="auto"/>
              <w:right w:val="single" w:sz="8" w:space="0" w:color="auto"/>
            </w:tcBorders>
          </w:tcPr>
          <w:p w14:paraId="19CDBF71" w14:textId="77777777" w:rsidR="007F2FE1" w:rsidRPr="00A84FAE" w:rsidRDefault="007F2FE1" w:rsidP="00A34853">
            <w:pPr>
              <w:spacing w:line="240" w:lineRule="auto"/>
              <w:jc w:val="left"/>
              <w:rPr>
                <w:color w:val="000000"/>
                <w:lang w:eastAsia="cs-CZ"/>
              </w:rPr>
            </w:pPr>
            <w:r w:rsidRPr="00A84FAE">
              <w:rPr>
                <w:color w:val="000000"/>
                <w:lang w:eastAsia="cs-CZ"/>
              </w:rPr>
              <w:t>MV pro určené právní formy OVM zajišťuje aktualizace dat v SOVM</w:t>
            </w:r>
          </w:p>
        </w:tc>
        <w:tc>
          <w:tcPr>
            <w:tcW w:w="4917" w:type="dxa"/>
            <w:tcBorders>
              <w:top w:val="nil"/>
              <w:left w:val="nil"/>
              <w:bottom w:val="single" w:sz="8" w:space="0" w:color="auto"/>
              <w:right w:val="single" w:sz="8" w:space="0" w:color="auto"/>
            </w:tcBorders>
          </w:tcPr>
          <w:p w14:paraId="0536109F"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přístupových údajů (automatický proces při zpracování notifikací z ROS, ROVM, příp. předání dat z SOVM)</w:t>
            </w:r>
          </w:p>
        </w:tc>
      </w:tr>
      <w:tr w:rsidR="007F2FE1" w:rsidRPr="00A84FAE" w14:paraId="28E9ACFE" w14:textId="77777777" w:rsidTr="00696603">
        <w:trPr>
          <w:gridAfter w:val="2"/>
          <w:wAfter w:w="5861" w:type="dxa"/>
          <w:trHeight w:val="1147"/>
        </w:trPr>
        <w:tc>
          <w:tcPr>
            <w:tcW w:w="618" w:type="dxa"/>
            <w:tcBorders>
              <w:top w:val="nil"/>
              <w:left w:val="single" w:sz="8" w:space="0" w:color="auto"/>
              <w:bottom w:val="single" w:sz="8" w:space="0" w:color="auto"/>
              <w:right w:val="single" w:sz="8" w:space="0" w:color="auto"/>
            </w:tcBorders>
          </w:tcPr>
          <w:p w14:paraId="52C1C6B0"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6EF02D3E"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zmocnění pověřených osob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 ZEU</w:t>
            </w:r>
          </w:p>
        </w:tc>
        <w:tc>
          <w:tcPr>
            <w:tcW w:w="3969" w:type="dxa"/>
            <w:gridSpan w:val="2"/>
            <w:tcBorders>
              <w:top w:val="nil"/>
              <w:left w:val="nil"/>
              <w:bottom w:val="single" w:sz="8" w:space="0" w:color="auto"/>
              <w:right w:val="single" w:sz="8" w:space="0" w:color="auto"/>
            </w:tcBorders>
          </w:tcPr>
          <w:p w14:paraId="0F04A58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404EE537"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přístupových údajů (na základě přijaté žádosti prostřednictvím servisního modulu</w:t>
            </w:r>
            <w:r>
              <w:rPr>
                <w:color w:val="000000"/>
                <w:lang w:eastAsia="cs-CZ"/>
              </w:rPr>
              <w:t>).</w:t>
            </w:r>
            <w:r w:rsidRPr="00A84FAE">
              <w:rPr>
                <w:color w:val="000000"/>
                <w:lang w:eastAsia="cs-CZ"/>
              </w:rPr>
              <w:t xml:space="preserve"> ISDS přijme žádost o zřízení přístupu.</w:t>
            </w:r>
          </w:p>
          <w:p w14:paraId="2DBC3929" w14:textId="77777777" w:rsidR="007F2FE1" w:rsidRPr="00A84FAE" w:rsidRDefault="007F2FE1" w:rsidP="00A34853">
            <w:pPr>
              <w:spacing w:line="240" w:lineRule="auto"/>
              <w:jc w:val="left"/>
              <w:rPr>
                <w:color w:val="000000"/>
                <w:lang w:eastAsia="cs-CZ"/>
              </w:rPr>
            </w:pPr>
          </w:p>
        </w:tc>
      </w:tr>
      <w:tr w:rsidR="007F2FE1" w:rsidRPr="00A84FAE" w14:paraId="4F8FA43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79E509C"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F873D52"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žádostí</w:t>
            </w:r>
          </w:p>
        </w:tc>
        <w:tc>
          <w:tcPr>
            <w:tcW w:w="3969" w:type="dxa"/>
            <w:gridSpan w:val="2"/>
            <w:tcBorders>
              <w:top w:val="nil"/>
              <w:left w:val="nil"/>
              <w:bottom w:val="single" w:sz="8" w:space="0" w:color="auto"/>
              <w:right w:val="single" w:sz="8" w:space="0" w:color="auto"/>
            </w:tcBorders>
          </w:tcPr>
          <w:p w14:paraId="02486C0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F64F820"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36BDB2BA"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549BB27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41B3D73" w14:textId="77777777" w:rsidR="007F2FE1" w:rsidRPr="00A84FAE" w:rsidRDefault="007F2FE1" w:rsidP="00A34853">
            <w:pPr>
              <w:spacing w:line="240" w:lineRule="auto"/>
              <w:jc w:val="left"/>
              <w:rPr>
                <w:color w:val="000000"/>
                <w:lang w:eastAsia="cs-CZ"/>
              </w:rPr>
            </w:pPr>
            <w:r w:rsidRPr="00A84FAE">
              <w:rPr>
                <w:color w:val="000000"/>
                <w:lang w:eastAsia="cs-CZ"/>
              </w:rPr>
              <w:t>Zavedení účtu osoby do systému</w:t>
            </w:r>
          </w:p>
        </w:tc>
        <w:tc>
          <w:tcPr>
            <w:tcW w:w="3969" w:type="dxa"/>
            <w:gridSpan w:val="2"/>
            <w:tcBorders>
              <w:top w:val="nil"/>
              <w:left w:val="nil"/>
              <w:bottom w:val="single" w:sz="8" w:space="0" w:color="auto"/>
              <w:right w:val="single" w:sz="8" w:space="0" w:color="auto"/>
            </w:tcBorders>
          </w:tcPr>
          <w:p w14:paraId="54114F06" w14:textId="77777777" w:rsidR="007F2FE1" w:rsidRPr="00A84FAE" w:rsidRDefault="007F2FE1" w:rsidP="00A34853">
            <w:pPr>
              <w:spacing w:line="240" w:lineRule="auto"/>
              <w:jc w:val="left"/>
              <w:rPr>
                <w:color w:val="000000"/>
                <w:lang w:eastAsia="cs-CZ"/>
              </w:rPr>
            </w:pPr>
            <w:r w:rsidRPr="00A84FAE">
              <w:rPr>
                <w:color w:val="000000"/>
                <w:lang w:eastAsia="cs-CZ"/>
              </w:rPr>
              <w:t> </w:t>
            </w:r>
            <w:r>
              <w:rPr>
                <w:color w:val="000000"/>
                <w:lang w:eastAsia="cs-CZ"/>
              </w:rPr>
              <w:t xml:space="preserve"> </w:t>
            </w:r>
          </w:p>
        </w:tc>
        <w:tc>
          <w:tcPr>
            <w:tcW w:w="4917" w:type="dxa"/>
            <w:tcBorders>
              <w:top w:val="nil"/>
              <w:left w:val="nil"/>
              <w:bottom w:val="single" w:sz="8" w:space="0" w:color="auto"/>
              <w:right w:val="single" w:sz="8" w:space="0" w:color="auto"/>
            </w:tcBorders>
          </w:tcPr>
          <w:p w14:paraId="371188E6" w14:textId="77777777" w:rsidR="007F2FE1" w:rsidRPr="00A84FAE" w:rsidRDefault="007F2FE1" w:rsidP="00A34853">
            <w:pPr>
              <w:spacing w:line="240" w:lineRule="auto"/>
              <w:jc w:val="left"/>
              <w:rPr>
                <w:color w:val="000000"/>
                <w:lang w:eastAsia="cs-CZ"/>
              </w:rPr>
            </w:pPr>
            <w:r w:rsidRPr="00A84FAE">
              <w:rPr>
                <w:color w:val="000000"/>
                <w:lang w:eastAsia="cs-CZ"/>
              </w:rPr>
              <w:t>ISDS zavede účet osoby do systému, generuje přístupové údaje a</w:t>
            </w:r>
            <w:r>
              <w:rPr>
                <w:color w:val="000000"/>
                <w:lang w:eastAsia="cs-CZ"/>
              </w:rPr>
              <w:t xml:space="preserve"> pokud mají být předány, zajistí jejich předání buď </w:t>
            </w:r>
            <w:proofErr w:type="gramStart"/>
            <w:r>
              <w:rPr>
                <w:color w:val="000000"/>
                <w:lang w:eastAsia="cs-CZ"/>
              </w:rPr>
              <w:t xml:space="preserve">formou </w:t>
            </w:r>
            <w:r w:rsidRPr="00A84FAE">
              <w:rPr>
                <w:color w:val="000000"/>
                <w:lang w:eastAsia="cs-CZ"/>
              </w:rPr>
              <w:t xml:space="preserve"> pro</w:t>
            </w:r>
            <w:proofErr w:type="gramEnd"/>
            <w:r w:rsidRPr="00A84FAE">
              <w:rPr>
                <w:color w:val="000000"/>
                <w:lang w:eastAsia="cs-CZ"/>
              </w:rPr>
              <w:t xml:space="preserve"> tisk</w:t>
            </w:r>
            <w:r>
              <w:rPr>
                <w:color w:val="000000"/>
                <w:lang w:eastAsia="cs-CZ"/>
              </w:rPr>
              <w:t xml:space="preserve"> nebo zasláním elektronické výzvy a využitím virtuální obálky </w:t>
            </w:r>
          </w:p>
        </w:tc>
      </w:tr>
      <w:tr w:rsidR="007F2FE1" w:rsidRPr="00A84FAE" w14:paraId="5B3F80D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267E54E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78ADDE8" w14:textId="77777777" w:rsidR="007F2FE1" w:rsidRPr="00A84FAE" w:rsidRDefault="007F2FE1" w:rsidP="00A34853">
            <w:pPr>
              <w:spacing w:line="240" w:lineRule="auto"/>
              <w:jc w:val="left"/>
              <w:rPr>
                <w:color w:val="000000"/>
                <w:lang w:eastAsia="cs-CZ"/>
              </w:rPr>
            </w:pPr>
            <w:r w:rsidRPr="00A84FAE">
              <w:rPr>
                <w:color w:val="000000"/>
                <w:lang w:eastAsia="cs-CZ"/>
              </w:rPr>
              <w:t>Oznámení o zavedení další osoby</w:t>
            </w:r>
          </w:p>
        </w:tc>
        <w:tc>
          <w:tcPr>
            <w:tcW w:w="3969" w:type="dxa"/>
            <w:gridSpan w:val="2"/>
            <w:tcBorders>
              <w:top w:val="nil"/>
              <w:left w:val="nil"/>
              <w:bottom w:val="single" w:sz="8" w:space="0" w:color="auto"/>
              <w:right w:val="single" w:sz="8" w:space="0" w:color="auto"/>
            </w:tcBorders>
          </w:tcPr>
          <w:p w14:paraId="056FE088"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0056D51" w14:textId="77777777" w:rsidR="007F2FE1" w:rsidRPr="00A84FAE" w:rsidRDefault="007F2FE1" w:rsidP="00A34853">
            <w:pPr>
              <w:spacing w:line="240" w:lineRule="auto"/>
              <w:jc w:val="left"/>
              <w:rPr>
                <w:color w:val="000000"/>
                <w:lang w:eastAsia="cs-CZ"/>
              </w:rPr>
            </w:pPr>
            <w:r w:rsidRPr="00A84FAE">
              <w:rPr>
                <w:color w:val="000000"/>
                <w:lang w:eastAsia="cs-CZ"/>
              </w:rPr>
              <w:t>Datová zpráva do vlastních rukou</w:t>
            </w:r>
          </w:p>
        </w:tc>
      </w:tr>
      <w:tr w:rsidR="007F2FE1" w:rsidRPr="00A84FAE" w14:paraId="269AB0F0"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E3E655D"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AC36F89" w14:textId="77777777" w:rsidR="007F2FE1" w:rsidRPr="00A84FAE" w:rsidRDefault="007F2FE1" w:rsidP="00A34853">
            <w:pPr>
              <w:spacing w:line="240" w:lineRule="auto"/>
              <w:jc w:val="left"/>
              <w:rPr>
                <w:b/>
                <w:bCs/>
                <w:color w:val="000000"/>
                <w:lang w:eastAsia="cs-CZ"/>
              </w:rPr>
            </w:pPr>
            <w:proofErr w:type="spellStart"/>
            <w:r w:rsidRPr="00A84FAE">
              <w:rPr>
                <w:b/>
                <w:bCs/>
                <w:color w:val="000000"/>
                <w:lang w:eastAsia="cs-CZ"/>
              </w:rPr>
              <w:t>Zneplatňování</w:t>
            </w:r>
            <w:proofErr w:type="spellEnd"/>
            <w:r w:rsidRPr="00A84FAE">
              <w:rPr>
                <w:b/>
                <w:bCs/>
                <w:color w:val="000000"/>
                <w:lang w:eastAsia="cs-CZ"/>
              </w:rPr>
              <w:t xml:space="preserve"> přístupových údajů</w:t>
            </w:r>
          </w:p>
        </w:tc>
      </w:tr>
      <w:tr w:rsidR="007F2FE1" w:rsidRPr="00A84FAE" w14:paraId="39C663A7"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1782BCA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D8D42B8"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změně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 xml:space="preserve">příslušných ustanovení </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tcPr>
          <w:p w14:paraId="7F4548B5"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20034CF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w:t>
            </w:r>
            <w:proofErr w:type="spellStart"/>
            <w:r w:rsidRPr="00A84FAE">
              <w:rPr>
                <w:color w:val="000000"/>
                <w:lang w:eastAsia="cs-CZ"/>
              </w:rPr>
              <w:t>zneplatňování</w:t>
            </w:r>
            <w:proofErr w:type="spellEnd"/>
            <w:r w:rsidRPr="00A84FAE">
              <w:rPr>
                <w:color w:val="000000"/>
                <w:lang w:eastAsia="cs-CZ"/>
              </w:rPr>
              <w:t xml:space="preserve"> přístupových údajů (automatický proces při zpracování notifikací z ROS, ROVM, příp. předání dat z SOVM).</w:t>
            </w:r>
          </w:p>
          <w:p w14:paraId="39ACEB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w:t>
            </w:r>
            <w:proofErr w:type="spellStart"/>
            <w:r w:rsidRPr="00A84FAE">
              <w:rPr>
                <w:color w:val="000000"/>
                <w:lang w:eastAsia="cs-CZ"/>
              </w:rPr>
              <w:t>zneplatňování</w:t>
            </w:r>
            <w:proofErr w:type="spellEnd"/>
            <w:r w:rsidRPr="00A84FAE">
              <w:rPr>
                <w:color w:val="000000"/>
                <w:lang w:eastAsia="cs-CZ"/>
              </w:rPr>
              <w:t xml:space="preserve"> přístupových údajů (na základě přijaté žádosti prostřednictvím servisního modulu) </w:t>
            </w:r>
          </w:p>
        </w:tc>
      </w:tr>
      <w:tr w:rsidR="007F2FE1" w:rsidRPr="00A84FAE" w14:paraId="06C8B04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AE9DCC1"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8C69ED8"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Zneplatnění přístupových údajů a vydání nových</w:t>
            </w:r>
          </w:p>
        </w:tc>
      </w:tr>
      <w:tr w:rsidR="007F2FE1" w:rsidRPr="00A84FAE" w14:paraId="01E941C4"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5C1FEF5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02D71A9" w14:textId="77777777" w:rsidR="007F2FE1" w:rsidRPr="00A84FAE" w:rsidRDefault="007F2FE1" w:rsidP="00A34853">
            <w:pPr>
              <w:spacing w:line="240" w:lineRule="auto"/>
              <w:jc w:val="left"/>
              <w:rPr>
                <w:color w:val="000000"/>
                <w:lang w:eastAsia="cs-CZ"/>
              </w:rPr>
            </w:pPr>
            <w:r w:rsidRPr="00A84FAE">
              <w:rPr>
                <w:color w:val="000000"/>
                <w:lang w:eastAsia="cs-CZ"/>
              </w:rPr>
              <w:t>Při ztrátě, odcizení, atp</w:t>
            </w:r>
            <w:r>
              <w:rPr>
                <w:color w:val="000000"/>
                <w:lang w:eastAsia="cs-CZ"/>
              </w:rPr>
              <w:t>.</w:t>
            </w:r>
            <w:r w:rsidRPr="00A84FAE">
              <w:rPr>
                <w:color w:val="000000"/>
                <w:lang w:eastAsia="cs-CZ"/>
              </w:rPr>
              <w:t xml:space="preserve">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tcPr>
          <w:p w14:paraId="7A6E3BCE"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71F93EC0" w14:textId="77777777" w:rsidR="007F2FE1" w:rsidRPr="00A84FAE" w:rsidRDefault="007F2FE1" w:rsidP="00A34853">
            <w:pPr>
              <w:spacing w:line="240" w:lineRule="auto"/>
              <w:jc w:val="left"/>
              <w:rPr>
                <w:color w:val="000000"/>
                <w:lang w:eastAsia="cs-CZ"/>
              </w:rPr>
            </w:pPr>
            <w:r w:rsidRPr="00A84FAE">
              <w:rPr>
                <w:color w:val="000000"/>
                <w:lang w:eastAsia="cs-CZ"/>
              </w:rPr>
              <w:t>ISDS zajistí</w:t>
            </w:r>
            <w:r>
              <w:rPr>
                <w:color w:val="000000"/>
                <w:lang w:eastAsia="cs-CZ"/>
              </w:rPr>
              <w:t xml:space="preserve"> proces </w:t>
            </w:r>
            <w:proofErr w:type="spellStart"/>
            <w:r>
              <w:rPr>
                <w:color w:val="000000"/>
                <w:lang w:eastAsia="cs-CZ"/>
              </w:rPr>
              <w:t>zneplatňování</w:t>
            </w:r>
            <w:proofErr w:type="spellEnd"/>
            <w:r>
              <w:rPr>
                <w:color w:val="000000"/>
                <w:lang w:eastAsia="cs-CZ"/>
              </w:rPr>
              <w:t xml:space="preserve"> </w:t>
            </w:r>
            <w:r w:rsidRPr="00A84FAE">
              <w:rPr>
                <w:color w:val="000000"/>
                <w:lang w:eastAsia="cs-CZ"/>
              </w:rPr>
              <w:t>přístupových údajů a vydání nových (</w:t>
            </w:r>
            <w:r>
              <w:rPr>
                <w:color w:val="000000"/>
                <w:lang w:eastAsia="cs-CZ"/>
              </w:rPr>
              <w:t xml:space="preserve">buď </w:t>
            </w:r>
            <w:r w:rsidRPr="00A84FAE">
              <w:rPr>
                <w:color w:val="000000"/>
                <w:lang w:eastAsia="cs-CZ"/>
              </w:rPr>
              <w:t>na základě přijaté žádosti</w:t>
            </w:r>
            <w:r>
              <w:rPr>
                <w:color w:val="000000"/>
                <w:lang w:eastAsia="cs-CZ"/>
              </w:rPr>
              <w:t xml:space="preserve"> dle </w:t>
            </w:r>
            <w:r w:rsidRPr="005E3271">
              <w:rPr>
                <w:color w:val="000000"/>
                <w:lang w:eastAsia="cs-CZ"/>
              </w:rPr>
              <w:t>příslušných právních předpisů</w:t>
            </w:r>
            <w:r w:rsidRPr="00A1477F">
              <w:rPr>
                <w:color w:val="000000"/>
                <w:lang w:eastAsia="cs-CZ"/>
              </w:rPr>
              <w:t xml:space="preserve">, </w:t>
            </w:r>
            <w:r w:rsidRPr="005E3271">
              <w:rPr>
                <w:color w:val="000000"/>
                <w:lang w:eastAsia="cs-CZ"/>
              </w:rPr>
              <w:t>nebo prostřednictvím servisního modulu</w:t>
            </w:r>
            <w:r w:rsidRPr="00A84FAE">
              <w:rPr>
                <w:color w:val="000000"/>
                <w:lang w:eastAsia="cs-CZ"/>
              </w:rPr>
              <w:t>)</w:t>
            </w:r>
            <w:r>
              <w:rPr>
                <w:color w:val="000000"/>
                <w:lang w:eastAsia="cs-CZ"/>
              </w:rPr>
              <w:t>.</w:t>
            </w:r>
            <w:r w:rsidRPr="00A84FAE">
              <w:rPr>
                <w:color w:val="000000"/>
                <w:lang w:eastAsia="cs-CZ"/>
              </w:rPr>
              <w:t xml:space="preserve"> </w:t>
            </w:r>
          </w:p>
        </w:tc>
      </w:tr>
      <w:tr w:rsidR="007F2FE1" w:rsidRPr="00A84FAE" w14:paraId="46FE082F"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6C8CB2F9"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6CBAF23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Ztotožnění s osobou vedenou v systému </w:t>
            </w:r>
          </w:p>
        </w:tc>
        <w:tc>
          <w:tcPr>
            <w:tcW w:w="3969" w:type="dxa"/>
            <w:gridSpan w:val="2"/>
            <w:tcBorders>
              <w:top w:val="nil"/>
              <w:left w:val="nil"/>
              <w:bottom w:val="single" w:sz="8" w:space="0" w:color="auto"/>
              <w:right w:val="single" w:sz="8" w:space="0" w:color="auto"/>
            </w:tcBorders>
          </w:tcPr>
          <w:p w14:paraId="5AEA3CC2"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729BB29"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 zpracuje žádost, ověří údaje a oprávnění osoby</w:t>
            </w:r>
          </w:p>
        </w:tc>
      </w:tr>
      <w:tr w:rsidR="007F2FE1" w:rsidRPr="00A84FAE" w14:paraId="37D15E07" w14:textId="77777777" w:rsidTr="00696603">
        <w:trPr>
          <w:gridAfter w:val="2"/>
          <w:wAfter w:w="5861" w:type="dxa"/>
          <w:trHeight w:val="645"/>
        </w:trPr>
        <w:tc>
          <w:tcPr>
            <w:tcW w:w="618" w:type="dxa"/>
            <w:tcBorders>
              <w:top w:val="nil"/>
              <w:left w:val="single" w:sz="8" w:space="0" w:color="auto"/>
              <w:bottom w:val="single" w:sz="8" w:space="0" w:color="auto"/>
              <w:right w:val="single" w:sz="8" w:space="0" w:color="auto"/>
            </w:tcBorders>
          </w:tcPr>
          <w:p w14:paraId="1A8CC95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61404E4" w14:textId="77777777" w:rsidR="007F2FE1" w:rsidRPr="00A84FAE" w:rsidRDefault="007F2FE1" w:rsidP="00A34853">
            <w:pPr>
              <w:spacing w:line="240" w:lineRule="auto"/>
              <w:jc w:val="left"/>
              <w:rPr>
                <w:color w:val="000000"/>
                <w:lang w:eastAsia="cs-CZ"/>
              </w:rPr>
            </w:pPr>
            <w:r w:rsidRPr="00A84FAE">
              <w:rPr>
                <w:color w:val="000000"/>
                <w:lang w:eastAsia="cs-CZ"/>
              </w:rPr>
              <w:t>Kontrola na opětovné vydání PÚ</w:t>
            </w:r>
          </w:p>
        </w:tc>
        <w:tc>
          <w:tcPr>
            <w:tcW w:w="3969" w:type="dxa"/>
            <w:gridSpan w:val="2"/>
            <w:tcBorders>
              <w:top w:val="nil"/>
              <w:left w:val="nil"/>
              <w:bottom w:val="single" w:sz="8" w:space="0" w:color="auto"/>
              <w:right w:val="single" w:sz="8" w:space="0" w:color="auto"/>
            </w:tcBorders>
          </w:tcPr>
          <w:p w14:paraId="690C57D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9930271"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zjistí interval od předchozího vydání přístupových údajů a vrátí odpověď pro určení, jestli má být vybírán správní poplatek</w:t>
            </w:r>
          </w:p>
        </w:tc>
      </w:tr>
      <w:tr w:rsidR="007F2FE1" w:rsidRPr="00A84FAE" w14:paraId="0B27660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7610F62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3BF23B0" w14:textId="77777777" w:rsidR="007F2FE1" w:rsidRPr="00A84FAE" w:rsidRDefault="007F2FE1" w:rsidP="00A34853">
            <w:pPr>
              <w:spacing w:line="240" w:lineRule="auto"/>
              <w:jc w:val="left"/>
              <w:rPr>
                <w:color w:val="000000"/>
                <w:lang w:eastAsia="cs-CZ"/>
              </w:rPr>
            </w:pPr>
            <w:r w:rsidRPr="00A84FAE">
              <w:rPr>
                <w:color w:val="000000"/>
                <w:lang w:eastAsia="cs-CZ"/>
              </w:rPr>
              <w:t>Výběr správního poplatku</w:t>
            </w:r>
          </w:p>
        </w:tc>
        <w:tc>
          <w:tcPr>
            <w:tcW w:w="3969" w:type="dxa"/>
            <w:gridSpan w:val="2"/>
            <w:tcBorders>
              <w:top w:val="nil"/>
              <w:left w:val="nil"/>
              <w:bottom w:val="single" w:sz="8" w:space="0" w:color="auto"/>
              <w:right w:val="single" w:sz="8" w:space="0" w:color="auto"/>
            </w:tcBorders>
          </w:tcPr>
          <w:p w14:paraId="56C8C65E" w14:textId="77777777" w:rsidR="007F2FE1" w:rsidRPr="00A84FAE" w:rsidRDefault="007F2FE1" w:rsidP="00A34853">
            <w:pPr>
              <w:spacing w:line="240" w:lineRule="auto"/>
              <w:jc w:val="left"/>
              <w:rPr>
                <w:color w:val="000000"/>
                <w:lang w:eastAsia="cs-CZ"/>
              </w:rPr>
            </w:pPr>
            <w:r w:rsidRPr="00A84FAE">
              <w:rPr>
                <w:color w:val="000000"/>
                <w:lang w:eastAsia="cs-CZ"/>
              </w:rPr>
              <w:t xml:space="preserve">MV, </w:t>
            </w:r>
            <w:r>
              <w:rPr>
                <w:color w:val="000000"/>
                <w:lang w:eastAsia="cs-CZ"/>
              </w:rPr>
              <w:t xml:space="preserve">kontaktní místo </w:t>
            </w:r>
            <w:r w:rsidRPr="00A84FAE">
              <w:rPr>
                <w:color w:val="000000"/>
                <w:lang w:eastAsia="cs-CZ"/>
              </w:rPr>
              <w:t>Czech POINT</w:t>
            </w:r>
          </w:p>
        </w:tc>
        <w:tc>
          <w:tcPr>
            <w:tcW w:w="4917" w:type="dxa"/>
            <w:tcBorders>
              <w:top w:val="nil"/>
              <w:left w:val="nil"/>
              <w:bottom w:val="single" w:sz="8" w:space="0" w:color="auto"/>
              <w:right w:val="single" w:sz="8" w:space="0" w:color="auto"/>
            </w:tcBorders>
          </w:tcPr>
          <w:p w14:paraId="6F6EDD29" w14:textId="77777777" w:rsidR="007F2FE1" w:rsidRPr="00A84FAE" w:rsidRDefault="007F2FE1" w:rsidP="00A34853">
            <w:pPr>
              <w:spacing w:line="240" w:lineRule="auto"/>
              <w:jc w:val="left"/>
              <w:rPr>
                <w:color w:val="000000"/>
                <w:lang w:eastAsia="cs-CZ"/>
              </w:rPr>
            </w:pPr>
            <w:r w:rsidRPr="007143C8">
              <w:rPr>
                <w:color w:val="000000"/>
                <w:lang w:eastAsia="cs-CZ"/>
              </w:rPr>
              <w:t>Po příslušné změně ZEU ISDS umožní výběr správního poplatku</w:t>
            </w:r>
          </w:p>
        </w:tc>
      </w:tr>
      <w:tr w:rsidR="007F2FE1" w:rsidRPr="00A84FAE" w14:paraId="50E9A7D6"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018114C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007A72E" w14:textId="77777777" w:rsidR="007F2FE1" w:rsidRPr="00A84FAE" w:rsidRDefault="007F2FE1" w:rsidP="00A34853">
            <w:pPr>
              <w:spacing w:line="240" w:lineRule="auto"/>
              <w:jc w:val="left"/>
              <w:rPr>
                <w:color w:val="000000"/>
                <w:lang w:eastAsia="cs-CZ"/>
              </w:rPr>
            </w:pPr>
            <w:r w:rsidRPr="00A84FAE">
              <w:rPr>
                <w:color w:val="000000"/>
                <w:lang w:eastAsia="cs-CZ"/>
              </w:rPr>
              <w:t>Zneplatnění starých, vydání nových přístupových údajů</w:t>
            </w:r>
          </w:p>
        </w:tc>
        <w:tc>
          <w:tcPr>
            <w:tcW w:w="3969" w:type="dxa"/>
            <w:gridSpan w:val="2"/>
            <w:tcBorders>
              <w:top w:val="nil"/>
              <w:left w:val="nil"/>
              <w:bottom w:val="single" w:sz="8" w:space="0" w:color="auto"/>
              <w:right w:val="single" w:sz="8" w:space="0" w:color="auto"/>
            </w:tcBorders>
          </w:tcPr>
          <w:p w14:paraId="50A57E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7E2BFEC" w14:textId="77777777" w:rsidR="007F2FE1" w:rsidRPr="00A84FAE" w:rsidRDefault="007F2FE1" w:rsidP="00A34853">
            <w:pPr>
              <w:spacing w:line="240" w:lineRule="auto"/>
              <w:jc w:val="left"/>
              <w:rPr>
                <w:color w:val="000000"/>
                <w:lang w:eastAsia="cs-CZ"/>
              </w:rPr>
            </w:pPr>
            <w:proofErr w:type="gramStart"/>
            <w:r w:rsidRPr="00A84FAE">
              <w:rPr>
                <w:color w:val="000000"/>
                <w:lang w:eastAsia="cs-CZ"/>
              </w:rPr>
              <w:t>ISDS  zajistí</w:t>
            </w:r>
            <w:proofErr w:type="gramEnd"/>
            <w:r w:rsidRPr="00A84FAE">
              <w:rPr>
                <w:color w:val="000000"/>
                <w:lang w:eastAsia="cs-CZ"/>
              </w:rPr>
              <w:t xml:space="preserve"> zneplatnění starých, generuje nové přístupové údaje a předá je pro tisk, zásilka do vlastních rukou, příp. „virtuální obálka“</w:t>
            </w:r>
            <w:r>
              <w:rPr>
                <w:color w:val="000000"/>
                <w:lang w:eastAsia="cs-CZ"/>
              </w:rPr>
              <w:t xml:space="preserve">, nebo zobrazí na obrazovku, pokud jde o </w:t>
            </w:r>
            <w:r>
              <w:t>přístup pomocí kvalifikovaného prostředku</w:t>
            </w:r>
          </w:p>
        </w:tc>
      </w:tr>
      <w:tr w:rsidR="007F2FE1" w:rsidRPr="00A84FAE" w14:paraId="7E6C8C5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ED8942F"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5B9A7F0"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Předávání údajů pro tisk obálek s přístupovými údaji a dalšími informacemi</w:t>
            </w:r>
          </w:p>
        </w:tc>
      </w:tr>
      <w:tr w:rsidR="007F2FE1" w:rsidRPr="00A84FAE" w14:paraId="7C825678"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5518E06"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4C24589" w14:textId="77777777" w:rsidR="007F2FE1" w:rsidRPr="00A84FAE" w:rsidRDefault="007F2FE1" w:rsidP="00A34853">
            <w:pPr>
              <w:spacing w:line="240" w:lineRule="auto"/>
              <w:jc w:val="left"/>
              <w:rPr>
                <w:color w:val="000000"/>
                <w:lang w:eastAsia="cs-CZ"/>
              </w:rPr>
            </w:pPr>
            <w:r w:rsidRPr="00A84FAE">
              <w:rPr>
                <w:color w:val="000000"/>
                <w:lang w:eastAsia="cs-CZ"/>
              </w:rPr>
              <w:t>Generování údajů pro tisk</w:t>
            </w:r>
          </w:p>
        </w:tc>
        <w:tc>
          <w:tcPr>
            <w:tcW w:w="3969" w:type="dxa"/>
            <w:gridSpan w:val="2"/>
            <w:tcBorders>
              <w:top w:val="nil"/>
              <w:left w:val="nil"/>
              <w:bottom w:val="single" w:sz="8" w:space="0" w:color="auto"/>
              <w:right w:val="single" w:sz="8" w:space="0" w:color="auto"/>
            </w:tcBorders>
          </w:tcPr>
          <w:p w14:paraId="6BF26BF0" w14:textId="77777777" w:rsidR="007F2FE1" w:rsidRPr="00A84FAE" w:rsidRDefault="007F2FE1" w:rsidP="00A34853">
            <w:pPr>
              <w:spacing w:line="240" w:lineRule="auto"/>
              <w:jc w:val="left"/>
              <w:rPr>
                <w:color w:val="000000"/>
                <w:lang w:eastAsia="cs-CZ"/>
              </w:rPr>
            </w:pPr>
            <w:r>
              <w:rPr>
                <w:color w:val="000000"/>
                <w:lang w:eastAsia="cs-CZ"/>
              </w:rPr>
              <w:t>Objednatel</w:t>
            </w:r>
            <w:r w:rsidRPr="00A84FAE">
              <w:rPr>
                <w:color w:val="000000"/>
                <w:lang w:eastAsia="cs-CZ"/>
              </w:rPr>
              <w:t xml:space="preserve"> určuje typy a pořadí priorit výběru adres pro odesílání obálek s přístupovými údaji a dalšími informacemi. Změny priorit na základě realizace změnových požadavků.</w:t>
            </w:r>
          </w:p>
        </w:tc>
        <w:tc>
          <w:tcPr>
            <w:tcW w:w="4917" w:type="dxa"/>
            <w:tcBorders>
              <w:top w:val="nil"/>
              <w:left w:val="nil"/>
              <w:bottom w:val="single" w:sz="8" w:space="0" w:color="auto"/>
              <w:right w:val="single" w:sz="8" w:space="0" w:color="auto"/>
            </w:tcBorders>
          </w:tcPr>
          <w:p w14:paraId="4E23C7DA"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údajů pro tisk obálek</w:t>
            </w:r>
            <w:r w:rsidRPr="00A84FAE">
              <w:rPr>
                <w:b/>
                <w:bCs/>
                <w:color w:val="000000"/>
                <w:lang w:eastAsia="cs-CZ"/>
              </w:rPr>
              <w:t xml:space="preserve"> </w:t>
            </w:r>
            <w:r w:rsidRPr="00A84FAE">
              <w:rPr>
                <w:bCs/>
                <w:color w:val="000000"/>
                <w:lang w:eastAsia="cs-CZ"/>
              </w:rPr>
              <w:t xml:space="preserve">s přístupovými údaji a dalšími informacemi, ve struktuře dat </w:t>
            </w:r>
            <w:r w:rsidRPr="00A84FAE">
              <w:rPr>
                <w:color w:val="000000"/>
                <w:lang w:eastAsia="cs-CZ"/>
              </w:rPr>
              <w:t>dle dokumentu Funkční design.</w:t>
            </w:r>
          </w:p>
          <w:p w14:paraId="4DB6E52A" w14:textId="77777777" w:rsidR="007F2FE1" w:rsidRPr="00A84FAE" w:rsidRDefault="007F2FE1" w:rsidP="00A34853">
            <w:pPr>
              <w:spacing w:line="240" w:lineRule="auto"/>
              <w:jc w:val="left"/>
              <w:rPr>
                <w:color w:val="000000"/>
                <w:lang w:eastAsia="cs-CZ"/>
              </w:rPr>
            </w:pPr>
            <w:r w:rsidRPr="00A84FAE">
              <w:rPr>
                <w:color w:val="000000"/>
                <w:lang w:eastAsia="cs-CZ"/>
              </w:rPr>
              <w:t xml:space="preserve">Adresy pro obálky jsou předávány v souladu s </w:t>
            </w:r>
            <w:r>
              <w:rPr>
                <w:color w:val="000000"/>
                <w:lang w:eastAsia="cs-CZ"/>
              </w:rPr>
              <w:t>Objednatele</w:t>
            </w:r>
            <w:r w:rsidRPr="00A84FAE">
              <w:rPr>
                <w:color w:val="000000"/>
                <w:lang w:eastAsia="cs-CZ"/>
              </w:rPr>
              <w:t>m schválenými typy a pořadím priorit výběru adres. ISDS udržuje aktualizované číselníky států a potřebných poskytovaných poštovních služeb, určuje typy obálek k odeslání dle dokumentu schválených procesů pro odesílání obálek s přístupovými údaji (Typy a texty PÚ)</w:t>
            </w:r>
          </w:p>
        </w:tc>
      </w:tr>
      <w:tr w:rsidR="007F2FE1" w:rsidRPr="00A84FAE" w14:paraId="2489A4E3"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F3C2E1C"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32C1AD08" w14:textId="77777777" w:rsidR="007F2FE1" w:rsidRPr="00A84FAE" w:rsidRDefault="007F2FE1" w:rsidP="00A34853">
            <w:pPr>
              <w:spacing w:line="240" w:lineRule="auto"/>
              <w:jc w:val="left"/>
              <w:rPr>
                <w:color w:val="000000"/>
                <w:lang w:eastAsia="cs-CZ"/>
              </w:rPr>
            </w:pPr>
            <w:r w:rsidRPr="00A84FAE">
              <w:rPr>
                <w:color w:val="000000"/>
                <w:lang w:eastAsia="cs-CZ"/>
              </w:rPr>
              <w:t>Předání údajů</w:t>
            </w:r>
          </w:p>
        </w:tc>
        <w:tc>
          <w:tcPr>
            <w:tcW w:w="3969" w:type="dxa"/>
            <w:gridSpan w:val="2"/>
            <w:tcBorders>
              <w:top w:val="nil"/>
              <w:left w:val="nil"/>
              <w:bottom w:val="single" w:sz="8" w:space="0" w:color="auto"/>
              <w:right w:val="single" w:sz="8" w:space="0" w:color="auto"/>
            </w:tcBorders>
          </w:tcPr>
          <w:p w14:paraId="4B17E2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E6B46D7" w14:textId="77777777" w:rsidR="007F2FE1" w:rsidRPr="00A84FAE" w:rsidRDefault="007F2FE1" w:rsidP="00A34853">
            <w:pPr>
              <w:spacing w:line="240" w:lineRule="auto"/>
              <w:jc w:val="left"/>
              <w:rPr>
                <w:color w:val="000000"/>
                <w:lang w:eastAsia="cs-CZ"/>
              </w:rPr>
            </w:pPr>
            <w:proofErr w:type="gramStart"/>
            <w:r w:rsidRPr="00A84FAE">
              <w:rPr>
                <w:color w:val="000000"/>
                <w:lang w:eastAsia="cs-CZ"/>
              </w:rPr>
              <w:t>ISDS  v</w:t>
            </w:r>
            <w:proofErr w:type="gramEnd"/>
            <w:r w:rsidRPr="00A84FAE">
              <w:rPr>
                <w:color w:val="000000"/>
                <w:lang w:eastAsia="cs-CZ"/>
              </w:rPr>
              <w:t> </w:t>
            </w:r>
            <w:r>
              <w:rPr>
                <w:color w:val="000000"/>
                <w:lang w:eastAsia="cs-CZ"/>
              </w:rPr>
              <w:t xml:space="preserve">dohodnutých </w:t>
            </w:r>
            <w:r w:rsidRPr="00A84FAE">
              <w:rPr>
                <w:color w:val="000000"/>
                <w:lang w:eastAsia="cs-CZ"/>
              </w:rPr>
              <w:t xml:space="preserve"> termínech předá přístupové údaje pro tisk do externího systému hybridní pošty.</w:t>
            </w:r>
          </w:p>
        </w:tc>
      </w:tr>
      <w:tr w:rsidR="007F2FE1" w:rsidRPr="00A84FAE" w14:paraId="0007F8EC"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F8758D4"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166797FB" w14:textId="77777777" w:rsidR="007F2FE1" w:rsidRPr="00A84FAE" w:rsidRDefault="007F2FE1" w:rsidP="00A34853">
            <w:pPr>
              <w:spacing w:line="240" w:lineRule="auto"/>
              <w:jc w:val="left"/>
              <w:rPr>
                <w:color w:val="000000"/>
                <w:lang w:eastAsia="cs-CZ"/>
              </w:rPr>
            </w:pPr>
            <w:r w:rsidRPr="00A84FAE">
              <w:rPr>
                <w:color w:val="000000"/>
                <w:lang w:eastAsia="cs-CZ"/>
              </w:rPr>
              <w:t>Řazení zásilek s PÚ</w:t>
            </w:r>
          </w:p>
        </w:tc>
        <w:tc>
          <w:tcPr>
            <w:tcW w:w="3969" w:type="dxa"/>
            <w:gridSpan w:val="2"/>
            <w:tcBorders>
              <w:top w:val="nil"/>
              <w:left w:val="nil"/>
              <w:bottom w:val="single" w:sz="8" w:space="0" w:color="auto"/>
              <w:right w:val="single" w:sz="8" w:space="0" w:color="auto"/>
            </w:tcBorders>
            <w:vAlign w:val="bottom"/>
          </w:tcPr>
          <w:p w14:paraId="1F3E3F4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20EE22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u zásilek </w:t>
            </w:r>
            <w:proofErr w:type="gramStart"/>
            <w:r w:rsidRPr="00A84FAE">
              <w:rPr>
                <w:color w:val="000000"/>
                <w:lang w:eastAsia="cs-CZ"/>
              </w:rPr>
              <w:t>systémem  ISDS</w:t>
            </w:r>
            <w:proofErr w:type="gramEnd"/>
            <w:r w:rsidRPr="00A84FAE">
              <w:rPr>
                <w:color w:val="000000"/>
                <w:lang w:eastAsia="cs-CZ"/>
              </w:rPr>
              <w:t xml:space="preserve"> rozpoznaných jako zásilky do zahraničí a zásilky</w:t>
            </w:r>
            <w:r w:rsidRPr="00A84FAE">
              <w:t xml:space="preserve"> </w:t>
            </w:r>
            <w:r w:rsidRPr="00A84FAE">
              <w:rPr>
                <w:color w:val="000000"/>
                <w:lang w:eastAsia="cs-CZ"/>
              </w:rPr>
              <w:t>automaticky rozpoznané jako problémové (např. chybí nebo neznámé PSČ nebo je nestrukturovaná adresa) řazení do speciální fronty zásilek, která bude předávána systému hybridní pošty 1x týdně v samostatné dávce.</w:t>
            </w:r>
          </w:p>
        </w:tc>
      </w:tr>
      <w:tr w:rsidR="007F2FE1" w:rsidRPr="00A84FAE" w14:paraId="20810397"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4CE53306" w14:textId="77777777" w:rsidR="007F2FE1" w:rsidRPr="00A84FAE" w:rsidRDefault="007F2FE1" w:rsidP="00A34853">
            <w:pPr>
              <w:spacing w:line="240" w:lineRule="auto"/>
              <w:jc w:val="left"/>
              <w:rPr>
                <w:b/>
                <w:bCs/>
                <w:color w:val="000000"/>
                <w:lang w:eastAsia="cs-CZ"/>
              </w:rPr>
            </w:pPr>
            <w:r w:rsidRPr="00A84FAE">
              <w:rPr>
                <w:b/>
                <w:bCs/>
                <w:color w:val="000000"/>
                <w:lang w:eastAsia="cs-CZ"/>
              </w:rPr>
              <w:t>IV</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0FE35D5A"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Distribuce přístupových údajů nebo informací ke změnám přístupových účtů</w:t>
            </w:r>
          </w:p>
        </w:tc>
      </w:tr>
      <w:tr w:rsidR="007F2FE1" w:rsidRPr="00A84FAE" w14:paraId="751005A4"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0736CAF"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71D2B39" w14:textId="77777777" w:rsidR="007F2FE1" w:rsidRPr="00A84FAE" w:rsidRDefault="007F2FE1" w:rsidP="00A34853">
            <w:pPr>
              <w:spacing w:line="240" w:lineRule="auto"/>
              <w:jc w:val="left"/>
              <w:rPr>
                <w:b/>
                <w:bCs/>
                <w:color w:val="000000"/>
                <w:lang w:eastAsia="cs-CZ"/>
              </w:rPr>
            </w:pPr>
            <w:r w:rsidRPr="00A84FAE">
              <w:rPr>
                <w:b/>
                <w:bCs/>
                <w:color w:val="000000"/>
                <w:lang w:eastAsia="cs-CZ"/>
              </w:rPr>
              <w:t>Hybridní pošta</w:t>
            </w:r>
          </w:p>
        </w:tc>
      </w:tr>
      <w:tr w:rsidR="007F2FE1" w:rsidRPr="00A84FAE" w14:paraId="6A2C49D7"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02B55FEA"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vAlign w:val="bottom"/>
          </w:tcPr>
          <w:p w14:paraId="032D46E3" w14:textId="77777777" w:rsidR="007F2FE1" w:rsidRPr="00A84FAE" w:rsidRDefault="007F2FE1" w:rsidP="00A34853">
            <w:pPr>
              <w:spacing w:line="240" w:lineRule="auto"/>
              <w:jc w:val="left"/>
              <w:rPr>
                <w:color w:val="000000"/>
                <w:lang w:eastAsia="cs-CZ"/>
              </w:rPr>
            </w:pPr>
            <w:r w:rsidRPr="00A84FAE">
              <w:rPr>
                <w:color w:val="000000"/>
                <w:lang w:eastAsia="cs-CZ"/>
              </w:rPr>
              <w:t>Převzetí dat připravených pro tisk</w:t>
            </w:r>
          </w:p>
        </w:tc>
        <w:tc>
          <w:tcPr>
            <w:tcW w:w="3969" w:type="dxa"/>
            <w:gridSpan w:val="2"/>
            <w:tcBorders>
              <w:top w:val="nil"/>
              <w:left w:val="nil"/>
              <w:bottom w:val="single" w:sz="8" w:space="0" w:color="auto"/>
              <w:right w:val="single" w:sz="8" w:space="0" w:color="auto"/>
            </w:tcBorders>
            <w:vAlign w:val="bottom"/>
          </w:tcPr>
          <w:p w14:paraId="7B0532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vAlign w:val="bottom"/>
          </w:tcPr>
          <w:p w14:paraId="1179011C" w14:textId="77777777" w:rsidR="007F2FE1" w:rsidRPr="00A84FAE" w:rsidRDefault="007F2FE1" w:rsidP="00A34853">
            <w:pPr>
              <w:spacing w:line="240" w:lineRule="auto"/>
              <w:jc w:val="left"/>
              <w:rPr>
                <w:color w:val="000000"/>
                <w:lang w:eastAsia="cs-CZ"/>
              </w:rPr>
            </w:pPr>
            <w:r w:rsidRPr="00A84FAE">
              <w:rPr>
                <w:color w:val="000000"/>
                <w:lang w:eastAsia="cs-CZ"/>
              </w:rPr>
              <w:t>Zajistí technický import dat, připravených pro výrobu obálek a tisk, do systému hybridní pošty</w:t>
            </w:r>
          </w:p>
        </w:tc>
      </w:tr>
      <w:tr w:rsidR="007F2FE1" w:rsidRPr="00A84FAE" w14:paraId="4274A7C7"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40199F9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320B24B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vAlign w:val="bottom"/>
          </w:tcPr>
          <w:p w14:paraId="708C4C4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15845A5" w14:textId="77777777" w:rsidR="007F2FE1" w:rsidRPr="00A84FAE" w:rsidRDefault="007F2FE1" w:rsidP="00A34853">
            <w:pPr>
              <w:spacing w:line="240" w:lineRule="auto"/>
              <w:jc w:val="left"/>
              <w:rPr>
                <w:color w:val="000000"/>
                <w:lang w:eastAsia="cs-CZ"/>
              </w:rPr>
            </w:pPr>
          </w:p>
        </w:tc>
      </w:tr>
      <w:tr w:rsidR="007F2FE1" w:rsidRPr="00A84FAE" w14:paraId="77F53B9D"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0555929"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54A2188" w14:textId="77777777" w:rsidR="007F2FE1" w:rsidRPr="00A84FAE" w:rsidRDefault="007F2FE1" w:rsidP="00A34853">
            <w:pPr>
              <w:spacing w:line="240" w:lineRule="auto"/>
              <w:jc w:val="left"/>
              <w:rPr>
                <w:b/>
                <w:bCs/>
                <w:color w:val="000000"/>
                <w:lang w:eastAsia="cs-CZ"/>
              </w:rPr>
            </w:pPr>
            <w:r w:rsidRPr="00A84FAE">
              <w:rPr>
                <w:b/>
                <w:bCs/>
                <w:color w:val="000000"/>
                <w:lang w:eastAsia="cs-CZ"/>
              </w:rPr>
              <w:t>Virtuální obálky</w:t>
            </w:r>
          </w:p>
        </w:tc>
      </w:tr>
      <w:tr w:rsidR="007F2FE1" w:rsidRPr="00A84FAE" w14:paraId="77C75E52"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15FCF4BE"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2445D67F" w14:textId="77777777" w:rsidR="007F2FE1" w:rsidRPr="00A84FAE" w:rsidRDefault="007F2FE1" w:rsidP="00A34853">
            <w:pPr>
              <w:spacing w:line="240" w:lineRule="auto"/>
              <w:jc w:val="left"/>
              <w:rPr>
                <w:color w:val="000000"/>
                <w:lang w:eastAsia="cs-CZ"/>
              </w:rPr>
            </w:pPr>
            <w:r w:rsidRPr="00A84FAE">
              <w:rPr>
                <w:color w:val="000000"/>
                <w:lang w:eastAsia="cs-CZ"/>
              </w:rPr>
              <w:t>Vydání přístupových údajů elektronickým způsobem</w:t>
            </w:r>
          </w:p>
        </w:tc>
        <w:tc>
          <w:tcPr>
            <w:tcW w:w="3969" w:type="dxa"/>
            <w:gridSpan w:val="2"/>
            <w:tcBorders>
              <w:top w:val="nil"/>
              <w:left w:val="nil"/>
              <w:bottom w:val="single" w:sz="8" w:space="0" w:color="auto"/>
              <w:right w:val="single" w:sz="8" w:space="0" w:color="auto"/>
            </w:tcBorders>
          </w:tcPr>
          <w:p w14:paraId="264285D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114D8A0" w14:textId="71446DD2" w:rsidR="007F2FE1" w:rsidRPr="00A84FAE" w:rsidRDefault="007F2FE1" w:rsidP="00A34853">
            <w:pPr>
              <w:spacing w:line="240" w:lineRule="auto"/>
              <w:jc w:val="left"/>
              <w:rPr>
                <w:color w:val="000000"/>
                <w:lang w:eastAsia="cs-CZ"/>
              </w:rPr>
            </w:pPr>
            <w:r w:rsidRPr="00A84FAE">
              <w:rPr>
                <w:color w:val="000000"/>
                <w:lang w:eastAsia="cs-CZ"/>
              </w:rPr>
              <w:t xml:space="preserve">Zajistí možnost vydávání nových přístupových údajů formou tzv. „virtuální obálky“ pro osobně podávané žádosti na </w:t>
            </w:r>
            <w:r>
              <w:rPr>
                <w:color w:val="000000"/>
                <w:lang w:eastAsia="cs-CZ"/>
              </w:rPr>
              <w:t xml:space="preserve">kontaktním místě </w:t>
            </w:r>
            <w:r w:rsidRPr="00A84FAE">
              <w:rPr>
                <w:color w:val="000000"/>
                <w:lang w:eastAsia="cs-CZ"/>
              </w:rPr>
              <w:t xml:space="preserve">Czech </w:t>
            </w:r>
            <w:proofErr w:type="gramStart"/>
            <w:r w:rsidRPr="00A84FAE">
              <w:rPr>
                <w:color w:val="000000"/>
                <w:lang w:eastAsia="cs-CZ"/>
              </w:rPr>
              <w:t xml:space="preserve">POINT </w:t>
            </w:r>
            <w:r w:rsidR="000A525E" w:rsidRPr="00171229">
              <w:rPr>
                <w:color w:val="000000"/>
                <w:lang w:eastAsia="cs-CZ"/>
              </w:rPr>
              <w:t xml:space="preserve"> a</w:t>
            </w:r>
            <w:proofErr w:type="gramEnd"/>
            <w:r w:rsidR="000A525E" w:rsidRPr="00171229">
              <w:rPr>
                <w:color w:val="000000"/>
                <w:lang w:eastAsia="cs-CZ"/>
              </w:rPr>
              <w:t xml:space="preserve"> pro nově vytvářené účty interních uži</w:t>
            </w:r>
            <w:r w:rsidR="000A525E">
              <w:rPr>
                <w:color w:val="000000"/>
                <w:lang w:eastAsia="cs-CZ"/>
              </w:rPr>
              <w:t>vatelů v servisním modulu ISDS</w:t>
            </w:r>
            <w:r w:rsidR="000A525E" w:rsidRPr="00A84FAE">
              <w:rPr>
                <w:color w:val="000000"/>
                <w:lang w:eastAsia="cs-CZ"/>
              </w:rPr>
              <w:t xml:space="preserve"> </w:t>
            </w:r>
            <w:r w:rsidRPr="00A84FAE">
              <w:rPr>
                <w:color w:val="000000"/>
                <w:lang w:eastAsia="cs-CZ"/>
              </w:rPr>
              <w:t xml:space="preserve">- přístupové heslo pro první přihlášení do systému resp. přístupové heslo při znovu vydávání přístupových údajů. Součástí rozhraní pro aktivační portál (potřebný pro získání přístupových údajů virtuální obálky uživatelem) bude i zpětná vazba do systému ISDS, která bude zaznamenávat informace o </w:t>
            </w:r>
            <w:r w:rsidRPr="00A84FAE">
              <w:rPr>
                <w:color w:val="000000"/>
                <w:lang w:eastAsia="cs-CZ"/>
              </w:rPr>
              <w:lastRenderedPageBreak/>
              <w:t>„doručení“ přístupových údajů formou virtuální obálky.</w:t>
            </w:r>
          </w:p>
        </w:tc>
      </w:tr>
      <w:tr w:rsidR="007F2FE1" w:rsidRPr="00A84FAE" w14:paraId="42B304F4"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367A54B8"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E10E419" w14:textId="77777777" w:rsidR="007F2FE1" w:rsidRPr="00A84FAE" w:rsidRDefault="007F2FE1" w:rsidP="00A34853">
            <w:pPr>
              <w:spacing w:line="240" w:lineRule="auto"/>
              <w:jc w:val="left"/>
              <w:rPr>
                <w:color w:val="000000"/>
                <w:lang w:eastAsia="cs-CZ"/>
              </w:rPr>
            </w:pPr>
            <w:r w:rsidRPr="00A84FAE">
              <w:rPr>
                <w:color w:val="000000"/>
                <w:lang w:eastAsia="cs-CZ"/>
              </w:rPr>
              <w:t>Zobrazení informací o virtuální obálce</w:t>
            </w:r>
          </w:p>
        </w:tc>
        <w:tc>
          <w:tcPr>
            <w:tcW w:w="3969" w:type="dxa"/>
            <w:gridSpan w:val="2"/>
            <w:tcBorders>
              <w:top w:val="nil"/>
              <w:left w:val="nil"/>
              <w:bottom w:val="single" w:sz="8" w:space="0" w:color="auto"/>
              <w:right w:val="single" w:sz="8" w:space="0" w:color="auto"/>
            </w:tcBorders>
            <w:vAlign w:val="bottom"/>
          </w:tcPr>
          <w:p w14:paraId="390B50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022E3BA6" w14:textId="77777777" w:rsidR="007F2FE1" w:rsidRPr="00A84FAE" w:rsidRDefault="007F2FE1" w:rsidP="00A34853">
            <w:pPr>
              <w:spacing w:line="240" w:lineRule="auto"/>
              <w:jc w:val="left"/>
              <w:rPr>
                <w:color w:val="000000"/>
                <w:lang w:eastAsia="cs-CZ"/>
              </w:rPr>
            </w:pPr>
            <w:r w:rsidRPr="00A84FAE">
              <w:rPr>
                <w:color w:val="000000"/>
                <w:lang w:eastAsia="cs-CZ"/>
              </w:rPr>
              <w:t>Zajistí, aby v rámci servisního modulu byly zobrazeny informace o tom, že přístupové údaje k příslušné datové schránce byly odeslány na emailovou adresu a o jakou e-mailovou adresu se jedná (identifikace).</w:t>
            </w:r>
          </w:p>
        </w:tc>
      </w:tr>
      <w:tr w:rsidR="007F2FE1" w:rsidRPr="00A84FAE" w14:paraId="57B4D889"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68D1E09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6A179BC" w14:textId="77777777" w:rsidR="007F2FE1" w:rsidRPr="001F38DA" w:rsidRDefault="007F2FE1" w:rsidP="00A34853">
            <w:pPr>
              <w:spacing w:line="240" w:lineRule="auto"/>
              <w:jc w:val="left"/>
              <w:rPr>
                <w:color w:val="000000"/>
                <w:lang w:eastAsia="cs-CZ"/>
              </w:rPr>
            </w:pPr>
            <w:r w:rsidRPr="001F38DA">
              <w:rPr>
                <w:color w:val="000000"/>
                <w:lang w:eastAsia="cs-CZ"/>
              </w:rPr>
              <w:t>Napojení na aktivační portál</w:t>
            </w:r>
            <w:r>
              <w:rPr>
                <w:color w:val="000000"/>
                <w:lang w:eastAsia="cs-CZ"/>
              </w:rPr>
              <w:t xml:space="preserve"> Czech POINT</w:t>
            </w:r>
          </w:p>
          <w:p w14:paraId="0BC817B0" w14:textId="77777777" w:rsidR="007F2FE1" w:rsidRPr="001F38DA" w:rsidRDefault="007F2FE1" w:rsidP="00A34853">
            <w:pPr>
              <w:spacing w:line="240" w:lineRule="auto"/>
              <w:jc w:val="left"/>
              <w:rPr>
                <w:color w:val="FF0000"/>
                <w:lang w:eastAsia="cs-CZ"/>
              </w:rPr>
            </w:pPr>
          </w:p>
        </w:tc>
        <w:tc>
          <w:tcPr>
            <w:tcW w:w="3969" w:type="dxa"/>
            <w:gridSpan w:val="2"/>
            <w:tcBorders>
              <w:top w:val="nil"/>
              <w:left w:val="nil"/>
              <w:bottom w:val="single" w:sz="8" w:space="0" w:color="auto"/>
              <w:right w:val="single" w:sz="8" w:space="0" w:color="auto"/>
            </w:tcBorders>
            <w:vAlign w:val="bottom"/>
          </w:tcPr>
          <w:p w14:paraId="1E1F34CF" w14:textId="7EA0A6FC" w:rsidR="000A525E" w:rsidRDefault="000A525E" w:rsidP="00A34853">
            <w:pPr>
              <w:spacing w:line="240" w:lineRule="auto"/>
              <w:jc w:val="left"/>
              <w:rPr>
                <w:color w:val="000000"/>
                <w:lang w:eastAsia="cs-CZ"/>
              </w:rPr>
            </w:pPr>
            <w:r>
              <w:rPr>
                <w:color w:val="000000"/>
                <w:lang w:eastAsia="cs-CZ"/>
              </w:rPr>
              <w:t>MV zajistí dostupnost služeb aktivačního portálu.</w:t>
            </w:r>
          </w:p>
          <w:p w14:paraId="2E39BA59" w14:textId="77777777" w:rsidR="000A525E" w:rsidRDefault="000A525E" w:rsidP="00A34853">
            <w:pPr>
              <w:spacing w:line="240" w:lineRule="auto"/>
              <w:jc w:val="left"/>
              <w:rPr>
                <w:color w:val="000000"/>
                <w:lang w:eastAsia="cs-CZ"/>
              </w:rPr>
            </w:pPr>
          </w:p>
          <w:p w14:paraId="16416E1E" w14:textId="77777777" w:rsidR="007F2FE1" w:rsidRPr="001F38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72A2AB2" w14:textId="77777777" w:rsidR="007F2FE1" w:rsidRPr="001F38DA" w:rsidRDefault="007F2FE1" w:rsidP="00A34853">
            <w:pPr>
              <w:spacing w:line="240" w:lineRule="auto"/>
              <w:jc w:val="left"/>
              <w:rPr>
                <w:color w:val="000000"/>
                <w:lang w:eastAsia="cs-CZ"/>
              </w:rPr>
            </w:pPr>
            <w:r w:rsidRPr="001F38DA">
              <w:rPr>
                <w:color w:val="000000"/>
                <w:lang w:eastAsia="cs-CZ"/>
              </w:rPr>
              <w:t>Zajišťuje napojení na aktivační portál pro předávání přístupových údajů formou virtuálních obálek.</w:t>
            </w:r>
          </w:p>
        </w:tc>
      </w:tr>
      <w:tr w:rsidR="007F2FE1" w:rsidRPr="00A84FAE" w14:paraId="5977F98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FE3F2DC" w14:textId="77777777" w:rsidR="007F2FE1" w:rsidRPr="00A84FAE" w:rsidRDefault="007F2FE1" w:rsidP="00A34853">
            <w:pPr>
              <w:spacing w:line="240" w:lineRule="auto"/>
              <w:jc w:val="left"/>
              <w:rPr>
                <w:b/>
                <w:bCs/>
                <w:color w:val="000000"/>
                <w:lang w:eastAsia="cs-CZ"/>
              </w:rPr>
            </w:pPr>
            <w:r>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6E8BBC2" w14:textId="77777777" w:rsidR="007F2FE1" w:rsidRPr="00A84FAE" w:rsidRDefault="007F2FE1" w:rsidP="00A34853">
            <w:pPr>
              <w:spacing w:line="240" w:lineRule="auto"/>
              <w:jc w:val="left"/>
              <w:rPr>
                <w:b/>
                <w:bCs/>
                <w:color w:val="000000"/>
                <w:lang w:eastAsia="cs-CZ"/>
              </w:rPr>
            </w:pPr>
            <w:r>
              <w:rPr>
                <w:b/>
                <w:bCs/>
                <w:color w:val="000000"/>
                <w:lang w:eastAsia="cs-CZ"/>
              </w:rPr>
              <w:t>Zobrazení</w:t>
            </w:r>
            <w:r>
              <w:t xml:space="preserve"> </w:t>
            </w:r>
            <w:r w:rsidRPr="004B6FF3">
              <w:rPr>
                <w:b/>
                <w:bCs/>
                <w:color w:val="000000"/>
                <w:lang w:eastAsia="cs-CZ"/>
              </w:rPr>
              <w:t xml:space="preserve">Přístupových údajů </w:t>
            </w:r>
            <w:r>
              <w:rPr>
                <w:b/>
                <w:bCs/>
                <w:color w:val="000000"/>
                <w:lang w:eastAsia="cs-CZ"/>
              </w:rPr>
              <w:t>na obrazovku</w:t>
            </w:r>
          </w:p>
        </w:tc>
      </w:tr>
      <w:tr w:rsidR="007F2FE1" w:rsidRPr="00A84FAE" w14:paraId="5EAC7D06"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6AABF02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127FE26" w14:textId="77777777" w:rsidR="007F2FE1" w:rsidRPr="001F38DA" w:rsidRDefault="007F2FE1" w:rsidP="00A34853">
            <w:pPr>
              <w:spacing w:line="240" w:lineRule="auto"/>
              <w:jc w:val="left"/>
              <w:rPr>
                <w:color w:val="000000"/>
                <w:lang w:eastAsia="cs-CZ"/>
              </w:rPr>
            </w:pPr>
            <w:r>
              <w:rPr>
                <w:color w:val="000000"/>
                <w:lang w:eastAsia="cs-CZ"/>
              </w:rPr>
              <w:t>Zobrazení Přístupových údajů na obrazovku</w:t>
            </w:r>
          </w:p>
        </w:tc>
        <w:tc>
          <w:tcPr>
            <w:tcW w:w="3969" w:type="dxa"/>
            <w:gridSpan w:val="2"/>
            <w:tcBorders>
              <w:top w:val="nil"/>
              <w:left w:val="nil"/>
              <w:bottom w:val="single" w:sz="8" w:space="0" w:color="auto"/>
              <w:right w:val="single" w:sz="8" w:space="0" w:color="auto"/>
            </w:tcBorders>
            <w:vAlign w:val="bottom"/>
          </w:tcPr>
          <w:p w14:paraId="564DE1AD" w14:textId="77777777" w:rsidR="007F2FE1" w:rsidRPr="001F38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4D79CF1" w14:textId="77777777" w:rsidR="007F2FE1" w:rsidRPr="001F38DA" w:rsidRDefault="007F2FE1" w:rsidP="00A34853">
            <w:pPr>
              <w:spacing w:line="240" w:lineRule="auto"/>
              <w:jc w:val="left"/>
              <w:rPr>
                <w:color w:val="000000"/>
                <w:lang w:eastAsia="cs-CZ"/>
              </w:rPr>
            </w:pPr>
            <w:r>
              <w:t>Zajistí zobrazení přístupových údajů na obrazovku pro přístup uživatele pomocí kvalifikovaného prostředku, dle příslušných ustanovení ZEU</w:t>
            </w:r>
          </w:p>
        </w:tc>
      </w:tr>
      <w:tr w:rsidR="007F2FE1" w:rsidRPr="00A84FAE" w14:paraId="51FE24BC"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1A454738" w14:textId="77777777" w:rsidR="007F2FE1" w:rsidRPr="00A84FAE" w:rsidRDefault="007F2FE1" w:rsidP="00A34853">
            <w:pPr>
              <w:spacing w:line="240" w:lineRule="auto"/>
              <w:jc w:val="left"/>
              <w:rPr>
                <w:b/>
                <w:bCs/>
                <w:color w:val="000000"/>
                <w:lang w:eastAsia="cs-CZ"/>
              </w:rPr>
            </w:pPr>
            <w:r w:rsidRPr="00A84FAE">
              <w:rPr>
                <w:b/>
                <w:bCs/>
                <w:color w:val="000000"/>
                <w:lang w:eastAsia="cs-CZ"/>
              </w:rPr>
              <w:t>V</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6EC9E25E" w14:textId="77777777" w:rsidR="007F2FE1" w:rsidRPr="00A84FAE" w:rsidRDefault="007F2FE1" w:rsidP="00A34853">
            <w:pPr>
              <w:spacing w:line="240" w:lineRule="auto"/>
              <w:jc w:val="left"/>
              <w:rPr>
                <w:b/>
                <w:bCs/>
                <w:color w:val="000000"/>
                <w:lang w:eastAsia="cs-CZ"/>
              </w:rPr>
            </w:pPr>
            <w:r w:rsidRPr="00A84FAE">
              <w:rPr>
                <w:b/>
                <w:bCs/>
                <w:color w:val="000000"/>
                <w:lang w:eastAsia="cs-CZ"/>
              </w:rPr>
              <w:t>PROVOZ DS</w:t>
            </w:r>
          </w:p>
        </w:tc>
      </w:tr>
      <w:tr w:rsidR="007F2FE1" w:rsidRPr="00A84FAE" w14:paraId="18E3EDEF"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DD4326A"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9ED87C"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Přístup k DS (portál ISDS, webové služby ISDS)</w:t>
            </w:r>
          </w:p>
        </w:tc>
      </w:tr>
      <w:tr w:rsidR="007F2FE1" w:rsidRPr="00A84FAE" w14:paraId="17A69595"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7B2B980D"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2752DB2" w14:textId="77777777" w:rsidR="007F2FE1" w:rsidRPr="00A84FAE" w:rsidRDefault="007F2FE1" w:rsidP="00A34853">
            <w:pPr>
              <w:spacing w:line="240" w:lineRule="auto"/>
              <w:jc w:val="left"/>
              <w:rPr>
                <w:color w:val="000000"/>
                <w:lang w:eastAsia="cs-CZ"/>
              </w:rPr>
            </w:pPr>
            <w:r w:rsidRPr="00A84FAE">
              <w:rPr>
                <w:color w:val="000000"/>
                <w:lang w:eastAsia="cs-CZ"/>
              </w:rPr>
              <w:t>Přístup k datové schránce</w:t>
            </w:r>
          </w:p>
        </w:tc>
        <w:tc>
          <w:tcPr>
            <w:tcW w:w="3969" w:type="dxa"/>
            <w:gridSpan w:val="2"/>
            <w:tcBorders>
              <w:top w:val="nil"/>
              <w:left w:val="nil"/>
              <w:bottom w:val="single" w:sz="8" w:space="0" w:color="auto"/>
              <w:right w:val="single" w:sz="8" w:space="0" w:color="auto"/>
            </w:tcBorders>
          </w:tcPr>
          <w:p w14:paraId="7466F2F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2C8487E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umožní přístup prostřednictvím portálu po úspěšném přihlášení do systému ISDS. </w:t>
            </w:r>
          </w:p>
          <w:p w14:paraId="735ED1E1" w14:textId="77777777" w:rsidR="007F2FE1" w:rsidRPr="00A84FAE" w:rsidRDefault="007F2FE1" w:rsidP="00A34853">
            <w:pPr>
              <w:spacing w:line="240" w:lineRule="auto"/>
              <w:jc w:val="left"/>
              <w:rPr>
                <w:color w:val="000000"/>
                <w:lang w:eastAsia="cs-CZ"/>
              </w:rPr>
            </w:pPr>
            <w:r w:rsidRPr="00A84FAE">
              <w:rPr>
                <w:color w:val="000000"/>
                <w:lang w:eastAsia="cs-CZ"/>
              </w:rPr>
              <w:t>ISDS umožní přístup prostřednictvím specifického rozhraní (webové služby) po úspěšném přihlášení do systému ISDS.</w:t>
            </w:r>
          </w:p>
        </w:tc>
      </w:tr>
      <w:tr w:rsidR="007F2FE1" w:rsidRPr="00A84FAE" w14:paraId="607C92F7"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CC53DE2"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65E3EF40"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Přístup do znepřístupněné </w:t>
            </w:r>
            <w:r>
              <w:rPr>
                <w:color w:val="000000"/>
                <w:lang w:eastAsia="cs-CZ"/>
              </w:rPr>
              <w:t xml:space="preserve">datové </w:t>
            </w:r>
            <w:r w:rsidRPr="00A84FAE">
              <w:rPr>
                <w:color w:val="000000"/>
                <w:lang w:eastAsia="cs-CZ"/>
              </w:rPr>
              <w:t>schránky</w:t>
            </w:r>
          </w:p>
        </w:tc>
        <w:tc>
          <w:tcPr>
            <w:tcW w:w="3969" w:type="dxa"/>
            <w:gridSpan w:val="2"/>
            <w:tcBorders>
              <w:top w:val="nil"/>
              <w:left w:val="nil"/>
              <w:bottom w:val="single" w:sz="8" w:space="0" w:color="auto"/>
              <w:right w:val="single" w:sz="8" w:space="0" w:color="auto"/>
            </w:tcBorders>
          </w:tcPr>
          <w:p w14:paraId="745E56A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22FD7F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uživatelům možnost přístupu do znepřístupněné </w:t>
            </w:r>
            <w:r>
              <w:rPr>
                <w:color w:val="000000"/>
                <w:lang w:eastAsia="cs-CZ"/>
              </w:rPr>
              <w:t xml:space="preserve">datové </w:t>
            </w:r>
            <w:r w:rsidRPr="00A84FAE">
              <w:rPr>
                <w:color w:val="000000"/>
                <w:lang w:eastAsia="cs-CZ"/>
              </w:rPr>
              <w:t>schránky v režimu „</w:t>
            </w:r>
            <w:proofErr w:type="spellStart"/>
            <w:r w:rsidRPr="008A229A">
              <w:rPr>
                <w:color w:val="000000"/>
                <w:lang w:eastAsia="cs-CZ"/>
              </w:rPr>
              <w:t>read-only</w:t>
            </w:r>
            <w:proofErr w:type="spellEnd"/>
            <w:r w:rsidRPr="00A84FAE">
              <w:rPr>
                <w:color w:val="000000"/>
                <w:lang w:eastAsia="cs-CZ"/>
              </w:rPr>
              <w:t xml:space="preserve">“. T.j. mohou si přečíst a stáhnout doručené zprávy, ale do </w:t>
            </w:r>
            <w:r>
              <w:rPr>
                <w:color w:val="000000"/>
                <w:lang w:eastAsia="cs-CZ"/>
              </w:rPr>
              <w:t xml:space="preserve">datové </w:t>
            </w:r>
            <w:r w:rsidRPr="00A84FAE">
              <w:rPr>
                <w:color w:val="000000"/>
                <w:lang w:eastAsia="cs-CZ"/>
              </w:rPr>
              <w:t xml:space="preserve">schránky již nemůže být </w:t>
            </w:r>
            <w:r>
              <w:rPr>
                <w:color w:val="000000"/>
                <w:lang w:eastAsia="cs-CZ"/>
              </w:rPr>
              <w:t>dodáváno</w:t>
            </w:r>
            <w:r w:rsidRPr="00A84FAE">
              <w:rPr>
                <w:color w:val="000000"/>
                <w:lang w:eastAsia="cs-CZ"/>
              </w:rPr>
              <w:t xml:space="preserve"> ani </w:t>
            </w:r>
            <w:r>
              <w:rPr>
                <w:color w:val="000000"/>
                <w:lang w:eastAsia="cs-CZ"/>
              </w:rPr>
              <w:t>nelze</w:t>
            </w:r>
            <w:r w:rsidRPr="00A84FAE">
              <w:rPr>
                <w:color w:val="000000"/>
                <w:lang w:eastAsia="cs-CZ"/>
              </w:rPr>
              <w:t xml:space="preserve"> zprávy odesílat.</w:t>
            </w:r>
          </w:p>
        </w:tc>
      </w:tr>
      <w:tr w:rsidR="00696603" w:rsidRPr="00A84FAE" w14:paraId="17207F12" w14:textId="77777777" w:rsidTr="00245909">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5DD65506" w14:textId="16D11DEE" w:rsidR="00696603" w:rsidRPr="00A84FAE" w:rsidRDefault="00696603" w:rsidP="00A34853">
            <w:pPr>
              <w:spacing w:line="240" w:lineRule="auto"/>
              <w:jc w:val="left"/>
              <w:rPr>
                <w:b/>
                <w:bCs/>
                <w:color w:val="000000"/>
                <w:lang w:eastAsia="cs-CZ"/>
              </w:rPr>
            </w:pPr>
            <w:proofErr w:type="gramStart"/>
            <w:r>
              <w:rPr>
                <w:b/>
                <w:bCs/>
                <w:color w:val="000000"/>
                <w:lang w:eastAsia="cs-CZ"/>
              </w:rPr>
              <w:t>1a</w:t>
            </w:r>
            <w:proofErr w:type="gramEnd"/>
          </w:p>
        </w:tc>
        <w:tc>
          <w:tcPr>
            <w:tcW w:w="12237" w:type="dxa"/>
            <w:gridSpan w:val="5"/>
            <w:tcBorders>
              <w:top w:val="nil"/>
              <w:left w:val="nil"/>
              <w:bottom w:val="single" w:sz="8" w:space="0" w:color="auto"/>
              <w:right w:val="single" w:sz="8" w:space="0" w:color="auto"/>
            </w:tcBorders>
          </w:tcPr>
          <w:p w14:paraId="1FA85062" w14:textId="5DC7D527" w:rsidR="00696603" w:rsidRPr="00A84FAE" w:rsidRDefault="009978C7" w:rsidP="00A34853">
            <w:pPr>
              <w:spacing w:line="240" w:lineRule="auto"/>
              <w:jc w:val="left"/>
              <w:rPr>
                <w:color w:val="000000"/>
                <w:lang w:eastAsia="cs-CZ"/>
              </w:rPr>
            </w:pPr>
            <w:r w:rsidRPr="009978C7">
              <w:rPr>
                <w:color w:val="000000"/>
                <w:lang w:eastAsia="cs-CZ"/>
              </w:rPr>
              <w:t>Přepínání schránek v</w:t>
            </w:r>
            <w:r w:rsidR="00C25C02">
              <w:rPr>
                <w:color w:val="000000"/>
                <w:lang w:eastAsia="cs-CZ"/>
              </w:rPr>
              <w:t> klientském portálu</w:t>
            </w:r>
          </w:p>
        </w:tc>
      </w:tr>
      <w:tr w:rsidR="00696603" w:rsidRPr="00A84FAE" w14:paraId="30A701EA"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257B9054" w14:textId="77777777" w:rsidR="00696603" w:rsidRPr="00A84FAE" w:rsidRDefault="00696603"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05CB92A" w14:textId="5649236A" w:rsidR="00696603" w:rsidRPr="00A84FAE" w:rsidRDefault="009978C7" w:rsidP="00A34853">
            <w:pPr>
              <w:spacing w:line="240" w:lineRule="auto"/>
              <w:jc w:val="left"/>
              <w:rPr>
                <w:color w:val="000000"/>
                <w:lang w:eastAsia="cs-CZ"/>
              </w:rPr>
            </w:pPr>
            <w:r w:rsidRPr="009978C7">
              <w:rPr>
                <w:color w:val="000000"/>
                <w:lang w:eastAsia="cs-CZ"/>
              </w:rPr>
              <w:t xml:space="preserve">Přepínání schránek v </w:t>
            </w:r>
            <w:r w:rsidR="00C25C02">
              <w:rPr>
                <w:color w:val="000000"/>
                <w:lang w:eastAsia="cs-CZ"/>
              </w:rPr>
              <w:t>klientském portálu</w:t>
            </w:r>
          </w:p>
        </w:tc>
        <w:tc>
          <w:tcPr>
            <w:tcW w:w="3969" w:type="dxa"/>
            <w:gridSpan w:val="2"/>
            <w:tcBorders>
              <w:top w:val="nil"/>
              <w:left w:val="nil"/>
              <w:bottom w:val="single" w:sz="8" w:space="0" w:color="auto"/>
              <w:right w:val="single" w:sz="8" w:space="0" w:color="auto"/>
            </w:tcBorders>
          </w:tcPr>
          <w:p w14:paraId="50384125" w14:textId="77777777" w:rsidR="00696603" w:rsidRPr="00A84FAE" w:rsidRDefault="00696603"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9280DD2" w14:textId="3162C70C" w:rsidR="00696603" w:rsidRPr="00A84FAE" w:rsidRDefault="009978C7" w:rsidP="00A34853">
            <w:pPr>
              <w:spacing w:line="240" w:lineRule="auto"/>
              <w:jc w:val="left"/>
              <w:rPr>
                <w:color w:val="000000"/>
                <w:lang w:eastAsia="cs-CZ"/>
              </w:rPr>
            </w:pPr>
            <w:r w:rsidRPr="009978C7">
              <w:rPr>
                <w:color w:val="000000"/>
                <w:lang w:eastAsia="cs-CZ"/>
              </w:rPr>
              <w:t xml:space="preserve">V případě, že je uživatel přihlášen pomocí Identity občana nebo Mobilního klíče, bude mít možnost v </w:t>
            </w:r>
            <w:r w:rsidR="00C25C02">
              <w:rPr>
                <w:color w:val="000000"/>
                <w:lang w:eastAsia="cs-CZ"/>
              </w:rPr>
              <w:t>klientském portálu</w:t>
            </w:r>
            <w:r w:rsidRPr="009978C7">
              <w:rPr>
                <w:color w:val="000000"/>
                <w:lang w:eastAsia="cs-CZ"/>
              </w:rPr>
              <w:t xml:space="preserve"> spustit proces přehlášení do jiné schránky (pod jiným </w:t>
            </w:r>
            <w:r w:rsidR="00306610">
              <w:rPr>
                <w:color w:val="000000"/>
                <w:lang w:eastAsia="cs-CZ"/>
              </w:rPr>
              <w:t xml:space="preserve">svým uživatelským </w:t>
            </w:r>
            <w:r w:rsidRPr="009978C7">
              <w:rPr>
                <w:color w:val="000000"/>
                <w:lang w:eastAsia="cs-CZ"/>
              </w:rPr>
              <w:t xml:space="preserve">účtem), do které by se v rámci tohoto </w:t>
            </w:r>
            <w:r w:rsidR="00306610">
              <w:rPr>
                <w:color w:val="000000"/>
                <w:lang w:eastAsia="cs-CZ"/>
              </w:rPr>
              <w:t xml:space="preserve">způsobu </w:t>
            </w:r>
            <w:r w:rsidRPr="009978C7">
              <w:rPr>
                <w:color w:val="000000"/>
                <w:lang w:eastAsia="cs-CZ"/>
              </w:rPr>
              <w:t>přihlášení mohl přímo přihlásit (tj. do schránky, kterou mu při přihlašování nabízí ve výběru předsíň).</w:t>
            </w:r>
          </w:p>
        </w:tc>
      </w:tr>
      <w:tr w:rsidR="007F2FE1" w:rsidRPr="00A84FAE" w14:paraId="1AED5381"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61EFA14"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D6C9DC5"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Přijetí zprávy</w:t>
            </w:r>
          </w:p>
        </w:tc>
      </w:tr>
      <w:tr w:rsidR="007F2FE1" w:rsidRPr="00A84FAE" w14:paraId="1B11F243"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1DA9338A"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F2AE708" w14:textId="77777777" w:rsidR="007F2FE1" w:rsidRPr="00A84FAE" w:rsidRDefault="007F2FE1" w:rsidP="00A34853">
            <w:pPr>
              <w:spacing w:line="240" w:lineRule="auto"/>
              <w:jc w:val="left"/>
              <w:rPr>
                <w:color w:val="000000"/>
                <w:lang w:eastAsia="cs-CZ"/>
              </w:rPr>
            </w:pPr>
            <w:r>
              <w:rPr>
                <w:color w:val="000000"/>
                <w:lang w:eastAsia="cs-CZ"/>
              </w:rPr>
              <w:t>P</w:t>
            </w:r>
            <w:r w:rsidRPr="00A84FAE">
              <w:rPr>
                <w:color w:val="000000"/>
                <w:lang w:eastAsia="cs-CZ"/>
              </w:rPr>
              <w:t>řijetí datové zprávy</w:t>
            </w:r>
          </w:p>
        </w:tc>
        <w:tc>
          <w:tcPr>
            <w:tcW w:w="3969" w:type="dxa"/>
            <w:gridSpan w:val="2"/>
            <w:tcBorders>
              <w:top w:val="nil"/>
              <w:left w:val="nil"/>
              <w:bottom w:val="single" w:sz="8" w:space="0" w:color="auto"/>
              <w:right w:val="single" w:sz="8" w:space="0" w:color="auto"/>
            </w:tcBorders>
          </w:tcPr>
          <w:p w14:paraId="2BEE1D1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8DDABBA"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přijetí zprávy </w:t>
            </w:r>
            <w:r>
              <w:rPr>
                <w:color w:val="000000"/>
                <w:lang w:eastAsia="cs-CZ"/>
              </w:rPr>
              <w:t>systémem</w:t>
            </w:r>
            <w:r w:rsidRPr="00A84FAE">
              <w:rPr>
                <w:color w:val="000000"/>
                <w:lang w:eastAsia="cs-CZ"/>
              </w:rPr>
              <w:t xml:space="preserve"> a vyrozumění vlastníka DS</w:t>
            </w:r>
            <w:r>
              <w:rPr>
                <w:color w:val="000000"/>
                <w:lang w:eastAsia="cs-CZ"/>
              </w:rPr>
              <w:t xml:space="preserve"> o dodání</w:t>
            </w:r>
            <w:r w:rsidRPr="00A84FAE">
              <w:rPr>
                <w:color w:val="000000"/>
                <w:lang w:eastAsia="cs-CZ"/>
              </w:rPr>
              <w:t xml:space="preserve"> určeným způsobem, dle nastavení notifikací u DS</w:t>
            </w:r>
            <w:r>
              <w:rPr>
                <w:color w:val="000000"/>
                <w:lang w:eastAsia="cs-CZ"/>
              </w:rPr>
              <w:t>.</w:t>
            </w:r>
          </w:p>
        </w:tc>
      </w:tr>
      <w:tr w:rsidR="007F2FE1" w:rsidRPr="00A84FAE" w14:paraId="0AFB939C"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A87B934"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3D8B098" w14:textId="77777777" w:rsidR="007F2FE1" w:rsidRPr="00A84FAE" w:rsidRDefault="007F2FE1" w:rsidP="00A34853">
            <w:pPr>
              <w:spacing w:line="240" w:lineRule="auto"/>
              <w:jc w:val="left"/>
              <w:rPr>
                <w:b/>
                <w:bCs/>
                <w:color w:val="000000"/>
                <w:lang w:eastAsia="cs-CZ"/>
              </w:rPr>
            </w:pPr>
            <w:r w:rsidRPr="00A84FAE">
              <w:rPr>
                <w:b/>
                <w:bCs/>
                <w:color w:val="000000"/>
                <w:lang w:eastAsia="cs-CZ"/>
              </w:rPr>
              <w:t>Náhled datové zprávy</w:t>
            </w:r>
          </w:p>
        </w:tc>
      </w:tr>
      <w:tr w:rsidR="007F2FE1" w:rsidRPr="00A84FAE" w14:paraId="39D5909A"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705A79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9FC94EF" w14:textId="77777777" w:rsidR="007F2FE1" w:rsidRPr="00A84FAE" w:rsidRDefault="007F2FE1" w:rsidP="00A34853">
            <w:pPr>
              <w:spacing w:line="240" w:lineRule="auto"/>
              <w:jc w:val="left"/>
              <w:rPr>
                <w:color w:val="000000"/>
                <w:lang w:eastAsia="cs-CZ"/>
              </w:rPr>
            </w:pPr>
            <w:r w:rsidRPr="00A84FAE">
              <w:rPr>
                <w:color w:val="000000"/>
                <w:lang w:eastAsia="cs-CZ"/>
              </w:rPr>
              <w:t>Funkce "Náhled" datové zprávy</w:t>
            </w:r>
          </w:p>
        </w:tc>
        <w:tc>
          <w:tcPr>
            <w:tcW w:w="3969" w:type="dxa"/>
            <w:gridSpan w:val="2"/>
            <w:tcBorders>
              <w:top w:val="nil"/>
              <w:left w:val="nil"/>
              <w:bottom w:val="single" w:sz="8" w:space="0" w:color="auto"/>
              <w:right w:val="single" w:sz="8" w:space="0" w:color="auto"/>
            </w:tcBorders>
          </w:tcPr>
          <w:p w14:paraId="49EA6FD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1D23F5C" w14:textId="357ADF24" w:rsidR="007F2FE1" w:rsidRPr="00A84FAE" w:rsidRDefault="007F2FE1" w:rsidP="00A34853">
            <w:pPr>
              <w:jc w:val="left"/>
              <w:rPr>
                <w:color w:val="000000"/>
                <w:lang w:eastAsia="cs-CZ"/>
              </w:rPr>
            </w:pPr>
            <w:r w:rsidRPr="00A84FAE">
              <w:rPr>
                <w:color w:val="000000"/>
                <w:lang w:eastAsia="cs-CZ"/>
              </w:rPr>
              <w:t xml:space="preserve">Zajistí v rámci </w:t>
            </w:r>
            <w:r w:rsidR="00C25C02">
              <w:rPr>
                <w:color w:val="000000"/>
                <w:lang w:eastAsia="cs-CZ"/>
              </w:rPr>
              <w:t xml:space="preserve">klientského </w:t>
            </w:r>
            <w:r w:rsidRPr="00A84FAE">
              <w:rPr>
                <w:color w:val="000000"/>
                <w:lang w:eastAsia="cs-CZ"/>
              </w:rPr>
              <w:t>portálu pro uživatele DS funkci „Náhled“, která dovolí otevřít kompletní obálku datové zprávy a zpřístupní přílohy obsažené v datové zprávě</w:t>
            </w:r>
            <w:r>
              <w:rPr>
                <w:color w:val="000000"/>
                <w:lang w:eastAsia="cs-CZ"/>
              </w:rPr>
              <w:t>. Požadované operace se zprávou:</w:t>
            </w:r>
            <w:r w:rsidRPr="00A84FAE">
              <w:rPr>
                <w:color w:val="000000"/>
                <w:lang w:eastAsia="cs-CZ"/>
              </w:rPr>
              <w:t xml:space="preserve"> </w:t>
            </w:r>
            <w:r>
              <w:rPr>
                <w:color w:val="000000"/>
                <w:lang w:eastAsia="cs-CZ"/>
              </w:rPr>
              <w:t xml:space="preserve">tisk obálky, odeslání ke konverzi; požadované operace </w:t>
            </w:r>
            <w:r>
              <w:rPr>
                <w:color w:val="000000"/>
                <w:lang w:eastAsia="cs-CZ"/>
              </w:rPr>
              <w:lastRenderedPageBreak/>
              <w:t>s přílohami:</w:t>
            </w:r>
            <w:r w:rsidRPr="00CF1EA3">
              <w:t xml:space="preserve"> </w:t>
            </w:r>
            <w:r w:rsidRPr="00CF1EA3">
              <w:rPr>
                <w:color w:val="000000"/>
                <w:lang w:eastAsia="cs-CZ"/>
              </w:rPr>
              <w:t xml:space="preserve">stažení jednotlivě, stažení </w:t>
            </w:r>
            <w:r>
              <w:rPr>
                <w:color w:val="000000"/>
                <w:lang w:eastAsia="cs-CZ"/>
              </w:rPr>
              <w:t xml:space="preserve">najednou </w:t>
            </w:r>
            <w:r w:rsidRPr="00CF1EA3">
              <w:rPr>
                <w:color w:val="000000"/>
                <w:lang w:eastAsia="cs-CZ"/>
              </w:rPr>
              <w:t>v ZIP, odeslání ke konverzi.</w:t>
            </w:r>
          </w:p>
        </w:tc>
      </w:tr>
      <w:tr w:rsidR="00141DBB" w:rsidRPr="00A84FAE" w14:paraId="15261095"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1EA80640" w14:textId="40CC041A" w:rsidR="00141DBB" w:rsidRPr="00B3303C" w:rsidRDefault="00C14341" w:rsidP="00A34853">
            <w:pPr>
              <w:spacing w:line="240" w:lineRule="auto"/>
              <w:jc w:val="left"/>
              <w:rPr>
                <w:b/>
                <w:bCs/>
                <w:color w:val="000000"/>
                <w:lang w:eastAsia="cs-CZ"/>
              </w:rPr>
            </w:pPr>
            <w:proofErr w:type="gramStart"/>
            <w:r w:rsidRPr="00B3303C">
              <w:rPr>
                <w:b/>
                <w:bCs/>
                <w:color w:val="000000"/>
                <w:lang w:eastAsia="cs-CZ"/>
              </w:rPr>
              <w:lastRenderedPageBreak/>
              <w:t>3a</w:t>
            </w:r>
            <w:proofErr w:type="gramEnd"/>
          </w:p>
        </w:tc>
        <w:tc>
          <w:tcPr>
            <w:tcW w:w="12237" w:type="dxa"/>
            <w:gridSpan w:val="5"/>
            <w:tcBorders>
              <w:top w:val="nil"/>
              <w:left w:val="nil"/>
              <w:bottom w:val="single" w:sz="8" w:space="0" w:color="auto"/>
              <w:right w:val="single" w:sz="8" w:space="0" w:color="auto"/>
            </w:tcBorders>
          </w:tcPr>
          <w:p w14:paraId="1AA05D40" w14:textId="45CF425E" w:rsidR="00C14341" w:rsidRPr="00A84FAE" w:rsidRDefault="00C14341" w:rsidP="00A34853">
            <w:pPr>
              <w:jc w:val="left"/>
              <w:rPr>
                <w:color w:val="000000"/>
                <w:lang w:eastAsia="cs-CZ"/>
              </w:rPr>
            </w:pPr>
            <w:r>
              <w:rPr>
                <w:color w:val="000000"/>
                <w:lang w:eastAsia="cs-CZ"/>
              </w:rPr>
              <w:t>Náhled vybraných typů příloh v </w:t>
            </w:r>
            <w:r w:rsidR="00C25C02">
              <w:rPr>
                <w:color w:val="000000"/>
                <w:lang w:eastAsia="cs-CZ"/>
              </w:rPr>
              <w:t>klientském portálu</w:t>
            </w:r>
          </w:p>
        </w:tc>
      </w:tr>
      <w:tr w:rsidR="003E6AC0" w:rsidRPr="00A84FAE" w14:paraId="6CB1D802"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403476D" w14:textId="77777777" w:rsidR="003E6AC0" w:rsidRPr="00A84FAE" w:rsidRDefault="003E6AC0"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553322C8" w14:textId="3B31E545" w:rsidR="009978C7" w:rsidRDefault="009978C7" w:rsidP="009978C7">
            <w:pPr>
              <w:jc w:val="left"/>
              <w:rPr>
                <w:color w:val="000000"/>
              </w:rPr>
            </w:pPr>
            <w:r>
              <w:rPr>
                <w:color w:val="000000"/>
              </w:rPr>
              <w:t xml:space="preserve">Náhled vybraných typů příloh v </w:t>
            </w:r>
            <w:r w:rsidR="00C25C02">
              <w:rPr>
                <w:color w:val="000000"/>
              </w:rPr>
              <w:t>klientském portálu</w:t>
            </w:r>
          </w:p>
          <w:p w14:paraId="6CD80958" w14:textId="77777777" w:rsidR="003E6AC0" w:rsidRPr="00A84FAE" w:rsidRDefault="003E6AC0"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36EB72A0" w14:textId="77777777" w:rsidR="003E6AC0" w:rsidRPr="00A84FAE" w:rsidRDefault="003E6AC0"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510FDE6" w14:textId="0B33FE69" w:rsidR="004A761D" w:rsidRDefault="004A761D" w:rsidP="00F40EDC">
            <w:pPr>
              <w:spacing w:after="0"/>
              <w:jc w:val="left"/>
              <w:rPr>
                <w:color w:val="000000"/>
              </w:rPr>
            </w:pPr>
            <w:r>
              <w:rPr>
                <w:color w:val="000000"/>
              </w:rPr>
              <w:t xml:space="preserve">Zajistí v rámci </w:t>
            </w:r>
            <w:r w:rsidR="00306610">
              <w:rPr>
                <w:color w:val="000000"/>
              </w:rPr>
              <w:t>klientského</w:t>
            </w:r>
            <w:r>
              <w:rPr>
                <w:color w:val="000000"/>
              </w:rPr>
              <w:t xml:space="preserve"> portálu pro uživatele DS funkci náhled pro následující typy příloh:</w:t>
            </w:r>
          </w:p>
          <w:p w14:paraId="0F604A04" w14:textId="64262838" w:rsidR="004A761D" w:rsidRDefault="004A761D" w:rsidP="00F40EDC">
            <w:pPr>
              <w:spacing w:after="0"/>
              <w:jc w:val="left"/>
              <w:rPr>
                <w:color w:val="000000"/>
              </w:rPr>
            </w:pPr>
            <w:r>
              <w:rPr>
                <w:color w:val="000000"/>
              </w:rPr>
              <w:br/>
              <w:t xml:space="preserve">• </w:t>
            </w:r>
            <w:r w:rsidR="00F40EDC">
              <w:rPr>
                <w:color w:val="000000"/>
              </w:rPr>
              <w:t xml:space="preserve">PDF, </w:t>
            </w:r>
            <w:r>
              <w:rPr>
                <w:color w:val="000000"/>
              </w:rPr>
              <w:t xml:space="preserve">JPG a PNG </w:t>
            </w:r>
            <w:r>
              <w:rPr>
                <w:color w:val="000000"/>
              </w:rPr>
              <w:br/>
              <w:t>• HTML – jen pro zprávy ze systémových schránek Správce a Provozovatele</w:t>
            </w:r>
          </w:p>
          <w:p w14:paraId="46128366" w14:textId="53E1CC02" w:rsidR="00F40EDC" w:rsidRDefault="00F40EDC" w:rsidP="00F40EDC">
            <w:pPr>
              <w:spacing w:after="0"/>
              <w:jc w:val="left"/>
              <w:rPr>
                <w:color w:val="000000"/>
              </w:rPr>
            </w:pPr>
            <w:r>
              <w:rPr>
                <w:color w:val="000000"/>
              </w:rPr>
              <w:t>• ZFO – podrobněji v kap. 3b níže</w:t>
            </w:r>
          </w:p>
          <w:p w14:paraId="01992F22" w14:textId="77777777" w:rsidR="003E6AC0" w:rsidRPr="00A84FAE" w:rsidRDefault="003E6AC0" w:rsidP="00A34853">
            <w:pPr>
              <w:jc w:val="left"/>
              <w:rPr>
                <w:color w:val="000000"/>
                <w:lang w:eastAsia="cs-CZ"/>
              </w:rPr>
            </w:pPr>
          </w:p>
        </w:tc>
      </w:tr>
      <w:tr w:rsidR="003E6AC0" w:rsidRPr="00A84FAE" w14:paraId="10DDBE1D"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006ABED3" w14:textId="77777777" w:rsidR="003E6AC0" w:rsidRPr="00A84FAE" w:rsidRDefault="003E6AC0"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056AFE44" w14:textId="77777777" w:rsidR="004A761D" w:rsidRDefault="004A761D" w:rsidP="004A761D">
            <w:pPr>
              <w:jc w:val="left"/>
              <w:rPr>
                <w:color w:val="000000"/>
              </w:rPr>
            </w:pPr>
            <w:r>
              <w:rPr>
                <w:color w:val="000000"/>
              </w:rPr>
              <w:t>Varovný dialog o možné nepřesnosti náhledu</w:t>
            </w:r>
          </w:p>
          <w:p w14:paraId="1A27428D" w14:textId="77777777" w:rsidR="003E6AC0" w:rsidRPr="00A84FAE" w:rsidRDefault="003E6AC0"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2CDA57CF" w14:textId="5A0187A0" w:rsidR="00437BC6" w:rsidRDefault="00437BC6" w:rsidP="00437BC6">
            <w:pPr>
              <w:jc w:val="left"/>
              <w:rPr>
                <w:color w:val="000000"/>
              </w:rPr>
            </w:pPr>
            <w:r>
              <w:rPr>
                <w:color w:val="000000"/>
              </w:rPr>
              <w:t>Definuje text varování o možné nepřesno</w:t>
            </w:r>
            <w:r w:rsidR="001A1F13">
              <w:rPr>
                <w:color w:val="000000"/>
              </w:rPr>
              <w:t>s</w:t>
            </w:r>
            <w:r>
              <w:rPr>
                <w:color w:val="000000"/>
              </w:rPr>
              <w:t>ti náhledu</w:t>
            </w:r>
          </w:p>
          <w:p w14:paraId="6F30E0E8" w14:textId="77777777" w:rsidR="003E6AC0" w:rsidRPr="00A84FAE" w:rsidRDefault="003E6AC0"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910A49C" w14:textId="0E790F5A" w:rsidR="004A761D" w:rsidRDefault="004A761D" w:rsidP="004A761D">
            <w:pPr>
              <w:jc w:val="left"/>
              <w:rPr>
                <w:color w:val="000000"/>
              </w:rPr>
            </w:pPr>
            <w:r>
              <w:rPr>
                <w:color w:val="000000"/>
              </w:rPr>
              <w:t>Zajistí zobrazování varování uživateli o možné nepřesno</w:t>
            </w:r>
            <w:r w:rsidR="00A32306">
              <w:rPr>
                <w:color w:val="000000"/>
              </w:rPr>
              <w:t>s</w:t>
            </w:r>
            <w:r>
              <w:rPr>
                <w:color w:val="000000"/>
              </w:rPr>
              <w:t xml:space="preserve">ti náhledu. </w:t>
            </w:r>
          </w:p>
          <w:p w14:paraId="413106C6" w14:textId="77777777" w:rsidR="003E6AC0" w:rsidRPr="00A84FAE" w:rsidRDefault="003E6AC0" w:rsidP="00A34853">
            <w:pPr>
              <w:jc w:val="left"/>
              <w:rPr>
                <w:color w:val="000000"/>
                <w:lang w:eastAsia="cs-CZ"/>
              </w:rPr>
            </w:pPr>
          </w:p>
        </w:tc>
      </w:tr>
      <w:tr w:rsidR="003E6AC0" w:rsidRPr="00A84FAE" w14:paraId="1048ADF2"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4FC469F4" w14:textId="77777777" w:rsidR="003E6AC0" w:rsidRPr="00A84FAE" w:rsidRDefault="003E6AC0"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2BCB0F10" w14:textId="26E1E402" w:rsidR="004A761D" w:rsidRDefault="004A761D" w:rsidP="004A761D">
            <w:pPr>
              <w:jc w:val="left"/>
              <w:rPr>
                <w:color w:val="000000"/>
              </w:rPr>
            </w:pPr>
            <w:r>
              <w:rPr>
                <w:color w:val="000000"/>
              </w:rPr>
              <w:t>Možnost konfig</w:t>
            </w:r>
            <w:r w:rsidR="00F830A3">
              <w:rPr>
                <w:color w:val="000000"/>
              </w:rPr>
              <w:t>u</w:t>
            </w:r>
            <w:r>
              <w:rPr>
                <w:color w:val="000000"/>
              </w:rPr>
              <w:t>račního zablokování náhledů</w:t>
            </w:r>
          </w:p>
          <w:p w14:paraId="3D218870" w14:textId="77777777" w:rsidR="003E6AC0" w:rsidRPr="00A84FAE" w:rsidRDefault="003E6AC0"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4A7BFF83" w14:textId="77777777" w:rsidR="003E6AC0" w:rsidRPr="00A84FAE" w:rsidRDefault="003E6AC0"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AB7CCBE" w14:textId="45F37B43" w:rsidR="00437BC6" w:rsidRDefault="00437BC6" w:rsidP="00437BC6">
            <w:pPr>
              <w:jc w:val="left"/>
              <w:rPr>
                <w:color w:val="000000"/>
              </w:rPr>
            </w:pPr>
            <w:r>
              <w:rPr>
                <w:color w:val="000000"/>
              </w:rPr>
              <w:t>Zajistí novou konfig</w:t>
            </w:r>
            <w:r w:rsidR="008A0E04">
              <w:rPr>
                <w:color w:val="000000"/>
              </w:rPr>
              <w:t>u</w:t>
            </w:r>
            <w:r>
              <w:rPr>
                <w:color w:val="000000"/>
              </w:rPr>
              <w:t>rační položku klientského p</w:t>
            </w:r>
            <w:r w:rsidR="008A0E04">
              <w:rPr>
                <w:color w:val="000000"/>
              </w:rPr>
              <w:t>o</w:t>
            </w:r>
            <w:r>
              <w:rPr>
                <w:color w:val="000000"/>
              </w:rPr>
              <w:t xml:space="preserve">rtálu pro zablokování funkce náhledů pro určené typy příloh. </w:t>
            </w:r>
          </w:p>
          <w:p w14:paraId="120621BB" w14:textId="77777777" w:rsidR="003E6AC0" w:rsidRPr="00A84FAE" w:rsidRDefault="003E6AC0" w:rsidP="00A34853">
            <w:pPr>
              <w:jc w:val="left"/>
              <w:rPr>
                <w:color w:val="000000"/>
                <w:lang w:eastAsia="cs-CZ"/>
              </w:rPr>
            </w:pPr>
          </w:p>
        </w:tc>
      </w:tr>
      <w:tr w:rsidR="00437BC6" w:rsidRPr="00A84FAE" w14:paraId="7DF66E43" w14:textId="77777777" w:rsidTr="00B309D4">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44399C0B" w14:textId="35F1A6D9" w:rsidR="00437BC6" w:rsidRPr="00A84FAE" w:rsidRDefault="00437BC6" w:rsidP="00A34853">
            <w:pPr>
              <w:spacing w:line="240" w:lineRule="auto"/>
              <w:jc w:val="left"/>
              <w:rPr>
                <w:color w:val="000000"/>
                <w:lang w:eastAsia="cs-CZ"/>
              </w:rPr>
            </w:pPr>
            <w:bookmarkStart w:id="9" w:name="_Hlk205299432"/>
            <w:proofErr w:type="gramStart"/>
            <w:r>
              <w:rPr>
                <w:color w:val="000000"/>
                <w:lang w:eastAsia="cs-CZ"/>
              </w:rPr>
              <w:lastRenderedPageBreak/>
              <w:t>3b</w:t>
            </w:r>
            <w:proofErr w:type="gramEnd"/>
          </w:p>
        </w:tc>
        <w:tc>
          <w:tcPr>
            <w:tcW w:w="12237" w:type="dxa"/>
            <w:gridSpan w:val="5"/>
            <w:tcBorders>
              <w:top w:val="nil"/>
              <w:left w:val="nil"/>
              <w:bottom w:val="single" w:sz="8" w:space="0" w:color="auto"/>
              <w:right w:val="single" w:sz="8" w:space="0" w:color="auto"/>
            </w:tcBorders>
          </w:tcPr>
          <w:p w14:paraId="3DFE08B6" w14:textId="28CC8339" w:rsidR="00437BC6" w:rsidRDefault="00437BC6" w:rsidP="00437BC6">
            <w:pPr>
              <w:jc w:val="left"/>
              <w:rPr>
                <w:b/>
                <w:bCs/>
                <w:color w:val="000000"/>
              </w:rPr>
            </w:pPr>
            <w:r>
              <w:rPr>
                <w:b/>
                <w:bCs/>
                <w:color w:val="000000"/>
              </w:rPr>
              <w:t xml:space="preserve">Náhled ZFO přílohy v </w:t>
            </w:r>
            <w:r w:rsidR="00C25C02">
              <w:rPr>
                <w:b/>
                <w:bCs/>
                <w:color w:val="000000"/>
              </w:rPr>
              <w:t>klientském portálu</w:t>
            </w:r>
          </w:p>
          <w:p w14:paraId="302B089E" w14:textId="77777777" w:rsidR="00437BC6" w:rsidRPr="00A84FAE" w:rsidRDefault="00437BC6" w:rsidP="00A34853">
            <w:pPr>
              <w:jc w:val="left"/>
              <w:rPr>
                <w:color w:val="000000"/>
                <w:lang w:eastAsia="cs-CZ"/>
              </w:rPr>
            </w:pPr>
          </w:p>
        </w:tc>
      </w:tr>
      <w:tr w:rsidR="001A0BB7" w:rsidRPr="00A84FAE" w14:paraId="510910C9"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71F0EA83" w14:textId="77777777" w:rsidR="001A0BB7" w:rsidRPr="00A84FAE" w:rsidRDefault="001A0BB7"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49921E42" w14:textId="48D2D8EE" w:rsidR="002B47AD" w:rsidRDefault="002B47AD" w:rsidP="002B47AD">
            <w:pPr>
              <w:jc w:val="left"/>
              <w:rPr>
                <w:color w:val="000000"/>
              </w:rPr>
            </w:pPr>
            <w:r>
              <w:rPr>
                <w:color w:val="000000"/>
              </w:rPr>
              <w:t xml:space="preserve">Náhled ZFO přílohy v </w:t>
            </w:r>
            <w:r w:rsidR="00C25C02">
              <w:rPr>
                <w:color w:val="000000"/>
              </w:rPr>
              <w:t>klientském portálu</w:t>
            </w:r>
          </w:p>
          <w:p w14:paraId="42618C44" w14:textId="77777777" w:rsidR="001A0BB7" w:rsidRPr="00A84FAE" w:rsidRDefault="001A0BB7"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334EDD1A" w14:textId="77777777" w:rsidR="001A0BB7" w:rsidRPr="00A84FAE" w:rsidRDefault="001A0BB7"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69255EF" w14:textId="2D935050" w:rsidR="00EF6CFA" w:rsidRDefault="00EF6CFA" w:rsidP="00EF6CFA">
            <w:pPr>
              <w:jc w:val="left"/>
              <w:rPr>
                <w:color w:val="000000"/>
              </w:rPr>
            </w:pPr>
            <w:r>
              <w:rPr>
                <w:color w:val="000000"/>
              </w:rPr>
              <w:t xml:space="preserve">Zajistí pro </w:t>
            </w:r>
            <w:r w:rsidR="00935816">
              <w:rPr>
                <w:color w:val="000000"/>
              </w:rPr>
              <w:t xml:space="preserve">přihlášené </w:t>
            </w:r>
            <w:r>
              <w:rPr>
                <w:color w:val="000000"/>
              </w:rPr>
              <w:t>uživatele DS funkci Náhled ZFO přílohy přímo v </w:t>
            </w:r>
            <w:r w:rsidR="00C25C02">
              <w:rPr>
                <w:color w:val="000000"/>
              </w:rPr>
              <w:t>klientském portálu</w:t>
            </w:r>
            <w:r>
              <w:rPr>
                <w:color w:val="000000"/>
              </w:rPr>
              <w:t xml:space="preserve">.  V zobrazení náhledu ZFO </w:t>
            </w:r>
            <w:r w:rsidRPr="00F40EDC">
              <w:rPr>
                <w:color w:val="000000"/>
              </w:rPr>
              <w:t>bude povolen náhled</w:t>
            </w:r>
            <w:r>
              <w:rPr>
                <w:color w:val="000000"/>
              </w:rPr>
              <w:t xml:space="preserve"> podporovaných typů příloh. </w:t>
            </w:r>
          </w:p>
          <w:p w14:paraId="73850476" w14:textId="77777777" w:rsidR="001A0BB7" w:rsidRPr="00A84FAE" w:rsidRDefault="001A0BB7" w:rsidP="00A34853">
            <w:pPr>
              <w:jc w:val="left"/>
              <w:rPr>
                <w:color w:val="000000"/>
                <w:lang w:eastAsia="cs-CZ"/>
              </w:rPr>
            </w:pPr>
          </w:p>
        </w:tc>
      </w:tr>
      <w:tr w:rsidR="001A0BB7" w:rsidRPr="00A84FAE" w14:paraId="05F7B6DF"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3D5DAD7" w14:textId="77777777" w:rsidR="001A0BB7" w:rsidRPr="00A84FAE" w:rsidRDefault="001A0BB7"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5DA3F2EE" w14:textId="77777777" w:rsidR="002B47AD" w:rsidRDefault="002B47AD" w:rsidP="002B47AD">
            <w:pPr>
              <w:jc w:val="left"/>
              <w:rPr>
                <w:color w:val="000000"/>
              </w:rPr>
            </w:pPr>
            <w:r>
              <w:rPr>
                <w:color w:val="000000"/>
              </w:rPr>
              <w:t>Práce s neplatnými soubory v náhledu</w:t>
            </w:r>
          </w:p>
          <w:p w14:paraId="1E39528F" w14:textId="77777777" w:rsidR="001A0BB7" w:rsidRPr="00A84FAE" w:rsidRDefault="001A0BB7"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1820F35F" w14:textId="77777777" w:rsidR="001A0BB7" w:rsidRPr="00A84FAE" w:rsidRDefault="001A0BB7"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3838391" w14:textId="077CC7A9" w:rsidR="00EF6CFA" w:rsidRDefault="00EF6CFA" w:rsidP="00EF6CFA">
            <w:pPr>
              <w:jc w:val="left"/>
              <w:rPr>
                <w:color w:val="000000"/>
              </w:rPr>
            </w:pPr>
            <w:r>
              <w:rPr>
                <w:color w:val="000000"/>
              </w:rPr>
              <w:t>K</w:t>
            </w:r>
            <w:r w:rsidR="00C25C02">
              <w:rPr>
                <w:color w:val="000000"/>
              </w:rPr>
              <w:t>lientský portál</w:t>
            </w:r>
            <w:r>
              <w:rPr>
                <w:color w:val="000000"/>
              </w:rPr>
              <w:t xml:space="preserve"> zajistí u přílohy typu ZFO, kterou není možné interpretovat jako platnou zprávu či doručenku z tohoto prostředí Datových schránek, zobrazení chybové informace</w:t>
            </w:r>
          </w:p>
          <w:p w14:paraId="43253890" w14:textId="77777777" w:rsidR="001A0BB7" w:rsidRPr="00A84FAE" w:rsidRDefault="001A0BB7" w:rsidP="00A34853">
            <w:pPr>
              <w:jc w:val="left"/>
              <w:rPr>
                <w:color w:val="000000"/>
                <w:lang w:eastAsia="cs-CZ"/>
              </w:rPr>
            </w:pPr>
          </w:p>
        </w:tc>
      </w:tr>
      <w:bookmarkEnd w:id="9"/>
      <w:tr w:rsidR="007F2FE1" w:rsidRPr="00A84FAE" w14:paraId="5C996EE4"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119382A"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F8C8364" w14:textId="77777777" w:rsidR="007F2FE1" w:rsidRPr="00A84FAE" w:rsidRDefault="007F2FE1" w:rsidP="00A34853">
            <w:pPr>
              <w:spacing w:line="240" w:lineRule="auto"/>
              <w:jc w:val="left"/>
              <w:rPr>
                <w:b/>
                <w:bCs/>
                <w:color w:val="000000"/>
                <w:lang w:eastAsia="cs-CZ"/>
              </w:rPr>
            </w:pPr>
            <w:r w:rsidRPr="00A84FAE">
              <w:rPr>
                <w:b/>
                <w:bCs/>
                <w:color w:val="000000"/>
                <w:lang w:eastAsia="cs-CZ"/>
              </w:rPr>
              <w:t>Zpřístupnění adresáře DS, identifikace vlastníků</w:t>
            </w:r>
          </w:p>
        </w:tc>
      </w:tr>
      <w:tr w:rsidR="007F2FE1" w:rsidRPr="00A84FAE" w14:paraId="62FBB3AA"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053FF95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024C8620" w14:textId="77777777" w:rsidR="007F2FE1" w:rsidRPr="00A84FAE" w:rsidRDefault="007F2FE1" w:rsidP="00A34853">
            <w:pPr>
              <w:spacing w:line="240" w:lineRule="auto"/>
              <w:jc w:val="left"/>
              <w:rPr>
                <w:color w:val="000000"/>
                <w:lang w:eastAsia="cs-CZ"/>
              </w:rPr>
            </w:pPr>
            <w:r w:rsidRPr="00A84FAE">
              <w:rPr>
                <w:color w:val="000000"/>
                <w:lang w:eastAsia="cs-CZ"/>
              </w:rPr>
              <w:t>Zpřístupnění adresáře DS, identifikace vlastníků DS</w:t>
            </w:r>
          </w:p>
        </w:tc>
        <w:tc>
          <w:tcPr>
            <w:tcW w:w="3969" w:type="dxa"/>
            <w:gridSpan w:val="2"/>
            <w:tcBorders>
              <w:top w:val="nil"/>
              <w:left w:val="nil"/>
              <w:bottom w:val="single" w:sz="8" w:space="0" w:color="auto"/>
              <w:right w:val="single" w:sz="8" w:space="0" w:color="auto"/>
            </w:tcBorders>
          </w:tcPr>
          <w:p w14:paraId="4CC22A1A" w14:textId="77777777" w:rsidR="007F2FE1" w:rsidRPr="00A84FAE" w:rsidRDefault="007F2FE1" w:rsidP="00A34853">
            <w:pPr>
              <w:spacing w:line="240" w:lineRule="auto"/>
              <w:jc w:val="left"/>
              <w:rPr>
                <w:color w:val="000000"/>
                <w:lang w:eastAsia="cs-CZ"/>
              </w:rPr>
            </w:pPr>
            <w:r w:rsidRPr="00A84FAE">
              <w:rPr>
                <w:color w:val="000000"/>
                <w:lang w:eastAsia="cs-CZ"/>
              </w:rPr>
              <w:t>MV schvaluje podobu adresáře</w:t>
            </w:r>
          </w:p>
        </w:tc>
        <w:tc>
          <w:tcPr>
            <w:tcW w:w="4917" w:type="dxa"/>
            <w:tcBorders>
              <w:top w:val="nil"/>
              <w:left w:val="nil"/>
              <w:bottom w:val="single" w:sz="8" w:space="0" w:color="auto"/>
              <w:right w:val="single" w:sz="8" w:space="0" w:color="auto"/>
            </w:tcBorders>
          </w:tcPr>
          <w:p w14:paraId="4FD6154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poskytne služby, které umožní zjistit, zda zadaný subjekt má DS nebo nemá, zda je DS přístupná či nikoliv, zda lze do </w:t>
            </w:r>
            <w:r>
              <w:rPr>
                <w:color w:val="000000"/>
                <w:lang w:eastAsia="cs-CZ"/>
              </w:rPr>
              <w:t>DS</w:t>
            </w:r>
            <w:r w:rsidRPr="00A84FAE">
              <w:rPr>
                <w:color w:val="000000"/>
                <w:lang w:eastAsia="cs-CZ"/>
              </w:rPr>
              <w:t xml:space="preserve"> obecně doručovat či nikoliv</w:t>
            </w:r>
          </w:p>
        </w:tc>
      </w:tr>
      <w:tr w:rsidR="007F2FE1" w:rsidRPr="00A84FAE" w14:paraId="3D84F1D3"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D285D4B"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08FEC99" w14:textId="77777777" w:rsidR="007F2FE1" w:rsidRPr="00A84FAE" w:rsidRDefault="007F2FE1" w:rsidP="00A34853">
            <w:pPr>
              <w:spacing w:line="240" w:lineRule="auto"/>
              <w:jc w:val="left"/>
              <w:rPr>
                <w:color w:val="000000"/>
                <w:lang w:eastAsia="cs-CZ"/>
              </w:rPr>
            </w:pPr>
            <w:r w:rsidRPr="00A84FAE">
              <w:rPr>
                <w:color w:val="000000"/>
                <w:lang w:eastAsia="cs-CZ"/>
              </w:rPr>
              <w:t xml:space="preserve">Vedení veřejného </w:t>
            </w:r>
            <w:proofErr w:type="gramStart"/>
            <w:r w:rsidRPr="00A84FAE">
              <w:rPr>
                <w:color w:val="000000"/>
                <w:lang w:eastAsia="cs-CZ"/>
              </w:rPr>
              <w:t>seznamu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tcPr>
          <w:p w14:paraId="6C74883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D9A8FA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vedení veřejného </w:t>
            </w:r>
            <w:proofErr w:type="gramStart"/>
            <w:r w:rsidRPr="00A84FAE">
              <w:rPr>
                <w:color w:val="000000"/>
                <w:lang w:eastAsia="cs-CZ"/>
              </w:rPr>
              <w:t>seznamu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r w:rsidRPr="00A84FAE" w:rsidDel="00BF3D36">
              <w:rPr>
                <w:color w:val="000000"/>
                <w:lang w:eastAsia="cs-CZ"/>
              </w:rPr>
              <w:t xml:space="preserve"> </w:t>
            </w:r>
            <w:r w:rsidRPr="00A84FAE">
              <w:rPr>
                <w:color w:val="000000"/>
                <w:lang w:eastAsia="cs-CZ"/>
              </w:rPr>
              <w:t>přístupného způsobem umožňujícím</w:t>
            </w:r>
            <w:r>
              <w:rPr>
                <w:color w:val="000000"/>
                <w:lang w:eastAsia="cs-CZ"/>
              </w:rPr>
              <w:t xml:space="preserve"> </w:t>
            </w:r>
            <w:r w:rsidRPr="00A84FAE">
              <w:rPr>
                <w:color w:val="000000"/>
                <w:lang w:eastAsia="cs-CZ"/>
              </w:rPr>
              <w:t>dálkový přístup</w:t>
            </w:r>
            <w:r>
              <w:rPr>
                <w:color w:val="000000"/>
                <w:lang w:eastAsia="cs-CZ"/>
              </w:rPr>
              <w:t xml:space="preserve">. Zajistí vytvoření webových stránek seznamu datových schránek, včetně poskytnutí </w:t>
            </w:r>
            <w:r>
              <w:rPr>
                <w:color w:val="000000"/>
                <w:lang w:eastAsia="cs-CZ"/>
              </w:rPr>
              <w:lastRenderedPageBreak/>
              <w:t xml:space="preserve">otevřených dat a příslušných webových služeb pro jejich </w:t>
            </w:r>
            <w:proofErr w:type="gramStart"/>
            <w:r>
              <w:rPr>
                <w:color w:val="000000"/>
                <w:lang w:eastAsia="cs-CZ"/>
              </w:rPr>
              <w:t>získávání .</w:t>
            </w:r>
            <w:proofErr w:type="gramEnd"/>
          </w:p>
        </w:tc>
      </w:tr>
      <w:tr w:rsidR="007F2FE1" w:rsidRPr="00A84FAE" w14:paraId="354E4A68"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303DF96E"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496B944" w14:textId="77777777" w:rsidR="007F2FE1" w:rsidRPr="00A84FAE" w:rsidRDefault="007F2FE1" w:rsidP="00A34853">
            <w:pPr>
              <w:spacing w:line="240" w:lineRule="auto"/>
              <w:jc w:val="left"/>
              <w:rPr>
                <w:b/>
                <w:bCs/>
                <w:color w:val="000000"/>
                <w:lang w:eastAsia="cs-CZ"/>
              </w:rPr>
            </w:pPr>
            <w:r w:rsidRPr="00A84FAE">
              <w:rPr>
                <w:b/>
                <w:bCs/>
                <w:color w:val="000000"/>
                <w:lang w:eastAsia="cs-CZ"/>
              </w:rPr>
              <w:t>Validace existence DS adresáta</w:t>
            </w:r>
          </w:p>
        </w:tc>
      </w:tr>
      <w:tr w:rsidR="007F2FE1" w:rsidRPr="00A84FAE" w14:paraId="2ADCC220"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1789566B"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0AC50A29" w14:textId="77777777" w:rsidR="007F2FE1" w:rsidRPr="00A84FAE" w:rsidRDefault="007F2FE1" w:rsidP="00A34853">
            <w:pPr>
              <w:spacing w:line="240" w:lineRule="auto"/>
              <w:jc w:val="left"/>
              <w:rPr>
                <w:color w:val="000000"/>
                <w:lang w:eastAsia="cs-CZ"/>
              </w:rPr>
            </w:pPr>
            <w:r w:rsidRPr="00A84FAE">
              <w:rPr>
                <w:color w:val="000000"/>
                <w:lang w:eastAsia="cs-CZ"/>
              </w:rPr>
              <w:t>Validace existence DS adresáta</w:t>
            </w:r>
          </w:p>
        </w:tc>
        <w:tc>
          <w:tcPr>
            <w:tcW w:w="3969" w:type="dxa"/>
            <w:gridSpan w:val="2"/>
            <w:tcBorders>
              <w:top w:val="nil"/>
              <w:left w:val="nil"/>
              <w:bottom w:val="single" w:sz="8" w:space="0" w:color="auto"/>
              <w:right w:val="single" w:sz="8" w:space="0" w:color="auto"/>
            </w:tcBorders>
          </w:tcPr>
          <w:p w14:paraId="44237EB7"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20C118AF" w14:textId="77777777" w:rsidR="007F2FE1" w:rsidRPr="00A84FAE" w:rsidRDefault="007F2FE1" w:rsidP="00A34853">
            <w:pPr>
              <w:spacing w:line="240" w:lineRule="auto"/>
              <w:jc w:val="left"/>
              <w:rPr>
                <w:color w:val="000000"/>
                <w:lang w:eastAsia="cs-CZ"/>
              </w:rPr>
            </w:pPr>
            <w:r w:rsidRPr="00A84FAE">
              <w:rPr>
                <w:color w:val="000000"/>
                <w:lang w:eastAsia="cs-CZ"/>
              </w:rPr>
              <w:t>ISDS poskytne službu, která umožní validovat existenci adresáta v ISDS (resp. předá informaci o existenci DS zadaného subjektu)</w:t>
            </w:r>
          </w:p>
        </w:tc>
      </w:tr>
      <w:tr w:rsidR="007F2FE1" w:rsidRPr="00A84FAE" w14:paraId="32CF2B9A"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2100337"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B583AA8" w14:textId="77777777" w:rsidR="007F2FE1" w:rsidRPr="00A84FAE" w:rsidRDefault="007F2FE1" w:rsidP="00A34853">
            <w:pPr>
              <w:spacing w:line="240" w:lineRule="auto"/>
              <w:jc w:val="left"/>
              <w:rPr>
                <w:b/>
                <w:bCs/>
                <w:color w:val="000000"/>
                <w:lang w:eastAsia="cs-CZ"/>
              </w:rPr>
            </w:pPr>
            <w:r w:rsidRPr="00A84FAE">
              <w:rPr>
                <w:b/>
                <w:bCs/>
                <w:color w:val="000000"/>
                <w:lang w:eastAsia="cs-CZ"/>
              </w:rPr>
              <w:t>Odeslání</w:t>
            </w:r>
            <w:r>
              <w:rPr>
                <w:b/>
                <w:bCs/>
                <w:color w:val="000000"/>
                <w:lang w:eastAsia="cs-CZ"/>
              </w:rPr>
              <w:t xml:space="preserve"> a dodání</w:t>
            </w:r>
            <w:r w:rsidRPr="00A84FAE">
              <w:rPr>
                <w:b/>
                <w:bCs/>
                <w:color w:val="000000"/>
                <w:lang w:eastAsia="cs-CZ"/>
              </w:rPr>
              <w:t xml:space="preserve"> zprávy</w:t>
            </w:r>
          </w:p>
        </w:tc>
      </w:tr>
      <w:tr w:rsidR="007F2FE1" w:rsidRPr="00A84FAE" w14:paraId="3E69ED6F"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0C8946D"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39F2FF80" w14:textId="77777777" w:rsidR="007F2FE1" w:rsidRPr="00A84FAE" w:rsidRDefault="007F2FE1" w:rsidP="00A34853">
            <w:pPr>
              <w:spacing w:line="240" w:lineRule="auto"/>
              <w:jc w:val="left"/>
              <w:rPr>
                <w:color w:val="000000"/>
                <w:lang w:eastAsia="cs-CZ"/>
              </w:rPr>
            </w:pPr>
            <w:r w:rsidRPr="00A84FAE">
              <w:rPr>
                <w:color w:val="000000"/>
                <w:lang w:eastAsia="cs-CZ"/>
              </w:rPr>
              <w:t xml:space="preserve">Odeslání </w:t>
            </w:r>
            <w:r>
              <w:rPr>
                <w:color w:val="000000"/>
                <w:lang w:eastAsia="cs-CZ"/>
              </w:rPr>
              <w:t xml:space="preserve">a dodání </w:t>
            </w:r>
            <w:r w:rsidRPr="00A84FAE">
              <w:rPr>
                <w:color w:val="000000"/>
                <w:lang w:eastAsia="cs-CZ"/>
              </w:rPr>
              <w:t>DZ</w:t>
            </w:r>
          </w:p>
        </w:tc>
        <w:tc>
          <w:tcPr>
            <w:tcW w:w="3969" w:type="dxa"/>
            <w:gridSpan w:val="2"/>
            <w:tcBorders>
              <w:top w:val="nil"/>
              <w:left w:val="nil"/>
              <w:bottom w:val="single" w:sz="8" w:space="0" w:color="auto"/>
              <w:right w:val="single" w:sz="8" w:space="0" w:color="auto"/>
            </w:tcBorders>
          </w:tcPr>
          <w:p w14:paraId="3A40AC8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E27F835" w14:textId="77777777" w:rsidR="007F2FE1" w:rsidRPr="00A84FAE" w:rsidRDefault="007F2FE1" w:rsidP="00A34853">
            <w:pPr>
              <w:spacing w:line="240" w:lineRule="auto"/>
              <w:jc w:val="left"/>
              <w:rPr>
                <w:color w:val="000000"/>
                <w:lang w:eastAsia="cs-CZ"/>
              </w:rPr>
            </w:pPr>
            <w:r w:rsidRPr="00A84FAE">
              <w:rPr>
                <w:color w:val="000000"/>
                <w:lang w:eastAsia="cs-CZ"/>
              </w:rPr>
              <w:t>ISDS zajistí dodání zprávy do DS adresáta, pokud tato existuje a není v daný časový okamžik znepřístupněna</w:t>
            </w:r>
          </w:p>
        </w:tc>
      </w:tr>
      <w:tr w:rsidR="007F2FE1" w:rsidRPr="00A84FAE" w14:paraId="6350AF86"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00C68F8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C7DA7A1" w14:textId="77777777" w:rsidR="007F2FE1" w:rsidRPr="00A84FAE" w:rsidRDefault="007F2FE1" w:rsidP="00A34853">
            <w:pPr>
              <w:spacing w:line="240" w:lineRule="auto"/>
              <w:jc w:val="left"/>
              <w:rPr>
                <w:color w:val="000000"/>
                <w:lang w:eastAsia="cs-CZ"/>
              </w:rPr>
            </w:pPr>
            <w:r>
              <w:rPr>
                <w:color w:val="000000"/>
                <w:lang w:eastAsia="cs-CZ"/>
              </w:rPr>
              <w:t>Garantovaná doba dodání DZ</w:t>
            </w:r>
          </w:p>
        </w:tc>
        <w:tc>
          <w:tcPr>
            <w:tcW w:w="3969" w:type="dxa"/>
            <w:gridSpan w:val="2"/>
            <w:tcBorders>
              <w:top w:val="nil"/>
              <w:left w:val="nil"/>
              <w:bottom w:val="single" w:sz="8" w:space="0" w:color="auto"/>
              <w:right w:val="single" w:sz="8" w:space="0" w:color="auto"/>
            </w:tcBorders>
          </w:tcPr>
          <w:p w14:paraId="5B94A70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0D981AD" w14:textId="77777777" w:rsidR="007F2FE1" w:rsidRPr="00A84FAE" w:rsidRDefault="007F2FE1" w:rsidP="00A34853">
            <w:pPr>
              <w:spacing w:line="240" w:lineRule="auto"/>
              <w:jc w:val="left"/>
              <w:rPr>
                <w:color w:val="000000"/>
                <w:lang w:eastAsia="cs-CZ"/>
              </w:rPr>
            </w:pPr>
            <w:r w:rsidRPr="00A84FAE">
              <w:rPr>
                <w:color w:val="000000"/>
                <w:lang w:eastAsia="cs-CZ"/>
              </w:rPr>
              <w:t>ISDS zajistí</w:t>
            </w:r>
            <w:r>
              <w:rPr>
                <w:color w:val="000000"/>
                <w:lang w:eastAsia="cs-CZ"/>
              </w:rPr>
              <w:t xml:space="preserve"> </w:t>
            </w:r>
            <w:r>
              <w:t>dodání</w:t>
            </w:r>
            <w:r w:rsidRPr="007D0FB8">
              <w:rPr>
                <w:color w:val="000000"/>
                <w:lang w:eastAsia="cs-CZ"/>
              </w:rPr>
              <w:t xml:space="preserve"> řádně podané datové zprávy z</w:t>
            </w:r>
            <w:r>
              <w:rPr>
                <w:color w:val="000000"/>
                <w:lang w:eastAsia="cs-CZ"/>
              </w:rPr>
              <w:t xml:space="preserve"> datové </w:t>
            </w:r>
            <w:r w:rsidRPr="007D0FB8">
              <w:rPr>
                <w:color w:val="000000"/>
                <w:lang w:eastAsia="cs-CZ"/>
              </w:rPr>
              <w:t xml:space="preserve">schránky odesílatele do </w:t>
            </w:r>
            <w:r>
              <w:rPr>
                <w:color w:val="000000"/>
                <w:lang w:eastAsia="cs-CZ"/>
              </w:rPr>
              <w:t xml:space="preserve">datové </w:t>
            </w:r>
            <w:r w:rsidRPr="007D0FB8">
              <w:rPr>
                <w:color w:val="000000"/>
                <w:lang w:eastAsia="cs-CZ"/>
              </w:rPr>
              <w:t>schránky</w:t>
            </w:r>
            <w:r>
              <w:t xml:space="preserve"> </w:t>
            </w:r>
            <w:r w:rsidRPr="007D0FB8">
              <w:rPr>
                <w:color w:val="000000"/>
                <w:lang w:eastAsia="cs-CZ"/>
              </w:rPr>
              <w:t xml:space="preserve">adresáta </w:t>
            </w:r>
            <w:r>
              <w:rPr>
                <w:color w:val="000000"/>
                <w:lang w:eastAsia="cs-CZ"/>
              </w:rPr>
              <w:t>v garantované době dle SLA</w:t>
            </w:r>
            <w:r w:rsidRPr="007D0FB8">
              <w:rPr>
                <w:color w:val="000000"/>
                <w:lang w:eastAsia="cs-CZ"/>
              </w:rPr>
              <w:t xml:space="preserve">  </w:t>
            </w:r>
          </w:p>
        </w:tc>
      </w:tr>
      <w:tr w:rsidR="007F2FE1" w:rsidRPr="00A84FAE" w14:paraId="6811D7F7"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96A9441"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8C63CA7" w14:textId="77777777" w:rsidR="007F2FE1" w:rsidRPr="00A84FAE" w:rsidRDefault="007F2FE1" w:rsidP="00A34853">
            <w:pPr>
              <w:spacing w:line="240" w:lineRule="auto"/>
              <w:jc w:val="left"/>
              <w:rPr>
                <w:b/>
                <w:bCs/>
                <w:color w:val="000000"/>
                <w:lang w:eastAsia="cs-CZ"/>
              </w:rPr>
            </w:pPr>
            <w:r w:rsidRPr="00A84FAE">
              <w:rPr>
                <w:b/>
                <w:bCs/>
                <w:color w:val="000000"/>
                <w:lang w:eastAsia="cs-CZ"/>
              </w:rPr>
              <w:t>Doručení zprávy</w:t>
            </w:r>
          </w:p>
        </w:tc>
      </w:tr>
      <w:tr w:rsidR="007F2FE1" w:rsidRPr="00A84FAE" w14:paraId="01148E77" w14:textId="77777777" w:rsidTr="00696603">
        <w:trPr>
          <w:gridAfter w:val="2"/>
          <w:wAfter w:w="5861" w:type="dxa"/>
          <w:trHeight w:val="926"/>
        </w:trPr>
        <w:tc>
          <w:tcPr>
            <w:tcW w:w="618" w:type="dxa"/>
            <w:tcBorders>
              <w:top w:val="nil"/>
              <w:left w:val="single" w:sz="8" w:space="0" w:color="auto"/>
              <w:bottom w:val="single" w:sz="8" w:space="0" w:color="auto"/>
              <w:right w:val="single" w:sz="8" w:space="0" w:color="auto"/>
            </w:tcBorders>
          </w:tcPr>
          <w:p w14:paraId="0F96FDF8"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2E99C167" w14:textId="77777777" w:rsidR="007F2FE1" w:rsidRPr="00A84FAE" w:rsidRDefault="007F2FE1" w:rsidP="00A34853">
            <w:pPr>
              <w:spacing w:line="240" w:lineRule="auto"/>
              <w:jc w:val="left"/>
              <w:rPr>
                <w:color w:val="000000"/>
                <w:lang w:eastAsia="cs-CZ"/>
              </w:rPr>
            </w:pPr>
            <w:r w:rsidRPr="00A84FAE">
              <w:rPr>
                <w:color w:val="000000"/>
                <w:lang w:eastAsia="cs-CZ"/>
              </w:rPr>
              <w:t>Doručení DZ</w:t>
            </w:r>
          </w:p>
        </w:tc>
        <w:tc>
          <w:tcPr>
            <w:tcW w:w="3969" w:type="dxa"/>
            <w:gridSpan w:val="2"/>
            <w:tcBorders>
              <w:top w:val="nil"/>
              <w:left w:val="nil"/>
              <w:bottom w:val="single" w:sz="8" w:space="0" w:color="auto"/>
              <w:right w:val="single" w:sz="8" w:space="0" w:color="auto"/>
            </w:tcBorders>
          </w:tcPr>
          <w:p w14:paraId="5B9D49A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C1EB50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zaznamenává informaci, zda zpráva byla doručena přímo (přihlášením uživatele s právy číst zprávu do DS adresáta, dle </w:t>
            </w:r>
            <w:r>
              <w:rPr>
                <w:color w:val="000000"/>
                <w:lang w:eastAsia="cs-CZ"/>
              </w:rPr>
              <w:t>ZEU</w:t>
            </w:r>
            <w:r w:rsidRPr="00A84FAE">
              <w:rPr>
                <w:color w:val="000000"/>
                <w:lang w:eastAsia="cs-CZ"/>
              </w:rPr>
              <w:t>) nebo zda vypršela lhůta pro doručení fikcí</w:t>
            </w:r>
          </w:p>
        </w:tc>
      </w:tr>
      <w:tr w:rsidR="007F2FE1" w:rsidRPr="00A84FAE" w14:paraId="7F704D58"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CAA1D70"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537F99F" w14:textId="77777777" w:rsidR="007F2FE1" w:rsidRPr="00A84FAE" w:rsidRDefault="007F2FE1" w:rsidP="00A34853">
            <w:pPr>
              <w:spacing w:line="240" w:lineRule="auto"/>
              <w:jc w:val="left"/>
              <w:rPr>
                <w:b/>
                <w:bCs/>
                <w:color w:val="000000"/>
                <w:lang w:eastAsia="cs-CZ"/>
              </w:rPr>
            </w:pPr>
            <w:r w:rsidRPr="00A84FAE">
              <w:rPr>
                <w:b/>
                <w:bCs/>
                <w:color w:val="000000"/>
                <w:lang w:eastAsia="cs-CZ"/>
              </w:rPr>
              <w:t>Systémová datová zpráva</w:t>
            </w:r>
          </w:p>
        </w:tc>
      </w:tr>
      <w:tr w:rsidR="007F2FE1" w:rsidRPr="00A84FAE" w14:paraId="2EC1EBAA" w14:textId="77777777" w:rsidTr="00696603">
        <w:trPr>
          <w:gridAfter w:val="2"/>
          <w:wAfter w:w="5861" w:type="dxa"/>
          <w:trHeight w:val="916"/>
        </w:trPr>
        <w:tc>
          <w:tcPr>
            <w:tcW w:w="618" w:type="dxa"/>
            <w:tcBorders>
              <w:top w:val="nil"/>
              <w:left w:val="single" w:sz="8" w:space="0" w:color="auto"/>
              <w:bottom w:val="single" w:sz="8" w:space="0" w:color="auto"/>
              <w:right w:val="single" w:sz="8" w:space="0" w:color="auto"/>
            </w:tcBorders>
          </w:tcPr>
          <w:p w14:paraId="125425E1"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13DD46C" w14:textId="77777777" w:rsidR="007F2FE1" w:rsidRPr="00A84FAE" w:rsidRDefault="007F2FE1" w:rsidP="00A34853">
            <w:pPr>
              <w:spacing w:line="240" w:lineRule="auto"/>
              <w:jc w:val="left"/>
              <w:rPr>
                <w:color w:val="000000"/>
                <w:lang w:eastAsia="cs-CZ"/>
              </w:rPr>
            </w:pPr>
            <w:r w:rsidRPr="00A84FAE">
              <w:rPr>
                <w:color w:val="000000"/>
                <w:lang w:eastAsia="cs-CZ"/>
              </w:rPr>
              <w:t>Odeslání systémové DZ</w:t>
            </w:r>
          </w:p>
        </w:tc>
        <w:tc>
          <w:tcPr>
            <w:tcW w:w="3969" w:type="dxa"/>
            <w:gridSpan w:val="2"/>
            <w:tcBorders>
              <w:top w:val="nil"/>
              <w:left w:val="nil"/>
              <w:bottom w:val="single" w:sz="8" w:space="0" w:color="auto"/>
              <w:right w:val="single" w:sz="8" w:space="0" w:color="auto"/>
            </w:tcBorders>
          </w:tcPr>
          <w:p w14:paraId="7C0B091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E690A6E" w14:textId="77777777" w:rsidR="007F2FE1" w:rsidRPr="00A84FAE" w:rsidRDefault="007F2FE1" w:rsidP="00A34853">
            <w:pPr>
              <w:spacing w:after="120" w:line="240" w:lineRule="auto"/>
              <w:jc w:val="left"/>
              <w:rPr>
                <w:color w:val="000000"/>
                <w:lang w:eastAsia="cs-CZ"/>
              </w:rPr>
            </w:pPr>
            <w:r w:rsidRPr="00A84FAE">
              <w:rPr>
                <w:color w:val="000000"/>
                <w:lang w:eastAsia="cs-CZ"/>
              </w:rPr>
              <w:t xml:space="preserve">Zajistí možnost zasílat systémové zprávy </w:t>
            </w:r>
            <w:r>
              <w:rPr>
                <w:color w:val="000000"/>
                <w:lang w:eastAsia="cs-CZ"/>
              </w:rPr>
              <w:t>S</w:t>
            </w:r>
            <w:r w:rsidRPr="00A84FAE">
              <w:rPr>
                <w:color w:val="000000"/>
                <w:lang w:eastAsia="cs-CZ"/>
              </w:rPr>
              <w:t>právce</w:t>
            </w:r>
            <w:r>
              <w:rPr>
                <w:color w:val="000000"/>
                <w:lang w:eastAsia="cs-CZ"/>
              </w:rPr>
              <w:t xml:space="preserve"> a systémové zprávy Objednatele</w:t>
            </w:r>
            <w:r w:rsidRPr="00A84FAE">
              <w:rPr>
                <w:color w:val="000000"/>
                <w:lang w:eastAsia="cs-CZ"/>
              </w:rPr>
              <w:t xml:space="preserve"> dle jeho volby, zadávání odesílání zpráv prostřednictvím servisního modulu. Systémová zpráva nemá charakter DZ, </w:t>
            </w:r>
            <w:r w:rsidRPr="00A84FAE">
              <w:rPr>
                <w:color w:val="000000"/>
                <w:lang w:eastAsia="cs-CZ"/>
              </w:rPr>
              <w:lastRenderedPageBreak/>
              <w:t xml:space="preserve">systémové zprávy se nebudou objevovat ve statistikách. </w:t>
            </w:r>
          </w:p>
        </w:tc>
      </w:tr>
      <w:tr w:rsidR="007F2FE1" w:rsidRPr="00A84FAE" w14:paraId="0D3B79C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607A9A18"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9</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A76738B" w14:textId="77777777" w:rsidR="007F2FE1" w:rsidRPr="00A84FAE" w:rsidRDefault="007F2FE1" w:rsidP="00A34853">
            <w:pPr>
              <w:spacing w:line="240" w:lineRule="auto"/>
              <w:jc w:val="left"/>
              <w:rPr>
                <w:b/>
                <w:bCs/>
                <w:color w:val="000000"/>
                <w:lang w:eastAsia="cs-CZ"/>
              </w:rPr>
            </w:pPr>
            <w:r w:rsidRPr="00A84FAE">
              <w:rPr>
                <w:b/>
                <w:bCs/>
                <w:color w:val="000000"/>
                <w:lang w:eastAsia="cs-CZ"/>
              </w:rPr>
              <w:t>Notifikace pro adresáta</w:t>
            </w:r>
          </w:p>
        </w:tc>
      </w:tr>
      <w:tr w:rsidR="007F2FE1" w:rsidRPr="00A84FAE" w14:paraId="0D98291B" w14:textId="77777777" w:rsidTr="00696603">
        <w:trPr>
          <w:gridAfter w:val="2"/>
          <w:wAfter w:w="5861" w:type="dxa"/>
          <w:trHeight w:val="916"/>
        </w:trPr>
        <w:tc>
          <w:tcPr>
            <w:tcW w:w="618" w:type="dxa"/>
            <w:tcBorders>
              <w:top w:val="nil"/>
              <w:left w:val="single" w:sz="8" w:space="0" w:color="auto"/>
              <w:bottom w:val="single" w:sz="8" w:space="0" w:color="auto"/>
              <w:right w:val="single" w:sz="8" w:space="0" w:color="auto"/>
            </w:tcBorders>
          </w:tcPr>
          <w:p w14:paraId="3DBACE49"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28892F2" w14:textId="77777777" w:rsidR="007F2FE1" w:rsidRPr="00A84FAE" w:rsidRDefault="007F2FE1" w:rsidP="00A34853">
            <w:pPr>
              <w:spacing w:line="240" w:lineRule="auto"/>
              <w:jc w:val="left"/>
              <w:rPr>
                <w:color w:val="000000"/>
                <w:lang w:eastAsia="cs-CZ"/>
              </w:rPr>
            </w:pPr>
            <w:r w:rsidRPr="00A84FAE">
              <w:rPr>
                <w:color w:val="000000"/>
                <w:lang w:eastAsia="cs-CZ"/>
              </w:rPr>
              <w:t>Notifikace pro adresáta</w:t>
            </w:r>
          </w:p>
        </w:tc>
        <w:tc>
          <w:tcPr>
            <w:tcW w:w="3969" w:type="dxa"/>
            <w:gridSpan w:val="2"/>
            <w:tcBorders>
              <w:top w:val="nil"/>
              <w:left w:val="nil"/>
              <w:bottom w:val="single" w:sz="8" w:space="0" w:color="auto"/>
              <w:right w:val="single" w:sz="8" w:space="0" w:color="auto"/>
            </w:tcBorders>
          </w:tcPr>
          <w:p w14:paraId="0C7A32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6E656AE"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notifikace předepsané zákonem </w:t>
            </w:r>
            <w:r>
              <w:rPr>
                <w:color w:val="000000"/>
                <w:lang w:eastAsia="cs-CZ"/>
              </w:rPr>
              <w:t>(</w:t>
            </w:r>
            <w:r w:rsidRPr="00CF1EA3">
              <w:rPr>
                <w:color w:val="000000"/>
                <w:lang w:eastAsia="cs-CZ"/>
              </w:rPr>
              <w:t xml:space="preserve">a další požadované Správcem a </w:t>
            </w:r>
            <w:r>
              <w:rPr>
                <w:color w:val="000000"/>
                <w:lang w:eastAsia="cs-CZ"/>
              </w:rPr>
              <w:t>Objedna</w:t>
            </w:r>
            <w:r w:rsidRPr="00CF1EA3">
              <w:rPr>
                <w:color w:val="000000"/>
                <w:lang w:eastAsia="cs-CZ"/>
              </w:rPr>
              <w:t>telem</w:t>
            </w:r>
            <w:r>
              <w:rPr>
                <w:color w:val="000000"/>
                <w:lang w:eastAsia="cs-CZ"/>
              </w:rPr>
              <w:t xml:space="preserve">) </w:t>
            </w:r>
            <w:r w:rsidRPr="00A84FAE">
              <w:rPr>
                <w:color w:val="000000"/>
                <w:lang w:eastAsia="cs-CZ"/>
              </w:rPr>
              <w:t>a to prostřednictvím definovaných informačních prostředků (</w:t>
            </w:r>
            <w:proofErr w:type="gramStart"/>
            <w:r w:rsidRPr="00A84FAE">
              <w:rPr>
                <w:color w:val="000000"/>
                <w:lang w:eastAsia="cs-CZ"/>
              </w:rPr>
              <w:t>e-</w:t>
            </w:r>
            <w:proofErr w:type="spellStart"/>
            <w:r w:rsidRPr="00A84FAE">
              <w:rPr>
                <w:color w:val="000000"/>
                <w:lang w:eastAsia="cs-CZ"/>
              </w:rPr>
              <w:t>mail,</w:t>
            </w:r>
            <w:r>
              <w:rPr>
                <w:color w:val="000000"/>
                <w:lang w:eastAsia="cs-CZ"/>
              </w:rPr>
              <w:t>SMS</w:t>
            </w:r>
            <w:proofErr w:type="spellEnd"/>
            <w:proofErr w:type="gramEnd"/>
            <w:r>
              <w:rPr>
                <w:color w:val="000000"/>
                <w:lang w:eastAsia="cs-CZ"/>
              </w:rPr>
              <w:t>, systémové zpráva</w:t>
            </w:r>
            <w:r w:rsidRPr="00A84FAE">
              <w:rPr>
                <w:color w:val="000000"/>
                <w:lang w:eastAsia="cs-CZ"/>
              </w:rPr>
              <w:t>)</w:t>
            </w:r>
          </w:p>
        </w:tc>
      </w:tr>
      <w:tr w:rsidR="007F2FE1" w:rsidRPr="00A84FAE" w14:paraId="3DBF159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16DA6C2" w14:textId="77777777" w:rsidR="007F2FE1" w:rsidRPr="00A84FAE" w:rsidRDefault="007F2FE1" w:rsidP="00A34853">
            <w:pPr>
              <w:spacing w:line="240" w:lineRule="auto"/>
              <w:jc w:val="left"/>
              <w:rPr>
                <w:b/>
                <w:bCs/>
                <w:color w:val="000000"/>
                <w:lang w:eastAsia="cs-CZ"/>
              </w:rPr>
            </w:pPr>
            <w:r w:rsidRPr="00A84FAE">
              <w:rPr>
                <w:b/>
                <w:bCs/>
                <w:color w:val="000000"/>
                <w:lang w:eastAsia="cs-CZ"/>
              </w:rPr>
              <w:t>10</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6A331ED" w14:textId="77777777" w:rsidR="007F2FE1" w:rsidRPr="00A84FAE" w:rsidRDefault="007F2FE1" w:rsidP="00A34853">
            <w:pPr>
              <w:spacing w:line="240" w:lineRule="auto"/>
              <w:jc w:val="left"/>
              <w:rPr>
                <w:b/>
                <w:bCs/>
                <w:color w:val="000000"/>
                <w:lang w:eastAsia="cs-CZ"/>
              </w:rPr>
            </w:pPr>
            <w:r>
              <w:rPr>
                <w:b/>
                <w:bCs/>
                <w:color w:val="000000"/>
                <w:lang w:eastAsia="cs-CZ"/>
              </w:rPr>
              <w:t>Oznámení o d</w:t>
            </w:r>
            <w:r w:rsidRPr="00A84FAE">
              <w:rPr>
                <w:b/>
                <w:bCs/>
                <w:color w:val="000000"/>
                <w:lang w:eastAsia="cs-CZ"/>
              </w:rPr>
              <w:t xml:space="preserve">oručení </w:t>
            </w:r>
          </w:p>
        </w:tc>
      </w:tr>
      <w:tr w:rsidR="007F2FE1" w:rsidRPr="00A84FAE" w14:paraId="702678DB"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66ABCFB7"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684C9078" w14:textId="77777777" w:rsidR="007F2FE1" w:rsidRPr="00A84FAE" w:rsidRDefault="007F2FE1" w:rsidP="00A34853">
            <w:pPr>
              <w:spacing w:line="240" w:lineRule="auto"/>
              <w:jc w:val="left"/>
              <w:rPr>
                <w:color w:val="000000"/>
                <w:lang w:eastAsia="cs-CZ"/>
              </w:rPr>
            </w:pPr>
            <w:r>
              <w:rPr>
                <w:color w:val="000000"/>
                <w:lang w:eastAsia="cs-CZ"/>
              </w:rPr>
              <w:t>Oznámení o d</w:t>
            </w:r>
            <w:r w:rsidRPr="00A84FAE">
              <w:rPr>
                <w:color w:val="000000"/>
                <w:lang w:eastAsia="cs-CZ"/>
              </w:rPr>
              <w:t xml:space="preserve">oručení </w:t>
            </w:r>
          </w:p>
        </w:tc>
        <w:tc>
          <w:tcPr>
            <w:tcW w:w="3969" w:type="dxa"/>
            <w:gridSpan w:val="2"/>
            <w:tcBorders>
              <w:top w:val="nil"/>
              <w:left w:val="nil"/>
              <w:bottom w:val="single" w:sz="8" w:space="0" w:color="auto"/>
              <w:right w:val="single" w:sz="8" w:space="0" w:color="auto"/>
            </w:tcBorders>
          </w:tcPr>
          <w:p w14:paraId="5C4F487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89D2878"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oznámení o </w:t>
            </w:r>
            <w:r>
              <w:rPr>
                <w:color w:val="000000"/>
                <w:lang w:eastAsia="cs-CZ"/>
              </w:rPr>
              <w:t xml:space="preserve">dodání, </w:t>
            </w:r>
            <w:r w:rsidRPr="00A84FAE">
              <w:rPr>
                <w:color w:val="000000"/>
                <w:lang w:eastAsia="cs-CZ"/>
              </w:rPr>
              <w:t>doručení</w:t>
            </w:r>
            <w:r>
              <w:rPr>
                <w:color w:val="000000"/>
                <w:lang w:eastAsia="cs-CZ"/>
              </w:rPr>
              <w:t xml:space="preserve"> a změně na nedoručitelnou</w:t>
            </w:r>
            <w:r w:rsidRPr="00A84FAE">
              <w:rPr>
                <w:color w:val="000000"/>
                <w:lang w:eastAsia="cs-CZ"/>
              </w:rPr>
              <w:t xml:space="preserve"> prostřednictvím DS odesilatele</w:t>
            </w:r>
          </w:p>
        </w:tc>
      </w:tr>
      <w:tr w:rsidR="007F2FE1" w:rsidRPr="00A84FAE" w14:paraId="6D8370FA" w14:textId="77777777" w:rsidTr="00696603">
        <w:trPr>
          <w:gridAfter w:val="2"/>
          <w:wAfter w:w="5861" w:type="dxa"/>
          <w:trHeight w:val="315"/>
        </w:trPr>
        <w:tc>
          <w:tcPr>
            <w:tcW w:w="618" w:type="dxa"/>
            <w:tcBorders>
              <w:top w:val="single" w:sz="8" w:space="0" w:color="auto"/>
              <w:left w:val="single" w:sz="8" w:space="0" w:color="auto"/>
              <w:bottom w:val="single" w:sz="8" w:space="0" w:color="auto"/>
              <w:right w:val="single" w:sz="8" w:space="0" w:color="auto"/>
            </w:tcBorders>
            <w:shd w:val="clear" w:color="000000" w:fill="F2F2F2"/>
          </w:tcPr>
          <w:p w14:paraId="0EF74DAB" w14:textId="77777777" w:rsidR="007F2FE1" w:rsidRPr="00A84FAE" w:rsidRDefault="007F2FE1" w:rsidP="00A34853">
            <w:pPr>
              <w:spacing w:line="240" w:lineRule="auto"/>
              <w:jc w:val="left"/>
              <w:rPr>
                <w:b/>
                <w:bCs/>
                <w:color w:val="000000"/>
                <w:lang w:eastAsia="cs-CZ"/>
              </w:rPr>
            </w:pPr>
            <w:r w:rsidRPr="00A84FAE">
              <w:rPr>
                <w:b/>
                <w:bCs/>
                <w:color w:val="000000"/>
                <w:lang w:eastAsia="cs-CZ"/>
              </w:rPr>
              <w:t>11</w:t>
            </w:r>
          </w:p>
        </w:tc>
        <w:tc>
          <w:tcPr>
            <w:tcW w:w="12237" w:type="dxa"/>
            <w:gridSpan w:val="5"/>
            <w:tcBorders>
              <w:top w:val="single" w:sz="8" w:space="0" w:color="auto"/>
              <w:left w:val="single" w:sz="8" w:space="0" w:color="auto"/>
              <w:bottom w:val="single" w:sz="8" w:space="0" w:color="auto"/>
              <w:right w:val="single" w:sz="8" w:space="0" w:color="000000"/>
            </w:tcBorders>
            <w:shd w:val="clear" w:color="000000" w:fill="F2F2F2"/>
          </w:tcPr>
          <w:p w14:paraId="406B4002" w14:textId="77777777" w:rsidR="007F2FE1" w:rsidRPr="00A84FAE" w:rsidRDefault="007F2FE1" w:rsidP="00A34853">
            <w:pPr>
              <w:spacing w:line="240" w:lineRule="auto"/>
              <w:jc w:val="left"/>
              <w:rPr>
                <w:b/>
                <w:bCs/>
                <w:color w:val="000000"/>
                <w:lang w:eastAsia="cs-CZ"/>
              </w:rPr>
            </w:pPr>
            <w:r w:rsidRPr="00A84FAE">
              <w:rPr>
                <w:b/>
                <w:bCs/>
                <w:color w:val="000000"/>
                <w:lang w:eastAsia="cs-CZ"/>
              </w:rPr>
              <w:t>Vedení postupu doručení</w:t>
            </w:r>
          </w:p>
        </w:tc>
      </w:tr>
      <w:tr w:rsidR="007F2FE1" w:rsidRPr="00A84FAE" w14:paraId="19B50972" w14:textId="77777777" w:rsidTr="00696603">
        <w:trPr>
          <w:gridAfter w:val="2"/>
          <w:wAfter w:w="5861" w:type="dxa"/>
          <w:trHeight w:val="916"/>
        </w:trPr>
        <w:tc>
          <w:tcPr>
            <w:tcW w:w="618" w:type="dxa"/>
            <w:tcBorders>
              <w:top w:val="single" w:sz="8" w:space="0" w:color="auto"/>
              <w:left w:val="single" w:sz="8" w:space="0" w:color="auto"/>
              <w:bottom w:val="single" w:sz="8" w:space="0" w:color="auto"/>
              <w:right w:val="single" w:sz="8" w:space="0" w:color="auto"/>
            </w:tcBorders>
          </w:tcPr>
          <w:p w14:paraId="6692285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1023A09A" w14:textId="77777777" w:rsidR="007F2FE1" w:rsidRPr="00A84FAE" w:rsidRDefault="007F2FE1" w:rsidP="00A34853">
            <w:pPr>
              <w:spacing w:line="240" w:lineRule="auto"/>
              <w:jc w:val="left"/>
              <w:rPr>
                <w:color w:val="000000"/>
                <w:lang w:eastAsia="cs-CZ"/>
              </w:rPr>
            </w:pPr>
            <w:r w:rsidRPr="00A84FAE">
              <w:rPr>
                <w:color w:val="000000"/>
                <w:lang w:eastAsia="cs-CZ"/>
              </w:rPr>
              <w:t>Vedení postupu doručení</w:t>
            </w:r>
          </w:p>
        </w:tc>
        <w:tc>
          <w:tcPr>
            <w:tcW w:w="3969" w:type="dxa"/>
            <w:gridSpan w:val="2"/>
            <w:tcBorders>
              <w:top w:val="nil"/>
              <w:left w:val="nil"/>
              <w:bottom w:val="single" w:sz="8" w:space="0" w:color="auto"/>
              <w:right w:val="single" w:sz="8" w:space="0" w:color="auto"/>
            </w:tcBorders>
          </w:tcPr>
          <w:p w14:paraId="41D4F07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211ABC43"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 automatický proces zajišťující vedení evidence o změnách stavů zpráv </w:t>
            </w:r>
            <w:proofErr w:type="gramStart"/>
            <w:r w:rsidRPr="00A84FAE">
              <w:rPr>
                <w:color w:val="000000"/>
                <w:lang w:eastAsia="cs-CZ"/>
              </w:rPr>
              <w:t>-  podání</w:t>
            </w:r>
            <w:proofErr w:type="gramEnd"/>
            <w:r w:rsidRPr="00A84FAE">
              <w:rPr>
                <w:color w:val="000000"/>
                <w:lang w:eastAsia="cs-CZ"/>
              </w:rPr>
              <w:t>, dodání, doručení, způsobu doručení (přímé, uplynutí lhůty), dni a času změn stavů, atd.</w:t>
            </w:r>
          </w:p>
        </w:tc>
      </w:tr>
      <w:tr w:rsidR="007F2FE1" w:rsidRPr="00A84FAE" w14:paraId="192723AC"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138093E" w14:textId="77777777" w:rsidR="007F2FE1" w:rsidRPr="00A84FAE" w:rsidRDefault="007F2FE1" w:rsidP="00A34853">
            <w:pPr>
              <w:spacing w:line="240" w:lineRule="auto"/>
              <w:jc w:val="left"/>
              <w:rPr>
                <w:b/>
                <w:bCs/>
                <w:color w:val="000000"/>
                <w:lang w:eastAsia="cs-CZ"/>
              </w:rPr>
            </w:pPr>
            <w:r w:rsidRPr="00A84FAE">
              <w:rPr>
                <w:b/>
                <w:bCs/>
                <w:color w:val="000000"/>
                <w:lang w:eastAsia="cs-CZ"/>
              </w:rPr>
              <w:t>12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DC77D84" w14:textId="77777777" w:rsidR="007F2FE1" w:rsidRPr="00A84FAE" w:rsidRDefault="007F2FE1" w:rsidP="00A34853">
            <w:pPr>
              <w:spacing w:line="240" w:lineRule="auto"/>
              <w:jc w:val="left"/>
              <w:rPr>
                <w:b/>
                <w:bCs/>
                <w:color w:val="000000"/>
                <w:lang w:eastAsia="cs-CZ"/>
              </w:rPr>
            </w:pPr>
            <w:r w:rsidRPr="00A84FAE">
              <w:rPr>
                <w:b/>
                <w:bCs/>
                <w:color w:val="000000"/>
                <w:lang w:eastAsia="cs-CZ"/>
              </w:rPr>
              <w:t>Dohledání postupu doručení</w:t>
            </w:r>
          </w:p>
        </w:tc>
      </w:tr>
      <w:tr w:rsidR="007F2FE1" w:rsidRPr="00A84FAE" w14:paraId="1EAA8332" w14:textId="77777777" w:rsidTr="00696603">
        <w:trPr>
          <w:gridAfter w:val="2"/>
          <w:wAfter w:w="5861" w:type="dxa"/>
          <w:trHeight w:val="1215"/>
        </w:trPr>
        <w:tc>
          <w:tcPr>
            <w:tcW w:w="618" w:type="dxa"/>
            <w:tcBorders>
              <w:top w:val="nil"/>
              <w:left w:val="single" w:sz="8" w:space="0" w:color="auto"/>
              <w:bottom w:val="single" w:sz="8" w:space="0" w:color="auto"/>
              <w:right w:val="single" w:sz="8" w:space="0" w:color="auto"/>
            </w:tcBorders>
          </w:tcPr>
          <w:p w14:paraId="0D90348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03D18D4" w14:textId="77777777" w:rsidR="007F2FE1" w:rsidRPr="00A84FAE" w:rsidRDefault="007F2FE1" w:rsidP="00A34853">
            <w:pPr>
              <w:spacing w:line="240" w:lineRule="auto"/>
              <w:jc w:val="left"/>
              <w:rPr>
                <w:color w:val="000000"/>
                <w:lang w:eastAsia="cs-CZ"/>
              </w:rPr>
            </w:pPr>
            <w:r w:rsidRPr="00A84FAE">
              <w:rPr>
                <w:color w:val="000000"/>
                <w:lang w:eastAsia="cs-CZ"/>
              </w:rPr>
              <w:t>Dohledání postupu doručení</w:t>
            </w:r>
          </w:p>
        </w:tc>
        <w:tc>
          <w:tcPr>
            <w:tcW w:w="3969" w:type="dxa"/>
            <w:gridSpan w:val="2"/>
            <w:tcBorders>
              <w:top w:val="nil"/>
              <w:left w:val="nil"/>
              <w:bottom w:val="single" w:sz="8" w:space="0" w:color="auto"/>
              <w:right w:val="single" w:sz="8" w:space="0" w:color="auto"/>
            </w:tcBorders>
          </w:tcPr>
          <w:p w14:paraId="72EE76C5"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14F6A36" w14:textId="77777777" w:rsidR="007F2FE1" w:rsidRPr="00A84FAE" w:rsidRDefault="007F2FE1" w:rsidP="00A34853">
            <w:pPr>
              <w:spacing w:line="240" w:lineRule="auto"/>
              <w:jc w:val="left"/>
              <w:rPr>
                <w:color w:val="000000"/>
                <w:lang w:eastAsia="cs-CZ"/>
              </w:rPr>
            </w:pPr>
            <w:r w:rsidRPr="00A84FAE">
              <w:rPr>
                <w:color w:val="000000"/>
                <w:lang w:eastAsia="cs-CZ"/>
              </w:rPr>
              <w:t>Prostřednictvím servisního modulu ISDS bude možné získat veškeré informace vztahující se k doručení určité datové zprávy včetně průběhu doručování a příslušných důkazních materiálů</w:t>
            </w:r>
          </w:p>
        </w:tc>
      </w:tr>
      <w:tr w:rsidR="007F2FE1" w:rsidRPr="00A84FAE" w14:paraId="005BA6C1" w14:textId="77777777" w:rsidTr="00696603">
        <w:trPr>
          <w:gridAfter w:val="2"/>
          <w:wAfter w:w="5861" w:type="dxa"/>
          <w:trHeight w:val="1215"/>
        </w:trPr>
        <w:tc>
          <w:tcPr>
            <w:tcW w:w="618" w:type="dxa"/>
            <w:tcBorders>
              <w:top w:val="nil"/>
              <w:left w:val="single" w:sz="8" w:space="0" w:color="auto"/>
              <w:bottom w:val="single" w:sz="8" w:space="0" w:color="auto"/>
              <w:right w:val="single" w:sz="8" w:space="0" w:color="auto"/>
            </w:tcBorders>
          </w:tcPr>
          <w:p w14:paraId="0E77C60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23F471C7" w14:textId="77777777" w:rsidR="007F2FE1" w:rsidRPr="00A84FAE" w:rsidRDefault="007F2FE1" w:rsidP="00A34853">
            <w:pPr>
              <w:spacing w:line="240" w:lineRule="auto"/>
              <w:jc w:val="left"/>
              <w:rPr>
                <w:color w:val="000000"/>
                <w:lang w:eastAsia="cs-CZ"/>
              </w:rPr>
            </w:pPr>
            <w:r w:rsidRPr="00A84FAE">
              <w:rPr>
                <w:color w:val="000000"/>
                <w:lang w:eastAsia="cs-CZ"/>
              </w:rPr>
              <w:t>Doručenka a její formát</w:t>
            </w:r>
          </w:p>
        </w:tc>
        <w:tc>
          <w:tcPr>
            <w:tcW w:w="3969" w:type="dxa"/>
            <w:gridSpan w:val="2"/>
            <w:tcBorders>
              <w:top w:val="nil"/>
              <w:left w:val="nil"/>
              <w:bottom w:val="single" w:sz="8" w:space="0" w:color="auto"/>
              <w:right w:val="single" w:sz="8" w:space="0" w:color="auto"/>
            </w:tcBorders>
          </w:tcPr>
          <w:p w14:paraId="73BDAF7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F014FB5" w14:textId="77777777" w:rsidR="007F2FE1" w:rsidRPr="00A84FAE" w:rsidRDefault="007F2FE1" w:rsidP="00A34853">
            <w:pPr>
              <w:spacing w:line="240" w:lineRule="auto"/>
              <w:jc w:val="left"/>
              <w:rPr>
                <w:color w:val="000000"/>
                <w:lang w:eastAsia="cs-CZ"/>
              </w:rPr>
            </w:pPr>
            <w:r>
              <w:rPr>
                <w:color w:val="000000"/>
                <w:lang w:eastAsia="cs-CZ"/>
              </w:rPr>
              <w:t xml:space="preserve">Zajistí, aby </w:t>
            </w:r>
            <w:r w:rsidRPr="00A84FAE">
              <w:rPr>
                <w:color w:val="000000"/>
                <w:lang w:eastAsia="cs-CZ"/>
              </w:rPr>
              <w:t xml:space="preserve">k informaci o stavu doručení měl přístup odesílatel i adresát. Podoba doručenky ve formě logu, tzn. postupně zaznamenán čas podání, čas dodání, doručení, případně </w:t>
            </w:r>
            <w:r>
              <w:rPr>
                <w:color w:val="000000"/>
                <w:lang w:eastAsia="cs-CZ"/>
              </w:rPr>
              <w:t xml:space="preserve">čas </w:t>
            </w:r>
            <w:proofErr w:type="spellStart"/>
            <w:r>
              <w:rPr>
                <w:color w:val="000000"/>
                <w:lang w:eastAsia="cs-CZ"/>
              </w:rPr>
              <w:t>znedoručitelnění</w:t>
            </w:r>
            <w:proofErr w:type="spellEnd"/>
            <w:r>
              <w:rPr>
                <w:color w:val="000000"/>
                <w:lang w:eastAsia="cs-CZ"/>
              </w:rPr>
              <w:t>. Doručenku lze exportovat v PDF (podepsaném a s časovým razítkem) nebo v podepsaném XML (ZFO)</w:t>
            </w:r>
          </w:p>
        </w:tc>
      </w:tr>
      <w:tr w:rsidR="007F2FE1" w:rsidRPr="00A84FAE" w14:paraId="56D5F92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718DEFA" w14:textId="77777777" w:rsidR="007F2FE1" w:rsidRPr="00A84FAE" w:rsidRDefault="007F2FE1" w:rsidP="00A34853">
            <w:pPr>
              <w:spacing w:line="240" w:lineRule="auto"/>
              <w:jc w:val="left"/>
              <w:rPr>
                <w:b/>
                <w:bCs/>
                <w:color w:val="000000"/>
                <w:lang w:eastAsia="cs-CZ"/>
              </w:rPr>
            </w:pPr>
            <w:r w:rsidRPr="00A84FAE">
              <w:rPr>
                <w:b/>
                <w:bCs/>
                <w:color w:val="000000"/>
                <w:lang w:eastAsia="cs-CZ"/>
              </w:rPr>
              <w:t>13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2F04BF" w14:textId="77777777" w:rsidR="007F2FE1" w:rsidRPr="00A84FAE" w:rsidRDefault="007F2FE1" w:rsidP="00A34853">
            <w:pPr>
              <w:spacing w:line="240" w:lineRule="auto"/>
              <w:jc w:val="left"/>
              <w:rPr>
                <w:b/>
                <w:bCs/>
                <w:color w:val="000000"/>
                <w:lang w:eastAsia="cs-CZ"/>
              </w:rPr>
            </w:pPr>
            <w:r w:rsidRPr="00A84FAE">
              <w:rPr>
                <w:b/>
                <w:bCs/>
                <w:color w:val="000000"/>
                <w:lang w:eastAsia="cs-CZ"/>
              </w:rPr>
              <w:t>Změna přístupových údajů uživatelem</w:t>
            </w:r>
            <w:r>
              <w:rPr>
                <w:b/>
                <w:bCs/>
                <w:color w:val="000000"/>
                <w:lang w:eastAsia="cs-CZ"/>
              </w:rPr>
              <w:t xml:space="preserve"> (změna hesla)</w:t>
            </w:r>
          </w:p>
        </w:tc>
      </w:tr>
      <w:tr w:rsidR="007F2FE1" w:rsidRPr="00A84FAE" w14:paraId="57D06890" w14:textId="77777777" w:rsidTr="00696603">
        <w:trPr>
          <w:gridAfter w:val="2"/>
          <w:wAfter w:w="5861" w:type="dxa"/>
          <w:trHeight w:val="705"/>
        </w:trPr>
        <w:tc>
          <w:tcPr>
            <w:tcW w:w="618" w:type="dxa"/>
            <w:tcBorders>
              <w:top w:val="nil"/>
              <w:left w:val="single" w:sz="8" w:space="0" w:color="auto"/>
              <w:bottom w:val="single" w:sz="8" w:space="0" w:color="auto"/>
              <w:right w:val="single" w:sz="8" w:space="0" w:color="auto"/>
            </w:tcBorders>
          </w:tcPr>
          <w:p w14:paraId="69C3A75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1F725C6" w14:textId="77777777" w:rsidR="007F2FE1" w:rsidRPr="00A84FAE" w:rsidRDefault="007F2FE1" w:rsidP="00A34853">
            <w:pPr>
              <w:spacing w:line="240" w:lineRule="auto"/>
              <w:jc w:val="left"/>
              <w:rPr>
                <w:color w:val="000000"/>
                <w:lang w:eastAsia="cs-CZ"/>
              </w:rPr>
            </w:pPr>
            <w:r w:rsidRPr="00A84FAE">
              <w:rPr>
                <w:color w:val="000000"/>
                <w:lang w:eastAsia="cs-CZ"/>
              </w:rPr>
              <w:t>Změna přístupových údajů uživatelem</w:t>
            </w:r>
          </w:p>
        </w:tc>
        <w:tc>
          <w:tcPr>
            <w:tcW w:w="3969" w:type="dxa"/>
            <w:gridSpan w:val="2"/>
            <w:tcBorders>
              <w:top w:val="nil"/>
              <w:left w:val="nil"/>
              <w:bottom w:val="single" w:sz="8" w:space="0" w:color="auto"/>
              <w:right w:val="single" w:sz="8" w:space="0" w:color="auto"/>
            </w:tcBorders>
          </w:tcPr>
          <w:p w14:paraId="5170D1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02BB51F" w14:textId="77777777" w:rsidR="007F2FE1" w:rsidRPr="00A84FAE" w:rsidRDefault="007F2FE1" w:rsidP="00A34853">
            <w:pPr>
              <w:spacing w:line="240" w:lineRule="auto"/>
              <w:jc w:val="left"/>
              <w:rPr>
                <w:color w:val="000000"/>
                <w:lang w:eastAsia="cs-CZ"/>
              </w:rPr>
            </w:pPr>
            <w:r w:rsidRPr="00A84FAE">
              <w:rPr>
                <w:color w:val="000000"/>
                <w:lang w:eastAsia="cs-CZ"/>
              </w:rPr>
              <w:t>ISDS zajistí uživatelskou možnost změny přístupových údajů prostřednictvím rozhraní portálu a prostřednictvím veřejných webových služeb</w:t>
            </w:r>
          </w:p>
        </w:tc>
      </w:tr>
      <w:tr w:rsidR="007F2FE1" w:rsidRPr="00A84FAE" w14:paraId="300063A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148315A" w14:textId="77777777" w:rsidR="007F2FE1" w:rsidRPr="00A84FAE" w:rsidRDefault="007F2FE1" w:rsidP="00A34853">
            <w:pPr>
              <w:spacing w:line="240" w:lineRule="auto"/>
              <w:jc w:val="left"/>
              <w:rPr>
                <w:b/>
                <w:bCs/>
                <w:color w:val="000000"/>
                <w:lang w:eastAsia="cs-CZ"/>
              </w:rPr>
            </w:pPr>
            <w:r w:rsidRPr="00A84FAE">
              <w:rPr>
                <w:b/>
                <w:bCs/>
                <w:color w:val="000000"/>
                <w:lang w:eastAsia="cs-CZ"/>
              </w:rPr>
              <w:t>14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99A501D"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Změna přístupových údajů uživatelem (zavedení elektronického prostředku pro přihlašování) </w:t>
            </w:r>
            <w:r w:rsidRPr="0059649E">
              <w:rPr>
                <w:b/>
                <w:bCs/>
                <w:color w:val="000000"/>
                <w:lang w:eastAsia="cs-CZ"/>
              </w:rPr>
              <w:t>dle příslušných ustanovení</w:t>
            </w:r>
            <w:r w:rsidRPr="00A84FAE">
              <w:rPr>
                <w:color w:val="000000"/>
                <w:lang w:eastAsia="cs-CZ"/>
              </w:rPr>
              <w:t xml:space="preserve"> </w:t>
            </w:r>
            <w:r>
              <w:rPr>
                <w:b/>
                <w:bCs/>
                <w:color w:val="000000"/>
                <w:lang w:eastAsia="cs-CZ"/>
              </w:rPr>
              <w:t>ZEU</w:t>
            </w:r>
          </w:p>
        </w:tc>
      </w:tr>
      <w:tr w:rsidR="007F2FE1" w:rsidRPr="00A84FAE" w14:paraId="1394C9B6"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19FB7534"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ECC1193" w14:textId="77777777" w:rsidR="007F2FE1" w:rsidRPr="00A84FAE" w:rsidRDefault="007F2FE1" w:rsidP="00A34853">
            <w:pPr>
              <w:spacing w:line="240" w:lineRule="auto"/>
              <w:jc w:val="left"/>
              <w:rPr>
                <w:color w:val="000000"/>
                <w:lang w:eastAsia="cs-CZ"/>
              </w:rPr>
            </w:pPr>
            <w:r w:rsidRPr="00A84FAE">
              <w:rPr>
                <w:color w:val="000000"/>
                <w:lang w:eastAsia="cs-CZ"/>
              </w:rPr>
              <w:t xml:space="preserve">Změna přístupových údajů uživatelem </w:t>
            </w:r>
          </w:p>
        </w:tc>
        <w:tc>
          <w:tcPr>
            <w:tcW w:w="3969" w:type="dxa"/>
            <w:gridSpan w:val="2"/>
            <w:tcBorders>
              <w:top w:val="nil"/>
              <w:left w:val="nil"/>
              <w:bottom w:val="single" w:sz="8" w:space="0" w:color="auto"/>
              <w:right w:val="single" w:sz="8" w:space="0" w:color="auto"/>
            </w:tcBorders>
          </w:tcPr>
          <w:p w14:paraId="55CB0B65" w14:textId="77777777" w:rsidR="007F2FE1" w:rsidRPr="00A84FAE" w:rsidRDefault="007F2FE1" w:rsidP="00A34853">
            <w:pPr>
              <w:spacing w:line="240" w:lineRule="auto"/>
              <w:jc w:val="left"/>
              <w:rPr>
                <w:color w:val="000000"/>
                <w:lang w:eastAsia="cs-CZ"/>
              </w:rPr>
            </w:pPr>
            <w:r w:rsidRPr="00A84FAE">
              <w:rPr>
                <w:color w:val="000000"/>
                <w:lang w:eastAsia="cs-CZ"/>
              </w:rPr>
              <w:t>schvaluje podmínky</w:t>
            </w:r>
          </w:p>
        </w:tc>
        <w:tc>
          <w:tcPr>
            <w:tcW w:w="4917" w:type="dxa"/>
            <w:tcBorders>
              <w:top w:val="nil"/>
              <w:left w:val="nil"/>
              <w:bottom w:val="single" w:sz="8" w:space="0" w:color="auto"/>
              <w:right w:val="single" w:sz="8" w:space="0" w:color="auto"/>
            </w:tcBorders>
          </w:tcPr>
          <w:p w14:paraId="6980F71C"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uživatelskou možnost zavedení či změny přístupových údajů prostřednictvím rozhraní </w:t>
            </w:r>
            <w:proofErr w:type="gramStart"/>
            <w:r w:rsidRPr="00A84FAE">
              <w:rPr>
                <w:color w:val="000000"/>
                <w:lang w:eastAsia="cs-CZ"/>
              </w:rPr>
              <w:t>portálu - zavedení</w:t>
            </w:r>
            <w:proofErr w:type="gramEnd"/>
            <w:r w:rsidRPr="00A84FAE">
              <w:rPr>
                <w:color w:val="000000"/>
                <w:lang w:eastAsia="cs-CZ"/>
              </w:rPr>
              <w:t xml:space="preserve"> elektronického prostředku pro přihlášení. </w:t>
            </w:r>
          </w:p>
        </w:tc>
      </w:tr>
      <w:tr w:rsidR="007F2FE1" w:rsidRPr="00A84FAE" w14:paraId="15C3BDF6"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E0B0B1B" w14:textId="77777777" w:rsidR="007F2FE1" w:rsidRPr="00A84FAE" w:rsidRDefault="007F2FE1" w:rsidP="00A34853">
            <w:pPr>
              <w:spacing w:line="240" w:lineRule="auto"/>
              <w:jc w:val="left"/>
              <w:rPr>
                <w:b/>
                <w:bCs/>
                <w:color w:val="000000"/>
                <w:lang w:eastAsia="cs-CZ"/>
              </w:rPr>
            </w:pPr>
            <w:r w:rsidRPr="00A84FAE">
              <w:rPr>
                <w:b/>
                <w:bCs/>
                <w:color w:val="000000"/>
                <w:lang w:eastAsia="cs-CZ"/>
              </w:rPr>
              <w:t>15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8B5E94C" w14:textId="77777777" w:rsidR="007F2FE1" w:rsidRPr="00A84FAE" w:rsidRDefault="007F2FE1" w:rsidP="00A34853">
            <w:pPr>
              <w:spacing w:line="240" w:lineRule="auto"/>
              <w:jc w:val="left"/>
              <w:rPr>
                <w:b/>
                <w:bCs/>
                <w:color w:val="000000"/>
                <w:lang w:eastAsia="cs-CZ"/>
              </w:rPr>
            </w:pPr>
            <w:r w:rsidRPr="00A84FAE">
              <w:rPr>
                <w:b/>
                <w:bCs/>
                <w:color w:val="000000"/>
                <w:lang w:eastAsia="cs-CZ"/>
              </w:rPr>
              <w:t>Třetí autentizační metoda</w:t>
            </w:r>
          </w:p>
        </w:tc>
      </w:tr>
      <w:tr w:rsidR="007F2FE1" w:rsidRPr="00A84FAE" w14:paraId="40A4A5E7"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115B466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5A9CF69" w14:textId="77777777" w:rsidR="007F2FE1" w:rsidRPr="00A84FAE" w:rsidRDefault="007F2FE1" w:rsidP="00A34853">
            <w:pPr>
              <w:spacing w:line="240" w:lineRule="auto"/>
              <w:jc w:val="left"/>
              <w:rPr>
                <w:color w:val="000000"/>
                <w:lang w:eastAsia="cs-CZ"/>
              </w:rPr>
            </w:pPr>
            <w:r w:rsidRPr="00A84FAE">
              <w:rPr>
                <w:color w:val="000000"/>
                <w:lang w:eastAsia="cs-CZ"/>
              </w:rPr>
              <w:t>Autentizace uživatelů pro přístup do DS</w:t>
            </w:r>
          </w:p>
        </w:tc>
        <w:tc>
          <w:tcPr>
            <w:tcW w:w="3969" w:type="dxa"/>
            <w:gridSpan w:val="2"/>
            <w:tcBorders>
              <w:top w:val="nil"/>
              <w:left w:val="nil"/>
              <w:bottom w:val="single" w:sz="8" w:space="0" w:color="auto"/>
              <w:right w:val="single" w:sz="8" w:space="0" w:color="auto"/>
            </w:tcBorders>
          </w:tcPr>
          <w:p w14:paraId="0E86ED1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942BEF5" w14:textId="77777777" w:rsidR="007F2FE1" w:rsidRPr="00A84FAE" w:rsidRDefault="007F2FE1" w:rsidP="00A34853">
            <w:pPr>
              <w:spacing w:line="240" w:lineRule="auto"/>
              <w:jc w:val="left"/>
              <w:rPr>
                <w:color w:val="000000"/>
                <w:lang w:eastAsia="cs-CZ"/>
              </w:rPr>
            </w:pPr>
            <w:r w:rsidRPr="00A84FAE">
              <w:rPr>
                <w:color w:val="000000"/>
                <w:lang w:eastAsia="cs-CZ"/>
              </w:rPr>
              <w:t>Zajistí pro autentizaci uživatelů volitelný způsob přihlašování s využitím jednorázového kódu, zasílaného prostřednictvím</w:t>
            </w:r>
            <w:r>
              <w:rPr>
                <w:color w:val="000000"/>
                <w:lang w:eastAsia="cs-CZ"/>
              </w:rPr>
              <w:t xml:space="preserve"> SMS</w:t>
            </w:r>
            <w:r w:rsidRPr="00A84FAE">
              <w:rPr>
                <w:color w:val="000000"/>
                <w:lang w:eastAsia="cs-CZ"/>
              </w:rPr>
              <w:t xml:space="preserve"> nebo vygenerovaného určenou aplikací na zařízení uživatele</w:t>
            </w:r>
            <w:r>
              <w:rPr>
                <w:color w:val="000000"/>
                <w:lang w:eastAsia="cs-CZ"/>
              </w:rPr>
              <w:t>, nebo prostřednictvím aplikace Mobilní klíč</w:t>
            </w:r>
          </w:p>
        </w:tc>
      </w:tr>
      <w:tr w:rsidR="007F2FE1" w:rsidRPr="00A84FAE" w14:paraId="3A2FE69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77D7426" w14:textId="77777777" w:rsidR="007F2FE1" w:rsidRPr="00A84FAE" w:rsidRDefault="007F2FE1" w:rsidP="00A34853">
            <w:pPr>
              <w:spacing w:line="240" w:lineRule="auto"/>
              <w:jc w:val="left"/>
              <w:rPr>
                <w:b/>
                <w:bCs/>
                <w:color w:val="000000"/>
                <w:lang w:eastAsia="cs-CZ"/>
              </w:rPr>
            </w:pPr>
            <w:r w:rsidRPr="00A84FAE">
              <w:rPr>
                <w:b/>
                <w:bCs/>
                <w:color w:val="000000"/>
                <w:lang w:eastAsia="cs-CZ"/>
              </w:rPr>
              <w:t>16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2DD987D" w14:textId="77777777" w:rsidR="007F2FE1" w:rsidRPr="00A84FAE" w:rsidRDefault="007F2FE1" w:rsidP="00A34853">
            <w:pPr>
              <w:spacing w:line="240" w:lineRule="auto"/>
              <w:jc w:val="left"/>
              <w:rPr>
                <w:b/>
                <w:bCs/>
                <w:color w:val="000000"/>
                <w:lang w:eastAsia="cs-CZ"/>
              </w:rPr>
            </w:pPr>
            <w:r w:rsidRPr="00A84FAE">
              <w:rPr>
                <w:b/>
                <w:bCs/>
                <w:color w:val="000000"/>
                <w:lang w:eastAsia="cs-CZ"/>
              </w:rPr>
              <w:t>Nepovinná změna hesla po 90 dnech (přístupového hesla)</w:t>
            </w:r>
          </w:p>
        </w:tc>
      </w:tr>
      <w:tr w:rsidR="007F2FE1" w:rsidRPr="00A84FAE" w14:paraId="357D2700"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5AAD7649"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B9FA30A" w14:textId="77777777" w:rsidR="007F2FE1" w:rsidRPr="00A84FAE" w:rsidRDefault="007F2FE1" w:rsidP="00A34853">
            <w:pPr>
              <w:spacing w:line="240" w:lineRule="auto"/>
              <w:jc w:val="left"/>
              <w:rPr>
                <w:color w:val="000000"/>
                <w:lang w:eastAsia="cs-CZ"/>
              </w:rPr>
            </w:pPr>
            <w:r w:rsidRPr="00A84FAE">
              <w:rPr>
                <w:color w:val="000000"/>
                <w:lang w:eastAsia="cs-CZ"/>
              </w:rPr>
              <w:t>Změna hesla</w:t>
            </w:r>
          </w:p>
        </w:tc>
        <w:tc>
          <w:tcPr>
            <w:tcW w:w="3969" w:type="dxa"/>
            <w:gridSpan w:val="2"/>
            <w:tcBorders>
              <w:top w:val="nil"/>
              <w:left w:val="nil"/>
              <w:bottom w:val="single" w:sz="8" w:space="0" w:color="auto"/>
              <w:right w:val="single" w:sz="8" w:space="0" w:color="auto"/>
            </w:tcBorders>
          </w:tcPr>
          <w:p w14:paraId="463E8C47"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p>
        </w:tc>
        <w:tc>
          <w:tcPr>
            <w:tcW w:w="4917" w:type="dxa"/>
            <w:tcBorders>
              <w:top w:val="nil"/>
              <w:left w:val="nil"/>
              <w:bottom w:val="single" w:sz="8" w:space="0" w:color="auto"/>
              <w:right w:val="single" w:sz="8" w:space="0" w:color="auto"/>
            </w:tcBorders>
          </w:tcPr>
          <w:p w14:paraId="68984ADE"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možnost uživatelům v uživatelském rozhraní ISDS zrušit omezení platnosti hesla (90 dnů) na časově neomezenou dobu. Primárně bude periodicita </w:t>
            </w:r>
            <w:r w:rsidRPr="00A84FAE">
              <w:rPr>
                <w:color w:val="000000"/>
                <w:lang w:eastAsia="cs-CZ"/>
              </w:rPr>
              <w:lastRenderedPageBreak/>
              <w:t>změny hesla po devadesáti dnech nastavena jako „</w:t>
            </w:r>
            <w:proofErr w:type="spellStart"/>
            <w:r w:rsidRPr="00CA1DF8">
              <w:rPr>
                <w:color w:val="000000"/>
                <w:lang w:eastAsia="cs-CZ"/>
              </w:rPr>
              <w:t>true</w:t>
            </w:r>
            <w:proofErr w:type="spellEnd"/>
            <w:r w:rsidRPr="00A84FAE">
              <w:rPr>
                <w:color w:val="000000"/>
                <w:lang w:eastAsia="cs-CZ"/>
              </w:rPr>
              <w:t>“. Uživatel bude mít volbu toto nastavení odstranit a zpětně zaktivovat, přičemž bude viditelně upozorněn, že se tím snižuje úroveň bezpečnosti hesla.</w:t>
            </w:r>
          </w:p>
        </w:tc>
      </w:tr>
      <w:tr w:rsidR="007F2FE1" w:rsidRPr="00A84FAE" w14:paraId="6C3FEE4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D4E0A9C"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17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5F9D3D1" w14:textId="77777777" w:rsidR="007F2FE1" w:rsidRPr="00A84FAE" w:rsidRDefault="007F2FE1" w:rsidP="00A34853">
            <w:pPr>
              <w:spacing w:line="240" w:lineRule="auto"/>
              <w:jc w:val="left"/>
              <w:rPr>
                <w:b/>
                <w:bCs/>
                <w:color w:val="000000"/>
                <w:lang w:eastAsia="cs-CZ"/>
              </w:rPr>
            </w:pPr>
            <w:r>
              <w:rPr>
                <w:b/>
                <w:bCs/>
                <w:color w:val="000000"/>
                <w:lang w:eastAsia="cs-CZ"/>
              </w:rPr>
              <w:t>Seznamy</w:t>
            </w:r>
            <w:r w:rsidRPr="00A84FAE">
              <w:rPr>
                <w:b/>
                <w:bCs/>
                <w:color w:val="000000"/>
                <w:lang w:eastAsia="cs-CZ"/>
              </w:rPr>
              <w:t xml:space="preserve"> DZ v portálovém zobrazení</w:t>
            </w:r>
          </w:p>
        </w:tc>
      </w:tr>
      <w:tr w:rsidR="007F2FE1" w:rsidRPr="00A84FAE" w14:paraId="349EA937"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6BA46B69"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DB98AB7" w14:textId="77777777" w:rsidR="007F2FE1" w:rsidRPr="00A84FAE" w:rsidRDefault="007F2FE1" w:rsidP="00A34853">
            <w:pPr>
              <w:spacing w:line="240" w:lineRule="auto"/>
              <w:jc w:val="left"/>
              <w:rPr>
                <w:color w:val="000000"/>
                <w:lang w:eastAsia="cs-CZ"/>
              </w:rPr>
            </w:pPr>
            <w:r>
              <w:rPr>
                <w:color w:val="000000"/>
                <w:lang w:eastAsia="cs-CZ"/>
              </w:rPr>
              <w:t>Seznam DZ v datové schránce</w:t>
            </w:r>
          </w:p>
        </w:tc>
        <w:tc>
          <w:tcPr>
            <w:tcW w:w="3969" w:type="dxa"/>
            <w:gridSpan w:val="2"/>
            <w:tcBorders>
              <w:top w:val="nil"/>
              <w:left w:val="nil"/>
              <w:bottom w:val="single" w:sz="8" w:space="0" w:color="auto"/>
              <w:right w:val="single" w:sz="8" w:space="0" w:color="auto"/>
            </w:tcBorders>
          </w:tcPr>
          <w:p w14:paraId="720B53C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79A46E6" w14:textId="77777777" w:rsidR="007F2FE1" w:rsidRPr="00A84FAE" w:rsidRDefault="007F2FE1" w:rsidP="00A34853">
            <w:pPr>
              <w:spacing w:line="240" w:lineRule="auto"/>
              <w:jc w:val="left"/>
              <w:rPr>
                <w:color w:val="000000"/>
                <w:lang w:eastAsia="cs-CZ"/>
              </w:rPr>
            </w:pPr>
            <w:r>
              <w:rPr>
                <w:color w:val="000000"/>
                <w:lang w:eastAsia="cs-CZ"/>
              </w:rPr>
              <w:t>Zajistí přístup k seznamům došlých a odeslaných DZ uložených v datové schránce, včetně DZ uložených v Datovém trezoru. Umožní filtrování a výběr dle definovaných podmínek.</w:t>
            </w:r>
          </w:p>
        </w:tc>
      </w:tr>
      <w:tr w:rsidR="007F2FE1" w:rsidRPr="00A84FAE" w14:paraId="2E49F534"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45CE7DA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DB6F48A" w14:textId="77777777" w:rsidR="007F2FE1" w:rsidRPr="00A84FAE" w:rsidRDefault="007F2FE1" w:rsidP="00A34853">
            <w:pPr>
              <w:spacing w:line="240" w:lineRule="auto"/>
              <w:jc w:val="left"/>
              <w:rPr>
                <w:color w:val="000000"/>
                <w:lang w:eastAsia="cs-CZ"/>
              </w:rPr>
            </w:pPr>
            <w:r>
              <w:rPr>
                <w:color w:val="000000"/>
                <w:lang w:eastAsia="cs-CZ"/>
              </w:rPr>
              <w:t>Seznamy archivních záznamů o DZ</w:t>
            </w:r>
          </w:p>
        </w:tc>
        <w:tc>
          <w:tcPr>
            <w:tcW w:w="3969" w:type="dxa"/>
            <w:gridSpan w:val="2"/>
            <w:tcBorders>
              <w:top w:val="nil"/>
              <w:left w:val="nil"/>
              <w:bottom w:val="single" w:sz="8" w:space="0" w:color="auto"/>
              <w:right w:val="single" w:sz="8" w:space="0" w:color="auto"/>
            </w:tcBorders>
          </w:tcPr>
          <w:p w14:paraId="0ED0248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2172DEE" w14:textId="77777777" w:rsidR="007F2FE1" w:rsidRPr="00A84FAE" w:rsidRDefault="007F2FE1" w:rsidP="00A34853">
            <w:pPr>
              <w:spacing w:line="240" w:lineRule="auto"/>
              <w:jc w:val="left"/>
              <w:rPr>
                <w:color w:val="000000"/>
                <w:lang w:eastAsia="cs-CZ"/>
              </w:rPr>
            </w:pPr>
            <w:r>
              <w:rPr>
                <w:color w:val="000000"/>
                <w:lang w:eastAsia="cs-CZ"/>
              </w:rPr>
              <w:t>Zajistí přístup k seznamům archivních záznamů o smazaných DZ, v dělení na došlé a odeslané, včetně exportu seznamu. Zajistí stažení informace o postupu doručování i pro archivní záznamy.</w:t>
            </w:r>
          </w:p>
        </w:tc>
      </w:tr>
      <w:tr w:rsidR="007F2FE1" w:rsidRPr="00A84FAE" w14:paraId="2505C072"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66509B63" w14:textId="77777777" w:rsidR="007F2FE1" w:rsidRPr="00A84FAE" w:rsidRDefault="007F2FE1" w:rsidP="00A34853">
            <w:pPr>
              <w:spacing w:line="240" w:lineRule="auto"/>
              <w:jc w:val="left"/>
              <w:rPr>
                <w:b/>
                <w:bCs/>
                <w:color w:val="000000"/>
                <w:lang w:eastAsia="cs-CZ"/>
              </w:rPr>
            </w:pPr>
            <w:r>
              <w:rPr>
                <w:b/>
                <w:bCs/>
                <w:color w:val="000000"/>
                <w:lang w:eastAsia="cs-CZ"/>
              </w:rPr>
              <w:t>18</w:t>
            </w:r>
          </w:p>
        </w:tc>
        <w:tc>
          <w:tcPr>
            <w:tcW w:w="3351" w:type="dxa"/>
            <w:gridSpan w:val="2"/>
            <w:tcBorders>
              <w:top w:val="nil"/>
              <w:left w:val="nil"/>
              <w:bottom w:val="single" w:sz="8" w:space="0" w:color="auto"/>
              <w:right w:val="single" w:sz="8" w:space="0" w:color="auto"/>
            </w:tcBorders>
          </w:tcPr>
          <w:p w14:paraId="3D661A74" w14:textId="77777777" w:rsidR="007F2FE1" w:rsidRDefault="007F2FE1" w:rsidP="00A34853">
            <w:pPr>
              <w:spacing w:line="240" w:lineRule="auto"/>
              <w:jc w:val="left"/>
              <w:rPr>
                <w:color w:val="000000"/>
                <w:lang w:eastAsia="cs-CZ"/>
              </w:rPr>
            </w:pPr>
            <w:r w:rsidRPr="00A45E27">
              <w:rPr>
                <w:b/>
                <w:color w:val="000000"/>
                <w:lang w:eastAsia="cs-CZ"/>
              </w:rPr>
              <w:t>Optimalizace rozhraní pro mobilní zařízení</w:t>
            </w:r>
          </w:p>
        </w:tc>
        <w:tc>
          <w:tcPr>
            <w:tcW w:w="3969" w:type="dxa"/>
            <w:gridSpan w:val="2"/>
            <w:tcBorders>
              <w:top w:val="nil"/>
              <w:left w:val="nil"/>
              <w:bottom w:val="single" w:sz="8" w:space="0" w:color="auto"/>
              <w:right w:val="single" w:sz="8" w:space="0" w:color="auto"/>
            </w:tcBorders>
          </w:tcPr>
          <w:p w14:paraId="1111A6C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D385445" w14:textId="77777777" w:rsidR="007F2FE1" w:rsidRDefault="007F2FE1" w:rsidP="00A34853">
            <w:pPr>
              <w:spacing w:line="240" w:lineRule="auto"/>
              <w:jc w:val="left"/>
              <w:rPr>
                <w:color w:val="000000"/>
                <w:lang w:eastAsia="cs-CZ"/>
              </w:rPr>
            </w:pPr>
          </w:p>
        </w:tc>
      </w:tr>
      <w:tr w:rsidR="007F2FE1" w:rsidRPr="00A84FAE" w14:paraId="4656C69E"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68B4A61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555720F" w14:textId="6FD74465" w:rsidR="007F2FE1" w:rsidRDefault="007F2FE1" w:rsidP="00A34853">
            <w:pPr>
              <w:spacing w:line="240" w:lineRule="auto"/>
              <w:jc w:val="left"/>
              <w:rPr>
                <w:color w:val="000000"/>
                <w:lang w:eastAsia="cs-CZ"/>
              </w:rPr>
            </w:pPr>
            <w:r>
              <w:rPr>
                <w:color w:val="000000"/>
                <w:lang w:eastAsia="cs-CZ"/>
              </w:rPr>
              <w:t xml:space="preserve">Optimalizovaný </w:t>
            </w:r>
            <w:r w:rsidR="00C25C02">
              <w:rPr>
                <w:color w:val="000000"/>
                <w:lang w:eastAsia="cs-CZ"/>
              </w:rPr>
              <w:t xml:space="preserve">klientský </w:t>
            </w:r>
            <w:r>
              <w:rPr>
                <w:color w:val="000000"/>
                <w:lang w:eastAsia="cs-CZ"/>
              </w:rPr>
              <w:t>portál ISDS</w:t>
            </w:r>
          </w:p>
        </w:tc>
        <w:tc>
          <w:tcPr>
            <w:tcW w:w="3969" w:type="dxa"/>
            <w:gridSpan w:val="2"/>
            <w:tcBorders>
              <w:top w:val="nil"/>
              <w:left w:val="nil"/>
              <w:bottom w:val="single" w:sz="8" w:space="0" w:color="auto"/>
              <w:right w:val="single" w:sz="8" w:space="0" w:color="auto"/>
            </w:tcBorders>
          </w:tcPr>
          <w:p w14:paraId="6A05AD3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6D43734" w14:textId="338601C3" w:rsidR="007F2FE1" w:rsidRDefault="007F2FE1" w:rsidP="00A34853">
            <w:pPr>
              <w:spacing w:line="240" w:lineRule="auto"/>
              <w:jc w:val="left"/>
              <w:rPr>
                <w:color w:val="000000"/>
                <w:lang w:eastAsia="cs-CZ"/>
              </w:rPr>
            </w:pPr>
            <w:r>
              <w:t xml:space="preserve">Zajistí přístup ke službám ISDS prostřednictvím </w:t>
            </w:r>
            <w:r w:rsidRPr="004B7391">
              <w:t xml:space="preserve">webového rozhraní </w:t>
            </w:r>
            <w:r w:rsidR="00C25C02">
              <w:t xml:space="preserve">– klientského portálu </w:t>
            </w:r>
            <w:r w:rsidRPr="004B7391">
              <w:t>ISDS</w:t>
            </w:r>
            <w:r w:rsidR="00C25C02">
              <w:t>,</w:t>
            </w:r>
            <w:r w:rsidRPr="004B7391">
              <w:t xml:space="preserve"> optimalizovaného pro mobilní zařízení (přístup prohlížečem)</w:t>
            </w:r>
          </w:p>
        </w:tc>
      </w:tr>
      <w:tr w:rsidR="007F2FE1" w:rsidRPr="00A84FAE" w14:paraId="79887C4E"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0A0E77A4" w14:textId="77777777" w:rsidR="007F2FE1" w:rsidRPr="00A84FAE" w:rsidRDefault="007F2FE1" w:rsidP="00A34853">
            <w:pPr>
              <w:spacing w:line="240" w:lineRule="auto"/>
              <w:jc w:val="left"/>
              <w:rPr>
                <w:b/>
                <w:bCs/>
                <w:color w:val="000000"/>
                <w:lang w:eastAsia="cs-CZ"/>
              </w:rPr>
            </w:pPr>
            <w:r>
              <w:rPr>
                <w:b/>
                <w:bCs/>
                <w:color w:val="000000"/>
                <w:lang w:eastAsia="cs-CZ"/>
              </w:rPr>
              <w:t>19</w:t>
            </w:r>
          </w:p>
        </w:tc>
        <w:tc>
          <w:tcPr>
            <w:tcW w:w="3351" w:type="dxa"/>
            <w:gridSpan w:val="2"/>
            <w:tcBorders>
              <w:top w:val="nil"/>
              <w:left w:val="nil"/>
              <w:bottom w:val="single" w:sz="8" w:space="0" w:color="auto"/>
              <w:right w:val="single" w:sz="8" w:space="0" w:color="auto"/>
            </w:tcBorders>
          </w:tcPr>
          <w:p w14:paraId="681072B1" w14:textId="16679216" w:rsidR="007F2FE1" w:rsidRPr="00B80D9A" w:rsidRDefault="007F2FE1" w:rsidP="00A34853">
            <w:pPr>
              <w:spacing w:line="240" w:lineRule="auto"/>
              <w:jc w:val="left"/>
              <w:rPr>
                <w:b/>
                <w:color w:val="000000"/>
                <w:lang w:eastAsia="cs-CZ"/>
              </w:rPr>
            </w:pPr>
            <w:r w:rsidRPr="00B80D9A">
              <w:rPr>
                <w:b/>
                <w:color w:val="000000"/>
                <w:lang w:eastAsia="cs-CZ"/>
              </w:rPr>
              <w:t xml:space="preserve">Vytvoření přílohy DZ přímo v </w:t>
            </w:r>
            <w:r w:rsidR="00C25C02">
              <w:rPr>
                <w:b/>
                <w:color w:val="000000"/>
                <w:lang w:eastAsia="cs-CZ"/>
              </w:rPr>
              <w:t>klientském</w:t>
            </w:r>
            <w:r w:rsidR="00C25C02" w:rsidRPr="00B80D9A">
              <w:rPr>
                <w:b/>
                <w:color w:val="000000"/>
                <w:lang w:eastAsia="cs-CZ"/>
              </w:rPr>
              <w:t xml:space="preserve"> </w:t>
            </w:r>
            <w:r w:rsidRPr="00B80D9A">
              <w:rPr>
                <w:b/>
                <w:color w:val="000000"/>
                <w:lang w:eastAsia="cs-CZ"/>
              </w:rPr>
              <w:t>portálu</w:t>
            </w:r>
          </w:p>
        </w:tc>
        <w:tc>
          <w:tcPr>
            <w:tcW w:w="3969" w:type="dxa"/>
            <w:gridSpan w:val="2"/>
            <w:tcBorders>
              <w:top w:val="nil"/>
              <w:left w:val="nil"/>
              <w:bottom w:val="single" w:sz="8" w:space="0" w:color="auto"/>
              <w:right w:val="single" w:sz="8" w:space="0" w:color="auto"/>
            </w:tcBorders>
          </w:tcPr>
          <w:p w14:paraId="5A0CDF45"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ADE3448" w14:textId="77777777" w:rsidR="007F2FE1" w:rsidRDefault="007F2FE1" w:rsidP="00A34853">
            <w:pPr>
              <w:spacing w:line="240" w:lineRule="auto"/>
              <w:jc w:val="left"/>
              <w:rPr>
                <w:color w:val="000000"/>
                <w:lang w:eastAsia="cs-CZ"/>
              </w:rPr>
            </w:pPr>
          </w:p>
        </w:tc>
      </w:tr>
      <w:tr w:rsidR="007F2FE1" w:rsidRPr="00A84FAE" w14:paraId="3B3AFB15"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0415A77D"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DC7104B" w14:textId="1E5C0918" w:rsidR="007F2FE1" w:rsidRDefault="007F2FE1" w:rsidP="00A34853">
            <w:pPr>
              <w:spacing w:line="240" w:lineRule="auto"/>
              <w:jc w:val="left"/>
              <w:rPr>
                <w:color w:val="000000"/>
                <w:lang w:eastAsia="cs-CZ"/>
              </w:rPr>
            </w:pPr>
            <w:r>
              <w:rPr>
                <w:color w:val="000000"/>
                <w:lang w:eastAsia="cs-CZ"/>
              </w:rPr>
              <w:t xml:space="preserve">Vytvoření textových příloh na </w:t>
            </w:r>
            <w:r w:rsidR="00C25C02">
              <w:rPr>
                <w:color w:val="000000"/>
                <w:lang w:eastAsia="cs-CZ"/>
              </w:rPr>
              <w:t xml:space="preserve">klientském </w:t>
            </w:r>
            <w:r>
              <w:rPr>
                <w:color w:val="000000"/>
                <w:lang w:eastAsia="cs-CZ"/>
              </w:rPr>
              <w:t>portálu ISDS</w:t>
            </w:r>
          </w:p>
        </w:tc>
        <w:tc>
          <w:tcPr>
            <w:tcW w:w="3969" w:type="dxa"/>
            <w:gridSpan w:val="2"/>
            <w:tcBorders>
              <w:top w:val="nil"/>
              <w:left w:val="nil"/>
              <w:bottom w:val="single" w:sz="8" w:space="0" w:color="auto"/>
              <w:right w:val="single" w:sz="8" w:space="0" w:color="auto"/>
            </w:tcBorders>
          </w:tcPr>
          <w:p w14:paraId="68C8FBB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16C851B" w14:textId="40E12D8C" w:rsidR="007F2FE1" w:rsidRDefault="007F2FE1" w:rsidP="00A34853">
            <w:pPr>
              <w:spacing w:line="240" w:lineRule="auto"/>
              <w:jc w:val="left"/>
              <w:rPr>
                <w:color w:val="000000"/>
                <w:lang w:eastAsia="cs-CZ"/>
              </w:rPr>
            </w:pPr>
            <w:r>
              <w:t xml:space="preserve">Webový </w:t>
            </w:r>
            <w:r w:rsidR="00C25C02">
              <w:t xml:space="preserve">klientský </w:t>
            </w:r>
            <w:r>
              <w:t>portál ISDS umožní při přípravě nové zprávy k odeslání vytvořit přílohu DZ přímo z vepsaného textu (který bude převeden do formátu PDF a připojen jako příloha DZ).</w:t>
            </w:r>
          </w:p>
        </w:tc>
      </w:tr>
      <w:tr w:rsidR="007F2FE1" w:rsidRPr="00A84FAE" w14:paraId="5793B7DB"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60BF16CA" w14:textId="77777777" w:rsidR="007F2FE1" w:rsidRPr="00A84FAE" w:rsidRDefault="007F2FE1" w:rsidP="00A34853">
            <w:pPr>
              <w:spacing w:line="240" w:lineRule="auto"/>
              <w:jc w:val="left"/>
              <w:rPr>
                <w:b/>
                <w:bCs/>
                <w:color w:val="000000"/>
                <w:lang w:eastAsia="cs-CZ"/>
              </w:rPr>
            </w:pPr>
            <w:r w:rsidRPr="00A84FAE">
              <w:rPr>
                <w:b/>
                <w:bCs/>
                <w:color w:val="000000"/>
                <w:lang w:eastAsia="cs-CZ"/>
              </w:rPr>
              <w:t>VI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1DDA3799"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Další funkce</w:t>
            </w:r>
          </w:p>
        </w:tc>
      </w:tr>
      <w:tr w:rsidR="007F2FE1" w:rsidRPr="00A84FAE" w14:paraId="25036955"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59012D24"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D2D9D17" w14:textId="77777777" w:rsidR="007F2FE1" w:rsidRPr="00A84FAE" w:rsidRDefault="007F2FE1" w:rsidP="00A34853">
            <w:pPr>
              <w:spacing w:line="240" w:lineRule="auto"/>
              <w:jc w:val="left"/>
              <w:rPr>
                <w:b/>
                <w:bCs/>
                <w:color w:val="000000"/>
                <w:lang w:eastAsia="cs-CZ"/>
              </w:rPr>
            </w:pPr>
            <w:r w:rsidRPr="00A84FAE">
              <w:rPr>
                <w:b/>
                <w:bCs/>
                <w:color w:val="000000"/>
                <w:lang w:eastAsia="cs-CZ"/>
              </w:rPr>
              <w:t>Logování informací v bezpečném logu</w:t>
            </w:r>
          </w:p>
        </w:tc>
        <w:tc>
          <w:tcPr>
            <w:tcW w:w="2900" w:type="dxa"/>
          </w:tcPr>
          <w:p w14:paraId="79F03B1E" w14:textId="77777777" w:rsidR="007F2FE1" w:rsidRPr="00A84FAE" w:rsidRDefault="007F2FE1" w:rsidP="00A34853">
            <w:pPr>
              <w:spacing w:line="240" w:lineRule="auto"/>
              <w:jc w:val="left"/>
              <w:rPr>
                <w:lang w:eastAsia="cs-CZ"/>
              </w:rPr>
            </w:pPr>
          </w:p>
        </w:tc>
        <w:tc>
          <w:tcPr>
            <w:tcW w:w="2961" w:type="dxa"/>
          </w:tcPr>
          <w:p w14:paraId="1018DDD8" w14:textId="77777777" w:rsidR="007F2FE1" w:rsidRPr="00A84FAE" w:rsidRDefault="007F2FE1" w:rsidP="00A34853">
            <w:pPr>
              <w:spacing w:line="240" w:lineRule="auto"/>
              <w:jc w:val="left"/>
              <w:rPr>
                <w:lang w:eastAsia="cs-CZ"/>
              </w:rPr>
            </w:pPr>
          </w:p>
        </w:tc>
      </w:tr>
      <w:tr w:rsidR="007F2FE1" w:rsidRPr="00A84FAE" w14:paraId="2A219F7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0EECAEC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8F909E4" w14:textId="77777777" w:rsidR="007F2FE1" w:rsidRPr="00A84FAE" w:rsidRDefault="007F2FE1" w:rsidP="00A34853">
            <w:pPr>
              <w:spacing w:line="240" w:lineRule="auto"/>
              <w:jc w:val="left"/>
              <w:rPr>
                <w:color w:val="000000"/>
                <w:lang w:eastAsia="cs-CZ"/>
              </w:rPr>
            </w:pPr>
            <w:r w:rsidRPr="00A84FAE">
              <w:rPr>
                <w:color w:val="000000"/>
                <w:lang w:eastAsia="cs-CZ"/>
              </w:rPr>
              <w:t>Logování událostí spojených s provozem ISDS</w:t>
            </w:r>
          </w:p>
        </w:tc>
        <w:tc>
          <w:tcPr>
            <w:tcW w:w="3969" w:type="dxa"/>
            <w:gridSpan w:val="2"/>
            <w:tcBorders>
              <w:top w:val="nil"/>
              <w:left w:val="nil"/>
              <w:bottom w:val="single" w:sz="8" w:space="0" w:color="auto"/>
              <w:right w:val="single" w:sz="8" w:space="0" w:color="auto"/>
            </w:tcBorders>
          </w:tcPr>
          <w:p w14:paraId="74FD3941" w14:textId="77777777" w:rsidR="007F2FE1" w:rsidRPr="00A84FAE" w:rsidRDefault="007F2FE1" w:rsidP="00A34853">
            <w:pPr>
              <w:spacing w:line="240" w:lineRule="auto"/>
              <w:jc w:val="left"/>
              <w:rPr>
                <w:color w:val="000000"/>
                <w:lang w:eastAsia="cs-CZ"/>
              </w:rPr>
            </w:pPr>
            <w:r>
              <w:rPr>
                <w:color w:val="000000"/>
                <w:lang w:eastAsia="cs-CZ"/>
              </w:rPr>
              <w:t>MV definuje události k logování</w:t>
            </w:r>
          </w:p>
        </w:tc>
        <w:tc>
          <w:tcPr>
            <w:tcW w:w="4917" w:type="dxa"/>
            <w:tcBorders>
              <w:top w:val="nil"/>
              <w:left w:val="nil"/>
              <w:bottom w:val="single" w:sz="8" w:space="0" w:color="auto"/>
              <w:right w:val="single" w:sz="8" w:space="0" w:color="auto"/>
            </w:tcBorders>
          </w:tcPr>
          <w:p w14:paraId="318A731E" w14:textId="77777777" w:rsidR="007F2FE1" w:rsidRDefault="007F2FE1" w:rsidP="00A34853">
            <w:pPr>
              <w:spacing w:line="240" w:lineRule="auto"/>
              <w:jc w:val="left"/>
              <w:rPr>
                <w:color w:val="000000"/>
                <w:lang w:eastAsia="cs-CZ"/>
              </w:rPr>
            </w:pPr>
            <w:r w:rsidRPr="00A84FAE">
              <w:rPr>
                <w:color w:val="000000"/>
                <w:lang w:eastAsia="cs-CZ"/>
              </w:rPr>
              <w:t xml:space="preserve">Zajistit v bezpečném logu vedení </w:t>
            </w:r>
            <w:proofErr w:type="gramStart"/>
            <w:r w:rsidRPr="00A84FAE">
              <w:rPr>
                <w:color w:val="000000"/>
                <w:lang w:eastAsia="cs-CZ"/>
              </w:rPr>
              <w:t>informací</w:t>
            </w:r>
            <w:r>
              <w:rPr>
                <w:color w:val="000000"/>
                <w:lang w:eastAsia="cs-CZ"/>
              </w:rPr>
              <w:t xml:space="preserve">  o</w:t>
            </w:r>
            <w:proofErr w:type="gramEnd"/>
            <w:r>
              <w:rPr>
                <w:color w:val="000000"/>
                <w:lang w:eastAsia="cs-CZ"/>
              </w:rPr>
              <w:t xml:space="preserve"> událostech provozu ISDS, vyžadovaných ZKB a</w:t>
            </w:r>
            <w:r w:rsidRPr="00A84FAE">
              <w:rPr>
                <w:color w:val="000000"/>
                <w:lang w:eastAsia="cs-CZ"/>
              </w:rPr>
              <w:t xml:space="preserve"> </w:t>
            </w:r>
            <w:r>
              <w:rPr>
                <w:color w:val="000000"/>
                <w:lang w:eastAsia="cs-CZ"/>
              </w:rPr>
              <w:t xml:space="preserve"> definovaných ze strany MV.</w:t>
            </w:r>
          </w:p>
          <w:p w14:paraId="276F0D28" w14:textId="77777777" w:rsidR="007F2FE1" w:rsidRPr="00D17C0D" w:rsidRDefault="007F2FE1" w:rsidP="00A34853">
            <w:pPr>
              <w:spacing w:after="0" w:line="240" w:lineRule="auto"/>
              <w:ind w:left="185" w:hanging="142"/>
              <w:jc w:val="left"/>
              <w:rPr>
                <w:color w:val="000000"/>
                <w:lang w:eastAsia="cs-CZ"/>
              </w:rPr>
            </w:pPr>
            <w:r w:rsidRPr="00D17C0D">
              <w:rPr>
                <w:color w:val="000000"/>
                <w:lang w:eastAsia="cs-CZ"/>
              </w:rPr>
              <w:t>Minimální požadavky na bezpečný log jsou:</w:t>
            </w:r>
          </w:p>
          <w:p w14:paraId="6A588767" w14:textId="77777777" w:rsidR="007F2FE1"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neoprávněnému přístupu </w:t>
            </w:r>
          </w:p>
          <w:p w14:paraId="614F6C62" w14:textId="77777777" w:rsidR="007F2FE1"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neoprávněnému mazání </w:t>
            </w:r>
          </w:p>
          <w:p w14:paraId="3EFDD002" w14:textId="77777777" w:rsidR="007F2FE1" w:rsidRPr="00D17C0D"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neoprávněným změnám v záznamech </w:t>
            </w:r>
          </w:p>
        </w:tc>
      </w:tr>
      <w:tr w:rsidR="007F2FE1" w:rsidRPr="00A84FAE" w14:paraId="6D29F60F"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66F0522E"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C8D8B66"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Řízení a konfigurování ISDS </w:t>
            </w:r>
            <w:proofErr w:type="gramStart"/>
            <w:r w:rsidRPr="00A84FAE">
              <w:rPr>
                <w:b/>
                <w:bCs/>
                <w:color w:val="000000"/>
                <w:lang w:eastAsia="cs-CZ"/>
              </w:rPr>
              <w:t>s</w:t>
            </w:r>
            <w:proofErr w:type="gramEnd"/>
            <w:r w:rsidRPr="00A84FAE">
              <w:rPr>
                <w:b/>
                <w:bCs/>
                <w:color w:val="000000"/>
                <w:lang w:eastAsia="cs-CZ"/>
              </w:rPr>
              <w:t xml:space="preserve"> možnosti identifikovat původce těchto činností</w:t>
            </w:r>
            <w:r w:rsidRPr="00A84FAE" w:rsidDel="00EA34BA">
              <w:rPr>
                <w:b/>
                <w:bCs/>
                <w:color w:val="000000"/>
                <w:lang w:eastAsia="cs-CZ"/>
              </w:rPr>
              <w:t xml:space="preserve"> </w:t>
            </w:r>
          </w:p>
        </w:tc>
        <w:tc>
          <w:tcPr>
            <w:tcW w:w="2900" w:type="dxa"/>
          </w:tcPr>
          <w:p w14:paraId="4D2995FB" w14:textId="77777777" w:rsidR="007F2FE1" w:rsidRPr="00A84FAE" w:rsidRDefault="007F2FE1" w:rsidP="00A34853">
            <w:pPr>
              <w:spacing w:line="240" w:lineRule="auto"/>
              <w:jc w:val="left"/>
              <w:rPr>
                <w:b/>
                <w:bCs/>
                <w:color w:val="000000"/>
                <w:lang w:eastAsia="cs-CZ"/>
              </w:rPr>
            </w:pPr>
          </w:p>
        </w:tc>
        <w:tc>
          <w:tcPr>
            <w:tcW w:w="2961" w:type="dxa"/>
          </w:tcPr>
          <w:p w14:paraId="4F6B946D" w14:textId="77777777" w:rsidR="007F2FE1" w:rsidRPr="00A84FAE" w:rsidRDefault="007F2FE1" w:rsidP="00A34853">
            <w:pPr>
              <w:spacing w:line="240" w:lineRule="auto"/>
              <w:jc w:val="left"/>
              <w:rPr>
                <w:b/>
                <w:bCs/>
                <w:color w:val="000000"/>
                <w:lang w:eastAsia="cs-CZ"/>
              </w:rPr>
            </w:pPr>
          </w:p>
        </w:tc>
      </w:tr>
      <w:tr w:rsidR="007F2FE1" w:rsidRPr="00A84FAE" w14:paraId="79A6738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7DD17CD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8AEDA0F" w14:textId="77777777" w:rsidR="007F2FE1" w:rsidRPr="00A84FAE" w:rsidRDefault="007F2FE1" w:rsidP="00A34853">
            <w:pPr>
              <w:spacing w:line="240" w:lineRule="auto"/>
              <w:jc w:val="left"/>
              <w:rPr>
                <w:color w:val="000000"/>
                <w:lang w:eastAsia="cs-CZ"/>
              </w:rPr>
            </w:pPr>
            <w:r w:rsidRPr="00A84FAE">
              <w:rPr>
                <w:color w:val="000000"/>
                <w:lang w:eastAsia="cs-CZ"/>
              </w:rPr>
              <w:t>Blokování konfigurace ISDS bez možnosti jednoznačné identifikace původce</w:t>
            </w:r>
          </w:p>
        </w:tc>
        <w:tc>
          <w:tcPr>
            <w:tcW w:w="3969" w:type="dxa"/>
            <w:gridSpan w:val="2"/>
            <w:tcBorders>
              <w:top w:val="nil"/>
              <w:left w:val="nil"/>
              <w:bottom w:val="single" w:sz="8" w:space="0" w:color="auto"/>
              <w:right w:val="single" w:sz="8" w:space="0" w:color="auto"/>
            </w:tcBorders>
          </w:tcPr>
          <w:p w14:paraId="16F053D5"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1CCCD8D0"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uživatelé oprávnění ke vstupu do interní sítě ISDS přes </w:t>
            </w:r>
            <w:r w:rsidRPr="00C56B6E">
              <w:rPr>
                <w:color w:val="000000"/>
                <w:lang w:eastAsia="cs-CZ"/>
              </w:rPr>
              <w:t>VPN (virtuál</w:t>
            </w:r>
            <w:r>
              <w:rPr>
                <w:color w:val="000000"/>
                <w:lang w:eastAsia="cs-CZ"/>
              </w:rPr>
              <w:t>ní privátní síť)</w:t>
            </w:r>
            <w:r w:rsidRPr="00A84FAE">
              <w:rPr>
                <w:color w:val="000000"/>
                <w:lang w:eastAsia="cs-CZ"/>
              </w:rPr>
              <w:t xml:space="preserve"> nemohli obejít Access Manager při provádění řízení a konfigurování ISDS</w:t>
            </w:r>
          </w:p>
        </w:tc>
      </w:tr>
      <w:tr w:rsidR="007F2FE1" w:rsidRPr="00A84FAE" w14:paraId="57307E33"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01AA3B2A"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AAC7453"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V nastavení </w:t>
            </w:r>
            <w:proofErr w:type="spellStart"/>
            <w:r w:rsidRPr="00A84FAE">
              <w:rPr>
                <w:b/>
                <w:bCs/>
                <w:color w:val="000000"/>
                <w:lang w:eastAsia="cs-CZ"/>
              </w:rPr>
              <w:t>eDirectory</w:t>
            </w:r>
            <w:proofErr w:type="spellEnd"/>
            <w:r w:rsidRPr="00A84FAE">
              <w:rPr>
                <w:b/>
                <w:bCs/>
                <w:color w:val="000000"/>
                <w:lang w:eastAsia="cs-CZ"/>
              </w:rPr>
              <w:t xml:space="preserve"> blokovat anonymní přihlášení</w:t>
            </w:r>
          </w:p>
        </w:tc>
        <w:tc>
          <w:tcPr>
            <w:tcW w:w="2900" w:type="dxa"/>
          </w:tcPr>
          <w:p w14:paraId="44F78B97" w14:textId="77777777" w:rsidR="007F2FE1" w:rsidRPr="00A84FAE" w:rsidRDefault="007F2FE1" w:rsidP="00A34853">
            <w:pPr>
              <w:spacing w:line="240" w:lineRule="auto"/>
              <w:jc w:val="left"/>
              <w:rPr>
                <w:b/>
                <w:bCs/>
                <w:color w:val="000000"/>
                <w:lang w:eastAsia="cs-CZ"/>
              </w:rPr>
            </w:pPr>
          </w:p>
        </w:tc>
        <w:tc>
          <w:tcPr>
            <w:tcW w:w="2961" w:type="dxa"/>
          </w:tcPr>
          <w:p w14:paraId="67B2F366" w14:textId="77777777" w:rsidR="007F2FE1" w:rsidRPr="00A84FAE" w:rsidRDefault="007F2FE1" w:rsidP="00A34853">
            <w:pPr>
              <w:spacing w:line="240" w:lineRule="auto"/>
              <w:jc w:val="left"/>
              <w:rPr>
                <w:b/>
                <w:bCs/>
                <w:color w:val="000000"/>
                <w:lang w:eastAsia="cs-CZ"/>
              </w:rPr>
            </w:pPr>
          </w:p>
        </w:tc>
      </w:tr>
      <w:tr w:rsidR="007F2FE1" w:rsidRPr="00A84FAE" w14:paraId="65D8FDA7" w14:textId="77777777" w:rsidTr="00696603">
        <w:trPr>
          <w:gridAfter w:val="2"/>
          <w:wAfter w:w="5861" w:type="dxa"/>
          <w:trHeight w:val="449"/>
        </w:trPr>
        <w:tc>
          <w:tcPr>
            <w:tcW w:w="618" w:type="dxa"/>
            <w:tcBorders>
              <w:top w:val="single" w:sz="8" w:space="0" w:color="auto"/>
              <w:left w:val="single" w:sz="8" w:space="0" w:color="auto"/>
              <w:bottom w:val="single" w:sz="8" w:space="0" w:color="auto"/>
              <w:right w:val="single" w:sz="8" w:space="0" w:color="auto"/>
            </w:tcBorders>
          </w:tcPr>
          <w:p w14:paraId="7A6644D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406ADB0B" w14:textId="77777777" w:rsidR="007F2FE1" w:rsidRPr="00A84FAE" w:rsidRDefault="007F2FE1" w:rsidP="00A34853">
            <w:pPr>
              <w:spacing w:line="240" w:lineRule="auto"/>
              <w:jc w:val="left"/>
              <w:rPr>
                <w:color w:val="000000"/>
                <w:lang w:eastAsia="cs-CZ"/>
              </w:rPr>
            </w:pPr>
            <w:r w:rsidRPr="00A84FAE">
              <w:rPr>
                <w:color w:val="000000"/>
                <w:lang w:eastAsia="cs-CZ"/>
              </w:rPr>
              <w:t>Blokování anonymních přihlášení</w:t>
            </w:r>
          </w:p>
        </w:tc>
        <w:tc>
          <w:tcPr>
            <w:tcW w:w="3969" w:type="dxa"/>
            <w:gridSpan w:val="2"/>
            <w:tcBorders>
              <w:top w:val="single" w:sz="8" w:space="0" w:color="auto"/>
              <w:left w:val="single" w:sz="8" w:space="0" w:color="auto"/>
              <w:bottom w:val="single" w:sz="8" w:space="0" w:color="auto"/>
              <w:right w:val="single" w:sz="8" w:space="0" w:color="auto"/>
            </w:tcBorders>
          </w:tcPr>
          <w:p w14:paraId="5E621C05"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74D9E2A6"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 se síťovým přístupem neměl možnost se přihlásit do </w:t>
            </w:r>
            <w:proofErr w:type="spellStart"/>
            <w:r w:rsidRPr="00A84FAE">
              <w:rPr>
                <w:color w:val="000000"/>
                <w:lang w:eastAsia="cs-CZ"/>
              </w:rPr>
              <w:t>eDirectory</w:t>
            </w:r>
            <w:proofErr w:type="spellEnd"/>
            <w:r w:rsidRPr="00A84FAE">
              <w:rPr>
                <w:color w:val="000000"/>
                <w:lang w:eastAsia="cs-CZ"/>
              </w:rPr>
              <w:t xml:space="preserve"> bez uvedení jména a hesla</w:t>
            </w:r>
            <w:r w:rsidRPr="00A84FAE" w:rsidDel="00EA34BA">
              <w:rPr>
                <w:color w:val="000000"/>
                <w:lang w:eastAsia="cs-CZ"/>
              </w:rPr>
              <w:t xml:space="preserve"> </w:t>
            </w:r>
          </w:p>
        </w:tc>
      </w:tr>
      <w:tr w:rsidR="007F2FE1" w:rsidRPr="00A84FAE" w14:paraId="2CF728CC"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5087D98A"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6B1763A" w14:textId="77777777" w:rsidR="007F2FE1" w:rsidRPr="00A84FAE" w:rsidRDefault="007F2FE1" w:rsidP="00A34853">
            <w:pPr>
              <w:spacing w:line="240" w:lineRule="auto"/>
              <w:jc w:val="left"/>
              <w:rPr>
                <w:b/>
                <w:bCs/>
                <w:color w:val="000000"/>
                <w:lang w:eastAsia="cs-CZ"/>
              </w:rPr>
            </w:pPr>
            <w:r w:rsidRPr="00A84FAE">
              <w:rPr>
                <w:b/>
                <w:bCs/>
                <w:color w:val="000000"/>
                <w:lang w:eastAsia="cs-CZ"/>
              </w:rPr>
              <w:t>Pravidla směrování na síťových prvcích vnitřních sítí ISDS</w:t>
            </w:r>
          </w:p>
        </w:tc>
        <w:tc>
          <w:tcPr>
            <w:tcW w:w="2900" w:type="dxa"/>
          </w:tcPr>
          <w:p w14:paraId="6111428B" w14:textId="77777777" w:rsidR="007F2FE1" w:rsidRPr="00A84FAE" w:rsidRDefault="007F2FE1" w:rsidP="00A34853">
            <w:pPr>
              <w:spacing w:line="240" w:lineRule="auto"/>
              <w:jc w:val="left"/>
              <w:rPr>
                <w:b/>
                <w:bCs/>
                <w:color w:val="000000"/>
                <w:lang w:eastAsia="cs-CZ"/>
              </w:rPr>
            </w:pPr>
          </w:p>
        </w:tc>
        <w:tc>
          <w:tcPr>
            <w:tcW w:w="2961" w:type="dxa"/>
          </w:tcPr>
          <w:p w14:paraId="6E32C687" w14:textId="77777777" w:rsidR="007F2FE1" w:rsidRPr="00A84FAE" w:rsidRDefault="007F2FE1" w:rsidP="00A34853">
            <w:pPr>
              <w:spacing w:line="240" w:lineRule="auto"/>
              <w:jc w:val="left"/>
              <w:rPr>
                <w:b/>
                <w:bCs/>
                <w:color w:val="000000"/>
                <w:lang w:eastAsia="cs-CZ"/>
              </w:rPr>
            </w:pPr>
          </w:p>
        </w:tc>
      </w:tr>
      <w:tr w:rsidR="007F2FE1" w:rsidRPr="00A84FAE" w14:paraId="5C84AE42" w14:textId="77777777" w:rsidTr="00696603">
        <w:trPr>
          <w:gridAfter w:val="2"/>
          <w:wAfter w:w="5861" w:type="dxa"/>
          <w:trHeight w:val="449"/>
        </w:trPr>
        <w:tc>
          <w:tcPr>
            <w:tcW w:w="618" w:type="dxa"/>
            <w:tcBorders>
              <w:top w:val="single" w:sz="8" w:space="0" w:color="auto"/>
              <w:left w:val="single" w:sz="8" w:space="0" w:color="auto"/>
              <w:bottom w:val="single" w:sz="8" w:space="0" w:color="auto"/>
              <w:right w:val="single" w:sz="8" w:space="0" w:color="auto"/>
            </w:tcBorders>
          </w:tcPr>
          <w:p w14:paraId="20E4E869"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single" w:sz="8" w:space="0" w:color="auto"/>
              <w:left w:val="single" w:sz="8" w:space="0" w:color="auto"/>
              <w:bottom w:val="single" w:sz="8" w:space="0" w:color="auto"/>
              <w:right w:val="single" w:sz="8" w:space="0" w:color="auto"/>
            </w:tcBorders>
          </w:tcPr>
          <w:p w14:paraId="08B4D6DE" w14:textId="77777777" w:rsidR="007F2FE1" w:rsidRPr="00A84FAE" w:rsidRDefault="007F2FE1" w:rsidP="00A34853">
            <w:pPr>
              <w:spacing w:line="240" w:lineRule="auto"/>
              <w:jc w:val="left"/>
              <w:rPr>
                <w:color w:val="000000"/>
                <w:lang w:eastAsia="cs-CZ"/>
              </w:rPr>
            </w:pPr>
            <w:r w:rsidRPr="00A84FAE">
              <w:rPr>
                <w:color w:val="000000"/>
                <w:lang w:eastAsia="cs-CZ"/>
              </w:rPr>
              <w:t>Blokování anonymních přihlášení</w:t>
            </w:r>
          </w:p>
        </w:tc>
        <w:tc>
          <w:tcPr>
            <w:tcW w:w="3969" w:type="dxa"/>
            <w:gridSpan w:val="2"/>
            <w:tcBorders>
              <w:top w:val="single" w:sz="8" w:space="0" w:color="auto"/>
              <w:left w:val="single" w:sz="8" w:space="0" w:color="auto"/>
              <w:bottom w:val="single" w:sz="8" w:space="0" w:color="auto"/>
              <w:right w:val="single" w:sz="8" w:space="0" w:color="auto"/>
            </w:tcBorders>
          </w:tcPr>
          <w:p w14:paraId="1CA3CA82"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529C981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 se síťovým přístupem neměl možnost se přihlásit do </w:t>
            </w:r>
            <w:proofErr w:type="spellStart"/>
            <w:r w:rsidRPr="00A84FAE">
              <w:rPr>
                <w:color w:val="000000"/>
                <w:lang w:eastAsia="cs-CZ"/>
              </w:rPr>
              <w:t>eDirectory</w:t>
            </w:r>
            <w:proofErr w:type="spellEnd"/>
            <w:r w:rsidRPr="00A84FAE">
              <w:rPr>
                <w:color w:val="000000"/>
                <w:lang w:eastAsia="cs-CZ"/>
              </w:rPr>
              <w:t xml:space="preserve"> bez uvedení jména a hesla</w:t>
            </w:r>
            <w:r w:rsidRPr="00A84FAE" w:rsidDel="00EA34BA">
              <w:rPr>
                <w:color w:val="000000"/>
                <w:lang w:eastAsia="cs-CZ"/>
              </w:rPr>
              <w:t xml:space="preserve"> </w:t>
            </w:r>
          </w:p>
        </w:tc>
      </w:tr>
      <w:tr w:rsidR="007F2FE1" w:rsidRPr="00A84FAE" w14:paraId="2939B931"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691E0160"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F27B331" w14:textId="77777777" w:rsidR="007F2FE1" w:rsidRPr="00A84FAE" w:rsidRDefault="007F2FE1" w:rsidP="00A34853">
            <w:pPr>
              <w:spacing w:line="240" w:lineRule="auto"/>
              <w:jc w:val="left"/>
              <w:rPr>
                <w:b/>
                <w:bCs/>
                <w:color w:val="000000"/>
                <w:lang w:eastAsia="cs-CZ"/>
              </w:rPr>
            </w:pPr>
            <w:r w:rsidRPr="00A84FAE">
              <w:rPr>
                <w:b/>
                <w:bCs/>
                <w:color w:val="000000"/>
                <w:lang w:eastAsia="cs-CZ"/>
              </w:rPr>
              <w:t>Report přístupů do datových schránek</w:t>
            </w:r>
          </w:p>
        </w:tc>
        <w:tc>
          <w:tcPr>
            <w:tcW w:w="2900" w:type="dxa"/>
          </w:tcPr>
          <w:p w14:paraId="7112272E" w14:textId="77777777" w:rsidR="007F2FE1" w:rsidRPr="00A84FAE" w:rsidRDefault="007F2FE1" w:rsidP="00A34853">
            <w:pPr>
              <w:spacing w:line="240" w:lineRule="auto"/>
              <w:jc w:val="left"/>
              <w:rPr>
                <w:b/>
                <w:bCs/>
                <w:color w:val="000000"/>
                <w:lang w:eastAsia="cs-CZ"/>
              </w:rPr>
            </w:pPr>
          </w:p>
        </w:tc>
        <w:tc>
          <w:tcPr>
            <w:tcW w:w="2961" w:type="dxa"/>
          </w:tcPr>
          <w:p w14:paraId="6075FB62" w14:textId="77777777" w:rsidR="007F2FE1" w:rsidRPr="00A84FAE" w:rsidRDefault="007F2FE1" w:rsidP="00A34853">
            <w:pPr>
              <w:spacing w:line="240" w:lineRule="auto"/>
              <w:jc w:val="left"/>
              <w:rPr>
                <w:b/>
                <w:bCs/>
                <w:color w:val="000000"/>
                <w:lang w:eastAsia="cs-CZ"/>
              </w:rPr>
            </w:pPr>
          </w:p>
        </w:tc>
      </w:tr>
      <w:tr w:rsidR="007F2FE1" w:rsidRPr="00A84FAE" w14:paraId="4D110E6C"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2682576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160ED80" w14:textId="77777777" w:rsidR="007F2FE1" w:rsidRPr="00A84FAE" w:rsidRDefault="007F2FE1" w:rsidP="00A34853">
            <w:pPr>
              <w:spacing w:line="240" w:lineRule="auto"/>
              <w:jc w:val="left"/>
              <w:rPr>
                <w:color w:val="000000"/>
                <w:lang w:eastAsia="cs-CZ"/>
              </w:rPr>
            </w:pPr>
            <w:r w:rsidRPr="00A84FAE">
              <w:rPr>
                <w:color w:val="000000"/>
                <w:lang w:eastAsia="cs-CZ"/>
              </w:rPr>
              <w:t>Report přístupů do datových schránek</w:t>
            </w:r>
          </w:p>
        </w:tc>
        <w:tc>
          <w:tcPr>
            <w:tcW w:w="3969" w:type="dxa"/>
            <w:gridSpan w:val="2"/>
            <w:tcBorders>
              <w:top w:val="nil"/>
              <w:left w:val="nil"/>
              <w:bottom w:val="single" w:sz="8" w:space="0" w:color="auto"/>
              <w:right w:val="single" w:sz="8" w:space="0" w:color="auto"/>
            </w:tcBorders>
          </w:tcPr>
          <w:p w14:paraId="2E843FD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291C3CB" w14:textId="77777777" w:rsidR="007F2FE1" w:rsidRPr="00A84FAE" w:rsidRDefault="007F2FE1" w:rsidP="00A34853">
            <w:pPr>
              <w:spacing w:line="240" w:lineRule="auto"/>
              <w:jc w:val="left"/>
              <w:rPr>
                <w:color w:val="000000"/>
                <w:lang w:eastAsia="cs-CZ"/>
              </w:rPr>
            </w:pPr>
            <w:r w:rsidRPr="00A84FAE">
              <w:rPr>
                <w:color w:val="000000"/>
                <w:lang w:eastAsia="cs-CZ"/>
              </w:rPr>
              <w:t>Zajistí evidenci a výpis informací o tom, kdo měl v daném čase přístup do datové schránky.</w:t>
            </w:r>
          </w:p>
        </w:tc>
      </w:tr>
      <w:tr w:rsidR="007F2FE1" w:rsidRPr="00A84FAE" w14:paraId="57A62E8E"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2263309C"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24C8F50"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Přidávání časov</w:t>
            </w:r>
            <w:r>
              <w:rPr>
                <w:b/>
                <w:bCs/>
                <w:color w:val="000000"/>
                <w:lang w:eastAsia="cs-CZ"/>
              </w:rPr>
              <w:t>ých</w:t>
            </w:r>
            <w:r w:rsidRPr="00A84FAE">
              <w:rPr>
                <w:b/>
                <w:bCs/>
                <w:color w:val="000000"/>
                <w:lang w:eastAsia="cs-CZ"/>
              </w:rPr>
              <w:t xml:space="preserve"> razít</w:t>
            </w:r>
            <w:r>
              <w:rPr>
                <w:b/>
                <w:bCs/>
                <w:color w:val="000000"/>
                <w:lang w:eastAsia="cs-CZ"/>
              </w:rPr>
              <w:t>e</w:t>
            </w:r>
            <w:r w:rsidRPr="00A84FAE">
              <w:rPr>
                <w:b/>
                <w:bCs/>
                <w:color w:val="000000"/>
                <w:lang w:eastAsia="cs-CZ"/>
              </w:rPr>
              <w:t>k do DZ</w:t>
            </w:r>
            <w:r>
              <w:rPr>
                <w:b/>
                <w:bCs/>
                <w:color w:val="000000"/>
                <w:lang w:eastAsia="cs-CZ"/>
              </w:rPr>
              <w:t xml:space="preserve"> - </w:t>
            </w:r>
            <w:proofErr w:type="gramStart"/>
            <w:r>
              <w:rPr>
                <w:b/>
                <w:bCs/>
                <w:color w:val="000000"/>
                <w:lang w:eastAsia="cs-CZ"/>
              </w:rPr>
              <w:t>(</w:t>
            </w:r>
            <w:r>
              <w:t xml:space="preserve"> datová</w:t>
            </w:r>
            <w:proofErr w:type="gramEnd"/>
            <w:r>
              <w:t xml:space="preserve"> zpráva)</w:t>
            </w:r>
          </w:p>
        </w:tc>
        <w:tc>
          <w:tcPr>
            <w:tcW w:w="2900" w:type="dxa"/>
          </w:tcPr>
          <w:p w14:paraId="5E22C435" w14:textId="77777777" w:rsidR="007F2FE1" w:rsidRPr="00A84FAE" w:rsidRDefault="007F2FE1" w:rsidP="00A34853">
            <w:pPr>
              <w:spacing w:line="240" w:lineRule="auto"/>
              <w:jc w:val="left"/>
              <w:rPr>
                <w:b/>
                <w:bCs/>
                <w:color w:val="000000"/>
                <w:lang w:eastAsia="cs-CZ"/>
              </w:rPr>
            </w:pPr>
          </w:p>
        </w:tc>
        <w:tc>
          <w:tcPr>
            <w:tcW w:w="2961" w:type="dxa"/>
          </w:tcPr>
          <w:p w14:paraId="76CDFE6A" w14:textId="77777777" w:rsidR="007F2FE1" w:rsidRPr="00A84FAE" w:rsidRDefault="007F2FE1" w:rsidP="00A34853">
            <w:pPr>
              <w:spacing w:line="240" w:lineRule="auto"/>
              <w:jc w:val="left"/>
              <w:rPr>
                <w:b/>
                <w:bCs/>
                <w:color w:val="000000"/>
                <w:lang w:eastAsia="cs-CZ"/>
              </w:rPr>
            </w:pPr>
          </w:p>
        </w:tc>
      </w:tr>
      <w:tr w:rsidR="007F2FE1" w:rsidRPr="00A84FAE" w14:paraId="7F928791"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1D54D5C7"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A9A051D" w14:textId="77777777" w:rsidR="007F2FE1" w:rsidRPr="00A84FAE" w:rsidRDefault="007F2FE1" w:rsidP="00A34853">
            <w:pPr>
              <w:spacing w:line="240" w:lineRule="auto"/>
              <w:jc w:val="left"/>
              <w:rPr>
                <w:color w:val="000000"/>
                <w:lang w:eastAsia="cs-CZ"/>
              </w:rPr>
            </w:pPr>
            <w:r w:rsidRPr="00730CD0">
              <w:rPr>
                <w:color w:val="000000"/>
                <w:lang w:eastAsia="cs-CZ"/>
              </w:rPr>
              <w:t xml:space="preserve">Komunikační rozhraní mezi ISDS a TSA </w:t>
            </w:r>
          </w:p>
        </w:tc>
        <w:tc>
          <w:tcPr>
            <w:tcW w:w="3969" w:type="dxa"/>
            <w:gridSpan w:val="2"/>
            <w:tcBorders>
              <w:top w:val="nil"/>
              <w:left w:val="nil"/>
              <w:bottom w:val="single" w:sz="8" w:space="0" w:color="auto"/>
              <w:right w:val="single" w:sz="8" w:space="0" w:color="auto"/>
            </w:tcBorders>
          </w:tcPr>
          <w:p w14:paraId="61C310DC" w14:textId="77777777" w:rsidR="007F2FE1" w:rsidRPr="00A84FAE" w:rsidRDefault="007F2FE1" w:rsidP="00A34853">
            <w:pPr>
              <w:spacing w:line="240" w:lineRule="auto"/>
              <w:jc w:val="left"/>
              <w:rPr>
                <w:color w:val="000000"/>
                <w:lang w:eastAsia="cs-CZ"/>
              </w:rPr>
            </w:pPr>
            <w:r>
              <w:rPr>
                <w:bCs/>
                <w:color w:val="000000"/>
                <w:lang w:eastAsia="cs-CZ"/>
              </w:rPr>
              <w:t>Objednatel z</w:t>
            </w:r>
            <w:r w:rsidRPr="00E84356">
              <w:rPr>
                <w:bCs/>
                <w:color w:val="000000"/>
                <w:lang w:eastAsia="cs-CZ"/>
              </w:rPr>
              <w:t>ajistí funkčnost komunikačního rozhraní</w:t>
            </w:r>
            <w:r>
              <w:rPr>
                <w:bCs/>
                <w:color w:val="000000"/>
                <w:lang w:eastAsia="cs-CZ"/>
              </w:rPr>
              <w:t xml:space="preserve"> TSA</w:t>
            </w:r>
            <w:r w:rsidRPr="00E84356">
              <w:rPr>
                <w:bCs/>
                <w:color w:val="000000"/>
                <w:lang w:eastAsia="cs-CZ"/>
              </w:rPr>
              <w:t xml:space="preserve"> pro vydávání časových razítek</w:t>
            </w:r>
          </w:p>
        </w:tc>
        <w:tc>
          <w:tcPr>
            <w:tcW w:w="4917" w:type="dxa"/>
            <w:tcBorders>
              <w:top w:val="nil"/>
              <w:left w:val="nil"/>
              <w:bottom w:val="single" w:sz="8" w:space="0" w:color="auto"/>
              <w:right w:val="single" w:sz="8" w:space="0" w:color="auto"/>
            </w:tcBorders>
          </w:tcPr>
          <w:p w14:paraId="136AB445" w14:textId="77777777" w:rsidR="007F2FE1" w:rsidRPr="00A84FAE" w:rsidRDefault="007F2FE1" w:rsidP="00A34853">
            <w:pPr>
              <w:spacing w:line="240" w:lineRule="auto"/>
              <w:jc w:val="left"/>
              <w:rPr>
                <w:color w:val="000000"/>
                <w:lang w:eastAsia="cs-CZ"/>
              </w:rPr>
            </w:pPr>
            <w:r>
              <w:rPr>
                <w:color w:val="000000"/>
                <w:lang w:eastAsia="cs-CZ"/>
              </w:rPr>
              <w:t xml:space="preserve">Zajistí propojení ISDS s primární a záložní lokalitou TSA. </w:t>
            </w:r>
            <w:r>
              <w:rPr>
                <w:bCs/>
                <w:color w:val="000000"/>
                <w:lang w:eastAsia="cs-CZ"/>
              </w:rPr>
              <w:t xml:space="preserve"> Z</w:t>
            </w:r>
            <w:r w:rsidRPr="00E84356">
              <w:rPr>
                <w:bCs/>
                <w:color w:val="000000"/>
                <w:lang w:eastAsia="cs-CZ"/>
              </w:rPr>
              <w:t>ajistí funkčnost komunikačního rozhraní</w:t>
            </w:r>
            <w:r>
              <w:rPr>
                <w:bCs/>
                <w:color w:val="000000"/>
                <w:lang w:eastAsia="cs-CZ"/>
              </w:rPr>
              <w:t xml:space="preserve"> TSA</w:t>
            </w:r>
            <w:r w:rsidRPr="00E84356">
              <w:rPr>
                <w:bCs/>
                <w:color w:val="000000"/>
                <w:lang w:eastAsia="cs-CZ"/>
              </w:rPr>
              <w:t xml:space="preserve"> pro </w:t>
            </w:r>
            <w:r>
              <w:rPr>
                <w:bCs/>
                <w:color w:val="000000"/>
                <w:lang w:eastAsia="cs-CZ"/>
              </w:rPr>
              <w:t>odebírání</w:t>
            </w:r>
            <w:r w:rsidRPr="00E84356">
              <w:rPr>
                <w:bCs/>
                <w:color w:val="000000"/>
                <w:lang w:eastAsia="cs-CZ"/>
              </w:rPr>
              <w:t xml:space="preserve"> časových razítek</w:t>
            </w:r>
            <w:r>
              <w:rPr>
                <w:bCs/>
                <w:color w:val="000000"/>
                <w:lang w:eastAsia="cs-CZ"/>
              </w:rPr>
              <w:t>.</w:t>
            </w:r>
            <w:r>
              <w:rPr>
                <w:color w:val="000000"/>
                <w:lang w:eastAsia="cs-CZ"/>
              </w:rPr>
              <w:t xml:space="preserve"> Zajistí přednostní využití propojení ISDS s primární lokalitou TSA.</w:t>
            </w:r>
            <w:r w:rsidRPr="00730CD0">
              <w:rPr>
                <w:i/>
                <w:color w:val="000000"/>
                <w:lang w:eastAsia="cs-CZ"/>
              </w:rPr>
              <w:t xml:space="preserve"> </w:t>
            </w:r>
          </w:p>
        </w:tc>
      </w:tr>
      <w:tr w:rsidR="007F2FE1" w:rsidRPr="00A84FAE" w14:paraId="63FFAA70"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3367B0F9"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2BFD1E7E" w14:textId="77777777" w:rsidR="007F2FE1" w:rsidRPr="00A84FAE" w:rsidRDefault="007F2FE1" w:rsidP="00A34853">
            <w:pPr>
              <w:spacing w:line="240" w:lineRule="auto"/>
              <w:jc w:val="left"/>
              <w:rPr>
                <w:color w:val="000000"/>
                <w:lang w:eastAsia="cs-CZ"/>
              </w:rPr>
            </w:pPr>
            <w:r w:rsidRPr="00E84356">
              <w:rPr>
                <w:color w:val="000000"/>
                <w:lang w:eastAsia="cs-CZ"/>
              </w:rPr>
              <w:t>Proxy časového razítka</w:t>
            </w:r>
          </w:p>
        </w:tc>
        <w:tc>
          <w:tcPr>
            <w:tcW w:w="3969" w:type="dxa"/>
            <w:gridSpan w:val="2"/>
            <w:tcBorders>
              <w:top w:val="nil"/>
              <w:left w:val="nil"/>
              <w:bottom w:val="single" w:sz="8" w:space="0" w:color="auto"/>
              <w:right w:val="single" w:sz="8" w:space="0" w:color="auto"/>
            </w:tcBorders>
          </w:tcPr>
          <w:p w14:paraId="2887A00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613786B"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v případě detekování nedostupnosti časového razítka z primární lokality TSA automatické přepnutí na odběr časových razítek ze záložní lokality TSA</w:t>
            </w:r>
          </w:p>
        </w:tc>
      </w:tr>
      <w:tr w:rsidR="007F2FE1" w:rsidRPr="00A84FAE" w14:paraId="532992C5"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623A7768"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803C01F" w14:textId="77777777" w:rsidR="007F2FE1" w:rsidRPr="00A84FAE" w:rsidRDefault="007F2FE1" w:rsidP="00A34853">
            <w:pPr>
              <w:spacing w:line="240" w:lineRule="auto"/>
              <w:jc w:val="left"/>
              <w:rPr>
                <w:color w:val="000000"/>
                <w:lang w:eastAsia="cs-CZ"/>
              </w:rPr>
            </w:pPr>
            <w:r>
              <w:rPr>
                <w:color w:val="000000"/>
                <w:lang w:eastAsia="cs-CZ"/>
              </w:rPr>
              <w:t>Vložení podacího časového razítka</w:t>
            </w:r>
          </w:p>
        </w:tc>
        <w:tc>
          <w:tcPr>
            <w:tcW w:w="3969" w:type="dxa"/>
            <w:gridSpan w:val="2"/>
            <w:tcBorders>
              <w:top w:val="nil"/>
              <w:left w:val="nil"/>
              <w:bottom w:val="single" w:sz="8" w:space="0" w:color="auto"/>
              <w:right w:val="single" w:sz="8" w:space="0" w:color="auto"/>
            </w:tcBorders>
          </w:tcPr>
          <w:p w14:paraId="42EE6251"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E3E9D69" w14:textId="77777777" w:rsidR="007F2FE1" w:rsidRPr="00A84FAE" w:rsidRDefault="007F2FE1" w:rsidP="00A34853">
            <w:pPr>
              <w:spacing w:line="240" w:lineRule="auto"/>
              <w:jc w:val="left"/>
              <w:rPr>
                <w:color w:val="000000"/>
                <w:lang w:eastAsia="cs-CZ"/>
              </w:rPr>
            </w:pPr>
            <w:r>
              <w:rPr>
                <w:color w:val="000000"/>
                <w:lang w:eastAsia="cs-CZ"/>
              </w:rPr>
              <w:t xml:space="preserve">Zajistí, </w:t>
            </w:r>
            <w:proofErr w:type="gramStart"/>
            <w:r>
              <w:rPr>
                <w:color w:val="000000"/>
                <w:lang w:eastAsia="cs-CZ"/>
              </w:rPr>
              <w:t xml:space="preserve">aby </w:t>
            </w:r>
            <w:r w:rsidRPr="00A84FAE">
              <w:rPr>
                <w:color w:val="000000"/>
                <w:lang w:eastAsia="cs-CZ"/>
              </w:rPr>
              <w:t xml:space="preserve">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 při příjmu DZ do systému bylo do vzniklé datové zprávy přidáno podací časové razítko, zajišťující integritu DZ a časový údaj o podání.</w:t>
            </w:r>
          </w:p>
        </w:tc>
      </w:tr>
      <w:tr w:rsidR="007F2FE1" w:rsidRPr="00A84FAE" w14:paraId="2D5E9616"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7CF0704C"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2F11008E" w14:textId="77777777" w:rsidR="007F2FE1" w:rsidRPr="00A84FAE" w:rsidRDefault="007F2FE1" w:rsidP="00A34853">
            <w:pPr>
              <w:spacing w:line="240" w:lineRule="auto"/>
              <w:jc w:val="left"/>
              <w:rPr>
                <w:color w:val="000000"/>
                <w:lang w:eastAsia="cs-CZ"/>
              </w:rPr>
            </w:pPr>
            <w:r w:rsidRPr="00A84FAE">
              <w:rPr>
                <w:color w:val="000000"/>
                <w:lang w:eastAsia="cs-CZ"/>
              </w:rPr>
              <w:t>Doplňování časového razítka do obálky DZ</w:t>
            </w:r>
            <w:r>
              <w:rPr>
                <w:color w:val="000000"/>
                <w:lang w:eastAsia="cs-CZ"/>
              </w:rPr>
              <w:t xml:space="preserve"> </w:t>
            </w:r>
          </w:p>
          <w:p w14:paraId="3A4F259F"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09631D08"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A5D6E55"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ve vnější obálce </w:t>
            </w:r>
            <w:r>
              <w:rPr>
                <w:color w:val="000000"/>
                <w:lang w:eastAsia="cs-CZ"/>
              </w:rPr>
              <w:t xml:space="preserve">uložené </w:t>
            </w:r>
            <w:r w:rsidRPr="00A84FAE">
              <w:rPr>
                <w:color w:val="000000"/>
                <w:lang w:eastAsia="cs-CZ"/>
              </w:rPr>
              <w:t xml:space="preserve">DZ (po aplikaci elektronické </w:t>
            </w:r>
            <w:r>
              <w:rPr>
                <w:color w:val="000000"/>
                <w:lang w:eastAsia="cs-CZ"/>
              </w:rPr>
              <w:t>pečetě</w:t>
            </w:r>
            <w:r w:rsidRPr="00A84FAE">
              <w:rPr>
                <w:color w:val="000000"/>
                <w:lang w:eastAsia="cs-CZ"/>
              </w:rPr>
              <w:t xml:space="preserve"> MV) bylo obsaženo časové razítko, které </w:t>
            </w:r>
            <w:r>
              <w:rPr>
                <w:color w:val="000000"/>
                <w:lang w:eastAsia="cs-CZ"/>
              </w:rPr>
              <w:t xml:space="preserve">umožní zahájit trvalou archivaci souboru mimo ISDS.  </w:t>
            </w:r>
            <w:r w:rsidRPr="00A84FAE">
              <w:rPr>
                <w:color w:val="000000"/>
                <w:lang w:eastAsia="cs-CZ"/>
              </w:rPr>
              <w:t xml:space="preserve"> </w:t>
            </w:r>
          </w:p>
        </w:tc>
      </w:tr>
      <w:tr w:rsidR="007F2FE1" w:rsidRPr="00A84FAE" w14:paraId="043A06A8"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20B0905A"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09E95AD" w14:textId="77777777" w:rsidR="007F2FE1" w:rsidRPr="00A84FAE" w:rsidRDefault="007F2FE1" w:rsidP="00A34853">
            <w:pPr>
              <w:spacing w:line="240" w:lineRule="auto"/>
              <w:jc w:val="left"/>
              <w:rPr>
                <w:b/>
                <w:bCs/>
                <w:color w:val="000000"/>
                <w:lang w:eastAsia="cs-CZ"/>
              </w:rPr>
            </w:pPr>
            <w:r w:rsidRPr="00A84FAE">
              <w:rPr>
                <w:b/>
                <w:bCs/>
                <w:color w:val="000000"/>
                <w:lang w:eastAsia="cs-CZ"/>
              </w:rPr>
              <w:t>Zajištění dlouhodobé platnosti datových zpráv a možnosti potvrzení autenticity datových zpráv</w:t>
            </w:r>
          </w:p>
        </w:tc>
        <w:tc>
          <w:tcPr>
            <w:tcW w:w="2900" w:type="dxa"/>
          </w:tcPr>
          <w:p w14:paraId="4EE0E48A" w14:textId="77777777" w:rsidR="007F2FE1" w:rsidRPr="00A84FAE" w:rsidRDefault="007F2FE1" w:rsidP="00A34853">
            <w:pPr>
              <w:spacing w:line="240" w:lineRule="auto"/>
              <w:jc w:val="left"/>
              <w:rPr>
                <w:b/>
                <w:bCs/>
                <w:color w:val="000000"/>
                <w:lang w:eastAsia="cs-CZ"/>
              </w:rPr>
            </w:pPr>
          </w:p>
        </w:tc>
        <w:tc>
          <w:tcPr>
            <w:tcW w:w="2961" w:type="dxa"/>
          </w:tcPr>
          <w:p w14:paraId="24AC620B" w14:textId="77777777" w:rsidR="007F2FE1" w:rsidRPr="00A84FAE" w:rsidRDefault="007F2FE1" w:rsidP="00A34853">
            <w:pPr>
              <w:spacing w:line="240" w:lineRule="auto"/>
              <w:jc w:val="left"/>
              <w:rPr>
                <w:b/>
                <w:bCs/>
                <w:color w:val="000000"/>
                <w:lang w:eastAsia="cs-CZ"/>
              </w:rPr>
            </w:pPr>
          </w:p>
        </w:tc>
      </w:tr>
      <w:tr w:rsidR="007F2FE1" w:rsidRPr="00A84FAE" w14:paraId="7150201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411E1986"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3AC5EFE3" w14:textId="77777777" w:rsidR="007F2FE1" w:rsidRPr="00A84FAE" w:rsidRDefault="007F2FE1" w:rsidP="00A34853">
            <w:pPr>
              <w:spacing w:line="240" w:lineRule="auto"/>
              <w:jc w:val="left"/>
              <w:rPr>
                <w:color w:val="000000"/>
                <w:lang w:eastAsia="cs-CZ"/>
              </w:rPr>
            </w:pPr>
            <w:r w:rsidRPr="00A84FAE">
              <w:rPr>
                <w:color w:val="000000"/>
                <w:lang w:eastAsia="cs-CZ"/>
              </w:rPr>
              <w:t>Dlouhodobá platnost datových zpráv</w:t>
            </w:r>
            <w:r>
              <w:rPr>
                <w:color w:val="000000"/>
                <w:lang w:eastAsia="cs-CZ"/>
              </w:rPr>
              <w:t xml:space="preserve"> a dodejek/doručenek</w:t>
            </w:r>
          </w:p>
        </w:tc>
        <w:tc>
          <w:tcPr>
            <w:tcW w:w="3969" w:type="dxa"/>
            <w:gridSpan w:val="2"/>
            <w:tcBorders>
              <w:top w:val="nil"/>
              <w:left w:val="nil"/>
              <w:bottom w:val="single" w:sz="8" w:space="0" w:color="auto"/>
              <w:right w:val="single" w:sz="8" w:space="0" w:color="auto"/>
            </w:tcBorders>
          </w:tcPr>
          <w:p w14:paraId="5690B8D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91121F3" w14:textId="77777777" w:rsidR="007F2FE1" w:rsidRPr="00A84FAE" w:rsidRDefault="007F2FE1" w:rsidP="00A34853">
            <w:pPr>
              <w:spacing w:line="240" w:lineRule="auto"/>
              <w:jc w:val="left"/>
              <w:rPr>
                <w:color w:val="000000"/>
                <w:lang w:eastAsia="cs-CZ"/>
              </w:rPr>
            </w:pPr>
            <w:r w:rsidRPr="00A84FAE">
              <w:rPr>
                <w:color w:val="000000"/>
                <w:lang w:eastAsia="cs-CZ"/>
              </w:rPr>
              <w:t>Umožní zajištění dlouhodobé platnosti a průkaznosti elektronické pečetě (nebo elektronické značk</w:t>
            </w:r>
            <w:r>
              <w:rPr>
                <w:color w:val="000000"/>
                <w:lang w:eastAsia="cs-CZ"/>
              </w:rPr>
              <w:t>y</w:t>
            </w:r>
            <w:r w:rsidRPr="00A84FAE">
              <w:rPr>
                <w:color w:val="000000"/>
                <w:lang w:eastAsia="cs-CZ"/>
              </w:rPr>
              <w:t>) a elektronických časových razítek a jejich časové kontinuity v datových zprávách</w:t>
            </w:r>
            <w:r>
              <w:rPr>
                <w:color w:val="000000"/>
                <w:lang w:eastAsia="cs-CZ"/>
              </w:rPr>
              <w:t xml:space="preserve"> a dodejkách/doručenkách</w:t>
            </w:r>
            <w:r w:rsidRPr="00A84FAE">
              <w:rPr>
                <w:color w:val="000000"/>
                <w:lang w:eastAsia="cs-CZ"/>
              </w:rPr>
              <w:t xml:space="preserve"> i pro případy, kdy jsou uživatelem uloženy mimo ISDS, např. aby podle </w:t>
            </w:r>
            <w:r>
              <w:rPr>
                <w:color w:val="000000"/>
                <w:lang w:eastAsia="cs-CZ"/>
              </w:rPr>
              <w:t>ZEU</w:t>
            </w:r>
            <w:r w:rsidRPr="00A84FAE">
              <w:rPr>
                <w:color w:val="000000"/>
                <w:lang w:eastAsia="cs-CZ"/>
              </w:rPr>
              <w:t xml:space="preserve"> bylo možné provést konverzi elektronického dokumentu do listinné podoby.</w:t>
            </w:r>
          </w:p>
        </w:tc>
      </w:tr>
      <w:tr w:rsidR="007F2FE1" w:rsidRPr="00A84FAE" w14:paraId="6001543D"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29EB469B"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20069B9" w14:textId="77777777" w:rsidR="007F2FE1" w:rsidRPr="00A84FAE" w:rsidRDefault="007F2FE1" w:rsidP="00A34853">
            <w:pPr>
              <w:spacing w:line="240" w:lineRule="auto"/>
              <w:jc w:val="left"/>
              <w:rPr>
                <w:color w:val="000000"/>
                <w:lang w:eastAsia="cs-CZ"/>
              </w:rPr>
            </w:pPr>
            <w:r w:rsidRPr="00A84FAE">
              <w:rPr>
                <w:color w:val="000000"/>
                <w:lang w:eastAsia="cs-CZ"/>
              </w:rPr>
              <w:t>Potvrzení autenticity datových zpráv</w:t>
            </w:r>
          </w:p>
        </w:tc>
        <w:tc>
          <w:tcPr>
            <w:tcW w:w="3969" w:type="dxa"/>
            <w:gridSpan w:val="2"/>
            <w:tcBorders>
              <w:top w:val="nil"/>
              <w:left w:val="nil"/>
              <w:bottom w:val="single" w:sz="8" w:space="0" w:color="auto"/>
              <w:right w:val="single" w:sz="8" w:space="0" w:color="auto"/>
            </w:tcBorders>
          </w:tcPr>
          <w:p w14:paraId="24E4A7A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2FFF25A" w14:textId="77777777" w:rsidR="007F2FE1" w:rsidRPr="00A84FAE" w:rsidRDefault="007F2FE1" w:rsidP="00A34853">
            <w:pPr>
              <w:spacing w:line="240" w:lineRule="auto"/>
              <w:jc w:val="left"/>
              <w:rPr>
                <w:color w:val="000000"/>
                <w:lang w:eastAsia="cs-CZ"/>
              </w:rPr>
            </w:pPr>
            <w:r w:rsidRPr="00A84FAE">
              <w:rPr>
                <w:color w:val="000000"/>
                <w:lang w:eastAsia="cs-CZ"/>
              </w:rPr>
              <w:t>Umožní prověření autenticity datových zpráv</w:t>
            </w:r>
            <w:r>
              <w:rPr>
                <w:color w:val="000000"/>
                <w:lang w:eastAsia="cs-CZ"/>
              </w:rPr>
              <w:t xml:space="preserve"> a dodejek/doručenek</w:t>
            </w:r>
            <w:r w:rsidRPr="00A84FAE">
              <w:rPr>
                <w:color w:val="000000"/>
                <w:lang w:eastAsia="cs-CZ"/>
              </w:rPr>
              <w:t xml:space="preserve"> – ověření, jestli jakákoliv konkrétní datová zpráva, vytvořená v ISDS a uložená mimo ISDS, byla vygenerována systémem ISDS a jestli její obsah nebyl po výstupu z ISDS změněn. </w:t>
            </w:r>
            <w:r w:rsidRPr="00A84FAE">
              <w:rPr>
                <w:color w:val="000000"/>
              </w:rPr>
              <w:t xml:space="preserve"> </w:t>
            </w:r>
            <w:r w:rsidRPr="00A84FAE">
              <w:rPr>
                <w:color w:val="000000"/>
                <w:lang w:eastAsia="cs-CZ"/>
              </w:rPr>
              <w:t>Ověřující uživatel nemusí být odesílatelem ani adresátem ověřované zprávy.</w:t>
            </w:r>
          </w:p>
        </w:tc>
      </w:tr>
      <w:tr w:rsidR="007F2FE1" w:rsidRPr="00A84FAE" w14:paraId="3E57BAF8" w14:textId="77777777" w:rsidTr="00696603">
        <w:trPr>
          <w:gridAfter w:val="2"/>
          <w:wAfter w:w="5861" w:type="dxa"/>
          <w:trHeight w:val="250"/>
        </w:trPr>
        <w:tc>
          <w:tcPr>
            <w:tcW w:w="618" w:type="dxa"/>
            <w:tcBorders>
              <w:top w:val="nil"/>
              <w:left w:val="single" w:sz="8" w:space="0" w:color="auto"/>
              <w:bottom w:val="single" w:sz="8" w:space="0" w:color="auto"/>
              <w:right w:val="single" w:sz="8" w:space="0" w:color="auto"/>
            </w:tcBorders>
            <w:textDirection w:val="btLr"/>
          </w:tcPr>
          <w:p w14:paraId="2E099794"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4108E66D" w14:textId="77777777" w:rsidR="007F2FE1" w:rsidRPr="00A84FAE" w:rsidRDefault="007F2FE1" w:rsidP="00A34853">
            <w:pPr>
              <w:spacing w:line="240" w:lineRule="auto"/>
              <w:jc w:val="left"/>
              <w:rPr>
                <w:color w:val="000000"/>
                <w:lang w:eastAsia="cs-CZ"/>
              </w:rPr>
            </w:pPr>
            <w:r w:rsidRPr="00A84FAE">
              <w:rPr>
                <w:color w:val="000000"/>
                <w:lang w:eastAsia="cs-CZ"/>
              </w:rPr>
              <w:t>Zpřístupnit všem uživatelům ISDS informace, které jsou o nich v ISDS vedeny</w:t>
            </w:r>
          </w:p>
        </w:tc>
        <w:tc>
          <w:tcPr>
            <w:tcW w:w="3969" w:type="dxa"/>
            <w:gridSpan w:val="2"/>
            <w:tcBorders>
              <w:top w:val="nil"/>
              <w:left w:val="nil"/>
              <w:bottom w:val="single" w:sz="8" w:space="0" w:color="auto"/>
              <w:right w:val="single" w:sz="8" w:space="0" w:color="auto"/>
            </w:tcBorders>
            <w:vAlign w:val="bottom"/>
          </w:tcPr>
          <w:p w14:paraId="0D7CBF6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vAlign w:val="bottom"/>
          </w:tcPr>
          <w:p w14:paraId="05C70000" w14:textId="77777777" w:rsidR="007F2FE1" w:rsidRPr="00A84FAE" w:rsidRDefault="007F2FE1" w:rsidP="00A34853">
            <w:pPr>
              <w:spacing w:line="240" w:lineRule="auto"/>
              <w:jc w:val="left"/>
              <w:rPr>
                <w:color w:val="000000"/>
                <w:lang w:eastAsia="cs-CZ"/>
              </w:rPr>
            </w:pPr>
            <w:r w:rsidRPr="00A84FAE">
              <w:rPr>
                <w:color w:val="000000"/>
                <w:lang w:eastAsia="cs-CZ"/>
              </w:rPr>
              <w:t>Umožn</w:t>
            </w:r>
            <w:r>
              <w:rPr>
                <w:color w:val="000000"/>
                <w:lang w:eastAsia="cs-CZ"/>
              </w:rPr>
              <w:t>í</w:t>
            </w:r>
            <w:r w:rsidRPr="00A84FAE">
              <w:rPr>
                <w:color w:val="000000"/>
                <w:lang w:eastAsia="cs-CZ"/>
              </w:rPr>
              <w:t xml:space="preserve"> oprávněnému uživateli vidět základní data, která jsou o něm v ISDS vedena</w:t>
            </w:r>
            <w:r w:rsidRPr="00371095">
              <w:rPr>
                <w:color w:val="000000"/>
                <w:lang w:eastAsia="cs-CZ"/>
              </w:rPr>
              <w:t>.</w:t>
            </w:r>
            <w:r>
              <w:rPr>
                <w:color w:val="000000"/>
                <w:lang w:eastAsia="cs-CZ"/>
              </w:rPr>
              <w:t xml:space="preserve"> </w:t>
            </w:r>
          </w:p>
        </w:tc>
      </w:tr>
      <w:tr w:rsidR="007F2FE1" w:rsidRPr="00A84FAE" w14:paraId="3B38D79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46AC940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65B8E6BA" w14:textId="77777777" w:rsidR="007F2FE1" w:rsidRPr="00A84FAE" w:rsidRDefault="007F2FE1" w:rsidP="00A34853">
            <w:pPr>
              <w:spacing w:line="240" w:lineRule="auto"/>
              <w:jc w:val="left"/>
              <w:rPr>
                <w:color w:val="000000"/>
                <w:lang w:eastAsia="cs-CZ"/>
              </w:rPr>
            </w:pPr>
            <w:r w:rsidRPr="00A84FAE">
              <w:rPr>
                <w:color w:val="000000"/>
                <w:lang w:eastAsia="cs-CZ"/>
              </w:rPr>
              <w:t>Dlouhodobá možnost čtení obsahu datových zpráv, dodejek a doručenek</w:t>
            </w:r>
          </w:p>
        </w:tc>
        <w:tc>
          <w:tcPr>
            <w:tcW w:w="3969" w:type="dxa"/>
            <w:gridSpan w:val="2"/>
            <w:tcBorders>
              <w:top w:val="nil"/>
              <w:left w:val="nil"/>
              <w:bottom w:val="single" w:sz="8" w:space="0" w:color="auto"/>
              <w:right w:val="single" w:sz="8" w:space="0" w:color="auto"/>
            </w:tcBorders>
          </w:tcPr>
          <w:p w14:paraId="0178614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2380C34" w14:textId="77777777" w:rsidR="007F2FE1" w:rsidRPr="00A84FAE" w:rsidRDefault="007F2FE1" w:rsidP="00A34853">
            <w:pPr>
              <w:spacing w:line="240" w:lineRule="auto"/>
              <w:jc w:val="left"/>
              <w:rPr>
                <w:color w:val="000000"/>
                <w:lang w:eastAsia="cs-CZ"/>
              </w:rPr>
            </w:pPr>
            <w:r w:rsidRPr="005B653B">
              <w:rPr>
                <w:color w:val="000000"/>
                <w:lang w:eastAsia="cs-CZ"/>
              </w:rPr>
              <w:t xml:space="preserve">Zajistí bezplatnou dostupnost softwarového nástroje pro </w:t>
            </w:r>
            <w:proofErr w:type="gramStart"/>
            <w:r w:rsidRPr="005B653B">
              <w:rPr>
                <w:color w:val="000000"/>
                <w:lang w:eastAsia="cs-CZ"/>
              </w:rPr>
              <w:t>uživatele  ISDS</w:t>
            </w:r>
            <w:proofErr w:type="gramEnd"/>
            <w:r w:rsidRPr="005B653B">
              <w:rPr>
                <w:color w:val="000000"/>
                <w:lang w:eastAsia="cs-CZ"/>
              </w:rPr>
              <w:t xml:space="preserve"> k zobrazení obsahu jakékoliv datové zprávy, dodejky a doručenky, vytvořené v ISDS a uložené mimo ISDS</w:t>
            </w:r>
            <w:r>
              <w:rPr>
                <w:color w:val="000000"/>
                <w:lang w:eastAsia="cs-CZ"/>
              </w:rPr>
              <w:t xml:space="preserve">, a to i zpětně pro všechny dostupné verze zpráv, dodejek a doručenek. Součástí nástroje je i kontrola a analýza </w:t>
            </w:r>
            <w:proofErr w:type="spellStart"/>
            <w:r>
              <w:rPr>
                <w:color w:val="000000"/>
                <w:lang w:eastAsia="cs-CZ"/>
              </w:rPr>
              <w:t>CAdES</w:t>
            </w:r>
            <w:proofErr w:type="spellEnd"/>
            <w:r>
              <w:rPr>
                <w:color w:val="000000"/>
                <w:lang w:eastAsia="cs-CZ"/>
              </w:rPr>
              <w:t xml:space="preserve"> úrovně podpisu.</w:t>
            </w:r>
          </w:p>
        </w:tc>
      </w:tr>
      <w:tr w:rsidR="007F2FE1" w:rsidRPr="00A84FAE" w14:paraId="0B0A9790"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0EB3CA1C"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25D3DE9" w14:textId="77777777" w:rsidR="007F2FE1" w:rsidRPr="00A84FAE" w:rsidRDefault="007F2FE1" w:rsidP="00A34853">
            <w:pPr>
              <w:spacing w:line="240" w:lineRule="auto"/>
              <w:jc w:val="left"/>
              <w:rPr>
                <w:b/>
                <w:bCs/>
                <w:color w:val="000000"/>
                <w:lang w:eastAsia="cs-CZ"/>
              </w:rPr>
            </w:pPr>
            <w:r w:rsidRPr="00A84FAE">
              <w:rPr>
                <w:b/>
                <w:bCs/>
                <w:color w:val="000000"/>
                <w:lang w:eastAsia="cs-CZ"/>
              </w:rPr>
              <w:t>Zabezpečení systému proti ztrátě datových zpráv a neoprávněnému přístupu k</w:t>
            </w:r>
            <w:r>
              <w:rPr>
                <w:b/>
                <w:bCs/>
                <w:color w:val="000000"/>
                <w:lang w:eastAsia="cs-CZ"/>
              </w:rPr>
              <w:t> </w:t>
            </w:r>
            <w:r w:rsidRPr="00A84FAE">
              <w:rPr>
                <w:b/>
                <w:bCs/>
                <w:color w:val="000000"/>
                <w:lang w:eastAsia="cs-CZ"/>
              </w:rPr>
              <w:t>nim</w:t>
            </w:r>
          </w:p>
        </w:tc>
        <w:tc>
          <w:tcPr>
            <w:tcW w:w="2900" w:type="dxa"/>
          </w:tcPr>
          <w:p w14:paraId="6E1CCDC9" w14:textId="77777777" w:rsidR="007F2FE1" w:rsidRPr="00A84FAE" w:rsidRDefault="007F2FE1" w:rsidP="00A34853">
            <w:pPr>
              <w:spacing w:line="240" w:lineRule="auto"/>
              <w:jc w:val="left"/>
              <w:rPr>
                <w:b/>
                <w:bCs/>
                <w:color w:val="000000"/>
                <w:lang w:eastAsia="cs-CZ"/>
              </w:rPr>
            </w:pPr>
          </w:p>
        </w:tc>
        <w:tc>
          <w:tcPr>
            <w:tcW w:w="2961" w:type="dxa"/>
          </w:tcPr>
          <w:p w14:paraId="620F966C" w14:textId="77777777" w:rsidR="007F2FE1" w:rsidRPr="00A84FAE" w:rsidRDefault="007F2FE1" w:rsidP="00A34853">
            <w:pPr>
              <w:spacing w:line="240" w:lineRule="auto"/>
              <w:jc w:val="left"/>
              <w:rPr>
                <w:b/>
                <w:bCs/>
                <w:color w:val="000000"/>
                <w:lang w:eastAsia="cs-CZ"/>
              </w:rPr>
            </w:pPr>
          </w:p>
        </w:tc>
      </w:tr>
      <w:tr w:rsidR="007F2FE1" w:rsidRPr="00A84FAE" w14:paraId="7C69E326"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30651920"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3181A1BD" w14:textId="77777777" w:rsidR="007F2FE1" w:rsidRPr="00A84FAE" w:rsidRDefault="007F2FE1" w:rsidP="00A34853">
            <w:pPr>
              <w:spacing w:line="240" w:lineRule="auto"/>
              <w:jc w:val="left"/>
              <w:rPr>
                <w:color w:val="000000"/>
                <w:lang w:eastAsia="cs-CZ"/>
              </w:rPr>
            </w:pPr>
            <w:r w:rsidRPr="00A84FAE">
              <w:rPr>
                <w:color w:val="000000"/>
                <w:lang w:eastAsia="cs-CZ"/>
              </w:rPr>
              <w:t>Způsob odeslání zpráv</w:t>
            </w:r>
          </w:p>
        </w:tc>
        <w:tc>
          <w:tcPr>
            <w:tcW w:w="3969" w:type="dxa"/>
            <w:gridSpan w:val="2"/>
            <w:tcBorders>
              <w:top w:val="nil"/>
              <w:left w:val="nil"/>
              <w:bottom w:val="single" w:sz="8" w:space="0" w:color="auto"/>
              <w:right w:val="single" w:sz="8" w:space="0" w:color="auto"/>
            </w:tcBorders>
          </w:tcPr>
          <w:p w14:paraId="5526A39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65E4F63" w14:textId="77777777" w:rsidR="007F2FE1" w:rsidRDefault="007F2FE1" w:rsidP="00A34853">
            <w:pPr>
              <w:spacing w:after="120" w:line="240" w:lineRule="auto"/>
              <w:ind w:left="556" w:hanging="556"/>
              <w:jc w:val="left"/>
              <w:rPr>
                <w:color w:val="000000"/>
                <w:lang w:eastAsia="cs-CZ"/>
              </w:rPr>
            </w:pPr>
            <w:r w:rsidRPr="00A84FAE">
              <w:rPr>
                <w:color w:val="000000"/>
                <w:lang w:eastAsia="cs-CZ"/>
              </w:rPr>
              <w:t xml:space="preserve">Zajistí způsob odesílání </w:t>
            </w:r>
            <w:r>
              <w:rPr>
                <w:color w:val="000000"/>
                <w:lang w:eastAsia="cs-CZ"/>
              </w:rPr>
              <w:t xml:space="preserve">(tj. podání) </w:t>
            </w:r>
            <w:r w:rsidRPr="00A84FAE">
              <w:rPr>
                <w:color w:val="000000"/>
                <w:lang w:eastAsia="cs-CZ"/>
              </w:rPr>
              <w:t>zpráv:</w:t>
            </w:r>
          </w:p>
          <w:p w14:paraId="2B187503" w14:textId="7CD5900F" w:rsidR="007F2FE1" w:rsidRPr="00795CB7" w:rsidRDefault="007F2FE1" w:rsidP="00A34853">
            <w:pPr>
              <w:numPr>
                <w:ilvl w:val="0"/>
                <w:numId w:val="54"/>
              </w:numPr>
              <w:spacing w:after="0" w:line="240" w:lineRule="auto"/>
              <w:jc w:val="left"/>
              <w:rPr>
                <w:lang w:eastAsia="cs-CZ"/>
              </w:rPr>
            </w:pPr>
            <w:r w:rsidRPr="00795CB7">
              <w:rPr>
                <w:lang w:eastAsia="cs-CZ"/>
              </w:rPr>
              <w:t xml:space="preserve">uživatel odesílá zprávu prostřednictvím </w:t>
            </w:r>
            <w:r w:rsidRPr="00856AD3">
              <w:rPr>
                <w:color w:val="000000"/>
                <w:lang w:eastAsia="cs-CZ"/>
              </w:rPr>
              <w:t>uživatelského</w:t>
            </w:r>
            <w:r w:rsidRPr="00795CB7">
              <w:rPr>
                <w:lang w:eastAsia="cs-CZ"/>
              </w:rPr>
              <w:t xml:space="preserve"> rozhraní (</w:t>
            </w:r>
            <w:r w:rsidRPr="004D6737">
              <w:rPr>
                <w:lang w:eastAsia="cs-CZ"/>
              </w:rPr>
              <w:t xml:space="preserve">webový </w:t>
            </w:r>
            <w:r w:rsidR="00C25C02">
              <w:rPr>
                <w:lang w:eastAsia="cs-CZ"/>
              </w:rPr>
              <w:t>klientský</w:t>
            </w:r>
            <w:r w:rsidR="00C25C02" w:rsidRPr="004D6737">
              <w:rPr>
                <w:lang w:eastAsia="cs-CZ"/>
              </w:rPr>
              <w:t xml:space="preserve"> </w:t>
            </w:r>
            <w:r w:rsidRPr="004D6737">
              <w:rPr>
                <w:lang w:eastAsia="cs-CZ"/>
              </w:rPr>
              <w:t xml:space="preserve">portál </w:t>
            </w:r>
            <w:r w:rsidRPr="00AE2C23">
              <w:rPr>
                <w:lang w:eastAsia="cs-CZ"/>
              </w:rPr>
              <w:t xml:space="preserve">nebo web </w:t>
            </w:r>
            <w:proofErr w:type="spellStart"/>
            <w:r w:rsidRPr="00AE2C23">
              <w:rPr>
                <w:lang w:eastAsia="cs-CZ"/>
              </w:rPr>
              <w:t>services</w:t>
            </w:r>
            <w:proofErr w:type="spellEnd"/>
            <w:r w:rsidRPr="00795CB7">
              <w:rPr>
                <w:lang w:eastAsia="cs-CZ"/>
              </w:rPr>
              <w:t>)</w:t>
            </w:r>
          </w:p>
          <w:p w14:paraId="644DCB14" w14:textId="77777777" w:rsidR="007F2FE1" w:rsidRPr="00795CB7" w:rsidRDefault="007F2FE1" w:rsidP="00A34853">
            <w:pPr>
              <w:numPr>
                <w:ilvl w:val="0"/>
                <w:numId w:val="54"/>
              </w:numPr>
              <w:spacing w:after="0" w:line="240" w:lineRule="auto"/>
              <w:jc w:val="left"/>
              <w:rPr>
                <w:lang w:eastAsia="cs-CZ"/>
              </w:rPr>
            </w:pPr>
            <w:r w:rsidRPr="00795CB7">
              <w:rPr>
                <w:lang w:eastAsia="cs-CZ"/>
              </w:rPr>
              <w:t>při podání je zkontrolována integrita a formát zprávy v souladu s</w:t>
            </w:r>
            <w:r>
              <w:rPr>
                <w:lang w:eastAsia="cs-CZ"/>
              </w:rPr>
              <w:t> příslušnými ustanoveními</w:t>
            </w:r>
            <w:r w:rsidRPr="00795CB7">
              <w:rPr>
                <w:lang w:eastAsia="cs-CZ"/>
              </w:rPr>
              <w:t xml:space="preserve"> ZEU</w:t>
            </w:r>
          </w:p>
          <w:p w14:paraId="1774BA0D"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zpráva je synchronně ukládána do trvalého souborového úložiště renomovaného výrobce ve dvou geograficky oddělených </w:t>
            </w:r>
            <w:proofErr w:type="gramStart"/>
            <w:r w:rsidRPr="00795CB7">
              <w:rPr>
                <w:lang w:eastAsia="cs-CZ"/>
              </w:rPr>
              <w:t>replikách</w:t>
            </w:r>
            <w:proofErr w:type="gramEnd"/>
            <w:r w:rsidRPr="00795CB7">
              <w:rPr>
                <w:lang w:eastAsia="cs-CZ"/>
              </w:rPr>
              <w:t xml:space="preserve"> a </w:t>
            </w:r>
            <w:r>
              <w:rPr>
                <w:lang w:eastAsia="cs-CZ"/>
              </w:rPr>
              <w:t xml:space="preserve">navíc </w:t>
            </w:r>
            <w:r w:rsidRPr="00795CB7">
              <w:rPr>
                <w:lang w:eastAsia="cs-CZ"/>
              </w:rPr>
              <w:t>do dočasného úložiště</w:t>
            </w:r>
          </w:p>
          <w:p w14:paraId="74123AE5"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dokud není zpráva uložena v obou replikách, není potvrzeno uložení </w:t>
            </w:r>
          </w:p>
          <w:p w14:paraId="7A6A498A" w14:textId="77777777" w:rsidR="007F2FE1" w:rsidRPr="00795CB7" w:rsidRDefault="007F2FE1" w:rsidP="00A34853">
            <w:pPr>
              <w:numPr>
                <w:ilvl w:val="0"/>
                <w:numId w:val="54"/>
              </w:numPr>
              <w:spacing w:after="0" w:line="240" w:lineRule="auto"/>
              <w:jc w:val="left"/>
              <w:rPr>
                <w:lang w:eastAsia="cs-CZ"/>
              </w:rPr>
            </w:pPr>
            <w:r w:rsidRPr="00795CB7">
              <w:rPr>
                <w:lang w:eastAsia="cs-CZ"/>
              </w:rPr>
              <w:t>potvrzení o přijetí zprávy ke zpracování je vydáno uživateli po dokončení ukládání zprávy v obou lokalitách, kontrole integrity a formátu a zápisu popisných informací</w:t>
            </w:r>
          </w:p>
          <w:p w14:paraId="5A943821" w14:textId="77777777" w:rsidR="007F2FE1" w:rsidRPr="00795CB7" w:rsidRDefault="007F2FE1" w:rsidP="00A34853">
            <w:pPr>
              <w:numPr>
                <w:ilvl w:val="0"/>
                <w:numId w:val="54"/>
              </w:numPr>
              <w:spacing w:after="0" w:line="240" w:lineRule="auto"/>
              <w:jc w:val="left"/>
              <w:rPr>
                <w:lang w:eastAsia="cs-CZ"/>
              </w:rPr>
            </w:pPr>
            <w:r w:rsidRPr="00795CB7">
              <w:rPr>
                <w:lang w:eastAsia="cs-CZ"/>
              </w:rPr>
              <w:t>úložiště v obou lokalitách jsou nezávisle zálohována</w:t>
            </w:r>
          </w:p>
          <w:p w14:paraId="033A33B7" w14:textId="77777777" w:rsidR="007F2FE1" w:rsidRPr="00A84FAE" w:rsidRDefault="007F2FE1" w:rsidP="00A34853">
            <w:pPr>
              <w:numPr>
                <w:ilvl w:val="0"/>
                <w:numId w:val="54"/>
              </w:numPr>
              <w:spacing w:after="0" w:line="240" w:lineRule="auto"/>
              <w:jc w:val="left"/>
              <w:rPr>
                <w:lang w:eastAsia="cs-CZ"/>
              </w:rPr>
            </w:pPr>
            <w:r w:rsidRPr="00795CB7">
              <w:rPr>
                <w:lang w:eastAsia="cs-CZ"/>
              </w:rPr>
              <w:t>soubor je odstraněn z dočasného úložiště pro příjem zpráv po provedení plné zálohy trvalého úložiště</w:t>
            </w:r>
          </w:p>
          <w:p w14:paraId="6ADEB245" w14:textId="77777777" w:rsidR="007F2FE1" w:rsidRPr="00A84FAE" w:rsidRDefault="007F2FE1" w:rsidP="00A34853">
            <w:pPr>
              <w:numPr>
                <w:ilvl w:val="0"/>
                <w:numId w:val="54"/>
              </w:numPr>
              <w:spacing w:after="0" w:line="240" w:lineRule="auto"/>
              <w:jc w:val="left"/>
              <w:rPr>
                <w:color w:val="000000"/>
                <w:lang w:eastAsia="cs-CZ"/>
              </w:rPr>
            </w:pPr>
          </w:p>
        </w:tc>
      </w:tr>
      <w:tr w:rsidR="007F2FE1" w:rsidRPr="00A84FAE" w14:paraId="0816724B" w14:textId="77777777" w:rsidTr="00696603">
        <w:trPr>
          <w:gridAfter w:val="2"/>
          <w:wAfter w:w="5861" w:type="dxa"/>
          <w:trHeight w:val="250"/>
        </w:trPr>
        <w:tc>
          <w:tcPr>
            <w:tcW w:w="618" w:type="dxa"/>
            <w:tcBorders>
              <w:top w:val="nil"/>
              <w:left w:val="single" w:sz="8" w:space="0" w:color="auto"/>
              <w:bottom w:val="single" w:sz="4" w:space="0" w:color="auto"/>
              <w:right w:val="single" w:sz="8" w:space="0" w:color="auto"/>
            </w:tcBorders>
            <w:textDirection w:val="btLr"/>
          </w:tcPr>
          <w:p w14:paraId="053C10BC"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4" w:space="0" w:color="auto"/>
              <w:right w:val="single" w:sz="8" w:space="0" w:color="auto"/>
            </w:tcBorders>
          </w:tcPr>
          <w:p w14:paraId="6C5AAD5F" w14:textId="77777777" w:rsidR="007F2FE1" w:rsidRPr="00A84FAE" w:rsidRDefault="007F2FE1" w:rsidP="00A34853">
            <w:pPr>
              <w:spacing w:line="240" w:lineRule="auto"/>
              <w:jc w:val="left"/>
              <w:rPr>
                <w:color w:val="000000"/>
                <w:lang w:eastAsia="cs-CZ"/>
              </w:rPr>
            </w:pPr>
            <w:r w:rsidRPr="00A84FAE">
              <w:t>Vyzvednutí zprávy</w:t>
            </w:r>
          </w:p>
        </w:tc>
        <w:tc>
          <w:tcPr>
            <w:tcW w:w="3969" w:type="dxa"/>
            <w:gridSpan w:val="2"/>
            <w:tcBorders>
              <w:top w:val="nil"/>
              <w:left w:val="nil"/>
              <w:bottom w:val="single" w:sz="4" w:space="0" w:color="auto"/>
              <w:right w:val="single" w:sz="8" w:space="0" w:color="auto"/>
            </w:tcBorders>
            <w:vAlign w:val="bottom"/>
          </w:tcPr>
          <w:p w14:paraId="6DBA14B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4" w:space="0" w:color="auto"/>
              <w:right w:val="single" w:sz="8" w:space="0" w:color="auto"/>
            </w:tcBorders>
            <w:vAlign w:val="bottom"/>
          </w:tcPr>
          <w:p w14:paraId="16BA80FC" w14:textId="77777777" w:rsidR="007F2FE1" w:rsidRPr="00A84FAE" w:rsidRDefault="007F2FE1" w:rsidP="00A34853">
            <w:pPr>
              <w:spacing w:after="120" w:line="240" w:lineRule="auto"/>
              <w:ind w:left="556" w:hanging="556"/>
              <w:jc w:val="left"/>
            </w:pPr>
            <w:r w:rsidRPr="00A84FAE">
              <w:rPr>
                <w:color w:val="000000"/>
                <w:lang w:eastAsia="cs-CZ"/>
              </w:rPr>
              <w:t>Zajistí pro vyzvedávání zpráv:</w:t>
            </w:r>
          </w:p>
          <w:p w14:paraId="0BF313CC" w14:textId="77777777" w:rsidR="007F2FE1" w:rsidRPr="00A84FAE" w:rsidRDefault="007F2FE1" w:rsidP="00A34853">
            <w:pPr>
              <w:numPr>
                <w:ilvl w:val="0"/>
                <w:numId w:val="54"/>
              </w:numPr>
              <w:spacing w:after="0" w:line="240" w:lineRule="auto"/>
              <w:jc w:val="left"/>
            </w:pPr>
            <w:r w:rsidRPr="00A84FAE">
              <w:t xml:space="preserve">Uživatel má plný přístup ke zprávě po stanovený počet dnů pro opětovné stažení </w:t>
            </w:r>
          </w:p>
          <w:p w14:paraId="074B4132" w14:textId="77777777" w:rsidR="007F2FE1" w:rsidRPr="00A84FAE" w:rsidRDefault="007F2FE1" w:rsidP="00A34853">
            <w:pPr>
              <w:numPr>
                <w:ilvl w:val="0"/>
                <w:numId w:val="54"/>
              </w:numPr>
              <w:spacing w:after="0" w:line="240" w:lineRule="auto"/>
              <w:jc w:val="left"/>
            </w:pPr>
            <w:r w:rsidRPr="00A84FAE">
              <w:t>Notifikační zprávy jsou uživatelům odesílány až po bezpečném dokončení procesů.</w:t>
            </w:r>
          </w:p>
          <w:p w14:paraId="6D10C499" w14:textId="77777777" w:rsidR="007F2FE1" w:rsidRPr="00A84FAE" w:rsidRDefault="007F2FE1" w:rsidP="00A34853">
            <w:pPr>
              <w:numPr>
                <w:ilvl w:val="0"/>
                <w:numId w:val="54"/>
              </w:numPr>
              <w:spacing w:after="0" w:line="240" w:lineRule="auto"/>
              <w:jc w:val="left"/>
            </w:pPr>
            <w:r w:rsidRPr="00A84FAE">
              <w:t>Všechny operace jsou logovány a logy ukládány bezpečným způsobem</w:t>
            </w:r>
          </w:p>
          <w:p w14:paraId="37530C95" w14:textId="77777777" w:rsidR="007F2FE1" w:rsidRPr="00A84FAE" w:rsidRDefault="007F2FE1" w:rsidP="00A34853">
            <w:pPr>
              <w:numPr>
                <w:ilvl w:val="0"/>
                <w:numId w:val="54"/>
              </w:numPr>
              <w:spacing w:after="0" w:line="240" w:lineRule="auto"/>
              <w:jc w:val="left"/>
            </w:pPr>
            <w:r w:rsidRPr="00A84FAE">
              <w:lastRenderedPageBreak/>
              <w:t>V případě potřeby forenzního dohledávání a dokazování bude poskytnuta součinnost</w:t>
            </w:r>
          </w:p>
        </w:tc>
      </w:tr>
      <w:tr w:rsidR="007F2FE1" w:rsidRPr="00A84FAE" w14:paraId="752D2147"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602B69A2"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single" w:sz="4" w:space="0" w:color="auto"/>
              <w:left w:val="single" w:sz="4" w:space="0" w:color="auto"/>
              <w:bottom w:val="single" w:sz="4" w:space="0" w:color="auto"/>
              <w:right w:val="single" w:sz="4" w:space="0" w:color="auto"/>
            </w:tcBorders>
          </w:tcPr>
          <w:p w14:paraId="7C804324" w14:textId="77777777" w:rsidR="007F2FE1" w:rsidRPr="00A84FAE" w:rsidRDefault="007F2FE1" w:rsidP="00A34853">
            <w:pPr>
              <w:spacing w:line="240" w:lineRule="auto"/>
              <w:jc w:val="left"/>
              <w:rPr>
                <w:color w:val="000000"/>
                <w:lang w:eastAsia="cs-CZ"/>
              </w:rPr>
            </w:pPr>
            <w:r w:rsidRPr="00A84FAE">
              <w:rPr>
                <w:color w:val="000000"/>
                <w:lang w:eastAsia="cs-CZ"/>
              </w:rPr>
              <w:t>Zabezpečení datových zpráv</w:t>
            </w:r>
          </w:p>
        </w:tc>
        <w:tc>
          <w:tcPr>
            <w:tcW w:w="3969" w:type="dxa"/>
            <w:gridSpan w:val="2"/>
            <w:tcBorders>
              <w:top w:val="single" w:sz="4" w:space="0" w:color="auto"/>
              <w:left w:val="single" w:sz="4" w:space="0" w:color="auto"/>
              <w:bottom w:val="single" w:sz="4" w:space="0" w:color="auto"/>
              <w:right w:val="single" w:sz="4" w:space="0" w:color="auto"/>
            </w:tcBorders>
          </w:tcPr>
          <w:p w14:paraId="5F9CAD5E" w14:textId="77777777" w:rsidR="007F2FE1" w:rsidRPr="00A84FAE" w:rsidRDefault="007F2FE1"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18B3E191" w14:textId="77777777" w:rsidR="007F2FE1" w:rsidRPr="00A84FAE" w:rsidRDefault="007F2FE1" w:rsidP="00A34853">
            <w:pPr>
              <w:spacing w:after="120"/>
              <w:jc w:val="left"/>
            </w:pPr>
            <w:r w:rsidRPr="00A84FAE">
              <w:t xml:space="preserve">Pro naplnění </w:t>
            </w:r>
            <w:r>
              <w:t xml:space="preserve">příslušných </w:t>
            </w:r>
            <w:r w:rsidRPr="00A84FAE">
              <w:t xml:space="preserve">ustanovení </w:t>
            </w:r>
            <w:r>
              <w:t xml:space="preserve">ZEU </w:t>
            </w:r>
            <w:r w:rsidRPr="00A84FAE">
              <w:t>zabezpečí ochranu datových zpráv proti neoprávněnému přístupu následujícími opatřeními:</w:t>
            </w:r>
          </w:p>
          <w:p w14:paraId="47E1392A" w14:textId="77777777" w:rsidR="007F2FE1" w:rsidRPr="00A84FAE" w:rsidRDefault="007F2FE1" w:rsidP="00A34853">
            <w:pPr>
              <w:numPr>
                <w:ilvl w:val="0"/>
                <w:numId w:val="54"/>
              </w:numPr>
              <w:spacing w:after="0" w:line="240" w:lineRule="auto"/>
              <w:jc w:val="left"/>
            </w:pPr>
            <w:r w:rsidRPr="00A84FAE">
              <w:t xml:space="preserve">Obsah datových zpráv je před neoprávněným přístupem zabezpečen šifrováním – šifruje se vlastní obsah datových zpráv prostřednictvím odpovídajících </w:t>
            </w:r>
            <w:proofErr w:type="gramStart"/>
            <w:r w:rsidRPr="00A84FAE">
              <w:t>mechanizmů</w:t>
            </w:r>
            <w:proofErr w:type="gramEnd"/>
            <w:r w:rsidRPr="00A84FAE">
              <w:t xml:space="preserve"> </w:t>
            </w:r>
          </w:p>
          <w:p w14:paraId="265AD0A8" w14:textId="77777777" w:rsidR="007F2FE1" w:rsidRPr="00A84FAE" w:rsidRDefault="007F2FE1" w:rsidP="00A34853">
            <w:pPr>
              <w:numPr>
                <w:ilvl w:val="0"/>
                <w:numId w:val="54"/>
              </w:numPr>
              <w:spacing w:after="0" w:line="240" w:lineRule="auto"/>
              <w:jc w:val="left"/>
            </w:pPr>
            <w:r w:rsidRPr="00A84FAE">
              <w:t>Datové zprávy jsou v datovém poli uloženy výhradně v šifrované podobě – pokud je nezbytná jakákoliv manipulace s datovou zprávou, která vyžaduje dešifraci, děje se tak výhradně v rámci přesně definovaných procesů (např. antivirová kontrola) a pouze v operační paměti</w:t>
            </w:r>
          </w:p>
          <w:p w14:paraId="0503930E" w14:textId="77777777" w:rsidR="007F2FE1" w:rsidRPr="00A84FAE" w:rsidRDefault="007F2FE1" w:rsidP="00A34853">
            <w:pPr>
              <w:numPr>
                <w:ilvl w:val="0"/>
                <w:numId w:val="54"/>
              </w:numPr>
              <w:spacing w:after="0" w:line="240" w:lineRule="auto"/>
              <w:jc w:val="left"/>
            </w:pPr>
            <w:r w:rsidRPr="00A84FAE">
              <w:t xml:space="preserve">V procesu přijímání nebo odesílání zprávy </w:t>
            </w:r>
            <w:r w:rsidRPr="00EE4AEE">
              <w:t>jsou veškeré komunikační kanály šifrovány (HTTPS, VP</w:t>
            </w:r>
            <w:r w:rsidRPr="00A84FAE">
              <w:t>N) takže přístup neoprávněné osoby k datům je vyloučen</w:t>
            </w:r>
          </w:p>
        </w:tc>
      </w:tr>
      <w:tr w:rsidR="005071C8" w:rsidRPr="00FA54E3" w14:paraId="0B510BAF"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F628C8A" w14:textId="77777777" w:rsidR="005071C8" w:rsidRPr="005F3912" w:rsidRDefault="005071C8" w:rsidP="00A34853">
            <w:pPr>
              <w:spacing w:line="240" w:lineRule="auto"/>
              <w:jc w:val="left"/>
              <w:rPr>
                <w:b/>
                <w:bCs/>
                <w:color w:val="000000"/>
                <w:lang w:eastAsia="cs-CZ"/>
              </w:rPr>
            </w:pPr>
            <w:r w:rsidRPr="005F3912">
              <w:rPr>
                <w:b/>
                <w:bCs/>
                <w:color w:val="000000"/>
                <w:lang w:eastAsia="cs-CZ"/>
              </w:rPr>
              <w:t>9</w:t>
            </w:r>
          </w:p>
        </w:tc>
        <w:tc>
          <w:tcPr>
            <w:tcW w:w="12237" w:type="dxa"/>
            <w:gridSpan w:val="5"/>
            <w:tcBorders>
              <w:top w:val="single" w:sz="4" w:space="0" w:color="auto"/>
              <w:left w:val="single" w:sz="4" w:space="0" w:color="auto"/>
              <w:bottom w:val="single" w:sz="4" w:space="0" w:color="auto"/>
              <w:right w:val="single" w:sz="4" w:space="0" w:color="auto"/>
            </w:tcBorders>
          </w:tcPr>
          <w:p w14:paraId="62B66BC3" w14:textId="0AC45580" w:rsidR="005071C8" w:rsidRPr="005F3912" w:rsidRDefault="005071C8" w:rsidP="00A34853">
            <w:pPr>
              <w:spacing w:after="120"/>
              <w:jc w:val="left"/>
              <w:rPr>
                <w:b/>
              </w:rPr>
            </w:pPr>
            <w:r w:rsidRPr="005F3912">
              <w:rPr>
                <w:rFonts w:cstheme="minorHAnsi"/>
                <w:b/>
                <w:bCs/>
              </w:rPr>
              <w:t xml:space="preserve">Velkoobjemové </w:t>
            </w:r>
            <w:r w:rsidR="003807CA">
              <w:rPr>
                <w:rFonts w:cstheme="minorHAnsi"/>
                <w:b/>
                <w:bCs/>
              </w:rPr>
              <w:t>datové</w:t>
            </w:r>
            <w:r w:rsidR="00B36A05">
              <w:rPr>
                <w:rFonts w:cstheme="minorHAnsi"/>
                <w:b/>
                <w:bCs/>
              </w:rPr>
              <w:t xml:space="preserve"> </w:t>
            </w:r>
            <w:r w:rsidRPr="005F3912">
              <w:rPr>
                <w:rFonts w:cstheme="minorHAnsi"/>
                <w:b/>
                <w:bCs/>
              </w:rPr>
              <w:t>zprávy</w:t>
            </w:r>
            <w:r w:rsidRPr="005F3912">
              <w:rPr>
                <w:rFonts w:cstheme="minorHAnsi"/>
              </w:rPr>
              <w:t xml:space="preserve"> (</w:t>
            </w:r>
            <w:r w:rsidRPr="005F3912">
              <w:rPr>
                <w:rFonts w:cstheme="minorHAnsi"/>
                <w:b/>
                <w:bCs/>
              </w:rPr>
              <w:t>VODZ</w:t>
            </w:r>
            <w:r w:rsidRPr="005F3912">
              <w:rPr>
                <w:rFonts w:cstheme="minorHAnsi"/>
              </w:rPr>
              <w:t xml:space="preserve">) </w:t>
            </w:r>
          </w:p>
        </w:tc>
      </w:tr>
      <w:tr w:rsidR="005071C8" w:rsidRPr="00A84FAE" w14:paraId="5DA82BA0"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F39E502"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B134C8D" w14:textId="7982A121" w:rsidR="005071C8" w:rsidRPr="005F3912" w:rsidRDefault="005071C8" w:rsidP="00A34853">
            <w:pPr>
              <w:spacing w:line="240" w:lineRule="auto"/>
              <w:jc w:val="left"/>
              <w:rPr>
                <w:color w:val="000000"/>
                <w:lang w:eastAsia="cs-CZ"/>
              </w:rPr>
            </w:pPr>
            <w:r w:rsidRPr="005F3912">
              <w:rPr>
                <w:color w:val="000000"/>
                <w:lang w:eastAsia="cs-CZ"/>
              </w:rPr>
              <w:t>Zprávy s přílohami souhrnné velikosti od 20 MB do 1 GB</w:t>
            </w:r>
          </w:p>
        </w:tc>
        <w:tc>
          <w:tcPr>
            <w:tcW w:w="3969" w:type="dxa"/>
            <w:gridSpan w:val="2"/>
            <w:tcBorders>
              <w:top w:val="single" w:sz="4" w:space="0" w:color="auto"/>
              <w:left w:val="single" w:sz="4" w:space="0" w:color="auto"/>
              <w:bottom w:val="single" w:sz="4" w:space="0" w:color="auto"/>
              <w:right w:val="single" w:sz="4" w:space="0" w:color="auto"/>
            </w:tcBorders>
          </w:tcPr>
          <w:p w14:paraId="1E6C9A5C" w14:textId="43FB75D2" w:rsidR="005071C8" w:rsidRPr="005F3912" w:rsidRDefault="000D599E" w:rsidP="00A34853">
            <w:pPr>
              <w:spacing w:line="240" w:lineRule="auto"/>
              <w:jc w:val="left"/>
              <w:rPr>
                <w:color w:val="000000"/>
                <w:lang w:eastAsia="cs-CZ"/>
              </w:rPr>
            </w:pPr>
            <w:r w:rsidRPr="000D599E">
              <w:rPr>
                <w:color w:val="000000"/>
                <w:lang w:eastAsia="cs-CZ"/>
              </w:rPr>
              <w:t>Správce stanoví náležitosti VODZ úpravou vyhlášky ZEU</w:t>
            </w:r>
          </w:p>
        </w:tc>
        <w:tc>
          <w:tcPr>
            <w:tcW w:w="4917" w:type="dxa"/>
            <w:tcBorders>
              <w:top w:val="single" w:sz="4" w:space="0" w:color="auto"/>
              <w:left w:val="single" w:sz="4" w:space="0" w:color="auto"/>
              <w:bottom w:val="single" w:sz="4" w:space="0" w:color="auto"/>
              <w:right w:val="single" w:sz="4" w:space="0" w:color="auto"/>
            </w:tcBorders>
          </w:tcPr>
          <w:p w14:paraId="476A8CCB" w14:textId="09FF6CC8" w:rsidR="005071C8" w:rsidRPr="005F3912" w:rsidRDefault="005071C8" w:rsidP="00A34853">
            <w:pPr>
              <w:spacing w:after="120"/>
              <w:jc w:val="left"/>
            </w:pPr>
            <w:r w:rsidRPr="005F3912">
              <w:t xml:space="preserve">Systém umožní </w:t>
            </w:r>
            <w:r w:rsidR="004D6737" w:rsidRPr="005F3912">
              <w:rPr>
                <w:b/>
              </w:rPr>
              <w:t>od</w:t>
            </w:r>
            <w:r w:rsidR="00EB54F9" w:rsidRPr="005F3912">
              <w:rPr>
                <w:b/>
              </w:rPr>
              <w:t xml:space="preserve"> </w:t>
            </w:r>
            <w:r w:rsidRPr="005F3912">
              <w:rPr>
                <w:b/>
              </w:rPr>
              <w:t>1.1.2023</w:t>
            </w:r>
            <w:r w:rsidRPr="005F3912">
              <w:t xml:space="preserve"> přijímat a odesílat </w:t>
            </w:r>
            <w:r w:rsidR="003807CA">
              <w:t>VODZ</w:t>
            </w:r>
            <w:r w:rsidR="003807CA" w:rsidRPr="005F3912">
              <w:t xml:space="preserve"> </w:t>
            </w:r>
            <w:r w:rsidRPr="005F3912">
              <w:t>se souhrnnou velikostí </w:t>
            </w:r>
            <w:proofErr w:type="gramStart"/>
            <w:r w:rsidRPr="005F3912">
              <w:t xml:space="preserve">příloh </w:t>
            </w:r>
            <w:r w:rsidRPr="005F3912">
              <w:rPr>
                <w:color w:val="000000"/>
                <w:lang w:eastAsia="cs-CZ"/>
              </w:rPr>
              <w:t xml:space="preserve"> od</w:t>
            </w:r>
            <w:proofErr w:type="gramEnd"/>
            <w:r w:rsidRPr="005F3912">
              <w:rPr>
                <w:color w:val="000000"/>
                <w:lang w:eastAsia="cs-CZ"/>
              </w:rPr>
              <w:t xml:space="preserve"> 20 MB do </w:t>
            </w:r>
            <w:r w:rsidR="00A34853">
              <w:rPr>
                <w:color w:val="000000"/>
                <w:lang w:eastAsia="cs-CZ"/>
              </w:rPr>
              <w:t xml:space="preserve"> velikosti určené vyhláškou ZEU, maximálně do velikosti</w:t>
            </w:r>
            <w:r w:rsidR="00A34853" w:rsidRPr="005F3912">
              <w:rPr>
                <w:color w:val="000000"/>
                <w:lang w:eastAsia="cs-CZ"/>
              </w:rPr>
              <w:t xml:space="preserve"> </w:t>
            </w:r>
            <w:r w:rsidRPr="005F3912">
              <w:rPr>
                <w:color w:val="000000"/>
                <w:lang w:eastAsia="cs-CZ"/>
              </w:rPr>
              <w:t>1 GB</w:t>
            </w:r>
            <w:r w:rsidRPr="005F3912">
              <w:t xml:space="preserve">. </w:t>
            </w:r>
          </w:p>
        </w:tc>
      </w:tr>
      <w:tr w:rsidR="005071C8" w:rsidRPr="00A84FAE" w14:paraId="21DE55EC"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0E0CC44"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B092139" w14:textId="28AB5260" w:rsidR="005071C8" w:rsidRPr="005F3912" w:rsidRDefault="005071C8" w:rsidP="00A34853">
            <w:pPr>
              <w:spacing w:line="240" w:lineRule="auto"/>
              <w:jc w:val="left"/>
              <w:rPr>
                <w:color w:val="000000"/>
                <w:lang w:eastAsia="cs-CZ"/>
              </w:rPr>
            </w:pPr>
            <w:r w:rsidRPr="005F3912">
              <w:rPr>
                <w:color w:val="000000"/>
                <w:lang w:eastAsia="cs-CZ"/>
              </w:rPr>
              <w:t xml:space="preserve">Umožnění práce s VODZ na </w:t>
            </w:r>
            <w:r w:rsidR="00485E7A">
              <w:rPr>
                <w:color w:val="000000"/>
                <w:lang w:eastAsia="cs-CZ"/>
              </w:rPr>
              <w:t>klientském portálu</w:t>
            </w:r>
            <w:r w:rsidR="00485E7A" w:rsidRPr="005F3912">
              <w:rPr>
                <w:color w:val="000000"/>
                <w:lang w:eastAsia="cs-CZ"/>
              </w:rPr>
              <w:t xml:space="preserve"> </w:t>
            </w:r>
            <w:r w:rsidRPr="005F3912">
              <w:rPr>
                <w:color w:val="000000"/>
                <w:lang w:eastAsia="cs-CZ"/>
              </w:rPr>
              <w:t>ISDS</w:t>
            </w:r>
          </w:p>
        </w:tc>
        <w:tc>
          <w:tcPr>
            <w:tcW w:w="3969" w:type="dxa"/>
            <w:gridSpan w:val="2"/>
            <w:tcBorders>
              <w:top w:val="single" w:sz="4" w:space="0" w:color="auto"/>
              <w:left w:val="single" w:sz="4" w:space="0" w:color="auto"/>
              <w:bottom w:val="single" w:sz="4" w:space="0" w:color="auto"/>
              <w:right w:val="single" w:sz="4" w:space="0" w:color="auto"/>
            </w:tcBorders>
          </w:tcPr>
          <w:p w14:paraId="084C5D5B" w14:textId="77777777" w:rsidR="005071C8" w:rsidRPr="005F3912"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4A610C5" w14:textId="4F84055D" w:rsidR="005071C8" w:rsidRPr="005F3912" w:rsidRDefault="00485E7A" w:rsidP="00A34853">
            <w:pPr>
              <w:spacing w:after="120"/>
              <w:jc w:val="left"/>
            </w:pPr>
            <w:r>
              <w:t>Klientský portál</w:t>
            </w:r>
            <w:r w:rsidRPr="005F3912">
              <w:t xml:space="preserve"> </w:t>
            </w:r>
            <w:r w:rsidR="005071C8" w:rsidRPr="005F3912">
              <w:t xml:space="preserve">ISDS umožní uživatelům práci s VODZ a jejich přílohami. Systém sám bude volit </w:t>
            </w:r>
            <w:r w:rsidR="005071C8" w:rsidRPr="005F3912">
              <w:lastRenderedPageBreak/>
              <w:t>úložiště příloh a způsob odeslání – podle souhrnné velikosti příloh DZ</w:t>
            </w:r>
          </w:p>
        </w:tc>
      </w:tr>
      <w:tr w:rsidR="005071C8" w:rsidRPr="00A84FAE" w14:paraId="6E71660A"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0C3BA47"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3FCDE1E3" w14:textId="02C0120F" w:rsidR="005071C8" w:rsidRPr="005F3912" w:rsidRDefault="005071C8" w:rsidP="00A34853">
            <w:pPr>
              <w:spacing w:line="240" w:lineRule="auto"/>
              <w:jc w:val="left"/>
              <w:rPr>
                <w:color w:val="000000"/>
                <w:lang w:eastAsia="cs-CZ"/>
              </w:rPr>
            </w:pPr>
            <w:r w:rsidRPr="005F3912">
              <w:rPr>
                <w:color w:val="000000"/>
                <w:lang w:eastAsia="cs-CZ"/>
              </w:rPr>
              <w:t xml:space="preserve">Nové </w:t>
            </w:r>
            <w:r w:rsidR="00970C9F">
              <w:rPr>
                <w:color w:val="000000"/>
                <w:lang w:eastAsia="cs-CZ"/>
              </w:rPr>
              <w:t>webové služby (</w:t>
            </w:r>
            <w:r w:rsidRPr="005F3912">
              <w:rPr>
                <w:color w:val="000000"/>
                <w:lang w:eastAsia="cs-CZ"/>
              </w:rPr>
              <w:t>WS</w:t>
            </w:r>
            <w:r w:rsidR="00970C9F">
              <w:rPr>
                <w:color w:val="000000"/>
                <w:lang w:eastAsia="cs-CZ"/>
              </w:rPr>
              <w:t>)</w:t>
            </w:r>
            <w:r w:rsidRPr="005F3912">
              <w:rPr>
                <w:color w:val="000000"/>
                <w:lang w:eastAsia="cs-CZ"/>
              </w:rPr>
              <w:t xml:space="preserve"> pro práci s VODZ</w:t>
            </w:r>
          </w:p>
        </w:tc>
        <w:tc>
          <w:tcPr>
            <w:tcW w:w="3969" w:type="dxa"/>
            <w:gridSpan w:val="2"/>
            <w:tcBorders>
              <w:top w:val="single" w:sz="4" w:space="0" w:color="auto"/>
              <w:left w:val="single" w:sz="4" w:space="0" w:color="auto"/>
              <w:bottom w:val="single" w:sz="4" w:space="0" w:color="auto"/>
              <w:right w:val="single" w:sz="4" w:space="0" w:color="auto"/>
            </w:tcBorders>
          </w:tcPr>
          <w:p w14:paraId="585FAA7A" w14:textId="77777777" w:rsidR="005071C8" w:rsidRPr="005F3912"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13D02D3B" w14:textId="77777777" w:rsidR="005071C8" w:rsidRPr="005F3912" w:rsidRDefault="005071C8" w:rsidP="00A34853">
            <w:pPr>
              <w:spacing w:after="120"/>
              <w:jc w:val="left"/>
            </w:pPr>
            <w:r w:rsidRPr="005F3912">
              <w:t>Do systému budou zavedeny nové WS pro práci s VODZ:</w:t>
            </w:r>
          </w:p>
          <w:p w14:paraId="3463EE1A" w14:textId="38928CD2" w:rsidR="005071C8" w:rsidRPr="005F3912" w:rsidRDefault="005071C8" w:rsidP="00A34853">
            <w:pPr>
              <w:spacing w:after="120"/>
              <w:jc w:val="left"/>
            </w:pPr>
            <w:r w:rsidRPr="005F3912">
              <w:t xml:space="preserve">-samostatný upload velkých příloh, včetně kontroly </w:t>
            </w:r>
            <w:r w:rsidR="00B36A05">
              <w:t>formátu</w:t>
            </w:r>
            <w:r w:rsidR="00B36A05" w:rsidRPr="005F3912">
              <w:t xml:space="preserve"> </w:t>
            </w:r>
            <w:r w:rsidRPr="005F3912">
              <w:t>a AV kontroly</w:t>
            </w:r>
          </w:p>
          <w:p w14:paraId="78B221BA" w14:textId="77777777" w:rsidR="005071C8" w:rsidRPr="005F3912" w:rsidRDefault="005071C8" w:rsidP="00A34853">
            <w:pPr>
              <w:spacing w:after="120"/>
              <w:jc w:val="left"/>
            </w:pPr>
            <w:r w:rsidRPr="005F3912">
              <w:t>- odeslání VODZ se zadáním identifikátorů již uložených příloh</w:t>
            </w:r>
          </w:p>
          <w:p w14:paraId="691BE6C8" w14:textId="64C4C4F2" w:rsidR="005071C8" w:rsidRPr="005F3912" w:rsidRDefault="005071C8" w:rsidP="00A34853">
            <w:pPr>
              <w:spacing w:after="120"/>
              <w:jc w:val="left"/>
            </w:pPr>
            <w:r w:rsidRPr="005F3912">
              <w:t>- stažení jedné přílohy VODZ (zadaného identifikátoru přílohy)</w:t>
            </w:r>
          </w:p>
        </w:tc>
      </w:tr>
      <w:tr w:rsidR="005071C8" w:rsidRPr="00A84FAE" w14:paraId="3A325AA1"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0555480"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4978FC9" w14:textId="77777777" w:rsidR="005071C8" w:rsidRDefault="005071C8" w:rsidP="00A34853">
            <w:pPr>
              <w:spacing w:line="240" w:lineRule="auto"/>
              <w:jc w:val="left"/>
              <w:rPr>
                <w:color w:val="000000"/>
                <w:highlight w:val="yellow"/>
                <w:lang w:eastAsia="cs-CZ"/>
              </w:rPr>
            </w:pPr>
          </w:p>
        </w:tc>
        <w:tc>
          <w:tcPr>
            <w:tcW w:w="3969" w:type="dxa"/>
            <w:gridSpan w:val="2"/>
            <w:tcBorders>
              <w:top w:val="single" w:sz="4" w:space="0" w:color="auto"/>
              <w:left w:val="single" w:sz="4" w:space="0" w:color="auto"/>
              <w:bottom w:val="single" w:sz="4" w:space="0" w:color="auto"/>
              <w:right w:val="single" w:sz="4" w:space="0" w:color="auto"/>
            </w:tcBorders>
          </w:tcPr>
          <w:p w14:paraId="5573F154" w14:textId="77777777" w:rsidR="005071C8" w:rsidRPr="00B80D9A" w:rsidRDefault="005071C8" w:rsidP="00A34853">
            <w:pPr>
              <w:spacing w:line="240" w:lineRule="auto"/>
              <w:jc w:val="left"/>
              <w:rPr>
                <w:color w:val="000000"/>
                <w:highlight w:val="yellow"/>
                <w:lang w:eastAsia="cs-CZ"/>
              </w:rPr>
            </w:pPr>
          </w:p>
        </w:tc>
        <w:tc>
          <w:tcPr>
            <w:tcW w:w="4917" w:type="dxa"/>
            <w:tcBorders>
              <w:top w:val="single" w:sz="4" w:space="0" w:color="auto"/>
              <w:left w:val="single" w:sz="4" w:space="0" w:color="auto"/>
              <w:bottom w:val="single" w:sz="4" w:space="0" w:color="auto"/>
              <w:right w:val="single" w:sz="4" w:space="0" w:color="auto"/>
            </w:tcBorders>
          </w:tcPr>
          <w:p w14:paraId="5BFDFF27" w14:textId="77777777" w:rsidR="005071C8" w:rsidRPr="00B80D9A" w:rsidRDefault="005071C8" w:rsidP="00A34853">
            <w:pPr>
              <w:spacing w:after="120"/>
              <w:jc w:val="left"/>
              <w:rPr>
                <w:highlight w:val="yellow"/>
              </w:rPr>
            </w:pPr>
          </w:p>
        </w:tc>
      </w:tr>
      <w:tr w:rsidR="005071C8" w:rsidRPr="0070479D" w14:paraId="75470EB3"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79E77D6" w14:textId="77777777" w:rsidR="005071C8" w:rsidRPr="004C33B7" w:rsidRDefault="005071C8" w:rsidP="00A34853">
            <w:pPr>
              <w:spacing w:line="240" w:lineRule="auto"/>
              <w:jc w:val="left"/>
              <w:rPr>
                <w:b/>
                <w:bCs/>
                <w:color w:val="000000"/>
                <w:lang w:eastAsia="cs-CZ"/>
              </w:rPr>
            </w:pPr>
            <w:r w:rsidRPr="004C33B7">
              <w:rPr>
                <w:b/>
                <w:bCs/>
                <w:color w:val="000000"/>
                <w:lang w:eastAsia="cs-CZ"/>
              </w:rPr>
              <w:t>10</w:t>
            </w:r>
          </w:p>
        </w:tc>
        <w:tc>
          <w:tcPr>
            <w:tcW w:w="12237" w:type="dxa"/>
            <w:gridSpan w:val="5"/>
            <w:tcBorders>
              <w:top w:val="single" w:sz="4" w:space="0" w:color="auto"/>
              <w:left w:val="single" w:sz="4" w:space="0" w:color="auto"/>
              <w:bottom w:val="single" w:sz="4" w:space="0" w:color="auto"/>
              <w:right w:val="single" w:sz="4" w:space="0" w:color="auto"/>
            </w:tcBorders>
          </w:tcPr>
          <w:p w14:paraId="356816FF" w14:textId="77777777" w:rsidR="005071C8" w:rsidRPr="004C33B7" w:rsidRDefault="005071C8" w:rsidP="00A34853">
            <w:pPr>
              <w:spacing w:after="120"/>
              <w:jc w:val="left"/>
              <w:rPr>
                <w:b/>
              </w:rPr>
            </w:pPr>
            <w:r w:rsidRPr="004C33B7">
              <w:rPr>
                <w:b/>
              </w:rPr>
              <w:t>Mazání datových zpráv po 3 letech</w:t>
            </w:r>
          </w:p>
        </w:tc>
      </w:tr>
      <w:tr w:rsidR="005071C8" w:rsidRPr="00A84FAE" w14:paraId="4C310CDF"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420BCF9B"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A283A69" w14:textId="77777777" w:rsidR="005071C8" w:rsidRPr="004C33B7" w:rsidRDefault="005071C8" w:rsidP="00A34853">
            <w:pPr>
              <w:spacing w:line="240" w:lineRule="auto"/>
              <w:jc w:val="left"/>
              <w:rPr>
                <w:color w:val="000000"/>
                <w:lang w:eastAsia="cs-CZ"/>
              </w:rPr>
            </w:pPr>
            <w:r w:rsidRPr="004C33B7">
              <w:rPr>
                <w:color w:val="000000"/>
                <w:lang w:eastAsia="cs-CZ"/>
              </w:rPr>
              <w:t xml:space="preserve">Výmaz dodaných zpráv nejdříve 3 roky ode dne, kdy byla datová zpráva dodána do datové schránky </w:t>
            </w:r>
          </w:p>
        </w:tc>
        <w:tc>
          <w:tcPr>
            <w:tcW w:w="3969" w:type="dxa"/>
            <w:gridSpan w:val="2"/>
            <w:tcBorders>
              <w:top w:val="single" w:sz="4" w:space="0" w:color="auto"/>
              <w:left w:val="single" w:sz="4" w:space="0" w:color="auto"/>
              <w:bottom w:val="single" w:sz="4" w:space="0" w:color="auto"/>
              <w:right w:val="single" w:sz="4" w:space="0" w:color="auto"/>
            </w:tcBorders>
          </w:tcPr>
          <w:p w14:paraId="5455A476"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493264B" w14:textId="77777777" w:rsidR="005071C8" w:rsidRPr="004C33B7" w:rsidRDefault="005071C8" w:rsidP="00A34853">
            <w:pPr>
              <w:spacing w:after="120"/>
              <w:jc w:val="left"/>
            </w:pPr>
            <w:r w:rsidRPr="004C33B7">
              <w:t xml:space="preserve">Systém umožní, v souladu s příslušným ustanovením vyhlášky ZEU, vymazat ze systému datové </w:t>
            </w:r>
            <w:proofErr w:type="gramStart"/>
            <w:r w:rsidRPr="004C33B7">
              <w:t xml:space="preserve">zprávy </w:t>
            </w:r>
            <w:r w:rsidRPr="004C33B7">
              <w:rPr>
                <w:color w:val="000000"/>
                <w:lang w:eastAsia="cs-CZ"/>
              </w:rPr>
              <w:t xml:space="preserve"> nejdříve</w:t>
            </w:r>
            <w:proofErr w:type="gramEnd"/>
            <w:r w:rsidRPr="004C33B7">
              <w:t xml:space="preserve"> po  3 letech ode dne, kdy byla datová zpráva dodána do datové schránky</w:t>
            </w:r>
          </w:p>
        </w:tc>
      </w:tr>
      <w:tr w:rsidR="005071C8" w:rsidRPr="006F42CE" w14:paraId="1314147C"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0C7AA25" w14:textId="77777777" w:rsidR="005071C8" w:rsidRPr="004C33B7" w:rsidRDefault="005071C8" w:rsidP="00A34853">
            <w:pPr>
              <w:spacing w:line="240" w:lineRule="auto"/>
              <w:jc w:val="left"/>
              <w:rPr>
                <w:b/>
                <w:bCs/>
                <w:color w:val="000000"/>
                <w:lang w:eastAsia="cs-CZ"/>
              </w:rPr>
            </w:pPr>
            <w:r w:rsidRPr="004C33B7">
              <w:rPr>
                <w:b/>
                <w:bCs/>
                <w:color w:val="000000"/>
                <w:lang w:eastAsia="cs-CZ"/>
              </w:rPr>
              <w:t>11</w:t>
            </w:r>
          </w:p>
        </w:tc>
        <w:tc>
          <w:tcPr>
            <w:tcW w:w="12237" w:type="dxa"/>
            <w:gridSpan w:val="5"/>
            <w:tcBorders>
              <w:top w:val="single" w:sz="4" w:space="0" w:color="auto"/>
              <w:left w:val="single" w:sz="4" w:space="0" w:color="auto"/>
              <w:bottom w:val="single" w:sz="4" w:space="0" w:color="auto"/>
              <w:right w:val="single" w:sz="4" w:space="0" w:color="auto"/>
            </w:tcBorders>
          </w:tcPr>
          <w:p w14:paraId="56D70CD4" w14:textId="77777777" w:rsidR="005071C8" w:rsidRPr="004C33B7" w:rsidRDefault="005071C8" w:rsidP="00A34853">
            <w:pPr>
              <w:spacing w:after="120"/>
              <w:jc w:val="left"/>
              <w:rPr>
                <w:b/>
              </w:rPr>
            </w:pPr>
            <w:r w:rsidRPr="004C33B7">
              <w:rPr>
                <w:b/>
              </w:rPr>
              <w:t>Přihlašování s použitím klientského certifikátu</w:t>
            </w:r>
          </w:p>
        </w:tc>
      </w:tr>
      <w:tr w:rsidR="005071C8" w14:paraId="078B67C2"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4628901"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32EA86E" w14:textId="77777777" w:rsidR="005071C8" w:rsidRPr="004C33B7" w:rsidRDefault="005071C8" w:rsidP="00A34853">
            <w:pPr>
              <w:spacing w:line="240" w:lineRule="auto"/>
              <w:jc w:val="left"/>
              <w:rPr>
                <w:color w:val="000000"/>
                <w:lang w:eastAsia="cs-CZ"/>
              </w:rPr>
            </w:pPr>
            <w:r w:rsidRPr="004C33B7">
              <w:rPr>
                <w:color w:val="000000"/>
                <w:lang w:eastAsia="cs-CZ"/>
              </w:rPr>
              <w:t>Přihlašování s použitím klientského certifikátu</w:t>
            </w:r>
          </w:p>
        </w:tc>
        <w:tc>
          <w:tcPr>
            <w:tcW w:w="3969" w:type="dxa"/>
            <w:gridSpan w:val="2"/>
            <w:tcBorders>
              <w:top w:val="single" w:sz="4" w:space="0" w:color="auto"/>
              <w:left w:val="single" w:sz="4" w:space="0" w:color="auto"/>
              <w:bottom w:val="single" w:sz="4" w:space="0" w:color="auto"/>
              <w:right w:val="single" w:sz="4" w:space="0" w:color="auto"/>
            </w:tcBorders>
          </w:tcPr>
          <w:p w14:paraId="40005F39"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6951F0AF" w14:textId="77777777" w:rsidR="005071C8" w:rsidRPr="004C33B7" w:rsidRDefault="005071C8" w:rsidP="00A34853">
            <w:pPr>
              <w:spacing w:after="120"/>
              <w:jc w:val="left"/>
            </w:pPr>
            <w:r w:rsidRPr="004C33B7">
              <w:t>Systém umožní uživatelům přihlášení s použitím přístupového jména, hesla a osobního přístupového certifikátu, vydaného těmto fyzickým osobám certifikačními autoritami majícími v ČR akreditaci.</w:t>
            </w:r>
          </w:p>
        </w:tc>
      </w:tr>
      <w:tr w:rsidR="005071C8" w:rsidRPr="004D0ED2" w14:paraId="10824F0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A182C76" w14:textId="77777777" w:rsidR="005071C8" w:rsidRPr="004C33B7" w:rsidRDefault="005071C8" w:rsidP="00A34853">
            <w:pPr>
              <w:spacing w:line="240" w:lineRule="auto"/>
              <w:jc w:val="left"/>
              <w:rPr>
                <w:b/>
                <w:bCs/>
                <w:color w:val="000000"/>
                <w:lang w:eastAsia="cs-CZ"/>
              </w:rPr>
            </w:pPr>
            <w:r w:rsidRPr="004C33B7">
              <w:rPr>
                <w:b/>
                <w:bCs/>
                <w:color w:val="000000"/>
                <w:lang w:eastAsia="cs-CZ"/>
              </w:rPr>
              <w:lastRenderedPageBreak/>
              <w:t>12</w:t>
            </w:r>
          </w:p>
        </w:tc>
        <w:tc>
          <w:tcPr>
            <w:tcW w:w="12237" w:type="dxa"/>
            <w:gridSpan w:val="5"/>
            <w:tcBorders>
              <w:top w:val="single" w:sz="4" w:space="0" w:color="auto"/>
              <w:left w:val="single" w:sz="4" w:space="0" w:color="auto"/>
              <w:bottom w:val="single" w:sz="4" w:space="0" w:color="auto"/>
              <w:right w:val="single" w:sz="4" w:space="0" w:color="auto"/>
            </w:tcBorders>
          </w:tcPr>
          <w:p w14:paraId="5C6E5A12" w14:textId="77777777" w:rsidR="005071C8" w:rsidRPr="004C33B7" w:rsidRDefault="005071C8" w:rsidP="00A34853">
            <w:pPr>
              <w:spacing w:after="120"/>
              <w:jc w:val="left"/>
              <w:rPr>
                <w:b/>
              </w:rPr>
            </w:pPr>
            <w:r w:rsidRPr="004C33B7">
              <w:rPr>
                <w:b/>
              </w:rPr>
              <w:t>Informovanost uživatelů ISDS o tom, jaké osobní údaje o nich systém DS drží a zpracovává dle článku 15 Nařízení (EU) 2016/679 (GDPR).</w:t>
            </w:r>
          </w:p>
        </w:tc>
      </w:tr>
      <w:tr w:rsidR="005071C8" w:rsidRPr="00A84FAE" w14:paraId="0EE9E237"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21E0432"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0493F7C4" w14:textId="77777777" w:rsidR="005071C8" w:rsidRPr="004C33B7" w:rsidRDefault="005071C8" w:rsidP="00A34853">
            <w:pPr>
              <w:spacing w:after="120"/>
              <w:jc w:val="left"/>
            </w:pPr>
            <w:r w:rsidRPr="004C33B7">
              <w:t>Informace o osobních údajích</w:t>
            </w:r>
          </w:p>
          <w:p w14:paraId="3B94C896" w14:textId="77777777" w:rsidR="005071C8" w:rsidRPr="004C33B7" w:rsidRDefault="005071C8" w:rsidP="00A34853">
            <w:pPr>
              <w:spacing w:line="240" w:lineRule="auto"/>
              <w:jc w:val="left"/>
              <w:rPr>
                <w:color w:val="000000"/>
                <w:lang w:eastAsia="cs-CZ"/>
              </w:rPr>
            </w:pPr>
          </w:p>
        </w:tc>
        <w:tc>
          <w:tcPr>
            <w:tcW w:w="3969" w:type="dxa"/>
            <w:gridSpan w:val="2"/>
            <w:tcBorders>
              <w:top w:val="single" w:sz="4" w:space="0" w:color="auto"/>
              <w:left w:val="single" w:sz="4" w:space="0" w:color="auto"/>
              <w:bottom w:val="single" w:sz="4" w:space="0" w:color="auto"/>
              <w:right w:val="single" w:sz="4" w:space="0" w:color="auto"/>
            </w:tcBorders>
          </w:tcPr>
          <w:p w14:paraId="55DFE6A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09A15FEE" w14:textId="77777777" w:rsidR="005071C8" w:rsidRPr="004C33B7" w:rsidRDefault="005071C8" w:rsidP="00A34853">
            <w:pPr>
              <w:spacing w:after="120"/>
              <w:jc w:val="left"/>
            </w:pPr>
            <w:r w:rsidRPr="004C33B7">
              <w:t xml:space="preserve">Systém umožní zpřístupnit uživateli DS jakožto subjektu údajů </w:t>
            </w:r>
            <w:proofErr w:type="gramStart"/>
            <w:r w:rsidRPr="004C33B7">
              <w:t>přehled  zpracovávaných</w:t>
            </w:r>
            <w:proofErr w:type="gramEnd"/>
            <w:r w:rsidRPr="004C33B7">
              <w:t xml:space="preserve"> osobních údajů o jeho osobě.  </w:t>
            </w:r>
          </w:p>
        </w:tc>
      </w:tr>
      <w:tr w:rsidR="005071C8" w:rsidRPr="00A84FAE" w14:paraId="0EFBE49B"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D9806A9"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0C446175" w14:textId="77777777" w:rsidR="005071C8" w:rsidRPr="004C33B7" w:rsidRDefault="005071C8" w:rsidP="00A34853">
            <w:pPr>
              <w:spacing w:line="240" w:lineRule="auto"/>
              <w:jc w:val="left"/>
              <w:rPr>
                <w:color w:val="000000"/>
                <w:lang w:eastAsia="cs-CZ"/>
              </w:rPr>
            </w:pPr>
            <w:r w:rsidRPr="004C33B7">
              <w:rPr>
                <w:color w:val="000000"/>
                <w:lang w:eastAsia="cs-CZ"/>
              </w:rPr>
              <w:t>Export dat</w:t>
            </w:r>
          </w:p>
        </w:tc>
        <w:tc>
          <w:tcPr>
            <w:tcW w:w="3969" w:type="dxa"/>
            <w:gridSpan w:val="2"/>
            <w:tcBorders>
              <w:top w:val="single" w:sz="4" w:space="0" w:color="auto"/>
              <w:left w:val="single" w:sz="4" w:space="0" w:color="auto"/>
              <w:bottom w:val="single" w:sz="4" w:space="0" w:color="auto"/>
              <w:right w:val="single" w:sz="4" w:space="0" w:color="auto"/>
            </w:tcBorders>
          </w:tcPr>
          <w:p w14:paraId="365B73BC"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6D73CFE8" w14:textId="0CE24676" w:rsidR="005071C8" w:rsidRPr="004C33B7" w:rsidRDefault="005071C8" w:rsidP="00A34853">
            <w:pPr>
              <w:spacing w:after="120"/>
              <w:jc w:val="left"/>
            </w:pPr>
            <w:r w:rsidRPr="004C33B7">
              <w:t xml:space="preserve">Systém umožní </w:t>
            </w:r>
            <w:proofErr w:type="gramStart"/>
            <w:r w:rsidRPr="004C33B7">
              <w:t>uživateli  export</w:t>
            </w:r>
            <w:proofErr w:type="gramEnd"/>
            <w:r w:rsidRPr="004C33B7">
              <w:t xml:space="preserve"> sestavy  zpracovávaných osobních údajů pro  potřebu uživatele, popř. pro přenos dat mezi informačními systémy. Výstup je ve formátu PDF, elektronicky podepsaný s využitím certifikátu Správce.  Každé stažení souboru je zaznamenáno v</w:t>
            </w:r>
            <w:r w:rsidR="00485E7A">
              <w:t> bezpečném logu</w:t>
            </w:r>
            <w:r w:rsidRPr="004C33B7">
              <w:t xml:space="preserve">.  </w:t>
            </w:r>
          </w:p>
        </w:tc>
      </w:tr>
      <w:tr w:rsidR="005071C8" w:rsidRPr="006F42CE" w14:paraId="74CD67F6"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07DC262" w14:textId="77777777" w:rsidR="005071C8" w:rsidRPr="004C33B7" w:rsidRDefault="005071C8" w:rsidP="00A34853">
            <w:pPr>
              <w:spacing w:line="240" w:lineRule="auto"/>
              <w:jc w:val="left"/>
              <w:rPr>
                <w:b/>
                <w:bCs/>
                <w:color w:val="000000"/>
                <w:lang w:eastAsia="cs-CZ"/>
              </w:rPr>
            </w:pPr>
            <w:r w:rsidRPr="004C33B7">
              <w:rPr>
                <w:b/>
                <w:bCs/>
                <w:color w:val="000000"/>
                <w:lang w:eastAsia="cs-CZ"/>
              </w:rPr>
              <w:t>13</w:t>
            </w:r>
          </w:p>
        </w:tc>
        <w:tc>
          <w:tcPr>
            <w:tcW w:w="12237" w:type="dxa"/>
            <w:gridSpan w:val="5"/>
            <w:tcBorders>
              <w:top w:val="single" w:sz="4" w:space="0" w:color="auto"/>
              <w:left w:val="single" w:sz="4" w:space="0" w:color="auto"/>
              <w:bottom w:val="single" w:sz="4" w:space="0" w:color="auto"/>
              <w:right w:val="single" w:sz="4" w:space="0" w:color="auto"/>
            </w:tcBorders>
          </w:tcPr>
          <w:p w14:paraId="23970CA9" w14:textId="77777777" w:rsidR="005071C8" w:rsidRPr="004C33B7" w:rsidRDefault="005071C8" w:rsidP="00A34853">
            <w:pPr>
              <w:spacing w:after="120"/>
              <w:jc w:val="left"/>
              <w:rPr>
                <w:b/>
              </w:rPr>
            </w:pPr>
            <w:r w:rsidRPr="004C33B7">
              <w:rPr>
                <w:b/>
              </w:rPr>
              <w:t xml:space="preserve">Přihlašování k ISDS prostřednictvím Národní </w:t>
            </w:r>
            <w:proofErr w:type="spellStart"/>
            <w:r w:rsidRPr="004C33B7">
              <w:rPr>
                <w:b/>
              </w:rPr>
              <w:t>identitní</w:t>
            </w:r>
            <w:proofErr w:type="spellEnd"/>
            <w:r w:rsidRPr="004C33B7">
              <w:rPr>
                <w:b/>
              </w:rPr>
              <w:t xml:space="preserve"> autority</w:t>
            </w:r>
          </w:p>
        </w:tc>
      </w:tr>
      <w:tr w:rsidR="005071C8" w:rsidRPr="00A84FAE" w14:paraId="44D6994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71A4DE5"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172AF1AE" w14:textId="77777777" w:rsidR="005071C8" w:rsidRPr="004C33B7" w:rsidRDefault="005071C8" w:rsidP="00A34853">
            <w:pPr>
              <w:spacing w:line="240" w:lineRule="auto"/>
              <w:jc w:val="left"/>
              <w:rPr>
                <w:color w:val="000000"/>
                <w:lang w:eastAsia="cs-CZ"/>
              </w:rPr>
            </w:pPr>
            <w:r w:rsidRPr="004C33B7">
              <w:rPr>
                <w:color w:val="000000"/>
                <w:lang w:eastAsia="cs-CZ"/>
              </w:rPr>
              <w:t>Přihlášení k systému</w:t>
            </w:r>
          </w:p>
        </w:tc>
        <w:tc>
          <w:tcPr>
            <w:tcW w:w="3969" w:type="dxa"/>
            <w:gridSpan w:val="2"/>
            <w:tcBorders>
              <w:top w:val="single" w:sz="4" w:space="0" w:color="auto"/>
              <w:left w:val="single" w:sz="4" w:space="0" w:color="auto"/>
              <w:bottom w:val="single" w:sz="4" w:space="0" w:color="auto"/>
              <w:right w:val="single" w:sz="4" w:space="0" w:color="auto"/>
            </w:tcBorders>
          </w:tcPr>
          <w:p w14:paraId="65866F7C"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16FC8A0" w14:textId="77777777" w:rsidR="005071C8" w:rsidRPr="004C33B7" w:rsidRDefault="005071C8" w:rsidP="00A34853">
            <w:pPr>
              <w:spacing w:line="240" w:lineRule="auto"/>
            </w:pPr>
            <w:r w:rsidRPr="004C33B7">
              <w:t xml:space="preserve">Systém umožní přihlášení prostřednictvím autentizační brány Národní </w:t>
            </w:r>
            <w:proofErr w:type="spellStart"/>
            <w:r w:rsidRPr="004C33B7">
              <w:t>identitní</w:t>
            </w:r>
            <w:proofErr w:type="spellEnd"/>
            <w:r w:rsidRPr="004C33B7">
              <w:t xml:space="preserve"> autority </w:t>
            </w:r>
            <w:proofErr w:type="gramStart"/>
            <w:r w:rsidRPr="004C33B7">
              <w:t>( dále</w:t>
            </w:r>
            <w:proofErr w:type="gramEnd"/>
            <w:r w:rsidRPr="004C33B7">
              <w:t xml:space="preserve"> jen „NIA“)</w:t>
            </w:r>
          </w:p>
          <w:p w14:paraId="6870A77F" w14:textId="77777777" w:rsidR="005071C8" w:rsidRPr="004C33B7" w:rsidRDefault="005071C8" w:rsidP="00A34853">
            <w:pPr>
              <w:spacing w:after="120"/>
              <w:jc w:val="left"/>
            </w:pPr>
          </w:p>
        </w:tc>
      </w:tr>
      <w:tr w:rsidR="005071C8" w:rsidRPr="00A84FAE" w14:paraId="433C36DE" w14:textId="77777777" w:rsidTr="00696603">
        <w:trPr>
          <w:gridAfter w:val="2"/>
          <w:wAfter w:w="5861" w:type="dxa"/>
          <w:trHeight w:val="827"/>
        </w:trPr>
        <w:tc>
          <w:tcPr>
            <w:tcW w:w="618" w:type="dxa"/>
            <w:tcBorders>
              <w:top w:val="single" w:sz="4" w:space="0" w:color="auto"/>
              <w:left w:val="single" w:sz="4" w:space="0" w:color="auto"/>
              <w:bottom w:val="single" w:sz="4" w:space="0" w:color="auto"/>
              <w:right w:val="single" w:sz="4" w:space="0" w:color="auto"/>
            </w:tcBorders>
          </w:tcPr>
          <w:p w14:paraId="77C28F48"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7DFFA53A" w14:textId="77777777" w:rsidR="005071C8" w:rsidRPr="004C33B7" w:rsidRDefault="005071C8" w:rsidP="00A34853">
            <w:pPr>
              <w:spacing w:line="240" w:lineRule="auto"/>
              <w:jc w:val="left"/>
              <w:rPr>
                <w:color w:val="000000"/>
                <w:lang w:eastAsia="cs-CZ"/>
              </w:rPr>
            </w:pPr>
            <w:r w:rsidRPr="004C33B7" w:rsidDel="00BE144E">
              <w:rPr>
                <w:color w:val="000000"/>
                <w:lang w:eastAsia="cs-CZ"/>
              </w:rPr>
              <w:t>Zakázání / Povolení přihlášení prostřednictvím NIA</w:t>
            </w:r>
            <w:r w:rsidRPr="004C33B7">
              <w:rPr>
                <w:color w:val="000000"/>
                <w:lang w:eastAsia="cs-CZ"/>
              </w:rPr>
              <w:t xml:space="preserve"> pro celé ISDS</w:t>
            </w:r>
          </w:p>
        </w:tc>
        <w:tc>
          <w:tcPr>
            <w:tcW w:w="3969" w:type="dxa"/>
            <w:gridSpan w:val="2"/>
            <w:tcBorders>
              <w:top w:val="single" w:sz="4" w:space="0" w:color="auto"/>
              <w:left w:val="single" w:sz="4" w:space="0" w:color="auto"/>
              <w:bottom w:val="single" w:sz="4" w:space="0" w:color="auto"/>
              <w:right w:val="single" w:sz="4" w:space="0" w:color="auto"/>
            </w:tcBorders>
          </w:tcPr>
          <w:p w14:paraId="5372ADD0"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182D542" w14:textId="77777777" w:rsidR="005071C8" w:rsidRPr="004C33B7" w:rsidRDefault="005071C8" w:rsidP="00A34853">
            <w:pPr>
              <w:spacing w:after="120"/>
              <w:jc w:val="left"/>
            </w:pPr>
            <w:r w:rsidRPr="004C33B7">
              <w:t xml:space="preserve">Systém umožní v rámci nastavení zakázat/povolit přihlášení prostřednictvím </w:t>
            </w:r>
            <w:proofErr w:type="gramStart"/>
            <w:r w:rsidRPr="004C33B7">
              <w:t xml:space="preserve">NIA </w:t>
            </w:r>
            <w:r w:rsidRPr="004C33B7">
              <w:rPr>
                <w:color w:val="000000"/>
                <w:lang w:eastAsia="cs-CZ"/>
              </w:rPr>
              <w:t xml:space="preserve"> pro</w:t>
            </w:r>
            <w:proofErr w:type="gramEnd"/>
            <w:r w:rsidRPr="004C33B7">
              <w:rPr>
                <w:color w:val="000000"/>
                <w:lang w:eastAsia="cs-CZ"/>
              </w:rPr>
              <w:t xml:space="preserve"> celé ISDS</w:t>
            </w:r>
            <w:r w:rsidRPr="004C33B7">
              <w:t xml:space="preserve">. </w:t>
            </w:r>
          </w:p>
        </w:tc>
      </w:tr>
      <w:tr w:rsidR="005071C8" w:rsidRPr="00A84FAE" w14:paraId="6A7AB16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811C015"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C02D2DF" w14:textId="77777777" w:rsidR="005071C8" w:rsidRPr="004C33B7" w:rsidRDefault="005071C8" w:rsidP="00A34853">
            <w:pPr>
              <w:spacing w:line="240" w:lineRule="auto"/>
              <w:jc w:val="left"/>
              <w:rPr>
                <w:color w:val="000000"/>
                <w:lang w:eastAsia="cs-CZ"/>
              </w:rPr>
            </w:pPr>
            <w:r w:rsidRPr="004C33B7" w:rsidDel="00BE144E">
              <w:rPr>
                <w:color w:val="000000"/>
                <w:lang w:eastAsia="cs-CZ"/>
              </w:rPr>
              <w:t>Zakázání / Povolení přihlášení prostřednictvím NIA</w:t>
            </w:r>
            <w:r w:rsidRPr="004C33B7">
              <w:rPr>
                <w:color w:val="000000"/>
                <w:lang w:eastAsia="cs-CZ"/>
              </w:rPr>
              <w:t xml:space="preserve"> </w:t>
            </w:r>
            <w:proofErr w:type="gramStart"/>
            <w:r w:rsidRPr="004C33B7">
              <w:rPr>
                <w:color w:val="000000"/>
                <w:lang w:eastAsia="cs-CZ"/>
              </w:rPr>
              <w:t>pro  uživatele</w:t>
            </w:r>
            <w:proofErr w:type="gramEnd"/>
            <w:r w:rsidRPr="004C33B7">
              <w:rPr>
                <w:color w:val="000000"/>
                <w:lang w:eastAsia="cs-CZ"/>
              </w:rPr>
              <w:t xml:space="preserve"> schránky</w:t>
            </w:r>
          </w:p>
        </w:tc>
        <w:tc>
          <w:tcPr>
            <w:tcW w:w="3969" w:type="dxa"/>
            <w:gridSpan w:val="2"/>
            <w:tcBorders>
              <w:top w:val="single" w:sz="4" w:space="0" w:color="auto"/>
              <w:left w:val="single" w:sz="4" w:space="0" w:color="auto"/>
              <w:bottom w:val="single" w:sz="4" w:space="0" w:color="auto"/>
              <w:right w:val="single" w:sz="4" w:space="0" w:color="auto"/>
            </w:tcBorders>
          </w:tcPr>
          <w:p w14:paraId="7360AEEB"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5F235B84" w14:textId="77777777" w:rsidR="005071C8" w:rsidRPr="004C33B7" w:rsidRDefault="005071C8" w:rsidP="00A34853">
            <w:pPr>
              <w:spacing w:after="120"/>
              <w:jc w:val="left"/>
            </w:pPr>
            <w:r w:rsidRPr="004C33B7">
              <w:t xml:space="preserve">Systém umožní, aby přihlášený uživatel pro svůj účet nebo uživatel s oprávněním administrátor pro všechny účty schránky mohl zakázat/povolit přihlašování prostřednictvím NIA </w:t>
            </w:r>
          </w:p>
        </w:tc>
      </w:tr>
      <w:tr w:rsidR="005071C8" w:rsidRPr="00A84FAE" w14:paraId="7139361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FF42C61"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5578A63" w14:textId="77777777" w:rsidR="005071C8" w:rsidRPr="004C33B7" w:rsidRDefault="005071C8" w:rsidP="00A34853">
            <w:pPr>
              <w:spacing w:line="240" w:lineRule="auto"/>
              <w:jc w:val="left"/>
              <w:rPr>
                <w:color w:val="000000"/>
                <w:lang w:eastAsia="cs-CZ"/>
              </w:rPr>
            </w:pPr>
            <w:r w:rsidRPr="004C33B7">
              <w:rPr>
                <w:color w:val="000000"/>
                <w:lang w:eastAsia="cs-CZ"/>
              </w:rPr>
              <w:t>Zrušení (výmaz) existujících pseudonymů</w:t>
            </w:r>
          </w:p>
        </w:tc>
        <w:tc>
          <w:tcPr>
            <w:tcW w:w="3969" w:type="dxa"/>
            <w:gridSpan w:val="2"/>
            <w:tcBorders>
              <w:top w:val="single" w:sz="4" w:space="0" w:color="auto"/>
              <w:left w:val="single" w:sz="4" w:space="0" w:color="auto"/>
              <w:bottom w:val="single" w:sz="4" w:space="0" w:color="auto"/>
              <w:right w:val="single" w:sz="4" w:space="0" w:color="auto"/>
            </w:tcBorders>
          </w:tcPr>
          <w:p w14:paraId="1A64C944"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789EC41" w14:textId="77777777" w:rsidR="005071C8" w:rsidRPr="004C33B7" w:rsidRDefault="005071C8" w:rsidP="00A34853">
            <w:pPr>
              <w:spacing w:after="120"/>
              <w:jc w:val="left"/>
            </w:pPr>
            <w:r w:rsidRPr="004C33B7">
              <w:t>Systém umožní, aby přihlášený uživatel u svého účtu nebo uživatel s oprávněním administrátor u všech účtů schránky mohl provést výmaz pseudonymů uložených v ISDS, a tím znemožnit jejich použití pro přihlášení.</w:t>
            </w:r>
          </w:p>
        </w:tc>
      </w:tr>
      <w:tr w:rsidR="005071C8" w:rsidRPr="006F42CE" w14:paraId="01456D20"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ADC8D82" w14:textId="77777777" w:rsidR="005071C8" w:rsidRPr="004C33B7" w:rsidRDefault="005071C8" w:rsidP="00A34853">
            <w:pPr>
              <w:spacing w:line="240" w:lineRule="auto"/>
              <w:jc w:val="left"/>
              <w:rPr>
                <w:b/>
                <w:bCs/>
                <w:color w:val="000000"/>
                <w:lang w:eastAsia="cs-CZ"/>
              </w:rPr>
            </w:pPr>
            <w:r w:rsidRPr="004C33B7">
              <w:rPr>
                <w:b/>
                <w:bCs/>
                <w:color w:val="000000"/>
                <w:lang w:eastAsia="cs-CZ"/>
              </w:rPr>
              <w:t>14</w:t>
            </w:r>
          </w:p>
        </w:tc>
        <w:tc>
          <w:tcPr>
            <w:tcW w:w="12237" w:type="dxa"/>
            <w:gridSpan w:val="5"/>
            <w:tcBorders>
              <w:top w:val="single" w:sz="4" w:space="0" w:color="auto"/>
              <w:left w:val="single" w:sz="4" w:space="0" w:color="auto"/>
              <w:bottom w:val="single" w:sz="4" w:space="0" w:color="auto"/>
              <w:right w:val="single" w:sz="4" w:space="0" w:color="auto"/>
            </w:tcBorders>
          </w:tcPr>
          <w:p w14:paraId="3A2D91F6" w14:textId="5FB5DC1B" w:rsidR="005071C8" w:rsidRPr="004C33B7" w:rsidRDefault="005071C8" w:rsidP="00A34853">
            <w:pPr>
              <w:spacing w:after="120"/>
              <w:jc w:val="left"/>
              <w:rPr>
                <w:b/>
              </w:rPr>
            </w:pPr>
            <w:r w:rsidRPr="004C33B7">
              <w:rPr>
                <w:b/>
              </w:rPr>
              <w:t xml:space="preserve">Přihlašování k ISDS prostřednictvím Mobilního elektronického prostředku </w:t>
            </w:r>
          </w:p>
        </w:tc>
      </w:tr>
      <w:tr w:rsidR="005071C8" w:rsidRPr="00A84FAE" w14:paraId="27CF22D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F782789"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1F91947B" w14:textId="49022E5F" w:rsidR="005071C8" w:rsidRPr="004C33B7" w:rsidRDefault="005071C8" w:rsidP="00A34853">
            <w:pPr>
              <w:spacing w:line="240" w:lineRule="auto"/>
              <w:jc w:val="left"/>
              <w:rPr>
                <w:color w:val="000000"/>
                <w:lang w:eastAsia="cs-CZ"/>
              </w:rPr>
            </w:pPr>
            <w:r w:rsidRPr="004C33B7">
              <w:rPr>
                <w:color w:val="000000"/>
                <w:lang w:eastAsia="cs-CZ"/>
              </w:rPr>
              <w:t xml:space="preserve">Přihlášení uživatele ke klientskému portálu </w:t>
            </w:r>
            <w:r w:rsidR="00485E7A">
              <w:rPr>
                <w:color w:val="000000"/>
                <w:lang w:eastAsia="cs-CZ"/>
              </w:rPr>
              <w:t xml:space="preserve">ISDS </w:t>
            </w:r>
            <w:r w:rsidRPr="004C33B7">
              <w:rPr>
                <w:color w:val="000000"/>
                <w:lang w:eastAsia="cs-CZ"/>
              </w:rPr>
              <w:t>(nebo odesílací bráně, autentizační službě)</w:t>
            </w:r>
          </w:p>
        </w:tc>
        <w:tc>
          <w:tcPr>
            <w:tcW w:w="3969" w:type="dxa"/>
            <w:gridSpan w:val="2"/>
            <w:tcBorders>
              <w:top w:val="single" w:sz="4" w:space="0" w:color="auto"/>
              <w:left w:val="single" w:sz="4" w:space="0" w:color="auto"/>
              <w:bottom w:val="single" w:sz="4" w:space="0" w:color="auto"/>
              <w:right w:val="single" w:sz="4" w:space="0" w:color="auto"/>
            </w:tcBorders>
          </w:tcPr>
          <w:p w14:paraId="2EF9EC3B"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44E85A17" w14:textId="77777777" w:rsidR="005071C8" w:rsidRPr="004C33B7" w:rsidRDefault="005071C8" w:rsidP="00A34853">
            <w:pPr>
              <w:spacing w:line="240" w:lineRule="auto"/>
            </w:pPr>
            <w:r w:rsidRPr="004C33B7">
              <w:t xml:space="preserve">Systém umožní přihlášení prostřednictvím elektronického prostředku </w:t>
            </w:r>
            <w:r w:rsidRPr="0029652A">
              <w:rPr>
                <w:lang w:eastAsia="ar-SA"/>
              </w:rPr>
              <w:t>založeného na použití mobilních zařízení</w:t>
            </w:r>
            <w:r w:rsidRPr="004C33B7">
              <w:t xml:space="preserve"> </w:t>
            </w:r>
          </w:p>
          <w:p w14:paraId="20D50936" w14:textId="77777777" w:rsidR="005071C8" w:rsidRPr="004C33B7" w:rsidRDefault="005071C8" w:rsidP="00A34853">
            <w:pPr>
              <w:spacing w:after="120"/>
              <w:jc w:val="left"/>
            </w:pPr>
          </w:p>
        </w:tc>
      </w:tr>
      <w:tr w:rsidR="005071C8" w14:paraId="040CD1EA" w14:textId="77777777" w:rsidTr="00696603">
        <w:trPr>
          <w:gridAfter w:val="2"/>
          <w:wAfter w:w="5861" w:type="dxa"/>
          <w:trHeight w:val="827"/>
        </w:trPr>
        <w:tc>
          <w:tcPr>
            <w:tcW w:w="618" w:type="dxa"/>
            <w:tcBorders>
              <w:top w:val="single" w:sz="4" w:space="0" w:color="auto"/>
              <w:left w:val="single" w:sz="4" w:space="0" w:color="auto"/>
              <w:bottom w:val="single" w:sz="4" w:space="0" w:color="auto"/>
              <w:right w:val="single" w:sz="4" w:space="0" w:color="auto"/>
            </w:tcBorders>
          </w:tcPr>
          <w:p w14:paraId="5077DA0F"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0F55063" w14:textId="5EC9DD56" w:rsidR="005071C8" w:rsidRPr="004C33B7" w:rsidRDefault="005071C8" w:rsidP="00A34853">
            <w:pPr>
              <w:spacing w:line="240" w:lineRule="auto"/>
              <w:jc w:val="left"/>
              <w:rPr>
                <w:color w:val="000000"/>
                <w:lang w:eastAsia="cs-CZ"/>
              </w:rPr>
            </w:pPr>
            <w:proofErr w:type="gramStart"/>
            <w:r w:rsidRPr="004C33B7">
              <w:rPr>
                <w:color w:val="000000"/>
                <w:lang w:eastAsia="cs-CZ"/>
              </w:rPr>
              <w:t xml:space="preserve">Aplikace </w:t>
            </w:r>
            <w:r w:rsidR="00485E7A">
              <w:rPr>
                <w:color w:val="000000"/>
                <w:lang w:eastAsia="cs-CZ"/>
              </w:rPr>
              <w:t xml:space="preserve"> Mobilní</w:t>
            </w:r>
            <w:proofErr w:type="gramEnd"/>
            <w:r w:rsidR="00485E7A">
              <w:rPr>
                <w:color w:val="000000"/>
                <w:lang w:eastAsia="cs-CZ"/>
              </w:rPr>
              <w:t xml:space="preserve"> klíč (MK)</w:t>
            </w:r>
            <w:r w:rsidR="00485E7A" w:rsidRPr="004C33B7">
              <w:rPr>
                <w:color w:val="000000"/>
                <w:lang w:eastAsia="cs-CZ"/>
              </w:rPr>
              <w:t xml:space="preserve"> </w:t>
            </w:r>
            <w:r w:rsidRPr="004C33B7">
              <w:rPr>
                <w:color w:val="000000"/>
                <w:lang w:eastAsia="cs-CZ"/>
              </w:rPr>
              <w:t xml:space="preserve"> pro mobilní zařízení</w:t>
            </w:r>
          </w:p>
        </w:tc>
        <w:tc>
          <w:tcPr>
            <w:tcW w:w="3969" w:type="dxa"/>
            <w:gridSpan w:val="2"/>
            <w:tcBorders>
              <w:top w:val="single" w:sz="4" w:space="0" w:color="auto"/>
              <w:left w:val="single" w:sz="4" w:space="0" w:color="auto"/>
              <w:bottom w:val="single" w:sz="4" w:space="0" w:color="auto"/>
              <w:right w:val="single" w:sz="4" w:space="0" w:color="auto"/>
            </w:tcBorders>
          </w:tcPr>
          <w:p w14:paraId="7E199EC2" w14:textId="77777777" w:rsidR="005071C8" w:rsidRPr="004C33B7" w:rsidRDefault="005071C8" w:rsidP="00A34853">
            <w:pPr>
              <w:spacing w:line="240" w:lineRule="auto"/>
              <w:jc w:val="left"/>
              <w:rPr>
                <w:color w:val="000000"/>
                <w:lang w:eastAsia="cs-CZ"/>
              </w:rPr>
            </w:pPr>
            <w:r w:rsidRPr="004C33B7">
              <w:rPr>
                <w:color w:val="000000"/>
                <w:lang w:eastAsia="cs-CZ"/>
              </w:rPr>
              <w:t xml:space="preserve">Správce zajistí zveřejnění aplikace </w:t>
            </w:r>
          </w:p>
        </w:tc>
        <w:tc>
          <w:tcPr>
            <w:tcW w:w="4917" w:type="dxa"/>
            <w:tcBorders>
              <w:top w:val="single" w:sz="4" w:space="0" w:color="auto"/>
              <w:left w:val="single" w:sz="4" w:space="0" w:color="auto"/>
              <w:bottom w:val="single" w:sz="4" w:space="0" w:color="auto"/>
              <w:right w:val="single" w:sz="4" w:space="0" w:color="auto"/>
            </w:tcBorders>
          </w:tcPr>
          <w:p w14:paraId="37EC6C8B" w14:textId="013D0ACE" w:rsidR="005071C8" w:rsidRPr="004C33B7" w:rsidRDefault="005071C8" w:rsidP="00A34853">
            <w:r w:rsidRPr="004C33B7">
              <w:t xml:space="preserve">Zajistí vývoj, údržbu a distribuci softwarové aplikace pro mobilní zařízení na platformě Android a iOS, umožňující přihlašování k ISDS a k Národnímu bodu prostřednictvím </w:t>
            </w:r>
            <w:r w:rsidR="00DF7BEF" w:rsidRPr="004C33B7">
              <w:t>M</w:t>
            </w:r>
            <w:r w:rsidR="00DF7BEF">
              <w:t>K</w:t>
            </w:r>
          </w:p>
        </w:tc>
      </w:tr>
      <w:tr w:rsidR="005071C8" w:rsidRPr="00A84FAE" w14:paraId="1D0F283D" w14:textId="77777777" w:rsidTr="00696603">
        <w:trPr>
          <w:gridAfter w:val="2"/>
          <w:wAfter w:w="5861" w:type="dxa"/>
          <w:trHeight w:val="827"/>
        </w:trPr>
        <w:tc>
          <w:tcPr>
            <w:tcW w:w="618" w:type="dxa"/>
            <w:tcBorders>
              <w:top w:val="single" w:sz="4" w:space="0" w:color="auto"/>
              <w:left w:val="single" w:sz="4" w:space="0" w:color="auto"/>
              <w:bottom w:val="single" w:sz="4" w:space="0" w:color="auto"/>
              <w:right w:val="single" w:sz="4" w:space="0" w:color="auto"/>
            </w:tcBorders>
          </w:tcPr>
          <w:p w14:paraId="7ADDA112"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379300B" w14:textId="1DD43D28" w:rsidR="005071C8" w:rsidRPr="004C33B7" w:rsidRDefault="005071C8" w:rsidP="00A34853">
            <w:pPr>
              <w:spacing w:line="240" w:lineRule="auto"/>
              <w:jc w:val="left"/>
              <w:rPr>
                <w:color w:val="000000"/>
                <w:lang w:eastAsia="cs-CZ"/>
              </w:rPr>
            </w:pPr>
            <w:r w:rsidRPr="004C33B7">
              <w:rPr>
                <w:color w:val="000000"/>
                <w:lang w:eastAsia="cs-CZ"/>
              </w:rPr>
              <w:t xml:space="preserve">Zálohování profilů </w:t>
            </w:r>
            <w:r w:rsidR="00DF7BEF" w:rsidRPr="004C33B7">
              <w:rPr>
                <w:color w:val="000000"/>
                <w:lang w:eastAsia="cs-CZ"/>
              </w:rPr>
              <w:t>M</w:t>
            </w:r>
            <w:r w:rsidR="00DF7BEF">
              <w:rPr>
                <w:color w:val="000000"/>
                <w:lang w:eastAsia="cs-CZ"/>
              </w:rPr>
              <w:t>K</w:t>
            </w:r>
          </w:p>
        </w:tc>
        <w:tc>
          <w:tcPr>
            <w:tcW w:w="3969" w:type="dxa"/>
            <w:gridSpan w:val="2"/>
            <w:tcBorders>
              <w:top w:val="single" w:sz="4" w:space="0" w:color="auto"/>
              <w:left w:val="single" w:sz="4" w:space="0" w:color="auto"/>
              <w:bottom w:val="single" w:sz="4" w:space="0" w:color="auto"/>
              <w:right w:val="single" w:sz="4" w:space="0" w:color="auto"/>
            </w:tcBorders>
          </w:tcPr>
          <w:p w14:paraId="7B34DD40"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3618D67D" w14:textId="723AE379" w:rsidR="005071C8" w:rsidRPr="004C33B7" w:rsidRDefault="005071C8" w:rsidP="00A34853">
            <w:r w:rsidRPr="004C33B7">
              <w:t>Uživatel bude mít k dispozici nástroje pro vytvoření bezpečnostně chráněné zálohy dat (profilu</w:t>
            </w:r>
            <w:r w:rsidRPr="004C33B7">
              <w:rPr>
                <w:b/>
              </w:rPr>
              <w:t>)</w:t>
            </w:r>
            <w:r w:rsidRPr="004C33B7">
              <w:t xml:space="preserve"> aplikace </w:t>
            </w:r>
            <w:r w:rsidR="00DF7BEF">
              <w:t>MK</w:t>
            </w:r>
            <w:r w:rsidRPr="004C33B7">
              <w:t xml:space="preserve"> a pro její obnovení v jiném mobilním zařízení.</w:t>
            </w:r>
          </w:p>
          <w:p w14:paraId="71E94529" w14:textId="77777777" w:rsidR="005071C8" w:rsidRPr="004C33B7" w:rsidRDefault="005071C8" w:rsidP="00A34853">
            <w:pPr>
              <w:spacing w:after="120"/>
              <w:jc w:val="left"/>
            </w:pPr>
          </w:p>
        </w:tc>
      </w:tr>
      <w:tr w:rsidR="005071C8" w14:paraId="4984BB32"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698766D4"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0A80B57A" w14:textId="58358A49" w:rsidR="005071C8" w:rsidRPr="004C33B7" w:rsidRDefault="005071C8" w:rsidP="00A34853">
            <w:pPr>
              <w:spacing w:line="240" w:lineRule="auto"/>
              <w:jc w:val="left"/>
              <w:rPr>
                <w:color w:val="000000"/>
                <w:lang w:eastAsia="cs-CZ"/>
              </w:rPr>
            </w:pPr>
            <w:r w:rsidRPr="004C33B7">
              <w:rPr>
                <w:color w:val="000000"/>
                <w:lang w:eastAsia="cs-CZ"/>
              </w:rPr>
              <w:t xml:space="preserve">Možnost zablokování </w:t>
            </w:r>
            <w:r w:rsidR="00DF7BEF">
              <w:rPr>
                <w:color w:val="000000"/>
                <w:lang w:eastAsia="cs-CZ"/>
              </w:rPr>
              <w:t>MK</w:t>
            </w:r>
          </w:p>
        </w:tc>
        <w:tc>
          <w:tcPr>
            <w:tcW w:w="3969" w:type="dxa"/>
            <w:gridSpan w:val="2"/>
            <w:tcBorders>
              <w:top w:val="single" w:sz="4" w:space="0" w:color="auto"/>
              <w:left w:val="single" w:sz="4" w:space="0" w:color="auto"/>
              <w:bottom w:val="single" w:sz="4" w:space="0" w:color="auto"/>
              <w:right w:val="single" w:sz="4" w:space="0" w:color="auto"/>
            </w:tcBorders>
          </w:tcPr>
          <w:p w14:paraId="06BEB05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5C80853F" w14:textId="1906F55A" w:rsidR="005071C8" w:rsidRPr="004C33B7" w:rsidRDefault="005071C8" w:rsidP="00A34853">
            <w:pPr>
              <w:spacing w:after="120"/>
              <w:jc w:val="left"/>
            </w:pPr>
            <w:r w:rsidRPr="004C33B7">
              <w:t xml:space="preserve">Systém umožní zablokování prostředku </w:t>
            </w:r>
            <w:r w:rsidR="00DF7BEF">
              <w:t>MK</w:t>
            </w:r>
            <w:r w:rsidRPr="004C33B7">
              <w:t xml:space="preserve"> vzdáleně, bez nutnosti návštěvy kontaktního místa veřejné správy</w:t>
            </w:r>
          </w:p>
        </w:tc>
      </w:tr>
      <w:tr w:rsidR="005071C8" w14:paraId="29AE7CE8"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40E49EE"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3336DDFE" w14:textId="3AFF4793" w:rsidR="005071C8" w:rsidRPr="004C33B7" w:rsidRDefault="005071C8" w:rsidP="00A34853">
            <w:pPr>
              <w:spacing w:line="240" w:lineRule="auto"/>
              <w:jc w:val="left"/>
              <w:rPr>
                <w:color w:val="000000"/>
                <w:lang w:eastAsia="cs-CZ"/>
              </w:rPr>
            </w:pPr>
            <w:r w:rsidRPr="004C33B7">
              <w:rPr>
                <w:color w:val="000000"/>
                <w:lang w:eastAsia="cs-CZ"/>
              </w:rPr>
              <w:t xml:space="preserve">Možnost zákazu přihlašování metodami využívajícími jméno/heslo pro uživatele s aktivovaným </w:t>
            </w:r>
            <w:r w:rsidR="00DF7BEF">
              <w:rPr>
                <w:color w:val="000000"/>
                <w:lang w:eastAsia="cs-CZ"/>
              </w:rPr>
              <w:t>MK</w:t>
            </w:r>
          </w:p>
        </w:tc>
        <w:tc>
          <w:tcPr>
            <w:tcW w:w="3969" w:type="dxa"/>
            <w:gridSpan w:val="2"/>
            <w:tcBorders>
              <w:top w:val="single" w:sz="4" w:space="0" w:color="auto"/>
              <w:left w:val="single" w:sz="4" w:space="0" w:color="auto"/>
              <w:bottom w:val="single" w:sz="4" w:space="0" w:color="auto"/>
              <w:right w:val="single" w:sz="4" w:space="0" w:color="auto"/>
            </w:tcBorders>
          </w:tcPr>
          <w:p w14:paraId="5AEF2B65"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4609E88" w14:textId="6E69AFFC" w:rsidR="005071C8" w:rsidRPr="004C33B7" w:rsidRDefault="005071C8" w:rsidP="00A34853">
            <w:pPr>
              <w:spacing w:after="120"/>
              <w:jc w:val="left"/>
            </w:pPr>
            <w:r w:rsidRPr="004C33B7">
              <w:t>Systém umožní, aby si</w:t>
            </w:r>
            <w:r w:rsidRPr="004C33B7">
              <w:rPr>
                <w:color w:val="000000"/>
                <w:lang w:eastAsia="cs-CZ"/>
              </w:rPr>
              <w:t xml:space="preserve"> uživatel s aktivovaným </w:t>
            </w:r>
            <w:r w:rsidR="00DF7BEF">
              <w:rPr>
                <w:color w:val="000000"/>
                <w:lang w:eastAsia="cs-CZ"/>
              </w:rPr>
              <w:t>MK</w:t>
            </w:r>
            <w:r w:rsidRPr="004C33B7">
              <w:t xml:space="preserve"> </w:t>
            </w:r>
            <w:r w:rsidRPr="004C33B7">
              <w:rPr>
                <w:color w:val="000000"/>
                <w:lang w:eastAsia="cs-CZ"/>
              </w:rPr>
              <w:t>zakázal/povolil pro svůj uživatelský účet přihlašování metodami využívajícími jméno/heslo</w:t>
            </w:r>
          </w:p>
        </w:tc>
      </w:tr>
      <w:tr w:rsidR="005071C8" w:rsidRPr="00A84FAE" w14:paraId="2086BEB5"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25FA9E49"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1A970D5F" w14:textId="77777777" w:rsidR="005071C8" w:rsidRPr="004C33B7" w:rsidRDefault="005071C8" w:rsidP="00A34853">
            <w:pPr>
              <w:spacing w:line="240" w:lineRule="auto"/>
              <w:jc w:val="left"/>
              <w:rPr>
                <w:color w:val="000000"/>
                <w:lang w:eastAsia="cs-CZ"/>
              </w:rPr>
            </w:pPr>
            <w:r w:rsidRPr="004C33B7">
              <w:rPr>
                <w:color w:val="000000"/>
                <w:lang w:eastAsia="cs-CZ"/>
              </w:rPr>
              <w:t>Přihlášení aplikací třetích stran k uživatelskému účtu</w:t>
            </w:r>
          </w:p>
        </w:tc>
        <w:tc>
          <w:tcPr>
            <w:tcW w:w="3969" w:type="dxa"/>
            <w:gridSpan w:val="2"/>
            <w:tcBorders>
              <w:top w:val="single" w:sz="4" w:space="0" w:color="auto"/>
              <w:left w:val="single" w:sz="4" w:space="0" w:color="auto"/>
              <w:bottom w:val="single" w:sz="4" w:space="0" w:color="auto"/>
              <w:right w:val="single" w:sz="4" w:space="0" w:color="auto"/>
            </w:tcBorders>
          </w:tcPr>
          <w:p w14:paraId="2FE8A77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0B6E462C" w14:textId="679151BA" w:rsidR="005071C8" w:rsidRPr="004C33B7" w:rsidRDefault="005071C8" w:rsidP="00A34853">
            <w:pPr>
              <w:spacing w:after="120"/>
              <w:jc w:val="left"/>
            </w:pPr>
            <w:r w:rsidRPr="004C33B7">
              <w:t xml:space="preserve">Systém umožní podporu přihlašování prostřednictvím </w:t>
            </w:r>
            <w:r w:rsidR="00DF7BEF">
              <w:t>MK</w:t>
            </w:r>
            <w:r w:rsidRPr="004C33B7">
              <w:t xml:space="preserve"> i v rámci webových služeb </w:t>
            </w:r>
          </w:p>
        </w:tc>
      </w:tr>
      <w:tr w:rsidR="005071C8" w:rsidRPr="00A84FAE" w14:paraId="2DC59CBA"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6C4EEC7C"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AD33CDF" w14:textId="77777777" w:rsidR="005071C8" w:rsidRPr="004C33B7" w:rsidRDefault="005071C8" w:rsidP="00A34853">
            <w:pPr>
              <w:spacing w:line="240" w:lineRule="auto"/>
              <w:jc w:val="left"/>
              <w:rPr>
                <w:color w:val="000000"/>
                <w:lang w:eastAsia="cs-CZ"/>
              </w:rPr>
            </w:pPr>
            <w:r w:rsidRPr="004C33B7">
              <w:rPr>
                <w:color w:val="000000"/>
                <w:lang w:eastAsia="cs-CZ"/>
              </w:rPr>
              <w:t>Notifikační služby</w:t>
            </w:r>
          </w:p>
        </w:tc>
        <w:tc>
          <w:tcPr>
            <w:tcW w:w="3969" w:type="dxa"/>
            <w:gridSpan w:val="2"/>
            <w:tcBorders>
              <w:top w:val="single" w:sz="4" w:space="0" w:color="auto"/>
              <w:left w:val="single" w:sz="4" w:space="0" w:color="auto"/>
              <w:bottom w:val="single" w:sz="4" w:space="0" w:color="auto"/>
              <w:right w:val="single" w:sz="4" w:space="0" w:color="auto"/>
            </w:tcBorders>
          </w:tcPr>
          <w:p w14:paraId="04D2F92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CADF5BC" w14:textId="77777777" w:rsidR="005071C8" w:rsidRPr="004C33B7" w:rsidRDefault="005071C8" w:rsidP="00A34853">
            <w:pPr>
              <w:spacing w:after="120"/>
              <w:jc w:val="left"/>
            </w:pPr>
            <w:r w:rsidRPr="004C33B7">
              <w:t xml:space="preserve">Systém umožní notifikace na mobilním zařízení alespoň o: </w:t>
            </w:r>
          </w:p>
          <w:p w14:paraId="28B90497" w14:textId="77777777" w:rsidR="005071C8" w:rsidRPr="004C33B7" w:rsidRDefault="005071C8" w:rsidP="00A34853">
            <w:pPr>
              <w:pStyle w:val="Odstavecseseznamem"/>
              <w:numPr>
                <w:ilvl w:val="0"/>
                <w:numId w:val="54"/>
              </w:numPr>
              <w:spacing w:after="120"/>
              <w:jc w:val="left"/>
            </w:pPr>
            <w:r w:rsidRPr="004C33B7">
              <w:t>nových DZ</w:t>
            </w:r>
          </w:p>
          <w:p w14:paraId="5CF1DFC8" w14:textId="77777777" w:rsidR="005071C8" w:rsidRPr="004C33B7" w:rsidRDefault="005071C8" w:rsidP="00A34853">
            <w:pPr>
              <w:pStyle w:val="Odstavecseseznamem"/>
              <w:numPr>
                <w:ilvl w:val="0"/>
                <w:numId w:val="54"/>
              </w:numPr>
              <w:spacing w:after="120"/>
              <w:jc w:val="left"/>
            </w:pPr>
            <w:r w:rsidRPr="004C33B7">
              <w:t>odeslaných DZ, které nelze dodat/doručit</w:t>
            </w:r>
          </w:p>
          <w:p w14:paraId="4622EE12" w14:textId="4CF93E16" w:rsidR="005071C8" w:rsidRPr="004C33B7" w:rsidRDefault="005071C8" w:rsidP="00A34853">
            <w:pPr>
              <w:pStyle w:val="Odstavecseseznamem"/>
              <w:numPr>
                <w:ilvl w:val="0"/>
                <w:numId w:val="54"/>
              </w:numPr>
              <w:spacing w:after="120"/>
              <w:jc w:val="left"/>
            </w:pPr>
            <w:r w:rsidRPr="004C33B7">
              <w:t xml:space="preserve">přihlášení pomocí jedné z metod používajících jméno/heslo (bez </w:t>
            </w:r>
            <w:r w:rsidR="00DF7BEF">
              <w:t>MK</w:t>
            </w:r>
            <w:r w:rsidRPr="004C33B7">
              <w:t>)</w:t>
            </w:r>
          </w:p>
          <w:p w14:paraId="45141064" w14:textId="3E5AC206" w:rsidR="005071C8" w:rsidRPr="004C33B7" w:rsidRDefault="005071C8" w:rsidP="00A34853">
            <w:pPr>
              <w:pStyle w:val="Odstavecseseznamem"/>
              <w:numPr>
                <w:ilvl w:val="0"/>
                <w:numId w:val="54"/>
              </w:numPr>
            </w:pPr>
            <w:r w:rsidRPr="004C33B7">
              <w:t>aktivitách spojených s </w:t>
            </w:r>
            <w:r w:rsidR="00DF7BEF">
              <w:t>MK</w:t>
            </w:r>
            <w:r w:rsidRPr="004C33B7">
              <w:t xml:space="preserve"> (aktivace dalšího </w:t>
            </w:r>
            <w:r w:rsidR="00DF7BEF">
              <w:t>MK</w:t>
            </w:r>
            <w:r w:rsidRPr="004C33B7">
              <w:t xml:space="preserve">, deaktivace </w:t>
            </w:r>
            <w:r w:rsidR="00DF7BEF">
              <w:t>MK</w:t>
            </w:r>
            <w:r w:rsidRPr="004C33B7">
              <w:t xml:space="preserve">, provedení zálohy </w:t>
            </w:r>
            <w:r w:rsidR="00DF7BEF">
              <w:t>MK</w:t>
            </w:r>
            <w:r w:rsidRPr="004C33B7">
              <w:t>, obnovení zálohy atd.)</w:t>
            </w:r>
          </w:p>
        </w:tc>
      </w:tr>
      <w:tr w:rsidR="007D426E" w:rsidRPr="006F42CE" w14:paraId="09E1BBCB"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8F6A36B" w14:textId="1C7A27F5" w:rsidR="007D426E" w:rsidRPr="005F3912" w:rsidRDefault="007D426E" w:rsidP="00A34853">
            <w:pPr>
              <w:spacing w:line="240" w:lineRule="auto"/>
              <w:jc w:val="left"/>
              <w:rPr>
                <w:b/>
                <w:bCs/>
                <w:color w:val="000000"/>
                <w:lang w:eastAsia="cs-CZ"/>
              </w:rPr>
            </w:pPr>
            <w:r w:rsidRPr="005F3912">
              <w:rPr>
                <w:b/>
                <w:bCs/>
                <w:color w:val="000000"/>
                <w:lang w:eastAsia="cs-CZ"/>
              </w:rPr>
              <w:t>15</w:t>
            </w:r>
          </w:p>
        </w:tc>
        <w:tc>
          <w:tcPr>
            <w:tcW w:w="12237" w:type="dxa"/>
            <w:gridSpan w:val="5"/>
            <w:tcBorders>
              <w:top w:val="single" w:sz="4" w:space="0" w:color="auto"/>
              <w:left w:val="single" w:sz="4" w:space="0" w:color="auto"/>
              <w:bottom w:val="single" w:sz="4" w:space="0" w:color="auto"/>
              <w:right w:val="single" w:sz="4" w:space="0" w:color="auto"/>
            </w:tcBorders>
          </w:tcPr>
          <w:p w14:paraId="48E81105" w14:textId="155B9D33" w:rsidR="007D426E" w:rsidRPr="005F3912" w:rsidRDefault="007D426E" w:rsidP="00A34853">
            <w:pPr>
              <w:spacing w:after="120"/>
              <w:jc w:val="left"/>
              <w:rPr>
                <w:b/>
              </w:rPr>
            </w:pPr>
            <w:r w:rsidRPr="005F3912">
              <w:rPr>
                <w:b/>
              </w:rPr>
              <w:t>Autentizační služba ISDS a Odesílací brána</w:t>
            </w:r>
          </w:p>
        </w:tc>
      </w:tr>
      <w:tr w:rsidR="007D426E" w:rsidRPr="00A84FAE" w14:paraId="146FE91F"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445C3646"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09AE7A2" w14:textId="76AA7408" w:rsidR="007D426E" w:rsidRPr="005F3912" w:rsidRDefault="007D426E" w:rsidP="00A34853">
            <w:pPr>
              <w:spacing w:line="240" w:lineRule="auto"/>
              <w:jc w:val="left"/>
              <w:rPr>
                <w:color w:val="000000"/>
                <w:lang w:eastAsia="cs-CZ"/>
              </w:rPr>
            </w:pPr>
            <w:r w:rsidRPr="005F3912">
              <w:rPr>
                <w:color w:val="000000"/>
                <w:lang w:eastAsia="cs-CZ"/>
              </w:rPr>
              <w:t>Autentizační služba</w:t>
            </w:r>
          </w:p>
        </w:tc>
        <w:tc>
          <w:tcPr>
            <w:tcW w:w="3969" w:type="dxa"/>
            <w:gridSpan w:val="2"/>
            <w:tcBorders>
              <w:top w:val="single" w:sz="4" w:space="0" w:color="auto"/>
              <w:left w:val="single" w:sz="4" w:space="0" w:color="auto"/>
              <w:bottom w:val="single" w:sz="4" w:space="0" w:color="auto"/>
              <w:right w:val="single" w:sz="4" w:space="0" w:color="auto"/>
            </w:tcBorders>
          </w:tcPr>
          <w:p w14:paraId="71B50146"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47FEC8F3" w14:textId="04325431" w:rsidR="007D426E" w:rsidRPr="005F3912" w:rsidRDefault="007D426E" w:rsidP="00A34853">
            <w:pPr>
              <w:spacing w:after="120"/>
              <w:jc w:val="left"/>
            </w:pPr>
            <w:r w:rsidRPr="005F3912">
              <w:t>Systém poskytuje tzv. Autentizační službu (</w:t>
            </w:r>
            <w:proofErr w:type="spellStart"/>
            <w:r w:rsidRPr="005F3912">
              <w:t>ExtIS</w:t>
            </w:r>
            <w:proofErr w:type="spellEnd"/>
            <w:proofErr w:type="gramStart"/>
            <w:r w:rsidRPr="005F3912">
              <w:t xml:space="preserve">), </w:t>
            </w:r>
            <w:r w:rsidRPr="005F3912">
              <w:rPr>
                <w:lang w:eastAsia="ar-SA"/>
              </w:rPr>
              <w:t xml:space="preserve"> která</w:t>
            </w:r>
            <w:proofErr w:type="gramEnd"/>
            <w:r w:rsidRPr="005F3912">
              <w:rPr>
                <w:lang w:eastAsia="ar-SA"/>
              </w:rPr>
              <w:t xml:space="preserve"> umožňuje externí aplikaci poskytovatele po zadání přístupových údajů do ISDS získat informace o uživateli ISDS a jeho schránce.</w:t>
            </w:r>
          </w:p>
        </w:tc>
      </w:tr>
      <w:tr w:rsidR="007D426E" w:rsidRPr="00A84FAE" w14:paraId="0B058E82"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2FAF34BC"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6F86E171" w14:textId="19D483E4" w:rsidR="007D426E" w:rsidRPr="005F3912" w:rsidRDefault="007D426E" w:rsidP="00A34853">
            <w:pPr>
              <w:spacing w:line="240" w:lineRule="auto"/>
              <w:jc w:val="left"/>
              <w:rPr>
                <w:color w:val="000000"/>
                <w:lang w:eastAsia="cs-CZ"/>
              </w:rPr>
            </w:pPr>
            <w:r w:rsidRPr="005F3912">
              <w:rPr>
                <w:color w:val="000000"/>
                <w:lang w:eastAsia="cs-CZ"/>
              </w:rPr>
              <w:t>Odesílací brána</w:t>
            </w:r>
          </w:p>
        </w:tc>
        <w:tc>
          <w:tcPr>
            <w:tcW w:w="3969" w:type="dxa"/>
            <w:gridSpan w:val="2"/>
            <w:tcBorders>
              <w:top w:val="single" w:sz="4" w:space="0" w:color="auto"/>
              <w:left w:val="single" w:sz="4" w:space="0" w:color="auto"/>
              <w:bottom w:val="single" w:sz="4" w:space="0" w:color="auto"/>
              <w:right w:val="single" w:sz="4" w:space="0" w:color="auto"/>
            </w:tcBorders>
          </w:tcPr>
          <w:p w14:paraId="2483A164"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68D33E2F" w14:textId="08D47C20" w:rsidR="007D426E" w:rsidRPr="005F3912" w:rsidRDefault="007D426E" w:rsidP="00A34853">
            <w:pPr>
              <w:spacing w:after="120"/>
              <w:jc w:val="left"/>
            </w:pPr>
            <w:r w:rsidRPr="005F3912">
              <w:t xml:space="preserve">Systém poskytuje tzv. Odesílací </w:t>
            </w:r>
            <w:proofErr w:type="gramStart"/>
            <w:r w:rsidRPr="005F3912">
              <w:t>bránu - službu</w:t>
            </w:r>
            <w:proofErr w:type="gramEnd"/>
            <w:r w:rsidRPr="005F3912">
              <w:t>, která umožňuje externím aplikacím autentizovat uživatele ISDS přihlášením do své schránky. Externí aplikace poté může připravit a odeslat datovou zprávu (např. daňové přiznání) ze schránky přihlášeného uživatele</w:t>
            </w:r>
            <w:r w:rsidRPr="005F3912">
              <w:rPr>
                <w:lang w:eastAsia="ar-SA"/>
              </w:rPr>
              <w:t xml:space="preserve">, </w:t>
            </w:r>
            <w:r w:rsidRPr="005F3912">
              <w:rPr>
                <w:lang w:eastAsia="ar-SA"/>
              </w:rPr>
              <w:lastRenderedPageBreak/>
              <w:t>s prohlédnutím a odsouhlasením konceptu před vlastním odesláním</w:t>
            </w:r>
            <w:r w:rsidRPr="005F3912">
              <w:t>.</w:t>
            </w:r>
          </w:p>
        </w:tc>
      </w:tr>
      <w:tr w:rsidR="007D426E" w:rsidRPr="00A84FAE" w14:paraId="15F4CE6B"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CB1B8A5"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9056EB4" w14:textId="5AAA973D" w:rsidR="007D426E" w:rsidRPr="005F3912" w:rsidRDefault="007D426E" w:rsidP="00A34853">
            <w:pPr>
              <w:spacing w:line="240" w:lineRule="auto"/>
              <w:jc w:val="left"/>
              <w:rPr>
                <w:color w:val="000000"/>
                <w:lang w:eastAsia="cs-CZ"/>
              </w:rPr>
            </w:pPr>
            <w:r w:rsidRPr="005F3912">
              <w:rPr>
                <w:color w:val="000000"/>
                <w:lang w:eastAsia="cs-CZ"/>
              </w:rPr>
              <w:t>Registrace autentizační služby a Odesílací brány</w:t>
            </w:r>
          </w:p>
        </w:tc>
        <w:tc>
          <w:tcPr>
            <w:tcW w:w="3969" w:type="dxa"/>
            <w:gridSpan w:val="2"/>
            <w:tcBorders>
              <w:top w:val="single" w:sz="4" w:space="0" w:color="auto"/>
              <w:left w:val="single" w:sz="4" w:space="0" w:color="auto"/>
              <w:bottom w:val="single" w:sz="4" w:space="0" w:color="auto"/>
              <w:right w:val="single" w:sz="4" w:space="0" w:color="auto"/>
            </w:tcBorders>
          </w:tcPr>
          <w:p w14:paraId="5074C449"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A9AF6A4" w14:textId="2D87494F" w:rsidR="007D426E" w:rsidRPr="005F3912" w:rsidRDefault="007D426E" w:rsidP="00A34853">
            <w:pPr>
              <w:spacing w:after="120"/>
              <w:jc w:val="left"/>
            </w:pPr>
            <w:r w:rsidRPr="005F3912">
              <w:t xml:space="preserve">Registrace Autentizační služby a Odesílací brány je umožněna za stanovených podmínek </w:t>
            </w:r>
            <w:proofErr w:type="gramStart"/>
            <w:r w:rsidRPr="005F3912">
              <w:t xml:space="preserve">na </w:t>
            </w:r>
            <w:r w:rsidR="0010042A">
              <w:t xml:space="preserve"> klientském</w:t>
            </w:r>
            <w:proofErr w:type="gramEnd"/>
            <w:r w:rsidR="0010042A">
              <w:t xml:space="preserve"> portálu ISDS</w:t>
            </w:r>
            <w:r w:rsidR="0010042A" w:rsidRPr="005F3912">
              <w:t xml:space="preserve"> </w:t>
            </w:r>
            <w:r w:rsidRPr="005F3912">
              <w:t xml:space="preserve"> a </w:t>
            </w:r>
            <w:r w:rsidR="00AE1617">
              <w:t>v </w:t>
            </w:r>
            <w:r w:rsidR="00AE1617" w:rsidRPr="005F3912">
              <w:t>S</w:t>
            </w:r>
            <w:r w:rsidR="00AE1617">
              <w:t>ervisním modulu</w:t>
            </w:r>
            <w:r w:rsidR="00AE1617" w:rsidRPr="005F3912" w:rsidDel="00AE1617">
              <w:t xml:space="preserve"> </w:t>
            </w:r>
            <w:r w:rsidRPr="005F3912">
              <w:t>, včetně registrace potřebného certifikátu pro komunikaci externí aplikace s ISDS.</w:t>
            </w:r>
          </w:p>
        </w:tc>
      </w:tr>
      <w:tr w:rsidR="00A34853" w:rsidRPr="00647150" w14:paraId="27C7FD64" w14:textId="77777777" w:rsidTr="0056528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EB1F2EC" w14:textId="77777777" w:rsidR="00A34853" w:rsidRPr="00647150" w:rsidRDefault="00A34853" w:rsidP="00A34853">
            <w:pPr>
              <w:spacing w:line="240" w:lineRule="auto"/>
              <w:jc w:val="left"/>
              <w:rPr>
                <w:b/>
                <w:bCs/>
                <w:color w:val="000000"/>
                <w:lang w:eastAsia="cs-CZ"/>
              </w:rPr>
            </w:pPr>
            <w:r w:rsidRPr="00647150">
              <w:rPr>
                <w:b/>
                <w:bCs/>
              </w:rPr>
              <w:t>16</w:t>
            </w:r>
          </w:p>
        </w:tc>
        <w:tc>
          <w:tcPr>
            <w:tcW w:w="12237" w:type="dxa"/>
            <w:gridSpan w:val="5"/>
            <w:tcBorders>
              <w:top w:val="single" w:sz="4" w:space="0" w:color="auto"/>
              <w:left w:val="single" w:sz="4" w:space="0" w:color="auto"/>
              <w:bottom w:val="single" w:sz="4" w:space="0" w:color="auto"/>
              <w:right w:val="single" w:sz="4" w:space="0" w:color="auto"/>
            </w:tcBorders>
          </w:tcPr>
          <w:p w14:paraId="2BC10ACC" w14:textId="77777777" w:rsidR="00A34853" w:rsidRPr="00647150" w:rsidRDefault="00A34853" w:rsidP="00A34853">
            <w:pPr>
              <w:spacing w:after="120"/>
              <w:jc w:val="left"/>
              <w:rPr>
                <w:b/>
                <w:bCs/>
              </w:rPr>
            </w:pPr>
            <w:r w:rsidRPr="00647150">
              <w:rPr>
                <w:b/>
                <w:bCs/>
              </w:rPr>
              <w:t>Opatřeni k zamezení nevyžádaných datových zpráv</w:t>
            </w:r>
          </w:p>
        </w:tc>
      </w:tr>
      <w:tr w:rsidR="00A34853" w:rsidRPr="005F3912" w14:paraId="4E2BDB1D"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E50B188"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38B77DD5" w14:textId="77777777" w:rsidR="00A34853" w:rsidRPr="005F3912" w:rsidRDefault="00A34853" w:rsidP="00A34853">
            <w:pPr>
              <w:spacing w:line="240" w:lineRule="auto"/>
              <w:jc w:val="left"/>
              <w:rPr>
                <w:color w:val="000000"/>
                <w:lang w:eastAsia="cs-CZ"/>
              </w:rPr>
            </w:pPr>
            <w:r>
              <w:rPr>
                <w:color w:val="000000"/>
                <w:lang w:eastAsia="cs-CZ"/>
              </w:rPr>
              <w:t xml:space="preserve">Možnost zadat oznámení nevyžádaných datových zpráv </w:t>
            </w:r>
          </w:p>
        </w:tc>
        <w:tc>
          <w:tcPr>
            <w:tcW w:w="3969" w:type="dxa"/>
            <w:gridSpan w:val="2"/>
            <w:tcBorders>
              <w:top w:val="single" w:sz="4" w:space="0" w:color="auto"/>
              <w:left w:val="single" w:sz="4" w:space="0" w:color="auto"/>
              <w:bottom w:val="single" w:sz="4" w:space="0" w:color="auto"/>
              <w:right w:val="single" w:sz="4" w:space="0" w:color="auto"/>
            </w:tcBorders>
          </w:tcPr>
          <w:p w14:paraId="72631C88"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tcPr>
          <w:p w14:paraId="5F4A8A89" w14:textId="603D82A3" w:rsidR="00A34853" w:rsidRDefault="00A34853" w:rsidP="00A34853">
            <w:pPr>
              <w:spacing w:after="120"/>
              <w:jc w:val="left"/>
            </w:pPr>
            <w:r>
              <w:t xml:space="preserve">Systém umožní prostřednictvím </w:t>
            </w:r>
            <w:r w:rsidR="00970C9F">
              <w:t>k</w:t>
            </w:r>
            <w:r>
              <w:t xml:space="preserve">lientského portálu, </w:t>
            </w:r>
            <w:r w:rsidR="00970C9F">
              <w:t>Servisního modulu</w:t>
            </w:r>
            <w:r>
              <w:t xml:space="preserve"> a WS přihlášenému uživateli zadat oznámení nevyžádaných datových zpráv pro dodané zprávy, jejichž odesílatelem není schránka typu OVM.</w:t>
            </w:r>
          </w:p>
          <w:p w14:paraId="49B190CC" w14:textId="77777777" w:rsidR="00A34853" w:rsidRDefault="00A34853" w:rsidP="00A34853">
            <w:pPr>
              <w:spacing w:after="120"/>
              <w:jc w:val="left"/>
            </w:pPr>
            <w:r>
              <w:t xml:space="preserve">Servisní modul umožní na základě přidělených oprávnění navíc i zadání oznámení nevyžádaných datových zpráv pro dodané zprávy, jejichž odesílatelem je schránka OVM, </w:t>
            </w:r>
          </w:p>
          <w:p w14:paraId="3C0CB295" w14:textId="77777777" w:rsidR="00A34853" w:rsidRPr="005F3912" w:rsidRDefault="00A34853" w:rsidP="00A34853">
            <w:pPr>
              <w:spacing w:after="120"/>
              <w:jc w:val="left"/>
            </w:pPr>
            <w:r>
              <w:t xml:space="preserve">Klientský portál a WS umožní zadavateli oznámení zadat souhlas s přístupem </w:t>
            </w:r>
            <w:r w:rsidRPr="00775B14">
              <w:t>k obsahu příloh</w:t>
            </w:r>
            <w:r>
              <w:t>.</w:t>
            </w:r>
          </w:p>
        </w:tc>
      </w:tr>
      <w:tr w:rsidR="00A34853" w:rsidRPr="005F3912" w14:paraId="3D7F547B"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381D157"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26489601" w14:textId="77777777" w:rsidR="00A34853" w:rsidRPr="005F3912" w:rsidRDefault="00A34853" w:rsidP="00A34853">
            <w:pPr>
              <w:spacing w:line="240" w:lineRule="auto"/>
              <w:jc w:val="left"/>
              <w:rPr>
                <w:color w:val="000000"/>
                <w:lang w:eastAsia="cs-CZ"/>
              </w:rPr>
            </w:pPr>
            <w:r>
              <w:rPr>
                <w:color w:val="000000"/>
                <w:lang w:eastAsia="cs-CZ"/>
              </w:rPr>
              <w:t>Zpracování oznámení nevyžádaných datových zpráv v Servisním modulu</w:t>
            </w:r>
          </w:p>
        </w:tc>
        <w:tc>
          <w:tcPr>
            <w:tcW w:w="3969" w:type="dxa"/>
            <w:gridSpan w:val="2"/>
            <w:tcBorders>
              <w:top w:val="single" w:sz="4" w:space="0" w:color="auto"/>
              <w:left w:val="single" w:sz="4" w:space="0" w:color="auto"/>
              <w:bottom w:val="single" w:sz="4" w:space="0" w:color="auto"/>
              <w:right w:val="single" w:sz="4" w:space="0" w:color="auto"/>
            </w:tcBorders>
          </w:tcPr>
          <w:p w14:paraId="49AF5BF6" w14:textId="77777777" w:rsidR="00A34853" w:rsidRPr="005F3912" w:rsidRDefault="00A34853" w:rsidP="00A34853">
            <w:pPr>
              <w:spacing w:line="240" w:lineRule="auto"/>
              <w:jc w:val="left"/>
              <w:rPr>
                <w:color w:val="000000"/>
                <w:lang w:eastAsia="cs-CZ"/>
              </w:rPr>
            </w:pPr>
            <w:r w:rsidRPr="004C33B7">
              <w:rPr>
                <w:color w:val="000000"/>
                <w:lang w:eastAsia="cs-CZ"/>
              </w:rPr>
              <w:t xml:space="preserve">Správce </w:t>
            </w:r>
            <w:r>
              <w:rPr>
                <w:color w:val="000000"/>
                <w:lang w:eastAsia="cs-CZ"/>
              </w:rPr>
              <w:t xml:space="preserve">v Servisním modulu rozhodne o </w:t>
            </w:r>
            <w:r w:rsidRPr="004F679B">
              <w:rPr>
                <w:color w:val="000000"/>
                <w:lang w:eastAsia="cs-CZ"/>
              </w:rPr>
              <w:t>potvrz</w:t>
            </w:r>
            <w:r>
              <w:rPr>
                <w:color w:val="000000"/>
                <w:lang w:eastAsia="cs-CZ"/>
              </w:rPr>
              <w:t>ení zaznamenaného výsledku analýzy oznámených nevyžádaných zpráv.</w:t>
            </w:r>
          </w:p>
        </w:tc>
        <w:tc>
          <w:tcPr>
            <w:tcW w:w="4927" w:type="dxa"/>
            <w:gridSpan w:val="2"/>
            <w:tcBorders>
              <w:top w:val="single" w:sz="4" w:space="0" w:color="auto"/>
              <w:left w:val="single" w:sz="4" w:space="0" w:color="auto"/>
              <w:bottom w:val="single" w:sz="4" w:space="0" w:color="auto"/>
              <w:right w:val="single" w:sz="4" w:space="0" w:color="auto"/>
            </w:tcBorders>
          </w:tcPr>
          <w:p w14:paraId="6767BDAA" w14:textId="00317B49" w:rsidR="00A34853" w:rsidRDefault="00A34853" w:rsidP="00A34853">
            <w:pPr>
              <w:spacing w:after="120"/>
              <w:jc w:val="left"/>
            </w:pPr>
            <w:r>
              <w:t>Systém umožní v Servisním modul</w:t>
            </w:r>
            <w:r w:rsidR="00DA472C">
              <w:t>u</w:t>
            </w:r>
            <w:r>
              <w:t xml:space="preserve"> na základě přidělených oprávnění:</w:t>
            </w:r>
          </w:p>
          <w:p w14:paraId="11E3FFAC" w14:textId="77777777" w:rsidR="00A34853" w:rsidRDefault="00A34853" w:rsidP="00A34853">
            <w:pPr>
              <w:pStyle w:val="Odstavecseseznamem"/>
              <w:numPr>
                <w:ilvl w:val="0"/>
                <w:numId w:val="54"/>
              </w:numPr>
              <w:spacing w:after="120"/>
              <w:jc w:val="left"/>
            </w:pPr>
            <w:r>
              <w:t xml:space="preserve">evidenci </w:t>
            </w:r>
            <w:r w:rsidRPr="00AB0A77">
              <w:t xml:space="preserve">oznámení nevyžádaných datových zpráv, </w:t>
            </w:r>
          </w:p>
          <w:p w14:paraId="72D425F3" w14:textId="77777777" w:rsidR="00A34853" w:rsidRPr="00E42CD7" w:rsidRDefault="00A34853" w:rsidP="00A34853">
            <w:pPr>
              <w:pStyle w:val="Odstavecseseznamem"/>
              <w:numPr>
                <w:ilvl w:val="0"/>
                <w:numId w:val="54"/>
              </w:numPr>
              <w:spacing w:after="120"/>
              <w:jc w:val="left"/>
            </w:pPr>
            <w:r w:rsidRPr="00AB0A77">
              <w:lastRenderedPageBreak/>
              <w:t>analýzu dokumentů obsažených v oznámených datových zprávách, ke kterým je zadavatelem oznámení předán</w:t>
            </w:r>
            <w:r>
              <w:t xml:space="preserve"> souhlas s přístupem </w:t>
            </w:r>
            <w:r w:rsidRPr="00AB0A77">
              <w:t>k obsahu příloh</w:t>
            </w:r>
            <w:r>
              <w:t>,</w:t>
            </w:r>
          </w:p>
          <w:p w14:paraId="4FC0CB85" w14:textId="77777777" w:rsidR="00A34853" w:rsidRDefault="00A34853" w:rsidP="00A34853">
            <w:pPr>
              <w:pStyle w:val="Odstavecseseznamem"/>
              <w:numPr>
                <w:ilvl w:val="0"/>
                <w:numId w:val="54"/>
              </w:numPr>
              <w:spacing w:after="120"/>
              <w:jc w:val="left"/>
            </w:pPr>
            <w:r w:rsidRPr="00E42CD7">
              <w:t>zadat rozhodnutí</w:t>
            </w:r>
            <w:r>
              <w:t>/výsledek analýzy</w:t>
            </w:r>
            <w:r w:rsidRPr="00E42CD7">
              <w:t xml:space="preserve">, </w:t>
            </w:r>
            <w:r>
              <w:t xml:space="preserve">zda lze </w:t>
            </w:r>
            <w:r w:rsidRPr="00E42CD7">
              <w:t>oznámené zprávy považovat za nevyžádané</w:t>
            </w:r>
            <w:r>
              <w:t>,</w:t>
            </w:r>
          </w:p>
          <w:p w14:paraId="324C8B0E" w14:textId="77777777" w:rsidR="00A34853" w:rsidRPr="005F3912" w:rsidRDefault="00A34853" w:rsidP="00A34853">
            <w:pPr>
              <w:pStyle w:val="Odstavecseseznamem"/>
              <w:numPr>
                <w:ilvl w:val="0"/>
                <w:numId w:val="54"/>
              </w:numPr>
              <w:spacing w:after="120"/>
              <w:jc w:val="left"/>
            </w:pPr>
            <w:r w:rsidRPr="008E60F9">
              <w:t>na základě přiděleného oprávnění zadat potvrzení tohoto rozhodnutí</w:t>
            </w:r>
            <w:r>
              <w:t>/výsledku analýzy.</w:t>
            </w:r>
          </w:p>
        </w:tc>
      </w:tr>
      <w:tr w:rsidR="00A34853" w:rsidRPr="005F3912" w14:paraId="5CCC3A78"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8D8B598"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0CBB69EE" w14:textId="77777777" w:rsidR="00A34853" w:rsidRDefault="00A34853" w:rsidP="00A34853">
            <w:pPr>
              <w:spacing w:after="120"/>
              <w:jc w:val="left"/>
            </w:pPr>
            <w:r>
              <w:t>Opatření proti odesílatelům nevyžádaných datových zpráv</w:t>
            </w:r>
          </w:p>
          <w:p w14:paraId="0CDB7D8C" w14:textId="77777777" w:rsidR="00A34853" w:rsidRPr="005F3912" w:rsidRDefault="00A34853" w:rsidP="00A34853">
            <w:pPr>
              <w:spacing w:line="240" w:lineRule="auto"/>
              <w:jc w:val="left"/>
              <w:rPr>
                <w:color w:val="000000"/>
                <w:lang w:eastAsia="cs-CZ"/>
              </w:rPr>
            </w:pPr>
          </w:p>
        </w:tc>
        <w:tc>
          <w:tcPr>
            <w:tcW w:w="3969" w:type="dxa"/>
            <w:gridSpan w:val="2"/>
            <w:tcBorders>
              <w:top w:val="single" w:sz="4" w:space="0" w:color="auto"/>
              <w:left w:val="single" w:sz="4" w:space="0" w:color="auto"/>
              <w:bottom w:val="single" w:sz="4" w:space="0" w:color="auto"/>
              <w:right w:val="single" w:sz="4" w:space="0" w:color="auto"/>
            </w:tcBorders>
          </w:tcPr>
          <w:p w14:paraId="5B6C0C2B"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tcPr>
          <w:p w14:paraId="5B1BC32F" w14:textId="77777777" w:rsidR="00A34853" w:rsidRDefault="00A34853" w:rsidP="00A34853">
            <w:pPr>
              <w:spacing w:after="120"/>
              <w:jc w:val="left"/>
            </w:pPr>
            <w:r w:rsidRPr="00950B3F">
              <w:t>Servisní modul na základě přidělených oprávnění umožní</w:t>
            </w:r>
            <w:r>
              <w:t>:</w:t>
            </w:r>
          </w:p>
          <w:p w14:paraId="531BBBB0" w14:textId="77777777" w:rsidR="00A34853" w:rsidRDefault="00A34853" w:rsidP="00A34853">
            <w:pPr>
              <w:spacing w:after="120"/>
              <w:jc w:val="left"/>
            </w:pPr>
            <w:r>
              <w:t>Poslat varování správce do schránek a na u nich evidované notifikační maily</w:t>
            </w:r>
          </w:p>
          <w:p w14:paraId="69FC3211" w14:textId="77777777" w:rsidR="00A34853" w:rsidRDefault="00A34853" w:rsidP="00A34853">
            <w:pPr>
              <w:spacing w:after="120"/>
              <w:jc w:val="left"/>
            </w:pPr>
            <w:r>
              <w:t>Aktivovat a zrušit opatření a nastavit časový limit pro schránky odesílatelů nevyžádaných datových zpráv</w:t>
            </w:r>
            <w:r w:rsidRPr="00950B3F">
              <w:t>:</w:t>
            </w:r>
            <w:r>
              <w:t xml:space="preserve"> </w:t>
            </w:r>
          </w:p>
          <w:p w14:paraId="0B199BEF" w14:textId="77777777" w:rsidR="00A34853" w:rsidRDefault="00A34853" w:rsidP="00A34853">
            <w:pPr>
              <w:pStyle w:val="Odstavecseseznamem"/>
              <w:numPr>
                <w:ilvl w:val="0"/>
                <w:numId w:val="54"/>
              </w:numPr>
              <w:spacing w:after="120"/>
              <w:jc w:val="left"/>
            </w:pPr>
            <w:r>
              <w:t xml:space="preserve">Zákaz odesílání PDZ, nebo </w:t>
            </w:r>
            <w:proofErr w:type="spellStart"/>
            <w:r>
              <w:t>VoDZ</w:t>
            </w:r>
            <w:proofErr w:type="spellEnd"/>
          </w:p>
          <w:p w14:paraId="707FC68F" w14:textId="77777777" w:rsidR="00A34853" w:rsidRDefault="00A34853" w:rsidP="00A34853">
            <w:pPr>
              <w:pStyle w:val="Odstavecseseznamem"/>
              <w:numPr>
                <w:ilvl w:val="0"/>
                <w:numId w:val="54"/>
              </w:numPr>
              <w:spacing w:after="120"/>
              <w:jc w:val="left"/>
            </w:pPr>
            <w:r>
              <w:t xml:space="preserve">Zákaz odesílání multimediálních souborů </w:t>
            </w:r>
          </w:p>
          <w:p w14:paraId="70F158A1" w14:textId="77777777" w:rsidR="00A34853" w:rsidRDefault="00A34853" w:rsidP="00A34853">
            <w:pPr>
              <w:pStyle w:val="Odstavecseseznamem"/>
              <w:numPr>
                <w:ilvl w:val="0"/>
                <w:numId w:val="54"/>
              </w:numPr>
              <w:spacing w:after="120"/>
              <w:jc w:val="left"/>
            </w:pPr>
            <w:r>
              <w:t xml:space="preserve">Zákaz odesílání zpráv přes WS </w:t>
            </w:r>
          </w:p>
          <w:p w14:paraId="75E1FBEA" w14:textId="77777777" w:rsidR="00A34853" w:rsidRDefault="00A34853" w:rsidP="00A34853">
            <w:pPr>
              <w:pStyle w:val="Odstavecseseznamem"/>
              <w:numPr>
                <w:ilvl w:val="0"/>
                <w:numId w:val="54"/>
              </w:numPr>
              <w:spacing w:after="120"/>
              <w:jc w:val="left"/>
            </w:pPr>
            <w:r>
              <w:t xml:space="preserve">Zákaz posílat zprávy s určenou přílohou (se shodným </w:t>
            </w:r>
            <w:proofErr w:type="spellStart"/>
            <w:r>
              <w:t>hashem</w:t>
            </w:r>
            <w:proofErr w:type="spellEnd"/>
            <w:r>
              <w:t xml:space="preserve">), </w:t>
            </w:r>
          </w:p>
          <w:p w14:paraId="798A41B5" w14:textId="77777777" w:rsidR="00A34853" w:rsidRDefault="00A34853" w:rsidP="00A34853">
            <w:pPr>
              <w:pStyle w:val="Odstavecseseznamem"/>
              <w:numPr>
                <w:ilvl w:val="0"/>
                <w:numId w:val="54"/>
              </w:numPr>
              <w:spacing w:after="120"/>
              <w:jc w:val="left"/>
            </w:pPr>
            <w:r>
              <w:t>Zákaz odesílání zpráv</w:t>
            </w:r>
          </w:p>
          <w:p w14:paraId="4807A6C7" w14:textId="77777777" w:rsidR="00A34853" w:rsidRDefault="00A34853" w:rsidP="00A34853">
            <w:pPr>
              <w:pStyle w:val="Odstavecseseznamem"/>
              <w:numPr>
                <w:ilvl w:val="0"/>
                <w:numId w:val="54"/>
              </w:numPr>
              <w:spacing w:after="120"/>
              <w:jc w:val="left"/>
            </w:pPr>
            <w:r>
              <w:t>Označení shodných zpráv příznakem.</w:t>
            </w:r>
          </w:p>
          <w:p w14:paraId="6895FB07" w14:textId="77777777" w:rsidR="00A34853" w:rsidRPr="005F3912" w:rsidRDefault="00A34853" w:rsidP="00A34853">
            <w:pPr>
              <w:pStyle w:val="Odstavecseseznamem"/>
              <w:numPr>
                <w:ilvl w:val="0"/>
                <w:numId w:val="54"/>
              </w:numPr>
              <w:spacing w:after="120"/>
              <w:jc w:val="left"/>
            </w:pPr>
            <w:r>
              <w:t>Zákaz stahování určených datových zpráv</w:t>
            </w:r>
          </w:p>
        </w:tc>
      </w:tr>
      <w:tr w:rsidR="00A34853" w:rsidRPr="005F3912" w14:paraId="6BC21459"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21EC0242"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761F70B2" w14:textId="77777777" w:rsidR="00A34853" w:rsidRPr="00950B3F" w:rsidRDefault="00A34853" w:rsidP="00A34853">
            <w:pPr>
              <w:spacing w:after="120"/>
              <w:jc w:val="left"/>
            </w:pPr>
            <w:r>
              <w:t>Opatření pro adresáty nevyžádaných datových zpráv</w:t>
            </w:r>
          </w:p>
        </w:tc>
        <w:tc>
          <w:tcPr>
            <w:tcW w:w="3969" w:type="dxa"/>
            <w:gridSpan w:val="2"/>
            <w:tcBorders>
              <w:top w:val="single" w:sz="4" w:space="0" w:color="auto"/>
              <w:left w:val="single" w:sz="4" w:space="0" w:color="auto"/>
              <w:bottom w:val="single" w:sz="4" w:space="0" w:color="auto"/>
              <w:right w:val="single" w:sz="4" w:space="0" w:color="auto"/>
            </w:tcBorders>
          </w:tcPr>
          <w:p w14:paraId="2F334AE3"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tcPr>
          <w:p w14:paraId="5DCCA16F" w14:textId="77777777" w:rsidR="00A34853" w:rsidRDefault="00A34853" w:rsidP="00A34853">
            <w:pPr>
              <w:spacing w:after="120"/>
              <w:jc w:val="left"/>
            </w:pPr>
            <w:r>
              <w:t>Systém umožní označit podezřelé datové zprávy a informovat adresáty, že dodaná zpráva v jejich schránce může být nevyžádaná.</w:t>
            </w:r>
          </w:p>
          <w:p w14:paraId="0E59F74B" w14:textId="77777777" w:rsidR="00A34853" w:rsidRDefault="00A34853" w:rsidP="00A34853">
            <w:pPr>
              <w:spacing w:after="120"/>
              <w:jc w:val="left"/>
            </w:pPr>
            <w:r>
              <w:t xml:space="preserve">Veřejné WS umožní stáhnout seznam ID došlých zpráv takto označených. </w:t>
            </w:r>
          </w:p>
          <w:p w14:paraId="2C70B52A" w14:textId="77777777" w:rsidR="00A34853" w:rsidRDefault="00A34853" w:rsidP="00A34853">
            <w:pPr>
              <w:spacing w:after="120"/>
              <w:jc w:val="left"/>
            </w:pPr>
            <w:r>
              <w:t>Klientský portál ISDS umožní v seznamu došlých zpráv a v detailu datové zprávy rozlišit takto označené zprávy.</w:t>
            </w:r>
          </w:p>
          <w:p w14:paraId="7AE2D995" w14:textId="77777777" w:rsidR="00A34853" w:rsidRPr="005F3912" w:rsidRDefault="00A34853" w:rsidP="00A34853">
            <w:pPr>
              <w:spacing w:after="120"/>
              <w:jc w:val="left"/>
            </w:pPr>
            <w:r w:rsidRPr="00FF72FA">
              <w:t xml:space="preserve">Systém umožní zablokovat stahování </w:t>
            </w:r>
            <w:r>
              <w:t xml:space="preserve">určených </w:t>
            </w:r>
            <w:r w:rsidRPr="00FF72FA">
              <w:t>došlých zpráv z</w:t>
            </w:r>
            <w:r>
              <w:t> </w:t>
            </w:r>
            <w:r w:rsidRPr="00FF72FA">
              <w:t>ISDS</w:t>
            </w:r>
            <w:r>
              <w:t>.</w:t>
            </w:r>
          </w:p>
        </w:tc>
      </w:tr>
    </w:tbl>
    <w:p w14:paraId="111A6197" w14:textId="77777777" w:rsidR="007F2FE1" w:rsidRDefault="007F2FE1" w:rsidP="007F2FE1"/>
    <w:p w14:paraId="20772861" w14:textId="3C704EE1" w:rsidR="00767D41" w:rsidRDefault="00767D41" w:rsidP="00767D41">
      <w:pPr>
        <w:pStyle w:val="Nadpis3"/>
        <w:ind w:left="720"/>
        <w:rPr>
          <w:color w:val="auto"/>
        </w:rPr>
      </w:pPr>
      <w:bookmarkStart w:id="10" w:name="_Toc221721422"/>
      <w:r>
        <w:rPr>
          <w:color w:val="auto"/>
        </w:rPr>
        <w:t>N</w:t>
      </w:r>
      <w:r w:rsidRPr="004B7391">
        <w:rPr>
          <w:color w:val="auto"/>
        </w:rPr>
        <w:t>ové funkcionality</w:t>
      </w:r>
      <w:bookmarkEnd w:id="10"/>
    </w:p>
    <w:p w14:paraId="3B8ED119" w14:textId="5BF91D21" w:rsidR="00767D41" w:rsidRDefault="00767D41" w:rsidP="00767D41">
      <w:r w:rsidRPr="004B7391">
        <w:t>Poskytovatel neobdrží od Objednatele k níže uvedeným funkcionalitám zdrojové kódy, ale je povinen</w:t>
      </w:r>
      <w:r>
        <w:t xml:space="preserve"> tyto funkcionality</w:t>
      </w:r>
      <w:r w:rsidRPr="004B7391">
        <w:t xml:space="preserve"> zprovoznit</w:t>
      </w:r>
      <w:r>
        <w:t xml:space="preserve"> od 1.1.2023.</w:t>
      </w:r>
    </w:p>
    <w:p w14:paraId="299B1FAE" w14:textId="3A142EB8" w:rsidR="00DD7B98" w:rsidRPr="00887F8B" w:rsidRDefault="00DD7B98" w:rsidP="00DD7B98">
      <w:pPr>
        <w:rPr>
          <w:lang w:eastAsia="ar-SA"/>
        </w:rPr>
      </w:pPr>
      <w:r>
        <w:rPr>
          <w:lang w:eastAsia="ar-SA"/>
        </w:rPr>
        <w:t xml:space="preserve">Poskytovatel provede před realizací nových funkcionalit návrh potřebných úprav zdrojového kódu a pokud bude nutné i </w:t>
      </w:r>
      <w:r w:rsidR="00E653D6">
        <w:rPr>
          <w:lang w:eastAsia="ar-SA"/>
        </w:rPr>
        <w:t>technické infrastruktury</w:t>
      </w:r>
      <w:r>
        <w:rPr>
          <w:lang w:eastAsia="ar-SA"/>
        </w:rPr>
        <w:t xml:space="preserve"> ISDS, předloží návrh úprav Objednateli k projednání, po schválení Objednatelem provede úpravu zdrojového kódu, pokud bude nutné i změny Technické infrastruktury budovaných prostředí. Veškeré úpravy je nutno realizovat do termínu zahájení </w:t>
      </w:r>
      <w:r w:rsidRPr="00DD7B98">
        <w:rPr>
          <w:lang w:eastAsia="ar-SA"/>
        </w:rPr>
        <w:t xml:space="preserve">Řádného a </w:t>
      </w:r>
      <w:r w:rsidR="00372FB6">
        <w:rPr>
          <w:lang w:eastAsia="ar-SA"/>
        </w:rPr>
        <w:t>pln</w:t>
      </w:r>
      <w:r w:rsidRPr="00DD7B98">
        <w:rPr>
          <w:lang w:eastAsia="ar-SA"/>
        </w:rPr>
        <w:t>ého provozu</w:t>
      </w:r>
      <w:r>
        <w:rPr>
          <w:lang w:eastAsia="ar-SA"/>
        </w:rPr>
        <w:t xml:space="preserve"> </w:t>
      </w:r>
      <w:r w:rsidRPr="00DD7B98">
        <w:rPr>
          <w:lang w:eastAsia="ar-SA"/>
        </w:rPr>
        <w:t>ISDS.</w:t>
      </w:r>
    </w:p>
    <w:p w14:paraId="0BB734D2" w14:textId="77777777" w:rsidR="00767D41" w:rsidRPr="00767D41" w:rsidRDefault="00767D41" w:rsidP="00767D41"/>
    <w:p w14:paraId="1EF4148D" w14:textId="4A081CEA" w:rsidR="0053591B" w:rsidRDefault="0053591B" w:rsidP="00767D41">
      <w:pPr>
        <w:pStyle w:val="Odstavecseseznamem"/>
        <w:numPr>
          <w:ilvl w:val="0"/>
          <w:numId w:val="62"/>
        </w:numPr>
        <w:rPr>
          <w:b/>
          <w:lang w:eastAsia="ar-SA"/>
        </w:rPr>
      </w:pPr>
      <w:proofErr w:type="spellStart"/>
      <w:r>
        <w:rPr>
          <w:b/>
          <w:lang w:eastAsia="ar-SA"/>
        </w:rPr>
        <w:t>Bezodstávkový</w:t>
      </w:r>
      <w:proofErr w:type="spellEnd"/>
      <w:r>
        <w:rPr>
          <w:b/>
          <w:lang w:eastAsia="ar-SA"/>
        </w:rPr>
        <w:t xml:space="preserve"> provoz</w:t>
      </w:r>
    </w:p>
    <w:p w14:paraId="48B96DAE" w14:textId="2D726F2A" w:rsidR="00DD7B98" w:rsidRPr="008E4ABA" w:rsidRDefault="00DD7B98" w:rsidP="00DD7B98">
      <w:pPr>
        <w:rPr>
          <w:lang w:eastAsia="ar-SA"/>
        </w:rPr>
      </w:pPr>
      <w:r>
        <w:rPr>
          <w:lang w:eastAsia="ar-SA"/>
        </w:rPr>
        <w:t xml:space="preserve">Poskytovatel zajistí </w:t>
      </w:r>
      <w:proofErr w:type="spellStart"/>
      <w:r w:rsidRPr="00DD7B98">
        <w:rPr>
          <w:lang w:eastAsia="ar-SA"/>
        </w:rPr>
        <w:t>Bezodstávkový</w:t>
      </w:r>
      <w:proofErr w:type="spellEnd"/>
      <w:r w:rsidRPr="00DD7B98">
        <w:rPr>
          <w:lang w:eastAsia="ar-SA"/>
        </w:rPr>
        <w:t xml:space="preserve"> provoz </w:t>
      </w:r>
      <w:r>
        <w:rPr>
          <w:lang w:eastAsia="ar-SA"/>
        </w:rPr>
        <w:t>ISDS</w:t>
      </w:r>
      <w:r w:rsidRPr="00DD7B98">
        <w:rPr>
          <w:lang w:eastAsia="ar-SA"/>
        </w:rPr>
        <w:t xml:space="preserve"> za podmínek, které umožní</w:t>
      </w:r>
      <w:r w:rsidR="00535329">
        <w:rPr>
          <w:lang w:eastAsia="ar-SA"/>
        </w:rPr>
        <w:t xml:space="preserve"> provozovat ISDS</w:t>
      </w:r>
      <w:r w:rsidRPr="00DD7B98">
        <w:rPr>
          <w:lang w:eastAsia="ar-SA"/>
        </w:rPr>
        <w:t xml:space="preserve"> </w:t>
      </w:r>
      <w:r w:rsidR="00535329" w:rsidRPr="00DD7B98">
        <w:rPr>
          <w:lang w:eastAsia="ar-SA"/>
        </w:rPr>
        <w:t xml:space="preserve">bez provádění výluk systému s dopadem na jeho nedostupnost pro uživatele </w:t>
      </w:r>
      <w:r w:rsidR="00535329">
        <w:rPr>
          <w:lang w:eastAsia="ar-SA"/>
        </w:rPr>
        <w:t>a to především pro následující</w:t>
      </w:r>
      <w:r w:rsidR="00535329" w:rsidRPr="00DD7B98">
        <w:rPr>
          <w:lang w:eastAsia="ar-SA"/>
        </w:rPr>
        <w:t xml:space="preserve"> </w:t>
      </w:r>
      <w:r w:rsidR="00535329">
        <w:rPr>
          <w:lang w:eastAsia="ar-SA"/>
        </w:rPr>
        <w:t xml:space="preserve">úkony: </w:t>
      </w:r>
      <w:r w:rsidRPr="00DD7B98">
        <w:rPr>
          <w:lang w:eastAsia="ar-SA"/>
        </w:rPr>
        <w:t xml:space="preserve">aktualizace jeho programového, technického a jiného souvisejícího vybavení včetně aktualizace portálů, formulářů, migrace dat, aktualizace AGW, </w:t>
      </w:r>
      <w:proofErr w:type="spellStart"/>
      <w:r w:rsidRPr="00DD7B98">
        <w:rPr>
          <w:lang w:eastAsia="ar-SA"/>
        </w:rPr>
        <w:t>eDirectory</w:t>
      </w:r>
      <w:proofErr w:type="spellEnd"/>
      <w:r w:rsidRPr="00DD7B98">
        <w:rPr>
          <w:lang w:eastAsia="ar-SA"/>
        </w:rPr>
        <w:t xml:space="preserve">, serverů, firewallů, </w:t>
      </w:r>
      <w:proofErr w:type="spellStart"/>
      <w:r w:rsidRPr="00DD7B98">
        <w:rPr>
          <w:lang w:eastAsia="ar-SA"/>
        </w:rPr>
        <w:t>switchů</w:t>
      </w:r>
      <w:proofErr w:type="spellEnd"/>
      <w:r w:rsidRPr="00DD7B98">
        <w:rPr>
          <w:lang w:eastAsia="ar-SA"/>
        </w:rPr>
        <w:t xml:space="preserve">, datových polí, HCAP nebo ostatních </w:t>
      </w:r>
      <w:r w:rsidRPr="00DD7B98">
        <w:rPr>
          <w:lang w:eastAsia="ar-SA"/>
        </w:rPr>
        <w:lastRenderedPageBreak/>
        <w:t>infrastrukturních zařízení a to i při přechodu mezi verzemi</w:t>
      </w:r>
      <w:r w:rsidR="00A27220">
        <w:rPr>
          <w:lang w:eastAsia="ar-SA"/>
        </w:rPr>
        <w:t xml:space="preserve">, </w:t>
      </w:r>
      <w:r w:rsidR="00A27220" w:rsidRPr="00A27220">
        <w:rPr>
          <w:lang w:eastAsia="ar-SA"/>
        </w:rPr>
        <w:t>bez provádění výluk systému s dopadem na jeho nedostupnost pro uživatele prostřednictvím webových portálů a služeb, které systém v Řádném a plném provozu (definovaný pojem) poskytuje</w:t>
      </w:r>
      <w:r w:rsidR="00535329">
        <w:rPr>
          <w:lang w:eastAsia="ar-SA"/>
        </w:rPr>
        <w:t>.</w:t>
      </w:r>
    </w:p>
    <w:p w14:paraId="344A2B14" w14:textId="77777777" w:rsidR="0053591B" w:rsidRPr="0053591B" w:rsidRDefault="0053591B" w:rsidP="0053591B">
      <w:pPr>
        <w:rPr>
          <w:b/>
          <w:lang w:eastAsia="ar-SA"/>
        </w:rPr>
      </w:pPr>
    </w:p>
    <w:p w14:paraId="263F8D4B" w14:textId="698E9B98" w:rsidR="00767D41" w:rsidRPr="0084473A" w:rsidRDefault="00767D41" w:rsidP="00767D41">
      <w:pPr>
        <w:pStyle w:val="Odstavecseseznamem"/>
        <w:numPr>
          <w:ilvl w:val="0"/>
          <w:numId w:val="62"/>
        </w:numPr>
        <w:rPr>
          <w:b/>
          <w:lang w:eastAsia="ar-SA"/>
        </w:rPr>
      </w:pPr>
      <w:r w:rsidRPr="0084473A">
        <w:rPr>
          <w:b/>
          <w:lang w:eastAsia="ar-SA"/>
        </w:rPr>
        <w:t>Plná podpora lokalizace do cizích jazyků</w:t>
      </w:r>
    </w:p>
    <w:p w14:paraId="6F1C3F39" w14:textId="77777777" w:rsidR="00767D41" w:rsidRDefault="00767D41" w:rsidP="00767D41">
      <w:pPr>
        <w:rPr>
          <w:lang w:eastAsia="ar-SA"/>
        </w:rPr>
      </w:pPr>
      <w:r>
        <w:rPr>
          <w:lang w:eastAsia="ar-SA"/>
        </w:rPr>
        <w:t>Všechny uživatelské aplikace (mobilní aplikace, webové aplikace, informační stránky atd.) musí být navrženy tak, aby umožnily spuštění více jazykových verzí bez vynaložení dalších nákladů na úpravy aplikací.</w:t>
      </w:r>
    </w:p>
    <w:p w14:paraId="7C43A1C3" w14:textId="77777777" w:rsidR="00767D41" w:rsidRPr="00767D41" w:rsidRDefault="00767D41" w:rsidP="0053591B"/>
    <w:p w14:paraId="3C1EA56A" w14:textId="77777777" w:rsidR="007F2FE1" w:rsidRDefault="007F2FE1" w:rsidP="007F2FE1"/>
    <w:p w14:paraId="7EBC98E3" w14:textId="4908F016" w:rsidR="007F2FE1" w:rsidRPr="004B7391" w:rsidRDefault="00767D41" w:rsidP="007F2FE1">
      <w:pPr>
        <w:pStyle w:val="Nadpis3"/>
        <w:ind w:left="720"/>
        <w:rPr>
          <w:color w:val="auto"/>
        </w:rPr>
      </w:pPr>
      <w:bookmarkStart w:id="11" w:name="_Toc479239220"/>
      <w:bookmarkStart w:id="12" w:name="_Toc221721423"/>
      <w:r>
        <w:rPr>
          <w:color w:val="auto"/>
        </w:rPr>
        <w:t>Další n</w:t>
      </w:r>
      <w:r w:rsidR="007F2FE1" w:rsidRPr="004B7391">
        <w:rPr>
          <w:color w:val="auto"/>
        </w:rPr>
        <w:t>ové budoucí funkcionality</w:t>
      </w:r>
      <w:bookmarkEnd w:id="11"/>
      <w:bookmarkEnd w:id="12"/>
    </w:p>
    <w:p w14:paraId="5FC28E18" w14:textId="6312306B" w:rsidR="009C6835" w:rsidRDefault="007F2FE1" w:rsidP="007F2FE1">
      <w:r w:rsidRPr="004B7391">
        <w:t>Poskytovatel neobdrží od Objednatele k níže uvedeným funkcionalitám zdrojové kódy, ale je povinen</w:t>
      </w:r>
      <w:r>
        <w:t xml:space="preserve"> tyto funkcionality</w:t>
      </w:r>
      <w:r w:rsidRPr="004B7391">
        <w:t xml:space="preserve"> zprovoznit do</w:t>
      </w:r>
      <w:r>
        <w:t xml:space="preserve"> </w:t>
      </w:r>
      <w:r w:rsidR="004F2315">
        <w:t xml:space="preserve">osmi </w:t>
      </w:r>
      <w:r>
        <w:t xml:space="preserve">měsíců </w:t>
      </w:r>
      <w:r w:rsidR="00BB4D35">
        <w:rPr>
          <w:lang w:eastAsia="ar-SA"/>
        </w:rPr>
        <w:t>ode dne, kdy obdrží písemný požadavek Objednatele,</w:t>
      </w:r>
      <w:r w:rsidR="00BB4D35" w:rsidDel="00BB4D35">
        <w:t xml:space="preserve"> </w:t>
      </w:r>
      <w:r>
        <w:t xml:space="preserve">za předpokladu, </w:t>
      </w:r>
      <w:r w:rsidR="004E548F">
        <w:t xml:space="preserve">že </w:t>
      </w:r>
      <w:r>
        <w:t xml:space="preserve">Objednatel </w:t>
      </w:r>
      <w:r w:rsidR="004E548F">
        <w:t xml:space="preserve">realizaci změny vyžádá a </w:t>
      </w:r>
      <w:r>
        <w:t xml:space="preserve">poskytne potřebnou součinnost. </w:t>
      </w:r>
      <w:r w:rsidR="009C6835">
        <w:t>Některé z uvedených změn m</w:t>
      </w:r>
      <w:r w:rsidR="004B3661">
        <w:t>oho</w:t>
      </w:r>
      <w:r w:rsidR="009C6835">
        <w:t xml:space="preserve">u mít dopad i do </w:t>
      </w:r>
      <w:r w:rsidR="00441578">
        <w:t xml:space="preserve">formátu </w:t>
      </w:r>
      <w:r w:rsidR="009C6835">
        <w:t xml:space="preserve">obálky datové zprávy. </w:t>
      </w:r>
    </w:p>
    <w:p w14:paraId="24424450" w14:textId="7AEC8BF7" w:rsidR="007F2FE1" w:rsidRDefault="007F2FE1" w:rsidP="007F2FE1">
      <w:r>
        <w:t>Realizace těchto funkcionalit je hrazena z ceny Služeb Rozvoje.</w:t>
      </w:r>
    </w:p>
    <w:p w14:paraId="1D4370AE" w14:textId="77777777" w:rsidR="007F2FE1" w:rsidRPr="004B7391" w:rsidRDefault="007F2FE1" w:rsidP="007F2FE1"/>
    <w:p w14:paraId="3F467EDB" w14:textId="77777777" w:rsidR="007F2FE1" w:rsidRPr="00A27220" w:rsidRDefault="007F2FE1" w:rsidP="00C76CCA">
      <w:pPr>
        <w:pStyle w:val="Odstavecseseznamem"/>
        <w:numPr>
          <w:ilvl w:val="0"/>
          <w:numId w:val="93"/>
        </w:numPr>
        <w:rPr>
          <w:b/>
          <w:lang w:eastAsia="ar-SA"/>
        </w:rPr>
      </w:pPr>
      <w:r w:rsidRPr="00A27220">
        <w:rPr>
          <w:b/>
          <w:lang w:eastAsia="ar-SA"/>
        </w:rPr>
        <w:t>Bezplatný archiv pro FO a PFO</w:t>
      </w:r>
    </w:p>
    <w:p w14:paraId="0E7D6184" w14:textId="2EF4D9E2" w:rsidR="007F2FE1" w:rsidRPr="00A27220" w:rsidRDefault="007F2FE1" w:rsidP="007F2FE1">
      <w:pPr>
        <w:rPr>
          <w:lang w:eastAsia="ar-SA"/>
        </w:rPr>
      </w:pPr>
      <w:r w:rsidRPr="00A27220">
        <w:rPr>
          <w:lang w:eastAsia="ar-SA"/>
        </w:rPr>
        <w:t>Schránky typu FO a PFO zřizované na žádost budou uchovávat dodané datové zprávy na neurčito, bez omezení kapacity. Bude možné zavedení kapacitního limitu pro případy nepřiměřeného využívání, např. v kapacitě 1 GB / schránku.</w:t>
      </w:r>
    </w:p>
    <w:p w14:paraId="025781B5" w14:textId="77777777" w:rsidR="00564BF7" w:rsidRPr="008E5499" w:rsidRDefault="00564BF7" w:rsidP="007F2FE1">
      <w:pPr>
        <w:rPr>
          <w:highlight w:val="yellow"/>
          <w:lang w:eastAsia="ar-SA"/>
        </w:rPr>
      </w:pPr>
    </w:p>
    <w:p w14:paraId="4A512AAA" w14:textId="77777777" w:rsidR="007F2FE1" w:rsidRPr="0084473A" w:rsidRDefault="007F2FE1" w:rsidP="00C76CCA">
      <w:pPr>
        <w:pStyle w:val="Odstavecseseznamem"/>
        <w:numPr>
          <w:ilvl w:val="0"/>
          <w:numId w:val="93"/>
        </w:numPr>
        <w:rPr>
          <w:b/>
          <w:lang w:eastAsia="ar-SA"/>
        </w:rPr>
      </w:pPr>
      <w:r w:rsidRPr="00FA6E72">
        <w:rPr>
          <w:b/>
          <w:lang w:eastAsia="ar-SA"/>
        </w:rPr>
        <w:t>Třívrstvá architektura</w:t>
      </w:r>
    </w:p>
    <w:p w14:paraId="26DE9872" w14:textId="0540D27B" w:rsidR="007F2FE1" w:rsidRDefault="007F2FE1" w:rsidP="007F2FE1">
      <w:pPr>
        <w:rPr>
          <w:lang w:eastAsia="ar-SA"/>
        </w:rPr>
      </w:pPr>
      <w:r>
        <w:rPr>
          <w:lang w:eastAsia="ar-SA"/>
        </w:rPr>
        <w:t xml:space="preserve">Upravit systém </w:t>
      </w:r>
      <w:r w:rsidR="00C76CCA">
        <w:rPr>
          <w:lang w:eastAsia="ar-SA"/>
        </w:rPr>
        <w:t xml:space="preserve">dle požadavků Správce </w:t>
      </w:r>
      <w:r>
        <w:rPr>
          <w:lang w:eastAsia="ar-SA"/>
        </w:rPr>
        <w:t xml:space="preserve">tak, aby aplikační rozhraní ISDS nabízelo </w:t>
      </w:r>
      <w:r w:rsidR="00C76CCA">
        <w:rPr>
          <w:lang w:eastAsia="ar-SA"/>
        </w:rPr>
        <w:t xml:space="preserve">požadovanou </w:t>
      </w:r>
      <w:r>
        <w:rPr>
          <w:lang w:eastAsia="ar-SA"/>
        </w:rPr>
        <w:t>obslužnost</w:t>
      </w:r>
      <w:r w:rsidRPr="005F1525">
        <w:rPr>
          <w:lang w:eastAsia="ar-SA"/>
        </w:rPr>
        <w:t xml:space="preserve"> </w:t>
      </w:r>
      <w:r>
        <w:rPr>
          <w:lang w:eastAsia="ar-SA"/>
        </w:rPr>
        <w:t xml:space="preserve">pro potřeby uživatelů ISDS, včetně </w:t>
      </w:r>
      <w:r w:rsidR="00C76CCA">
        <w:rPr>
          <w:lang w:eastAsia="ar-SA"/>
        </w:rPr>
        <w:t xml:space="preserve">určených </w:t>
      </w:r>
      <w:r>
        <w:rPr>
          <w:lang w:eastAsia="ar-SA"/>
        </w:rPr>
        <w:t>konfiguračních a dalších nastavení, která jsou aktuálně dostupná jen v prostředí klientského portálu ISDS.</w:t>
      </w:r>
    </w:p>
    <w:p w14:paraId="448B1B57" w14:textId="77777777" w:rsidR="007F2FE1" w:rsidRDefault="007F2FE1" w:rsidP="007F2FE1">
      <w:pPr>
        <w:rPr>
          <w:lang w:eastAsia="ar-SA"/>
        </w:rPr>
      </w:pPr>
    </w:p>
    <w:p w14:paraId="27A4AEDA" w14:textId="77777777" w:rsidR="007F2FE1" w:rsidRPr="0084473A" w:rsidRDefault="007F2FE1" w:rsidP="00C76CCA">
      <w:pPr>
        <w:pStyle w:val="Odstavecseseznamem"/>
        <w:numPr>
          <w:ilvl w:val="0"/>
          <w:numId w:val="93"/>
        </w:numPr>
        <w:rPr>
          <w:b/>
          <w:lang w:eastAsia="ar-SA"/>
        </w:rPr>
      </w:pPr>
      <w:r w:rsidRPr="0084473A">
        <w:rPr>
          <w:b/>
          <w:lang w:eastAsia="ar-SA"/>
        </w:rPr>
        <w:t>Dekomponovaná architektura – externí autentizace</w:t>
      </w:r>
    </w:p>
    <w:p w14:paraId="73D4974A" w14:textId="5434F3E5" w:rsidR="007F2FE1" w:rsidRDefault="00C76CCA" w:rsidP="007F2FE1">
      <w:pPr>
        <w:rPr>
          <w:lang w:eastAsia="ar-SA"/>
        </w:rPr>
      </w:pPr>
      <w:r>
        <w:rPr>
          <w:lang w:eastAsia="ar-SA"/>
        </w:rPr>
        <w:t xml:space="preserve">Upravit systém tak, aby splňoval </w:t>
      </w:r>
      <w:proofErr w:type="gramStart"/>
      <w:r>
        <w:rPr>
          <w:lang w:eastAsia="ar-SA"/>
        </w:rPr>
        <w:t xml:space="preserve">požadavky </w:t>
      </w:r>
      <w:r w:rsidR="007F2FE1">
        <w:rPr>
          <w:lang w:eastAsia="ar-SA"/>
        </w:rPr>
        <w:t xml:space="preserve"> </w:t>
      </w:r>
      <w:r>
        <w:rPr>
          <w:lang w:eastAsia="ar-SA"/>
        </w:rPr>
        <w:t>S</w:t>
      </w:r>
      <w:r w:rsidR="007F2FE1">
        <w:rPr>
          <w:lang w:eastAsia="ar-SA"/>
        </w:rPr>
        <w:t>právce</w:t>
      </w:r>
      <w:proofErr w:type="gramEnd"/>
      <w:r w:rsidR="007F2FE1">
        <w:rPr>
          <w:lang w:eastAsia="ar-SA"/>
        </w:rPr>
        <w:t xml:space="preserve"> ISDS</w:t>
      </w:r>
      <w:r>
        <w:rPr>
          <w:lang w:eastAsia="ar-SA"/>
        </w:rPr>
        <w:t xml:space="preserve">. Cílem Správce </w:t>
      </w:r>
      <w:r w:rsidR="007F2FE1">
        <w:rPr>
          <w:lang w:eastAsia="ar-SA"/>
        </w:rPr>
        <w:t xml:space="preserve">je, aby co největší část populace disponovala prostředky pro el. identifikaci dle zákona o el. identifikaci. Přístupové údaje vydané k datové schránce však takovým prostředkem nejsou. Proto </w:t>
      </w:r>
      <w:r>
        <w:rPr>
          <w:lang w:eastAsia="ar-SA"/>
        </w:rPr>
        <w:t>S</w:t>
      </w:r>
      <w:r w:rsidR="007F2FE1">
        <w:rPr>
          <w:lang w:eastAsia="ar-SA"/>
        </w:rPr>
        <w:t>právce ISDS zvažuje potřebné aktivity vedoucí k postupnému utlumení vydávání a používání přístupových údajů ISDS. Pro běžné uživatele bude cestou Národního bodu dostupná celá řada prostředků elektronické identifikace. Národní bod ale řeší jen uživatele zapsané v ROB a umožňuje jen přihlášení do webových aplikací. Provedení uvedeného záměru tedy bude vyžadovat mj. i návrh, jak zajistit:</w:t>
      </w:r>
    </w:p>
    <w:p w14:paraId="3DBCF7A1" w14:textId="77777777" w:rsidR="007F2FE1" w:rsidRDefault="007F2FE1" w:rsidP="007F2FE1">
      <w:pPr>
        <w:rPr>
          <w:lang w:eastAsia="ar-SA"/>
        </w:rPr>
      </w:pPr>
      <w:r>
        <w:rPr>
          <w:lang w:eastAsia="ar-SA"/>
        </w:rPr>
        <w:t>•</w:t>
      </w:r>
      <w:r>
        <w:rPr>
          <w:lang w:eastAsia="ar-SA"/>
        </w:rPr>
        <w:tab/>
        <w:t>Přístup cizinců nezapsaných v ROB (zejména statutárních zástupců firem) do ISDS.</w:t>
      </w:r>
    </w:p>
    <w:p w14:paraId="1574BE2C" w14:textId="77777777" w:rsidR="007F2FE1" w:rsidRDefault="007F2FE1" w:rsidP="007F2FE1">
      <w:pPr>
        <w:rPr>
          <w:lang w:eastAsia="ar-SA"/>
        </w:rPr>
      </w:pPr>
      <w:r>
        <w:rPr>
          <w:lang w:eastAsia="ar-SA"/>
        </w:rPr>
        <w:t>•</w:t>
      </w:r>
      <w:r>
        <w:rPr>
          <w:lang w:eastAsia="ar-SA"/>
        </w:rPr>
        <w:tab/>
        <w:t>Autentizaci aplikací třetích stran jménem uživatele, který je schopen se autentizovat cestou Národního bodu.</w:t>
      </w:r>
    </w:p>
    <w:p w14:paraId="3AB059ED" w14:textId="77777777" w:rsidR="007F2FE1" w:rsidRDefault="007F2FE1" w:rsidP="007F2FE1">
      <w:pPr>
        <w:rPr>
          <w:lang w:eastAsia="ar-SA"/>
        </w:rPr>
      </w:pPr>
      <w:r>
        <w:rPr>
          <w:lang w:eastAsia="ar-SA"/>
        </w:rPr>
        <w:t>•</w:t>
      </w:r>
      <w:r>
        <w:rPr>
          <w:lang w:eastAsia="ar-SA"/>
        </w:rPr>
        <w:tab/>
        <w:t>Řešení přístupu osob, které zaměstnavatel pověřil ovládáním datové schránky (tedy zda je přípustné, aby byli nuceni zřídit si účet v NIA, když jej soukromě nechtějí, a navíc by jim k tomu byla automaticky zřízena datová schránka FO (ve smyslu nové poslanecké iniciativy).</w:t>
      </w:r>
    </w:p>
    <w:p w14:paraId="58875E2B" w14:textId="77777777" w:rsidR="007F2FE1" w:rsidRDefault="007F2FE1" w:rsidP="007F2FE1">
      <w:pPr>
        <w:rPr>
          <w:lang w:eastAsia="ar-SA"/>
        </w:rPr>
      </w:pPr>
    </w:p>
    <w:p w14:paraId="57B1AE39" w14:textId="77777777" w:rsidR="007F2FE1" w:rsidRPr="00E65D83" w:rsidRDefault="007F2FE1" w:rsidP="00C76CCA">
      <w:pPr>
        <w:pStyle w:val="Odstavecseseznamem"/>
        <w:numPr>
          <w:ilvl w:val="0"/>
          <w:numId w:val="93"/>
        </w:numPr>
        <w:rPr>
          <w:b/>
          <w:lang w:eastAsia="ar-SA"/>
        </w:rPr>
      </w:pPr>
      <w:r w:rsidRPr="00E65D83">
        <w:rPr>
          <w:b/>
          <w:lang w:eastAsia="ar-SA"/>
        </w:rPr>
        <w:t>Časový zámek datové zprávy – možnost otevřít až po uplynutí určitého času</w:t>
      </w:r>
    </w:p>
    <w:p w14:paraId="55496D10" w14:textId="4D405320" w:rsidR="009C6835" w:rsidRDefault="007F2FE1" w:rsidP="007F2FE1">
      <w:pPr>
        <w:jc w:val="left"/>
      </w:pPr>
      <w:r>
        <w:t xml:space="preserve">Zavedení volitelného časového zámku, který by obsah zprávy zpřístupnil příjemci až po uplynutí konkrétního časového okamžiku. </w:t>
      </w:r>
    </w:p>
    <w:p w14:paraId="37C1CC2A" w14:textId="77777777" w:rsidR="009C6835" w:rsidRDefault="009C6835" w:rsidP="007F2FE1">
      <w:pPr>
        <w:jc w:val="left"/>
      </w:pPr>
    </w:p>
    <w:p w14:paraId="2DC65D14" w14:textId="7EABEA2C" w:rsidR="009C6835" w:rsidRPr="009C6835" w:rsidRDefault="009C6835" w:rsidP="00C76CCA">
      <w:pPr>
        <w:pStyle w:val="Odstavecseseznamem"/>
        <w:numPr>
          <w:ilvl w:val="0"/>
          <w:numId w:val="93"/>
        </w:numPr>
        <w:rPr>
          <w:b/>
          <w:lang w:eastAsia="ar-SA"/>
        </w:rPr>
      </w:pPr>
      <w:r w:rsidRPr="009C6835">
        <w:rPr>
          <w:b/>
          <w:lang w:eastAsia="ar-SA"/>
        </w:rPr>
        <w:t>Podpora vícenásobných podpisů u podání právnických osob</w:t>
      </w:r>
    </w:p>
    <w:p w14:paraId="03EA2B53" w14:textId="33512C93" w:rsidR="009C6835" w:rsidRPr="009C6835" w:rsidRDefault="009C6835" w:rsidP="009C6835">
      <w:pPr>
        <w:autoSpaceDE w:val="0"/>
        <w:autoSpaceDN w:val="0"/>
        <w:adjustRightInd w:val="0"/>
        <w:spacing w:after="0" w:line="240" w:lineRule="auto"/>
        <w:rPr>
          <w:lang w:eastAsia="ar-SA"/>
        </w:rPr>
      </w:pPr>
      <w:r w:rsidRPr="009C6835">
        <w:rPr>
          <w:lang w:eastAsia="ar-SA"/>
        </w:rPr>
        <w:t>Pokud nějaký právní úkon vyžaduje podpis více jednatelů právnické osoby, nelze jej</w:t>
      </w:r>
      <w:r>
        <w:rPr>
          <w:lang w:eastAsia="ar-SA"/>
        </w:rPr>
        <w:t xml:space="preserve"> </w:t>
      </w:r>
      <w:r w:rsidRPr="009C6835">
        <w:rPr>
          <w:lang w:eastAsia="ar-SA"/>
        </w:rPr>
        <w:t>učinit cestou datových schránek. ISDS umožn</w:t>
      </w:r>
      <w:r>
        <w:rPr>
          <w:lang w:eastAsia="ar-SA"/>
        </w:rPr>
        <w:t xml:space="preserve">í </w:t>
      </w:r>
      <w:r w:rsidRPr="009C6835">
        <w:rPr>
          <w:lang w:eastAsia="ar-SA"/>
        </w:rPr>
        <w:t>záznam projevu vůle více uživatelů postupně a teprve pak</w:t>
      </w:r>
      <w:r>
        <w:rPr>
          <w:lang w:eastAsia="ar-SA"/>
        </w:rPr>
        <w:t xml:space="preserve"> umožní</w:t>
      </w:r>
      <w:r w:rsidRPr="009C6835">
        <w:rPr>
          <w:lang w:eastAsia="ar-SA"/>
        </w:rPr>
        <w:t xml:space="preserve"> odeslat zprávu vč</w:t>
      </w:r>
      <w:r>
        <w:rPr>
          <w:lang w:eastAsia="ar-SA"/>
        </w:rPr>
        <w:t xml:space="preserve">etně </w:t>
      </w:r>
      <w:r w:rsidRPr="009C6835">
        <w:rPr>
          <w:lang w:eastAsia="ar-SA"/>
        </w:rPr>
        <w:t>záznamu o provedení úkonu</w:t>
      </w:r>
      <w:r>
        <w:rPr>
          <w:lang w:eastAsia="ar-SA"/>
        </w:rPr>
        <w:t xml:space="preserve"> – záznamu projevu vůle </w:t>
      </w:r>
      <w:r w:rsidRPr="009C6835">
        <w:rPr>
          <w:lang w:eastAsia="ar-SA"/>
        </w:rPr>
        <w:t>více jednatelů právnické osoby</w:t>
      </w:r>
      <w:r>
        <w:rPr>
          <w:lang w:eastAsia="ar-SA"/>
        </w:rPr>
        <w:t xml:space="preserve">. </w:t>
      </w:r>
    </w:p>
    <w:p w14:paraId="7277C971" w14:textId="77777777" w:rsidR="009C6835" w:rsidRDefault="009C6835" w:rsidP="007F2FE1">
      <w:pPr>
        <w:jc w:val="left"/>
      </w:pPr>
    </w:p>
    <w:p w14:paraId="56759A8C" w14:textId="16AE3BD0" w:rsidR="007F2FE1" w:rsidRDefault="007F2FE1" w:rsidP="007F2FE1">
      <w:pPr>
        <w:jc w:val="left"/>
        <w:rPr>
          <w:rFonts w:ascii="Arial" w:eastAsia="ヒラギノ角ゴ Pro W3" w:hAnsi="Arial"/>
          <w:color w:val="000000"/>
          <w:sz w:val="20"/>
          <w:szCs w:val="20"/>
          <w:lang w:eastAsia="cs-CZ"/>
        </w:rPr>
      </w:pPr>
      <w:r>
        <w:br w:type="page"/>
      </w:r>
    </w:p>
    <w:p w14:paraId="78B6BE87" w14:textId="77777777" w:rsidR="007F2FE1" w:rsidRDefault="007F2FE1" w:rsidP="00E17150">
      <w:pPr>
        <w:pStyle w:val="Nadpis2"/>
      </w:pPr>
      <w:bookmarkStart w:id="13" w:name="_Toc479239221"/>
      <w:bookmarkStart w:id="14" w:name="_Toc221721424"/>
      <w:r>
        <w:lastRenderedPageBreak/>
        <w:t>Funkční požadavky na provoz Aditivních služeb</w:t>
      </w:r>
      <w:bookmarkEnd w:id="13"/>
      <w:bookmarkEnd w:id="14"/>
      <w:r>
        <w:t xml:space="preserve"> </w:t>
      </w:r>
    </w:p>
    <w:p w14:paraId="15B840CC" w14:textId="5C255F22" w:rsidR="007F2FE1" w:rsidRPr="003B29B3" w:rsidRDefault="007F2FE1" w:rsidP="007F2FE1">
      <w:pPr>
        <w:pStyle w:val="Nadpis3"/>
        <w:ind w:left="720"/>
      </w:pPr>
      <w:bookmarkStart w:id="15" w:name="_Toc479239222"/>
      <w:bookmarkStart w:id="16" w:name="_Toc221721425"/>
      <w:r w:rsidRPr="003B29B3">
        <w:t>Datový trezor</w:t>
      </w:r>
      <w:bookmarkEnd w:id="15"/>
      <w:bookmarkEnd w:id="16"/>
    </w:p>
    <w:tbl>
      <w:tblPr>
        <w:tblW w:w="13056" w:type="dxa"/>
        <w:tblInd w:w="55" w:type="dxa"/>
        <w:tblLayout w:type="fixed"/>
        <w:tblCellMar>
          <w:left w:w="70" w:type="dxa"/>
          <w:right w:w="70" w:type="dxa"/>
        </w:tblCellMar>
        <w:tblLook w:val="04A0" w:firstRow="1" w:lastRow="0" w:firstColumn="1" w:lastColumn="0" w:noHBand="0" w:noVBand="1"/>
      </w:tblPr>
      <w:tblGrid>
        <w:gridCol w:w="960"/>
        <w:gridCol w:w="5009"/>
        <w:gridCol w:w="3118"/>
        <w:gridCol w:w="3969"/>
      </w:tblGrid>
      <w:tr w:rsidR="007F2FE1" w:rsidRPr="00965E6D" w14:paraId="4B294281" w14:textId="77777777" w:rsidTr="004C33B7">
        <w:trPr>
          <w:trHeight w:val="300"/>
        </w:trPr>
        <w:tc>
          <w:tcPr>
            <w:tcW w:w="5969"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589AA069"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087" w:type="dxa"/>
            <w:gridSpan w:val="2"/>
            <w:tcBorders>
              <w:top w:val="single" w:sz="8" w:space="0" w:color="auto"/>
              <w:left w:val="nil"/>
              <w:bottom w:val="single" w:sz="4" w:space="0" w:color="auto"/>
              <w:right w:val="single" w:sz="8" w:space="0" w:color="000000"/>
            </w:tcBorders>
            <w:shd w:val="clear" w:color="000000" w:fill="C2D69A"/>
            <w:hideMark/>
          </w:tcPr>
          <w:p w14:paraId="3F08AEDE"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6D66AB30" w14:textId="77777777" w:rsidTr="004C33B7">
        <w:trPr>
          <w:trHeight w:val="315"/>
        </w:trPr>
        <w:tc>
          <w:tcPr>
            <w:tcW w:w="5969" w:type="dxa"/>
            <w:gridSpan w:val="2"/>
            <w:vMerge/>
            <w:tcBorders>
              <w:top w:val="single" w:sz="8" w:space="0" w:color="auto"/>
              <w:left w:val="single" w:sz="8" w:space="0" w:color="auto"/>
              <w:bottom w:val="single" w:sz="8" w:space="0" w:color="000000"/>
              <w:right w:val="single" w:sz="4" w:space="0" w:color="000000"/>
            </w:tcBorders>
            <w:vAlign w:val="center"/>
            <w:hideMark/>
          </w:tcPr>
          <w:p w14:paraId="08E93020" w14:textId="77777777" w:rsidR="007F2FE1" w:rsidRPr="004A2C5E" w:rsidRDefault="007F2FE1" w:rsidP="004C33B7">
            <w:pPr>
              <w:spacing w:after="0"/>
              <w:jc w:val="left"/>
              <w:rPr>
                <w:rFonts w:eastAsia="Times New Roman"/>
                <w:b/>
                <w:bCs/>
                <w:color w:val="000000"/>
                <w:lang w:eastAsia="cs-CZ"/>
              </w:rPr>
            </w:pPr>
          </w:p>
        </w:tc>
        <w:tc>
          <w:tcPr>
            <w:tcW w:w="3118" w:type="dxa"/>
            <w:tcBorders>
              <w:top w:val="nil"/>
              <w:left w:val="nil"/>
              <w:bottom w:val="single" w:sz="8" w:space="0" w:color="auto"/>
              <w:right w:val="single" w:sz="4" w:space="0" w:color="auto"/>
            </w:tcBorders>
            <w:shd w:val="clear" w:color="000000" w:fill="C2D69A"/>
            <w:vAlign w:val="bottom"/>
            <w:hideMark/>
          </w:tcPr>
          <w:p w14:paraId="74E7E642"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7F795960"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187DDAE1"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16C23F4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3501935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služby Datový trezor</w:t>
            </w:r>
          </w:p>
        </w:tc>
      </w:tr>
      <w:tr w:rsidR="007F2FE1" w:rsidRPr="00965E6D" w14:paraId="39A37101" w14:textId="77777777" w:rsidTr="004C33B7">
        <w:trPr>
          <w:trHeight w:val="900"/>
        </w:trPr>
        <w:tc>
          <w:tcPr>
            <w:tcW w:w="960" w:type="dxa"/>
            <w:tcBorders>
              <w:top w:val="nil"/>
              <w:left w:val="single" w:sz="8" w:space="0" w:color="auto"/>
              <w:bottom w:val="single" w:sz="4" w:space="0" w:color="auto"/>
              <w:right w:val="single" w:sz="4" w:space="0" w:color="auto"/>
            </w:tcBorders>
          </w:tcPr>
          <w:p w14:paraId="2F42A9A7"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1</w:t>
            </w:r>
          </w:p>
        </w:tc>
        <w:tc>
          <w:tcPr>
            <w:tcW w:w="5009" w:type="dxa"/>
            <w:tcBorders>
              <w:top w:val="nil"/>
              <w:left w:val="nil"/>
              <w:bottom w:val="single" w:sz="4" w:space="0" w:color="auto"/>
              <w:right w:val="single" w:sz="4" w:space="0" w:color="auto"/>
            </w:tcBorders>
          </w:tcPr>
          <w:p w14:paraId="2B73433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Datový trezor</w:t>
            </w:r>
          </w:p>
        </w:tc>
        <w:tc>
          <w:tcPr>
            <w:tcW w:w="3118" w:type="dxa"/>
            <w:tcBorders>
              <w:top w:val="nil"/>
              <w:left w:val="nil"/>
              <w:bottom w:val="single" w:sz="4" w:space="0" w:color="auto"/>
              <w:right w:val="single" w:sz="4" w:space="0" w:color="auto"/>
            </w:tcBorders>
          </w:tcPr>
          <w:p w14:paraId="7FE541E7"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191E4756" w14:textId="4C27D42D"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w:t>
            </w:r>
            <w:r>
              <w:rPr>
                <w:rFonts w:eastAsia="Times New Roman"/>
                <w:color w:val="000000"/>
                <w:lang w:eastAsia="cs-CZ"/>
              </w:rPr>
              <w:t xml:space="preserve"> </w:t>
            </w:r>
            <w:r w:rsidRPr="003B29B3">
              <w:rPr>
                <w:rFonts w:eastAsia="Times New Roman"/>
                <w:color w:val="000000"/>
                <w:lang w:eastAsia="cs-CZ"/>
              </w:rPr>
              <w:t xml:space="preserve">na žádost držitele datové schránky uložení dodané datové zprávy v datové schránce po dobu delší, než je doba stanovená vyhláškou. Za uložení dodané datové zprávy v datové schránce po dobu delší, než je doba stanovená vyhláškou, náleží </w:t>
            </w:r>
            <w:r>
              <w:rPr>
                <w:rFonts w:eastAsia="Times New Roman"/>
                <w:color w:val="000000"/>
                <w:lang w:eastAsia="cs-CZ"/>
              </w:rPr>
              <w:t>P</w:t>
            </w:r>
            <w:r w:rsidRPr="003B29B3">
              <w:rPr>
                <w:rFonts w:eastAsia="Times New Roman"/>
                <w:color w:val="000000"/>
                <w:lang w:eastAsia="cs-CZ"/>
              </w:rPr>
              <w:t xml:space="preserve">rovozovateli informačního systému datových schránek odměna, která se stanoví </w:t>
            </w:r>
            <w:r w:rsidR="00ED77BA" w:rsidRPr="00A84FAE">
              <w:rPr>
                <w:color w:val="000000"/>
                <w:lang w:eastAsia="cs-CZ"/>
              </w:rPr>
              <w:t xml:space="preserve">dle </w:t>
            </w:r>
            <w:r w:rsidR="00ED77BA">
              <w:rPr>
                <w:color w:val="000000"/>
                <w:lang w:eastAsia="cs-CZ"/>
              </w:rPr>
              <w:t>příslušných ustanovení</w:t>
            </w:r>
            <w:r w:rsidR="00ED77BA" w:rsidRPr="00A84FAE">
              <w:rPr>
                <w:color w:val="000000"/>
                <w:lang w:eastAsia="cs-CZ"/>
              </w:rPr>
              <w:t xml:space="preserve"> </w:t>
            </w:r>
            <w:r w:rsidR="00ED77BA">
              <w:rPr>
                <w:rFonts w:eastAsia="Times New Roman"/>
                <w:color w:val="000000"/>
                <w:lang w:eastAsia="cs-CZ"/>
              </w:rPr>
              <w:t>ZEU</w:t>
            </w:r>
            <w:r w:rsidRPr="003B29B3">
              <w:rPr>
                <w:rFonts w:eastAsia="Times New Roman"/>
                <w:color w:val="000000"/>
                <w:lang w:eastAsia="cs-CZ"/>
              </w:rPr>
              <w:t xml:space="preserve"> – ISDS umožní ČP účtování a inkasování uvedené odměny.</w:t>
            </w:r>
          </w:p>
        </w:tc>
      </w:tr>
      <w:tr w:rsidR="007F2FE1" w:rsidRPr="00965E6D" w14:paraId="09EDDD44"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E33072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5009" w:type="dxa"/>
            <w:tcBorders>
              <w:top w:val="nil"/>
              <w:left w:val="nil"/>
              <w:bottom w:val="single" w:sz="4" w:space="0" w:color="auto"/>
              <w:right w:val="single" w:sz="4" w:space="0" w:color="auto"/>
            </w:tcBorders>
          </w:tcPr>
          <w:p w14:paraId="16A5800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služeb Datových trezorů</w:t>
            </w:r>
          </w:p>
        </w:tc>
        <w:tc>
          <w:tcPr>
            <w:tcW w:w="3118" w:type="dxa"/>
            <w:tcBorders>
              <w:top w:val="nil"/>
              <w:left w:val="nil"/>
              <w:bottom w:val="single" w:sz="4" w:space="0" w:color="auto"/>
              <w:right w:val="single" w:sz="4" w:space="0" w:color="auto"/>
            </w:tcBorders>
          </w:tcPr>
          <w:p w14:paraId="662DCD8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0633BD32" w14:textId="2F0394D8" w:rsidR="007F2FE1" w:rsidRPr="003B29B3" w:rsidRDefault="007F2FE1" w:rsidP="00C451D9">
            <w:pPr>
              <w:spacing w:after="0"/>
              <w:jc w:val="left"/>
              <w:rPr>
                <w:rFonts w:eastAsia="Times New Roman"/>
                <w:color w:val="000000"/>
                <w:lang w:eastAsia="cs-CZ"/>
              </w:rPr>
            </w:pPr>
            <w:r w:rsidRPr="003B29B3">
              <w:rPr>
                <w:rFonts w:eastAsia="Times New Roman"/>
                <w:color w:val="000000"/>
                <w:lang w:eastAsia="cs-CZ"/>
              </w:rPr>
              <w:t>Zajistí funkce ISDS pro uložení datových zpráv v</w:t>
            </w:r>
            <w:r>
              <w:rPr>
                <w:rFonts w:eastAsia="Times New Roman"/>
                <w:color w:val="000000"/>
                <w:lang w:eastAsia="cs-CZ"/>
              </w:rPr>
              <w:t xml:space="preserve"> datové </w:t>
            </w:r>
            <w:r w:rsidRPr="003B29B3">
              <w:rPr>
                <w:rFonts w:eastAsia="Times New Roman"/>
                <w:color w:val="000000"/>
                <w:lang w:eastAsia="cs-CZ"/>
              </w:rPr>
              <w:t>schránce po dobu delší, než je stanovena vyhláškou, tzv. služby Datového trezoru dle specifikací v provozní příručce Funkční design.</w:t>
            </w:r>
          </w:p>
        </w:tc>
      </w:tr>
      <w:tr w:rsidR="007F2FE1" w:rsidRPr="00965E6D" w14:paraId="6092F48E" w14:textId="77777777" w:rsidTr="004C33B7">
        <w:trPr>
          <w:trHeight w:val="900"/>
        </w:trPr>
        <w:tc>
          <w:tcPr>
            <w:tcW w:w="960" w:type="dxa"/>
            <w:tcBorders>
              <w:top w:val="nil"/>
              <w:left w:val="single" w:sz="8" w:space="0" w:color="auto"/>
              <w:bottom w:val="single" w:sz="4" w:space="0" w:color="auto"/>
              <w:right w:val="single" w:sz="4" w:space="0" w:color="auto"/>
            </w:tcBorders>
          </w:tcPr>
          <w:p w14:paraId="054E32B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5009" w:type="dxa"/>
            <w:tcBorders>
              <w:top w:val="nil"/>
              <w:left w:val="nil"/>
              <w:bottom w:val="single" w:sz="4" w:space="0" w:color="auto"/>
              <w:right w:val="single" w:sz="4" w:space="0" w:color="auto"/>
            </w:tcBorders>
          </w:tcPr>
          <w:p w14:paraId="23FCC5D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službu Datový trezor</w:t>
            </w:r>
          </w:p>
        </w:tc>
        <w:tc>
          <w:tcPr>
            <w:tcW w:w="3118" w:type="dxa"/>
            <w:tcBorders>
              <w:top w:val="nil"/>
              <w:left w:val="nil"/>
              <w:bottom w:val="single" w:sz="4" w:space="0" w:color="auto"/>
              <w:right w:val="single" w:sz="4" w:space="0" w:color="auto"/>
            </w:tcBorders>
          </w:tcPr>
          <w:p w14:paraId="333D97E7"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5CF93C80" w14:textId="2AD51547" w:rsidR="007F2FE1" w:rsidRPr="003B29B3" w:rsidRDefault="007F2FE1" w:rsidP="00C451D9">
            <w:pPr>
              <w:spacing w:after="0"/>
              <w:jc w:val="left"/>
              <w:rPr>
                <w:rFonts w:eastAsia="Times New Roman"/>
                <w:color w:val="000000"/>
                <w:lang w:eastAsia="cs-CZ"/>
              </w:rPr>
            </w:pPr>
            <w:r w:rsidRPr="003B29B3">
              <w:rPr>
                <w:rFonts w:eastAsia="Times New Roman"/>
                <w:color w:val="000000"/>
                <w:lang w:eastAsia="cs-CZ"/>
              </w:rPr>
              <w:t>Zajistí funkce webových služeb pro službu D</w:t>
            </w:r>
            <w:r w:rsidR="00C451D9">
              <w:rPr>
                <w:rFonts w:eastAsia="Times New Roman"/>
                <w:color w:val="000000"/>
                <w:lang w:eastAsia="cs-CZ"/>
              </w:rPr>
              <w:t>atový trezor</w:t>
            </w:r>
            <w:r w:rsidRPr="003B29B3">
              <w:rPr>
                <w:rFonts w:eastAsia="Times New Roman"/>
                <w:color w:val="000000"/>
                <w:lang w:eastAsia="cs-CZ"/>
              </w:rPr>
              <w:t xml:space="preserve"> dle specifikací v provozní příručce Funkční design.</w:t>
            </w:r>
          </w:p>
        </w:tc>
      </w:tr>
      <w:tr w:rsidR="007F2FE1" w:rsidRPr="00965E6D" w14:paraId="20D89B88" w14:textId="77777777" w:rsidTr="004C33B7">
        <w:trPr>
          <w:trHeight w:val="900"/>
        </w:trPr>
        <w:tc>
          <w:tcPr>
            <w:tcW w:w="960" w:type="dxa"/>
            <w:tcBorders>
              <w:top w:val="nil"/>
              <w:left w:val="single" w:sz="8" w:space="0" w:color="auto"/>
              <w:bottom w:val="single" w:sz="4" w:space="0" w:color="auto"/>
              <w:right w:val="single" w:sz="4" w:space="0" w:color="auto"/>
            </w:tcBorders>
          </w:tcPr>
          <w:p w14:paraId="00BCE7AC"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5009" w:type="dxa"/>
            <w:tcBorders>
              <w:top w:val="nil"/>
              <w:left w:val="nil"/>
              <w:bottom w:val="single" w:sz="4" w:space="0" w:color="auto"/>
              <w:right w:val="single" w:sz="4" w:space="0" w:color="auto"/>
            </w:tcBorders>
          </w:tcPr>
          <w:p w14:paraId="6A105D2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službu Datový trezor</w:t>
            </w:r>
          </w:p>
        </w:tc>
        <w:tc>
          <w:tcPr>
            <w:tcW w:w="3118" w:type="dxa"/>
            <w:tcBorders>
              <w:top w:val="nil"/>
              <w:left w:val="nil"/>
              <w:bottom w:val="single" w:sz="4" w:space="0" w:color="auto"/>
              <w:right w:val="single" w:sz="4" w:space="0" w:color="auto"/>
            </w:tcBorders>
          </w:tcPr>
          <w:p w14:paraId="10D3107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0C2C76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službu DT dle specifikací v Provozním řádu, části WS_ISDS_Vyhledavani_datovych_schranek.pdf</w:t>
            </w:r>
          </w:p>
        </w:tc>
      </w:tr>
      <w:tr w:rsidR="007F2FE1" w:rsidRPr="00965E6D" w14:paraId="04B94FCC" w14:textId="77777777" w:rsidTr="004C33B7">
        <w:trPr>
          <w:trHeight w:val="1200"/>
        </w:trPr>
        <w:tc>
          <w:tcPr>
            <w:tcW w:w="960" w:type="dxa"/>
            <w:tcBorders>
              <w:top w:val="nil"/>
              <w:left w:val="single" w:sz="8" w:space="0" w:color="auto"/>
              <w:bottom w:val="single" w:sz="4" w:space="0" w:color="auto"/>
              <w:right w:val="single" w:sz="4" w:space="0" w:color="auto"/>
            </w:tcBorders>
            <w:hideMark/>
          </w:tcPr>
          <w:p w14:paraId="30D3806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5</w:t>
            </w:r>
          </w:p>
        </w:tc>
        <w:tc>
          <w:tcPr>
            <w:tcW w:w="5009" w:type="dxa"/>
            <w:tcBorders>
              <w:top w:val="nil"/>
              <w:left w:val="nil"/>
              <w:bottom w:val="single" w:sz="4" w:space="0" w:color="auto"/>
              <w:right w:val="single" w:sz="4" w:space="0" w:color="auto"/>
            </w:tcBorders>
            <w:hideMark/>
          </w:tcPr>
          <w:p w14:paraId="3CF2D58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Kreditní DT</w:t>
            </w:r>
          </w:p>
        </w:tc>
        <w:tc>
          <w:tcPr>
            <w:tcW w:w="3118" w:type="dxa"/>
            <w:tcBorders>
              <w:top w:val="nil"/>
              <w:left w:val="nil"/>
              <w:bottom w:val="single" w:sz="4" w:space="0" w:color="auto"/>
              <w:right w:val="single" w:sz="4" w:space="0" w:color="auto"/>
            </w:tcBorders>
            <w:hideMark/>
          </w:tcPr>
          <w:p w14:paraId="4AF56BA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předání potřebných parametrů pro výpočet ceny kreditního DT, schvaluje způsob výpočtu ceny kreditního DT.</w:t>
            </w:r>
          </w:p>
        </w:tc>
        <w:tc>
          <w:tcPr>
            <w:tcW w:w="3969" w:type="dxa"/>
            <w:tcBorders>
              <w:top w:val="nil"/>
              <w:left w:val="nil"/>
              <w:bottom w:val="single" w:sz="4" w:space="0" w:color="auto"/>
              <w:right w:val="single" w:sz="8" w:space="0" w:color="auto"/>
            </w:tcBorders>
            <w:hideMark/>
          </w:tcPr>
          <w:p w14:paraId="44301C45" w14:textId="77777777" w:rsidR="007F2FE1" w:rsidRPr="006458C3" w:rsidRDefault="007F2FE1" w:rsidP="004C33B7">
            <w:pPr>
              <w:spacing w:after="0"/>
              <w:jc w:val="left"/>
              <w:rPr>
                <w:color w:val="000000"/>
                <w:lang w:eastAsia="cs-CZ"/>
              </w:rPr>
            </w:pPr>
            <w:r w:rsidRPr="003B29B3">
              <w:rPr>
                <w:color w:val="000000"/>
                <w:lang w:eastAsia="cs-CZ"/>
              </w:rPr>
              <w:t>ISDS zajistí výpočet ceny služby, zřízení služby na základě pokynu uživatele a odečtení příslušného kreditu</w:t>
            </w:r>
          </w:p>
        </w:tc>
      </w:tr>
      <w:tr w:rsidR="007F2FE1" w:rsidRPr="00965E6D" w14:paraId="3EC23FDF"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5436F89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6</w:t>
            </w:r>
          </w:p>
        </w:tc>
        <w:tc>
          <w:tcPr>
            <w:tcW w:w="5009" w:type="dxa"/>
            <w:tcBorders>
              <w:top w:val="nil"/>
              <w:left w:val="nil"/>
              <w:bottom w:val="single" w:sz="4" w:space="0" w:color="auto"/>
              <w:right w:val="single" w:sz="4" w:space="0" w:color="auto"/>
            </w:tcBorders>
            <w:hideMark/>
          </w:tcPr>
          <w:p w14:paraId="5BEB642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Smluvní DT</w:t>
            </w:r>
          </w:p>
        </w:tc>
        <w:tc>
          <w:tcPr>
            <w:tcW w:w="3118" w:type="dxa"/>
            <w:tcBorders>
              <w:top w:val="nil"/>
              <w:left w:val="nil"/>
              <w:bottom w:val="single" w:sz="4" w:space="0" w:color="auto"/>
              <w:right w:val="single" w:sz="4" w:space="0" w:color="auto"/>
            </w:tcBorders>
            <w:hideMark/>
          </w:tcPr>
          <w:p w14:paraId="706E78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uzavření smlouvy s uživatelem a vydání pokynu pro zřízení smluvního DT</w:t>
            </w:r>
          </w:p>
        </w:tc>
        <w:tc>
          <w:tcPr>
            <w:tcW w:w="3969" w:type="dxa"/>
            <w:tcBorders>
              <w:top w:val="nil"/>
              <w:left w:val="nil"/>
              <w:bottom w:val="single" w:sz="4" w:space="0" w:color="auto"/>
              <w:right w:val="single" w:sz="8" w:space="0" w:color="auto"/>
            </w:tcBorders>
            <w:hideMark/>
          </w:tcPr>
          <w:p w14:paraId="59174687" w14:textId="77777777" w:rsidR="007F2FE1" w:rsidRPr="006458C3" w:rsidRDefault="007F2FE1" w:rsidP="004C33B7">
            <w:pPr>
              <w:spacing w:after="0"/>
              <w:jc w:val="left"/>
              <w:rPr>
                <w:color w:val="000000"/>
                <w:lang w:eastAsia="cs-CZ"/>
              </w:rPr>
            </w:pPr>
            <w:r w:rsidRPr="003B29B3">
              <w:rPr>
                <w:color w:val="000000"/>
                <w:lang w:eastAsia="cs-CZ"/>
              </w:rPr>
              <w:t>ISDS umožní ČP prostřednictvím specifického rozhraní (webové služby)</w:t>
            </w:r>
            <w:r w:rsidRPr="006458C3">
              <w:rPr>
                <w:color w:val="000000"/>
                <w:lang w:eastAsia="cs-CZ"/>
              </w:rPr>
              <w:t xml:space="preserve"> zadávání požadavků na nastavení smluvních DT pro určené datové schránky. </w:t>
            </w:r>
          </w:p>
          <w:p w14:paraId="6CF99B2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zřízení služby DT na základě pokynu ČP.</w:t>
            </w:r>
          </w:p>
        </w:tc>
      </w:tr>
      <w:tr w:rsidR="007F2FE1" w:rsidRPr="00965E6D" w14:paraId="75775118"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3D192F0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7</w:t>
            </w:r>
          </w:p>
        </w:tc>
        <w:tc>
          <w:tcPr>
            <w:tcW w:w="5009" w:type="dxa"/>
            <w:tcBorders>
              <w:top w:val="nil"/>
              <w:left w:val="nil"/>
              <w:bottom w:val="single" w:sz="4" w:space="0" w:color="auto"/>
              <w:right w:val="single" w:sz="4" w:space="0" w:color="auto"/>
            </w:tcBorders>
            <w:hideMark/>
          </w:tcPr>
          <w:p w14:paraId="0A2E9B7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Změna typu služby</w:t>
            </w:r>
          </w:p>
        </w:tc>
        <w:tc>
          <w:tcPr>
            <w:tcW w:w="3118" w:type="dxa"/>
            <w:tcBorders>
              <w:top w:val="nil"/>
              <w:left w:val="nil"/>
              <w:bottom w:val="single" w:sz="4" w:space="0" w:color="auto"/>
              <w:right w:val="single" w:sz="4" w:space="0" w:color="auto"/>
            </w:tcBorders>
            <w:hideMark/>
          </w:tcPr>
          <w:p w14:paraId="390E7E8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požadavky na možnosti změn typů DT a na vlastnosti a parametry akčních DT</w:t>
            </w:r>
          </w:p>
        </w:tc>
        <w:tc>
          <w:tcPr>
            <w:tcW w:w="3969" w:type="dxa"/>
            <w:tcBorders>
              <w:top w:val="nil"/>
              <w:left w:val="nil"/>
              <w:bottom w:val="single" w:sz="4" w:space="0" w:color="auto"/>
              <w:right w:val="single" w:sz="8" w:space="0" w:color="auto"/>
            </w:tcBorders>
            <w:hideMark/>
          </w:tcPr>
          <w:p w14:paraId="7C19665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možnost změny typu služby mezi Kreditní DT a Smluvní DT ke dni expirace původního typu služby, nastavení a ukončení platnosti dalších typů DT (akčních) na základě požadavku ČP nebo uživatele. </w:t>
            </w:r>
          </w:p>
        </w:tc>
      </w:tr>
      <w:tr w:rsidR="007F2FE1" w:rsidRPr="00965E6D" w14:paraId="018E793A" w14:textId="77777777" w:rsidTr="004C33B7">
        <w:trPr>
          <w:trHeight w:val="600"/>
        </w:trPr>
        <w:tc>
          <w:tcPr>
            <w:tcW w:w="960" w:type="dxa"/>
            <w:tcBorders>
              <w:top w:val="nil"/>
              <w:left w:val="single" w:sz="8" w:space="0" w:color="auto"/>
              <w:bottom w:val="single" w:sz="4" w:space="0" w:color="auto"/>
              <w:right w:val="single" w:sz="4" w:space="0" w:color="auto"/>
            </w:tcBorders>
            <w:hideMark/>
          </w:tcPr>
          <w:p w14:paraId="7D6F08E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8</w:t>
            </w:r>
          </w:p>
        </w:tc>
        <w:tc>
          <w:tcPr>
            <w:tcW w:w="5009" w:type="dxa"/>
            <w:tcBorders>
              <w:top w:val="nil"/>
              <w:left w:val="nil"/>
              <w:bottom w:val="single" w:sz="4" w:space="0" w:color="auto"/>
              <w:right w:val="single" w:sz="4" w:space="0" w:color="auto"/>
            </w:tcBorders>
            <w:hideMark/>
          </w:tcPr>
          <w:p w14:paraId="27B5FB4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Zrušení DT uplynutím doby</w:t>
            </w:r>
          </w:p>
        </w:tc>
        <w:tc>
          <w:tcPr>
            <w:tcW w:w="3118" w:type="dxa"/>
            <w:tcBorders>
              <w:top w:val="nil"/>
              <w:left w:val="nil"/>
              <w:bottom w:val="single" w:sz="4" w:space="0" w:color="auto"/>
              <w:right w:val="single" w:sz="4" w:space="0" w:color="auto"/>
            </w:tcBorders>
            <w:vAlign w:val="bottom"/>
            <w:hideMark/>
          </w:tcPr>
          <w:p w14:paraId="0B76DA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požadavky na ISDS pro mazání zpráv pro jednotlivé typy DT</w:t>
            </w:r>
          </w:p>
        </w:tc>
        <w:tc>
          <w:tcPr>
            <w:tcW w:w="3969" w:type="dxa"/>
            <w:tcBorders>
              <w:top w:val="nil"/>
              <w:left w:val="nil"/>
              <w:bottom w:val="single" w:sz="4" w:space="0" w:color="auto"/>
              <w:right w:val="single" w:sz="8" w:space="0" w:color="auto"/>
            </w:tcBorders>
            <w:vAlign w:val="bottom"/>
            <w:hideMark/>
          </w:tcPr>
          <w:p w14:paraId="69B28B1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pro určené typy DT smazání zpráv</w:t>
            </w:r>
            <w:r>
              <w:rPr>
                <w:rFonts w:eastAsia="Times New Roman"/>
                <w:color w:val="000000"/>
                <w:lang w:eastAsia="cs-CZ"/>
              </w:rPr>
              <w:t>,</w:t>
            </w:r>
            <w:r w:rsidRPr="003B29B3">
              <w:rPr>
                <w:rFonts w:eastAsia="Times New Roman"/>
                <w:color w:val="000000"/>
                <w:lang w:eastAsia="cs-CZ"/>
              </w:rPr>
              <w:t xml:space="preserve"> </w:t>
            </w:r>
            <w:proofErr w:type="gramStart"/>
            <w:r w:rsidRPr="003B29B3">
              <w:rPr>
                <w:rFonts w:eastAsia="Times New Roman"/>
                <w:color w:val="000000"/>
                <w:lang w:eastAsia="cs-CZ"/>
              </w:rPr>
              <w:t>starších</w:t>
            </w:r>
            <w:proofErr w:type="gramEnd"/>
            <w:r w:rsidRPr="003B29B3">
              <w:rPr>
                <w:rFonts w:eastAsia="Times New Roman"/>
                <w:color w:val="000000"/>
                <w:lang w:eastAsia="cs-CZ"/>
              </w:rPr>
              <w:t xml:space="preserve"> </w:t>
            </w:r>
            <w:r>
              <w:rPr>
                <w:rFonts w:eastAsia="Times New Roman"/>
                <w:color w:val="000000"/>
                <w:lang w:eastAsia="cs-CZ"/>
              </w:rPr>
              <w:t>než je doba stanovená vyhláškou ZEU,</w:t>
            </w:r>
            <w:r w:rsidRPr="003B29B3">
              <w:rPr>
                <w:rFonts w:eastAsia="Times New Roman"/>
                <w:color w:val="000000"/>
                <w:lang w:eastAsia="cs-CZ"/>
              </w:rPr>
              <w:t xml:space="preserve"> z DS uživatele k určenému termínu po expiraci služby DT</w:t>
            </w:r>
          </w:p>
        </w:tc>
      </w:tr>
      <w:tr w:rsidR="007F2FE1" w:rsidRPr="00965E6D" w14:paraId="3EC6462D" w14:textId="77777777" w:rsidTr="004C33B7">
        <w:trPr>
          <w:trHeight w:val="600"/>
        </w:trPr>
        <w:tc>
          <w:tcPr>
            <w:tcW w:w="960" w:type="dxa"/>
            <w:tcBorders>
              <w:top w:val="nil"/>
              <w:left w:val="single" w:sz="8" w:space="0" w:color="auto"/>
              <w:bottom w:val="single" w:sz="4" w:space="0" w:color="auto"/>
              <w:right w:val="single" w:sz="4" w:space="0" w:color="auto"/>
            </w:tcBorders>
            <w:hideMark/>
          </w:tcPr>
          <w:p w14:paraId="51CD5C5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9</w:t>
            </w:r>
          </w:p>
        </w:tc>
        <w:tc>
          <w:tcPr>
            <w:tcW w:w="5009" w:type="dxa"/>
            <w:tcBorders>
              <w:top w:val="nil"/>
              <w:left w:val="nil"/>
              <w:bottom w:val="single" w:sz="4" w:space="0" w:color="auto"/>
              <w:right w:val="single" w:sz="4" w:space="0" w:color="auto"/>
            </w:tcBorders>
            <w:hideMark/>
          </w:tcPr>
          <w:p w14:paraId="4E5B7C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Zrušení DT z rozhodnutí ČP</w:t>
            </w:r>
          </w:p>
        </w:tc>
        <w:tc>
          <w:tcPr>
            <w:tcW w:w="3118" w:type="dxa"/>
            <w:tcBorders>
              <w:top w:val="nil"/>
              <w:left w:val="nil"/>
              <w:bottom w:val="single" w:sz="4" w:space="0" w:color="auto"/>
              <w:right w:val="single" w:sz="4" w:space="0" w:color="auto"/>
            </w:tcBorders>
            <w:vAlign w:val="bottom"/>
            <w:hideMark/>
          </w:tcPr>
          <w:p w14:paraId="26CD913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zadává přes webovou službu požadavek na zrušení DT ke konkrétnímu ID DS</w:t>
            </w:r>
          </w:p>
        </w:tc>
        <w:tc>
          <w:tcPr>
            <w:tcW w:w="3969" w:type="dxa"/>
            <w:tcBorders>
              <w:top w:val="nil"/>
              <w:left w:val="nil"/>
              <w:bottom w:val="single" w:sz="4" w:space="0" w:color="auto"/>
              <w:right w:val="single" w:sz="8" w:space="0" w:color="auto"/>
            </w:tcBorders>
            <w:vAlign w:val="bottom"/>
            <w:hideMark/>
          </w:tcPr>
          <w:p w14:paraId="3748BF0D" w14:textId="77777777" w:rsidR="007F2FE1" w:rsidRPr="003B29B3" w:rsidRDefault="007F2FE1" w:rsidP="004C33B7">
            <w:pPr>
              <w:spacing w:after="0"/>
              <w:jc w:val="left"/>
              <w:rPr>
                <w:rFonts w:eastAsia="Times New Roman"/>
                <w:color w:val="000000"/>
                <w:lang w:eastAsia="cs-CZ"/>
              </w:rPr>
            </w:pPr>
            <w:r w:rsidRPr="003B29B3">
              <w:rPr>
                <w:color w:val="000000"/>
                <w:lang w:eastAsia="cs-CZ"/>
              </w:rPr>
              <w:t>ISDS umožní ČP prostřednictvím specifického rozhraní (webové služby)</w:t>
            </w:r>
            <w:r w:rsidRPr="006458C3">
              <w:rPr>
                <w:color w:val="000000"/>
                <w:lang w:eastAsia="cs-CZ"/>
              </w:rPr>
              <w:t xml:space="preserve"> zadávání požadavků na zrušení DT.</w:t>
            </w:r>
          </w:p>
          <w:p w14:paraId="7CD627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smazání zpráv</w:t>
            </w:r>
            <w:r>
              <w:rPr>
                <w:rFonts w:eastAsia="Times New Roman"/>
                <w:color w:val="000000"/>
                <w:lang w:eastAsia="cs-CZ"/>
              </w:rPr>
              <w:t>,</w:t>
            </w:r>
            <w:r w:rsidRPr="003B29B3">
              <w:rPr>
                <w:rFonts w:eastAsia="Times New Roman"/>
                <w:color w:val="000000"/>
                <w:lang w:eastAsia="cs-CZ"/>
              </w:rPr>
              <w:t xml:space="preserve"> </w:t>
            </w:r>
            <w:proofErr w:type="gramStart"/>
            <w:r w:rsidRPr="003B29B3">
              <w:rPr>
                <w:rFonts w:eastAsia="Times New Roman"/>
                <w:color w:val="000000"/>
                <w:lang w:eastAsia="cs-CZ"/>
              </w:rPr>
              <w:t>starších</w:t>
            </w:r>
            <w:proofErr w:type="gramEnd"/>
            <w:r w:rsidRPr="003B29B3">
              <w:rPr>
                <w:rFonts w:eastAsia="Times New Roman"/>
                <w:color w:val="000000"/>
                <w:lang w:eastAsia="cs-CZ"/>
              </w:rPr>
              <w:t xml:space="preserve"> </w:t>
            </w:r>
            <w:r>
              <w:rPr>
                <w:rFonts w:eastAsia="Times New Roman"/>
                <w:color w:val="000000"/>
                <w:lang w:eastAsia="cs-CZ"/>
              </w:rPr>
              <w:t>než je doba stanovená vyhláškou ZEU,</w:t>
            </w:r>
            <w:r w:rsidRPr="003B29B3" w:rsidDel="00FA5721">
              <w:rPr>
                <w:rFonts w:eastAsia="Times New Roman"/>
                <w:color w:val="000000"/>
                <w:lang w:eastAsia="cs-CZ"/>
              </w:rPr>
              <w:t xml:space="preserve"> </w:t>
            </w:r>
            <w:r w:rsidRPr="003B29B3">
              <w:rPr>
                <w:rFonts w:eastAsia="Times New Roman"/>
                <w:color w:val="000000"/>
                <w:lang w:eastAsia="cs-CZ"/>
              </w:rPr>
              <w:t>z DS uživatele k určenému termínu po zadání požadavku na zrušení DT.</w:t>
            </w:r>
          </w:p>
        </w:tc>
      </w:tr>
      <w:tr w:rsidR="007F2FE1" w:rsidRPr="00965E6D" w14:paraId="4EEE1D8E" w14:textId="77777777" w:rsidTr="004C33B7">
        <w:trPr>
          <w:trHeight w:val="1200"/>
        </w:trPr>
        <w:tc>
          <w:tcPr>
            <w:tcW w:w="960" w:type="dxa"/>
            <w:tcBorders>
              <w:top w:val="nil"/>
              <w:left w:val="single" w:sz="8" w:space="0" w:color="auto"/>
              <w:bottom w:val="single" w:sz="4" w:space="0" w:color="auto"/>
              <w:right w:val="single" w:sz="4" w:space="0" w:color="auto"/>
            </w:tcBorders>
            <w:hideMark/>
          </w:tcPr>
          <w:p w14:paraId="577F041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10</w:t>
            </w:r>
          </w:p>
        </w:tc>
        <w:tc>
          <w:tcPr>
            <w:tcW w:w="5009" w:type="dxa"/>
            <w:tcBorders>
              <w:top w:val="nil"/>
              <w:left w:val="nil"/>
              <w:bottom w:val="single" w:sz="4" w:space="0" w:color="auto"/>
              <w:right w:val="single" w:sz="4" w:space="0" w:color="auto"/>
            </w:tcBorders>
            <w:hideMark/>
          </w:tcPr>
          <w:p w14:paraId="3ECCB4BB"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Uložení zprávy</w:t>
            </w:r>
          </w:p>
        </w:tc>
        <w:tc>
          <w:tcPr>
            <w:tcW w:w="3118" w:type="dxa"/>
            <w:tcBorders>
              <w:top w:val="nil"/>
              <w:left w:val="nil"/>
              <w:bottom w:val="single" w:sz="4" w:space="0" w:color="auto"/>
              <w:right w:val="single" w:sz="4" w:space="0" w:color="auto"/>
            </w:tcBorders>
            <w:vAlign w:val="bottom"/>
            <w:hideMark/>
          </w:tcPr>
          <w:p w14:paraId="4E3E439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vAlign w:val="bottom"/>
            <w:hideMark/>
          </w:tcPr>
          <w:p w14:paraId="45B514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uložení datové zprávy (do DT) po dobu delší, než vyplývá ze </w:t>
            </w:r>
            <w:r>
              <w:rPr>
                <w:rFonts w:eastAsia="Times New Roman"/>
                <w:color w:val="000000"/>
                <w:lang w:eastAsia="cs-CZ"/>
              </w:rPr>
              <w:t>ZEU</w:t>
            </w:r>
            <w:r w:rsidRPr="003B29B3">
              <w:rPr>
                <w:rFonts w:eastAsia="Times New Roman"/>
                <w:color w:val="000000"/>
                <w:lang w:eastAsia="cs-CZ"/>
              </w:rPr>
              <w:t>, pokud má uživatel v ISDS aktivovánu službu DT a v rámci služby DT dostatečnou kapacitu.</w:t>
            </w:r>
          </w:p>
        </w:tc>
      </w:tr>
      <w:tr w:rsidR="007F2FE1" w:rsidRPr="00965E6D" w14:paraId="4C8D957F"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1FF09E1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6CEC9E9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643B0AAF"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6EAD064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5009" w:type="dxa"/>
            <w:tcBorders>
              <w:top w:val="nil"/>
              <w:left w:val="nil"/>
              <w:bottom w:val="single" w:sz="4" w:space="0" w:color="auto"/>
              <w:right w:val="single" w:sz="4" w:space="0" w:color="auto"/>
            </w:tcBorders>
            <w:hideMark/>
          </w:tcPr>
          <w:p w14:paraId="7ED67CCC"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 xml:space="preserve">Přístup k DT </w:t>
            </w:r>
          </w:p>
        </w:tc>
        <w:tc>
          <w:tcPr>
            <w:tcW w:w="3118" w:type="dxa"/>
            <w:tcBorders>
              <w:top w:val="nil"/>
              <w:left w:val="nil"/>
              <w:bottom w:val="single" w:sz="4" w:space="0" w:color="auto"/>
              <w:right w:val="single" w:sz="4" w:space="0" w:color="auto"/>
            </w:tcBorders>
            <w:vAlign w:val="bottom"/>
            <w:hideMark/>
          </w:tcPr>
          <w:p w14:paraId="057EA88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vAlign w:val="bottom"/>
            <w:hideMark/>
          </w:tcPr>
          <w:p w14:paraId="6713233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uživatelům přístup k datovým zprávám uloženým v DT (náležejícím jejich DS) po úspěšném přihlášení do systému ISDS</w:t>
            </w:r>
          </w:p>
        </w:tc>
      </w:tr>
      <w:tr w:rsidR="007F2FE1" w:rsidRPr="00965E6D" w14:paraId="339677AA" w14:textId="77777777" w:rsidTr="004C33B7">
        <w:trPr>
          <w:trHeight w:val="900"/>
        </w:trPr>
        <w:tc>
          <w:tcPr>
            <w:tcW w:w="960" w:type="dxa"/>
            <w:tcBorders>
              <w:top w:val="single" w:sz="4" w:space="0" w:color="auto"/>
              <w:left w:val="single" w:sz="4" w:space="0" w:color="auto"/>
              <w:bottom w:val="single" w:sz="4" w:space="0" w:color="auto"/>
              <w:right w:val="single" w:sz="4" w:space="0" w:color="auto"/>
            </w:tcBorders>
            <w:hideMark/>
          </w:tcPr>
          <w:p w14:paraId="4815D8A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5009" w:type="dxa"/>
            <w:tcBorders>
              <w:top w:val="single" w:sz="4" w:space="0" w:color="auto"/>
              <w:left w:val="nil"/>
              <w:bottom w:val="single" w:sz="4" w:space="0" w:color="auto"/>
              <w:right w:val="single" w:sz="4" w:space="0" w:color="auto"/>
            </w:tcBorders>
            <w:hideMark/>
          </w:tcPr>
          <w:p w14:paraId="09247866"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Smazání zprávy</w:t>
            </w:r>
          </w:p>
        </w:tc>
        <w:tc>
          <w:tcPr>
            <w:tcW w:w="3118" w:type="dxa"/>
            <w:tcBorders>
              <w:top w:val="single" w:sz="4" w:space="0" w:color="auto"/>
              <w:left w:val="nil"/>
              <w:bottom w:val="single" w:sz="4" w:space="0" w:color="auto"/>
              <w:right w:val="single" w:sz="4" w:space="0" w:color="auto"/>
            </w:tcBorders>
            <w:vAlign w:val="bottom"/>
            <w:hideMark/>
          </w:tcPr>
          <w:p w14:paraId="572BA7B6"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single" w:sz="4" w:space="0" w:color="auto"/>
              <w:left w:val="nil"/>
              <w:bottom w:val="single" w:sz="4" w:space="0" w:color="auto"/>
              <w:right w:val="single" w:sz="4" w:space="0" w:color="auto"/>
            </w:tcBorders>
            <w:vAlign w:val="bottom"/>
            <w:hideMark/>
          </w:tcPr>
          <w:p w14:paraId="40CDD5F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smazání zprávy, která je umístěna v DT, uživateli s příslušnými oprávněními</w:t>
            </w:r>
          </w:p>
        </w:tc>
      </w:tr>
      <w:tr w:rsidR="007F2FE1" w:rsidRPr="00965E6D" w14:paraId="747B3EF5"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2E79962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0982A83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Notifikace</w:t>
            </w:r>
          </w:p>
        </w:tc>
      </w:tr>
      <w:tr w:rsidR="007F2FE1" w:rsidRPr="00965E6D" w14:paraId="1AE5A078" w14:textId="77777777" w:rsidTr="004C33B7">
        <w:trPr>
          <w:trHeight w:val="1021"/>
        </w:trPr>
        <w:tc>
          <w:tcPr>
            <w:tcW w:w="960" w:type="dxa"/>
            <w:tcBorders>
              <w:top w:val="nil"/>
              <w:left w:val="single" w:sz="8" w:space="0" w:color="auto"/>
              <w:bottom w:val="single" w:sz="4" w:space="0" w:color="auto"/>
              <w:right w:val="single" w:sz="4" w:space="0" w:color="auto"/>
            </w:tcBorders>
            <w:hideMark/>
          </w:tcPr>
          <w:p w14:paraId="372B3112" w14:textId="77777777" w:rsidR="007F2FE1" w:rsidRPr="003B29B3" w:rsidRDefault="007F2FE1" w:rsidP="004C33B7">
            <w:pPr>
              <w:spacing w:after="0"/>
              <w:jc w:val="left"/>
              <w:rPr>
                <w:rFonts w:eastAsia="Times New Roman"/>
                <w:b/>
                <w:color w:val="000000"/>
                <w:lang w:eastAsia="cs-CZ"/>
              </w:rPr>
            </w:pPr>
            <w:r w:rsidRPr="003B29B3">
              <w:rPr>
                <w:rFonts w:eastAsia="Times New Roman"/>
                <w:b/>
                <w:color w:val="000000"/>
                <w:lang w:eastAsia="cs-CZ"/>
              </w:rPr>
              <w:t> 1</w:t>
            </w:r>
          </w:p>
        </w:tc>
        <w:tc>
          <w:tcPr>
            <w:tcW w:w="5009" w:type="dxa"/>
            <w:tcBorders>
              <w:top w:val="nil"/>
              <w:left w:val="nil"/>
              <w:bottom w:val="single" w:sz="4" w:space="0" w:color="auto"/>
              <w:right w:val="single" w:sz="4" w:space="0" w:color="auto"/>
            </w:tcBorders>
            <w:hideMark/>
          </w:tcPr>
          <w:p w14:paraId="0F0640F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Uživatelské nastavení notifikací</w:t>
            </w:r>
          </w:p>
        </w:tc>
        <w:tc>
          <w:tcPr>
            <w:tcW w:w="3118" w:type="dxa"/>
            <w:tcBorders>
              <w:top w:val="nil"/>
              <w:left w:val="nil"/>
              <w:bottom w:val="single" w:sz="4" w:space="0" w:color="auto"/>
              <w:right w:val="single" w:sz="4" w:space="0" w:color="auto"/>
            </w:tcBorders>
            <w:vAlign w:val="bottom"/>
            <w:hideMark/>
          </w:tcPr>
          <w:p w14:paraId="7DF69A1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podmínky pro notifikace služby DT a texty notifikačních systémových zpráv</w:t>
            </w:r>
          </w:p>
        </w:tc>
        <w:tc>
          <w:tcPr>
            <w:tcW w:w="3969" w:type="dxa"/>
            <w:tcBorders>
              <w:top w:val="nil"/>
              <w:left w:val="nil"/>
              <w:bottom w:val="single" w:sz="4" w:space="0" w:color="auto"/>
              <w:right w:val="single" w:sz="8" w:space="0" w:color="auto"/>
            </w:tcBorders>
            <w:vAlign w:val="bottom"/>
            <w:hideMark/>
          </w:tcPr>
          <w:p w14:paraId="78817EA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v nastavení datových schránek zapnout nebo vypnout určený typ notifikací pro události DT</w:t>
            </w:r>
          </w:p>
        </w:tc>
      </w:tr>
      <w:tr w:rsidR="007F2FE1" w:rsidRPr="00965E6D" w14:paraId="33731E65" w14:textId="77777777" w:rsidTr="004C33B7">
        <w:trPr>
          <w:trHeight w:val="1021"/>
        </w:trPr>
        <w:tc>
          <w:tcPr>
            <w:tcW w:w="960" w:type="dxa"/>
            <w:tcBorders>
              <w:top w:val="nil"/>
              <w:left w:val="single" w:sz="8" w:space="0" w:color="auto"/>
              <w:bottom w:val="single" w:sz="4" w:space="0" w:color="auto"/>
              <w:right w:val="single" w:sz="4" w:space="0" w:color="auto"/>
            </w:tcBorders>
            <w:hideMark/>
          </w:tcPr>
          <w:p w14:paraId="7649EB8A" w14:textId="77777777" w:rsidR="007F2FE1" w:rsidRPr="003B29B3" w:rsidRDefault="007F2FE1" w:rsidP="004C33B7">
            <w:pPr>
              <w:spacing w:after="0"/>
              <w:jc w:val="left"/>
              <w:rPr>
                <w:rFonts w:eastAsia="Times New Roman"/>
                <w:b/>
                <w:color w:val="000000"/>
                <w:lang w:eastAsia="cs-CZ"/>
              </w:rPr>
            </w:pPr>
            <w:r w:rsidRPr="003B29B3">
              <w:rPr>
                <w:rFonts w:eastAsia="Times New Roman"/>
                <w:b/>
                <w:color w:val="000000"/>
                <w:lang w:eastAsia="cs-CZ"/>
              </w:rPr>
              <w:t>2</w:t>
            </w:r>
          </w:p>
        </w:tc>
        <w:tc>
          <w:tcPr>
            <w:tcW w:w="5009" w:type="dxa"/>
            <w:tcBorders>
              <w:top w:val="nil"/>
              <w:left w:val="nil"/>
              <w:bottom w:val="single" w:sz="4" w:space="0" w:color="auto"/>
              <w:right w:val="single" w:sz="4" w:space="0" w:color="auto"/>
            </w:tcBorders>
            <w:hideMark/>
          </w:tcPr>
          <w:p w14:paraId="0CDE061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Notifikace služby Datový trezor</w:t>
            </w:r>
          </w:p>
        </w:tc>
        <w:tc>
          <w:tcPr>
            <w:tcW w:w="3118" w:type="dxa"/>
            <w:tcBorders>
              <w:top w:val="nil"/>
              <w:left w:val="nil"/>
              <w:bottom w:val="single" w:sz="4" w:space="0" w:color="auto"/>
              <w:right w:val="single" w:sz="4" w:space="0" w:color="auto"/>
            </w:tcBorders>
            <w:vAlign w:val="bottom"/>
            <w:hideMark/>
          </w:tcPr>
          <w:p w14:paraId="3C9B9A9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podmínky pro notifikace služby DT a texty notifikačních systémových zpráv</w:t>
            </w:r>
          </w:p>
        </w:tc>
        <w:tc>
          <w:tcPr>
            <w:tcW w:w="3969" w:type="dxa"/>
            <w:tcBorders>
              <w:top w:val="nil"/>
              <w:left w:val="nil"/>
              <w:bottom w:val="single" w:sz="4" w:space="0" w:color="auto"/>
              <w:right w:val="single" w:sz="8" w:space="0" w:color="auto"/>
            </w:tcBorders>
            <w:vAlign w:val="bottom"/>
            <w:hideMark/>
          </w:tcPr>
          <w:p w14:paraId="388723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Zajistí funkce notifikací dle specifikací v provozní příručce Funkční design </w:t>
            </w:r>
          </w:p>
        </w:tc>
      </w:tr>
      <w:tr w:rsidR="007F2FE1" w:rsidRPr="00965E6D" w14:paraId="3BF5EC7A"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261D18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r>
              <w:rPr>
                <w:rFonts w:eastAsia="Times New Roman"/>
                <w:b/>
                <w:bCs/>
                <w:color w:val="000000"/>
                <w:lang w:eastAsia="cs-CZ"/>
              </w:rPr>
              <w:t>V</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5DAFCA6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03A537DA" w14:textId="77777777" w:rsidTr="004C33B7">
        <w:trPr>
          <w:trHeight w:val="629"/>
        </w:trPr>
        <w:tc>
          <w:tcPr>
            <w:tcW w:w="960" w:type="dxa"/>
            <w:tcBorders>
              <w:top w:val="single" w:sz="4" w:space="0" w:color="auto"/>
              <w:left w:val="single" w:sz="8" w:space="0" w:color="auto"/>
              <w:bottom w:val="single" w:sz="4" w:space="0" w:color="auto"/>
              <w:right w:val="single" w:sz="4" w:space="0" w:color="auto"/>
            </w:tcBorders>
            <w:hideMark/>
          </w:tcPr>
          <w:p w14:paraId="647DCA3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5009" w:type="dxa"/>
            <w:tcBorders>
              <w:top w:val="single" w:sz="4" w:space="0" w:color="auto"/>
              <w:left w:val="nil"/>
              <w:bottom w:val="single" w:sz="4" w:space="0" w:color="auto"/>
              <w:right w:val="single" w:sz="4" w:space="0" w:color="auto"/>
            </w:tcBorders>
          </w:tcPr>
          <w:p w14:paraId="48C3FEF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tc>
        <w:tc>
          <w:tcPr>
            <w:tcW w:w="3118" w:type="dxa"/>
            <w:tcBorders>
              <w:top w:val="single" w:sz="4" w:space="0" w:color="auto"/>
              <w:left w:val="nil"/>
              <w:bottom w:val="single" w:sz="4" w:space="0" w:color="auto"/>
              <w:right w:val="single" w:sz="4" w:space="0" w:color="auto"/>
            </w:tcBorders>
          </w:tcPr>
          <w:p w14:paraId="2219392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DT. </w:t>
            </w:r>
          </w:p>
          <w:p w14:paraId="3CB2447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single" w:sz="4" w:space="0" w:color="auto"/>
              <w:left w:val="nil"/>
              <w:bottom w:val="single" w:sz="4" w:space="0" w:color="auto"/>
              <w:right w:val="single" w:sz="8" w:space="0" w:color="auto"/>
            </w:tcBorders>
          </w:tcPr>
          <w:p w14:paraId="1DF9650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965E6D" w14:paraId="66AEACCC"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745C6129"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V</w:t>
            </w:r>
          </w:p>
        </w:tc>
        <w:tc>
          <w:tcPr>
            <w:tcW w:w="5009" w:type="dxa"/>
            <w:tcBorders>
              <w:top w:val="single" w:sz="4" w:space="0" w:color="auto"/>
              <w:left w:val="nil"/>
              <w:bottom w:val="single" w:sz="4" w:space="0" w:color="auto"/>
              <w:right w:val="single" w:sz="4" w:space="0" w:color="auto"/>
            </w:tcBorders>
            <w:shd w:val="clear" w:color="auto" w:fill="93CDDD"/>
          </w:tcPr>
          <w:p w14:paraId="1708603A"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118" w:type="dxa"/>
            <w:tcBorders>
              <w:top w:val="single" w:sz="4" w:space="0" w:color="auto"/>
              <w:left w:val="nil"/>
              <w:bottom w:val="single" w:sz="4" w:space="0" w:color="auto"/>
              <w:right w:val="single" w:sz="4" w:space="0" w:color="auto"/>
            </w:tcBorders>
            <w:shd w:val="clear" w:color="auto" w:fill="93CDDD"/>
          </w:tcPr>
          <w:p w14:paraId="37604E23"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04A26FFB" w14:textId="77777777" w:rsidR="007F2FE1" w:rsidRPr="00DF6FCE" w:rsidRDefault="007F2FE1" w:rsidP="004C33B7">
            <w:pPr>
              <w:spacing w:after="0"/>
              <w:jc w:val="left"/>
              <w:rPr>
                <w:rFonts w:eastAsia="Times New Roman"/>
                <w:b/>
                <w:bCs/>
                <w:color w:val="000000"/>
                <w:lang w:eastAsia="cs-CZ"/>
              </w:rPr>
            </w:pPr>
          </w:p>
        </w:tc>
      </w:tr>
      <w:tr w:rsidR="007F2FE1" w:rsidRPr="00965E6D" w14:paraId="53D3770C"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56280C4A" w14:textId="77777777" w:rsidR="007F2FE1" w:rsidRPr="003B29B3" w:rsidRDefault="007F2FE1" w:rsidP="004C33B7">
            <w:pPr>
              <w:spacing w:after="0"/>
              <w:jc w:val="left"/>
              <w:rPr>
                <w:rFonts w:eastAsia="Times New Roman"/>
                <w:b/>
                <w:bCs/>
                <w:color w:val="000000"/>
                <w:lang w:eastAsia="cs-CZ"/>
              </w:rPr>
            </w:pPr>
          </w:p>
        </w:tc>
        <w:tc>
          <w:tcPr>
            <w:tcW w:w="5009" w:type="dxa"/>
            <w:tcBorders>
              <w:top w:val="single" w:sz="4" w:space="0" w:color="auto"/>
              <w:left w:val="nil"/>
              <w:bottom w:val="single" w:sz="4" w:space="0" w:color="auto"/>
              <w:right w:val="single" w:sz="4" w:space="0" w:color="auto"/>
            </w:tcBorders>
          </w:tcPr>
          <w:p w14:paraId="596C483A" w14:textId="77777777" w:rsidR="007F2FE1" w:rsidRPr="00DF6FCE" w:rsidRDefault="007F2FE1" w:rsidP="004C33B7">
            <w:pPr>
              <w:spacing w:after="0"/>
              <w:jc w:val="left"/>
              <w:rPr>
                <w:rFonts w:eastAsia="Times New Roman"/>
                <w:color w:val="000000"/>
                <w:lang w:eastAsia="cs-CZ"/>
              </w:rPr>
            </w:pPr>
          </w:p>
        </w:tc>
        <w:tc>
          <w:tcPr>
            <w:tcW w:w="3118" w:type="dxa"/>
            <w:tcBorders>
              <w:top w:val="single" w:sz="4" w:space="0" w:color="auto"/>
              <w:left w:val="nil"/>
              <w:bottom w:val="single" w:sz="4" w:space="0" w:color="auto"/>
              <w:right w:val="single" w:sz="4" w:space="0" w:color="auto"/>
            </w:tcBorders>
          </w:tcPr>
          <w:p w14:paraId="2A1BAEA4"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tcPr>
          <w:p w14:paraId="03078DB1" w14:textId="77777777" w:rsidR="007F2FE1" w:rsidRPr="003B29B3" w:rsidRDefault="007F2FE1" w:rsidP="004C33B7">
            <w:pPr>
              <w:spacing w:after="0"/>
              <w:jc w:val="left"/>
              <w:rPr>
                <w:rFonts w:eastAsia="Times New Roman"/>
                <w:color w:val="000000"/>
                <w:lang w:eastAsia="cs-CZ"/>
              </w:rPr>
            </w:pPr>
          </w:p>
        </w:tc>
      </w:tr>
    </w:tbl>
    <w:p w14:paraId="728AE698" w14:textId="77777777" w:rsidR="007F2FE1" w:rsidRPr="00965E6D" w:rsidRDefault="007F2FE1" w:rsidP="007F2FE1"/>
    <w:p w14:paraId="55BD40E4" w14:textId="77777777" w:rsidR="007F2FE1" w:rsidRPr="003B29B3" w:rsidRDefault="007F2FE1" w:rsidP="007F2FE1">
      <w:pPr>
        <w:pStyle w:val="Nadpis3"/>
        <w:ind w:left="720"/>
      </w:pPr>
      <w:bookmarkStart w:id="17" w:name="_Toc479239223"/>
      <w:bookmarkStart w:id="18" w:name="_Toc221721426"/>
      <w:r w:rsidRPr="003B29B3">
        <w:t>Poštovní datová zpráva</w:t>
      </w:r>
      <w:bookmarkEnd w:id="17"/>
      <w:bookmarkEnd w:id="18"/>
    </w:p>
    <w:tbl>
      <w:tblPr>
        <w:tblW w:w="13056" w:type="dxa"/>
        <w:tblInd w:w="55" w:type="dxa"/>
        <w:tblLayout w:type="fixed"/>
        <w:tblCellMar>
          <w:left w:w="70" w:type="dxa"/>
          <w:right w:w="70" w:type="dxa"/>
        </w:tblCellMar>
        <w:tblLook w:val="04A0" w:firstRow="1" w:lastRow="0" w:firstColumn="1" w:lastColumn="0" w:noHBand="0" w:noVBand="1"/>
      </w:tblPr>
      <w:tblGrid>
        <w:gridCol w:w="960"/>
        <w:gridCol w:w="4300"/>
        <w:gridCol w:w="3827"/>
        <w:gridCol w:w="3969"/>
      </w:tblGrid>
      <w:tr w:rsidR="007F2FE1" w:rsidRPr="00965E6D" w14:paraId="4C38D90B" w14:textId="77777777" w:rsidTr="004C33B7">
        <w:trPr>
          <w:trHeight w:val="300"/>
        </w:trPr>
        <w:tc>
          <w:tcPr>
            <w:tcW w:w="5260"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586F456A"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796" w:type="dxa"/>
            <w:gridSpan w:val="2"/>
            <w:tcBorders>
              <w:top w:val="single" w:sz="8" w:space="0" w:color="auto"/>
              <w:left w:val="nil"/>
              <w:bottom w:val="single" w:sz="4" w:space="0" w:color="auto"/>
              <w:right w:val="single" w:sz="8" w:space="0" w:color="000000"/>
            </w:tcBorders>
            <w:shd w:val="clear" w:color="000000" w:fill="C2D69A"/>
            <w:hideMark/>
          </w:tcPr>
          <w:p w14:paraId="3FC6E480"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76222E7D" w14:textId="77777777" w:rsidTr="004C33B7">
        <w:trPr>
          <w:trHeight w:val="315"/>
        </w:trPr>
        <w:tc>
          <w:tcPr>
            <w:tcW w:w="5260" w:type="dxa"/>
            <w:gridSpan w:val="2"/>
            <w:vMerge/>
            <w:tcBorders>
              <w:top w:val="single" w:sz="8" w:space="0" w:color="auto"/>
              <w:left w:val="single" w:sz="8" w:space="0" w:color="auto"/>
              <w:bottom w:val="single" w:sz="8" w:space="0" w:color="000000"/>
              <w:right w:val="single" w:sz="4" w:space="0" w:color="000000"/>
            </w:tcBorders>
            <w:vAlign w:val="center"/>
            <w:hideMark/>
          </w:tcPr>
          <w:p w14:paraId="3BEB4CF8" w14:textId="77777777" w:rsidR="007F2FE1" w:rsidRPr="00A87E07" w:rsidRDefault="007F2FE1" w:rsidP="004C33B7">
            <w:pPr>
              <w:spacing w:after="0"/>
              <w:jc w:val="left"/>
              <w:rPr>
                <w:rFonts w:eastAsia="Times New Roman"/>
                <w:b/>
                <w:bCs/>
                <w:color w:val="000000"/>
                <w:lang w:eastAsia="cs-CZ"/>
              </w:rPr>
            </w:pPr>
          </w:p>
        </w:tc>
        <w:tc>
          <w:tcPr>
            <w:tcW w:w="3827" w:type="dxa"/>
            <w:tcBorders>
              <w:top w:val="nil"/>
              <w:left w:val="nil"/>
              <w:bottom w:val="single" w:sz="8" w:space="0" w:color="auto"/>
              <w:right w:val="single" w:sz="4" w:space="0" w:color="auto"/>
            </w:tcBorders>
            <w:shd w:val="clear" w:color="000000" w:fill="C2D69A"/>
            <w:vAlign w:val="bottom"/>
            <w:hideMark/>
          </w:tcPr>
          <w:p w14:paraId="4CF494FE"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5E04B860"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Poskytovatel</w:t>
            </w:r>
          </w:p>
        </w:tc>
      </w:tr>
      <w:tr w:rsidR="007F2FE1" w:rsidRPr="00965E6D" w14:paraId="5A6D20AB"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185E55A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7609361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Poštovních datových zpráv</w:t>
            </w:r>
            <w:r>
              <w:rPr>
                <w:rFonts w:eastAsia="Times New Roman"/>
                <w:b/>
                <w:color w:val="000000"/>
                <w:lang w:eastAsia="cs-CZ"/>
              </w:rPr>
              <w:t xml:space="preserve"> (PDZ)</w:t>
            </w:r>
          </w:p>
        </w:tc>
      </w:tr>
      <w:tr w:rsidR="007F2FE1" w:rsidRPr="00965E6D" w14:paraId="17D32D04" w14:textId="77777777" w:rsidTr="004C33B7">
        <w:trPr>
          <w:trHeight w:val="900"/>
        </w:trPr>
        <w:tc>
          <w:tcPr>
            <w:tcW w:w="960" w:type="dxa"/>
            <w:tcBorders>
              <w:top w:val="nil"/>
              <w:left w:val="single" w:sz="8" w:space="0" w:color="auto"/>
              <w:bottom w:val="single" w:sz="4" w:space="0" w:color="auto"/>
              <w:right w:val="single" w:sz="4" w:space="0" w:color="auto"/>
            </w:tcBorders>
          </w:tcPr>
          <w:p w14:paraId="278B13F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tcPr>
          <w:p w14:paraId="1D89CE6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Poštovní datová zpráva</w:t>
            </w:r>
          </w:p>
        </w:tc>
        <w:tc>
          <w:tcPr>
            <w:tcW w:w="3827" w:type="dxa"/>
            <w:tcBorders>
              <w:top w:val="nil"/>
              <w:left w:val="nil"/>
              <w:bottom w:val="single" w:sz="4" w:space="0" w:color="auto"/>
              <w:right w:val="single" w:sz="4" w:space="0" w:color="auto"/>
            </w:tcBorders>
          </w:tcPr>
          <w:p w14:paraId="4ABF75C5"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2E15DD2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umožní dodávání dokumentů fyzických osob, podnikajících fyzických osob a právnických osob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 xml:space="preserve">  ISDS umožní ČP účtování a inkasování odměny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w:t>
            </w:r>
          </w:p>
        </w:tc>
      </w:tr>
      <w:tr w:rsidR="007F2FE1" w:rsidRPr="00965E6D" w14:paraId="3BD62BD6"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1B72BD3C"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300" w:type="dxa"/>
            <w:tcBorders>
              <w:top w:val="nil"/>
              <w:left w:val="nil"/>
              <w:bottom w:val="single" w:sz="4" w:space="0" w:color="auto"/>
              <w:right w:val="single" w:sz="4" w:space="0" w:color="auto"/>
            </w:tcBorders>
          </w:tcPr>
          <w:p w14:paraId="1BD264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služeb Poštovních datových zpráv</w:t>
            </w:r>
          </w:p>
        </w:tc>
        <w:tc>
          <w:tcPr>
            <w:tcW w:w="3827" w:type="dxa"/>
            <w:tcBorders>
              <w:top w:val="nil"/>
              <w:left w:val="nil"/>
              <w:bottom w:val="single" w:sz="4" w:space="0" w:color="auto"/>
              <w:right w:val="single" w:sz="4" w:space="0" w:color="auto"/>
            </w:tcBorders>
          </w:tcPr>
          <w:p w14:paraId="71762EBC"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5DEBD84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ISDS pro nakládání s Poštovními datovými zprávami dle specifikací v provozní příručce Funkční design, část Poštovní datové zprávy a související.</w:t>
            </w:r>
          </w:p>
        </w:tc>
      </w:tr>
      <w:tr w:rsidR="007F2FE1" w:rsidRPr="00965E6D" w14:paraId="11C454A6" w14:textId="77777777" w:rsidTr="004C33B7">
        <w:trPr>
          <w:trHeight w:val="900"/>
        </w:trPr>
        <w:tc>
          <w:tcPr>
            <w:tcW w:w="960" w:type="dxa"/>
            <w:tcBorders>
              <w:top w:val="nil"/>
              <w:left w:val="single" w:sz="8" w:space="0" w:color="auto"/>
              <w:bottom w:val="single" w:sz="4" w:space="0" w:color="auto"/>
              <w:right w:val="single" w:sz="4" w:space="0" w:color="auto"/>
            </w:tcBorders>
          </w:tcPr>
          <w:p w14:paraId="225C821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4300" w:type="dxa"/>
            <w:tcBorders>
              <w:top w:val="nil"/>
              <w:left w:val="nil"/>
              <w:bottom w:val="single" w:sz="4" w:space="0" w:color="auto"/>
              <w:right w:val="single" w:sz="4" w:space="0" w:color="auto"/>
            </w:tcBorders>
          </w:tcPr>
          <w:p w14:paraId="51F8766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Povolení příjmu </w:t>
            </w:r>
            <w:r w:rsidRPr="007C22EE">
              <w:rPr>
                <w:rFonts w:eastAsia="Times New Roman"/>
                <w:color w:val="000000"/>
                <w:lang w:eastAsia="cs-CZ"/>
              </w:rPr>
              <w:t>PDZ</w:t>
            </w:r>
          </w:p>
        </w:tc>
        <w:tc>
          <w:tcPr>
            <w:tcW w:w="3827" w:type="dxa"/>
            <w:tcBorders>
              <w:top w:val="nil"/>
              <w:left w:val="nil"/>
              <w:bottom w:val="single" w:sz="4" w:space="0" w:color="auto"/>
              <w:right w:val="single" w:sz="4" w:space="0" w:color="auto"/>
            </w:tcBorders>
          </w:tcPr>
          <w:p w14:paraId="43E39F38"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0E5FF19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možnost nastavení </w:t>
            </w:r>
            <w:r>
              <w:rPr>
                <w:rFonts w:eastAsia="Times New Roman"/>
                <w:color w:val="000000"/>
                <w:lang w:eastAsia="cs-CZ"/>
              </w:rPr>
              <w:t xml:space="preserve">zákazu a </w:t>
            </w:r>
            <w:r w:rsidRPr="003B29B3">
              <w:rPr>
                <w:rFonts w:eastAsia="Times New Roman"/>
                <w:color w:val="000000"/>
                <w:lang w:eastAsia="cs-CZ"/>
              </w:rPr>
              <w:t>povolení příjmu PDZ</w:t>
            </w:r>
            <w:r>
              <w:rPr>
                <w:rFonts w:eastAsia="Times New Roman"/>
                <w:color w:val="000000"/>
                <w:lang w:eastAsia="cs-CZ"/>
              </w:rPr>
              <w:t xml:space="preserve"> pro datové schránky určené </w:t>
            </w:r>
            <w:proofErr w:type="gramStart"/>
            <w:r>
              <w:rPr>
                <w:rFonts w:eastAsia="Times New Roman"/>
                <w:color w:val="000000"/>
                <w:lang w:eastAsia="cs-CZ"/>
              </w:rPr>
              <w:t>dle  ZEU</w:t>
            </w:r>
            <w:proofErr w:type="gramEnd"/>
            <w:r w:rsidRPr="003B29B3">
              <w:rPr>
                <w:rFonts w:eastAsia="Times New Roman"/>
                <w:color w:val="000000"/>
                <w:lang w:eastAsia="cs-CZ"/>
              </w:rPr>
              <w:t xml:space="preserve"> na základě pokynu uživatele, specifikací v provozní příručce Funkční design, část Poštovní datové zprávy.</w:t>
            </w:r>
          </w:p>
        </w:tc>
      </w:tr>
      <w:tr w:rsidR="007F2FE1" w:rsidRPr="00965E6D" w14:paraId="24B835B6" w14:textId="77777777" w:rsidTr="004C33B7">
        <w:trPr>
          <w:trHeight w:val="900"/>
        </w:trPr>
        <w:tc>
          <w:tcPr>
            <w:tcW w:w="960" w:type="dxa"/>
            <w:tcBorders>
              <w:top w:val="nil"/>
              <w:left w:val="single" w:sz="8" w:space="0" w:color="auto"/>
              <w:bottom w:val="single" w:sz="4" w:space="0" w:color="auto"/>
              <w:right w:val="single" w:sz="4" w:space="0" w:color="auto"/>
            </w:tcBorders>
          </w:tcPr>
          <w:p w14:paraId="33F0248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4300" w:type="dxa"/>
            <w:tcBorders>
              <w:top w:val="nil"/>
              <w:left w:val="nil"/>
              <w:bottom w:val="single" w:sz="4" w:space="0" w:color="auto"/>
              <w:right w:val="single" w:sz="4" w:space="0" w:color="auto"/>
            </w:tcBorders>
          </w:tcPr>
          <w:p w14:paraId="1EB5CF5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Poštovní datové zprávy</w:t>
            </w:r>
          </w:p>
        </w:tc>
        <w:tc>
          <w:tcPr>
            <w:tcW w:w="3827" w:type="dxa"/>
            <w:tcBorders>
              <w:top w:val="nil"/>
              <w:left w:val="nil"/>
              <w:bottom w:val="single" w:sz="4" w:space="0" w:color="auto"/>
              <w:right w:val="single" w:sz="4" w:space="0" w:color="auto"/>
            </w:tcBorders>
          </w:tcPr>
          <w:p w14:paraId="3FE03251"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16F734F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Poštovní datové zprávy dle specifikací v provozní příručce Funkční design, část Poštovní datové zprávy a související.</w:t>
            </w:r>
          </w:p>
        </w:tc>
      </w:tr>
      <w:tr w:rsidR="007F2FE1" w:rsidRPr="00965E6D" w14:paraId="4C067A3A" w14:textId="77777777" w:rsidTr="004C33B7">
        <w:trPr>
          <w:trHeight w:val="900"/>
        </w:trPr>
        <w:tc>
          <w:tcPr>
            <w:tcW w:w="960" w:type="dxa"/>
            <w:tcBorders>
              <w:top w:val="nil"/>
              <w:left w:val="single" w:sz="8" w:space="0" w:color="auto"/>
              <w:bottom w:val="single" w:sz="4" w:space="0" w:color="auto"/>
              <w:right w:val="single" w:sz="4" w:space="0" w:color="auto"/>
            </w:tcBorders>
          </w:tcPr>
          <w:p w14:paraId="49F1474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5</w:t>
            </w:r>
          </w:p>
        </w:tc>
        <w:tc>
          <w:tcPr>
            <w:tcW w:w="4300" w:type="dxa"/>
            <w:tcBorders>
              <w:top w:val="nil"/>
              <w:left w:val="nil"/>
              <w:bottom w:val="single" w:sz="4" w:space="0" w:color="auto"/>
              <w:right w:val="single" w:sz="4" w:space="0" w:color="auto"/>
            </w:tcBorders>
          </w:tcPr>
          <w:p w14:paraId="4847750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Poštovní datové zprávy</w:t>
            </w:r>
          </w:p>
        </w:tc>
        <w:tc>
          <w:tcPr>
            <w:tcW w:w="3827" w:type="dxa"/>
            <w:tcBorders>
              <w:top w:val="nil"/>
              <w:left w:val="nil"/>
              <w:bottom w:val="single" w:sz="4" w:space="0" w:color="auto"/>
              <w:right w:val="single" w:sz="4" w:space="0" w:color="auto"/>
            </w:tcBorders>
          </w:tcPr>
          <w:p w14:paraId="7861ADBD"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565312D6"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Poštovní datové zprávy dle specifikací v Provozním řádu, části WS_ISDS_Vyhledavani_datovych_schranek.pdf</w:t>
            </w:r>
          </w:p>
        </w:tc>
      </w:tr>
      <w:tr w:rsidR="007F2FE1" w:rsidRPr="00965E6D" w14:paraId="10745C16"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2F8BDEC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23EE851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039D16C0"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5AFD693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hideMark/>
          </w:tcPr>
          <w:p w14:paraId="46BA7025"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 xml:space="preserve">Přístup k PDZ </w:t>
            </w:r>
          </w:p>
        </w:tc>
        <w:tc>
          <w:tcPr>
            <w:tcW w:w="3827" w:type="dxa"/>
            <w:tcBorders>
              <w:top w:val="nil"/>
              <w:left w:val="nil"/>
              <w:bottom w:val="single" w:sz="4" w:space="0" w:color="auto"/>
              <w:right w:val="single" w:sz="4" w:space="0" w:color="auto"/>
            </w:tcBorders>
            <w:vAlign w:val="bottom"/>
            <w:hideMark/>
          </w:tcPr>
          <w:p w14:paraId="796D1D5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vAlign w:val="bottom"/>
            <w:hideMark/>
          </w:tcPr>
          <w:p w14:paraId="6A0CAE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přístup k PDZ po úspěšném přihlášení do systému ISDS</w:t>
            </w:r>
          </w:p>
        </w:tc>
      </w:tr>
      <w:tr w:rsidR="007F2FE1" w:rsidRPr="00965E6D" w14:paraId="60DD9DD2" w14:textId="77777777" w:rsidTr="004C33B7">
        <w:trPr>
          <w:trHeight w:val="546"/>
        </w:trPr>
        <w:tc>
          <w:tcPr>
            <w:tcW w:w="960" w:type="dxa"/>
            <w:tcBorders>
              <w:top w:val="nil"/>
              <w:left w:val="single" w:sz="8" w:space="0" w:color="auto"/>
              <w:bottom w:val="single" w:sz="4" w:space="0" w:color="auto"/>
              <w:right w:val="single" w:sz="4" w:space="0" w:color="auto"/>
            </w:tcBorders>
            <w:hideMark/>
          </w:tcPr>
          <w:p w14:paraId="3C7E7BA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300" w:type="dxa"/>
            <w:tcBorders>
              <w:top w:val="nil"/>
              <w:left w:val="nil"/>
              <w:bottom w:val="single" w:sz="4" w:space="0" w:color="auto"/>
              <w:right w:val="single" w:sz="4" w:space="0" w:color="auto"/>
            </w:tcBorders>
            <w:hideMark/>
          </w:tcPr>
          <w:p w14:paraId="5B5A561C"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Odeslání a uložení PDZ</w:t>
            </w:r>
          </w:p>
        </w:tc>
        <w:tc>
          <w:tcPr>
            <w:tcW w:w="3827" w:type="dxa"/>
            <w:tcBorders>
              <w:top w:val="nil"/>
              <w:left w:val="nil"/>
              <w:bottom w:val="single" w:sz="4" w:space="0" w:color="auto"/>
              <w:right w:val="single" w:sz="4" w:space="0" w:color="auto"/>
            </w:tcBorders>
            <w:vAlign w:val="bottom"/>
            <w:hideMark/>
          </w:tcPr>
          <w:p w14:paraId="33A662F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hideMark/>
          </w:tcPr>
          <w:p w14:paraId="112F5BB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odeslání a uložení PDZ po dobu vyplývající ze </w:t>
            </w:r>
            <w:r>
              <w:rPr>
                <w:rFonts w:eastAsia="Times New Roman"/>
                <w:color w:val="000000"/>
                <w:lang w:eastAsia="cs-CZ"/>
              </w:rPr>
              <w:t>ZEU</w:t>
            </w:r>
          </w:p>
        </w:tc>
      </w:tr>
      <w:tr w:rsidR="007F2FE1" w:rsidRPr="00965E6D" w14:paraId="074F1C0D" w14:textId="77777777" w:rsidTr="004C33B7">
        <w:trPr>
          <w:trHeight w:val="525"/>
        </w:trPr>
        <w:tc>
          <w:tcPr>
            <w:tcW w:w="960" w:type="dxa"/>
            <w:tcBorders>
              <w:top w:val="nil"/>
              <w:left w:val="single" w:sz="8" w:space="0" w:color="auto"/>
              <w:bottom w:val="single" w:sz="4" w:space="0" w:color="auto"/>
              <w:right w:val="single" w:sz="4" w:space="0" w:color="auto"/>
            </w:tcBorders>
          </w:tcPr>
          <w:p w14:paraId="30FC592E"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3</w:t>
            </w:r>
          </w:p>
        </w:tc>
        <w:tc>
          <w:tcPr>
            <w:tcW w:w="4300" w:type="dxa"/>
            <w:tcBorders>
              <w:top w:val="nil"/>
              <w:left w:val="nil"/>
              <w:bottom w:val="single" w:sz="4" w:space="0" w:color="auto"/>
              <w:right w:val="single" w:sz="4" w:space="0" w:color="auto"/>
            </w:tcBorders>
          </w:tcPr>
          <w:p w14:paraId="5BF61605"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Fakturace smluvních PDZ koncovým zákazníkům</w:t>
            </w:r>
          </w:p>
        </w:tc>
        <w:tc>
          <w:tcPr>
            <w:tcW w:w="3827" w:type="dxa"/>
            <w:tcBorders>
              <w:top w:val="nil"/>
              <w:left w:val="single" w:sz="4" w:space="0" w:color="auto"/>
              <w:bottom w:val="single" w:sz="4" w:space="0" w:color="auto"/>
              <w:right w:val="single" w:sz="4" w:space="0" w:color="auto"/>
            </w:tcBorders>
          </w:tcPr>
          <w:p w14:paraId="0AB7B5A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fakturaci smluvním zákazníkům</w:t>
            </w:r>
          </w:p>
        </w:tc>
        <w:tc>
          <w:tcPr>
            <w:tcW w:w="3969" w:type="dxa"/>
            <w:tcBorders>
              <w:top w:val="nil"/>
              <w:left w:val="nil"/>
              <w:bottom w:val="single" w:sz="4" w:space="0" w:color="auto"/>
              <w:right w:val="single" w:sz="8" w:space="0" w:color="auto"/>
            </w:tcBorders>
            <w:vAlign w:val="bottom"/>
          </w:tcPr>
          <w:p w14:paraId="44BFA5F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umožní ČP prostřednictvím webových služeb získávání dat pro vyúčtování smluvních PDZ koncovým zákazníkům.  </w:t>
            </w:r>
          </w:p>
        </w:tc>
      </w:tr>
      <w:tr w:rsidR="007F2FE1" w:rsidRPr="00965E6D" w14:paraId="78AB461C"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00F3C2FE"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228C3A7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3DB076E1"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5DADA0E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tcPr>
          <w:p w14:paraId="6903E3B0" w14:textId="77777777" w:rsidR="007F2FE1"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p w14:paraId="5542C23C" w14:textId="77777777" w:rsidR="007F2FE1" w:rsidRPr="00DF6FCE" w:rsidRDefault="007F2FE1" w:rsidP="004C33B7">
            <w:pPr>
              <w:tabs>
                <w:tab w:val="left" w:pos="3060"/>
              </w:tabs>
              <w:rPr>
                <w:rFonts w:eastAsia="Times New Roman"/>
                <w:lang w:eastAsia="cs-CZ"/>
              </w:rPr>
            </w:pPr>
            <w:r>
              <w:rPr>
                <w:rFonts w:eastAsia="Times New Roman"/>
                <w:lang w:eastAsia="cs-CZ"/>
              </w:rPr>
              <w:tab/>
            </w:r>
          </w:p>
        </w:tc>
        <w:tc>
          <w:tcPr>
            <w:tcW w:w="3827" w:type="dxa"/>
            <w:tcBorders>
              <w:top w:val="nil"/>
              <w:left w:val="nil"/>
              <w:bottom w:val="single" w:sz="4" w:space="0" w:color="auto"/>
              <w:right w:val="single" w:sz="4" w:space="0" w:color="auto"/>
            </w:tcBorders>
          </w:tcPr>
          <w:p w14:paraId="7D2255D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PDZ. </w:t>
            </w:r>
          </w:p>
          <w:p w14:paraId="2943A4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nil"/>
              <w:left w:val="nil"/>
              <w:bottom w:val="single" w:sz="4" w:space="0" w:color="auto"/>
              <w:right w:val="single" w:sz="8" w:space="0" w:color="auto"/>
            </w:tcBorders>
          </w:tcPr>
          <w:p w14:paraId="231026E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DF6FCE" w14:paraId="7EA868EB"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35CD7A38"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IV</w:t>
            </w:r>
          </w:p>
        </w:tc>
        <w:tc>
          <w:tcPr>
            <w:tcW w:w="4300" w:type="dxa"/>
            <w:tcBorders>
              <w:top w:val="single" w:sz="4" w:space="0" w:color="auto"/>
              <w:left w:val="nil"/>
              <w:bottom w:val="single" w:sz="4" w:space="0" w:color="auto"/>
              <w:right w:val="single" w:sz="4" w:space="0" w:color="auto"/>
            </w:tcBorders>
            <w:shd w:val="clear" w:color="auto" w:fill="93CDDD"/>
          </w:tcPr>
          <w:p w14:paraId="26D68013"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827" w:type="dxa"/>
            <w:tcBorders>
              <w:top w:val="single" w:sz="4" w:space="0" w:color="auto"/>
              <w:left w:val="nil"/>
              <w:bottom w:val="single" w:sz="4" w:space="0" w:color="auto"/>
              <w:right w:val="single" w:sz="4" w:space="0" w:color="auto"/>
            </w:tcBorders>
            <w:shd w:val="clear" w:color="auto" w:fill="93CDDD"/>
          </w:tcPr>
          <w:p w14:paraId="0DFC288E"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1DAC8649" w14:textId="77777777" w:rsidR="007F2FE1" w:rsidRPr="00DF6FCE" w:rsidRDefault="007F2FE1" w:rsidP="004C33B7">
            <w:pPr>
              <w:spacing w:after="0"/>
              <w:jc w:val="left"/>
              <w:rPr>
                <w:rFonts w:eastAsia="Times New Roman"/>
                <w:b/>
                <w:bCs/>
                <w:color w:val="000000"/>
                <w:lang w:eastAsia="cs-CZ"/>
              </w:rPr>
            </w:pPr>
          </w:p>
        </w:tc>
      </w:tr>
      <w:tr w:rsidR="007F2FE1" w:rsidRPr="003B29B3" w14:paraId="3FF51B73"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1DCE0DBD" w14:textId="77777777" w:rsidR="007F2FE1" w:rsidRPr="003B29B3" w:rsidRDefault="007F2FE1" w:rsidP="004C33B7">
            <w:pPr>
              <w:spacing w:after="0"/>
              <w:jc w:val="left"/>
              <w:rPr>
                <w:rFonts w:eastAsia="Times New Roman"/>
                <w:b/>
                <w:bCs/>
                <w:color w:val="000000"/>
                <w:lang w:eastAsia="cs-CZ"/>
              </w:rPr>
            </w:pPr>
          </w:p>
        </w:tc>
        <w:tc>
          <w:tcPr>
            <w:tcW w:w="4300" w:type="dxa"/>
            <w:tcBorders>
              <w:top w:val="single" w:sz="4" w:space="0" w:color="auto"/>
              <w:left w:val="nil"/>
              <w:bottom w:val="single" w:sz="4" w:space="0" w:color="auto"/>
              <w:right w:val="single" w:sz="4" w:space="0" w:color="auto"/>
            </w:tcBorders>
          </w:tcPr>
          <w:p w14:paraId="04F1C3A3" w14:textId="77777777" w:rsidR="007F2FE1" w:rsidRPr="00DF6FCE" w:rsidRDefault="007F2FE1" w:rsidP="004C33B7">
            <w:pPr>
              <w:spacing w:after="0"/>
              <w:jc w:val="left"/>
              <w:rPr>
                <w:rFonts w:eastAsia="Times New Roman"/>
                <w:color w:val="000000"/>
                <w:lang w:eastAsia="cs-CZ"/>
              </w:rPr>
            </w:pPr>
          </w:p>
        </w:tc>
        <w:tc>
          <w:tcPr>
            <w:tcW w:w="3827" w:type="dxa"/>
            <w:tcBorders>
              <w:top w:val="single" w:sz="4" w:space="0" w:color="auto"/>
              <w:left w:val="nil"/>
              <w:bottom w:val="single" w:sz="4" w:space="0" w:color="auto"/>
              <w:right w:val="single" w:sz="4" w:space="0" w:color="auto"/>
            </w:tcBorders>
          </w:tcPr>
          <w:p w14:paraId="49EAEBA0"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tcPr>
          <w:p w14:paraId="545E47CB" w14:textId="77777777" w:rsidR="007F2FE1" w:rsidRPr="003B29B3" w:rsidRDefault="007F2FE1" w:rsidP="004C33B7">
            <w:pPr>
              <w:spacing w:after="0"/>
              <w:jc w:val="left"/>
              <w:rPr>
                <w:rFonts w:eastAsia="Times New Roman"/>
                <w:color w:val="000000"/>
                <w:lang w:eastAsia="cs-CZ"/>
              </w:rPr>
            </w:pPr>
          </w:p>
        </w:tc>
      </w:tr>
    </w:tbl>
    <w:p w14:paraId="392AE96A" w14:textId="77777777" w:rsidR="007F2FE1" w:rsidRPr="00965E6D" w:rsidRDefault="007F2FE1" w:rsidP="007F2FE1">
      <w:pPr>
        <w:rPr>
          <w:b/>
        </w:rPr>
      </w:pPr>
    </w:p>
    <w:p w14:paraId="3E494ACB" w14:textId="77777777" w:rsidR="007F2FE1" w:rsidRPr="003B29B3" w:rsidRDefault="007F2FE1" w:rsidP="007F2FE1">
      <w:pPr>
        <w:pStyle w:val="Nadpis3"/>
        <w:ind w:left="720"/>
      </w:pPr>
      <w:bookmarkStart w:id="19" w:name="_Toc479239224"/>
      <w:bookmarkStart w:id="20" w:name="_Toc221721427"/>
      <w:r w:rsidRPr="003B29B3">
        <w:t>SMS notifikace</w:t>
      </w:r>
      <w:bookmarkEnd w:id="19"/>
      <w:bookmarkEnd w:id="20"/>
    </w:p>
    <w:tbl>
      <w:tblPr>
        <w:tblW w:w="13056" w:type="dxa"/>
        <w:tblInd w:w="55" w:type="dxa"/>
        <w:tblLayout w:type="fixed"/>
        <w:tblCellMar>
          <w:left w:w="70" w:type="dxa"/>
          <w:right w:w="70" w:type="dxa"/>
        </w:tblCellMar>
        <w:tblLook w:val="04A0" w:firstRow="1" w:lastRow="0" w:firstColumn="1" w:lastColumn="0" w:noHBand="0" w:noVBand="1"/>
      </w:tblPr>
      <w:tblGrid>
        <w:gridCol w:w="960"/>
        <w:gridCol w:w="4442"/>
        <w:gridCol w:w="3544"/>
        <w:gridCol w:w="141"/>
        <w:gridCol w:w="3828"/>
        <w:gridCol w:w="141"/>
      </w:tblGrid>
      <w:tr w:rsidR="007F2FE1" w:rsidRPr="00965E6D" w14:paraId="694A5D4E" w14:textId="77777777" w:rsidTr="004C33B7">
        <w:trPr>
          <w:gridAfter w:val="1"/>
          <w:wAfter w:w="141" w:type="dxa"/>
          <w:trHeight w:val="300"/>
        </w:trPr>
        <w:tc>
          <w:tcPr>
            <w:tcW w:w="5402"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1CC72BEF"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513" w:type="dxa"/>
            <w:gridSpan w:val="3"/>
            <w:tcBorders>
              <w:top w:val="single" w:sz="8" w:space="0" w:color="auto"/>
              <w:left w:val="nil"/>
              <w:bottom w:val="single" w:sz="4" w:space="0" w:color="auto"/>
              <w:right w:val="single" w:sz="8" w:space="0" w:color="000000"/>
            </w:tcBorders>
            <w:shd w:val="clear" w:color="000000" w:fill="C2D69A"/>
            <w:hideMark/>
          </w:tcPr>
          <w:p w14:paraId="1FED2FAA"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47114EDA" w14:textId="77777777" w:rsidTr="004C33B7">
        <w:trPr>
          <w:gridAfter w:val="1"/>
          <w:wAfter w:w="141" w:type="dxa"/>
          <w:trHeight w:val="315"/>
        </w:trPr>
        <w:tc>
          <w:tcPr>
            <w:tcW w:w="5402" w:type="dxa"/>
            <w:gridSpan w:val="2"/>
            <w:vMerge/>
            <w:tcBorders>
              <w:top w:val="single" w:sz="8" w:space="0" w:color="auto"/>
              <w:left w:val="single" w:sz="8" w:space="0" w:color="auto"/>
              <w:bottom w:val="single" w:sz="8" w:space="0" w:color="000000"/>
              <w:right w:val="single" w:sz="4" w:space="0" w:color="000000"/>
            </w:tcBorders>
            <w:vAlign w:val="center"/>
            <w:hideMark/>
          </w:tcPr>
          <w:p w14:paraId="64EA5D4A" w14:textId="77777777" w:rsidR="007F2FE1" w:rsidRPr="004A2C5E" w:rsidRDefault="007F2FE1" w:rsidP="004C33B7">
            <w:pPr>
              <w:spacing w:after="0"/>
              <w:jc w:val="left"/>
              <w:rPr>
                <w:rFonts w:eastAsia="Times New Roman"/>
                <w:b/>
                <w:bCs/>
                <w:color w:val="000000"/>
                <w:lang w:eastAsia="cs-CZ"/>
              </w:rPr>
            </w:pPr>
          </w:p>
        </w:tc>
        <w:tc>
          <w:tcPr>
            <w:tcW w:w="3544" w:type="dxa"/>
            <w:tcBorders>
              <w:top w:val="nil"/>
              <w:left w:val="nil"/>
              <w:bottom w:val="single" w:sz="8" w:space="0" w:color="auto"/>
              <w:right w:val="single" w:sz="4" w:space="0" w:color="auto"/>
            </w:tcBorders>
            <w:shd w:val="clear" w:color="000000" w:fill="C2D69A"/>
            <w:vAlign w:val="bottom"/>
            <w:hideMark/>
          </w:tcPr>
          <w:p w14:paraId="0E09C590"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gridSpan w:val="2"/>
            <w:tcBorders>
              <w:top w:val="nil"/>
              <w:left w:val="nil"/>
              <w:bottom w:val="single" w:sz="8" w:space="0" w:color="auto"/>
              <w:right w:val="single" w:sz="8" w:space="0" w:color="auto"/>
            </w:tcBorders>
            <w:shd w:val="clear" w:color="000000" w:fill="C2D69A"/>
            <w:vAlign w:val="bottom"/>
            <w:hideMark/>
          </w:tcPr>
          <w:p w14:paraId="27ECEB72"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649C0C91" w14:textId="77777777" w:rsidTr="004C33B7">
        <w:trPr>
          <w:gridAfter w:val="1"/>
          <w:wAfter w:w="141" w:type="dxa"/>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7E0AE43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1955" w:type="dxa"/>
            <w:gridSpan w:val="4"/>
            <w:tcBorders>
              <w:top w:val="single" w:sz="8" w:space="0" w:color="auto"/>
              <w:left w:val="nil"/>
              <w:bottom w:val="single" w:sz="4" w:space="0" w:color="auto"/>
              <w:right w:val="single" w:sz="8" w:space="0" w:color="000000"/>
            </w:tcBorders>
            <w:shd w:val="clear" w:color="000000" w:fill="93CDDD"/>
            <w:vAlign w:val="bottom"/>
            <w:hideMark/>
          </w:tcPr>
          <w:p w14:paraId="02E34A0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SMS notifikace</w:t>
            </w:r>
          </w:p>
        </w:tc>
      </w:tr>
      <w:tr w:rsidR="007F2FE1" w:rsidRPr="00965E6D" w14:paraId="4D5E72D7" w14:textId="77777777" w:rsidTr="004C33B7">
        <w:trPr>
          <w:gridAfter w:val="1"/>
          <w:wAfter w:w="141" w:type="dxa"/>
          <w:trHeight w:val="900"/>
        </w:trPr>
        <w:tc>
          <w:tcPr>
            <w:tcW w:w="960" w:type="dxa"/>
            <w:tcBorders>
              <w:top w:val="nil"/>
              <w:left w:val="single" w:sz="8" w:space="0" w:color="auto"/>
              <w:bottom w:val="single" w:sz="4" w:space="0" w:color="auto"/>
              <w:right w:val="single" w:sz="4" w:space="0" w:color="auto"/>
            </w:tcBorders>
          </w:tcPr>
          <w:p w14:paraId="519AF397"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407FBB5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SMS notifikací</w:t>
            </w:r>
          </w:p>
        </w:tc>
        <w:tc>
          <w:tcPr>
            <w:tcW w:w="3544" w:type="dxa"/>
            <w:tcBorders>
              <w:top w:val="nil"/>
              <w:left w:val="nil"/>
              <w:bottom w:val="single" w:sz="4" w:space="0" w:color="auto"/>
              <w:right w:val="single" w:sz="4" w:space="0" w:color="auto"/>
            </w:tcBorders>
          </w:tcPr>
          <w:p w14:paraId="7F424653"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tcPr>
          <w:p w14:paraId="2C90E2E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w:t>
            </w:r>
            <w:r w:rsidRPr="00A84FAE">
              <w:rPr>
                <w:color w:val="000000"/>
                <w:lang w:eastAsia="cs-CZ"/>
              </w:rPr>
              <w:t xml:space="preserve">dle </w:t>
            </w:r>
            <w:r>
              <w:rPr>
                <w:color w:val="000000"/>
                <w:lang w:eastAsia="cs-CZ"/>
              </w:rPr>
              <w:t>příslušných ustanovení</w:t>
            </w:r>
            <w:r w:rsidRPr="003B29B3">
              <w:rPr>
                <w:rFonts w:eastAsia="Times New Roman"/>
                <w:color w:val="000000"/>
                <w:lang w:eastAsia="cs-CZ"/>
              </w:rPr>
              <w:t xml:space="preserve"> </w:t>
            </w:r>
            <w:r>
              <w:rPr>
                <w:rFonts w:eastAsia="Times New Roman"/>
                <w:color w:val="000000"/>
                <w:lang w:eastAsia="cs-CZ"/>
              </w:rPr>
              <w:t>ZEU</w:t>
            </w:r>
            <w:r w:rsidRPr="003B29B3">
              <w:rPr>
                <w:rFonts w:eastAsia="Times New Roman"/>
                <w:color w:val="000000"/>
                <w:lang w:eastAsia="cs-CZ"/>
              </w:rPr>
              <w:t>) vyrozumění adresáta o dodání datové zprávy do jeho datové schránky prostřednictvím Premium SMS.</w:t>
            </w:r>
          </w:p>
        </w:tc>
      </w:tr>
      <w:tr w:rsidR="007F2FE1" w:rsidRPr="00965E6D" w14:paraId="17DB788F" w14:textId="77777777" w:rsidTr="004C33B7">
        <w:trPr>
          <w:gridAfter w:val="1"/>
          <w:wAfter w:w="141" w:type="dxa"/>
          <w:trHeight w:val="283"/>
        </w:trPr>
        <w:tc>
          <w:tcPr>
            <w:tcW w:w="960" w:type="dxa"/>
            <w:tcBorders>
              <w:top w:val="nil"/>
              <w:left w:val="single" w:sz="8" w:space="0" w:color="auto"/>
              <w:bottom w:val="single" w:sz="4" w:space="0" w:color="auto"/>
              <w:right w:val="single" w:sz="4" w:space="0" w:color="auto"/>
            </w:tcBorders>
            <w:hideMark/>
          </w:tcPr>
          <w:p w14:paraId="3B688CA7"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442" w:type="dxa"/>
            <w:tcBorders>
              <w:top w:val="nil"/>
              <w:left w:val="nil"/>
              <w:bottom w:val="single" w:sz="4" w:space="0" w:color="auto"/>
              <w:right w:val="single" w:sz="4" w:space="0" w:color="auto"/>
            </w:tcBorders>
          </w:tcPr>
          <w:p w14:paraId="34E8C7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Zajištění funkce Notifikačního serveru</w:t>
            </w:r>
          </w:p>
        </w:tc>
        <w:tc>
          <w:tcPr>
            <w:tcW w:w="3544" w:type="dxa"/>
            <w:tcBorders>
              <w:top w:val="nil"/>
              <w:left w:val="nil"/>
              <w:bottom w:val="single" w:sz="4" w:space="0" w:color="auto"/>
              <w:right w:val="single" w:sz="4" w:space="0" w:color="auto"/>
            </w:tcBorders>
          </w:tcPr>
          <w:p w14:paraId="6143C57F"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tcPr>
          <w:p w14:paraId="7FFC948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požadované funkce Notifikačního serveru pro předávání dat potřebných pro odesílání Premium</w:t>
            </w:r>
            <w:r>
              <w:rPr>
                <w:rFonts w:eastAsia="Times New Roman"/>
                <w:color w:val="000000"/>
                <w:lang w:eastAsia="cs-CZ"/>
              </w:rPr>
              <w:t xml:space="preserve"> </w:t>
            </w:r>
            <w:r w:rsidRPr="003B29B3">
              <w:rPr>
                <w:rFonts w:eastAsia="Times New Roman"/>
                <w:color w:val="000000"/>
                <w:lang w:eastAsia="cs-CZ"/>
              </w:rPr>
              <w:t>SMS poskytovateli Premium SMS, dle specifikací v provozní příručce Funkční design, část Notifikační server v ISDS a související.</w:t>
            </w:r>
          </w:p>
        </w:tc>
      </w:tr>
      <w:tr w:rsidR="007F2FE1" w:rsidRPr="00965E6D" w14:paraId="71F67BE3" w14:textId="77777777" w:rsidTr="004C33B7">
        <w:trPr>
          <w:gridAfter w:val="1"/>
          <w:wAfter w:w="141" w:type="dxa"/>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59ACB45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1955" w:type="dxa"/>
            <w:gridSpan w:val="4"/>
            <w:tcBorders>
              <w:top w:val="single" w:sz="4" w:space="0" w:color="auto"/>
              <w:left w:val="nil"/>
              <w:bottom w:val="single" w:sz="4" w:space="0" w:color="auto"/>
              <w:right w:val="single" w:sz="8" w:space="0" w:color="000000"/>
            </w:tcBorders>
            <w:shd w:val="clear" w:color="000000" w:fill="93CDDD"/>
            <w:hideMark/>
          </w:tcPr>
          <w:p w14:paraId="518EE51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3DAA1794" w14:textId="77777777" w:rsidTr="004C33B7">
        <w:trPr>
          <w:gridAfter w:val="1"/>
          <w:wAfter w:w="141" w:type="dxa"/>
          <w:trHeight w:val="283"/>
        </w:trPr>
        <w:tc>
          <w:tcPr>
            <w:tcW w:w="960" w:type="dxa"/>
            <w:tcBorders>
              <w:top w:val="nil"/>
              <w:left w:val="single" w:sz="8" w:space="0" w:color="auto"/>
              <w:bottom w:val="single" w:sz="4" w:space="0" w:color="auto"/>
              <w:right w:val="single" w:sz="4" w:space="0" w:color="auto"/>
            </w:tcBorders>
          </w:tcPr>
          <w:p w14:paraId="17FBB4F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2E59569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Nastavení notifikací na klientském portálu ISDS</w:t>
            </w:r>
          </w:p>
        </w:tc>
        <w:tc>
          <w:tcPr>
            <w:tcW w:w="3544" w:type="dxa"/>
            <w:tcBorders>
              <w:top w:val="nil"/>
              <w:left w:val="nil"/>
              <w:bottom w:val="single" w:sz="4" w:space="0" w:color="auto"/>
              <w:right w:val="single" w:sz="4" w:space="0" w:color="auto"/>
            </w:tcBorders>
          </w:tcPr>
          <w:p w14:paraId="345BE547"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tcPr>
          <w:p w14:paraId="4477A96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pro uživatele ISDS možnost nastavení funkcionalit služby SMS notifikací</w:t>
            </w:r>
            <w:r>
              <w:rPr>
                <w:rFonts w:eastAsia="Times New Roman"/>
                <w:color w:val="000000"/>
                <w:lang w:eastAsia="cs-CZ"/>
              </w:rPr>
              <w:t>.</w:t>
            </w:r>
            <w:r w:rsidRPr="003B29B3">
              <w:rPr>
                <w:rFonts w:eastAsia="Times New Roman"/>
                <w:color w:val="000000"/>
                <w:lang w:eastAsia="cs-CZ"/>
              </w:rPr>
              <w:t xml:space="preserve"> </w:t>
            </w:r>
          </w:p>
        </w:tc>
      </w:tr>
      <w:tr w:rsidR="007F2FE1" w:rsidRPr="00DF6FCE" w14:paraId="43E42B41"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41574FB9"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III</w:t>
            </w:r>
          </w:p>
        </w:tc>
        <w:tc>
          <w:tcPr>
            <w:tcW w:w="4442" w:type="dxa"/>
            <w:tcBorders>
              <w:top w:val="single" w:sz="4" w:space="0" w:color="auto"/>
              <w:left w:val="nil"/>
              <w:bottom w:val="single" w:sz="4" w:space="0" w:color="auto"/>
              <w:right w:val="single" w:sz="4" w:space="0" w:color="auto"/>
            </w:tcBorders>
            <w:shd w:val="clear" w:color="auto" w:fill="93CDDD"/>
          </w:tcPr>
          <w:p w14:paraId="4D9A4692"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685" w:type="dxa"/>
            <w:gridSpan w:val="2"/>
            <w:tcBorders>
              <w:top w:val="single" w:sz="4" w:space="0" w:color="auto"/>
              <w:left w:val="nil"/>
              <w:bottom w:val="single" w:sz="4" w:space="0" w:color="auto"/>
              <w:right w:val="single" w:sz="4" w:space="0" w:color="auto"/>
            </w:tcBorders>
            <w:shd w:val="clear" w:color="auto" w:fill="93CDDD"/>
          </w:tcPr>
          <w:p w14:paraId="32922B21" w14:textId="77777777" w:rsidR="007F2FE1" w:rsidRPr="00DF6FCE" w:rsidRDefault="007F2FE1" w:rsidP="004C33B7">
            <w:pPr>
              <w:spacing w:after="0"/>
              <w:jc w:val="left"/>
              <w:rPr>
                <w:rFonts w:eastAsia="Times New Roman"/>
                <w:b/>
                <w:bCs/>
                <w:color w:val="000000"/>
                <w:lang w:eastAsia="cs-CZ"/>
              </w:rPr>
            </w:pPr>
          </w:p>
        </w:tc>
        <w:tc>
          <w:tcPr>
            <w:tcW w:w="3969" w:type="dxa"/>
            <w:gridSpan w:val="2"/>
            <w:tcBorders>
              <w:top w:val="single" w:sz="4" w:space="0" w:color="auto"/>
              <w:left w:val="nil"/>
              <w:bottom w:val="single" w:sz="4" w:space="0" w:color="auto"/>
              <w:right w:val="single" w:sz="8" w:space="0" w:color="auto"/>
            </w:tcBorders>
            <w:shd w:val="clear" w:color="auto" w:fill="93CDDD"/>
          </w:tcPr>
          <w:p w14:paraId="2C8D4D88" w14:textId="77777777" w:rsidR="007F2FE1" w:rsidRPr="00DF6FCE" w:rsidRDefault="007F2FE1" w:rsidP="004C33B7">
            <w:pPr>
              <w:spacing w:after="0"/>
              <w:jc w:val="left"/>
              <w:rPr>
                <w:rFonts w:eastAsia="Times New Roman"/>
                <w:b/>
                <w:bCs/>
                <w:color w:val="000000"/>
                <w:lang w:eastAsia="cs-CZ"/>
              </w:rPr>
            </w:pPr>
          </w:p>
        </w:tc>
      </w:tr>
      <w:tr w:rsidR="007F2FE1" w:rsidRPr="003B29B3" w14:paraId="5FE13A8E"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235C3614" w14:textId="77777777" w:rsidR="007F2FE1" w:rsidRPr="003B29B3" w:rsidRDefault="007F2FE1" w:rsidP="004C33B7">
            <w:pPr>
              <w:spacing w:after="0"/>
              <w:jc w:val="left"/>
              <w:rPr>
                <w:rFonts w:eastAsia="Times New Roman"/>
                <w:b/>
                <w:bCs/>
                <w:color w:val="000000"/>
                <w:lang w:eastAsia="cs-CZ"/>
              </w:rPr>
            </w:pPr>
          </w:p>
        </w:tc>
        <w:tc>
          <w:tcPr>
            <w:tcW w:w="4442" w:type="dxa"/>
            <w:tcBorders>
              <w:top w:val="single" w:sz="4" w:space="0" w:color="auto"/>
              <w:left w:val="nil"/>
              <w:bottom w:val="single" w:sz="4" w:space="0" w:color="auto"/>
              <w:right w:val="single" w:sz="4" w:space="0" w:color="auto"/>
            </w:tcBorders>
          </w:tcPr>
          <w:p w14:paraId="23937276" w14:textId="77777777" w:rsidR="007F2FE1" w:rsidRPr="00DF6FCE" w:rsidRDefault="007F2FE1" w:rsidP="004C33B7">
            <w:pPr>
              <w:spacing w:after="0"/>
              <w:jc w:val="left"/>
              <w:rPr>
                <w:rFonts w:eastAsia="Times New Roman"/>
                <w:color w:val="000000"/>
                <w:lang w:eastAsia="cs-CZ"/>
              </w:rPr>
            </w:pPr>
          </w:p>
        </w:tc>
        <w:tc>
          <w:tcPr>
            <w:tcW w:w="3685" w:type="dxa"/>
            <w:gridSpan w:val="2"/>
            <w:tcBorders>
              <w:top w:val="single" w:sz="4" w:space="0" w:color="auto"/>
              <w:left w:val="nil"/>
              <w:bottom w:val="single" w:sz="4" w:space="0" w:color="auto"/>
              <w:right w:val="single" w:sz="4" w:space="0" w:color="auto"/>
            </w:tcBorders>
          </w:tcPr>
          <w:p w14:paraId="6A9AE07F"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gridSpan w:val="2"/>
            <w:tcBorders>
              <w:top w:val="single" w:sz="4" w:space="0" w:color="auto"/>
              <w:left w:val="nil"/>
              <w:bottom w:val="single" w:sz="4" w:space="0" w:color="auto"/>
              <w:right w:val="single" w:sz="8" w:space="0" w:color="auto"/>
            </w:tcBorders>
          </w:tcPr>
          <w:p w14:paraId="52A35ADA" w14:textId="77777777" w:rsidR="007F2FE1" w:rsidRPr="003B29B3" w:rsidRDefault="007F2FE1" w:rsidP="004C33B7">
            <w:pPr>
              <w:spacing w:after="0"/>
              <w:jc w:val="left"/>
              <w:rPr>
                <w:rFonts w:eastAsia="Times New Roman"/>
                <w:color w:val="000000"/>
                <w:lang w:eastAsia="cs-CZ"/>
              </w:rPr>
            </w:pPr>
          </w:p>
        </w:tc>
      </w:tr>
    </w:tbl>
    <w:p w14:paraId="5E903FDD" w14:textId="77777777" w:rsidR="007F2FE1" w:rsidRPr="003B29B3" w:rsidRDefault="007F2FE1" w:rsidP="007F2FE1">
      <w:pPr>
        <w:rPr>
          <w:rFonts w:eastAsia="Times New Roman"/>
          <w:b/>
          <w:color w:val="000000"/>
          <w:u w:val="single"/>
          <w:lang w:eastAsia="cs-CZ"/>
        </w:rPr>
      </w:pPr>
    </w:p>
    <w:p w14:paraId="5EEED8CD" w14:textId="77777777" w:rsidR="007F2FE1" w:rsidRPr="003B29B3" w:rsidRDefault="007F2FE1" w:rsidP="007F2FE1">
      <w:pPr>
        <w:pStyle w:val="Nadpis3"/>
        <w:ind w:left="720"/>
      </w:pPr>
      <w:bookmarkStart w:id="21" w:name="_Toc479239225"/>
      <w:bookmarkStart w:id="22" w:name="_Toc221721428"/>
      <w:r w:rsidRPr="003B29B3">
        <w:t>Kreditní systém datových schránek</w:t>
      </w:r>
      <w:bookmarkEnd w:id="21"/>
      <w:bookmarkEnd w:id="22"/>
    </w:p>
    <w:tbl>
      <w:tblPr>
        <w:tblW w:w="13056" w:type="dxa"/>
        <w:tblInd w:w="55" w:type="dxa"/>
        <w:tblLayout w:type="fixed"/>
        <w:tblCellMar>
          <w:left w:w="70" w:type="dxa"/>
          <w:right w:w="70" w:type="dxa"/>
        </w:tblCellMar>
        <w:tblLook w:val="04A0" w:firstRow="1" w:lastRow="0" w:firstColumn="1" w:lastColumn="0" w:noHBand="0" w:noVBand="1"/>
      </w:tblPr>
      <w:tblGrid>
        <w:gridCol w:w="960"/>
        <w:gridCol w:w="4442"/>
        <w:gridCol w:w="3685"/>
        <w:gridCol w:w="3969"/>
      </w:tblGrid>
      <w:tr w:rsidR="007F2FE1" w:rsidRPr="00965E6D" w14:paraId="012ACCF2" w14:textId="77777777" w:rsidTr="004C33B7">
        <w:trPr>
          <w:trHeight w:val="300"/>
        </w:trPr>
        <w:tc>
          <w:tcPr>
            <w:tcW w:w="5402"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0C00104F"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654" w:type="dxa"/>
            <w:gridSpan w:val="2"/>
            <w:tcBorders>
              <w:top w:val="single" w:sz="8" w:space="0" w:color="auto"/>
              <w:left w:val="nil"/>
              <w:bottom w:val="single" w:sz="4" w:space="0" w:color="auto"/>
              <w:right w:val="single" w:sz="8" w:space="0" w:color="000000"/>
            </w:tcBorders>
            <w:shd w:val="clear" w:color="000000" w:fill="C2D69A"/>
            <w:hideMark/>
          </w:tcPr>
          <w:p w14:paraId="797E6663"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774532D4" w14:textId="77777777" w:rsidTr="004C33B7">
        <w:trPr>
          <w:trHeight w:val="315"/>
        </w:trPr>
        <w:tc>
          <w:tcPr>
            <w:tcW w:w="5402" w:type="dxa"/>
            <w:gridSpan w:val="2"/>
            <w:vMerge/>
            <w:tcBorders>
              <w:top w:val="single" w:sz="8" w:space="0" w:color="auto"/>
              <w:left w:val="single" w:sz="8" w:space="0" w:color="auto"/>
              <w:bottom w:val="single" w:sz="8" w:space="0" w:color="000000"/>
              <w:right w:val="single" w:sz="4" w:space="0" w:color="000000"/>
            </w:tcBorders>
            <w:vAlign w:val="center"/>
            <w:hideMark/>
          </w:tcPr>
          <w:p w14:paraId="6204FF75" w14:textId="77777777" w:rsidR="007F2FE1" w:rsidRPr="00A87E07" w:rsidRDefault="007F2FE1" w:rsidP="004C33B7">
            <w:pPr>
              <w:spacing w:after="0"/>
              <w:jc w:val="left"/>
              <w:rPr>
                <w:rFonts w:eastAsia="Times New Roman"/>
                <w:b/>
                <w:bCs/>
                <w:color w:val="000000"/>
                <w:lang w:eastAsia="cs-CZ"/>
              </w:rPr>
            </w:pPr>
          </w:p>
        </w:tc>
        <w:tc>
          <w:tcPr>
            <w:tcW w:w="3685" w:type="dxa"/>
            <w:tcBorders>
              <w:top w:val="nil"/>
              <w:left w:val="nil"/>
              <w:bottom w:val="single" w:sz="8" w:space="0" w:color="auto"/>
              <w:right w:val="single" w:sz="4" w:space="0" w:color="auto"/>
            </w:tcBorders>
            <w:shd w:val="clear" w:color="000000" w:fill="C2D69A"/>
            <w:vAlign w:val="bottom"/>
            <w:hideMark/>
          </w:tcPr>
          <w:p w14:paraId="74C91766"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61939EEF"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Poskytovatel</w:t>
            </w:r>
          </w:p>
        </w:tc>
      </w:tr>
      <w:tr w:rsidR="007F2FE1" w:rsidRPr="00965E6D" w14:paraId="339DFB20"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34BBE07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269EC2A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kreditního systému ISDS</w:t>
            </w:r>
          </w:p>
        </w:tc>
      </w:tr>
      <w:tr w:rsidR="007F2FE1" w:rsidRPr="00965E6D" w14:paraId="2EE98612" w14:textId="77777777" w:rsidTr="004C33B7">
        <w:trPr>
          <w:trHeight w:val="900"/>
        </w:trPr>
        <w:tc>
          <w:tcPr>
            <w:tcW w:w="960" w:type="dxa"/>
            <w:tcBorders>
              <w:top w:val="nil"/>
              <w:left w:val="single" w:sz="8" w:space="0" w:color="auto"/>
              <w:bottom w:val="single" w:sz="4" w:space="0" w:color="auto"/>
              <w:right w:val="single" w:sz="4" w:space="0" w:color="auto"/>
            </w:tcBorders>
          </w:tcPr>
          <w:p w14:paraId="4EB7C38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7AD5082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kreditní systém</w:t>
            </w:r>
          </w:p>
        </w:tc>
        <w:tc>
          <w:tcPr>
            <w:tcW w:w="3685" w:type="dxa"/>
            <w:tcBorders>
              <w:top w:val="nil"/>
              <w:left w:val="nil"/>
              <w:bottom w:val="single" w:sz="4" w:space="0" w:color="auto"/>
              <w:right w:val="single" w:sz="4" w:space="0" w:color="auto"/>
            </w:tcBorders>
          </w:tcPr>
          <w:p w14:paraId="59A5BE04"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46778C2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služby kreditního systému:</w:t>
            </w:r>
          </w:p>
          <w:p w14:paraId="73496353"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Dobíjení kreditu pro konkrétní datovou schránku</w:t>
            </w:r>
          </w:p>
          <w:p w14:paraId="61746435"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lastRenderedPageBreak/>
              <w:t>Vedení kreditů k datovým schránkám</w:t>
            </w:r>
          </w:p>
          <w:p w14:paraId="4935253D"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Umožnění čerpání kreditu při aktivaci služby kreditní DT</w:t>
            </w:r>
          </w:p>
          <w:p w14:paraId="16E262CA"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Umožnění čerpání kreditu při odesílání PDZ hrazených kreditem</w:t>
            </w:r>
          </w:p>
          <w:p w14:paraId="05F499C1"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Notifikaci při nízkém stavu kreditu a při blížící se expiraci kreditu</w:t>
            </w:r>
          </w:p>
          <w:p w14:paraId="13BB47B3"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Vedení podrobného a bezpečného logu o všech pohybech kreditů</w:t>
            </w:r>
          </w:p>
          <w:p w14:paraId="12BA558D"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Možnost stažení přehledů čerpání kreditu</w:t>
            </w:r>
          </w:p>
          <w:p w14:paraId="1170CC8E"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 xml:space="preserve">Umožnit každému uživateli </w:t>
            </w:r>
            <w:r>
              <w:rPr>
                <w:rFonts w:eastAsia="Times New Roman"/>
                <w:color w:val="000000"/>
                <w:lang w:eastAsia="cs-CZ"/>
              </w:rPr>
              <w:t xml:space="preserve">datové </w:t>
            </w:r>
            <w:r w:rsidRPr="003B29B3">
              <w:rPr>
                <w:rFonts w:eastAsia="Times New Roman"/>
                <w:color w:val="000000"/>
                <w:lang w:eastAsia="cs-CZ"/>
              </w:rPr>
              <w:t>schránky vidět hodnotu kreditu a historii kreditních transakcí</w:t>
            </w:r>
          </w:p>
          <w:p w14:paraId="2F641E42"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 xml:space="preserve">ČP může kredit nabíjet/vybíjet prostřednictvím WS </w:t>
            </w:r>
          </w:p>
        </w:tc>
      </w:tr>
      <w:tr w:rsidR="007F2FE1" w:rsidRPr="00965E6D" w14:paraId="02713796"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FC92DF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2</w:t>
            </w:r>
          </w:p>
        </w:tc>
        <w:tc>
          <w:tcPr>
            <w:tcW w:w="4442" w:type="dxa"/>
            <w:tcBorders>
              <w:top w:val="nil"/>
              <w:left w:val="nil"/>
              <w:bottom w:val="single" w:sz="4" w:space="0" w:color="auto"/>
              <w:right w:val="single" w:sz="4" w:space="0" w:color="auto"/>
            </w:tcBorders>
          </w:tcPr>
          <w:p w14:paraId="73F4426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kreditního systému</w:t>
            </w:r>
          </w:p>
        </w:tc>
        <w:tc>
          <w:tcPr>
            <w:tcW w:w="3685" w:type="dxa"/>
            <w:tcBorders>
              <w:top w:val="nil"/>
              <w:left w:val="nil"/>
              <w:bottom w:val="single" w:sz="4" w:space="0" w:color="auto"/>
              <w:right w:val="single" w:sz="4" w:space="0" w:color="auto"/>
            </w:tcBorders>
          </w:tcPr>
          <w:p w14:paraId="7CA3562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212E25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kreditního systému dle specifikací v provozní příručce Funkční design, část Kreditní systém a související.</w:t>
            </w:r>
          </w:p>
        </w:tc>
      </w:tr>
      <w:tr w:rsidR="007F2FE1" w:rsidRPr="00965E6D" w14:paraId="4359D69E"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C6E241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4442" w:type="dxa"/>
            <w:tcBorders>
              <w:top w:val="nil"/>
              <w:left w:val="nil"/>
              <w:bottom w:val="single" w:sz="4" w:space="0" w:color="auto"/>
              <w:right w:val="single" w:sz="4" w:space="0" w:color="auto"/>
            </w:tcBorders>
          </w:tcPr>
          <w:p w14:paraId="386BAC2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kreditní systém</w:t>
            </w:r>
          </w:p>
        </w:tc>
        <w:tc>
          <w:tcPr>
            <w:tcW w:w="3685" w:type="dxa"/>
            <w:tcBorders>
              <w:top w:val="nil"/>
              <w:left w:val="nil"/>
              <w:bottom w:val="single" w:sz="4" w:space="0" w:color="auto"/>
              <w:right w:val="single" w:sz="4" w:space="0" w:color="auto"/>
            </w:tcBorders>
          </w:tcPr>
          <w:p w14:paraId="15B903B5"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75CFE38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kreditní systém dle specifikací v provozní příručce Funkční design, část Kreditní systém a související.</w:t>
            </w:r>
          </w:p>
        </w:tc>
      </w:tr>
      <w:tr w:rsidR="007F2FE1" w:rsidRPr="00965E6D" w14:paraId="0C81E1A2" w14:textId="77777777" w:rsidTr="004C33B7">
        <w:trPr>
          <w:trHeight w:val="900"/>
        </w:trPr>
        <w:tc>
          <w:tcPr>
            <w:tcW w:w="960" w:type="dxa"/>
            <w:tcBorders>
              <w:top w:val="nil"/>
              <w:left w:val="single" w:sz="8" w:space="0" w:color="auto"/>
              <w:bottom w:val="single" w:sz="4" w:space="0" w:color="auto"/>
              <w:right w:val="single" w:sz="4" w:space="0" w:color="auto"/>
            </w:tcBorders>
          </w:tcPr>
          <w:p w14:paraId="688B340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4442" w:type="dxa"/>
            <w:tcBorders>
              <w:top w:val="nil"/>
              <w:left w:val="nil"/>
              <w:bottom w:val="single" w:sz="4" w:space="0" w:color="auto"/>
              <w:right w:val="single" w:sz="4" w:space="0" w:color="auto"/>
            </w:tcBorders>
          </w:tcPr>
          <w:p w14:paraId="3F56E49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kreditní systém</w:t>
            </w:r>
          </w:p>
        </w:tc>
        <w:tc>
          <w:tcPr>
            <w:tcW w:w="3685" w:type="dxa"/>
            <w:tcBorders>
              <w:top w:val="nil"/>
              <w:left w:val="nil"/>
              <w:bottom w:val="single" w:sz="4" w:space="0" w:color="auto"/>
              <w:right w:val="single" w:sz="4" w:space="0" w:color="auto"/>
            </w:tcBorders>
          </w:tcPr>
          <w:p w14:paraId="038BCFEB"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25B42F2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kreditní systém dle specifikací v Provozním řádu, části WS_ISDS_Vyhledavani_datovych_schranek.pdf</w:t>
            </w:r>
          </w:p>
        </w:tc>
      </w:tr>
      <w:tr w:rsidR="007F2FE1" w:rsidRPr="00965E6D" w14:paraId="5B25522B"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DB9BDF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09BAB7A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4B02E5D1"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1CE322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1</w:t>
            </w:r>
          </w:p>
        </w:tc>
        <w:tc>
          <w:tcPr>
            <w:tcW w:w="4442" w:type="dxa"/>
            <w:tcBorders>
              <w:top w:val="nil"/>
              <w:left w:val="nil"/>
              <w:bottom w:val="single" w:sz="4" w:space="0" w:color="auto"/>
              <w:right w:val="single" w:sz="4" w:space="0" w:color="auto"/>
            </w:tcBorders>
          </w:tcPr>
          <w:p w14:paraId="1E67100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Změny výše kreditu</w:t>
            </w:r>
          </w:p>
        </w:tc>
        <w:tc>
          <w:tcPr>
            <w:tcW w:w="3685" w:type="dxa"/>
            <w:tcBorders>
              <w:top w:val="nil"/>
              <w:left w:val="nil"/>
              <w:bottom w:val="single" w:sz="4" w:space="0" w:color="auto"/>
              <w:right w:val="single" w:sz="4" w:space="0" w:color="auto"/>
            </w:tcBorders>
          </w:tcPr>
          <w:p w14:paraId="72DDF0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možnost nabití kreditu přes externí aplikaci napojenou na ISDS přes neveřejné webové služby</w:t>
            </w:r>
          </w:p>
        </w:tc>
        <w:tc>
          <w:tcPr>
            <w:tcW w:w="3969" w:type="dxa"/>
            <w:tcBorders>
              <w:top w:val="nil"/>
              <w:left w:val="nil"/>
              <w:bottom w:val="single" w:sz="4" w:space="0" w:color="auto"/>
              <w:right w:val="single" w:sz="8" w:space="0" w:color="auto"/>
            </w:tcBorders>
          </w:tcPr>
          <w:p w14:paraId="4765D49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Systém ISDS na základě pokynu ČP upraví stav kreditu v DS.</w:t>
            </w:r>
          </w:p>
          <w:p w14:paraId="28988470" w14:textId="77777777" w:rsidR="007F2FE1" w:rsidRPr="003B29B3" w:rsidRDefault="007F2FE1" w:rsidP="004C33B7">
            <w:pPr>
              <w:spacing w:after="0"/>
              <w:jc w:val="left"/>
              <w:rPr>
                <w:rFonts w:eastAsia="Times New Roman"/>
                <w:lang w:eastAsia="cs-CZ"/>
              </w:rPr>
            </w:pPr>
            <w:r w:rsidRPr="003B29B3">
              <w:rPr>
                <w:rFonts w:eastAsia="Times New Roman"/>
                <w:lang w:eastAsia="cs-CZ"/>
              </w:rPr>
              <w:t>ISDS umožní ČP prostřednictvím specifického rozhraní (webové služby) zadávání změn kreditu pro určené datové schránky, získávání informací o změnách kreditu a získávání potřebných dat pro vyúčtování kreditu.</w:t>
            </w:r>
          </w:p>
          <w:p w14:paraId="7E1D7448" w14:textId="77777777" w:rsidR="007F2FE1" w:rsidRPr="003B29B3" w:rsidRDefault="007F2FE1" w:rsidP="004C33B7">
            <w:pPr>
              <w:spacing w:after="0"/>
              <w:jc w:val="left"/>
              <w:rPr>
                <w:rFonts w:eastAsia="Times New Roman"/>
                <w:color w:val="000000"/>
                <w:lang w:eastAsia="cs-CZ"/>
              </w:rPr>
            </w:pPr>
            <w:r w:rsidRPr="003B29B3">
              <w:rPr>
                <w:rFonts w:eastAsia="Times New Roman"/>
                <w:lang w:eastAsia="cs-CZ"/>
              </w:rPr>
              <w:t>Umožní uživatelům získávání informací o pohybech výše kreditu u vlastní datové schránky.</w:t>
            </w:r>
          </w:p>
        </w:tc>
      </w:tr>
      <w:tr w:rsidR="007F2FE1" w:rsidRPr="00965E6D" w14:paraId="1DC01C16" w14:textId="77777777" w:rsidTr="004C33B7">
        <w:trPr>
          <w:trHeight w:val="651"/>
        </w:trPr>
        <w:tc>
          <w:tcPr>
            <w:tcW w:w="960" w:type="dxa"/>
            <w:tcBorders>
              <w:top w:val="nil"/>
              <w:left w:val="single" w:sz="8" w:space="0" w:color="auto"/>
              <w:bottom w:val="single" w:sz="4" w:space="0" w:color="auto"/>
              <w:right w:val="single" w:sz="4" w:space="0" w:color="auto"/>
            </w:tcBorders>
            <w:hideMark/>
          </w:tcPr>
          <w:p w14:paraId="49375FE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442" w:type="dxa"/>
            <w:tcBorders>
              <w:top w:val="nil"/>
              <w:left w:val="nil"/>
              <w:bottom w:val="single" w:sz="4" w:space="0" w:color="auto"/>
              <w:right w:val="single" w:sz="4" w:space="0" w:color="auto"/>
            </w:tcBorders>
          </w:tcPr>
          <w:p w14:paraId="6C67577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Notifikace kreditního systému</w:t>
            </w:r>
          </w:p>
        </w:tc>
        <w:tc>
          <w:tcPr>
            <w:tcW w:w="3685" w:type="dxa"/>
            <w:tcBorders>
              <w:top w:val="nil"/>
              <w:left w:val="nil"/>
              <w:bottom w:val="single" w:sz="4" w:space="0" w:color="auto"/>
              <w:right w:val="single" w:sz="4" w:space="0" w:color="auto"/>
            </w:tcBorders>
          </w:tcPr>
          <w:p w14:paraId="5392762C"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34CC5405" w14:textId="4B9E14AB" w:rsidR="007F2FE1" w:rsidRPr="003B29B3" w:rsidRDefault="007F2FE1" w:rsidP="00970ACB">
            <w:pPr>
              <w:spacing w:after="0"/>
              <w:jc w:val="left"/>
              <w:rPr>
                <w:rFonts w:eastAsia="Times New Roman"/>
                <w:color w:val="000000"/>
                <w:lang w:eastAsia="cs-CZ"/>
              </w:rPr>
            </w:pPr>
            <w:r w:rsidRPr="003B29B3">
              <w:rPr>
                <w:rFonts w:eastAsia="Times New Roman"/>
                <w:color w:val="000000"/>
                <w:lang w:eastAsia="cs-CZ"/>
              </w:rPr>
              <w:t xml:space="preserve">Zajistí funkce notifikací dle specifikací v provozní příručce Funkční design – upozornění na nízký stav kreditu a na blížící se expiraci kreditu </w:t>
            </w:r>
          </w:p>
        </w:tc>
      </w:tr>
      <w:tr w:rsidR="007F2FE1" w:rsidRPr="00965E6D" w14:paraId="0E4E7BA0"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E022A6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64222E13"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450519ED"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73E9721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5DCB4C8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tc>
        <w:tc>
          <w:tcPr>
            <w:tcW w:w="3685" w:type="dxa"/>
            <w:tcBorders>
              <w:top w:val="nil"/>
              <w:left w:val="nil"/>
              <w:bottom w:val="single" w:sz="4" w:space="0" w:color="auto"/>
              <w:right w:val="single" w:sz="4" w:space="0" w:color="auto"/>
            </w:tcBorders>
          </w:tcPr>
          <w:p w14:paraId="5B42AA7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kreditní systém. </w:t>
            </w:r>
          </w:p>
          <w:p w14:paraId="279324A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nil"/>
              <w:left w:val="nil"/>
              <w:bottom w:val="single" w:sz="4" w:space="0" w:color="auto"/>
              <w:right w:val="single" w:sz="8" w:space="0" w:color="auto"/>
            </w:tcBorders>
          </w:tcPr>
          <w:p w14:paraId="52F2BB3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DF6FCE" w14:paraId="069E2291"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6FC076FB"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IV</w:t>
            </w:r>
          </w:p>
        </w:tc>
        <w:tc>
          <w:tcPr>
            <w:tcW w:w="4442" w:type="dxa"/>
            <w:tcBorders>
              <w:top w:val="single" w:sz="4" w:space="0" w:color="auto"/>
              <w:left w:val="nil"/>
              <w:bottom w:val="single" w:sz="4" w:space="0" w:color="auto"/>
              <w:right w:val="single" w:sz="4" w:space="0" w:color="auto"/>
            </w:tcBorders>
            <w:shd w:val="clear" w:color="auto" w:fill="93CDDD"/>
          </w:tcPr>
          <w:p w14:paraId="45A16BE0"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685" w:type="dxa"/>
            <w:tcBorders>
              <w:top w:val="single" w:sz="4" w:space="0" w:color="auto"/>
              <w:left w:val="nil"/>
              <w:bottom w:val="single" w:sz="4" w:space="0" w:color="auto"/>
              <w:right w:val="single" w:sz="4" w:space="0" w:color="auto"/>
            </w:tcBorders>
            <w:shd w:val="clear" w:color="auto" w:fill="93CDDD"/>
          </w:tcPr>
          <w:p w14:paraId="5CB45168"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0CA3E53E" w14:textId="77777777" w:rsidR="007F2FE1" w:rsidRPr="00DF6FCE" w:rsidRDefault="007F2FE1" w:rsidP="004C33B7">
            <w:pPr>
              <w:spacing w:after="0"/>
              <w:jc w:val="left"/>
              <w:rPr>
                <w:rFonts w:eastAsia="Times New Roman"/>
                <w:b/>
                <w:bCs/>
                <w:color w:val="000000"/>
                <w:lang w:eastAsia="cs-CZ"/>
              </w:rPr>
            </w:pPr>
          </w:p>
        </w:tc>
      </w:tr>
      <w:tr w:rsidR="007F2FE1" w:rsidRPr="003B29B3" w14:paraId="16487F6E"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7BA0BA23" w14:textId="77777777" w:rsidR="007F2FE1" w:rsidRPr="003B29B3" w:rsidRDefault="007F2FE1" w:rsidP="004C33B7">
            <w:pPr>
              <w:spacing w:after="0"/>
              <w:jc w:val="left"/>
              <w:rPr>
                <w:rFonts w:eastAsia="Times New Roman"/>
                <w:b/>
                <w:bCs/>
                <w:color w:val="000000"/>
                <w:lang w:eastAsia="cs-CZ"/>
              </w:rPr>
            </w:pPr>
          </w:p>
        </w:tc>
        <w:tc>
          <w:tcPr>
            <w:tcW w:w="4442" w:type="dxa"/>
            <w:tcBorders>
              <w:top w:val="single" w:sz="4" w:space="0" w:color="auto"/>
              <w:left w:val="nil"/>
              <w:bottom w:val="single" w:sz="4" w:space="0" w:color="auto"/>
              <w:right w:val="single" w:sz="4" w:space="0" w:color="auto"/>
            </w:tcBorders>
          </w:tcPr>
          <w:p w14:paraId="6011CA06" w14:textId="77777777" w:rsidR="007F2FE1" w:rsidRPr="00DF6FCE" w:rsidRDefault="007F2FE1" w:rsidP="004C33B7">
            <w:pPr>
              <w:spacing w:after="0"/>
              <w:jc w:val="left"/>
              <w:rPr>
                <w:rFonts w:eastAsia="Times New Roman"/>
                <w:color w:val="000000"/>
                <w:lang w:eastAsia="cs-CZ"/>
              </w:rPr>
            </w:pPr>
          </w:p>
        </w:tc>
        <w:tc>
          <w:tcPr>
            <w:tcW w:w="3685" w:type="dxa"/>
            <w:tcBorders>
              <w:top w:val="single" w:sz="4" w:space="0" w:color="auto"/>
              <w:left w:val="nil"/>
              <w:bottom w:val="single" w:sz="4" w:space="0" w:color="auto"/>
              <w:right w:val="single" w:sz="4" w:space="0" w:color="auto"/>
            </w:tcBorders>
          </w:tcPr>
          <w:p w14:paraId="25802505"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tcPr>
          <w:p w14:paraId="4018E651" w14:textId="77777777" w:rsidR="007F2FE1" w:rsidRPr="003B29B3" w:rsidRDefault="007F2FE1" w:rsidP="004C33B7">
            <w:pPr>
              <w:spacing w:after="0"/>
              <w:jc w:val="left"/>
              <w:rPr>
                <w:rFonts w:eastAsia="Times New Roman"/>
                <w:color w:val="000000"/>
                <w:lang w:eastAsia="cs-CZ"/>
              </w:rPr>
            </w:pPr>
          </w:p>
        </w:tc>
      </w:tr>
    </w:tbl>
    <w:p w14:paraId="764D55CE" w14:textId="77777777" w:rsidR="007F2FE1" w:rsidRDefault="007F2FE1" w:rsidP="007F2FE1">
      <w:pPr>
        <w:rPr>
          <w:b/>
        </w:rPr>
      </w:pPr>
    </w:p>
    <w:p w14:paraId="0FE1BE8B" w14:textId="77777777" w:rsidR="007F2FE1" w:rsidRPr="004B7391" w:rsidRDefault="007F2FE1" w:rsidP="007F2FE1">
      <w:pPr>
        <w:pStyle w:val="Nadpis3"/>
        <w:ind w:left="720"/>
        <w:rPr>
          <w:color w:val="auto"/>
        </w:rPr>
      </w:pPr>
      <w:bookmarkStart w:id="23" w:name="_Toc479239226"/>
      <w:bookmarkStart w:id="24" w:name="_Toc221721429"/>
      <w:r w:rsidRPr="004B7391">
        <w:rPr>
          <w:color w:val="auto"/>
        </w:rPr>
        <w:lastRenderedPageBreak/>
        <w:t>Nové budoucí funkcionality</w:t>
      </w:r>
      <w:bookmarkEnd w:id="23"/>
      <w:bookmarkEnd w:id="24"/>
    </w:p>
    <w:p w14:paraId="625793F7" w14:textId="77777777" w:rsidR="007F2FE1" w:rsidRPr="004B7391" w:rsidRDefault="007F2FE1" w:rsidP="007F2FE1">
      <w:r w:rsidRPr="004B7391">
        <w:t>Poskytovatel neobdrží od Objednatele k níže uvedeným funkcionalitám zdrojové kódy, ale je povinen je zprovoznit do</w:t>
      </w:r>
      <w:r>
        <w:t xml:space="preserve"> </w:t>
      </w:r>
      <w:proofErr w:type="gramStart"/>
      <w:r>
        <w:t>12-ti</w:t>
      </w:r>
      <w:proofErr w:type="gramEnd"/>
      <w:r>
        <w:t xml:space="preserve"> měsíců od zahájení Řádného a plného provozu ISDS</w:t>
      </w:r>
      <w:r w:rsidRPr="000E7E8F">
        <w:t xml:space="preserve"> </w:t>
      </w:r>
      <w:r>
        <w:t xml:space="preserve">za předpokladu, že k tomu Objednatel poskytne potřebnou součinnost. Realizace těchto funkcionalit je hrazena z ceny Služeb Rozvoje. </w:t>
      </w:r>
    </w:p>
    <w:p w14:paraId="54D450C8" w14:textId="77777777" w:rsidR="007F2FE1" w:rsidRPr="004B7391" w:rsidRDefault="007F2FE1" w:rsidP="007F2FE1">
      <w:pPr>
        <w:rPr>
          <w:b/>
          <w:bCs/>
          <w:u w:val="single"/>
          <w:lang w:eastAsia="cs-CZ"/>
        </w:rPr>
      </w:pPr>
      <w:r w:rsidRPr="004B7391">
        <w:rPr>
          <w:b/>
          <w:bCs/>
          <w:u w:val="single"/>
          <w:lang w:eastAsia="cs-CZ"/>
        </w:rPr>
        <w:t>Přesunutí evidence kreditů mimo perimetr ISDS, do výhradní správy ČP</w:t>
      </w:r>
    </w:p>
    <w:p w14:paraId="702BF1A1" w14:textId="77777777" w:rsidR="007F2FE1" w:rsidRPr="00E47AB5" w:rsidRDefault="007F2FE1" w:rsidP="007F2FE1">
      <w:r w:rsidRPr="00E47AB5">
        <w:t>Poskytovatel je povinen na výzvu Objednatele realizovat úpravy funkcionality systému ISDS související s využíváním kreditu tak, že bude využívána evidence kreditů k datovým schránkám, umístěná v určeném systému Objednatele mimo perimetr ISDS, přičemž budou pro uživatele zachovány všechny funkcionality kreditního systému. Poskytoval je dále povinen poskytnout potřebnou součinnost při migraci dat kreditů do systému Objednatele.</w:t>
      </w:r>
    </w:p>
    <w:p w14:paraId="60E199AF" w14:textId="77777777" w:rsidR="007F2FE1" w:rsidRDefault="007F2FE1" w:rsidP="007F2FE1">
      <w:pPr>
        <w:jc w:val="left"/>
        <w:rPr>
          <w:rFonts w:asciiTheme="majorHAnsi" w:eastAsiaTheme="majorEastAsia" w:hAnsiTheme="majorHAnsi" w:cstheme="majorBidi"/>
          <w:b/>
          <w:bCs/>
          <w:color w:val="4F81BD" w:themeColor="accent1"/>
        </w:rPr>
      </w:pPr>
      <w:r>
        <w:br w:type="page"/>
      </w:r>
    </w:p>
    <w:p w14:paraId="49D1B381" w14:textId="77777777" w:rsidR="007F2FE1" w:rsidRPr="003B29B3" w:rsidRDefault="007F2FE1" w:rsidP="007F2FE1">
      <w:pPr>
        <w:pStyle w:val="Nadpis3"/>
        <w:ind w:left="720"/>
      </w:pPr>
      <w:bookmarkStart w:id="25" w:name="_Toc479239227"/>
      <w:bookmarkStart w:id="26" w:name="_Toc221721430"/>
      <w:r w:rsidRPr="003B29B3">
        <w:lastRenderedPageBreak/>
        <w:t xml:space="preserve">Migrace dat </w:t>
      </w:r>
      <w:r>
        <w:t>A</w:t>
      </w:r>
      <w:r w:rsidRPr="003B29B3">
        <w:t>ditivních služeb</w:t>
      </w:r>
      <w:bookmarkEnd w:id="25"/>
      <w:bookmarkEnd w:id="26"/>
    </w:p>
    <w:tbl>
      <w:tblPr>
        <w:tblW w:w="12915" w:type="dxa"/>
        <w:tblInd w:w="55" w:type="dxa"/>
        <w:tblLayout w:type="fixed"/>
        <w:tblCellMar>
          <w:left w:w="70" w:type="dxa"/>
          <w:right w:w="70" w:type="dxa"/>
        </w:tblCellMar>
        <w:tblLook w:val="04A0" w:firstRow="1" w:lastRow="0" w:firstColumn="1" w:lastColumn="0" w:noHBand="0" w:noVBand="1"/>
      </w:tblPr>
      <w:tblGrid>
        <w:gridCol w:w="960"/>
        <w:gridCol w:w="4584"/>
        <w:gridCol w:w="3402"/>
        <w:gridCol w:w="3969"/>
      </w:tblGrid>
      <w:tr w:rsidR="007F2FE1" w:rsidRPr="00965E6D" w14:paraId="4254B3AE" w14:textId="77777777" w:rsidTr="004C33B7">
        <w:trPr>
          <w:trHeight w:val="300"/>
        </w:trPr>
        <w:tc>
          <w:tcPr>
            <w:tcW w:w="5544"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0CE0290B"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371" w:type="dxa"/>
            <w:gridSpan w:val="2"/>
            <w:tcBorders>
              <w:top w:val="single" w:sz="8" w:space="0" w:color="auto"/>
              <w:left w:val="nil"/>
              <w:bottom w:val="single" w:sz="4" w:space="0" w:color="auto"/>
              <w:right w:val="single" w:sz="8" w:space="0" w:color="000000"/>
            </w:tcBorders>
            <w:shd w:val="clear" w:color="000000" w:fill="C2D69A"/>
            <w:hideMark/>
          </w:tcPr>
          <w:p w14:paraId="0E9341EC"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2F2BACB9" w14:textId="77777777" w:rsidTr="004C33B7">
        <w:trPr>
          <w:trHeight w:val="315"/>
        </w:trPr>
        <w:tc>
          <w:tcPr>
            <w:tcW w:w="5544" w:type="dxa"/>
            <w:gridSpan w:val="2"/>
            <w:vMerge/>
            <w:tcBorders>
              <w:top w:val="single" w:sz="8" w:space="0" w:color="auto"/>
              <w:left w:val="single" w:sz="8" w:space="0" w:color="auto"/>
              <w:bottom w:val="single" w:sz="8" w:space="0" w:color="000000"/>
              <w:right w:val="single" w:sz="4" w:space="0" w:color="000000"/>
            </w:tcBorders>
            <w:vAlign w:val="center"/>
            <w:hideMark/>
          </w:tcPr>
          <w:p w14:paraId="467DF5D9" w14:textId="77777777" w:rsidR="007F2FE1" w:rsidRPr="004A2C5E" w:rsidRDefault="007F2FE1" w:rsidP="004C33B7">
            <w:pPr>
              <w:spacing w:after="0"/>
              <w:jc w:val="left"/>
              <w:rPr>
                <w:rFonts w:eastAsia="Times New Roman"/>
                <w:b/>
                <w:bCs/>
                <w:color w:val="000000"/>
                <w:lang w:eastAsia="cs-CZ"/>
              </w:rPr>
            </w:pPr>
          </w:p>
        </w:tc>
        <w:tc>
          <w:tcPr>
            <w:tcW w:w="3402" w:type="dxa"/>
            <w:tcBorders>
              <w:top w:val="nil"/>
              <w:left w:val="nil"/>
              <w:bottom w:val="single" w:sz="8" w:space="0" w:color="auto"/>
              <w:right w:val="single" w:sz="4" w:space="0" w:color="auto"/>
            </w:tcBorders>
            <w:shd w:val="clear" w:color="000000" w:fill="C2D69A"/>
            <w:vAlign w:val="bottom"/>
            <w:hideMark/>
          </w:tcPr>
          <w:p w14:paraId="694D654A"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5933B175"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3D66C3C0" w14:textId="77777777" w:rsidTr="004C33B7">
        <w:trPr>
          <w:trHeight w:val="600"/>
        </w:trPr>
        <w:tc>
          <w:tcPr>
            <w:tcW w:w="960" w:type="dxa"/>
            <w:tcBorders>
              <w:top w:val="nil"/>
              <w:left w:val="single" w:sz="8" w:space="0" w:color="auto"/>
              <w:bottom w:val="single" w:sz="4" w:space="0" w:color="auto"/>
              <w:right w:val="single" w:sz="4" w:space="0" w:color="auto"/>
            </w:tcBorders>
            <w:hideMark/>
          </w:tcPr>
          <w:p w14:paraId="398DF92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584" w:type="dxa"/>
            <w:tcBorders>
              <w:top w:val="nil"/>
              <w:left w:val="nil"/>
              <w:bottom w:val="single" w:sz="4" w:space="0" w:color="auto"/>
              <w:right w:val="single" w:sz="4" w:space="0" w:color="auto"/>
            </w:tcBorders>
            <w:hideMark/>
          </w:tcPr>
          <w:p w14:paraId="169CB6CC"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 xml:space="preserve">Jednorázová migrace dat </w:t>
            </w:r>
            <w:r>
              <w:rPr>
                <w:rFonts w:eastAsia="Times New Roman"/>
                <w:bCs/>
                <w:color w:val="000000"/>
                <w:lang w:eastAsia="cs-CZ"/>
              </w:rPr>
              <w:t>A</w:t>
            </w:r>
            <w:r w:rsidRPr="003B29B3">
              <w:rPr>
                <w:rFonts w:eastAsia="Times New Roman"/>
                <w:bCs/>
                <w:color w:val="000000"/>
                <w:lang w:eastAsia="cs-CZ"/>
              </w:rPr>
              <w:t>ditivních služeb</w:t>
            </w:r>
          </w:p>
        </w:tc>
        <w:tc>
          <w:tcPr>
            <w:tcW w:w="3402" w:type="dxa"/>
            <w:tcBorders>
              <w:top w:val="nil"/>
              <w:left w:val="nil"/>
              <w:bottom w:val="single" w:sz="4" w:space="0" w:color="auto"/>
              <w:right w:val="single" w:sz="4" w:space="0" w:color="auto"/>
            </w:tcBorders>
            <w:vAlign w:val="bottom"/>
            <w:hideMark/>
          </w:tcPr>
          <w:p w14:paraId="151D713A" w14:textId="77777777" w:rsidR="007F2FE1" w:rsidRPr="003B29B3" w:rsidRDefault="007F2FE1" w:rsidP="004C33B7">
            <w:pPr>
              <w:spacing w:after="0"/>
              <w:jc w:val="left"/>
              <w:rPr>
                <w:rFonts w:eastAsia="Times New Roman"/>
                <w:color w:val="000000"/>
                <w:highlight w:val="yellow"/>
                <w:lang w:eastAsia="cs-CZ"/>
              </w:rPr>
            </w:pPr>
          </w:p>
        </w:tc>
        <w:tc>
          <w:tcPr>
            <w:tcW w:w="3969" w:type="dxa"/>
            <w:tcBorders>
              <w:top w:val="nil"/>
              <w:left w:val="nil"/>
              <w:bottom w:val="single" w:sz="4" w:space="0" w:color="auto"/>
              <w:right w:val="single" w:sz="8" w:space="0" w:color="auto"/>
            </w:tcBorders>
            <w:vAlign w:val="bottom"/>
            <w:hideMark/>
          </w:tcPr>
          <w:p w14:paraId="258D6BA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Poskytovatel zajistí k začátku poskytování plnění služeb zajištění provozu </w:t>
            </w:r>
            <w:proofErr w:type="gramStart"/>
            <w:r w:rsidRPr="003B29B3">
              <w:rPr>
                <w:rFonts w:eastAsia="Times New Roman"/>
                <w:color w:val="000000"/>
                <w:lang w:eastAsia="cs-CZ"/>
              </w:rPr>
              <w:t>ISDS  přenos</w:t>
            </w:r>
            <w:proofErr w:type="gramEnd"/>
            <w:r w:rsidRPr="003B29B3">
              <w:rPr>
                <w:rFonts w:eastAsia="Times New Roman"/>
                <w:color w:val="000000"/>
                <w:lang w:eastAsia="cs-CZ"/>
              </w:rPr>
              <w:t xml:space="preserve"> veškerých dat, parametrů a funkcionalit, týkajících se </w:t>
            </w:r>
            <w:r>
              <w:rPr>
                <w:rFonts w:eastAsia="Times New Roman"/>
                <w:color w:val="000000"/>
                <w:lang w:eastAsia="cs-CZ"/>
              </w:rPr>
              <w:t>A</w:t>
            </w:r>
            <w:r w:rsidRPr="003B29B3">
              <w:rPr>
                <w:rFonts w:eastAsia="Times New Roman"/>
                <w:color w:val="000000"/>
                <w:lang w:eastAsia="cs-CZ"/>
              </w:rPr>
              <w:t xml:space="preserve">ditivních služeb, do nového systému ISDS, bez dopadu na konečné uživatele </w:t>
            </w:r>
            <w:r>
              <w:rPr>
                <w:rFonts w:eastAsia="Times New Roman"/>
                <w:color w:val="000000"/>
                <w:lang w:eastAsia="cs-CZ"/>
              </w:rPr>
              <w:t>A</w:t>
            </w:r>
            <w:r w:rsidRPr="003B29B3">
              <w:rPr>
                <w:rFonts w:eastAsia="Times New Roman"/>
                <w:color w:val="000000"/>
                <w:lang w:eastAsia="cs-CZ"/>
              </w:rPr>
              <w:t>ditivních služeb.</w:t>
            </w:r>
          </w:p>
        </w:tc>
      </w:tr>
    </w:tbl>
    <w:p w14:paraId="2A70626F" w14:textId="77777777" w:rsidR="007F2FE1" w:rsidRPr="00965E6D" w:rsidRDefault="007F2FE1" w:rsidP="007F2FE1"/>
    <w:p w14:paraId="347D1351" w14:textId="77777777" w:rsidR="007F2FE1" w:rsidRDefault="007F2FE1" w:rsidP="007F2FE1">
      <w:pPr>
        <w:jc w:val="left"/>
      </w:pPr>
      <w:r>
        <w:br w:type="page"/>
      </w:r>
    </w:p>
    <w:p w14:paraId="3D5ADFD8" w14:textId="77777777" w:rsidR="007F2FE1" w:rsidRPr="009025DF" w:rsidRDefault="007F2FE1" w:rsidP="007F2FE1"/>
    <w:p w14:paraId="624A3E01" w14:textId="77777777" w:rsidR="007F2FE1" w:rsidRDefault="007F2FE1" w:rsidP="00E17150">
      <w:pPr>
        <w:pStyle w:val="Nadpis2"/>
      </w:pPr>
      <w:bookmarkStart w:id="27" w:name="_Toc479239228"/>
      <w:bookmarkStart w:id="28" w:name="_Toc221721431"/>
      <w:r>
        <w:t>Funkční požadavky na provoz podpůrných služeb</w:t>
      </w:r>
      <w:bookmarkEnd w:id="27"/>
      <w:bookmarkEnd w:id="28"/>
    </w:p>
    <w:p w14:paraId="553992B7" w14:textId="77777777" w:rsidR="007F2FE1" w:rsidRPr="00047566" w:rsidRDefault="007F2FE1" w:rsidP="007F2FE1"/>
    <w:tbl>
      <w:tblPr>
        <w:tblpPr w:leftFromText="141" w:rightFromText="141" w:vertAnchor="text" w:tblpY="1"/>
        <w:tblOverlap w:val="never"/>
        <w:tblW w:w="131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06"/>
        <w:gridCol w:w="3292"/>
        <w:gridCol w:w="3402"/>
        <w:gridCol w:w="5811"/>
      </w:tblGrid>
      <w:tr w:rsidR="007F2FE1" w:rsidRPr="00A84FAE" w14:paraId="6CB649C5" w14:textId="77777777" w:rsidTr="004C33B7">
        <w:trPr>
          <w:trHeight w:val="406"/>
        </w:trPr>
        <w:tc>
          <w:tcPr>
            <w:tcW w:w="606" w:type="dxa"/>
            <w:vMerge w:val="restart"/>
            <w:shd w:val="clear" w:color="000000" w:fill="00B0F0"/>
          </w:tcPr>
          <w:p w14:paraId="1CBE54F8" w14:textId="77777777" w:rsidR="007F2FE1" w:rsidRDefault="007F2FE1" w:rsidP="004C33B7">
            <w:pPr>
              <w:spacing w:line="240" w:lineRule="auto"/>
              <w:jc w:val="left"/>
              <w:rPr>
                <w:b/>
                <w:bCs/>
                <w:color w:val="000000"/>
                <w:lang w:eastAsia="cs-CZ"/>
              </w:rPr>
            </w:pPr>
          </w:p>
        </w:tc>
        <w:tc>
          <w:tcPr>
            <w:tcW w:w="3292" w:type="dxa"/>
            <w:vMerge w:val="restart"/>
            <w:shd w:val="clear" w:color="000000" w:fill="00B0F0"/>
            <w:vAlign w:val="center"/>
          </w:tcPr>
          <w:p w14:paraId="4CCE6371" w14:textId="77777777" w:rsidR="007F2FE1" w:rsidRPr="00A84FAE" w:rsidRDefault="007F2FE1" w:rsidP="004C33B7">
            <w:pPr>
              <w:spacing w:line="240" w:lineRule="auto"/>
              <w:jc w:val="center"/>
              <w:rPr>
                <w:b/>
                <w:bCs/>
                <w:color w:val="000000"/>
                <w:lang w:eastAsia="cs-CZ"/>
              </w:rPr>
            </w:pPr>
            <w:r>
              <w:rPr>
                <w:b/>
                <w:bCs/>
                <w:color w:val="000000"/>
                <w:lang w:eastAsia="cs-CZ"/>
              </w:rPr>
              <w:t>Činnosti</w:t>
            </w:r>
          </w:p>
        </w:tc>
        <w:tc>
          <w:tcPr>
            <w:tcW w:w="9213" w:type="dxa"/>
            <w:gridSpan w:val="2"/>
            <w:shd w:val="clear" w:color="000000" w:fill="00B0F0"/>
            <w:vAlign w:val="center"/>
          </w:tcPr>
          <w:p w14:paraId="24C9CC7B" w14:textId="77777777" w:rsidR="007F2FE1" w:rsidRPr="00A84FAE" w:rsidRDefault="007F2FE1" w:rsidP="004C33B7">
            <w:pPr>
              <w:spacing w:after="0" w:line="240" w:lineRule="auto"/>
              <w:jc w:val="center"/>
              <w:rPr>
                <w:b/>
                <w:bCs/>
                <w:color w:val="000000"/>
                <w:lang w:eastAsia="cs-CZ"/>
              </w:rPr>
            </w:pPr>
            <w:r w:rsidRPr="00A84FAE">
              <w:rPr>
                <w:b/>
                <w:bCs/>
                <w:color w:val="000000"/>
                <w:lang w:eastAsia="cs-CZ"/>
              </w:rPr>
              <w:t>Zajišťuje</w:t>
            </w:r>
          </w:p>
        </w:tc>
      </w:tr>
      <w:tr w:rsidR="007F2FE1" w:rsidRPr="00A84FAE" w14:paraId="59CE6FBD" w14:textId="77777777" w:rsidTr="004C33B7">
        <w:trPr>
          <w:trHeight w:val="407"/>
        </w:trPr>
        <w:tc>
          <w:tcPr>
            <w:tcW w:w="606" w:type="dxa"/>
            <w:vMerge/>
            <w:shd w:val="clear" w:color="000000" w:fill="00B0F0"/>
          </w:tcPr>
          <w:p w14:paraId="28390886" w14:textId="77777777" w:rsidR="007F2FE1" w:rsidRDefault="007F2FE1" w:rsidP="004C33B7">
            <w:pPr>
              <w:spacing w:line="240" w:lineRule="auto"/>
              <w:jc w:val="left"/>
              <w:rPr>
                <w:b/>
                <w:bCs/>
                <w:color w:val="000000"/>
                <w:lang w:eastAsia="cs-CZ"/>
              </w:rPr>
            </w:pPr>
          </w:p>
        </w:tc>
        <w:tc>
          <w:tcPr>
            <w:tcW w:w="3292" w:type="dxa"/>
            <w:vMerge/>
            <w:shd w:val="clear" w:color="000000" w:fill="00B0F0"/>
            <w:vAlign w:val="center"/>
          </w:tcPr>
          <w:p w14:paraId="2F08BD32" w14:textId="77777777" w:rsidR="007F2FE1" w:rsidRPr="00A84FAE" w:rsidRDefault="007F2FE1" w:rsidP="004C33B7">
            <w:pPr>
              <w:spacing w:line="240" w:lineRule="auto"/>
              <w:jc w:val="center"/>
              <w:rPr>
                <w:b/>
                <w:bCs/>
                <w:color w:val="000000"/>
                <w:lang w:eastAsia="cs-CZ"/>
              </w:rPr>
            </w:pPr>
          </w:p>
        </w:tc>
        <w:tc>
          <w:tcPr>
            <w:tcW w:w="3402" w:type="dxa"/>
            <w:shd w:val="clear" w:color="000000" w:fill="00B0F0"/>
            <w:vAlign w:val="center"/>
          </w:tcPr>
          <w:p w14:paraId="7D4EE9B2" w14:textId="77777777" w:rsidR="007F2FE1" w:rsidRPr="00A84FAE" w:rsidRDefault="007F2FE1" w:rsidP="004C33B7">
            <w:pPr>
              <w:spacing w:after="0" w:line="240" w:lineRule="auto"/>
              <w:jc w:val="center"/>
              <w:rPr>
                <w:b/>
                <w:bCs/>
                <w:color w:val="000000"/>
                <w:lang w:eastAsia="cs-CZ"/>
              </w:rPr>
            </w:pPr>
            <w:proofErr w:type="gramStart"/>
            <w:r>
              <w:rPr>
                <w:b/>
                <w:bCs/>
                <w:color w:val="000000"/>
                <w:lang w:eastAsia="cs-CZ"/>
              </w:rPr>
              <w:t>Objednatel - ČP</w:t>
            </w:r>
            <w:proofErr w:type="gramEnd"/>
            <w:r>
              <w:rPr>
                <w:b/>
                <w:bCs/>
                <w:color w:val="000000"/>
                <w:lang w:eastAsia="cs-CZ"/>
              </w:rPr>
              <w:t xml:space="preserve"> (Správce - MV)</w:t>
            </w:r>
          </w:p>
        </w:tc>
        <w:tc>
          <w:tcPr>
            <w:tcW w:w="5811" w:type="dxa"/>
            <w:shd w:val="clear" w:color="000000" w:fill="00B0F0"/>
            <w:vAlign w:val="center"/>
          </w:tcPr>
          <w:p w14:paraId="57685D41" w14:textId="77777777" w:rsidR="007F2FE1" w:rsidRPr="00A84FAE" w:rsidRDefault="007F2FE1" w:rsidP="004C33B7">
            <w:pPr>
              <w:spacing w:after="0" w:line="240" w:lineRule="auto"/>
              <w:jc w:val="center"/>
              <w:rPr>
                <w:b/>
                <w:bCs/>
                <w:color w:val="000000"/>
                <w:lang w:eastAsia="cs-CZ"/>
              </w:rPr>
            </w:pPr>
            <w:r>
              <w:rPr>
                <w:b/>
                <w:bCs/>
                <w:lang w:eastAsia="cs-CZ"/>
              </w:rPr>
              <w:t>Poskytovatel</w:t>
            </w:r>
          </w:p>
        </w:tc>
      </w:tr>
      <w:tr w:rsidR="007F2FE1" w:rsidRPr="00A84FAE" w14:paraId="62FBA73A" w14:textId="77777777" w:rsidTr="004C33B7">
        <w:trPr>
          <w:trHeight w:val="330"/>
        </w:trPr>
        <w:tc>
          <w:tcPr>
            <w:tcW w:w="606" w:type="dxa"/>
            <w:shd w:val="clear" w:color="000000" w:fill="00B0F0"/>
          </w:tcPr>
          <w:p w14:paraId="5FA1796E" w14:textId="77777777" w:rsidR="007F2FE1" w:rsidRPr="00A84FAE" w:rsidRDefault="007F2FE1" w:rsidP="004C33B7">
            <w:pPr>
              <w:spacing w:line="240" w:lineRule="auto"/>
              <w:jc w:val="left"/>
              <w:rPr>
                <w:b/>
                <w:bCs/>
                <w:color w:val="000000"/>
                <w:lang w:eastAsia="cs-CZ"/>
              </w:rPr>
            </w:pPr>
            <w:r>
              <w:rPr>
                <w:b/>
                <w:bCs/>
                <w:color w:val="000000"/>
                <w:lang w:eastAsia="cs-CZ"/>
              </w:rPr>
              <w:t>I</w:t>
            </w:r>
          </w:p>
        </w:tc>
        <w:tc>
          <w:tcPr>
            <w:tcW w:w="12505" w:type="dxa"/>
            <w:gridSpan w:val="3"/>
            <w:shd w:val="clear" w:color="000000" w:fill="00B0F0"/>
          </w:tcPr>
          <w:p w14:paraId="50BC4DA6" w14:textId="77777777" w:rsidR="007F2FE1" w:rsidRPr="00A84FAE" w:rsidRDefault="007F2FE1" w:rsidP="004C33B7">
            <w:pPr>
              <w:spacing w:line="240" w:lineRule="auto"/>
              <w:jc w:val="left"/>
              <w:rPr>
                <w:b/>
                <w:bCs/>
                <w:color w:val="000000"/>
                <w:lang w:eastAsia="cs-CZ"/>
              </w:rPr>
            </w:pPr>
            <w:r w:rsidRPr="00A84FAE">
              <w:rPr>
                <w:b/>
                <w:bCs/>
                <w:color w:val="000000"/>
                <w:lang w:eastAsia="cs-CZ"/>
              </w:rPr>
              <w:t>OBSLUŽNÉ A SERVISNÍ ČINNOSTI</w:t>
            </w:r>
          </w:p>
        </w:tc>
      </w:tr>
      <w:tr w:rsidR="007F2FE1" w:rsidRPr="00A84FAE" w14:paraId="4025D33C" w14:textId="77777777" w:rsidTr="004C33B7">
        <w:trPr>
          <w:trHeight w:val="315"/>
        </w:trPr>
        <w:tc>
          <w:tcPr>
            <w:tcW w:w="606" w:type="dxa"/>
            <w:shd w:val="clear" w:color="000000" w:fill="F2F2F2"/>
          </w:tcPr>
          <w:p w14:paraId="6B4B58AC" w14:textId="77777777" w:rsidR="007F2FE1" w:rsidRPr="00A84FAE" w:rsidRDefault="007F2FE1" w:rsidP="004C33B7">
            <w:pPr>
              <w:spacing w:line="240" w:lineRule="auto"/>
              <w:jc w:val="left"/>
              <w:rPr>
                <w:b/>
                <w:bCs/>
                <w:color w:val="000000"/>
                <w:lang w:eastAsia="cs-CZ"/>
              </w:rPr>
            </w:pPr>
            <w:r w:rsidRPr="00A84FAE">
              <w:rPr>
                <w:b/>
                <w:bCs/>
                <w:color w:val="000000"/>
                <w:lang w:eastAsia="cs-CZ"/>
              </w:rPr>
              <w:t>1</w:t>
            </w:r>
          </w:p>
        </w:tc>
        <w:tc>
          <w:tcPr>
            <w:tcW w:w="12505" w:type="dxa"/>
            <w:gridSpan w:val="3"/>
            <w:shd w:val="clear" w:color="000000" w:fill="F2F2F2"/>
          </w:tcPr>
          <w:p w14:paraId="4495C14F" w14:textId="0A8BAFBA" w:rsidR="007F2FE1" w:rsidRPr="00A84FAE" w:rsidRDefault="00FB472A" w:rsidP="00FB472A">
            <w:pPr>
              <w:spacing w:line="240" w:lineRule="auto"/>
              <w:jc w:val="left"/>
              <w:rPr>
                <w:b/>
                <w:bCs/>
                <w:color w:val="000000"/>
                <w:lang w:eastAsia="cs-CZ"/>
              </w:rPr>
            </w:pPr>
            <w:r>
              <w:rPr>
                <w:b/>
                <w:bCs/>
                <w:color w:val="000000"/>
                <w:lang w:eastAsia="cs-CZ"/>
              </w:rPr>
              <w:t>Veřejné t</w:t>
            </w:r>
            <w:r w:rsidR="007F2FE1" w:rsidRPr="00A84FAE">
              <w:rPr>
                <w:b/>
                <w:bCs/>
                <w:color w:val="000000"/>
                <w:lang w:eastAsia="cs-CZ"/>
              </w:rPr>
              <w:t>estovací prostředí pro dodavatele aplikací a širokou veřejnost</w:t>
            </w:r>
          </w:p>
        </w:tc>
      </w:tr>
      <w:tr w:rsidR="007F2FE1" w:rsidRPr="00A84FAE" w14:paraId="5D655FC5" w14:textId="77777777" w:rsidTr="004C33B7">
        <w:trPr>
          <w:trHeight w:val="615"/>
        </w:trPr>
        <w:tc>
          <w:tcPr>
            <w:tcW w:w="606" w:type="dxa"/>
          </w:tcPr>
          <w:p w14:paraId="06256EFB" w14:textId="77777777" w:rsidR="007F2FE1" w:rsidRPr="00A84FAE" w:rsidRDefault="007F2FE1" w:rsidP="004C33B7">
            <w:pPr>
              <w:spacing w:line="240" w:lineRule="auto"/>
              <w:jc w:val="left"/>
              <w:rPr>
                <w:bCs/>
                <w:color w:val="000000"/>
                <w:lang w:eastAsia="cs-CZ"/>
              </w:rPr>
            </w:pPr>
            <w:r w:rsidRPr="00A84FAE">
              <w:rPr>
                <w:bCs/>
                <w:color w:val="000000"/>
                <w:lang w:eastAsia="cs-CZ"/>
              </w:rPr>
              <w:t> </w:t>
            </w:r>
          </w:p>
        </w:tc>
        <w:tc>
          <w:tcPr>
            <w:tcW w:w="3292" w:type="dxa"/>
          </w:tcPr>
          <w:p w14:paraId="651F3FEA" w14:textId="77777777" w:rsidR="007F2FE1" w:rsidRPr="00A84FAE" w:rsidRDefault="007F2FE1" w:rsidP="004C33B7">
            <w:pPr>
              <w:spacing w:line="240" w:lineRule="auto"/>
              <w:jc w:val="left"/>
              <w:rPr>
                <w:color w:val="000000"/>
                <w:lang w:eastAsia="cs-CZ"/>
              </w:rPr>
            </w:pPr>
            <w:r w:rsidRPr="00A84FAE">
              <w:rPr>
                <w:color w:val="000000"/>
                <w:lang w:eastAsia="cs-CZ"/>
              </w:rPr>
              <w:t>Provoz testovacího prostředí pro dodavatele aplikací</w:t>
            </w:r>
            <w:r>
              <w:rPr>
                <w:color w:val="000000"/>
                <w:lang w:eastAsia="cs-CZ"/>
              </w:rPr>
              <w:t xml:space="preserve"> </w:t>
            </w:r>
            <w:proofErr w:type="gramStart"/>
            <w:r>
              <w:rPr>
                <w:color w:val="000000"/>
                <w:lang w:eastAsia="cs-CZ"/>
              </w:rPr>
              <w:t>-  veřejné</w:t>
            </w:r>
            <w:proofErr w:type="gramEnd"/>
            <w:r>
              <w:rPr>
                <w:color w:val="000000"/>
                <w:lang w:eastAsia="cs-CZ"/>
              </w:rPr>
              <w:t xml:space="preserve"> testovací prostředí</w:t>
            </w:r>
          </w:p>
        </w:tc>
        <w:tc>
          <w:tcPr>
            <w:tcW w:w="3402" w:type="dxa"/>
          </w:tcPr>
          <w:p w14:paraId="7AE3DEB4" w14:textId="77777777" w:rsidR="007F2FE1" w:rsidRPr="00A84FAE" w:rsidRDefault="007F2FE1" w:rsidP="004C33B7">
            <w:pPr>
              <w:spacing w:line="240" w:lineRule="auto"/>
              <w:jc w:val="left"/>
              <w:rPr>
                <w:color w:val="000000"/>
                <w:lang w:eastAsia="cs-CZ"/>
              </w:rPr>
            </w:pPr>
            <w:r w:rsidRPr="00A84FAE">
              <w:rPr>
                <w:color w:val="000000"/>
                <w:lang w:eastAsia="cs-CZ"/>
              </w:rPr>
              <w:t xml:space="preserve">Správce schvaluje žádosti o přístup do testovacího prostředí </w:t>
            </w:r>
          </w:p>
          <w:p w14:paraId="12E39269" w14:textId="77777777" w:rsidR="007F2FE1" w:rsidRPr="00A84FAE" w:rsidRDefault="007F2FE1" w:rsidP="004C33B7">
            <w:pPr>
              <w:spacing w:line="240" w:lineRule="auto"/>
              <w:jc w:val="left"/>
              <w:rPr>
                <w:color w:val="000000"/>
                <w:lang w:eastAsia="cs-CZ"/>
              </w:rPr>
            </w:pPr>
          </w:p>
        </w:tc>
        <w:tc>
          <w:tcPr>
            <w:tcW w:w="5811" w:type="dxa"/>
          </w:tcPr>
          <w:p w14:paraId="3F7472BA" w14:textId="5CF43608" w:rsidR="007F2FE1" w:rsidRDefault="007F2FE1" w:rsidP="004C33B7">
            <w:pPr>
              <w:spacing w:line="240" w:lineRule="auto"/>
              <w:jc w:val="left"/>
              <w:rPr>
                <w:color w:val="000000"/>
              </w:rPr>
            </w:pPr>
            <w:r w:rsidRPr="00A84FAE">
              <w:rPr>
                <w:color w:val="000000"/>
                <w:lang w:eastAsia="cs-CZ"/>
              </w:rPr>
              <w:t xml:space="preserve">Zajistí, aby dodavatelům aplikací po schválení požadavku </w:t>
            </w:r>
            <w:r>
              <w:rPr>
                <w:color w:val="000000"/>
                <w:lang w:eastAsia="cs-CZ"/>
              </w:rPr>
              <w:t>S</w:t>
            </w:r>
            <w:r w:rsidRPr="00A84FAE">
              <w:rPr>
                <w:color w:val="000000"/>
                <w:lang w:eastAsia="cs-CZ"/>
              </w:rPr>
              <w:t xml:space="preserve">právcem byl umožněn přístup do </w:t>
            </w:r>
            <w:r w:rsidR="00E445E8">
              <w:rPr>
                <w:color w:val="000000"/>
                <w:lang w:eastAsia="cs-CZ"/>
              </w:rPr>
              <w:t xml:space="preserve">veřejného </w:t>
            </w:r>
            <w:r w:rsidRPr="00A84FAE">
              <w:rPr>
                <w:color w:val="000000"/>
                <w:lang w:eastAsia="cs-CZ"/>
              </w:rPr>
              <w:t>testovacího prostředí ISDS</w:t>
            </w:r>
            <w:r w:rsidRPr="00A84FAE">
              <w:rPr>
                <w:color w:val="000000"/>
              </w:rPr>
              <w:t xml:space="preserve"> </w:t>
            </w:r>
          </w:p>
          <w:p w14:paraId="71622654" w14:textId="77777777" w:rsidR="007F2FE1" w:rsidRPr="00A84FAE" w:rsidRDefault="007F2FE1" w:rsidP="004C33B7">
            <w:pPr>
              <w:spacing w:line="240" w:lineRule="auto"/>
              <w:jc w:val="left"/>
              <w:rPr>
                <w:color w:val="000000"/>
                <w:lang w:eastAsia="cs-CZ"/>
              </w:rPr>
            </w:pPr>
          </w:p>
        </w:tc>
      </w:tr>
      <w:tr w:rsidR="007F2FE1" w:rsidRPr="00A84FAE" w14:paraId="06DECA6A" w14:textId="77777777" w:rsidTr="004C33B7">
        <w:trPr>
          <w:trHeight w:val="315"/>
        </w:trPr>
        <w:tc>
          <w:tcPr>
            <w:tcW w:w="606" w:type="dxa"/>
            <w:shd w:val="clear" w:color="000000" w:fill="F2F2F2"/>
          </w:tcPr>
          <w:p w14:paraId="2D3416EE" w14:textId="77777777" w:rsidR="007F2FE1" w:rsidRPr="00A84FAE" w:rsidRDefault="007F2FE1" w:rsidP="004C33B7">
            <w:pPr>
              <w:spacing w:line="240" w:lineRule="auto"/>
              <w:jc w:val="left"/>
              <w:rPr>
                <w:b/>
                <w:bCs/>
                <w:color w:val="000000"/>
                <w:lang w:eastAsia="cs-CZ"/>
              </w:rPr>
            </w:pPr>
            <w:r w:rsidRPr="00A84FAE">
              <w:rPr>
                <w:b/>
                <w:bCs/>
                <w:color w:val="000000"/>
                <w:lang w:eastAsia="cs-CZ"/>
              </w:rPr>
              <w:t>2</w:t>
            </w:r>
          </w:p>
        </w:tc>
        <w:tc>
          <w:tcPr>
            <w:tcW w:w="12505" w:type="dxa"/>
            <w:gridSpan w:val="3"/>
            <w:shd w:val="clear" w:color="000000" w:fill="F2F2F2"/>
          </w:tcPr>
          <w:p w14:paraId="426063BB" w14:textId="12FC7245" w:rsidR="007F2FE1" w:rsidRPr="00A84FAE" w:rsidRDefault="007F2FE1" w:rsidP="004C33B7">
            <w:pPr>
              <w:spacing w:line="240" w:lineRule="auto"/>
              <w:jc w:val="left"/>
              <w:rPr>
                <w:b/>
                <w:bCs/>
                <w:color w:val="000000"/>
                <w:lang w:eastAsia="cs-CZ"/>
              </w:rPr>
            </w:pPr>
            <w:r w:rsidRPr="00A84FAE">
              <w:rPr>
                <w:b/>
                <w:bCs/>
                <w:color w:val="000000"/>
                <w:lang w:eastAsia="cs-CZ"/>
              </w:rPr>
              <w:t xml:space="preserve">Napojení Spisových služeb (interface, </w:t>
            </w:r>
            <w:r w:rsidR="00521D0B">
              <w:rPr>
                <w:b/>
                <w:bCs/>
                <w:color w:val="000000"/>
                <w:lang w:eastAsia="cs-CZ"/>
              </w:rPr>
              <w:t xml:space="preserve">veřejné </w:t>
            </w:r>
            <w:r w:rsidRPr="00A84FAE">
              <w:rPr>
                <w:b/>
                <w:bCs/>
                <w:color w:val="000000"/>
                <w:lang w:eastAsia="cs-CZ"/>
              </w:rPr>
              <w:t xml:space="preserve">testovací prostředí, součinnost </w:t>
            </w:r>
            <w:r>
              <w:rPr>
                <w:b/>
                <w:bCs/>
                <w:color w:val="000000"/>
                <w:lang w:eastAsia="cs-CZ"/>
              </w:rPr>
              <w:t>Poskytovatel</w:t>
            </w:r>
            <w:r w:rsidRPr="00A84FAE">
              <w:rPr>
                <w:b/>
                <w:bCs/>
                <w:color w:val="000000"/>
                <w:lang w:eastAsia="cs-CZ"/>
              </w:rPr>
              <w:t>e)</w:t>
            </w:r>
          </w:p>
        </w:tc>
      </w:tr>
      <w:tr w:rsidR="007F2FE1" w:rsidRPr="00A84FAE" w14:paraId="6E950818" w14:textId="77777777" w:rsidTr="004C33B7">
        <w:trPr>
          <w:trHeight w:val="615"/>
        </w:trPr>
        <w:tc>
          <w:tcPr>
            <w:tcW w:w="606" w:type="dxa"/>
          </w:tcPr>
          <w:p w14:paraId="2C07F0F1" w14:textId="77777777" w:rsidR="007F2FE1" w:rsidRPr="00A84FAE" w:rsidRDefault="007F2FE1" w:rsidP="004C33B7">
            <w:pPr>
              <w:spacing w:line="240" w:lineRule="auto"/>
              <w:jc w:val="left"/>
              <w:rPr>
                <w:bCs/>
                <w:color w:val="000000"/>
                <w:lang w:eastAsia="cs-CZ"/>
              </w:rPr>
            </w:pPr>
            <w:r w:rsidRPr="00A84FAE">
              <w:rPr>
                <w:bCs/>
                <w:color w:val="000000"/>
                <w:lang w:eastAsia="cs-CZ"/>
              </w:rPr>
              <w:t> </w:t>
            </w:r>
          </w:p>
        </w:tc>
        <w:tc>
          <w:tcPr>
            <w:tcW w:w="3292" w:type="dxa"/>
          </w:tcPr>
          <w:p w14:paraId="47B31C60" w14:textId="77777777" w:rsidR="007F2FE1" w:rsidRPr="00A84FAE" w:rsidRDefault="007F2FE1" w:rsidP="004C33B7">
            <w:pPr>
              <w:spacing w:line="240" w:lineRule="auto"/>
              <w:jc w:val="left"/>
              <w:rPr>
                <w:color w:val="000000"/>
                <w:lang w:eastAsia="cs-CZ"/>
              </w:rPr>
            </w:pPr>
            <w:r w:rsidRPr="00A84FAE">
              <w:rPr>
                <w:color w:val="000000"/>
                <w:lang w:eastAsia="cs-CZ"/>
              </w:rPr>
              <w:t xml:space="preserve">Napojení na spisové služby (interface, testovací prostředí, součinnost </w:t>
            </w:r>
            <w:r>
              <w:rPr>
                <w:color w:val="000000"/>
                <w:lang w:eastAsia="cs-CZ"/>
              </w:rPr>
              <w:t>Poskytovatel</w:t>
            </w:r>
            <w:r w:rsidRPr="00A84FAE">
              <w:rPr>
                <w:color w:val="000000"/>
                <w:lang w:eastAsia="cs-CZ"/>
              </w:rPr>
              <w:t>e)</w:t>
            </w:r>
          </w:p>
        </w:tc>
        <w:tc>
          <w:tcPr>
            <w:tcW w:w="3402" w:type="dxa"/>
          </w:tcPr>
          <w:p w14:paraId="3D546C03" w14:textId="77777777" w:rsidR="007F2FE1" w:rsidRPr="00A84FAE" w:rsidRDefault="007F2FE1" w:rsidP="004C33B7">
            <w:pPr>
              <w:spacing w:line="240" w:lineRule="auto"/>
              <w:jc w:val="left"/>
              <w:rPr>
                <w:color w:val="000000"/>
                <w:lang w:eastAsia="cs-CZ"/>
              </w:rPr>
            </w:pPr>
            <w:r w:rsidRPr="00A84FAE">
              <w:rPr>
                <w:color w:val="000000"/>
                <w:lang w:eastAsia="cs-CZ"/>
              </w:rPr>
              <w:t>Zajistí součinnost dotyčných subjektů</w:t>
            </w:r>
          </w:p>
        </w:tc>
        <w:tc>
          <w:tcPr>
            <w:tcW w:w="5811" w:type="dxa"/>
          </w:tcPr>
          <w:p w14:paraId="6AC08076" w14:textId="77777777" w:rsidR="007F2FE1" w:rsidRPr="00A84FAE" w:rsidRDefault="007F2FE1" w:rsidP="004C33B7">
            <w:pPr>
              <w:spacing w:line="240" w:lineRule="auto"/>
              <w:jc w:val="left"/>
              <w:rPr>
                <w:color w:val="000000"/>
                <w:lang w:eastAsia="cs-CZ"/>
              </w:rPr>
            </w:pPr>
            <w:r w:rsidRPr="00A84FAE">
              <w:rPr>
                <w:color w:val="000000"/>
                <w:lang w:eastAsia="cs-CZ"/>
              </w:rPr>
              <w:t xml:space="preserve">Bude zajištěn přístup prostřednictvím portálu a interface WS (webové služby) pro </w:t>
            </w:r>
            <w:r>
              <w:rPr>
                <w:color w:val="000000"/>
                <w:lang w:eastAsia="cs-CZ"/>
              </w:rPr>
              <w:t xml:space="preserve">aplikace třetích </w:t>
            </w:r>
            <w:proofErr w:type="gramStart"/>
            <w:r>
              <w:rPr>
                <w:color w:val="000000"/>
                <w:lang w:eastAsia="cs-CZ"/>
              </w:rPr>
              <w:t>stran.</w:t>
            </w:r>
            <w:r w:rsidRPr="00A84FAE">
              <w:rPr>
                <w:color w:val="000000"/>
                <w:lang w:eastAsia="cs-CZ"/>
              </w:rPr>
              <w:t>.</w:t>
            </w:r>
            <w:proofErr w:type="gramEnd"/>
          </w:p>
          <w:p w14:paraId="760D12BE" w14:textId="761171F7" w:rsidR="007F2FE1" w:rsidRPr="00A84FAE" w:rsidRDefault="007F2FE1" w:rsidP="004C33B7">
            <w:pPr>
              <w:spacing w:line="240" w:lineRule="auto"/>
              <w:jc w:val="left"/>
              <w:rPr>
                <w:color w:val="000000"/>
                <w:lang w:eastAsia="cs-CZ"/>
              </w:rPr>
            </w:pPr>
            <w:r>
              <w:rPr>
                <w:color w:val="000000"/>
                <w:lang w:eastAsia="cs-CZ"/>
              </w:rPr>
              <w:t>Zajistí</w:t>
            </w:r>
            <w:r w:rsidRPr="00A84FAE">
              <w:rPr>
                <w:color w:val="000000"/>
                <w:lang w:eastAsia="cs-CZ"/>
              </w:rPr>
              <w:t xml:space="preserve"> </w:t>
            </w:r>
            <w:r w:rsidR="00521D0B">
              <w:rPr>
                <w:color w:val="000000"/>
                <w:lang w:eastAsia="cs-CZ"/>
              </w:rPr>
              <w:t xml:space="preserve">veřejné </w:t>
            </w:r>
            <w:r w:rsidRPr="00A84FAE">
              <w:rPr>
                <w:color w:val="000000"/>
                <w:lang w:eastAsia="cs-CZ"/>
              </w:rPr>
              <w:t>testovací prostředí pro testování napojení spisových služeb na interface WS</w:t>
            </w:r>
          </w:p>
        </w:tc>
      </w:tr>
      <w:tr w:rsidR="007F2FE1" w:rsidRPr="00A84FAE" w14:paraId="20CCD8C9" w14:textId="77777777" w:rsidTr="004C33B7">
        <w:trPr>
          <w:trHeight w:val="315"/>
        </w:trPr>
        <w:tc>
          <w:tcPr>
            <w:tcW w:w="606" w:type="dxa"/>
            <w:shd w:val="clear" w:color="000000" w:fill="F2F2F2"/>
          </w:tcPr>
          <w:p w14:paraId="66647155" w14:textId="77777777" w:rsidR="007F2FE1" w:rsidRPr="00A84FAE" w:rsidRDefault="007F2FE1" w:rsidP="004C33B7">
            <w:pPr>
              <w:spacing w:line="240" w:lineRule="auto"/>
              <w:jc w:val="left"/>
              <w:rPr>
                <w:b/>
                <w:bCs/>
                <w:color w:val="000000"/>
                <w:lang w:eastAsia="cs-CZ"/>
              </w:rPr>
            </w:pPr>
            <w:r w:rsidRPr="00A84FAE">
              <w:rPr>
                <w:b/>
                <w:bCs/>
                <w:color w:val="000000"/>
                <w:lang w:eastAsia="cs-CZ"/>
              </w:rPr>
              <w:t>3</w:t>
            </w:r>
          </w:p>
        </w:tc>
        <w:tc>
          <w:tcPr>
            <w:tcW w:w="12505" w:type="dxa"/>
            <w:gridSpan w:val="3"/>
            <w:shd w:val="clear" w:color="000000" w:fill="F2F2F2"/>
          </w:tcPr>
          <w:p w14:paraId="365CCA62" w14:textId="77777777" w:rsidR="007F2FE1" w:rsidRPr="00A84FAE" w:rsidRDefault="007F2FE1" w:rsidP="004C33B7">
            <w:pPr>
              <w:spacing w:line="240" w:lineRule="auto"/>
              <w:jc w:val="left"/>
              <w:rPr>
                <w:b/>
                <w:bCs/>
                <w:color w:val="000000"/>
                <w:lang w:eastAsia="cs-CZ"/>
              </w:rPr>
            </w:pPr>
            <w:r w:rsidRPr="00A84FAE">
              <w:rPr>
                <w:b/>
                <w:bCs/>
                <w:color w:val="000000"/>
                <w:lang w:eastAsia="cs-CZ"/>
              </w:rPr>
              <w:t xml:space="preserve">Rozhraní pro přístup aplikací internetových provozovatelů do ISDS dle </w:t>
            </w:r>
            <w:r>
              <w:rPr>
                <w:b/>
                <w:bCs/>
                <w:color w:val="000000"/>
                <w:lang w:eastAsia="cs-CZ"/>
              </w:rPr>
              <w:t>příslušných ustanovení</w:t>
            </w:r>
            <w:r w:rsidRPr="00A84FAE">
              <w:rPr>
                <w:b/>
                <w:bCs/>
                <w:color w:val="000000"/>
                <w:lang w:eastAsia="cs-CZ"/>
              </w:rPr>
              <w:t xml:space="preserve"> </w:t>
            </w:r>
            <w:r>
              <w:rPr>
                <w:b/>
                <w:bCs/>
                <w:color w:val="000000"/>
                <w:lang w:eastAsia="cs-CZ"/>
              </w:rPr>
              <w:t>ZEU</w:t>
            </w:r>
          </w:p>
        </w:tc>
      </w:tr>
      <w:tr w:rsidR="007F2FE1" w:rsidRPr="00A84FAE" w14:paraId="0452B4CA" w14:textId="77777777" w:rsidTr="004C33B7">
        <w:trPr>
          <w:trHeight w:val="615"/>
        </w:trPr>
        <w:tc>
          <w:tcPr>
            <w:tcW w:w="606" w:type="dxa"/>
          </w:tcPr>
          <w:p w14:paraId="6DA55FEC" w14:textId="77777777" w:rsidR="007F2FE1" w:rsidRPr="00A84FAE" w:rsidRDefault="007F2FE1" w:rsidP="004C33B7">
            <w:pPr>
              <w:spacing w:line="240" w:lineRule="auto"/>
              <w:jc w:val="left"/>
              <w:rPr>
                <w:b/>
                <w:bCs/>
                <w:color w:val="000000"/>
                <w:lang w:eastAsia="cs-CZ"/>
              </w:rPr>
            </w:pPr>
          </w:p>
        </w:tc>
        <w:tc>
          <w:tcPr>
            <w:tcW w:w="3292" w:type="dxa"/>
          </w:tcPr>
          <w:p w14:paraId="7C5DD6D1" w14:textId="77777777" w:rsidR="007F2FE1" w:rsidRPr="00A84FAE" w:rsidRDefault="007F2FE1" w:rsidP="004C33B7">
            <w:pPr>
              <w:spacing w:line="240" w:lineRule="auto"/>
              <w:jc w:val="left"/>
              <w:rPr>
                <w:color w:val="000000"/>
                <w:lang w:eastAsia="cs-CZ"/>
              </w:rPr>
            </w:pPr>
            <w:r w:rsidRPr="00A84FAE">
              <w:rPr>
                <w:color w:val="000000"/>
                <w:lang w:eastAsia="cs-CZ"/>
              </w:rPr>
              <w:t>Rozhraní pro přístup aplikací internetových provozovatelů do DS</w:t>
            </w:r>
          </w:p>
        </w:tc>
        <w:tc>
          <w:tcPr>
            <w:tcW w:w="3402" w:type="dxa"/>
          </w:tcPr>
          <w:p w14:paraId="37071A52" w14:textId="77777777" w:rsidR="007F2FE1" w:rsidRPr="00A84FAE" w:rsidRDefault="007F2FE1" w:rsidP="004C33B7">
            <w:pPr>
              <w:spacing w:line="240" w:lineRule="auto"/>
              <w:jc w:val="left"/>
              <w:rPr>
                <w:color w:val="000000"/>
                <w:lang w:eastAsia="cs-CZ"/>
              </w:rPr>
            </w:pPr>
          </w:p>
        </w:tc>
        <w:tc>
          <w:tcPr>
            <w:tcW w:w="5811" w:type="dxa"/>
          </w:tcPr>
          <w:p w14:paraId="26898226" w14:textId="77777777" w:rsidR="007F2FE1" w:rsidRPr="00A84FAE" w:rsidRDefault="007F2FE1" w:rsidP="004C33B7">
            <w:pPr>
              <w:spacing w:line="240" w:lineRule="auto"/>
              <w:jc w:val="left"/>
              <w:rPr>
                <w:color w:val="000000"/>
                <w:lang w:eastAsia="cs-CZ"/>
              </w:rPr>
            </w:pPr>
            <w:r w:rsidRPr="00A84FAE">
              <w:rPr>
                <w:color w:val="000000"/>
                <w:lang w:eastAsia="cs-CZ"/>
              </w:rPr>
              <w:t>Zajistí podklady pro výpočet poplatků za využití přístupového rozhraní.</w:t>
            </w:r>
          </w:p>
        </w:tc>
      </w:tr>
      <w:tr w:rsidR="007F2FE1" w:rsidRPr="00A84FAE" w14:paraId="40674CCF" w14:textId="77777777" w:rsidTr="004C33B7">
        <w:trPr>
          <w:trHeight w:val="615"/>
        </w:trPr>
        <w:tc>
          <w:tcPr>
            <w:tcW w:w="606" w:type="dxa"/>
          </w:tcPr>
          <w:p w14:paraId="73EE59B5" w14:textId="77777777" w:rsidR="007F2FE1" w:rsidRPr="00A84FAE" w:rsidRDefault="007F2FE1" w:rsidP="004C33B7">
            <w:pPr>
              <w:spacing w:line="240" w:lineRule="auto"/>
              <w:jc w:val="left"/>
              <w:rPr>
                <w:b/>
                <w:bCs/>
                <w:color w:val="000000"/>
                <w:lang w:eastAsia="cs-CZ"/>
              </w:rPr>
            </w:pPr>
          </w:p>
        </w:tc>
        <w:tc>
          <w:tcPr>
            <w:tcW w:w="3292" w:type="dxa"/>
          </w:tcPr>
          <w:p w14:paraId="19F47B07" w14:textId="77777777" w:rsidR="007F2FE1" w:rsidRPr="00A84FAE" w:rsidRDefault="007F2FE1" w:rsidP="004C33B7">
            <w:pPr>
              <w:spacing w:line="240" w:lineRule="auto"/>
              <w:jc w:val="left"/>
              <w:rPr>
                <w:color w:val="000000"/>
                <w:lang w:eastAsia="cs-CZ"/>
              </w:rPr>
            </w:pPr>
            <w:r w:rsidRPr="00A84FAE">
              <w:rPr>
                <w:color w:val="000000"/>
                <w:lang w:eastAsia="cs-CZ"/>
              </w:rPr>
              <w:t>Podklady pro výpočet poplatků za využití přístupového rozhraní</w:t>
            </w:r>
          </w:p>
        </w:tc>
        <w:tc>
          <w:tcPr>
            <w:tcW w:w="3402" w:type="dxa"/>
          </w:tcPr>
          <w:p w14:paraId="53208233" w14:textId="77777777" w:rsidR="007F2FE1" w:rsidRPr="00A84FAE" w:rsidRDefault="007F2FE1" w:rsidP="004C33B7">
            <w:pPr>
              <w:spacing w:line="240" w:lineRule="auto"/>
              <w:jc w:val="left"/>
              <w:rPr>
                <w:color w:val="000000"/>
                <w:lang w:eastAsia="cs-CZ"/>
              </w:rPr>
            </w:pPr>
          </w:p>
        </w:tc>
        <w:tc>
          <w:tcPr>
            <w:tcW w:w="5811" w:type="dxa"/>
          </w:tcPr>
          <w:p w14:paraId="212FC362" w14:textId="77777777" w:rsidR="007F2FE1" w:rsidRPr="00A84FAE" w:rsidRDefault="007F2FE1" w:rsidP="004C33B7">
            <w:pPr>
              <w:spacing w:line="240" w:lineRule="auto"/>
              <w:jc w:val="left"/>
              <w:rPr>
                <w:color w:val="000000"/>
                <w:lang w:eastAsia="cs-CZ"/>
              </w:rPr>
            </w:pPr>
            <w:r w:rsidRPr="00A84FAE">
              <w:rPr>
                <w:color w:val="000000"/>
                <w:lang w:eastAsia="cs-CZ"/>
              </w:rPr>
              <w:t xml:space="preserve">Umožní </w:t>
            </w:r>
            <w:r>
              <w:rPr>
                <w:color w:val="000000"/>
                <w:lang w:eastAsia="cs-CZ"/>
              </w:rPr>
              <w:t>S</w:t>
            </w:r>
            <w:r w:rsidRPr="00A84FAE">
              <w:rPr>
                <w:color w:val="000000"/>
                <w:lang w:eastAsia="cs-CZ"/>
              </w:rPr>
              <w:t>právci vést seznam poskytovatelů internetových služeb, kteří využívají přístupové rozhraní, a zveřejňovat je dálkovým způsobem.</w:t>
            </w:r>
          </w:p>
        </w:tc>
      </w:tr>
      <w:tr w:rsidR="007F2FE1" w:rsidRPr="00A84FAE" w14:paraId="0D08C022" w14:textId="77777777" w:rsidTr="004C33B7">
        <w:trPr>
          <w:trHeight w:val="615"/>
        </w:trPr>
        <w:tc>
          <w:tcPr>
            <w:tcW w:w="606" w:type="dxa"/>
          </w:tcPr>
          <w:p w14:paraId="55FA829B" w14:textId="77777777" w:rsidR="007F2FE1" w:rsidRPr="00A84FAE" w:rsidRDefault="007F2FE1" w:rsidP="004C33B7">
            <w:pPr>
              <w:spacing w:line="240" w:lineRule="auto"/>
              <w:jc w:val="left"/>
              <w:rPr>
                <w:b/>
                <w:bCs/>
                <w:color w:val="000000"/>
                <w:lang w:eastAsia="cs-CZ"/>
              </w:rPr>
            </w:pPr>
          </w:p>
        </w:tc>
        <w:tc>
          <w:tcPr>
            <w:tcW w:w="3292" w:type="dxa"/>
          </w:tcPr>
          <w:p w14:paraId="0671533F" w14:textId="77777777" w:rsidR="007F2FE1" w:rsidRPr="00A84FAE" w:rsidRDefault="007F2FE1" w:rsidP="004C33B7">
            <w:pPr>
              <w:spacing w:line="240" w:lineRule="auto"/>
              <w:jc w:val="left"/>
              <w:rPr>
                <w:color w:val="000000"/>
                <w:lang w:eastAsia="cs-CZ"/>
              </w:rPr>
            </w:pPr>
            <w:r w:rsidRPr="00A84FAE">
              <w:rPr>
                <w:color w:val="000000"/>
                <w:lang w:eastAsia="cs-CZ"/>
              </w:rPr>
              <w:t>Seznam poskytovatelů internetových služeb</w:t>
            </w:r>
          </w:p>
        </w:tc>
        <w:tc>
          <w:tcPr>
            <w:tcW w:w="3402" w:type="dxa"/>
          </w:tcPr>
          <w:p w14:paraId="449350AF" w14:textId="77777777" w:rsidR="007F2FE1" w:rsidRPr="00A84FAE" w:rsidRDefault="007F2FE1" w:rsidP="004C33B7">
            <w:pPr>
              <w:spacing w:line="240" w:lineRule="auto"/>
              <w:jc w:val="left"/>
              <w:rPr>
                <w:color w:val="000000"/>
                <w:lang w:eastAsia="cs-CZ"/>
              </w:rPr>
            </w:pPr>
            <w:r w:rsidRPr="00A84FAE">
              <w:rPr>
                <w:color w:val="000000"/>
                <w:lang w:eastAsia="cs-CZ"/>
              </w:rPr>
              <w:t>Zajistí vedení veřejného seznamu poskytovatelů internetových služeb</w:t>
            </w:r>
            <w:r>
              <w:rPr>
                <w:color w:val="000000"/>
                <w:lang w:eastAsia="cs-CZ"/>
              </w:rPr>
              <w:t xml:space="preserve">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r w:rsidRPr="00A84FAE">
              <w:rPr>
                <w:color w:val="000000"/>
                <w:lang w:eastAsia="cs-CZ"/>
              </w:rPr>
              <w:t>).</w:t>
            </w:r>
          </w:p>
        </w:tc>
        <w:tc>
          <w:tcPr>
            <w:tcW w:w="5811" w:type="dxa"/>
          </w:tcPr>
          <w:p w14:paraId="628B1746" w14:textId="77777777" w:rsidR="007F2FE1" w:rsidRPr="00A84FAE" w:rsidRDefault="007F2FE1" w:rsidP="004C33B7">
            <w:pPr>
              <w:spacing w:line="240" w:lineRule="auto"/>
              <w:jc w:val="left"/>
              <w:rPr>
                <w:color w:val="000000"/>
                <w:lang w:eastAsia="cs-CZ"/>
              </w:rPr>
            </w:pPr>
            <w:r w:rsidRPr="00A84FAE">
              <w:rPr>
                <w:color w:val="000000"/>
                <w:lang w:eastAsia="cs-CZ"/>
              </w:rPr>
              <w:t xml:space="preserve">Umožní </w:t>
            </w:r>
            <w:r>
              <w:rPr>
                <w:color w:val="000000"/>
                <w:lang w:eastAsia="cs-CZ"/>
              </w:rPr>
              <w:t>S</w:t>
            </w:r>
            <w:r w:rsidRPr="00A84FAE">
              <w:rPr>
                <w:color w:val="000000"/>
                <w:lang w:eastAsia="cs-CZ"/>
              </w:rPr>
              <w:t>právci vést seznam poskytovatelů internetových služeb, kteří využívají přístupové rozhraní, a zveřejňovat je dálkovým způsobem.</w:t>
            </w:r>
          </w:p>
        </w:tc>
      </w:tr>
      <w:tr w:rsidR="007F2FE1" w:rsidRPr="00A84FAE" w14:paraId="6FA39475" w14:textId="77777777" w:rsidTr="004C33B7">
        <w:trPr>
          <w:trHeight w:val="315"/>
        </w:trPr>
        <w:tc>
          <w:tcPr>
            <w:tcW w:w="606" w:type="dxa"/>
            <w:shd w:val="clear" w:color="000000" w:fill="F2F2F2"/>
          </w:tcPr>
          <w:p w14:paraId="23BF9AD1" w14:textId="77777777" w:rsidR="007F2FE1" w:rsidRPr="00A84FAE" w:rsidRDefault="007F2FE1" w:rsidP="004C33B7">
            <w:pPr>
              <w:spacing w:line="240" w:lineRule="auto"/>
              <w:jc w:val="left"/>
              <w:rPr>
                <w:b/>
                <w:bCs/>
                <w:color w:val="000000"/>
                <w:lang w:eastAsia="cs-CZ"/>
              </w:rPr>
            </w:pPr>
            <w:r w:rsidRPr="00A84FAE">
              <w:rPr>
                <w:b/>
                <w:bCs/>
                <w:color w:val="000000"/>
                <w:lang w:eastAsia="cs-CZ"/>
              </w:rPr>
              <w:t>4</w:t>
            </w:r>
          </w:p>
        </w:tc>
        <w:tc>
          <w:tcPr>
            <w:tcW w:w="12505" w:type="dxa"/>
            <w:gridSpan w:val="3"/>
            <w:shd w:val="clear" w:color="000000" w:fill="F2F2F2"/>
          </w:tcPr>
          <w:p w14:paraId="08A2FBD3" w14:textId="77777777" w:rsidR="007F2FE1" w:rsidRPr="00A84FAE" w:rsidRDefault="007F2FE1" w:rsidP="004C33B7">
            <w:pPr>
              <w:spacing w:line="240" w:lineRule="auto"/>
              <w:jc w:val="left"/>
              <w:rPr>
                <w:b/>
                <w:bCs/>
                <w:color w:val="000000"/>
                <w:lang w:eastAsia="cs-CZ"/>
              </w:rPr>
            </w:pPr>
            <w:r w:rsidRPr="00A84FAE">
              <w:rPr>
                <w:b/>
                <w:bCs/>
                <w:color w:val="000000"/>
                <w:lang w:eastAsia="cs-CZ"/>
              </w:rPr>
              <w:t>Design rozhraní ISDS</w:t>
            </w:r>
          </w:p>
        </w:tc>
      </w:tr>
      <w:tr w:rsidR="007F2FE1" w:rsidRPr="00A84FAE" w14:paraId="5552944F" w14:textId="77777777" w:rsidTr="004C33B7">
        <w:trPr>
          <w:trHeight w:val="615"/>
        </w:trPr>
        <w:tc>
          <w:tcPr>
            <w:tcW w:w="606" w:type="dxa"/>
          </w:tcPr>
          <w:p w14:paraId="71833F4B" w14:textId="77777777" w:rsidR="007F2FE1" w:rsidRPr="00A84FAE" w:rsidRDefault="007F2FE1" w:rsidP="004C33B7">
            <w:pPr>
              <w:spacing w:line="240" w:lineRule="auto"/>
              <w:jc w:val="left"/>
              <w:rPr>
                <w:b/>
                <w:bCs/>
                <w:color w:val="000000"/>
                <w:lang w:eastAsia="cs-CZ"/>
              </w:rPr>
            </w:pPr>
          </w:p>
        </w:tc>
        <w:tc>
          <w:tcPr>
            <w:tcW w:w="3292" w:type="dxa"/>
          </w:tcPr>
          <w:p w14:paraId="53200493" w14:textId="77777777" w:rsidR="007F2FE1" w:rsidRPr="00A84FAE" w:rsidRDefault="007F2FE1" w:rsidP="004C33B7">
            <w:pPr>
              <w:spacing w:line="240" w:lineRule="auto"/>
              <w:jc w:val="left"/>
              <w:rPr>
                <w:color w:val="000000"/>
                <w:lang w:eastAsia="cs-CZ"/>
              </w:rPr>
            </w:pPr>
          </w:p>
        </w:tc>
        <w:tc>
          <w:tcPr>
            <w:tcW w:w="3402" w:type="dxa"/>
          </w:tcPr>
          <w:p w14:paraId="0E5C5DA3" w14:textId="77777777" w:rsidR="007F2FE1" w:rsidRPr="00A84FAE" w:rsidRDefault="007F2FE1" w:rsidP="004C33B7">
            <w:pPr>
              <w:spacing w:line="240" w:lineRule="auto"/>
              <w:jc w:val="left"/>
              <w:rPr>
                <w:color w:val="000000"/>
                <w:lang w:eastAsia="cs-CZ"/>
              </w:rPr>
            </w:pPr>
          </w:p>
        </w:tc>
        <w:tc>
          <w:tcPr>
            <w:tcW w:w="5811" w:type="dxa"/>
          </w:tcPr>
          <w:p w14:paraId="0880EEB7" w14:textId="77777777" w:rsidR="007F2FE1" w:rsidRPr="00A84FAE" w:rsidRDefault="007F2FE1" w:rsidP="004C33B7">
            <w:pPr>
              <w:spacing w:line="240" w:lineRule="auto"/>
              <w:jc w:val="left"/>
              <w:rPr>
                <w:color w:val="000000"/>
                <w:lang w:eastAsia="cs-CZ"/>
              </w:rPr>
            </w:pPr>
          </w:p>
        </w:tc>
      </w:tr>
      <w:tr w:rsidR="007F2FE1" w:rsidRPr="00A84FAE" w14:paraId="69B2B49E" w14:textId="77777777" w:rsidTr="004C33B7">
        <w:trPr>
          <w:trHeight w:val="615"/>
        </w:trPr>
        <w:tc>
          <w:tcPr>
            <w:tcW w:w="606" w:type="dxa"/>
          </w:tcPr>
          <w:p w14:paraId="5C106C85" w14:textId="77777777" w:rsidR="007F2FE1" w:rsidRPr="00A84FAE" w:rsidRDefault="007F2FE1" w:rsidP="004C33B7">
            <w:pPr>
              <w:spacing w:line="240" w:lineRule="auto"/>
              <w:jc w:val="left"/>
              <w:rPr>
                <w:b/>
                <w:bCs/>
                <w:color w:val="000000"/>
                <w:lang w:eastAsia="cs-CZ"/>
              </w:rPr>
            </w:pPr>
          </w:p>
        </w:tc>
        <w:tc>
          <w:tcPr>
            <w:tcW w:w="3292" w:type="dxa"/>
          </w:tcPr>
          <w:p w14:paraId="7D2011A4" w14:textId="77777777" w:rsidR="007F2FE1" w:rsidRPr="00A84FAE" w:rsidRDefault="007F2FE1" w:rsidP="004C33B7">
            <w:pPr>
              <w:spacing w:line="240" w:lineRule="auto"/>
              <w:jc w:val="left"/>
              <w:rPr>
                <w:color w:val="000000"/>
                <w:lang w:eastAsia="cs-CZ"/>
              </w:rPr>
            </w:pPr>
            <w:r w:rsidRPr="00A84FAE">
              <w:rPr>
                <w:color w:val="000000"/>
                <w:lang w:eastAsia="cs-CZ"/>
              </w:rPr>
              <w:t>Formát přístupových údajů</w:t>
            </w:r>
          </w:p>
        </w:tc>
        <w:tc>
          <w:tcPr>
            <w:tcW w:w="3402" w:type="dxa"/>
          </w:tcPr>
          <w:p w14:paraId="5251ACEC" w14:textId="77777777" w:rsidR="007F2FE1" w:rsidRPr="00A84FAE" w:rsidRDefault="007F2FE1" w:rsidP="004C33B7">
            <w:pPr>
              <w:spacing w:line="240" w:lineRule="auto"/>
              <w:jc w:val="left"/>
              <w:rPr>
                <w:color w:val="000000"/>
                <w:lang w:eastAsia="cs-CZ"/>
              </w:rPr>
            </w:pPr>
          </w:p>
        </w:tc>
        <w:tc>
          <w:tcPr>
            <w:tcW w:w="5811" w:type="dxa"/>
          </w:tcPr>
          <w:p w14:paraId="2263CCC0"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generování nových přístupových údajů (přístupové heslo pro první přihlášení do </w:t>
            </w:r>
            <w:proofErr w:type="gramStart"/>
            <w:r w:rsidRPr="00A84FAE">
              <w:rPr>
                <w:color w:val="000000"/>
                <w:lang w:eastAsia="cs-CZ"/>
              </w:rPr>
              <w:t>systému</w:t>
            </w:r>
            <w:proofErr w:type="gramEnd"/>
            <w:r w:rsidRPr="00A84FAE">
              <w:rPr>
                <w:color w:val="000000"/>
                <w:lang w:eastAsia="cs-CZ"/>
              </w:rPr>
              <w:t xml:space="preserve"> resp. přístupové heslo při opakování vydávání přístupových údajů) ve tvaru, který nebude obsahovat speciální znaky, jež se vyskytují mimo rozložení „české“ klávesnice </w:t>
            </w:r>
          </w:p>
        </w:tc>
      </w:tr>
      <w:tr w:rsidR="007F2FE1" w:rsidRPr="00A84FAE" w14:paraId="5C79AB31" w14:textId="77777777" w:rsidTr="004C33B7">
        <w:trPr>
          <w:trHeight w:val="344"/>
        </w:trPr>
        <w:tc>
          <w:tcPr>
            <w:tcW w:w="606" w:type="dxa"/>
            <w:shd w:val="clear" w:color="000000" w:fill="F2F2F2"/>
          </w:tcPr>
          <w:p w14:paraId="499B3BA0" w14:textId="77777777" w:rsidR="007F2FE1" w:rsidRPr="00A84FAE" w:rsidRDefault="007F2FE1" w:rsidP="004C33B7">
            <w:pPr>
              <w:spacing w:line="240" w:lineRule="auto"/>
              <w:jc w:val="left"/>
              <w:rPr>
                <w:b/>
                <w:bCs/>
                <w:color w:val="000000"/>
                <w:lang w:eastAsia="cs-CZ"/>
              </w:rPr>
            </w:pPr>
            <w:r w:rsidRPr="00A84FAE">
              <w:rPr>
                <w:b/>
                <w:bCs/>
                <w:color w:val="000000"/>
                <w:lang w:eastAsia="cs-CZ"/>
              </w:rPr>
              <w:t>5</w:t>
            </w:r>
          </w:p>
        </w:tc>
        <w:tc>
          <w:tcPr>
            <w:tcW w:w="12505" w:type="dxa"/>
            <w:gridSpan w:val="3"/>
            <w:shd w:val="clear" w:color="000000" w:fill="F2F2F2"/>
          </w:tcPr>
          <w:p w14:paraId="634B57F1" w14:textId="77777777" w:rsidR="007F2FE1" w:rsidRPr="00A84FAE" w:rsidRDefault="007F2FE1" w:rsidP="004C33B7">
            <w:pPr>
              <w:spacing w:line="240" w:lineRule="auto"/>
              <w:jc w:val="left"/>
              <w:rPr>
                <w:b/>
                <w:bCs/>
                <w:color w:val="000000"/>
                <w:lang w:eastAsia="cs-CZ"/>
              </w:rPr>
            </w:pPr>
            <w:r w:rsidRPr="00A84FAE">
              <w:rPr>
                <w:b/>
                <w:bCs/>
                <w:color w:val="000000"/>
                <w:lang w:eastAsia="cs-CZ"/>
              </w:rPr>
              <w:t>Servisní modul</w:t>
            </w:r>
          </w:p>
        </w:tc>
      </w:tr>
      <w:tr w:rsidR="007F2FE1" w:rsidRPr="00A84FAE" w14:paraId="419D4D7C" w14:textId="77777777" w:rsidTr="004C33B7">
        <w:trPr>
          <w:trHeight w:val="344"/>
        </w:trPr>
        <w:tc>
          <w:tcPr>
            <w:tcW w:w="606" w:type="dxa"/>
            <w:textDirection w:val="btLr"/>
          </w:tcPr>
          <w:p w14:paraId="42A94D31"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74033B32" w14:textId="77777777" w:rsidR="007F2FE1" w:rsidRPr="00A84FAE" w:rsidRDefault="007F2FE1" w:rsidP="004C33B7">
            <w:pPr>
              <w:spacing w:line="240" w:lineRule="auto"/>
              <w:jc w:val="left"/>
              <w:rPr>
                <w:color w:val="000000"/>
                <w:lang w:eastAsia="cs-CZ"/>
              </w:rPr>
            </w:pPr>
            <w:r w:rsidRPr="00A84FAE">
              <w:rPr>
                <w:color w:val="000000"/>
                <w:lang w:eastAsia="cs-CZ"/>
              </w:rPr>
              <w:t>Možnosti ukládání dat</w:t>
            </w:r>
          </w:p>
        </w:tc>
        <w:tc>
          <w:tcPr>
            <w:tcW w:w="3402" w:type="dxa"/>
          </w:tcPr>
          <w:p w14:paraId="3B02EAAB" w14:textId="77777777" w:rsidR="007F2FE1" w:rsidRPr="00A84FAE" w:rsidRDefault="007F2FE1" w:rsidP="004C33B7">
            <w:pPr>
              <w:spacing w:line="240" w:lineRule="auto"/>
              <w:jc w:val="left"/>
              <w:rPr>
                <w:color w:val="000000"/>
                <w:lang w:eastAsia="cs-CZ"/>
              </w:rPr>
            </w:pPr>
          </w:p>
        </w:tc>
        <w:tc>
          <w:tcPr>
            <w:tcW w:w="5811" w:type="dxa"/>
          </w:tcPr>
          <w:p w14:paraId="79F1858C" w14:textId="2BE1309D" w:rsidR="007F2FE1" w:rsidRPr="00A84FAE" w:rsidRDefault="007F2FE1" w:rsidP="00C3105A">
            <w:pPr>
              <w:spacing w:line="240" w:lineRule="auto"/>
              <w:jc w:val="left"/>
              <w:rPr>
                <w:color w:val="000000"/>
                <w:lang w:eastAsia="cs-CZ"/>
              </w:rPr>
            </w:pPr>
            <w:r w:rsidRPr="00A84FAE">
              <w:rPr>
                <w:color w:val="000000"/>
                <w:lang w:eastAsia="cs-CZ"/>
              </w:rPr>
              <w:t>Zajistí možnost ukládání dat</w:t>
            </w:r>
            <w:r>
              <w:rPr>
                <w:color w:val="000000"/>
                <w:lang w:eastAsia="cs-CZ"/>
              </w:rPr>
              <w:t xml:space="preserve"> (provozních statistik systému ISDS)</w:t>
            </w:r>
            <w:r w:rsidRPr="00A84FAE">
              <w:rPr>
                <w:color w:val="000000"/>
                <w:lang w:eastAsia="cs-CZ"/>
              </w:rPr>
              <w:t xml:space="preserve"> ve formátu </w:t>
            </w:r>
            <w:r w:rsidRPr="00EE4AEE">
              <w:rPr>
                <w:color w:val="000000"/>
                <w:lang w:eastAsia="cs-CZ"/>
              </w:rPr>
              <w:t>C</w:t>
            </w:r>
            <w:r w:rsidR="00C3105A">
              <w:rPr>
                <w:color w:val="000000"/>
                <w:lang w:eastAsia="cs-CZ"/>
              </w:rPr>
              <w:t>S</w:t>
            </w:r>
            <w:r w:rsidRPr="00EE4AEE">
              <w:rPr>
                <w:color w:val="000000"/>
                <w:lang w:eastAsia="cs-CZ"/>
              </w:rPr>
              <w:t>V a XLS</w:t>
            </w:r>
            <w:r>
              <w:rPr>
                <w:color w:val="000000"/>
                <w:lang w:eastAsia="cs-CZ"/>
              </w:rPr>
              <w:t xml:space="preserve">. </w:t>
            </w:r>
          </w:p>
        </w:tc>
      </w:tr>
      <w:tr w:rsidR="007F2FE1" w:rsidRPr="00A84FAE" w14:paraId="4F8FC5C7" w14:textId="77777777" w:rsidTr="004C33B7">
        <w:trPr>
          <w:trHeight w:val="250"/>
        </w:trPr>
        <w:tc>
          <w:tcPr>
            <w:tcW w:w="606" w:type="dxa"/>
            <w:textDirection w:val="btLr"/>
          </w:tcPr>
          <w:p w14:paraId="4AB2712D"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3AACB11A" w14:textId="77777777" w:rsidR="007F2FE1" w:rsidRPr="00A84FAE" w:rsidRDefault="007F2FE1" w:rsidP="004C33B7">
            <w:pPr>
              <w:spacing w:line="240" w:lineRule="auto"/>
              <w:jc w:val="left"/>
              <w:rPr>
                <w:color w:val="000000"/>
                <w:lang w:eastAsia="cs-CZ"/>
              </w:rPr>
            </w:pPr>
            <w:r w:rsidRPr="00A84FAE">
              <w:rPr>
                <w:color w:val="000000"/>
                <w:lang w:eastAsia="cs-CZ"/>
              </w:rPr>
              <w:t>Možnosti exportu tabulek</w:t>
            </w:r>
          </w:p>
        </w:tc>
        <w:tc>
          <w:tcPr>
            <w:tcW w:w="3402" w:type="dxa"/>
          </w:tcPr>
          <w:p w14:paraId="0E12FF8D" w14:textId="77777777" w:rsidR="007F2FE1" w:rsidRPr="00A84FAE" w:rsidRDefault="007F2FE1" w:rsidP="004C33B7">
            <w:pPr>
              <w:spacing w:line="240" w:lineRule="auto"/>
              <w:jc w:val="left"/>
              <w:rPr>
                <w:color w:val="000000"/>
                <w:lang w:eastAsia="cs-CZ"/>
              </w:rPr>
            </w:pPr>
          </w:p>
        </w:tc>
        <w:tc>
          <w:tcPr>
            <w:tcW w:w="5811" w:type="dxa"/>
          </w:tcPr>
          <w:p w14:paraId="09E2742E" w14:textId="7912B9CB" w:rsidR="007F2FE1" w:rsidRPr="00A84FAE" w:rsidRDefault="007F2FE1" w:rsidP="00C3105A">
            <w:pPr>
              <w:spacing w:line="240" w:lineRule="auto"/>
              <w:jc w:val="left"/>
              <w:rPr>
                <w:color w:val="000000"/>
                <w:lang w:eastAsia="cs-CZ"/>
              </w:rPr>
            </w:pPr>
            <w:r w:rsidRPr="00A84FAE">
              <w:rPr>
                <w:color w:val="000000"/>
                <w:lang w:eastAsia="cs-CZ"/>
              </w:rPr>
              <w:t xml:space="preserve">Zajistí možnost exportu dat </w:t>
            </w:r>
            <w:r>
              <w:rPr>
                <w:color w:val="000000"/>
                <w:lang w:eastAsia="cs-CZ"/>
              </w:rPr>
              <w:t xml:space="preserve">(provozních statistik systému ISDS) </w:t>
            </w:r>
            <w:r w:rsidRPr="00A84FAE">
              <w:rPr>
                <w:color w:val="000000"/>
                <w:lang w:eastAsia="cs-CZ"/>
              </w:rPr>
              <w:t>ve formátu C</w:t>
            </w:r>
            <w:r w:rsidR="00C3105A">
              <w:rPr>
                <w:color w:val="000000"/>
                <w:lang w:eastAsia="cs-CZ"/>
              </w:rPr>
              <w:t>S</w:t>
            </w:r>
            <w:r w:rsidRPr="00A84FAE">
              <w:rPr>
                <w:color w:val="000000"/>
                <w:lang w:eastAsia="cs-CZ"/>
              </w:rPr>
              <w:t>V a XLS</w:t>
            </w:r>
          </w:p>
        </w:tc>
      </w:tr>
      <w:tr w:rsidR="007F2FE1" w:rsidRPr="00A84FAE" w14:paraId="5F61E177" w14:textId="77777777" w:rsidTr="004C33B7">
        <w:trPr>
          <w:trHeight w:val="250"/>
        </w:trPr>
        <w:tc>
          <w:tcPr>
            <w:tcW w:w="606" w:type="dxa"/>
            <w:textDirection w:val="btLr"/>
          </w:tcPr>
          <w:p w14:paraId="59A33E8E" w14:textId="77777777" w:rsidR="007F2FE1" w:rsidRPr="00A84FAE" w:rsidRDefault="007F2FE1" w:rsidP="004C33B7">
            <w:pPr>
              <w:spacing w:line="240" w:lineRule="auto"/>
              <w:jc w:val="left"/>
              <w:rPr>
                <w:color w:val="000000"/>
                <w:lang w:eastAsia="cs-CZ"/>
              </w:rPr>
            </w:pPr>
          </w:p>
        </w:tc>
        <w:tc>
          <w:tcPr>
            <w:tcW w:w="3292" w:type="dxa"/>
          </w:tcPr>
          <w:p w14:paraId="66A3B090"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informace o datu zpřístupnění a</w:t>
            </w:r>
            <w:r>
              <w:rPr>
                <w:color w:val="000000"/>
                <w:lang w:eastAsia="cs-CZ"/>
              </w:rPr>
              <w:t xml:space="preserve"> </w:t>
            </w:r>
            <w:r w:rsidRPr="00A84FAE">
              <w:rPr>
                <w:color w:val="000000"/>
                <w:lang w:eastAsia="cs-CZ"/>
              </w:rPr>
              <w:t>znepřístupnění DS</w:t>
            </w:r>
          </w:p>
        </w:tc>
        <w:tc>
          <w:tcPr>
            <w:tcW w:w="3402" w:type="dxa"/>
          </w:tcPr>
          <w:p w14:paraId="30B9827E"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57CFF11E"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v servisním modulu možnost zobrazení informace o datu zpřístupnění a znepřístupnění datové schránky </w:t>
            </w:r>
          </w:p>
        </w:tc>
      </w:tr>
      <w:tr w:rsidR="007F2FE1" w:rsidRPr="00A84FAE" w14:paraId="14658B50" w14:textId="77777777" w:rsidTr="004C33B7">
        <w:trPr>
          <w:trHeight w:val="250"/>
        </w:trPr>
        <w:tc>
          <w:tcPr>
            <w:tcW w:w="606" w:type="dxa"/>
            <w:textDirection w:val="btLr"/>
          </w:tcPr>
          <w:p w14:paraId="49137CB4" w14:textId="77777777" w:rsidR="007F2FE1" w:rsidRPr="00A84FAE" w:rsidRDefault="007F2FE1" w:rsidP="004C33B7">
            <w:pPr>
              <w:spacing w:line="240" w:lineRule="auto"/>
              <w:jc w:val="left"/>
              <w:rPr>
                <w:color w:val="000000"/>
                <w:lang w:eastAsia="cs-CZ"/>
              </w:rPr>
            </w:pPr>
          </w:p>
        </w:tc>
        <w:tc>
          <w:tcPr>
            <w:tcW w:w="3292" w:type="dxa"/>
          </w:tcPr>
          <w:p w14:paraId="0BA3E381" w14:textId="77777777" w:rsidR="007F2FE1" w:rsidRPr="00A84FAE" w:rsidRDefault="007F2FE1" w:rsidP="004C33B7">
            <w:pPr>
              <w:spacing w:line="240" w:lineRule="auto"/>
              <w:jc w:val="left"/>
              <w:rPr>
                <w:color w:val="000000"/>
                <w:lang w:eastAsia="cs-CZ"/>
              </w:rPr>
            </w:pPr>
            <w:r w:rsidRPr="00A84FAE">
              <w:rPr>
                <w:color w:val="000000"/>
                <w:lang w:eastAsia="cs-CZ"/>
              </w:rPr>
              <w:t xml:space="preserve">Poskytování informace o okamžiku znepřístupnění </w:t>
            </w:r>
            <w:r>
              <w:rPr>
                <w:color w:val="000000"/>
                <w:lang w:eastAsia="cs-CZ"/>
              </w:rPr>
              <w:t xml:space="preserve">datové </w:t>
            </w:r>
            <w:r w:rsidRPr="00A84FAE">
              <w:rPr>
                <w:color w:val="000000"/>
                <w:lang w:eastAsia="cs-CZ"/>
              </w:rPr>
              <w:t xml:space="preserve">schránky </w:t>
            </w:r>
          </w:p>
        </w:tc>
        <w:tc>
          <w:tcPr>
            <w:tcW w:w="3402" w:type="dxa"/>
          </w:tcPr>
          <w:p w14:paraId="295B84BC" w14:textId="77777777" w:rsidR="007F2FE1" w:rsidRPr="00A84FAE" w:rsidRDefault="007F2FE1" w:rsidP="004C33B7">
            <w:pPr>
              <w:spacing w:line="240" w:lineRule="auto"/>
              <w:jc w:val="left"/>
              <w:rPr>
                <w:color w:val="000000"/>
                <w:lang w:eastAsia="cs-CZ"/>
              </w:rPr>
            </w:pPr>
          </w:p>
        </w:tc>
        <w:tc>
          <w:tcPr>
            <w:tcW w:w="5811" w:type="dxa"/>
          </w:tcPr>
          <w:p w14:paraId="36FFF4F7" w14:textId="77777777" w:rsidR="007F2FE1" w:rsidRPr="00A84FAE" w:rsidRDefault="007F2FE1" w:rsidP="004C33B7">
            <w:pPr>
              <w:spacing w:line="240" w:lineRule="auto"/>
              <w:jc w:val="left"/>
              <w:rPr>
                <w:color w:val="000000"/>
                <w:lang w:eastAsia="cs-CZ"/>
              </w:rPr>
            </w:pPr>
            <w:r w:rsidRPr="00A84FAE">
              <w:rPr>
                <w:color w:val="000000"/>
                <w:lang w:eastAsia="cs-CZ"/>
              </w:rPr>
              <w:t>Zajistí v servisním modulu možnost zobrazení v seznamu žádostí záznamu s datem znepřístupnění datové schránky na žádost</w:t>
            </w:r>
          </w:p>
        </w:tc>
      </w:tr>
      <w:tr w:rsidR="007F2FE1" w:rsidRPr="00A84FAE" w14:paraId="31A61B02" w14:textId="77777777" w:rsidTr="004C33B7">
        <w:trPr>
          <w:trHeight w:val="250"/>
        </w:trPr>
        <w:tc>
          <w:tcPr>
            <w:tcW w:w="606" w:type="dxa"/>
            <w:textDirection w:val="btLr"/>
          </w:tcPr>
          <w:p w14:paraId="169E3EE7" w14:textId="77777777" w:rsidR="007F2FE1" w:rsidRPr="00A84FAE" w:rsidRDefault="007F2FE1" w:rsidP="004C33B7">
            <w:pPr>
              <w:spacing w:line="240" w:lineRule="auto"/>
              <w:jc w:val="left"/>
              <w:rPr>
                <w:color w:val="000000"/>
                <w:lang w:eastAsia="cs-CZ"/>
              </w:rPr>
            </w:pPr>
          </w:p>
        </w:tc>
        <w:tc>
          <w:tcPr>
            <w:tcW w:w="3292" w:type="dxa"/>
          </w:tcPr>
          <w:p w14:paraId="4FDFD84B"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informace o znepřístupněných a zrušených DS</w:t>
            </w:r>
          </w:p>
        </w:tc>
        <w:tc>
          <w:tcPr>
            <w:tcW w:w="3402" w:type="dxa"/>
          </w:tcPr>
          <w:p w14:paraId="59798DCF" w14:textId="77777777" w:rsidR="007F2FE1" w:rsidRPr="00A84FAE" w:rsidRDefault="007F2FE1" w:rsidP="004C33B7">
            <w:pPr>
              <w:spacing w:line="240" w:lineRule="auto"/>
              <w:jc w:val="left"/>
              <w:rPr>
                <w:color w:val="000000"/>
                <w:lang w:eastAsia="cs-CZ"/>
              </w:rPr>
            </w:pPr>
          </w:p>
        </w:tc>
        <w:tc>
          <w:tcPr>
            <w:tcW w:w="5811" w:type="dxa"/>
          </w:tcPr>
          <w:p w14:paraId="274232DD"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poskytování informace o znepřístupněných a zrušených </w:t>
            </w:r>
            <w:r>
              <w:rPr>
                <w:color w:val="000000"/>
                <w:lang w:eastAsia="cs-CZ"/>
              </w:rPr>
              <w:t xml:space="preserve">datových </w:t>
            </w:r>
            <w:r w:rsidRPr="00A84FAE">
              <w:rPr>
                <w:color w:val="000000"/>
                <w:lang w:eastAsia="cs-CZ"/>
              </w:rPr>
              <w:t xml:space="preserve">schránkách v seznamu žádostí </w:t>
            </w:r>
            <w:r>
              <w:rPr>
                <w:color w:val="000000"/>
                <w:lang w:eastAsia="cs-CZ"/>
              </w:rPr>
              <w:t>S</w:t>
            </w:r>
            <w:r w:rsidRPr="00A84FAE">
              <w:rPr>
                <w:color w:val="000000"/>
                <w:lang w:eastAsia="cs-CZ"/>
              </w:rPr>
              <w:t xml:space="preserve">právci ve stejném rozsahu jako informace o aktivních datových schránkách </w:t>
            </w:r>
          </w:p>
        </w:tc>
      </w:tr>
      <w:tr w:rsidR="007F2FE1" w:rsidRPr="00A84FAE" w14:paraId="49063885" w14:textId="77777777" w:rsidTr="004C33B7">
        <w:trPr>
          <w:trHeight w:val="250"/>
        </w:trPr>
        <w:tc>
          <w:tcPr>
            <w:tcW w:w="606" w:type="dxa"/>
            <w:textDirection w:val="btLr"/>
          </w:tcPr>
          <w:p w14:paraId="4C66E395" w14:textId="77777777" w:rsidR="007F2FE1" w:rsidRPr="00A84FAE" w:rsidRDefault="007F2FE1" w:rsidP="004C33B7">
            <w:pPr>
              <w:spacing w:line="240" w:lineRule="auto"/>
              <w:jc w:val="left"/>
              <w:rPr>
                <w:color w:val="000000"/>
                <w:lang w:eastAsia="cs-CZ"/>
              </w:rPr>
            </w:pPr>
          </w:p>
        </w:tc>
        <w:tc>
          <w:tcPr>
            <w:tcW w:w="3292" w:type="dxa"/>
          </w:tcPr>
          <w:p w14:paraId="2235AC63" w14:textId="77777777" w:rsidR="007F2FE1" w:rsidRPr="00A84FAE" w:rsidRDefault="007F2FE1" w:rsidP="004C33B7">
            <w:pPr>
              <w:spacing w:line="240" w:lineRule="auto"/>
              <w:jc w:val="left"/>
              <w:rPr>
                <w:color w:val="000000"/>
                <w:lang w:eastAsia="cs-CZ"/>
              </w:rPr>
            </w:pPr>
          </w:p>
        </w:tc>
        <w:tc>
          <w:tcPr>
            <w:tcW w:w="3402" w:type="dxa"/>
          </w:tcPr>
          <w:p w14:paraId="002322F7" w14:textId="77777777" w:rsidR="007F2FE1" w:rsidRPr="00A84FAE" w:rsidRDefault="007F2FE1" w:rsidP="004C33B7">
            <w:pPr>
              <w:spacing w:line="240" w:lineRule="auto"/>
              <w:jc w:val="left"/>
              <w:rPr>
                <w:color w:val="000000"/>
                <w:lang w:eastAsia="cs-CZ"/>
              </w:rPr>
            </w:pPr>
          </w:p>
        </w:tc>
        <w:tc>
          <w:tcPr>
            <w:tcW w:w="5811" w:type="dxa"/>
          </w:tcPr>
          <w:p w14:paraId="5F011EC4" w14:textId="77777777" w:rsidR="007F2FE1" w:rsidRPr="00A84FAE" w:rsidRDefault="007F2FE1" w:rsidP="004C33B7">
            <w:pPr>
              <w:spacing w:line="240" w:lineRule="auto"/>
              <w:jc w:val="left"/>
              <w:rPr>
                <w:color w:val="000000"/>
                <w:lang w:eastAsia="cs-CZ"/>
              </w:rPr>
            </w:pPr>
          </w:p>
        </w:tc>
      </w:tr>
      <w:tr w:rsidR="007F2FE1" w:rsidRPr="00A84FAE" w14:paraId="7BBF2939" w14:textId="77777777" w:rsidTr="004C33B7">
        <w:trPr>
          <w:trHeight w:val="250"/>
        </w:trPr>
        <w:tc>
          <w:tcPr>
            <w:tcW w:w="606" w:type="dxa"/>
            <w:textDirection w:val="btLr"/>
          </w:tcPr>
          <w:p w14:paraId="0EB31D16" w14:textId="77777777" w:rsidR="007F2FE1" w:rsidRPr="00A84FAE" w:rsidRDefault="007F2FE1" w:rsidP="004C33B7">
            <w:pPr>
              <w:spacing w:line="240" w:lineRule="auto"/>
              <w:jc w:val="left"/>
              <w:rPr>
                <w:color w:val="000000"/>
                <w:lang w:eastAsia="cs-CZ"/>
              </w:rPr>
            </w:pPr>
          </w:p>
        </w:tc>
        <w:tc>
          <w:tcPr>
            <w:tcW w:w="3292" w:type="dxa"/>
          </w:tcPr>
          <w:p w14:paraId="086F9582" w14:textId="77777777" w:rsidR="007F2FE1" w:rsidRPr="00A84FAE" w:rsidRDefault="007F2FE1" w:rsidP="004C33B7">
            <w:pPr>
              <w:spacing w:line="240" w:lineRule="auto"/>
              <w:jc w:val="left"/>
              <w:rPr>
                <w:color w:val="000000"/>
                <w:lang w:eastAsia="cs-CZ"/>
              </w:rPr>
            </w:pPr>
            <w:r w:rsidRPr="00A84FAE">
              <w:rPr>
                <w:color w:val="000000"/>
                <w:lang w:eastAsia="cs-CZ"/>
              </w:rPr>
              <w:t>Generování výpisů o dodaných a odeslaných DZ</w:t>
            </w:r>
          </w:p>
        </w:tc>
        <w:tc>
          <w:tcPr>
            <w:tcW w:w="3402" w:type="dxa"/>
          </w:tcPr>
          <w:p w14:paraId="3BC75EC3" w14:textId="77777777" w:rsidR="007F2FE1" w:rsidRPr="00A84FAE" w:rsidRDefault="007F2FE1" w:rsidP="004C33B7">
            <w:pPr>
              <w:spacing w:line="240" w:lineRule="auto"/>
              <w:jc w:val="left"/>
              <w:rPr>
                <w:color w:val="000000"/>
                <w:lang w:eastAsia="cs-CZ"/>
              </w:rPr>
            </w:pPr>
          </w:p>
        </w:tc>
        <w:tc>
          <w:tcPr>
            <w:tcW w:w="5811" w:type="dxa"/>
          </w:tcPr>
          <w:p w14:paraId="6A8B4411"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dodatkovou funkci poskytování výpisů z DS o dodaných či odeslaných zprávách za určité období (výpis z logu – základní údaje o zprávě). </w:t>
            </w:r>
          </w:p>
        </w:tc>
      </w:tr>
      <w:tr w:rsidR="007F2FE1" w:rsidRPr="00A84FAE" w14:paraId="51C3C2CF" w14:textId="77777777" w:rsidTr="004C33B7">
        <w:trPr>
          <w:trHeight w:val="250"/>
        </w:trPr>
        <w:tc>
          <w:tcPr>
            <w:tcW w:w="606" w:type="dxa"/>
            <w:textDirection w:val="btLr"/>
          </w:tcPr>
          <w:p w14:paraId="6F9D62DF" w14:textId="77777777" w:rsidR="007F2FE1" w:rsidRPr="00A84FAE" w:rsidRDefault="007F2FE1" w:rsidP="004C33B7">
            <w:pPr>
              <w:spacing w:line="240" w:lineRule="auto"/>
              <w:jc w:val="left"/>
              <w:rPr>
                <w:color w:val="000000"/>
                <w:lang w:eastAsia="cs-CZ"/>
              </w:rPr>
            </w:pPr>
          </w:p>
        </w:tc>
        <w:tc>
          <w:tcPr>
            <w:tcW w:w="3292" w:type="dxa"/>
          </w:tcPr>
          <w:p w14:paraId="03E6E5E6"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informací o datových zprávách uživat</w:t>
            </w:r>
            <w:r w:rsidRPr="00CC4368">
              <w:rPr>
                <w:color w:val="000000"/>
                <w:lang w:eastAsia="cs-CZ"/>
              </w:rPr>
              <w:t>elům SM (S</w:t>
            </w:r>
            <w:r>
              <w:rPr>
                <w:color w:val="000000"/>
                <w:lang w:eastAsia="cs-CZ"/>
              </w:rPr>
              <w:t>ervisní modul)</w:t>
            </w:r>
          </w:p>
        </w:tc>
        <w:tc>
          <w:tcPr>
            <w:tcW w:w="3402" w:type="dxa"/>
          </w:tcPr>
          <w:p w14:paraId="4C0E56C9"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5D2439A1"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uživatelům servisního modulu možnost zjistit podrobné informace o konkrétní datové zprávě (např. adresát, odesilatel, čas dodání, doručení, stav zprávy apod.) </w:t>
            </w:r>
          </w:p>
        </w:tc>
      </w:tr>
      <w:tr w:rsidR="007F2FE1" w:rsidRPr="00A84FAE" w14:paraId="4B3AE972" w14:textId="77777777" w:rsidTr="004C33B7">
        <w:trPr>
          <w:trHeight w:val="250"/>
        </w:trPr>
        <w:tc>
          <w:tcPr>
            <w:tcW w:w="606" w:type="dxa"/>
            <w:textDirection w:val="btLr"/>
          </w:tcPr>
          <w:p w14:paraId="5E155990" w14:textId="77777777" w:rsidR="007F2FE1" w:rsidRPr="00A84FAE" w:rsidRDefault="007F2FE1" w:rsidP="004C33B7">
            <w:pPr>
              <w:spacing w:line="240" w:lineRule="auto"/>
              <w:jc w:val="left"/>
              <w:rPr>
                <w:color w:val="000000"/>
                <w:lang w:eastAsia="cs-CZ"/>
              </w:rPr>
            </w:pPr>
          </w:p>
        </w:tc>
        <w:tc>
          <w:tcPr>
            <w:tcW w:w="3292" w:type="dxa"/>
          </w:tcPr>
          <w:p w14:paraId="7419C566" w14:textId="77777777" w:rsidR="007F2FE1" w:rsidRPr="00A84FAE" w:rsidRDefault="007F2FE1" w:rsidP="004C33B7">
            <w:pPr>
              <w:spacing w:line="240" w:lineRule="auto"/>
              <w:jc w:val="left"/>
              <w:rPr>
                <w:color w:val="000000"/>
                <w:lang w:eastAsia="cs-CZ"/>
              </w:rPr>
            </w:pPr>
            <w:r w:rsidRPr="00A84FAE">
              <w:rPr>
                <w:color w:val="000000"/>
                <w:lang w:eastAsia="cs-CZ"/>
              </w:rPr>
              <w:t>Zobrazení informací o počtech zásilek v SM a reportech</w:t>
            </w:r>
          </w:p>
        </w:tc>
        <w:tc>
          <w:tcPr>
            <w:tcW w:w="3402" w:type="dxa"/>
            <w:vAlign w:val="bottom"/>
          </w:tcPr>
          <w:p w14:paraId="1BB6BCF6"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4C7BFA37" w14:textId="77777777" w:rsidR="007F2FE1" w:rsidRPr="00A84FAE" w:rsidRDefault="007F2FE1" w:rsidP="004C33B7">
            <w:pPr>
              <w:spacing w:line="240" w:lineRule="auto"/>
              <w:jc w:val="left"/>
              <w:rPr>
                <w:color w:val="000000"/>
                <w:lang w:eastAsia="cs-CZ"/>
              </w:rPr>
            </w:pPr>
            <w:r w:rsidRPr="00A84FAE">
              <w:rPr>
                <w:color w:val="000000"/>
                <w:lang w:eastAsia="cs-CZ"/>
              </w:rPr>
              <w:t>Zajistí v Servisním modulu možnost generování reportů o zásilkách předávaných systému hybridní pošty a stavech jejich doručení.</w:t>
            </w:r>
          </w:p>
        </w:tc>
      </w:tr>
      <w:tr w:rsidR="007F2FE1" w:rsidRPr="00A84FAE" w14:paraId="1B5955E4" w14:textId="77777777" w:rsidTr="004C33B7">
        <w:trPr>
          <w:trHeight w:val="250"/>
        </w:trPr>
        <w:tc>
          <w:tcPr>
            <w:tcW w:w="606" w:type="dxa"/>
            <w:textDirection w:val="btLr"/>
          </w:tcPr>
          <w:p w14:paraId="2E1A8F9C" w14:textId="77777777" w:rsidR="007F2FE1" w:rsidRPr="00A84FAE" w:rsidRDefault="007F2FE1" w:rsidP="004C33B7">
            <w:pPr>
              <w:spacing w:line="240" w:lineRule="auto"/>
              <w:jc w:val="left"/>
              <w:rPr>
                <w:color w:val="000000"/>
                <w:lang w:eastAsia="cs-CZ"/>
              </w:rPr>
            </w:pPr>
          </w:p>
        </w:tc>
        <w:tc>
          <w:tcPr>
            <w:tcW w:w="3292" w:type="dxa"/>
          </w:tcPr>
          <w:p w14:paraId="4C041B4E" w14:textId="77777777" w:rsidR="007F2FE1" w:rsidRPr="00A84FAE" w:rsidRDefault="007F2FE1" w:rsidP="004C33B7">
            <w:pPr>
              <w:spacing w:line="240" w:lineRule="auto"/>
              <w:jc w:val="left"/>
              <w:rPr>
                <w:color w:val="000000"/>
                <w:lang w:eastAsia="cs-CZ"/>
              </w:rPr>
            </w:pPr>
            <w:r w:rsidRPr="00A84FAE">
              <w:rPr>
                <w:color w:val="000000"/>
                <w:lang w:eastAsia="cs-CZ"/>
              </w:rPr>
              <w:t>Zobrazení informací ve „Stavu žádosti“</w:t>
            </w:r>
          </w:p>
        </w:tc>
        <w:tc>
          <w:tcPr>
            <w:tcW w:w="3402" w:type="dxa"/>
          </w:tcPr>
          <w:p w14:paraId="54984BB0"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719C7C4C" w14:textId="77777777" w:rsidR="007F2FE1" w:rsidRPr="00A84FAE" w:rsidRDefault="007F2FE1" w:rsidP="004C33B7">
            <w:pPr>
              <w:spacing w:line="240" w:lineRule="auto"/>
              <w:jc w:val="left"/>
              <w:rPr>
                <w:color w:val="000000"/>
                <w:lang w:eastAsia="cs-CZ"/>
              </w:rPr>
            </w:pPr>
            <w:r w:rsidRPr="00A84FAE">
              <w:rPr>
                <w:color w:val="000000"/>
                <w:lang w:eastAsia="cs-CZ"/>
              </w:rPr>
              <w:t>Zajistí v</w:t>
            </w:r>
            <w:r>
              <w:rPr>
                <w:color w:val="000000"/>
                <w:lang w:eastAsia="cs-CZ"/>
              </w:rPr>
              <w:t xml:space="preserve"> </w:t>
            </w:r>
            <w:r w:rsidRPr="00A84FAE">
              <w:rPr>
                <w:color w:val="000000"/>
                <w:lang w:eastAsia="cs-CZ"/>
              </w:rPr>
              <w:t>servisní</w:t>
            </w:r>
            <w:r>
              <w:rPr>
                <w:color w:val="000000"/>
                <w:lang w:eastAsia="cs-CZ"/>
              </w:rPr>
              <w:t>m</w:t>
            </w:r>
            <w:r w:rsidRPr="00A84FAE">
              <w:rPr>
                <w:color w:val="000000"/>
                <w:lang w:eastAsia="cs-CZ"/>
              </w:rPr>
              <w:t xml:space="preserve"> modulu možnost zobrazení informací ve „Stavu žádosti“, včetně jména a příjmení osoby a data, kdy byla operace provedena, včetně textového popisu.</w:t>
            </w:r>
          </w:p>
        </w:tc>
      </w:tr>
      <w:tr w:rsidR="007F2FE1" w:rsidRPr="00A84FAE" w14:paraId="590FA24E" w14:textId="77777777" w:rsidTr="004C33B7">
        <w:trPr>
          <w:trHeight w:val="827"/>
        </w:trPr>
        <w:tc>
          <w:tcPr>
            <w:tcW w:w="606" w:type="dxa"/>
            <w:textDirection w:val="btLr"/>
          </w:tcPr>
          <w:p w14:paraId="4D40BD0E" w14:textId="77777777" w:rsidR="007F2FE1" w:rsidRPr="00A84FAE" w:rsidRDefault="007F2FE1" w:rsidP="004C33B7">
            <w:pPr>
              <w:spacing w:line="240" w:lineRule="auto"/>
              <w:jc w:val="left"/>
              <w:rPr>
                <w:color w:val="000000"/>
                <w:lang w:eastAsia="cs-CZ"/>
              </w:rPr>
            </w:pPr>
          </w:p>
        </w:tc>
        <w:tc>
          <w:tcPr>
            <w:tcW w:w="3292" w:type="dxa"/>
          </w:tcPr>
          <w:p w14:paraId="47A1A8E3" w14:textId="77777777" w:rsidR="007F2FE1" w:rsidRPr="00A84FAE" w:rsidRDefault="007F2FE1" w:rsidP="004C33B7">
            <w:pPr>
              <w:spacing w:line="240" w:lineRule="auto"/>
              <w:jc w:val="left"/>
              <w:rPr>
                <w:color w:val="000000"/>
                <w:lang w:eastAsia="cs-CZ"/>
              </w:rPr>
            </w:pPr>
            <w:r w:rsidRPr="00A84FAE">
              <w:rPr>
                <w:color w:val="000000"/>
                <w:lang w:eastAsia="cs-CZ"/>
              </w:rPr>
              <w:t>Report interních uživatelů</w:t>
            </w:r>
          </w:p>
        </w:tc>
        <w:tc>
          <w:tcPr>
            <w:tcW w:w="3402" w:type="dxa"/>
          </w:tcPr>
          <w:p w14:paraId="1FD8EE66" w14:textId="77777777" w:rsidR="007F2FE1" w:rsidRPr="00A84FAE" w:rsidRDefault="007F2FE1" w:rsidP="004C33B7">
            <w:pPr>
              <w:spacing w:line="240" w:lineRule="auto"/>
              <w:jc w:val="left"/>
              <w:rPr>
                <w:color w:val="000000"/>
                <w:lang w:eastAsia="cs-CZ"/>
              </w:rPr>
            </w:pPr>
          </w:p>
        </w:tc>
        <w:tc>
          <w:tcPr>
            <w:tcW w:w="5811" w:type="dxa"/>
          </w:tcPr>
          <w:p w14:paraId="603E820A" w14:textId="77777777" w:rsidR="007F2FE1" w:rsidRPr="00A84FAE" w:rsidRDefault="007F2FE1" w:rsidP="004C33B7">
            <w:pPr>
              <w:spacing w:line="240" w:lineRule="auto"/>
              <w:jc w:val="left"/>
              <w:rPr>
                <w:color w:val="000000"/>
                <w:lang w:eastAsia="cs-CZ"/>
              </w:rPr>
            </w:pPr>
            <w:r w:rsidRPr="00A84FAE">
              <w:rPr>
                <w:color w:val="000000"/>
                <w:lang w:eastAsia="cs-CZ"/>
              </w:rPr>
              <w:t>Zajistí uživatelům servisního modulu s nejvyššími právy možnost generovat report interních uživatelů včetně rolí</w:t>
            </w:r>
          </w:p>
        </w:tc>
      </w:tr>
      <w:tr w:rsidR="007F2FE1" w:rsidRPr="00A84FAE" w14:paraId="356FD73E" w14:textId="77777777" w:rsidTr="004C33B7">
        <w:trPr>
          <w:trHeight w:val="250"/>
        </w:trPr>
        <w:tc>
          <w:tcPr>
            <w:tcW w:w="606" w:type="dxa"/>
            <w:textDirection w:val="btLr"/>
          </w:tcPr>
          <w:p w14:paraId="47D28106" w14:textId="77777777" w:rsidR="007F2FE1" w:rsidRPr="00A84FAE" w:rsidRDefault="007F2FE1" w:rsidP="004C33B7">
            <w:pPr>
              <w:spacing w:line="240" w:lineRule="auto"/>
              <w:jc w:val="left"/>
              <w:rPr>
                <w:color w:val="000000"/>
                <w:lang w:eastAsia="cs-CZ"/>
              </w:rPr>
            </w:pPr>
          </w:p>
        </w:tc>
        <w:tc>
          <w:tcPr>
            <w:tcW w:w="3292" w:type="dxa"/>
          </w:tcPr>
          <w:p w14:paraId="71AC923A" w14:textId="5E6E9AE1" w:rsidR="007F2FE1" w:rsidRPr="003C3899" w:rsidRDefault="007F2FE1" w:rsidP="004C33B7">
            <w:pPr>
              <w:spacing w:line="240" w:lineRule="auto"/>
              <w:jc w:val="left"/>
              <w:rPr>
                <w:color w:val="000000"/>
                <w:lang w:eastAsia="cs-CZ"/>
              </w:rPr>
            </w:pPr>
            <w:r w:rsidRPr="003C3899">
              <w:rPr>
                <w:color w:val="000000"/>
                <w:lang w:eastAsia="cs-CZ"/>
              </w:rPr>
              <w:t xml:space="preserve">Zpřístupnění informací o odesílajících osobách způsobujících doručení DZ </w:t>
            </w:r>
          </w:p>
        </w:tc>
        <w:tc>
          <w:tcPr>
            <w:tcW w:w="3402" w:type="dxa"/>
            <w:vAlign w:val="bottom"/>
          </w:tcPr>
          <w:p w14:paraId="0472AD1D" w14:textId="77777777" w:rsidR="007F2FE1" w:rsidRPr="003C3899" w:rsidRDefault="007F2FE1" w:rsidP="004C33B7">
            <w:pPr>
              <w:spacing w:line="240" w:lineRule="auto"/>
              <w:jc w:val="left"/>
              <w:rPr>
                <w:color w:val="000000"/>
                <w:lang w:eastAsia="cs-CZ"/>
              </w:rPr>
            </w:pPr>
          </w:p>
        </w:tc>
        <w:tc>
          <w:tcPr>
            <w:tcW w:w="5811" w:type="dxa"/>
            <w:vAlign w:val="bottom"/>
          </w:tcPr>
          <w:p w14:paraId="3E67F6B2" w14:textId="77777777" w:rsidR="007F2FE1" w:rsidRPr="003C3899" w:rsidRDefault="007F2FE1" w:rsidP="004C33B7">
            <w:pPr>
              <w:spacing w:line="240" w:lineRule="auto"/>
              <w:jc w:val="left"/>
            </w:pPr>
            <w:r w:rsidRPr="003C3899">
              <w:rPr>
                <w:color w:val="000000"/>
                <w:lang w:eastAsia="cs-CZ"/>
              </w:rPr>
              <w:t>Dle příslušných ustanovení ZEU umožnit získávat seznamy DZ určité DS pro interní uživatele ISDS. V tabulkách uvnitř ISDS bude uváděna i osoba, která odeslala a osoba, která způsobila doručení.</w:t>
            </w:r>
          </w:p>
        </w:tc>
      </w:tr>
      <w:tr w:rsidR="007F2FE1" w:rsidRPr="00A84FAE" w14:paraId="03BAF9FF" w14:textId="77777777" w:rsidTr="00564BF7">
        <w:trPr>
          <w:trHeight w:val="250"/>
        </w:trPr>
        <w:tc>
          <w:tcPr>
            <w:tcW w:w="606" w:type="dxa"/>
            <w:textDirection w:val="btLr"/>
          </w:tcPr>
          <w:p w14:paraId="1EA1316E" w14:textId="77777777" w:rsidR="007F2FE1" w:rsidRPr="00A84FAE" w:rsidRDefault="007F2FE1" w:rsidP="004C33B7">
            <w:pPr>
              <w:spacing w:line="240" w:lineRule="auto"/>
              <w:jc w:val="left"/>
              <w:rPr>
                <w:color w:val="000000"/>
                <w:lang w:eastAsia="cs-CZ"/>
              </w:rPr>
            </w:pPr>
          </w:p>
        </w:tc>
        <w:tc>
          <w:tcPr>
            <w:tcW w:w="3292" w:type="dxa"/>
          </w:tcPr>
          <w:p w14:paraId="28F1FC83" w14:textId="0560020B" w:rsidR="007F2FE1" w:rsidRPr="003C3899" w:rsidRDefault="00C6480A" w:rsidP="0050569E">
            <w:pPr>
              <w:spacing w:line="240" w:lineRule="auto"/>
              <w:jc w:val="left"/>
              <w:rPr>
                <w:color w:val="000000"/>
                <w:lang w:eastAsia="cs-CZ"/>
              </w:rPr>
            </w:pPr>
            <w:r w:rsidRPr="003C3899">
              <w:rPr>
                <w:color w:val="000000"/>
                <w:lang w:eastAsia="cs-CZ"/>
              </w:rPr>
              <w:t xml:space="preserve">Servisní modul pro správu a obsluhu datových schránek </w:t>
            </w:r>
          </w:p>
        </w:tc>
        <w:tc>
          <w:tcPr>
            <w:tcW w:w="3402" w:type="dxa"/>
          </w:tcPr>
          <w:p w14:paraId="6671063A" w14:textId="289529F3" w:rsidR="007F2FE1" w:rsidRPr="003C3899" w:rsidRDefault="007F2FE1" w:rsidP="00564BF7">
            <w:pPr>
              <w:spacing w:line="240" w:lineRule="auto"/>
              <w:jc w:val="left"/>
              <w:rPr>
                <w:color w:val="000000"/>
                <w:lang w:eastAsia="cs-CZ"/>
              </w:rPr>
            </w:pPr>
            <w:r w:rsidRPr="003C3899">
              <w:rPr>
                <w:color w:val="000000"/>
                <w:lang w:eastAsia="cs-CZ"/>
              </w:rPr>
              <w:t>Funkcionality definuje MV</w:t>
            </w:r>
            <w:r w:rsidR="00564BF7" w:rsidRPr="003C3899">
              <w:rPr>
                <w:color w:val="000000"/>
                <w:lang w:eastAsia="cs-CZ"/>
              </w:rPr>
              <w:t>. Č</w:t>
            </w:r>
            <w:r w:rsidR="005071C8" w:rsidRPr="003C3899">
              <w:rPr>
                <w:color w:val="000000"/>
                <w:lang w:eastAsia="cs-CZ"/>
              </w:rPr>
              <w:t xml:space="preserve">ást </w:t>
            </w:r>
            <w:r w:rsidR="00AE06DA">
              <w:rPr>
                <w:color w:val="000000"/>
                <w:lang w:eastAsia="cs-CZ"/>
              </w:rPr>
              <w:t>D</w:t>
            </w:r>
            <w:r w:rsidR="0050569E" w:rsidRPr="003C3899">
              <w:rPr>
                <w:color w:val="000000"/>
                <w:lang w:eastAsia="cs-CZ"/>
              </w:rPr>
              <w:t xml:space="preserve">okumentace </w:t>
            </w:r>
            <w:r w:rsidR="005071C8" w:rsidRPr="003C3899">
              <w:rPr>
                <w:color w:val="000000"/>
                <w:lang w:eastAsia="cs-CZ"/>
              </w:rPr>
              <w:t>je v</w:t>
            </w:r>
            <w:r w:rsidR="0050569E" w:rsidRPr="003C3899">
              <w:rPr>
                <w:color w:val="000000"/>
                <w:lang w:eastAsia="cs-CZ"/>
              </w:rPr>
              <w:t xml:space="preserve"> režimu</w:t>
            </w:r>
            <w:r w:rsidR="005071C8" w:rsidRPr="003C3899">
              <w:rPr>
                <w:color w:val="000000"/>
                <w:lang w:eastAsia="cs-CZ"/>
              </w:rPr>
              <w:t xml:space="preserve"> utajení D</w:t>
            </w:r>
            <w:r w:rsidR="0050569E" w:rsidRPr="003C3899">
              <w:rPr>
                <w:color w:val="000000"/>
                <w:lang w:eastAsia="cs-CZ"/>
              </w:rPr>
              <w:t>ůvěrné</w:t>
            </w:r>
            <w:r w:rsidR="005071C8" w:rsidRPr="003C3899">
              <w:rPr>
                <w:color w:val="000000"/>
                <w:lang w:eastAsia="cs-CZ"/>
              </w:rPr>
              <w:t xml:space="preserve">, </w:t>
            </w:r>
            <w:proofErr w:type="gramStart"/>
            <w:r w:rsidR="005071C8" w:rsidRPr="003C3899">
              <w:rPr>
                <w:color w:val="000000"/>
                <w:lang w:eastAsia="cs-CZ"/>
              </w:rPr>
              <w:t xml:space="preserve">část </w:t>
            </w:r>
            <w:r w:rsidR="0050569E" w:rsidRPr="003C3899">
              <w:rPr>
                <w:color w:val="000000"/>
                <w:lang w:eastAsia="cs-CZ"/>
              </w:rPr>
              <w:t xml:space="preserve"> v</w:t>
            </w:r>
            <w:proofErr w:type="gramEnd"/>
            <w:r w:rsidR="0050569E" w:rsidRPr="003C3899">
              <w:rPr>
                <w:color w:val="000000"/>
                <w:lang w:eastAsia="cs-CZ"/>
              </w:rPr>
              <w:t xml:space="preserve"> režimu utajení </w:t>
            </w:r>
            <w:r w:rsidR="005071C8" w:rsidRPr="003C3899">
              <w:rPr>
                <w:color w:val="000000"/>
                <w:lang w:eastAsia="cs-CZ"/>
              </w:rPr>
              <w:t>V</w:t>
            </w:r>
            <w:r w:rsidR="0050569E" w:rsidRPr="003C3899">
              <w:rPr>
                <w:color w:val="000000"/>
                <w:lang w:eastAsia="cs-CZ"/>
              </w:rPr>
              <w:t>yhrazené</w:t>
            </w:r>
            <w:r w:rsidR="005071C8" w:rsidRPr="003C3899">
              <w:rPr>
                <w:color w:val="000000"/>
                <w:lang w:eastAsia="cs-CZ"/>
              </w:rPr>
              <w:t>.</w:t>
            </w:r>
          </w:p>
        </w:tc>
        <w:tc>
          <w:tcPr>
            <w:tcW w:w="5811" w:type="dxa"/>
          </w:tcPr>
          <w:p w14:paraId="1908DAB4" w14:textId="2ACED1FA" w:rsidR="007F2FE1" w:rsidRPr="003C3899" w:rsidRDefault="007F2FE1" w:rsidP="0050569E">
            <w:pPr>
              <w:spacing w:line="240" w:lineRule="auto"/>
              <w:jc w:val="left"/>
              <w:rPr>
                <w:color w:val="000000"/>
                <w:lang w:eastAsia="cs-CZ"/>
              </w:rPr>
            </w:pPr>
            <w:r w:rsidRPr="003C3899">
              <w:rPr>
                <w:color w:val="000000"/>
                <w:lang w:eastAsia="cs-CZ"/>
              </w:rPr>
              <w:t>Zajistí určeným interním uživatelům definované funkce</w:t>
            </w:r>
            <w:r w:rsidR="005071C8" w:rsidRPr="003C3899">
              <w:rPr>
                <w:color w:val="000000"/>
                <w:lang w:eastAsia="cs-CZ"/>
              </w:rPr>
              <w:t xml:space="preserve"> dle </w:t>
            </w:r>
            <w:r w:rsidR="00AE06DA">
              <w:rPr>
                <w:color w:val="000000"/>
                <w:lang w:eastAsia="cs-CZ"/>
              </w:rPr>
              <w:t>D</w:t>
            </w:r>
            <w:r w:rsidR="0050569E" w:rsidRPr="003C3899">
              <w:rPr>
                <w:color w:val="000000"/>
                <w:lang w:eastAsia="cs-CZ"/>
              </w:rPr>
              <w:t>okumentace</w:t>
            </w:r>
            <w:r w:rsidR="005071C8" w:rsidRPr="003C3899">
              <w:rPr>
                <w:color w:val="000000"/>
                <w:lang w:eastAsia="cs-CZ"/>
              </w:rPr>
              <w:t xml:space="preserve">. Povede separátní </w:t>
            </w:r>
            <w:r w:rsidR="0050569E" w:rsidRPr="003C3899">
              <w:rPr>
                <w:color w:val="000000"/>
                <w:lang w:eastAsia="cs-CZ"/>
              </w:rPr>
              <w:t xml:space="preserve">režimovou </w:t>
            </w:r>
            <w:r w:rsidR="00AE06DA">
              <w:rPr>
                <w:color w:val="000000"/>
                <w:lang w:eastAsia="cs-CZ"/>
              </w:rPr>
              <w:t>D</w:t>
            </w:r>
            <w:r w:rsidR="005071C8" w:rsidRPr="003C3899">
              <w:rPr>
                <w:color w:val="000000"/>
                <w:lang w:eastAsia="cs-CZ"/>
              </w:rPr>
              <w:t xml:space="preserve">okumentaci </w:t>
            </w:r>
            <w:proofErr w:type="gramStart"/>
            <w:r w:rsidR="005071C8" w:rsidRPr="003C3899">
              <w:rPr>
                <w:color w:val="000000"/>
                <w:lang w:eastAsia="cs-CZ"/>
              </w:rPr>
              <w:t xml:space="preserve">pro </w:t>
            </w:r>
            <w:r w:rsidR="0050569E" w:rsidRPr="003C3899">
              <w:rPr>
                <w:color w:val="000000"/>
                <w:lang w:eastAsia="cs-CZ"/>
              </w:rPr>
              <w:t xml:space="preserve"> Servisní</w:t>
            </w:r>
            <w:proofErr w:type="gramEnd"/>
            <w:r w:rsidR="0050569E" w:rsidRPr="003C3899">
              <w:rPr>
                <w:color w:val="000000"/>
                <w:lang w:eastAsia="cs-CZ"/>
              </w:rPr>
              <w:t xml:space="preserve"> modul pro správu a obsluhu datových schránek.</w:t>
            </w:r>
          </w:p>
        </w:tc>
      </w:tr>
      <w:tr w:rsidR="007F2FE1" w:rsidRPr="00A84FAE" w14:paraId="29D46F57" w14:textId="77777777" w:rsidTr="004C33B7">
        <w:trPr>
          <w:trHeight w:val="344"/>
        </w:trPr>
        <w:tc>
          <w:tcPr>
            <w:tcW w:w="606" w:type="dxa"/>
            <w:shd w:val="clear" w:color="000000" w:fill="F2F2F2"/>
          </w:tcPr>
          <w:p w14:paraId="37154D81" w14:textId="77777777" w:rsidR="007F2FE1" w:rsidRPr="00A84FAE" w:rsidRDefault="007F2FE1" w:rsidP="004C33B7">
            <w:pPr>
              <w:spacing w:line="240" w:lineRule="auto"/>
              <w:jc w:val="left"/>
              <w:rPr>
                <w:b/>
                <w:bCs/>
                <w:color w:val="000000"/>
                <w:lang w:eastAsia="cs-CZ"/>
              </w:rPr>
            </w:pPr>
            <w:r>
              <w:rPr>
                <w:b/>
                <w:bCs/>
                <w:color w:val="000000"/>
                <w:lang w:eastAsia="cs-CZ"/>
              </w:rPr>
              <w:t>6</w:t>
            </w:r>
          </w:p>
        </w:tc>
        <w:tc>
          <w:tcPr>
            <w:tcW w:w="12505" w:type="dxa"/>
            <w:gridSpan w:val="3"/>
            <w:shd w:val="clear" w:color="000000" w:fill="F2F2F2"/>
          </w:tcPr>
          <w:p w14:paraId="474B2B99" w14:textId="77777777" w:rsidR="007F2FE1" w:rsidRPr="003C3899" w:rsidRDefault="007F2FE1" w:rsidP="004C33B7">
            <w:pPr>
              <w:spacing w:line="240" w:lineRule="auto"/>
              <w:jc w:val="left"/>
              <w:rPr>
                <w:b/>
                <w:bCs/>
                <w:color w:val="000000"/>
                <w:lang w:eastAsia="cs-CZ"/>
              </w:rPr>
            </w:pPr>
            <w:r w:rsidRPr="003C3899">
              <w:rPr>
                <w:b/>
                <w:bCs/>
                <w:color w:val="000000"/>
                <w:lang w:eastAsia="cs-CZ"/>
              </w:rPr>
              <w:t>Portál Poskytovatelů dat</w:t>
            </w:r>
          </w:p>
        </w:tc>
      </w:tr>
      <w:tr w:rsidR="007F2FE1" w:rsidRPr="00A84FAE" w14:paraId="432730DB" w14:textId="77777777" w:rsidTr="004C33B7">
        <w:trPr>
          <w:trHeight w:val="344"/>
        </w:trPr>
        <w:tc>
          <w:tcPr>
            <w:tcW w:w="606" w:type="dxa"/>
            <w:textDirection w:val="btLr"/>
          </w:tcPr>
          <w:p w14:paraId="55C01F84"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4685ECA9" w14:textId="77777777" w:rsidR="007F2FE1" w:rsidRPr="00A84FAE" w:rsidRDefault="007F2FE1" w:rsidP="004C33B7">
            <w:pPr>
              <w:spacing w:line="240" w:lineRule="auto"/>
              <w:jc w:val="left"/>
              <w:rPr>
                <w:color w:val="000000"/>
                <w:lang w:eastAsia="cs-CZ"/>
              </w:rPr>
            </w:pPr>
            <w:r w:rsidRPr="00A84FAE">
              <w:rPr>
                <w:color w:val="000000"/>
                <w:lang w:eastAsia="cs-CZ"/>
              </w:rPr>
              <w:t xml:space="preserve">Možnosti </w:t>
            </w:r>
          </w:p>
        </w:tc>
        <w:tc>
          <w:tcPr>
            <w:tcW w:w="3402" w:type="dxa"/>
          </w:tcPr>
          <w:p w14:paraId="1AD4E3D7" w14:textId="77777777" w:rsidR="007F2FE1" w:rsidRPr="00A84FAE" w:rsidRDefault="007F2FE1" w:rsidP="004C33B7">
            <w:pPr>
              <w:spacing w:line="240" w:lineRule="auto"/>
              <w:jc w:val="left"/>
              <w:rPr>
                <w:color w:val="000000"/>
                <w:lang w:eastAsia="cs-CZ"/>
              </w:rPr>
            </w:pPr>
          </w:p>
        </w:tc>
        <w:tc>
          <w:tcPr>
            <w:tcW w:w="5811" w:type="dxa"/>
          </w:tcPr>
          <w:p w14:paraId="74357DC7" w14:textId="77777777" w:rsidR="007F2FE1" w:rsidRPr="00A84FAE" w:rsidRDefault="007F2FE1" w:rsidP="004C33B7">
            <w:pPr>
              <w:spacing w:line="240" w:lineRule="auto"/>
              <w:jc w:val="left"/>
              <w:rPr>
                <w:color w:val="000000"/>
                <w:lang w:eastAsia="cs-CZ"/>
              </w:rPr>
            </w:pPr>
            <w:r>
              <w:rPr>
                <w:color w:val="000000"/>
                <w:lang w:eastAsia="cs-CZ"/>
              </w:rPr>
              <w:t xml:space="preserve"> Zajistí funkčnost formulářů pro správu schránek pro ty poskytovatele dat, kteří nevyužívají rozhraní webových služeb.</w:t>
            </w:r>
          </w:p>
        </w:tc>
      </w:tr>
      <w:tr w:rsidR="007F2FE1" w:rsidRPr="00330BD4" w14:paraId="640B8A2D" w14:textId="77777777" w:rsidTr="004C33B7">
        <w:trPr>
          <w:trHeight w:val="315"/>
        </w:trPr>
        <w:tc>
          <w:tcPr>
            <w:tcW w:w="606" w:type="dxa"/>
            <w:shd w:val="clear" w:color="000000" w:fill="F2F2F2"/>
          </w:tcPr>
          <w:p w14:paraId="518A1B3F" w14:textId="77777777" w:rsidR="007F2FE1" w:rsidRPr="00A84FAE" w:rsidRDefault="007F2FE1" w:rsidP="004C33B7">
            <w:pPr>
              <w:spacing w:line="240" w:lineRule="auto"/>
              <w:jc w:val="left"/>
              <w:rPr>
                <w:b/>
                <w:bCs/>
                <w:color w:val="000000"/>
                <w:lang w:eastAsia="cs-CZ"/>
              </w:rPr>
            </w:pPr>
            <w:r>
              <w:rPr>
                <w:b/>
                <w:bCs/>
                <w:color w:val="000000"/>
                <w:lang w:eastAsia="cs-CZ"/>
              </w:rPr>
              <w:t>7</w:t>
            </w:r>
          </w:p>
        </w:tc>
        <w:tc>
          <w:tcPr>
            <w:tcW w:w="12505" w:type="dxa"/>
            <w:gridSpan w:val="3"/>
            <w:shd w:val="clear" w:color="000000" w:fill="F2F2F2"/>
          </w:tcPr>
          <w:p w14:paraId="3A4429FC" w14:textId="77777777" w:rsidR="007F2FE1" w:rsidRPr="00A84FAE" w:rsidRDefault="007F2FE1" w:rsidP="004C33B7">
            <w:pPr>
              <w:spacing w:line="240" w:lineRule="auto"/>
              <w:jc w:val="left"/>
              <w:rPr>
                <w:b/>
                <w:bCs/>
                <w:color w:val="000000"/>
                <w:lang w:eastAsia="cs-CZ"/>
              </w:rPr>
            </w:pPr>
            <w:r w:rsidRPr="00A84FAE">
              <w:rPr>
                <w:b/>
                <w:bCs/>
                <w:color w:val="000000"/>
                <w:lang w:eastAsia="cs-CZ"/>
              </w:rPr>
              <w:t>Výstupy forenzní funkcionality</w:t>
            </w:r>
          </w:p>
        </w:tc>
      </w:tr>
      <w:tr w:rsidR="007F2FE1" w:rsidRPr="00A84FAE" w14:paraId="6CC043FA" w14:textId="77777777" w:rsidTr="004C33B7">
        <w:trPr>
          <w:trHeight w:val="315"/>
        </w:trPr>
        <w:tc>
          <w:tcPr>
            <w:tcW w:w="606" w:type="dxa"/>
          </w:tcPr>
          <w:p w14:paraId="29C0D430" w14:textId="77777777" w:rsidR="007F2FE1" w:rsidRPr="00A84FAE" w:rsidRDefault="007F2FE1" w:rsidP="004C33B7">
            <w:pPr>
              <w:spacing w:line="240" w:lineRule="auto"/>
              <w:jc w:val="left"/>
              <w:rPr>
                <w:color w:val="000000"/>
                <w:lang w:eastAsia="cs-CZ"/>
              </w:rPr>
            </w:pPr>
            <w:r w:rsidRPr="00A84FAE">
              <w:rPr>
                <w:color w:val="000000"/>
                <w:lang w:eastAsia="cs-CZ"/>
              </w:rPr>
              <w:lastRenderedPageBreak/>
              <w:t> </w:t>
            </w:r>
          </w:p>
        </w:tc>
        <w:tc>
          <w:tcPr>
            <w:tcW w:w="3292" w:type="dxa"/>
          </w:tcPr>
          <w:p w14:paraId="6599083B" w14:textId="77777777" w:rsidR="007F2FE1" w:rsidRPr="00A84FAE" w:rsidRDefault="007F2FE1" w:rsidP="004C33B7">
            <w:pPr>
              <w:spacing w:line="240" w:lineRule="auto"/>
              <w:jc w:val="left"/>
              <w:rPr>
                <w:color w:val="000000"/>
                <w:lang w:eastAsia="cs-CZ"/>
              </w:rPr>
            </w:pPr>
            <w:r w:rsidRPr="00A84FAE">
              <w:rPr>
                <w:color w:val="000000"/>
                <w:lang w:eastAsia="cs-CZ"/>
              </w:rPr>
              <w:t>Forenzní vyhledávání</w:t>
            </w:r>
          </w:p>
        </w:tc>
        <w:tc>
          <w:tcPr>
            <w:tcW w:w="3402" w:type="dxa"/>
          </w:tcPr>
          <w:p w14:paraId="3ADDB49F" w14:textId="77777777" w:rsidR="007F2FE1" w:rsidRPr="00A84FAE" w:rsidRDefault="007F2FE1" w:rsidP="004C33B7">
            <w:pPr>
              <w:spacing w:line="240" w:lineRule="auto"/>
              <w:jc w:val="left"/>
              <w:rPr>
                <w:color w:val="000000"/>
                <w:lang w:eastAsia="cs-CZ"/>
              </w:rPr>
            </w:pPr>
          </w:p>
        </w:tc>
        <w:tc>
          <w:tcPr>
            <w:tcW w:w="5811" w:type="dxa"/>
          </w:tcPr>
          <w:p w14:paraId="666714E5" w14:textId="77777777" w:rsidR="007F2FE1" w:rsidRDefault="007F2FE1" w:rsidP="004C33B7">
            <w:pPr>
              <w:spacing w:line="240" w:lineRule="auto"/>
              <w:jc w:val="left"/>
              <w:rPr>
                <w:color w:val="000000"/>
                <w:lang w:eastAsia="cs-CZ"/>
              </w:rPr>
            </w:pPr>
            <w:r>
              <w:rPr>
                <w:color w:val="000000"/>
                <w:lang w:eastAsia="cs-CZ"/>
              </w:rPr>
              <w:t>Zajistí funkčnost vyhledávání a výpis událostí bezpečného logu k dané datové schránce</w:t>
            </w:r>
          </w:p>
          <w:p w14:paraId="1B998CEE" w14:textId="77777777" w:rsidR="007F2FE1" w:rsidRPr="00A84FAE" w:rsidRDefault="007F2FE1" w:rsidP="004C33B7">
            <w:pPr>
              <w:spacing w:line="240" w:lineRule="auto"/>
              <w:jc w:val="left"/>
              <w:rPr>
                <w:color w:val="000000"/>
                <w:lang w:eastAsia="cs-CZ"/>
              </w:rPr>
            </w:pPr>
          </w:p>
        </w:tc>
      </w:tr>
      <w:tr w:rsidR="007F2FE1" w:rsidRPr="00A84FAE" w14:paraId="6C84DDA7" w14:textId="77777777" w:rsidTr="004C33B7">
        <w:trPr>
          <w:trHeight w:val="449"/>
        </w:trPr>
        <w:tc>
          <w:tcPr>
            <w:tcW w:w="606" w:type="dxa"/>
          </w:tcPr>
          <w:p w14:paraId="26FCAC88"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4673A7A9" w14:textId="77777777" w:rsidR="007F2FE1" w:rsidRPr="00A84FAE" w:rsidRDefault="007F2FE1" w:rsidP="004C33B7">
            <w:pPr>
              <w:spacing w:line="240" w:lineRule="auto"/>
              <w:jc w:val="left"/>
              <w:rPr>
                <w:color w:val="000000"/>
                <w:lang w:eastAsia="cs-CZ"/>
              </w:rPr>
            </w:pPr>
            <w:r w:rsidRPr="00A84FAE">
              <w:rPr>
                <w:color w:val="000000"/>
                <w:lang w:eastAsia="cs-CZ"/>
              </w:rPr>
              <w:t>Výstupy forenzní funkcionality</w:t>
            </w:r>
          </w:p>
        </w:tc>
        <w:tc>
          <w:tcPr>
            <w:tcW w:w="3402" w:type="dxa"/>
          </w:tcPr>
          <w:p w14:paraId="5DF3D875" w14:textId="77777777" w:rsidR="007F2FE1" w:rsidRPr="00A84FAE" w:rsidRDefault="007F2FE1" w:rsidP="004C33B7">
            <w:pPr>
              <w:spacing w:line="240" w:lineRule="auto"/>
              <w:jc w:val="left"/>
              <w:rPr>
                <w:color w:val="000000"/>
                <w:lang w:eastAsia="cs-CZ"/>
              </w:rPr>
            </w:pPr>
          </w:p>
        </w:tc>
        <w:tc>
          <w:tcPr>
            <w:tcW w:w="5811" w:type="dxa"/>
          </w:tcPr>
          <w:p w14:paraId="6EC3E714"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aby auditní výpis událostí </w:t>
            </w:r>
            <w:r>
              <w:rPr>
                <w:color w:val="000000"/>
                <w:lang w:eastAsia="cs-CZ"/>
              </w:rPr>
              <w:t xml:space="preserve">datové </w:t>
            </w:r>
            <w:r w:rsidRPr="00A84FAE">
              <w:rPr>
                <w:color w:val="000000"/>
                <w:lang w:eastAsia="cs-CZ"/>
              </w:rPr>
              <w:t xml:space="preserve">schránky ze servisního modulu, který je předáván na základě </w:t>
            </w:r>
            <w:r>
              <w:rPr>
                <w:color w:val="000000"/>
                <w:lang w:eastAsia="cs-CZ"/>
              </w:rPr>
              <w:t>speciálních právních předpisů</w:t>
            </w:r>
            <w:r w:rsidRPr="00A84FAE">
              <w:rPr>
                <w:color w:val="000000"/>
                <w:lang w:eastAsia="cs-CZ"/>
              </w:rPr>
              <w:t xml:space="preserve"> mimo ISDS</w:t>
            </w:r>
            <w:r>
              <w:rPr>
                <w:color w:val="000000"/>
                <w:lang w:eastAsia="cs-CZ"/>
              </w:rPr>
              <w:t xml:space="preserve"> ve formátu XLS</w:t>
            </w:r>
            <w:r w:rsidRPr="00A84FAE">
              <w:rPr>
                <w:color w:val="000000"/>
                <w:lang w:eastAsia="cs-CZ"/>
              </w:rPr>
              <w:t xml:space="preserve">, neuváděl uživatelské identifikátory jiných </w:t>
            </w:r>
            <w:proofErr w:type="gramStart"/>
            <w:r w:rsidRPr="00A84FAE">
              <w:rPr>
                <w:color w:val="000000"/>
                <w:lang w:eastAsia="cs-CZ"/>
              </w:rPr>
              <w:t>uživatelů,</w:t>
            </w:r>
            <w:proofErr w:type="gramEnd"/>
            <w:r w:rsidRPr="00A84FAE">
              <w:rPr>
                <w:color w:val="000000"/>
                <w:lang w:eastAsia="cs-CZ"/>
              </w:rPr>
              <w:t xml:space="preserve"> než z auditované </w:t>
            </w:r>
            <w:r>
              <w:rPr>
                <w:color w:val="000000"/>
                <w:lang w:eastAsia="cs-CZ"/>
              </w:rPr>
              <w:t xml:space="preserve">datové </w:t>
            </w:r>
            <w:r w:rsidRPr="00A84FAE">
              <w:rPr>
                <w:color w:val="000000"/>
                <w:lang w:eastAsia="cs-CZ"/>
              </w:rPr>
              <w:t>schránky.</w:t>
            </w:r>
          </w:p>
        </w:tc>
      </w:tr>
      <w:tr w:rsidR="007F2FE1" w:rsidRPr="00A84FAE" w14:paraId="6D26C55F" w14:textId="77777777" w:rsidTr="004C33B7">
        <w:trPr>
          <w:trHeight w:val="449"/>
        </w:trPr>
        <w:tc>
          <w:tcPr>
            <w:tcW w:w="606" w:type="dxa"/>
          </w:tcPr>
          <w:p w14:paraId="40384561" w14:textId="77777777" w:rsidR="007F2FE1" w:rsidRPr="00A84FAE" w:rsidRDefault="007F2FE1" w:rsidP="004C33B7">
            <w:pPr>
              <w:spacing w:line="240" w:lineRule="auto"/>
              <w:jc w:val="left"/>
              <w:rPr>
                <w:color w:val="000000"/>
                <w:lang w:eastAsia="cs-CZ"/>
              </w:rPr>
            </w:pPr>
          </w:p>
        </w:tc>
        <w:tc>
          <w:tcPr>
            <w:tcW w:w="3292" w:type="dxa"/>
          </w:tcPr>
          <w:p w14:paraId="49CA81DD" w14:textId="77777777" w:rsidR="007F2FE1" w:rsidRPr="00A84FAE" w:rsidRDefault="007F2FE1" w:rsidP="004C33B7">
            <w:pPr>
              <w:spacing w:line="240" w:lineRule="auto"/>
              <w:jc w:val="left"/>
              <w:rPr>
                <w:color w:val="000000"/>
                <w:lang w:eastAsia="cs-CZ"/>
              </w:rPr>
            </w:pPr>
            <w:r w:rsidRPr="00A2626A">
              <w:rPr>
                <w:color w:val="000000"/>
                <w:lang w:eastAsia="cs-CZ"/>
              </w:rPr>
              <w:t>Forenzní šetření</w:t>
            </w:r>
          </w:p>
        </w:tc>
        <w:tc>
          <w:tcPr>
            <w:tcW w:w="3402" w:type="dxa"/>
          </w:tcPr>
          <w:p w14:paraId="78E4DD23" w14:textId="77777777" w:rsidR="007F2FE1" w:rsidRPr="00A84FAE" w:rsidRDefault="007F2FE1" w:rsidP="004C33B7">
            <w:pPr>
              <w:spacing w:line="240" w:lineRule="auto"/>
              <w:jc w:val="left"/>
              <w:rPr>
                <w:color w:val="000000"/>
                <w:lang w:eastAsia="cs-CZ"/>
              </w:rPr>
            </w:pPr>
            <w:r w:rsidRPr="00A84FAE">
              <w:rPr>
                <w:color w:val="000000"/>
                <w:lang w:eastAsia="cs-CZ"/>
              </w:rPr>
              <w:t xml:space="preserve">spolupracuje s </w:t>
            </w:r>
            <w:r>
              <w:rPr>
                <w:color w:val="000000"/>
                <w:lang w:eastAsia="cs-CZ"/>
              </w:rPr>
              <w:t>Poskytovatel</w:t>
            </w:r>
            <w:r w:rsidRPr="00A84FAE">
              <w:rPr>
                <w:color w:val="000000"/>
                <w:lang w:eastAsia="cs-CZ"/>
              </w:rPr>
              <w:t>em na definici procesu</w:t>
            </w:r>
          </w:p>
        </w:tc>
        <w:tc>
          <w:tcPr>
            <w:tcW w:w="5811" w:type="dxa"/>
          </w:tcPr>
          <w:p w14:paraId="7F049075" w14:textId="77777777" w:rsidR="007F2FE1" w:rsidRPr="00A84FAE" w:rsidRDefault="007F2FE1" w:rsidP="004C33B7">
            <w:pPr>
              <w:spacing w:line="240" w:lineRule="auto"/>
              <w:jc w:val="left"/>
              <w:rPr>
                <w:color w:val="000000"/>
                <w:lang w:eastAsia="cs-CZ"/>
              </w:rPr>
            </w:pPr>
            <w:r w:rsidRPr="00A84FAE">
              <w:rPr>
                <w:color w:val="000000"/>
                <w:lang w:eastAsia="cs-CZ"/>
              </w:rPr>
              <w:t>Výstupem je proces přístupů pověřených osob MV k podkladovým informacím ISDS pro potřeby realizace forenzního šetření</w:t>
            </w:r>
          </w:p>
        </w:tc>
      </w:tr>
      <w:tr w:rsidR="007F2FE1" w:rsidRPr="00A84FAE" w14:paraId="05CC5496" w14:textId="77777777" w:rsidTr="004C33B7">
        <w:trPr>
          <w:trHeight w:val="344"/>
        </w:trPr>
        <w:tc>
          <w:tcPr>
            <w:tcW w:w="606" w:type="dxa"/>
            <w:shd w:val="clear" w:color="000000" w:fill="F2F2F2"/>
          </w:tcPr>
          <w:p w14:paraId="036ECADF" w14:textId="77777777" w:rsidR="007F2FE1" w:rsidRPr="00A84FAE" w:rsidRDefault="007F2FE1" w:rsidP="004C33B7">
            <w:pPr>
              <w:spacing w:line="240" w:lineRule="auto"/>
              <w:jc w:val="left"/>
              <w:rPr>
                <w:b/>
                <w:bCs/>
                <w:color w:val="000000"/>
                <w:lang w:eastAsia="cs-CZ"/>
              </w:rPr>
            </w:pPr>
            <w:r>
              <w:rPr>
                <w:b/>
                <w:bCs/>
                <w:color w:val="000000"/>
                <w:lang w:eastAsia="cs-CZ"/>
              </w:rPr>
              <w:t>8</w:t>
            </w:r>
          </w:p>
        </w:tc>
        <w:tc>
          <w:tcPr>
            <w:tcW w:w="12505" w:type="dxa"/>
            <w:gridSpan w:val="3"/>
            <w:shd w:val="clear" w:color="000000" w:fill="F2F2F2"/>
          </w:tcPr>
          <w:p w14:paraId="4C697C24" w14:textId="77777777" w:rsidR="007F2FE1" w:rsidRPr="00A84FAE" w:rsidRDefault="007F2FE1" w:rsidP="004C33B7">
            <w:pPr>
              <w:spacing w:line="240" w:lineRule="auto"/>
              <w:jc w:val="left"/>
              <w:rPr>
                <w:b/>
                <w:bCs/>
                <w:color w:val="000000"/>
                <w:lang w:eastAsia="cs-CZ"/>
              </w:rPr>
            </w:pPr>
            <w:r>
              <w:rPr>
                <w:b/>
                <w:bCs/>
                <w:color w:val="000000"/>
                <w:lang w:eastAsia="cs-CZ"/>
              </w:rPr>
              <w:t>Call centrum (CC) – Informační linka</w:t>
            </w:r>
            <w:r w:rsidRPr="00A84FAE">
              <w:rPr>
                <w:b/>
                <w:bCs/>
                <w:color w:val="000000"/>
                <w:lang w:eastAsia="cs-CZ"/>
              </w:rPr>
              <w:t xml:space="preserve"> a Service</w:t>
            </w:r>
            <w:r>
              <w:rPr>
                <w:b/>
                <w:bCs/>
                <w:color w:val="000000"/>
                <w:lang w:eastAsia="cs-CZ"/>
              </w:rPr>
              <w:t xml:space="preserve"> </w:t>
            </w:r>
            <w:proofErr w:type="gramStart"/>
            <w:r>
              <w:rPr>
                <w:b/>
                <w:bCs/>
                <w:color w:val="000000"/>
                <w:lang w:eastAsia="cs-CZ"/>
              </w:rPr>
              <w:t>D</w:t>
            </w:r>
            <w:r w:rsidRPr="00A84FAE">
              <w:rPr>
                <w:b/>
                <w:bCs/>
                <w:color w:val="000000"/>
                <w:lang w:eastAsia="cs-CZ"/>
              </w:rPr>
              <w:t>esk</w:t>
            </w:r>
            <w:r>
              <w:rPr>
                <w:b/>
                <w:bCs/>
                <w:color w:val="000000"/>
                <w:lang w:eastAsia="cs-CZ"/>
              </w:rPr>
              <w:t xml:space="preserve">  (</w:t>
            </w:r>
            <w:proofErr w:type="gramEnd"/>
            <w:r>
              <w:rPr>
                <w:b/>
                <w:bCs/>
                <w:color w:val="000000"/>
                <w:lang w:eastAsia="cs-CZ"/>
              </w:rPr>
              <w:t>SD)</w:t>
            </w:r>
          </w:p>
        </w:tc>
      </w:tr>
      <w:tr w:rsidR="007F2FE1" w:rsidRPr="00A84FAE" w14:paraId="54C39B7E" w14:textId="77777777" w:rsidTr="004C33B7">
        <w:trPr>
          <w:trHeight w:val="915"/>
        </w:trPr>
        <w:tc>
          <w:tcPr>
            <w:tcW w:w="606" w:type="dxa"/>
          </w:tcPr>
          <w:p w14:paraId="0AD5BA5D"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445B3A48" w14:textId="77777777" w:rsidR="007F2FE1" w:rsidRPr="002539D9" w:rsidRDefault="007F2FE1" w:rsidP="004C33B7">
            <w:pPr>
              <w:spacing w:line="240" w:lineRule="auto"/>
              <w:jc w:val="left"/>
              <w:rPr>
                <w:color w:val="000000"/>
                <w:lang w:eastAsia="cs-CZ"/>
              </w:rPr>
            </w:pPr>
            <w:r w:rsidRPr="002539D9">
              <w:rPr>
                <w:color w:val="000000"/>
                <w:lang w:eastAsia="cs-CZ"/>
              </w:rPr>
              <w:t xml:space="preserve">Přijetí </w:t>
            </w:r>
            <w:proofErr w:type="gramStart"/>
            <w:r w:rsidRPr="002539D9">
              <w:rPr>
                <w:color w:val="000000"/>
                <w:lang w:eastAsia="cs-CZ"/>
              </w:rPr>
              <w:t xml:space="preserve">požadavku  </w:t>
            </w:r>
            <w:proofErr w:type="spellStart"/>
            <w:r w:rsidRPr="002539D9">
              <w:rPr>
                <w:color w:val="000000"/>
                <w:lang w:eastAsia="cs-CZ"/>
              </w:rPr>
              <w:t>CallCentrem</w:t>
            </w:r>
            <w:proofErr w:type="spellEnd"/>
            <w:proofErr w:type="gramEnd"/>
          </w:p>
        </w:tc>
        <w:tc>
          <w:tcPr>
            <w:tcW w:w="3402" w:type="dxa"/>
          </w:tcPr>
          <w:p w14:paraId="7AD7B458" w14:textId="77777777" w:rsidR="007F2FE1" w:rsidRPr="002539D9" w:rsidRDefault="007F2FE1" w:rsidP="004C33B7">
            <w:pPr>
              <w:spacing w:line="240" w:lineRule="auto"/>
              <w:jc w:val="left"/>
              <w:rPr>
                <w:color w:val="000000"/>
                <w:lang w:eastAsia="cs-CZ"/>
              </w:rPr>
            </w:pPr>
            <w:r w:rsidRPr="002539D9">
              <w:rPr>
                <w:color w:val="000000"/>
                <w:lang w:eastAsia="cs-CZ"/>
              </w:rPr>
              <w:t>Je vlastníkem kontaktní informační linky. Je provozovatelem CC. Řeší příjem všech požadavků/incidentů od uživatelů DS (datových schránek)</w:t>
            </w:r>
          </w:p>
        </w:tc>
        <w:tc>
          <w:tcPr>
            <w:tcW w:w="5811" w:type="dxa"/>
          </w:tcPr>
          <w:p w14:paraId="402E8C27" w14:textId="77777777" w:rsidR="007F2FE1" w:rsidRPr="002539D9" w:rsidRDefault="007F2FE1" w:rsidP="004C33B7">
            <w:pPr>
              <w:spacing w:line="240" w:lineRule="auto"/>
              <w:jc w:val="left"/>
              <w:rPr>
                <w:color w:val="000000"/>
                <w:lang w:eastAsia="cs-CZ"/>
              </w:rPr>
            </w:pPr>
            <w:r w:rsidRPr="002539D9">
              <w:rPr>
                <w:color w:val="000000"/>
                <w:lang w:eastAsia="cs-CZ"/>
              </w:rPr>
              <w:t>Zajistí poskytování služeb II. úrovně podpory pro CC Objednatele v souladu s definovanými SLA</w:t>
            </w:r>
          </w:p>
        </w:tc>
      </w:tr>
      <w:tr w:rsidR="007F2FE1" w:rsidRPr="00A84FAE" w14:paraId="503959E8" w14:textId="77777777" w:rsidTr="004C33B7">
        <w:trPr>
          <w:trHeight w:val="915"/>
        </w:trPr>
        <w:tc>
          <w:tcPr>
            <w:tcW w:w="606" w:type="dxa"/>
          </w:tcPr>
          <w:p w14:paraId="6F311D1E" w14:textId="77777777" w:rsidR="007F2FE1" w:rsidRDefault="007F2FE1" w:rsidP="004C33B7">
            <w:pPr>
              <w:spacing w:line="240" w:lineRule="auto"/>
              <w:jc w:val="left"/>
              <w:rPr>
                <w:b/>
                <w:bCs/>
                <w:color w:val="000000"/>
                <w:lang w:eastAsia="cs-CZ"/>
              </w:rPr>
            </w:pPr>
          </w:p>
        </w:tc>
        <w:tc>
          <w:tcPr>
            <w:tcW w:w="3292" w:type="dxa"/>
          </w:tcPr>
          <w:p w14:paraId="4A36FAC3" w14:textId="77777777" w:rsidR="007F2FE1" w:rsidRPr="002539D9" w:rsidRDefault="007F2FE1" w:rsidP="004C33B7">
            <w:pPr>
              <w:spacing w:line="240" w:lineRule="auto"/>
              <w:jc w:val="left"/>
              <w:rPr>
                <w:color w:val="000000"/>
                <w:lang w:eastAsia="cs-CZ"/>
              </w:rPr>
            </w:pPr>
            <w:r w:rsidRPr="002539D9">
              <w:rPr>
                <w:color w:val="000000"/>
                <w:lang w:eastAsia="cs-CZ"/>
              </w:rPr>
              <w:t xml:space="preserve">Přijetí požadavku Service </w:t>
            </w:r>
            <w:proofErr w:type="spellStart"/>
            <w:proofErr w:type="gramStart"/>
            <w:r w:rsidRPr="002539D9">
              <w:rPr>
                <w:color w:val="000000"/>
                <w:lang w:eastAsia="cs-CZ"/>
              </w:rPr>
              <w:t>Deskem</w:t>
            </w:r>
            <w:proofErr w:type="spellEnd"/>
            <w:r w:rsidRPr="002539D9">
              <w:rPr>
                <w:color w:val="000000"/>
                <w:lang w:eastAsia="cs-CZ"/>
              </w:rPr>
              <w:t xml:space="preserve">  SD</w:t>
            </w:r>
            <w:proofErr w:type="gramEnd"/>
          </w:p>
        </w:tc>
        <w:tc>
          <w:tcPr>
            <w:tcW w:w="3402" w:type="dxa"/>
          </w:tcPr>
          <w:p w14:paraId="3A3EF636" w14:textId="77777777" w:rsidR="007F2FE1" w:rsidRPr="002539D9" w:rsidRDefault="007F2FE1" w:rsidP="004C33B7">
            <w:pPr>
              <w:spacing w:line="240" w:lineRule="auto"/>
              <w:jc w:val="left"/>
              <w:rPr>
                <w:color w:val="000000"/>
                <w:lang w:eastAsia="cs-CZ"/>
              </w:rPr>
            </w:pPr>
            <w:r w:rsidRPr="002539D9">
              <w:rPr>
                <w:color w:val="000000"/>
                <w:lang w:eastAsia="cs-CZ"/>
              </w:rPr>
              <w:t xml:space="preserve"> </w:t>
            </w:r>
          </w:p>
        </w:tc>
        <w:tc>
          <w:tcPr>
            <w:tcW w:w="5811" w:type="dxa"/>
          </w:tcPr>
          <w:p w14:paraId="1C785A9F" w14:textId="77777777" w:rsidR="007F2FE1" w:rsidRPr="002539D9" w:rsidRDefault="007F2FE1" w:rsidP="004C33B7">
            <w:pPr>
              <w:spacing w:line="240" w:lineRule="auto"/>
              <w:jc w:val="left"/>
              <w:rPr>
                <w:color w:val="000000"/>
                <w:lang w:eastAsia="cs-CZ"/>
              </w:rPr>
            </w:pPr>
            <w:r w:rsidRPr="002539D9">
              <w:rPr>
                <w:color w:val="000000"/>
                <w:lang w:eastAsia="cs-CZ"/>
              </w:rPr>
              <w:t xml:space="preserve">Zajistí poskytování služeb SD Poskytovatele </w:t>
            </w:r>
            <w:proofErr w:type="gramStart"/>
            <w:r w:rsidRPr="002539D9">
              <w:rPr>
                <w:color w:val="000000"/>
                <w:lang w:eastAsia="cs-CZ"/>
              </w:rPr>
              <w:t>pro  Objednatele</w:t>
            </w:r>
            <w:proofErr w:type="gramEnd"/>
            <w:r w:rsidRPr="002539D9">
              <w:rPr>
                <w:color w:val="000000"/>
                <w:lang w:eastAsia="cs-CZ"/>
              </w:rPr>
              <w:t xml:space="preserve"> v souladu s definovanými SLA</w:t>
            </w:r>
          </w:p>
        </w:tc>
      </w:tr>
      <w:tr w:rsidR="007F2FE1" w:rsidRPr="00A84FAE" w14:paraId="5AFEB1AF" w14:textId="77777777" w:rsidTr="004C33B7">
        <w:trPr>
          <w:trHeight w:val="915"/>
        </w:trPr>
        <w:tc>
          <w:tcPr>
            <w:tcW w:w="606" w:type="dxa"/>
          </w:tcPr>
          <w:p w14:paraId="433AF272" w14:textId="77777777" w:rsidR="007F2FE1" w:rsidRDefault="007F2FE1" w:rsidP="004C33B7">
            <w:pPr>
              <w:spacing w:line="240" w:lineRule="auto"/>
              <w:jc w:val="left"/>
              <w:rPr>
                <w:b/>
                <w:bCs/>
                <w:color w:val="000000"/>
                <w:lang w:eastAsia="cs-CZ"/>
              </w:rPr>
            </w:pPr>
          </w:p>
        </w:tc>
        <w:tc>
          <w:tcPr>
            <w:tcW w:w="3292" w:type="dxa"/>
          </w:tcPr>
          <w:p w14:paraId="4773DF19" w14:textId="77777777" w:rsidR="007F2FE1" w:rsidRPr="002539D9" w:rsidRDefault="007F2FE1" w:rsidP="004C33B7">
            <w:pPr>
              <w:spacing w:line="240" w:lineRule="auto"/>
              <w:jc w:val="left"/>
              <w:rPr>
                <w:color w:val="000000"/>
                <w:lang w:eastAsia="cs-CZ"/>
              </w:rPr>
            </w:pPr>
            <w:r w:rsidRPr="002539D9">
              <w:rPr>
                <w:color w:val="000000"/>
                <w:lang w:eastAsia="cs-CZ"/>
              </w:rPr>
              <w:t>Proces reklamace v SD</w:t>
            </w:r>
          </w:p>
        </w:tc>
        <w:tc>
          <w:tcPr>
            <w:tcW w:w="3402" w:type="dxa"/>
          </w:tcPr>
          <w:p w14:paraId="43429A33" w14:textId="77777777" w:rsidR="007F2FE1" w:rsidRPr="002539D9" w:rsidRDefault="007F2FE1" w:rsidP="004C33B7">
            <w:pPr>
              <w:spacing w:line="240" w:lineRule="auto"/>
              <w:jc w:val="left"/>
              <w:rPr>
                <w:color w:val="000000"/>
                <w:lang w:eastAsia="cs-CZ"/>
              </w:rPr>
            </w:pPr>
          </w:p>
        </w:tc>
        <w:tc>
          <w:tcPr>
            <w:tcW w:w="5811" w:type="dxa"/>
          </w:tcPr>
          <w:p w14:paraId="6D226161" w14:textId="77777777" w:rsidR="007F2FE1" w:rsidRPr="002539D9" w:rsidRDefault="007F2FE1" w:rsidP="004C33B7">
            <w:pPr>
              <w:spacing w:line="240" w:lineRule="auto"/>
              <w:jc w:val="left"/>
              <w:rPr>
                <w:color w:val="000000"/>
                <w:lang w:eastAsia="cs-CZ"/>
              </w:rPr>
            </w:pPr>
            <w:r w:rsidRPr="002539D9">
              <w:rPr>
                <w:color w:val="000000"/>
                <w:lang w:eastAsia="cs-CZ"/>
              </w:rPr>
              <w:t>V aplikaci TTS</w:t>
            </w:r>
            <w:r>
              <w:rPr>
                <w:color w:val="000000"/>
                <w:lang w:eastAsia="cs-CZ"/>
              </w:rPr>
              <w:t xml:space="preserve"> </w:t>
            </w:r>
            <w:r w:rsidRPr="002539D9">
              <w:rPr>
                <w:color w:val="000000"/>
                <w:lang w:eastAsia="cs-CZ"/>
              </w:rPr>
              <w:t xml:space="preserve">pro potřeby evidence incidentů zajistí vedení kategorie „R“, která je určena pro incidenty koncových uživatelů. Zajistí </w:t>
            </w:r>
            <w:proofErr w:type="gramStart"/>
            <w:r w:rsidRPr="002539D9">
              <w:rPr>
                <w:color w:val="000000"/>
                <w:lang w:eastAsia="cs-CZ"/>
              </w:rPr>
              <w:t>zpracování  ticketů</w:t>
            </w:r>
            <w:proofErr w:type="gramEnd"/>
            <w:r w:rsidRPr="002539D9">
              <w:rPr>
                <w:color w:val="000000"/>
                <w:lang w:eastAsia="cs-CZ"/>
              </w:rPr>
              <w:t xml:space="preserve"> v rámci jednotlivých skupin řešitelů, možnost dohledu Incident Managera nad incidenty přes všechny řešitelské skupiny Správce, Objednatele a Poskytovatele.</w:t>
            </w:r>
          </w:p>
        </w:tc>
      </w:tr>
      <w:tr w:rsidR="007F2FE1" w:rsidRPr="00A84FAE" w14:paraId="59EAC50D" w14:textId="77777777" w:rsidTr="004C33B7">
        <w:trPr>
          <w:trHeight w:val="915"/>
        </w:trPr>
        <w:tc>
          <w:tcPr>
            <w:tcW w:w="606" w:type="dxa"/>
          </w:tcPr>
          <w:p w14:paraId="77F372B1" w14:textId="77777777" w:rsidR="007F2FE1" w:rsidRDefault="007F2FE1" w:rsidP="004C33B7">
            <w:pPr>
              <w:spacing w:line="240" w:lineRule="auto"/>
              <w:jc w:val="left"/>
              <w:rPr>
                <w:b/>
                <w:bCs/>
                <w:color w:val="000000"/>
                <w:lang w:eastAsia="cs-CZ"/>
              </w:rPr>
            </w:pPr>
          </w:p>
        </w:tc>
        <w:tc>
          <w:tcPr>
            <w:tcW w:w="3292" w:type="dxa"/>
          </w:tcPr>
          <w:p w14:paraId="5183F4A0" w14:textId="77777777" w:rsidR="007F2FE1" w:rsidRPr="002539D9" w:rsidRDefault="007F2FE1" w:rsidP="004C33B7">
            <w:pPr>
              <w:spacing w:line="240" w:lineRule="auto"/>
              <w:jc w:val="left"/>
              <w:rPr>
                <w:color w:val="000000"/>
                <w:lang w:eastAsia="cs-CZ"/>
              </w:rPr>
            </w:pPr>
            <w:r w:rsidRPr="002539D9">
              <w:rPr>
                <w:color w:val="000000"/>
                <w:lang w:eastAsia="cs-CZ"/>
              </w:rPr>
              <w:t>Události v SD</w:t>
            </w:r>
          </w:p>
        </w:tc>
        <w:tc>
          <w:tcPr>
            <w:tcW w:w="3402" w:type="dxa"/>
          </w:tcPr>
          <w:p w14:paraId="4E4C6F92" w14:textId="77777777" w:rsidR="007F2FE1" w:rsidRPr="002539D9" w:rsidRDefault="007F2FE1" w:rsidP="004C33B7">
            <w:pPr>
              <w:spacing w:line="240" w:lineRule="auto"/>
              <w:jc w:val="left"/>
              <w:rPr>
                <w:color w:val="000000"/>
                <w:lang w:eastAsia="cs-CZ"/>
              </w:rPr>
            </w:pPr>
          </w:p>
        </w:tc>
        <w:tc>
          <w:tcPr>
            <w:tcW w:w="5811" w:type="dxa"/>
          </w:tcPr>
          <w:p w14:paraId="65611EE3" w14:textId="77777777" w:rsidR="007F2FE1" w:rsidRPr="002539D9" w:rsidRDefault="007F2FE1" w:rsidP="004C33B7">
            <w:pPr>
              <w:spacing w:line="240" w:lineRule="auto"/>
              <w:jc w:val="left"/>
              <w:rPr>
                <w:color w:val="000000"/>
                <w:lang w:eastAsia="cs-CZ"/>
              </w:rPr>
            </w:pPr>
            <w:r>
              <w:rPr>
                <w:color w:val="000000"/>
                <w:lang w:eastAsia="cs-CZ"/>
              </w:rPr>
              <w:t>U</w:t>
            </w:r>
            <w:r w:rsidRPr="002539D9">
              <w:rPr>
                <w:color w:val="000000"/>
                <w:lang w:eastAsia="cs-CZ"/>
              </w:rPr>
              <w:t>možní určený</w:t>
            </w:r>
            <w:r>
              <w:rPr>
                <w:color w:val="000000"/>
                <w:lang w:eastAsia="cs-CZ"/>
              </w:rPr>
              <w:t>m</w:t>
            </w:r>
            <w:r w:rsidRPr="002539D9">
              <w:rPr>
                <w:color w:val="000000"/>
                <w:lang w:eastAsia="cs-CZ"/>
              </w:rPr>
              <w:t xml:space="preserve"> pracovníkům </w:t>
            </w:r>
            <w:r>
              <w:rPr>
                <w:color w:val="000000"/>
                <w:lang w:eastAsia="cs-CZ"/>
              </w:rPr>
              <w:t>O</w:t>
            </w:r>
            <w:r w:rsidRPr="002539D9">
              <w:rPr>
                <w:color w:val="000000"/>
                <w:lang w:eastAsia="cs-CZ"/>
              </w:rPr>
              <w:t xml:space="preserve">bjednatele náhled nad incidenty přes všechny řešitelské skupiny Správce, Objednatele a Poskytovatele. </w:t>
            </w:r>
          </w:p>
        </w:tc>
      </w:tr>
      <w:tr w:rsidR="007F2FE1" w:rsidRPr="00A84FAE" w14:paraId="16652327" w14:textId="77777777" w:rsidTr="004C33B7">
        <w:trPr>
          <w:trHeight w:val="315"/>
        </w:trPr>
        <w:tc>
          <w:tcPr>
            <w:tcW w:w="606" w:type="dxa"/>
            <w:shd w:val="clear" w:color="000000" w:fill="F2F2F2"/>
          </w:tcPr>
          <w:p w14:paraId="1E9674B8" w14:textId="77777777" w:rsidR="007F2FE1" w:rsidRPr="00A84FAE" w:rsidRDefault="007F2FE1" w:rsidP="004C33B7">
            <w:pPr>
              <w:spacing w:line="240" w:lineRule="auto"/>
              <w:jc w:val="left"/>
              <w:rPr>
                <w:b/>
                <w:bCs/>
                <w:color w:val="000000"/>
                <w:lang w:eastAsia="cs-CZ"/>
              </w:rPr>
            </w:pPr>
            <w:r>
              <w:rPr>
                <w:b/>
                <w:bCs/>
                <w:color w:val="000000"/>
                <w:lang w:eastAsia="cs-CZ"/>
              </w:rPr>
              <w:t>9</w:t>
            </w:r>
          </w:p>
        </w:tc>
        <w:tc>
          <w:tcPr>
            <w:tcW w:w="12505" w:type="dxa"/>
            <w:gridSpan w:val="3"/>
            <w:shd w:val="clear" w:color="000000" w:fill="F2F2F2"/>
          </w:tcPr>
          <w:p w14:paraId="0D086707" w14:textId="77777777" w:rsidR="007F2FE1" w:rsidRPr="00A84FAE" w:rsidRDefault="007F2FE1" w:rsidP="004C33B7">
            <w:pPr>
              <w:spacing w:line="240" w:lineRule="auto"/>
              <w:jc w:val="left"/>
              <w:rPr>
                <w:b/>
                <w:bCs/>
                <w:color w:val="000000"/>
                <w:lang w:eastAsia="cs-CZ"/>
              </w:rPr>
            </w:pPr>
            <w:r w:rsidRPr="00A84FAE">
              <w:rPr>
                <w:b/>
                <w:bCs/>
                <w:color w:val="000000"/>
                <w:lang w:eastAsia="cs-CZ"/>
              </w:rPr>
              <w:t>Interní správa a auditování systému</w:t>
            </w:r>
          </w:p>
        </w:tc>
      </w:tr>
      <w:tr w:rsidR="007F2FE1" w:rsidRPr="00A84FAE" w14:paraId="35110375" w14:textId="77777777" w:rsidTr="004C33B7">
        <w:trPr>
          <w:trHeight w:val="551"/>
        </w:trPr>
        <w:tc>
          <w:tcPr>
            <w:tcW w:w="606" w:type="dxa"/>
          </w:tcPr>
          <w:p w14:paraId="41025E11"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12DF9648" w14:textId="77777777" w:rsidR="007F2FE1" w:rsidRPr="00A84FAE" w:rsidRDefault="007F2FE1" w:rsidP="004C33B7">
            <w:pPr>
              <w:spacing w:line="240" w:lineRule="auto"/>
              <w:jc w:val="left"/>
              <w:rPr>
                <w:color w:val="000000"/>
                <w:lang w:eastAsia="cs-CZ"/>
              </w:rPr>
            </w:pPr>
            <w:r w:rsidRPr="00A84FAE">
              <w:rPr>
                <w:color w:val="000000"/>
                <w:lang w:eastAsia="cs-CZ"/>
              </w:rPr>
              <w:t>Interní správa, monitoring, auditování systému</w:t>
            </w:r>
          </w:p>
        </w:tc>
        <w:tc>
          <w:tcPr>
            <w:tcW w:w="3402" w:type="dxa"/>
          </w:tcPr>
          <w:p w14:paraId="26951569"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40631B09" w14:textId="77777777" w:rsidR="007F2FE1" w:rsidRPr="00A84FAE" w:rsidRDefault="007F2FE1" w:rsidP="004C33B7">
            <w:pPr>
              <w:spacing w:line="240" w:lineRule="auto"/>
              <w:jc w:val="left"/>
              <w:rPr>
                <w:color w:val="000000"/>
                <w:lang w:eastAsia="cs-CZ"/>
              </w:rPr>
            </w:pPr>
            <w:r w:rsidRPr="00A84FAE">
              <w:rPr>
                <w:color w:val="000000"/>
                <w:lang w:eastAsia="cs-CZ"/>
              </w:rPr>
              <w:t>Zajistí dohled, monitoring a správu systému ISDS včetně bezpečnostní správy, kontrolu monitorovacích zpráv</w:t>
            </w:r>
          </w:p>
        </w:tc>
      </w:tr>
      <w:tr w:rsidR="007F2FE1" w:rsidRPr="00A84FAE" w14:paraId="03BE62D2" w14:textId="77777777" w:rsidTr="004C33B7">
        <w:trPr>
          <w:trHeight w:val="915"/>
        </w:trPr>
        <w:tc>
          <w:tcPr>
            <w:tcW w:w="606" w:type="dxa"/>
          </w:tcPr>
          <w:p w14:paraId="68BE7B84"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6E9552E3" w14:textId="77777777" w:rsidR="007F2FE1" w:rsidRPr="00A84FAE" w:rsidRDefault="007F2FE1" w:rsidP="004C33B7">
            <w:pPr>
              <w:spacing w:line="240" w:lineRule="auto"/>
              <w:jc w:val="left"/>
              <w:rPr>
                <w:color w:val="000000"/>
                <w:lang w:eastAsia="cs-CZ"/>
              </w:rPr>
            </w:pPr>
            <w:r w:rsidRPr="00A2626A">
              <w:rPr>
                <w:color w:val="000000"/>
                <w:lang w:eastAsia="cs-CZ"/>
              </w:rPr>
              <w:t>Rozšířený monitoring poskytovaných služeb</w:t>
            </w:r>
          </w:p>
        </w:tc>
        <w:tc>
          <w:tcPr>
            <w:tcW w:w="3402" w:type="dxa"/>
          </w:tcPr>
          <w:p w14:paraId="7199C9CB"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33DF705A" w14:textId="77777777" w:rsidR="007F2FE1" w:rsidRPr="00A84FAE" w:rsidRDefault="007F2FE1" w:rsidP="004C33B7">
            <w:pPr>
              <w:spacing w:line="240" w:lineRule="auto"/>
              <w:jc w:val="left"/>
              <w:rPr>
                <w:color w:val="000000"/>
                <w:lang w:eastAsia="cs-CZ"/>
              </w:rPr>
            </w:pPr>
            <w:r w:rsidRPr="00A84FAE">
              <w:rPr>
                <w:color w:val="000000"/>
                <w:lang w:eastAsia="cs-CZ"/>
              </w:rPr>
              <w:t>Zajistí možnost vykazování následujících parametrů:</w:t>
            </w:r>
          </w:p>
          <w:p w14:paraId="1DE5ED10" w14:textId="47E16499"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dodaných datových zpráv za měřené období dodaných do </w:t>
            </w:r>
            <w:r w:rsidR="0098347A">
              <w:rPr>
                <w:color w:val="000000"/>
                <w:lang w:eastAsia="cs-CZ"/>
              </w:rPr>
              <w:t>30</w:t>
            </w:r>
            <w:r w:rsidR="0098347A" w:rsidRPr="00A84FAE">
              <w:rPr>
                <w:color w:val="000000"/>
                <w:lang w:eastAsia="cs-CZ"/>
              </w:rPr>
              <w:t xml:space="preserve"> </w:t>
            </w:r>
            <w:r>
              <w:rPr>
                <w:color w:val="000000"/>
                <w:lang w:eastAsia="cs-CZ"/>
              </w:rPr>
              <w:t>minut</w:t>
            </w:r>
            <w:r w:rsidRPr="00A84FAE">
              <w:rPr>
                <w:color w:val="000000"/>
                <w:lang w:eastAsia="cs-CZ"/>
              </w:rPr>
              <w:t xml:space="preserve"> od podání</w:t>
            </w:r>
          </w:p>
          <w:p w14:paraId="12C85A9C" w14:textId="77777777" w:rsidR="003C3899" w:rsidRDefault="007F2FE1" w:rsidP="003C3899">
            <w:pPr>
              <w:numPr>
                <w:ilvl w:val="0"/>
                <w:numId w:val="55"/>
              </w:numPr>
              <w:spacing w:after="0" w:line="240" w:lineRule="auto"/>
              <w:jc w:val="left"/>
              <w:rPr>
                <w:color w:val="000000"/>
                <w:lang w:eastAsia="cs-CZ"/>
              </w:rPr>
            </w:pPr>
            <w:r w:rsidRPr="00A84FAE">
              <w:rPr>
                <w:color w:val="000000"/>
                <w:lang w:eastAsia="cs-CZ"/>
              </w:rPr>
              <w:t xml:space="preserve">Počet datových zpráv za měřené období nedodaných do </w:t>
            </w:r>
            <w:r w:rsidR="0098347A">
              <w:rPr>
                <w:color w:val="000000"/>
                <w:lang w:eastAsia="cs-CZ"/>
              </w:rPr>
              <w:t xml:space="preserve">30 </w:t>
            </w:r>
            <w:r>
              <w:rPr>
                <w:color w:val="000000"/>
                <w:lang w:eastAsia="cs-CZ"/>
              </w:rPr>
              <w:t>minut</w:t>
            </w:r>
            <w:r w:rsidRPr="00A84FAE">
              <w:rPr>
                <w:color w:val="000000"/>
                <w:lang w:eastAsia="cs-CZ"/>
              </w:rPr>
              <w:t xml:space="preserve"> od podání</w:t>
            </w:r>
          </w:p>
          <w:p w14:paraId="35C2BA17" w14:textId="701FE606" w:rsidR="007F2FE1" w:rsidRPr="00A84FAE" w:rsidRDefault="007F2FE1" w:rsidP="003C3899">
            <w:pPr>
              <w:numPr>
                <w:ilvl w:val="0"/>
                <w:numId w:val="55"/>
              </w:numPr>
              <w:spacing w:after="0" w:line="240" w:lineRule="auto"/>
              <w:jc w:val="left"/>
              <w:rPr>
                <w:color w:val="000000"/>
                <w:lang w:eastAsia="cs-CZ"/>
              </w:rPr>
            </w:pPr>
            <w:r w:rsidRPr="00A84FAE">
              <w:rPr>
                <w:color w:val="000000"/>
                <w:lang w:eastAsia="cs-CZ"/>
              </w:rPr>
              <w:t>Celkový počet podaných datových zpráv</w:t>
            </w:r>
            <w:r w:rsidR="0098347A">
              <w:rPr>
                <w:color w:val="000000"/>
                <w:lang w:eastAsia="cs-CZ"/>
              </w:rPr>
              <w:t xml:space="preserve"> za měřené období</w:t>
            </w:r>
          </w:p>
          <w:p w14:paraId="0A69C1A7" w14:textId="675B04C0"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dodaných datových zpráv do </w:t>
            </w:r>
            <w:r>
              <w:rPr>
                <w:color w:val="000000"/>
                <w:lang w:eastAsia="cs-CZ"/>
              </w:rPr>
              <w:t>240</w:t>
            </w:r>
            <w:r w:rsidRPr="00A84FAE">
              <w:rPr>
                <w:color w:val="000000"/>
                <w:lang w:eastAsia="cs-CZ"/>
              </w:rPr>
              <w:t xml:space="preserve"> minut od </w:t>
            </w:r>
            <w:proofErr w:type="gramStart"/>
            <w:r w:rsidRPr="00A84FAE">
              <w:rPr>
                <w:color w:val="000000"/>
                <w:lang w:eastAsia="cs-CZ"/>
              </w:rPr>
              <w:t>podání</w:t>
            </w:r>
            <w:r w:rsidR="0098347A">
              <w:rPr>
                <w:color w:val="000000"/>
                <w:lang w:eastAsia="cs-CZ"/>
              </w:rPr>
              <w:t>,  za</w:t>
            </w:r>
            <w:proofErr w:type="gramEnd"/>
            <w:r w:rsidR="0098347A">
              <w:rPr>
                <w:color w:val="000000"/>
                <w:lang w:eastAsia="cs-CZ"/>
              </w:rPr>
              <w:t xml:space="preserve"> měřené období</w:t>
            </w:r>
          </w:p>
          <w:p w14:paraId="1636C71D" w14:textId="0D3C338C"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datových zpráv nedodaných do </w:t>
            </w:r>
            <w:r>
              <w:rPr>
                <w:color w:val="000000"/>
                <w:lang w:eastAsia="cs-CZ"/>
              </w:rPr>
              <w:t>240</w:t>
            </w:r>
            <w:r w:rsidRPr="00A84FAE">
              <w:rPr>
                <w:color w:val="000000"/>
                <w:lang w:eastAsia="cs-CZ"/>
              </w:rPr>
              <w:t xml:space="preserve"> minut od </w:t>
            </w:r>
            <w:proofErr w:type="gramStart"/>
            <w:r w:rsidRPr="00A84FAE">
              <w:rPr>
                <w:color w:val="000000"/>
                <w:lang w:eastAsia="cs-CZ"/>
              </w:rPr>
              <w:t>podání</w:t>
            </w:r>
            <w:r w:rsidR="0098347A">
              <w:rPr>
                <w:color w:val="000000"/>
                <w:lang w:eastAsia="cs-CZ"/>
              </w:rPr>
              <w:t>,  za</w:t>
            </w:r>
            <w:proofErr w:type="gramEnd"/>
            <w:r w:rsidR="0098347A">
              <w:rPr>
                <w:color w:val="000000"/>
                <w:lang w:eastAsia="cs-CZ"/>
              </w:rPr>
              <w:t xml:space="preserve"> měřené období</w:t>
            </w:r>
          </w:p>
          <w:p w14:paraId="4E8153CA" w14:textId="77777777" w:rsidR="007F2FE1" w:rsidRDefault="007F2FE1" w:rsidP="007F2FE1">
            <w:pPr>
              <w:numPr>
                <w:ilvl w:val="0"/>
                <w:numId w:val="55"/>
              </w:numPr>
              <w:spacing w:after="0" w:line="240" w:lineRule="auto"/>
              <w:jc w:val="left"/>
              <w:rPr>
                <w:color w:val="000000"/>
                <w:lang w:eastAsia="cs-CZ"/>
              </w:rPr>
            </w:pPr>
            <w:r w:rsidRPr="00A84FAE">
              <w:rPr>
                <w:color w:val="000000"/>
                <w:lang w:eastAsia="cs-CZ"/>
              </w:rPr>
              <w:t>Počet zřízených DS</w:t>
            </w:r>
          </w:p>
          <w:p w14:paraId="52784552" w14:textId="77777777" w:rsidR="007F2FE1" w:rsidRPr="00A84FAE" w:rsidRDefault="007F2FE1" w:rsidP="007F2FE1">
            <w:pPr>
              <w:numPr>
                <w:ilvl w:val="0"/>
                <w:numId w:val="55"/>
              </w:numPr>
              <w:spacing w:after="0" w:line="240" w:lineRule="auto"/>
              <w:jc w:val="left"/>
              <w:rPr>
                <w:color w:val="000000"/>
                <w:lang w:eastAsia="cs-CZ"/>
              </w:rPr>
            </w:pPr>
            <w:r>
              <w:rPr>
                <w:color w:val="000000"/>
                <w:lang w:eastAsia="cs-CZ"/>
              </w:rPr>
              <w:t>P</w:t>
            </w:r>
            <w:r w:rsidRPr="00A84FAE">
              <w:rPr>
                <w:color w:val="000000"/>
                <w:lang w:eastAsia="cs-CZ"/>
              </w:rPr>
              <w:t>očet přijatých požadavků k vytvoření DS</w:t>
            </w:r>
          </w:p>
          <w:p w14:paraId="6B084BEE"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zrušených DS za měřené období</w:t>
            </w:r>
          </w:p>
          <w:p w14:paraId="3855CDF1"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zrušených DS ve stanovené lhůtě za měřené období</w:t>
            </w:r>
          </w:p>
          <w:p w14:paraId="4ECA605B"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Seznam jednotlivých případů zrušení DS, u kterých nebyla splněna garantovaná doba vyřízení, s uvedením skutečného času zrušení DS</w:t>
            </w:r>
          </w:p>
          <w:p w14:paraId="44DF59AD"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znepřístupněných DS za měřené období</w:t>
            </w:r>
          </w:p>
          <w:p w14:paraId="47801AC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DS znepřístupněných </w:t>
            </w:r>
            <w:proofErr w:type="gramStart"/>
            <w:r w:rsidRPr="00A84FAE">
              <w:rPr>
                <w:color w:val="000000"/>
                <w:lang w:eastAsia="cs-CZ"/>
              </w:rPr>
              <w:t>včas  za</w:t>
            </w:r>
            <w:proofErr w:type="gramEnd"/>
            <w:r w:rsidRPr="00A84FAE">
              <w:rPr>
                <w:color w:val="000000"/>
                <w:lang w:eastAsia="cs-CZ"/>
              </w:rPr>
              <w:t xml:space="preserve"> měřené období</w:t>
            </w:r>
          </w:p>
          <w:p w14:paraId="1890822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znepřístupnění DS za měřené období</w:t>
            </w:r>
          </w:p>
          <w:p w14:paraId="7ADE435F"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zneplatněných přístupových údajů za měřené období</w:t>
            </w:r>
          </w:p>
          <w:p w14:paraId="3BCB839B"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lastRenderedPageBreak/>
              <w:t>Počet zneplatněných přístupových údajů ve lhůtě do 60 minut, za měřené období</w:t>
            </w:r>
          </w:p>
          <w:p w14:paraId="0984A0F6"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přijatých požadavků </w:t>
            </w:r>
            <w:proofErr w:type="gramStart"/>
            <w:r w:rsidRPr="00A84FAE">
              <w:rPr>
                <w:color w:val="000000"/>
                <w:lang w:eastAsia="cs-CZ"/>
              </w:rPr>
              <w:t>na  zneplatněných</w:t>
            </w:r>
            <w:proofErr w:type="gramEnd"/>
            <w:r w:rsidRPr="00A84FAE">
              <w:rPr>
                <w:color w:val="000000"/>
                <w:lang w:eastAsia="cs-CZ"/>
              </w:rPr>
              <w:t xml:space="preserve"> přístupových údajů za měřené období</w:t>
            </w:r>
          </w:p>
          <w:p w14:paraId="401FB411"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vytvoření přístupových údajů</w:t>
            </w:r>
          </w:p>
          <w:p w14:paraId="1B4BBA95"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přístupových údajů vytvořených včas za měřené období</w:t>
            </w:r>
          </w:p>
          <w:p w14:paraId="4341A7C4"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stažených datových zpráv za měřené období</w:t>
            </w:r>
          </w:p>
          <w:p w14:paraId="48CDE88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datových zpráv za měřené období, připravených včas ke stažení </w:t>
            </w:r>
          </w:p>
          <w:p w14:paraId="1E5EC3E9"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stažených dodejek a doručenek za měřené období</w:t>
            </w:r>
          </w:p>
          <w:p w14:paraId="348E89F4"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dodejek a doručenek za měřené období, připravených včas ke stažení </w:t>
            </w:r>
          </w:p>
          <w:p w14:paraId="10E22B32" w14:textId="77777777" w:rsidR="007F2FE1" w:rsidRDefault="007F2FE1" w:rsidP="007F2FE1">
            <w:pPr>
              <w:numPr>
                <w:ilvl w:val="0"/>
                <w:numId w:val="55"/>
              </w:numPr>
              <w:spacing w:after="0" w:line="240" w:lineRule="auto"/>
              <w:jc w:val="left"/>
              <w:rPr>
                <w:color w:val="000000"/>
                <w:lang w:eastAsia="cs-CZ"/>
              </w:rPr>
            </w:pPr>
            <w:r w:rsidRPr="00A84FAE">
              <w:rPr>
                <w:color w:val="000000"/>
                <w:lang w:eastAsia="cs-CZ"/>
              </w:rPr>
              <w:t>Počet požadavků na Call centrum přijatých v časovém limitu</w:t>
            </w:r>
          </w:p>
          <w:p w14:paraId="4D4153B7" w14:textId="77777777" w:rsidR="0050569E" w:rsidRDefault="0050569E" w:rsidP="007F2FE1">
            <w:pPr>
              <w:numPr>
                <w:ilvl w:val="0"/>
                <w:numId w:val="55"/>
              </w:numPr>
              <w:spacing w:after="0" w:line="240" w:lineRule="auto"/>
              <w:jc w:val="left"/>
              <w:rPr>
                <w:color w:val="000000"/>
                <w:lang w:eastAsia="cs-CZ"/>
              </w:rPr>
            </w:pPr>
            <w:r>
              <w:rPr>
                <w:color w:val="000000"/>
                <w:lang w:eastAsia="cs-CZ"/>
              </w:rPr>
              <w:t>Počet aktivních datových schránek na konci měsíce</w:t>
            </w:r>
          </w:p>
          <w:p w14:paraId="5B4F13FB" w14:textId="6D24FFF2" w:rsidR="0050569E" w:rsidRPr="00A84FAE" w:rsidRDefault="0050569E" w:rsidP="008A4F81">
            <w:pPr>
              <w:numPr>
                <w:ilvl w:val="0"/>
                <w:numId w:val="55"/>
              </w:numPr>
              <w:spacing w:after="0" w:line="240" w:lineRule="auto"/>
              <w:jc w:val="left"/>
              <w:rPr>
                <w:color w:val="000000"/>
                <w:lang w:eastAsia="cs-CZ"/>
              </w:rPr>
            </w:pPr>
            <w:r>
              <w:rPr>
                <w:color w:val="000000"/>
                <w:lang w:eastAsia="cs-CZ"/>
              </w:rPr>
              <w:t>Počet datových zpráv podle určených velikostních kategorií</w:t>
            </w:r>
            <w:r w:rsidR="008A4F81">
              <w:rPr>
                <w:color w:val="000000"/>
                <w:lang w:eastAsia="cs-CZ"/>
              </w:rPr>
              <w:t xml:space="preserve">, </w:t>
            </w:r>
            <w:r w:rsidR="008A4F81" w:rsidRPr="00A84FAE">
              <w:rPr>
                <w:color w:val="000000"/>
                <w:lang w:eastAsia="cs-CZ"/>
              </w:rPr>
              <w:t>za měřené období</w:t>
            </w:r>
          </w:p>
        </w:tc>
      </w:tr>
      <w:tr w:rsidR="007F2FE1" w:rsidRPr="00A84FAE" w14:paraId="3C5FCEB2" w14:textId="77777777" w:rsidTr="004C33B7">
        <w:trPr>
          <w:trHeight w:val="286"/>
        </w:trPr>
        <w:tc>
          <w:tcPr>
            <w:tcW w:w="606" w:type="dxa"/>
            <w:shd w:val="clear" w:color="000000" w:fill="F2F2F2"/>
          </w:tcPr>
          <w:p w14:paraId="39E1D593" w14:textId="77777777" w:rsidR="007F2FE1" w:rsidRPr="00A84FAE" w:rsidRDefault="007F2FE1" w:rsidP="004C33B7">
            <w:pPr>
              <w:spacing w:line="240" w:lineRule="auto"/>
              <w:jc w:val="left"/>
              <w:rPr>
                <w:b/>
                <w:bCs/>
                <w:color w:val="000000"/>
                <w:lang w:eastAsia="cs-CZ"/>
              </w:rPr>
            </w:pPr>
            <w:r>
              <w:rPr>
                <w:b/>
                <w:bCs/>
                <w:color w:val="000000"/>
                <w:lang w:eastAsia="cs-CZ"/>
              </w:rPr>
              <w:lastRenderedPageBreak/>
              <w:t>10</w:t>
            </w:r>
          </w:p>
        </w:tc>
        <w:tc>
          <w:tcPr>
            <w:tcW w:w="12505" w:type="dxa"/>
            <w:gridSpan w:val="3"/>
            <w:shd w:val="clear" w:color="000000" w:fill="F2F2F2"/>
          </w:tcPr>
          <w:p w14:paraId="27CB4697" w14:textId="77777777" w:rsidR="007F2FE1" w:rsidRPr="00A84FAE" w:rsidRDefault="007F2FE1" w:rsidP="004C33B7">
            <w:pPr>
              <w:spacing w:line="240" w:lineRule="auto"/>
              <w:jc w:val="left"/>
              <w:rPr>
                <w:b/>
                <w:bCs/>
                <w:color w:val="000000"/>
                <w:lang w:eastAsia="cs-CZ"/>
              </w:rPr>
            </w:pPr>
            <w:r w:rsidRPr="00A84FAE">
              <w:rPr>
                <w:b/>
                <w:bCs/>
                <w:color w:val="000000"/>
                <w:lang w:eastAsia="cs-CZ"/>
              </w:rPr>
              <w:t>Definování provozních parametrů (identifikátor, formáty, příst. údaje atd.)</w:t>
            </w:r>
          </w:p>
        </w:tc>
      </w:tr>
      <w:tr w:rsidR="007F2FE1" w:rsidRPr="00A84FAE" w14:paraId="69686942" w14:textId="77777777" w:rsidTr="004C33B7">
        <w:trPr>
          <w:trHeight w:val="605"/>
        </w:trPr>
        <w:tc>
          <w:tcPr>
            <w:tcW w:w="606" w:type="dxa"/>
          </w:tcPr>
          <w:p w14:paraId="42895336"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294A2293" w14:textId="77777777" w:rsidR="007F2FE1" w:rsidRPr="00A84FAE" w:rsidRDefault="007F2FE1" w:rsidP="004C33B7">
            <w:pPr>
              <w:spacing w:line="240" w:lineRule="auto"/>
              <w:jc w:val="left"/>
              <w:rPr>
                <w:color w:val="000000"/>
                <w:lang w:eastAsia="cs-CZ"/>
              </w:rPr>
            </w:pPr>
            <w:r w:rsidRPr="00A84FAE">
              <w:rPr>
                <w:color w:val="000000"/>
                <w:lang w:eastAsia="cs-CZ"/>
              </w:rPr>
              <w:t>Definice provozních parametrů</w:t>
            </w:r>
          </w:p>
        </w:tc>
        <w:tc>
          <w:tcPr>
            <w:tcW w:w="3402" w:type="dxa"/>
          </w:tcPr>
          <w:p w14:paraId="1C1D20B8" w14:textId="77777777" w:rsidR="007F2FE1" w:rsidRPr="00A84FAE" w:rsidRDefault="007F2FE1" w:rsidP="004C33B7">
            <w:pPr>
              <w:spacing w:line="240" w:lineRule="auto"/>
              <w:jc w:val="left"/>
              <w:rPr>
                <w:color w:val="000000"/>
                <w:lang w:eastAsia="cs-CZ"/>
              </w:rPr>
            </w:pPr>
            <w:r w:rsidRPr="00A84FAE">
              <w:rPr>
                <w:color w:val="000000"/>
                <w:lang w:eastAsia="cs-CZ"/>
              </w:rPr>
              <w:t>Schvaluje a vydává vyhlášku</w:t>
            </w:r>
          </w:p>
        </w:tc>
        <w:tc>
          <w:tcPr>
            <w:tcW w:w="5811" w:type="dxa"/>
          </w:tcPr>
          <w:p w14:paraId="247CF8FB" w14:textId="77777777" w:rsidR="007F2FE1" w:rsidRPr="00A84FAE" w:rsidRDefault="007F2FE1" w:rsidP="004C33B7">
            <w:pPr>
              <w:spacing w:line="240" w:lineRule="auto"/>
              <w:jc w:val="left"/>
              <w:rPr>
                <w:color w:val="000000"/>
                <w:lang w:eastAsia="cs-CZ"/>
              </w:rPr>
            </w:pPr>
            <w:r w:rsidRPr="00A84FAE">
              <w:rPr>
                <w:color w:val="000000"/>
                <w:lang w:eastAsia="cs-CZ"/>
              </w:rPr>
              <w:t>Vypracovává a předkládá návrhy příslušných parametrů (případně jejich struktury) pro vyhlášku</w:t>
            </w:r>
          </w:p>
        </w:tc>
      </w:tr>
      <w:tr w:rsidR="007F2FE1" w:rsidRPr="00A84FAE" w14:paraId="40A8D086" w14:textId="77777777" w:rsidTr="004C33B7">
        <w:trPr>
          <w:trHeight w:val="605"/>
        </w:trPr>
        <w:tc>
          <w:tcPr>
            <w:tcW w:w="606" w:type="dxa"/>
          </w:tcPr>
          <w:p w14:paraId="659AEC08" w14:textId="77777777" w:rsidR="007F2FE1" w:rsidRPr="00A84FAE" w:rsidRDefault="007F2FE1" w:rsidP="004C33B7">
            <w:pPr>
              <w:spacing w:line="240" w:lineRule="auto"/>
              <w:jc w:val="left"/>
              <w:rPr>
                <w:b/>
                <w:bCs/>
                <w:color w:val="000000"/>
                <w:lang w:eastAsia="cs-CZ"/>
              </w:rPr>
            </w:pPr>
            <w:r>
              <w:rPr>
                <w:b/>
                <w:bCs/>
                <w:color w:val="000000"/>
                <w:lang w:eastAsia="cs-CZ"/>
              </w:rPr>
              <w:t>11</w:t>
            </w:r>
          </w:p>
        </w:tc>
        <w:tc>
          <w:tcPr>
            <w:tcW w:w="12505" w:type="dxa"/>
            <w:gridSpan w:val="3"/>
          </w:tcPr>
          <w:p w14:paraId="035DCDB2" w14:textId="77777777" w:rsidR="007F2FE1" w:rsidRPr="00A84FAE" w:rsidRDefault="007F2FE1" w:rsidP="004C33B7">
            <w:pPr>
              <w:spacing w:line="240" w:lineRule="auto"/>
              <w:jc w:val="left"/>
              <w:rPr>
                <w:color w:val="000000"/>
                <w:lang w:eastAsia="cs-CZ"/>
              </w:rPr>
            </w:pPr>
            <w:r>
              <w:rPr>
                <w:b/>
                <w:bCs/>
                <w:color w:val="000000"/>
                <w:lang w:eastAsia="cs-CZ"/>
              </w:rPr>
              <w:t>Bezpečnostní monitoring</w:t>
            </w:r>
          </w:p>
        </w:tc>
      </w:tr>
      <w:tr w:rsidR="007F2FE1" w:rsidRPr="00D92F1B" w14:paraId="6DAE3CF6" w14:textId="77777777" w:rsidTr="004C33B7">
        <w:trPr>
          <w:trHeight w:val="605"/>
        </w:trPr>
        <w:tc>
          <w:tcPr>
            <w:tcW w:w="606" w:type="dxa"/>
          </w:tcPr>
          <w:p w14:paraId="27547AA0" w14:textId="77777777" w:rsidR="007F2FE1" w:rsidRPr="00DB1C5B" w:rsidRDefault="007F2FE1" w:rsidP="004C33B7">
            <w:pPr>
              <w:spacing w:line="240" w:lineRule="auto"/>
              <w:jc w:val="left"/>
              <w:rPr>
                <w:bCs/>
                <w:color w:val="000000"/>
                <w:lang w:eastAsia="cs-CZ"/>
              </w:rPr>
            </w:pPr>
          </w:p>
        </w:tc>
        <w:tc>
          <w:tcPr>
            <w:tcW w:w="3292" w:type="dxa"/>
          </w:tcPr>
          <w:p w14:paraId="6EF10CB6" w14:textId="77777777" w:rsidR="007F2FE1" w:rsidRPr="00D92F1B" w:rsidRDefault="007F2FE1" w:rsidP="004C33B7">
            <w:pPr>
              <w:spacing w:line="240" w:lineRule="auto"/>
              <w:jc w:val="left"/>
              <w:rPr>
                <w:color w:val="000000"/>
                <w:lang w:eastAsia="cs-CZ"/>
              </w:rPr>
            </w:pPr>
            <w:r w:rsidRPr="00DB1C5B">
              <w:rPr>
                <w:bCs/>
                <w:color w:val="000000"/>
                <w:lang w:eastAsia="cs-CZ"/>
              </w:rPr>
              <w:t>Bezpečnostní monitoring</w:t>
            </w:r>
          </w:p>
        </w:tc>
        <w:tc>
          <w:tcPr>
            <w:tcW w:w="3402" w:type="dxa"/>
          </w:tcPr>
          <w:p w14:paraId="308191FD" w14:textId="77777777" w:rsidR="007F2FE1" w:rsidRPr="00D92F1B" w:rsidRDefault="007F2FE1" w:rsidP="004C33B7">
            <w:pPr>
              <w:spacing w:line="240" w:lineRule="auto"/>
              <w:jc w:val="left"/>
              <w:rPr>
                <w:color w:val="000000"/>
                <w:lang w:eastAsia="cs-CZ"/>
              </w:rPr>
            </w:pPr>
          </w:p>
        </w:tc>
        <w:tc>
          <w:tcPr>
            <w:tcW w:w="5811" w:type="dxa"/>
          </w:tcPr>
          <w:p w14:paraId="75CA51BA" w14:textId="77777777" w:rsidR="007F2FE1" w:rsidRPr="00E47AB5" w:rsidRDefault="007F2FE1" w:rsidP="004C33B7">
            <w:pPr>
              <w:spacing w:after="0" w:line="240" w:lineRule="auto"/>
            </w:pPr>
            <w:r w:rsidRPr="00E47AB5">
              <w:rPr>
                <w:color w:val="000000"/>
                <w:lang w:eastAsia="cs-CZ"/>
              </w:rPr>
              <w:t xml:space="preserve">Prostřednictvím specializovaného nástroje </w:t>
            </w:r>
            <w:r w:rsidRPr="00E56E73">
              <w:rPr>
                <w:bCs/>
              </w:rPr>
              <w:t>zaznamenává činnost</w:t>
            </w:r>
            <w:r>
              <w:rPr>
                <w:bCs/>
              </w:rPr>
              <w:t>i</w:t>
            </w:r>
            <w:r w:rsidRPr="00E47AB5">
              <w:rPr>
                <w:bCs/>
              </w:rPr>
              <w:t xml:space="preserve"> systému ISDS, jeho uživatelů a administrátorů v souladu s požadavky </w:t>
            </w:r>
            <w:r>
              <w:rPr>
                <w:bCs/>
              </w:rPr>
              <w:t>V</w:t>
            </w:r>
            <w:r w:rsidRPr="00E47AB5">
              <w:rPr>
                <w:bCs/>
              </w:rPr>
              <w:t xml:space="preserve">yhlášky </w:t>
            </w:r>
            <w:r>
              <w:rPr>
                <w:bCs/>
              </w:rPr>
              <w:t>82/2018</w:t>
            </w:r>
            <w:r w:rsidRPr="00E47AB5">
              <w:rPr>
                <w:bCs/>
              </w:rPr>
              <w:t xml:space="preserve"> </w:t>
            </w:r>
            <w:r w:rsidRPr="00E47AB5">
              <w:rPr>
                <w:color w:val="000000"/>
                <w:lang w:eastAsia="cs-CZ"/>
              </w:rPr>
              <w:t>Sb., o kybernetické bezpečnosti</w:t>
            </w:r>
          </w:p>
        </w:tc>
      </w:tr>
      <w:tr w:rsidR="007F2FE1" w:rsidRPr="00A84FAE" w14:paraId="7DDE308D" w14:textId="77777777" w:rsidTr="004C33B7">
        <w:trPr>
          <w:trHeight w:val="315"/>
        </w:trPr>
        <w:tc>
          <w:tcPr>
            <w:tcW w:w="606" w:type="dxa"/>
            <w:shd w:val="clear" w:color="000000" w:fill="F2F2F2"/>
          </w:tcPr>
          <w:p w14:paraId="506594E3" w14:textId="77777777" w:rsidR="007F2FE1" w:rsidRPr="00A84FAE" w:rsidRDefault="007F2FE1" w:rsidP="004C33B7">
            <w:pPr>
              <w:spacing w:line="240" w:lineRule="auto"/>
              <w:jc w:val="left"/>
              <w:rPr>
                <w:b/>
                <w:bCs/>
                <w:color w:val="000000"/>
                <w:lang w:eastAsia="cs-CZ"/>
              </w:rPr>
            </w:pPr>
            <w:r>
              <w:rPr>
                <w:b/>
                <w:bCs/>
                <w:color w:val="000000"/>
                <w:lang w:eastAsia="cs-CZ"/>
              </w:rPr>
              <w:t>12</w:t>
            </w:r>
          </w:p>
        </w:tc>
        <w:tc>
          <w:tcPr>
            <w:tcW w:w="12505" w:type="dxa"/>
            <w:gridSpan w:val="3"/>
            <w:shd w:val="clear" w:color="000000" w:fill="F2F2F2"/>
          </w:tcPr>
          <w:p w14:paraId="640DBB7A" w14:textId="77777777" w:rsidR="007F2FE1" w:rsidRPr="00A84FAE" w:rsidRDefault="007F2FE1" w:rsidP="004C33B7">
            <w:pPr>
              <w:spacing w:line="240" w:lineRule="auto"/>
              <w:jc w:val="left"/>
              <w:rPr>
                <w:b/>
                <w:bCs/>
                <w:color w:val="000000"/>
                <w:lang w:eastAsia="cs-CZ"/>
              </w:rPr>
            </w:pPr>
            <w:r w:rsidRPr="00A84FAE">
              <w:rPr>
                <w:b/>
                <w:bCs/>
                <w:color w:val="000000"/>
                <w:lang w:eastAsia="cs-CZ"/>
              </w:rPr>
              <w:t>Bezpečnostní audit</w:t>
            </w:r>
          </w:p>
        </w:tc>
      </w:tr>
      <w:tr w:rsidR="007F2FE1" w:rsidRPr="00A84FAE" w14:paraId="74585D55" w14:textId="77777777" w:rsidTr="004C33B7">
        <w:trPr>
          <w:trHeight w:val="926"/>
        </w:trPr>
        <w:tc>
          <w:tcPr>
            <w:tcW w:w="606" w:type="dxa"/>
          </w:tcPr>
          <w:p w14:paraId="4FF98D61"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33B19B54" w14:textId="77777777" w:rsidR="007F2FE1" w:rsidRPr="00A84FAE" w:rsidRDefault="007F2FE1" w:rsidP="004C33B7">
            <w:pPr>
              <w:spacing w:line="240" w:lineRule="auto"/>
              <w:jc w:val="left"/>
              <w:rPr>
                <w:color w:val="000000"/>
                <w:lang w:eastAsia="cs-CZ"/>
              </w:rPr>
            </w:pPr>
            <w:r w:rsidRPr="00A84FAE">
              <w:rPr>
                <w:color w:val="000000"/>
                <w:lang w:eastAsia="cs-CZ"/>
              </w:rPr>
              <w:t>Bezpečnostní audit</w:t>
            </w:r>
          </w:p>
        </w:tc>
        <w:tc>
          <w:tcPr>
            <w:tcW w:w="3402" w:type="dxa"/>
          </w:tcPr>
          <w:p w14:paraId="3FA0BE3B" w14:textId="77777777" w:rsidR="007F2FE1" w:rsidRDefault="007F2FE1" w:rsidP="004C33B7">
            <w:pPr>
              <w:spacing w:line="240" w:lineRule="auto"/>
              <w:jc w:val="left"/>
              <w:rPr>
                <w:color w:val="000000"/>
                <w:lang w:eastAsia="cs-CZ"/>
              </w:rPr>
            </w:pPr>
            <w:r w:rsidRPr="00A84FAE">
              <w:rPr>
                <w:color w:val="000000"/>
                <w:lang w:eastAsia="cs-CZ"/>
              </w:rPr>
              <w:t>Iniciace</w:t>
            </w:r>
          </w:p>
          <w:p w14:paraId="14AEB9AC" w14:textId="77777777" w:rsidR="007F2FE1" w:rsidRPr="00A84FAE" w:rsidRDefault="007F2FE1" w:rsidP="004C33B7">
            <w:pPr>
              <w:spacing w:line="240" w:lineRule="auto"/>
              <w:jc w:val="left"/>
              <w:rPr>
                <w:color w:val="000000"/>
                <w:lang w:eastAsia="cs-CZ"/>
              </w:rPr>
            </w:pPr>
            <w:r>
              <w:rPr>
                <w:color w:val="000000"/>
                <w:lang w:eastAsia="cs-CZ"/>
              </w:rPr>
              <w:lastRenderedPageBreak/>
              <w:t>K</w:t>
            </w:r>
            <w:r w:rsidRPr="0060486B">
              <w:rPr>
                <w:color w:val="000000"/>
                <w:lang w:eastAsia="cs-CZ"/>
              </w:rPr>
              <w:t xml:space="preserve">ontroluje své pracovníky a postupy i pracovníky a postupy </w:t>
            </w:r>
            <w:r>
              <w:rPr>
                <w:color w:val="000000"/>
                <w:lang w:eastAsia="cs-CZ"/>
              </w:rPr>
              <w:t>s</w:t>
            </w:r>
            <w:r w:rsidRPr="0060486B">
              <w:rPr>
                <w:color w:val="000000"/>
                <w:lang w:eastAsia="cs-CZ"/>
              </w:rPr>
              <w:t>ubdodavatele</w:t>
            </w:r>
          </w:p>
        </w:tc>
        <w:tc>
          <w:tcPr>
            <w:tcW w:w="5811" w:type="dxa"/>
          </w:tcPr>
          <w:p w14:paraId="0E15C5F7" w14:textId="77777777" w:rsidR="007F2FE1" w:rsidRPr="00A84FAE" w:rsidRDefault="007F2FE1" w:rsidP="004C33B7">
            <w:pPr>
              <w:spacing w:line="240" w:lineRule="auto"/>
              <w:jc w:val="left"/>
              <w:rPr>
                <w:color w:val="000000"/>
                <w:lang w:eastAsia="cs-CZ"/>
              </w:rPr>
            </w:pPr>
            <w:r w:rsidRPr="00A84FAE">
              <w:rPr>
                <w:color w:val="000000"/>
                <w:lang w:eastAsia="cs-CZ"/>
              </w:rPr>
              <w:lastRenderedPageBreak/>
              <w:t>Připravuje podklady a zajišťuje bezpečnostní audit</w:t>
            </w:r>
          </w:p>
        </w:tc>
      </w:tr>
    </w:tbl>
    <w:p w14:paraId="72540CEC" w14:textId="77777777" w:rsidR="007F2FE1" w:rsidRDefault="007F2FE1" w:rsidP="007F2FE1"/>
    <w:p w14:paraId="13C5B6FC" w14:textId="77777777" w:rsidR="00E1554C" w:rsidRDefault="00E1554C" w:rsidP="00E17150">
      <w:pPr>
        <w:pStyle w:val="Nadpis2"/>
        <w:sectPr w:rsidR="00E1554C" w:rsidSect="006D0FBB">
          <w:pgSz w:w="16838" w:h="11906" w:orient="landscape"/>
          <w:pgMar w:top="1418" w:right="2521" w:bottom="1418" w:left="1418" w:header="709" w:footer="709" w:gutter="0"/>
          <w:cols w:space="708"/>
          <w:docGrid w:linePitch="360"/>
        </w:sectPr>
      </w:pPr>
    </w:p>
    <w:p w14:paraId="23098FEE" w14:textId="09086E57" w:rsidR="00051293" w:rsidRDefault="00051293" w:rsidP="00E17150">
      <w:pPr>
        <w:pStyle w:val="Nadpis2"/>
      </w:pPr>
      <w:bookmarkStart w:id="29" w:name="_Toc221721432"/>
      <w:r>
        <w:lastRenderedPageBreak/>
        <w:t>Podpora dodavatelů aplikací třetích stran</w:t>
      </w:r>
      <w:bookmarkEnd w:id="29"/>
    </w:p>
    <w:tbl>
      <w:tblPr>
        <w:tblW w:w="91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6691"/>
      </w:tblGrid>
      <w:tr w:rsidR="00051293" w:rsidRPr="00A84FAE" w14:paraId="3D7686EE" w14:textId="77777777" w:rsidTr="00E1554C">
        <w:tc>
          <w:tcPr>
            <w:tcW w:w="2411" w:type="dxa"/>
          </w:tcPr>
          <w:p w14:paraId="40E361A5" w14:textId="77777777" w:rsidR="00051293" w:rsidRPr="00A84FAE" w:rsidRDefault="00051293" w:rsidP="009D3BC2">
            <w:pPr>
              <w:jc w:val="left"/>
            </w:pPr>
            <w:r w:rsidRPr="00A84FAE">
              <w:t xml:space="preserve">Určení služby: </w:t>
            </w:r>
          </w:p>
        </w:tc>
        <w:tc>
          <w:tcPr>
            <w:tcW w:w="6691" w:type="dxa"/>
          </w:tcPr>
          <w:p w14:paraId="6E25DC04" w14:textId="07BE2455" w:rsidR="00051293" w:rsidRPr="00A84FAE" w:rsidRDefault="00051293" w:rsidP="00AE77BD">
            <w:pPr>
              <w:ind w:right="31"/>
            </w:pPr>
            <w:r>
              <w:t>Zajištění podpory</w:t>
            </w:r>
            <w:r w:rsidR="00780D36">
              <w:t xml:space="preserve"> Poskytovatelem</w:t>
            </w:r>
            <w:r>
              <w:t xml:space="preserve"> komunitě </w:t>
            </w:r>
            <w:r w:rsidR="00424905">
              <w:t>vývojářů – dodavatelů</w:t>
            </w:r>
            <w:r>
              <w:t xml:space="preserve"> aplikací třetích </w:t>
            </w:r>
            <w:r w:rsidR="0005001F">
              <w:t>stran – využívajících</w:t>
            </w:r>
            <w:r>
              <w:t xml:space="preserve"> aplikační rozhraní ISDS. Podpora bude poskytována formou </w:t>
            </w:r>
            <w:proofErr w:type="gramStart"/>
            <w:r>
              <w:t>diskuzního</w:t>
            </w:r>
            <w:proofErr w:type="gramEnd"/>
            <w:r>
              <w:t xml:space="preserve"> fóra v rámci webové aplikace</w:t>
            </w:r>
            <w:r w:rsidR="00AE77BD">
              <w:t xml:space="preserve">. </w:t>
            </w:r>
            <w:r>
              <w:t xml:space="preserve"> </w:t>
            </w:r>
            <w:r w:rsidR="00AE77BD">
              <w:t xml:space="preserve">Webovou aplikaci, její hosting </w:t>
            </w:r>
            <w:proofErr w:type="gramStart"/>
            <w:r w:rsidR="00AE77BD">
              <w:t>a  provoz</w:t>
            </w:r>
            <w:proofErr w:type="gramEnd"/>
            <w:r w:rsidR="00AE77BD">
              <w:t xml:space="preserve"> zajistí Poskytovatel.</w:t>
            </w:r>
          </w:p>
        </w:tc>
      </w:tr>
      <w:tr w:rsidR="00051293" w:rsidRPr="00A84FAE" w14:paraId="63726B54" w14:textId="77777777" w:rsidTr="00E1554C">
        <w:tc>
          <w:tcPr>
            <w:tcW w:w="2411" w:type="dxa"/>
          </w:tcPr>
          <w:p w14:paraId="07232D82" w14:textId="77777777" w:rsidR="00051293" w:rsidRPr="00A84FAE" w:rsidRDefault="00051293" w:rsidP="009D3BC2">
            <w:pPr>
              <w:jc w:val="left"/>
            </w:pPr>
            <w:r w:rsidRPr="00A84FAE">
              <w:t>Parametry služby:</w:t>
            </w:r>
          </w:p>
        </w:tc>
        <w:tc>
          <w:tcPr>
            <w:tcW w:w="6691" w:type="dxa"/>
          </w:tcPr>
          <w:p w14:paraId="3C7CF51E"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Zajištění dostupnosti aplikace z internetu v režimu 24×7</w:t>
            </w:r>
          </w:p>
          <w:p w14:paraId="20D45638"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Součinnost při tvorbě obsahu fóra</w:t>
            </w:r>
          </w:p>
          <w:p w14:paraId="0CFC5F6A"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Fórum může být rozděleno na veřejné a neveřejné s přístupem přes autentizaci</w:t>
            </w:r>
          </w:p>
          <w:p w14:paraId="48E51A68"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Zajistit proces registrace</w:t>
            </w:r>
            <w:r>
              <w:rPr>
                <w:color w:val="000000"/>
                <w:lang w:eastAsia="cs-CZ"/>
              </w:rPr>
              <w:t xml:space="preserve"> uživatelů</w:t>
            </w:r>
          </w:p>
          <w:p w14:paraId="1832EAC4"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Možností vkládat dokumenty a řídit přístup ke složkám podle rolí</w:t>
            </w:r>
          </w:p>
          <w:p w14:paraId="34BFFA0C" w14:textId="4BBD5220" w:rsidR="00AE77BD" w:rsidRDefault="00AE77BD" w:rsidP="00AE77BD">
            <w:pPr>
              <w:widowControl w:val="0"/>
              <w:adjustRightInd w:val="0"/>
              <w:spacing w:after="0" w:line="300" w:lineRule="atLeast"/>
              <w:textAlignment w:val="baseline"/>
              <w:rPr>
                <w:color w:val="000000"/>
                <w:lang w:eastAsia="cs-CZ"/>
              </w:rPr>
            </w:pPr>
            <w:r w:rsidRPr="00455692">
              <w:rPr>
                <w:color w:val="000000"/>
                <w:lang w:eastAsia="cs-CZ"/>
              </w:rPr>
              <w:t xml:space="preserve">Zajištění přístupu do aplikace pro určené pracovníky </w:t>
            </w:r>
            <w:r>
              <w:rPr>
                <w:color w:val="000000"/>
                <w:lang w:eastAsia="cs-CZ"/>
              </w:rPr>
              <w:t>Objednatele</w:t>
            </w:r>
            <w:r w:rsidRPr="00455692">
              <w:rPr>
                <w:color w:val="000000"/>
                <w:lang w:eastAsia="cs-CZ"/>
              </w:rPr>
              <w:t xml:space="preserve"> </w:t>
            </w:r>
            <w:r>
              <w:rPr>
                <w:color w:val="000000"/>
                <w:lang w:eastAsia="cs-CZ"/>
              </w:rPr>
              <w:t xml:space="preserve">a </w:t>
            </w:r>
            <w:r w:rsidRPr="00455692">
              <w:rPr>
                <w:color w:val="000000"/>
                <w:lang w:eastAsia="cs-CZ"/>
              </w:rPr>
              <w:t>Správce</w:t>
            </w:r>
            <w:r>
              <w:rPr>
                <w:color w:val="000000"/>
                <w:lang w:eastAsia="cs-CZ"/>
              </w:rPr>
              <w:t xml:space="preserve"> </w:t>
            </w:r>
          </w:p>
          <w:p w14:paraId="6B958DEB" w14:textId="4293A223" w:rsidR="00051293" w:rsidRPr="00A84FAE" w:rsidRDefault="00051293" w:rsidP="00AE77BD">
            <w:pPr>
              <w:widowControl w:val="0"/>
              <w:adjustRightInd w:val="0"/>
              <w:spacing w:after="0" w:line="300" w:lineRule="atLeast"/>
              <w:textAlignment w:val="baseline"/>
              <w:rPr>
                <w:b/>
                <w:bCs/>
                <w:lang w:eastAsia="cs-CZ"/>
              </w:rPr>
            </w:pPr>
            <w:r w:rsidRPr="00AE77BD">
              <w:rPr>
                <w:color w:val="000000"/>
                <w:lang w:eastAsia="cs-CZ"/>
              </w:rPr>
              <w:t>Reakční doba 1 pracovní den</w:t>
            </w:r>
          </w:p>
        </w:tc>
      </w:tr>
      <w:tr w:rsidR="00051293" w:rsidRPr="00A84FAE" w14:paraId="63EDC22B" w14:textId="77777777" w:rsidTr="00E1554C">
        <w:tc>
          <w:tcPr>
            <w:tcW w:w="2411" w:type="dxa"/>
          </w:tcPr>
          <w:p w14:paraId="378C5234" w14:textId="77777777" w:rsidR="00051293" w:rsidRPr="00A84FAE" w:rsidRDefault="00051293" w:rsidP="00051293">
            <w:r w:rsidRPr="00A84FAE">
              <w:rPr>
                <w:bCs/>
              </w:rPr>
              <w:t>Reporting:</w:t>
            </w:r>
          </w:p>
        </w:tc>
        <w:tc>
          <w:tcPr>
            <w:tcW w:w="6691" w:type="dxa"/>
          </w:tcPr>
          <w:p w14:paraId="1D3A62D2" w14:textId="14033964" w:rsidR="00051293" w:rsidRPr="00A84FAE" w:rsidRDefault="00773193" w:rsidP="00051293">
            <w:r>
              <w:t>Statistika řešení incidentů pro potřeby třetích stran</w:t>
            </w:r>
          </w:p>
        </w:tc>
      </w:tr>
      <w:tr w:rsidR="00051293" w:rsidRPr="00A84FAE" w14:paraId="1E902EB3" w14:textId="77777777" w:rsidTr="00E1554C">
        <w:tc>
          <w:tcPr>
            <w:tcW w:w="2411" w:type="dxa"/>
          </w:tcPr>
          <w:p w14:paraId="333EC815" w14:textId="77777777" w:rsidR="00051293" w:rsidRPr="00A84FAE" w:rsidRDefault="00051293" w:rsidP="009D3BC2">
            <w:pPr>
              <w:jc w:val="left"/>
            </w:pPr>
            <w:r w:rsidRPr="00A84FAE">
              <w:t>Režim služby:</w:t>
            </w:r>
          </w:p>
        </w:tc>
        <w:tc>
          <w:tcPr>
            <w:tcW w:w="6691" w:type="dxa"/>
          </w:tcPr>
          <w:p w14:paraId="0A8EAD04" w14:textId="77777777" w:rsidR="00051293" w:rsidRPr="00A84FAE" w:rsidRDefault="00051293" w:rsidP="00051293">
            <w:pPr>
              <w:jc w:val="left"/>
            </w:pPr>
            <w:r>
              <w:t>9</w:t>
            </w:r>
            <w:r w:rsidRPr="00A84FAE">
              <w:t>x</w:t>
            </w:r>
            <w:r>
              <w:t>5</w:t>
            </w:r>
          </w:p>
        </w:tc>
      </w:tr>
    </w:tbl>
    <w:p w14:paraId="1C5C3E01" w14:textId="77777777" w:rsidR="00212ED1" w:rsidRPr="00DB1C5B" w:rsidRDefault="00212ED1" w:rsidP="00E17150">
      <w:pPr>
        <w:pStyle w:val="Nadpis2"/>
      </w:pPr>
      <w:bookmarkStart w:id="30" w:name="_Toc221721433"/>
      <w:r w:rsidRPr="00DB1C5B">
        <w:t xml:space="preserve">Zajištění </w:t>
      </w:r>
      <w:r w:rsidR="005B2CB2">
        <w:t xml:space="preserve">bezpečného </w:t>
      </w:r>
      <w:r w:rsidRPr="00DB1C5B">
        <w:t>provozu a dostupnosti ISDS</w:t>
      </w:r>
      <w:bookmarkEnd w:id="30"/>
    </w:p>
    <w:p w14:paraId="19C36FF4" w14:textId="77777777" w:rsidR="00212ED1" w:rsidRPr="00A84FAE" w:rsidRDefault="00212ED1" w:rsidP="00212ED1">
      <w:r w:rsidRPr="00A84FAE">
        <w:t>Základním cílem zajištění provozu a dostupnosti ISDS je zajištění provozu ISDS a s tím související poskytnutí funkčností tohoto systému oprávněným uživatelům v rozsahu pokrývajícím zákonné požadavky</w:t>
      </w:r>
      <w:r w:rsidR="006142AA">
        <w:t xml:space="preserve"> viz. </w:t>
      </w:r>
      <w:r w:rsidR="00645861">
        <w:t xml:space="preserve">článek </w:t>
      </w:r>
      <w:r w:rsidR="006142AA">
        <w:t>3</w:t>
      </w:r>
      <w:r w:rsidRPr="00A84FAE">
        <w:t xml:space="preserve">. </w:t>
      </w:r>
      <w:r w:rsidR="006142AA">
        <w:t xml:space="preserve"> Přílohy č.</w:t>
      </w:r>
      <w:r w:rsidR="007718BE">
        <w:t xml:space="preserve"> </w:t>
      </w:r>
      <w:r w:rsidR="006142AA">
        <w:t xml:space="preserve">1 </w:t>
      </w:r>
      <w:r w:rsidR="000F5493">
        <w:t>S</w:t>
      </w:r>
      <w:r w:rsidR="006142AA">
        <w:t>mlouvy</w:t>
      </w:r>
      <w:r w:rsidR="00535EAE">
        <w:t>.</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6832"/>
      </w:tblGrid>
      <w:tr w:rsidR="00212ED1" w:rsidRPr="00A84FAE" w14:paraId="512A6E65" w14:textId="77777777" w:rsidTr="00E1554C">
        <w:tc>
          <w:tcPr>
            <w:tcW w:w="2411" w:type="dxa"/>
          </w:tcPr>
          <w:p w14:paraId="79AA90F8" w14:textId="77777777" w:rsidR="00212ED1" w:rsidRPr="00A84FAE" w:rsidRDefault="00212ED1" w:rsidP="00212ED1">
            <w:pPr>
              <w:jc w:val="left"/>
            </w:pPr>
            <w:r w:rsidRPr="00A84FAE">
              <w:t xml:space="preserve">Určení služby: </w:t>
            </w:r>
          </w:p>
        </w:tc>
        <w:tc>
          <w:tcPr>
            <w:tcW w:w="6832" w:type="dxa"/>
          </w:tcPr>
          <w:p w14:paraId="1F88762D" w14:textId="77777777" w:rsidR="00212ED1" w:rsidRPr="00A84FAE" w:rsidRDefault="00212ED1" w:rsidP="00DC1586">
            <w:r w:rsidRPr="00A84FAE">
              <w:t xml:space="preserve">Služba je určena pro zajištění </w:t>
            </w:r>
            <w:r w:rsidR="00690E93">
              <w:t xml:space="preserve">bezpečného, </w:t>
            </w:r>
            <w:r w:rsidRPr="00A84FAE">
              <w:t xml:space="preserve">bezporuchového a </w:t>
            </w:r>
            <w:proofErr w:type="spellStart"/>
            <w:r w:rsidRPr="003C3899">
              <w:t>bezvýpadkového</w:t>
            </w:r>
            <w:proofErr w:type="spellEnd"/>
            <w:r w:rsidRPr="00A84FAE">
              <w:t xml:space="preserve"> provozu a dostupnosti systému ISD</w:t>
            </w:r>
            <w:r>
              <w:t xml:space="preserve">S za předpokladu definované součinnosti </w:t>
            </w:r>
            <w:r w:rsidR="00A05B2C">
              <w:t xml:space="preserve">v souladu s definovanými SLA </w:t>
            </w:r>
            <w:r w:rsidR="009F6839">
              <w:t xml:space="preserve">uvedenými </w:t>
            </w:r>
            <w:r w:rsidR="00A05B2C">
              <w:t>v </w:t>
            </w:r>
            <w:r w:rsidR="00E56E73">
              <w:t xml:space="preserve">Příloze </w:t>
            </w:r>
            <w:r w:rsidR="00A05B2C">
              <w:t>č.</w:t>
            </w:r>
            <w:r w:rsidR="00E56E73">
              <w:t xml:space="preserve"> </w:t>
            </w:r>
            <w:r w:rsidR="00A05B2C">
              <w:t>6</w:t>
            </w:r>
            <w:r w:rsidR="00535EAE">
              <w:t>.</w:t>
            </w:r>
          </w:p>
        </w:tc>
      </w:tr>
      <w:tr w:rsidR="00212ED1" w:rsidRPr="00A84FAE" w14:paraId="3F8462BE" w14:textId="77777777" w:rsidTr="00E1554C">
        <w:tc>
          <w:tcPr>
            <w:tcW w:w="2411" w:type="dxa"/>
          </w:tcPr>
          <w:p w14:paraId="63D9EE8F" w14:textId="77777777" w:rsidR="00212ED1" w:rsidRPr="00A84FAE" w:rsidRDefault="00212ED1" w:rsidP="00212ED1">
            <w:pPr>
              <w:jc w:val="left"/>
            </w:pPr>
            <w:r w:rsidRPr="00A84FAE">
              <w:t>Parametry služby:</w:t>
            </w:r>
          </w:p>
        </w:tc>
        <w:tc>
          <w:tcPr>
            <w:tcW w:w="6832" w:type="dxa"/>
          </w:tcPr>
          <w:p w14:paraId="3AA1C3EF" w14:textId="5DC1E617" w:rsidR="00212ED1" w:rsidRPr="00A84FAE" w:rsidRDefault="00212ED1" w:rsidP="00DC1586">
            <w:r w:rsidRPr="00A84FAE">
              <w:t xml:space="preserve">Služby provozu ISDS jsou poskytovány </w:t>
            </w:r>
            <w:r w:rsidR="00DC1586">
              <w:t xml:space="preserve">technické </w:t>
            </w:r>
            <w:r w:rsidR="00227649">
              <w:t>infrastruktuře</w:t>
            </w:r>
            <w:r w:rsidR="00227649" w:rsidRPr="00A84FAE">
              <w:t xml:space="preserve"> a</w:t>
            </w:r>
            <w:r w:rsidRPr="00A84FAE">
              <w:t xml:space="preserve"> </w:t>
            </w:r>
            <w:r w:rsidR="00DC1586">
              <w:t>s</w:t>
            </w:r>
            <w:r w:rsidRPr="00A84FAE">
              <w:t xml:space="preserve"> garantovanou dostupnost nepřetržitě v režimu 24×7.</w:t>
            </w:r>
          </w:p>
          <w:p w14:paraId="6AE67573" w14:textId="77777777" w:rsidR="00212ED1" w:rsidRPr="00A84FAE" w:rsidRDefault="00212ED1" w:rsidP="0022559F">
            <w:pPr>
              <w:widowControl w:val="0"/>
              <w:numPr>
                <w:ilvl w:val="0"/>
                <w:numId w:val="7"/>
              </w:numPr>
              <w:adjustRightInd w:val="0"/>
              <w:spacing w:after="0" w:line="300" w:lineRule="atLeast"/>
              <w:textAlignment w:val="baseline"/>
              <w:rPr>
                <w:b/>
                <w:bCs/>
              </w:rPr>
            </w:pPr>
            <w:r w:rsidRPr="00A84FAE">
              <w:t xml:space="preserve">Maximální velikost datové zprávy dodávané do datové schránky </w:t>
            </w:r>
            <w:r w:rsidR="00E1411F">
              <w:t>je definována Dotčenými právními předpisy.</w:t>
            </w:r>
          </w:p>
          <w:p w14:paraId="26349D83" w14:textId="178F9144" w:rsidR="00212ED1" w:rsidRPr="00A84FAE" w:rsidRDefault="00212ED1" w:rsidP="0022559F">
            <w:pPr>
              <w:widowControl w:val="0"/>
              <w:numPr>
                <w:ilvl w:val="0"/>
                <w:numId w:val="7"/>
              </w:numPr>
              <w:adjustRightInd w:val="0"/>
              <w:spacing w:after="0" w:line="300" w:lineRule="atLeast"/>
              <w:textAlignment w:val="baseline"/>
              <w:rPr>
                <w:b/>
                <w:bCs/>
                <w:lang w:eastAsia="cs-CZ"/>
              </w:rPr>
            </w:pPr>
            <w:r w:rsidRPr="00A84FAE">
              <w:t xml:space="preserve">Lhůta uchovávání datových zpráv, u nichž bylo doručení vykonáno přihlášením adresáta do jeho datové schránky, je </w:t>
            </w:r>
            <w:r w:rsidR="007D1072">
              <w:t>d</w:t>
            </w:r>
            <w:r w:rsidR="007D1072" w:rsidRPr="003C3899">
              <w:rPr>
                <w:color w:val="000000"/>
                <w:lang w:eastAsia="cs-CZ"/>
              </w:rPr>
              <w:t>le příslušných ustanovení ZEU</w:t>
            </w:r>
            <w:r w:rsidRPr="00A84FAE">
              <w:t>.</w:t>
            </w:r>
          </w:p>
          <w:p w14:paraId="4B8B713F" w14:textId="79C4ABB3" w:rsidR="00212ED1" w:rsidRPr="00006A8D" w:rsidRDefault="00B67CD5" w:rsidP="0022559F">
            <w:pPr>
              <w:widowControl w:val="0"/>
              <w:numPr>
                <w:ilvl w:val="0"/>
                <w:numId w:val="7"/>
              </w:numPr>
              <w:adjustRightInd w:val="0"/>
              <w:spacing w:after="0" w:line="300" w:lineRule="atLeast"/>
              <w:textAlignment w:val="baseline"/>
              <w:rPr>
                <w:b/>
                <w:bCs/>
                <w:lang w:eastAsia="cs-CZ"/>
              </w:rPr>
            </w:pPr>
            <w:r w:rsidRPr="00A84FAE">
              <w:t>Lhůta uchovávání </w:t>
            </w:r>
            <w:r>
              <w:t>D</w:t>
            </w:r>
            <w:r w:rsidRPr="00A84FAE">
              <w:t xml:space="preserve">atových zpráv, </w:t>
            </w:r>
            <w:r w:rsidRPr="0077568D">
              <w:t>které byly</w:t>
            </w:r>
            <w:r w:rsidRPr="00B35BD9">
              <w:t xml:space="preserve"> dodán</w:t>
            </w:r>
            <w:r w:rsidRPr="0077568D">
              <w:t>y</w:t>
            </w:r>
            <w:r w:rsidRPr="00B35BD9">
              <w:t xml:space="preserve"> do datové schránky,</w:t>
            </w:r>
            <w:r w:rsidRPr="0077568D">
              <w:t xml:space="preserve"> </w:t>
            </w:r>
            <w:proofErr w:type="gramStart"/>
            <w:r w:rsidRPr="0077568D">
              <w:t>ale  nedošlo</w:t>
            </w:r>
            <w:proofErr w:type="gramEnd"/>
            <w:r w:rsidRPr="0077568D">
              <w:t xml:space="preserve"> </w:t>
            </w:r>
            <w:r w:rsidRPr="00B35BD9">
              <w:t xml:space="preserve"> k přístupu do datové schránky</w:t>
            </w:r>
            <w:r w:rsidRPr="0077568D">
              <w:t xml:space="preserve">, tj. nedošlo k  doručení  jedním ze způsobů přístupu do datové schránky, je  </w:t>
            </w:r>
            <w:r w:rsidRPr="00B35BD9">
              <w:t>3 roky ode dne, kdy byla datová zpráva dodána</w:t>
            </w:r>
            <w:r>
              <w:t>.</w:t>
            </w:r>
            <w:r w:rsidRPr="00B35BD9">
              <w:t xml:space="preserve"> </w:t>
            </w:r>
            <w:r w:rsidR="00212ED1" w:rsidRPr="00A84FAE">
              <w:t>V systémovém logu budou o těchto událostech uchovávány veškeré záznamy po dobu o tři roky delší než maximální dobu požadovanou právními předpisy.</w:t>
            </w:r>
          </w:p>
        </w:tc>
      </w:tr>
      <w:tr w:rsidR="00212ED1" w:rsidRPr="00A84FAE" w14:paraId="636C500A" w14:textId="77777777" w:rsidTr="00E1554C">
        <w:trPr>
          <w:trHeight w:val="676"/>
        </w:trPr>
        <w:tc>
          <w:tcPr>
            <w:tcW w:w="2411" w:type="dxa"/>
          </w:tcPr>
          <w:p w14:paraId="54CCD93B" w14:textId="77777777" w:rsidR="00212ED1" w:rsidRPr="00A84FAE" w:rsidRDefault="00212ED1" w:rsidP="00006A8D">
            <w:r w:rsidRPr="00A84FAE">
              <w:rPr>
                <w:bCs/>
              </w:rPr>
              <w:t>Reporting:</w:t>
            </w:r>
          </w:p>
        </w:tc>
        <w:tc>
          <w:tcPr>
            <w:tcW w:w="6832" w:type="dxa"/>
          </w:tcPr>
          <w:p w14:paraId="51B68DD7" w14:textId="77777777" w:rsidR="00212ED1" w:rsidRPr="00A84FAE" w:rsidRDefault="00212ED1" w:rsidP="00DC1586">
            <w:r w:rsidRPr="00A84FAE">
              <w:t>Součástí služby je i pravidelný měsíční report zahrnující informace o dostupnosti systému.</w:t>
            </w:r>
          </w:p>
        </w:tc>
      </w:tr>
      <w:tr w:rsidR="00212ED1" w:rsidRPr="00A84FAE" w14:paraId="5F93101D" w14:textId="77777777" w:rsidTr="00E1554C">
        <w:tc>
          <w:tcPr>
            <w:tcW w:w="2411" w:type="dxa"/>
          </w:tcPr>
          <w:p w14:paraId="4D476ECB" w14:textId="77777777" w:rsidR="00212ED1" w:rsidRPr="00A84FAE" w:rsidRDefault="00212ED1" w:rsidP="00212ED1">
            <w:pPr>
              <w:jc w:val="left"/>
            </w:pPr>
            <w:r w:rsidRPr="00A84FAE">
              <w:lastRenderedPageBreak/>
              <w:t>Režim služby:</w:t>
            </w:r>
          </w:p>
        </w:tc>
        <w:tc>
          <w:tcPr>
            <w:tcW w:w="6832" w:type="dxa"/>
          </w:tcPr>
          <w:p w14:paraId="48722F72" w14:textId="77777777" w:rsidR="00212ED1" w:rsidRPr="00A84FAE" w:rsidRDefault="00212ED1" w:rsidP="00212ED1">
            <w:pPr>
              <w:jc w:val="left"/>
            </w:pPr>
            <w:r w:rsidRPr="00A84FAE">
              <w:t>24x7</w:t>
            </w:r>
          </w:p>
        </w:tc>
      </w:tr>
    </w:tbl>
    <w:p w14:paraId="27DE115D" w14:textId="77777777" w:rsidR="00212ED1" w:rsidRDefault="00212ED1" w:rsidP="00212ED1"/>
    <w:p w14:paraId="0D4CD4AF" w14:textId="77777777" w:rsidR="008D1D83" w:rsidRDefault="008D1D83" w:rsidP="00E17150">
      <w:pPr>
        <w:pStyle w:val="Nadpis2"/>
      </w:pPr>
      <w:bookmarkStart w:id="31" w:name="_Toc221721434"/>
      <w:r>
        <w:t>Dohledové systémy</w:t>
      </w:r>
      <w:bookmarkEnd w:id="31"/>
    </w:p>
    <w:p w14:paraId="57880461" w14:textId="7A9710A5" w:rsidR="00AD12A7" w:rsidRDefault="00AD12A7" w:rsidP="00F96BDE">
      <w:pPr>
        <w:pStyle w:val="Nadpis3"/>
        <w:ind w:left="851" w:hanging="851"/>
      </w:pPr>
      <w:bookmarkStart w:id="32" w:name="_Toc221721435"/>
      <w:r>
        <w:t>Bezpečnostní monitoring</w:t>
      </w:r>
      <w:bookmarkEnd w:id="32"/>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AD12A7" w:rsidRPr="00A84FAE" w14:paraId="5CC6ED2B" w14:textId="77777777" w:rsidTr="00DC1586">
        <w:tc>
          <w:tcPr>
            <w:tcW w:w="2235" w:type="dxa"/>
          </w:tcPr>
          <w:p w14:paraId="181CF008" w14:textId="77777777" w:rsidR="00AD12A7" w:rsidRPr="00A84FAE" w:rsidRDefault="00AD12A7" w:rsidP="00182139">
            <w:pPr>
              <w:jc w:val="left"/>
            </w:pPr>
            <w:r w:rsidRPr="00A84FAE">
              <w:t xml:space="preserve">Určení služby: </w:t>
            </w:r>
          </w:p>
        </w:tc>
        <w:tc>
          <w:tcPr>
            <w:tcW w:w="6832" w:type="dxa"/>
          </w:tcPr>
          <w:p w14:paraId="293120E0" w14:textId="77777777" w:rsidR="00AD12A7" w:rsidRPr="00A84FAE" w:rsidRDefault="00AD12A7" w:rsidP="00AD12A7">
            <w:r>
              <w:t xml:space="preserve">Monitoring </w:t>
            </w:r>
            <w:r>
              <w:rPr>
                <w:color w:val="000000"/>
              </w:rPr>
              <w:t>účinnosti bezpečnostních opatření</w:t>
            </w:r>
            <w:r w:rsidR="007718BE">
              <w:rPr>
                <w:color w:val="000000"/>
              </w:rPr>
              <w:t>.</w:t>
            </w:r>
            <w:r w:rsidRPr="00A84FAE">
              <w:t xml:space="preserve"> </w:t>
            </w:r>
          </w:p>
        </w:tc>
      </w:tr>
      <w:tr w:rsidR="00AD12A7" w:rsidRPr="00A84FAE" w14:paraId="28ACF254" w14:textId="77777777" w:rsidTr="00DC1586">
        <w:tc>
          <w:tcPr>
            <w:tcW w:w="2235" w:type="dxa"/>
          </w:tcPr>
          <w:p w14:paraId="56856283" w14:textId="77777777" w:rsidR="00AD12A7" w:rsidRPr="00A84FAE" w:rsidRDefault="00AD12A7" w:rsidP="00182139">
            <w:pPr>
              <w:jc w:val="left"/>
            </w:pPr>
            <w:r w:rsidRPr="00A84FAE">
              <w:t>Parametry služby:</w:t>
            </w:r>
          </w:p>
        </w:tc>
        <w:tc>
          <w:tcPr>
            <w:tcW w:w="6832" w:type="dxa"/>
          </w:tcPr>
          <w:p w14:paraId="562117E7" w14:textId="77777777" w:rsidR="00AD12A7" w:rsidRDefault="00AD12A7" w:rsidP="00AD12A7">
            <w:pPr>
              <w:autoSpaceDE w:val="0"/>
              <w:autoSpaceDN w:val="0"/>
              <w:adjustRightInd w:val="0"/>
              <w:spacing w:after="0" w:line="240" w:lineRule="auto"/>
            </w:pPr>
            <w:r w:rsidRPr="00A84FAE">
              <w:t xml:space="preserve">Služba je poskytována </w:t>
            </w:r>
            <w:r>
              <w:t xml:space="preserve">prostřednictvím </w:t>
            </w:r>
            <w:bookmarkStart w:id="33" w:name="_Hlk51687703"/>
            <w:r>
              <w:t xml:space="preserve">specializovaného nástroje </w:t>
            </w:r>
            <w:r w:rsidRPr="00AD12A7">
              <w:t xml:space="preserve">pro zaznamenávání činností </w:t>
            </w:r>
            <w:r>
              <w:t>ISDS, jeho</w:t>
            </w:r>
            <w:r w:rsidRPr="00AD12A7">
              <w:t xml:space="preserve"> uživatelů a administrátorů</w:t>
            </w:r>
            <w:bookmarkEnd w:id="33"/>
            <w:r>
              <w:t>.</w:t>
            </w:r>
          </w:p>
          <w:p w14:paraId="4E9ECA5D" w14:textId="77777777" w:rsidR="00AD12A7" w:rsidRDefault="00A735A5" w:rsidP="00AD12A7">
            <w:pPr>
              <w:autoSpaceDE w:val="0"/>
              <w:autoSpaceDN w:val="0"/>
              <w:adjustRightInd w:val="0"/>
              <w:spacing w:after="0" w:line="240" w:lineRule="auto"/>
              <w:rPr>
                <w:rFonts w:ascii="Arial" w:hAnsi="Arial" w:cs="Arial"/>
                <w:color w:val="000000"/>
                <w:sz w:val="19"/>
                <w:szCs w:val="19"/>
              </w:rPr>
            </w:pPr>
            <w:r>
              <w:t>zajistí</w:t>
            </w:r>
            <w:r w:rsidR="00AD12A7" w:rsidRPr="00AD12A7">
              <w:t xml:space="preserve"> především:</w:t>
            </w:r>
            <w:r w:rsidR="00AD12A7">
              <w:rPr>
                <w:rFonts w:ascii="Arial" w:hAnsi="Arial" w:cs="Arial"/>
                <w:color w:val="000000"/>
                <w:sz w:val="19"/>
                <w:szCs w:val="19"/>
              </w:rPr>
              <w:t xml:space="preserve"> </w:t>
            </w:r>
          </w:p>
          <w:p w14:paraId="3CC63CA2" w14:textId="77777777" w:rsidR="00AD12A7" w:rsidRPr="00E56E73" w:rsidRDefault="00AD12A7" w:rsidP="0022559F">
            <w:pPr>
              <w:pStyle w:val="Odstavecseseznamem"/>
              <w:numPr>
                <w:ilvl w:val="1"/>
                <w:numId w:val="15"/>
              </w:numPr>
              <w:autoSpaceDE w:val="0"/>
              <w:autoSpaceDN w:val="0"/>
              <w:adjustRightInd w:val="0"/>
              <w:spacing w:after="0" w:line="240" w:lineRule="auto"/>
              <w:rPr>
                <w:color w:val="000000"/>
              </w:rPr>
            </w:pPr>
            <w:r w:rsidRPr="00E56E73">
              <w:rPr>
                <w:color w:val="000000"/>
              </w:rPr>
              <w:t>sběr informací o provozních a bezpečnostních činnostech, zejména typ činnosti, datum</w:t>
            </w:r>
            <w:r w:rsidR="007718BE">
              <w:rPr>
                <w:color w:val="000000"/>
              </w:rPr>
              <w:t xml:space="preserve"> </w:t>
            </w:r>
            <w:r w:rsidRPr="00E56E73">
              <w:rPr>
                <w:color w:val="000000"/>
              </w:rPr>
              <w:t>a čas, identifikaci technického aktiva, které činnost zaznamenalo, identifikaci původce a</w:t>
            </w:r>
            <w:r w:rsidR="00A735A5" w:rsidRPr="00E56E73">
              <w:rPr>
                <w:color w:val="000000"/>
              </w:rPr>
              <w:t xml:space="preserve"> </w:t>
            </w:r>
            <w:r w:rsidRPr="00E56E73">
              <w:rPr>
                <w:color w:val="000000"/>
              </w:rPr>
              <w:t>místa činnosti a úspěšnost nebo neúspěšnost činnosti a</w:t>
            </w:r>
          </w:p>
          <w:p w14:paraId="1C10ED71" w14:textId="77777777" w:rsidR="00AD12A7" w:rsidRPr="00E56E73" w:rsidRDefault="00AD12A7" w:rsidP="0022559F">
            <w:pPr>
              <w:pStyle w:val="Odstavecseseznamem"/>
              <w:numPr>
                <w:ilvl w:val="1"/>
                <w:numId w:val="15"/>
              </w:numPr>
              <w:autoSpaceDE w:val="0"/>
              <w:autoSpaceDN w:val="0"/>
              <w:adjustRightInd w:val="0"/>
              <w:spacing w:after="0" w:line="240" w:lineRule="auto"/>
              <w:rPr>
                <w:color w:val="000000"/>
              </w:rPr>
            </w:pPr>
            <w:r w:rsidRPr="00E56E73">
              <w:rPr>
                <w:color w:val="000000"/>
              </w:rPr>
              <w:t>ochranu získaných informací před neoprávněným čtením nebo změnou.</w:t>
            </w:r>
          </w:p>
          <w:p w14:paraId="5071D2AE" w14:textId="77777777" w:rsidR="00AD12A7" w:rsidRPr="00E56E73" w:rsidRDefault="00A735A5" w:rsidP="00A735A5">
            <w:pPr>
              <w:autoSpaceDE w:val="0"/>
              <w:autoSpaceDN w:val="0"/>
              <w:adjustRightInd w:val="0"/>
              <w:spacing w:after="0" w:line="240" w:lineRule="auto"/>
              <w:rPr>
                <w:color w:val="000000"/>
              </w:rPr>
            </w:pPr>
            <w:r w:rsidRPr="00525FFE">
              <w:rPr>
                <w:bCs/>
                <w:color w:val="000000"/>
              </w:rPr>
              <w:t>P</w:t>
            </w:r>
            <w:r w:rsidR="00AD12A7" w:rsidRPr="00E56E73">
              <w:rPr>
                <w:color w:val="000000"/>
              </w:rPr>
              <w:t xml:space="preserve">omocí nástroje </w:t>
            </w:r>
            <w:r w:rsidRPr="00E56E73">
              <w:rPr>
                <w:color w:val="000000"/>
              </w:rPr>
              <w:t>jsou zaznamenávány následující činnosti</w:t>
            </w:r>
          </w:p>
          <w:p w14:paraId="39AC33C1" w14:textId="77777777" w:rsidR="00A735A5"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přihlášení a odhlášení uživatelů a administrátorů,</w:t>
            </w:r>
            <w:r w:rsidR="00A735A5" w:rsidRPr="00E56E73">
              <w:rPr>
                <w:color w:val="000000"/>
              </w:rPr>
              <w:t xml:space="preserve"> </w:t>
            </w:r>
          </w:p>
          <w:p w14:paraId="1E4A4516" w14:textId="77777777" w:rsidR="00A735A5"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činnosti provedené administrátory,</w:t>
            </w:r>
            <w:r w:rsidR="00A735A5" w:rsidRPr="00E56E73">
              <w:rPr>
                <w:color w:val="000000"/>
              </w:rPr>
              <w:t xml:space="preserve"> </w:t>
            </w:r>
          </w:p>
          <w:p w14:paraId="22492BE5"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činnosti vedoucí ke změně přístupových oprávnění,</w:t>
            </w:r>
          </w:p>
          <w:p w14:paraId="6C25ADEE"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neprovedení činností v důsledku nedostatku přístupových oprávnění a další neúspěšné</w:t>
            </w:r>
            <w:r w:rsidR="00A735A5" w:rsidRPr="00E56E73">
              <w:rPr>
                <w:color w:val="000000"/>
              </w:rPr>
              <w:t xml:space="preserve"> </w:t>
            </w:r>
            <w:r w:rsidRPr="00E56E73">
              <w:rPr>
                <w:color w:val="000000"/>
              </w:rPr>
              <w:t>činnosti uživatelů,</w:t>
            </w:r>
          </w:p>
          <w:p w14:paraId="7C8E7712"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 xml:space="preserve">zahájení a ukončení činností technických aktiv </w:t>
            </w:r>
            <w:r w:rsidR="00A735A5" w:rsidRPr="00E56E73">
              <w:rPr>
                <w:color w:val="000000"/>
              </w:rPr>
              <w:t>ISDS</w:t>
            </w:r>
            <w:r w:rsidRPr="00E56E73">
              <w:rPr>
                <w:color w:val="000000"/>
              </w:rPr>
              <w:t>,</w:t>
            </w:r>
          </w:p>
          <w:p w14:paraId="007AF83C"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automatická varovná nebo chybová hlášení technických aktiv,</w:t>
            </w:r>
          </w:p>
          <w:p w14:paraId="0891D1AB"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přístupy k záznamům o činnostech, pokusy o manipulaci se záznamy o činnostech a</w:t>
            </w:r>
            <w:r w:rsidR="00A735A5" w:rsidRPr="00E56E73">
              <w:rPr>
                <w:color w:val="000000"/>
              </w:rPr>
              <w:t xml:space="preserve"> </w:t>
            </w:r>
            <w:r w:rsidRPr="00E56E73">
              <w:rPr>
                <w:color w:val="000000"/>
              </w:rPr>
              <w:t>změny nastavení nástroje pro zaznamenávání činností a</w:t>
            </w:r>
            <w:r w:rsidR="00A735A5" w:rsidRPr="00E56E73">
              <w:rPr>
                <w:color w:val="000000"/>
              </w:rPr>
              <w:t xml:space="preserve"> </w:t>
            </w:r>
            <w:r w:rsidRPr="00E56E73">
              <w:rPr>
                <w:color w:val="000000"/>
              </w:rPr>
              <w:t>použití mechanismů identifikace a autentizace včetně změny údajů, které slouží k</w:t>
            </w:r>
            <w:r w:rsidR="00A735A5" w:rsidRPr="00E56E73">
              <w:rPr>
                <w:color w:val="000000"/>
              </w:rPr>
              <w:t xml:space="preserve"> </w:t>
            </w:r>
            <w:r w:rsidRPr="00E56E73">
              <w:rPr>
                <w:color w:val="000000"/>
              </w:rPr>
              <w:t>přihlášení.</w:t>
            </w:r>
          </w:p>
          <w:p w14:paraId="5D25459E" w14:textId="77777777" w:rsidR="00BF4178" w:rsidRDefault="00BF4178" w:rsidP="00BF4178">
            <w:r>
              <w:rPr>
                <w:bCs/>
                <w:color w:val="000000"/>
              </w:rPr>
              <w:t xml:space="preserve">Součástí nástroje je i </w:t>
            </w:r>
            <w:r>
              <w:t>specifikace, ve kterých kontrolních bodech bude monitoring a bezpečnostní dohled prováděn, jaké indikátory (</w:t>
            </w:r>
            <w:proofErr w:type="spellStart"/>
            <w:r>
              <w:t>alerty</w:t>
            </w:r>
            <w:proofErr w:type="spellEnd"/>
            <w:r>
              <w:t>) dohledu budou použity a jaké metriky budou vykazovány.</w:t>
            </w:r>
          </w:p>
          <w:p w14:paraId="79ECA216" w14:textId="77777777" w:rsidR="00BF4178" w:rsidRDefault="00BF4178" w:rsidP="00BF4178">
            <w:r>
              <w:t xml:space="preserve">Z důvodu interoperability s Dohledovým centrem eGovernmentu MV bude součástí nástroje specifikace, jak organizačně a procesně bude spolupráce s dotčenými stranami realizována. </w:t>
            </w:r>
          </w:p>
          <w:p w14:paraId="06132CDE" w14:textId="2159E6F3" w:rsidR="00AD12A7" w:rsidRPr="00A84FAE" w:rsidRDefault="00A735A5" w:rsidP="00355135">
            <w:pPr>
              <w:autoSpaceDE w:val="0"/>
              <w:autoSpaceDN w:val="0"/>
              <w:adjustRightInd w:val="0"/>
              <w:spacing w:after="0" w:line="240" w:lineRule="auto"/>
              <w:rPr>
                <w:lang w:eastAsia="cs-CZ"/>
              </w:rPr>
            </w:pPr>
            <w:r w:rsidRPr="00525FFE">
              <w:rPr>
                <w:bCs/>
                <w:color w:val="000000"/>
              </w:rPr>
              <w:t>Z</w:t>
            </w:r>
            <w:r w:rsidR="00AD12A7" w:rsidRPr="00E56E73">
              <w:rPr>
                <w:color w:val="000000"/>
              </w:rPr>
              <w:t xml:space="preserve">áznamy činností </w:t>
            </w:r>
            <w:r w:rsidRPr="00E56E73">
              <w:rPr>
                <w:color w:val="000000"/>
              </w:rPr>
              <w:t xml:space="preserve">jsou uchovávány </w:t>
            </w:r>
            <w:r w:rsidRPr="00227649">
              <w:rPr>
                <w:color w:val="000000"/>
              </w:rPr>
              <w:t>nejméně</w:t>
            </w:r>
            <w:r w:rsidR="00AD12A7" w:rsidRPr="00227649">
              <w:rPr>
                <w:color w:val="000000"/>
              </w:rPr>
              <w:t xml:space="preserve"> po dobu </w:t>
            </w:r>
            <w:r w:rsidR="00EA3651">
              <w:rPr>
                <w:color w:val="000000"/>
              </w:rPr>
              <w:t xml:space="preserve">uvedenou v </w:t>
            </w:r>
            <w:proofErr w:type="spellStart"/>
            <w:r w:rsidR="00EA3651">
              <w:rPr>
                <w:color w:val="000000"/>
              </w:rPr>
              <w:t>ZoKB</w:t>
            </w:r>
            <w:proofErr w:type="spellEnd"/>
            <w:r w:rsidR="00AD12A7" w:rsidRPr="00E56E73">
              <w:rPr>
                <w:color w:val="000000"/>
              </w:rPr>
              <w:t>.</w:t>
            </w:r>
          </w:p>
        </w:tc>
      </w:tr>
      <w:tr w:rsidR="00AD12A7" w:rsidRPr="00A84FAE" w14:paraId="277F7B5C" w14:textId="77777777" w:rsidTr="00DC1586">
        <w:tc>
          <w:tcPr>
            <w:tcW w:w="2235" w:type="dxa"/>
          </w:tcPr>
          <w:p w14:paraId="0DD94467" w14:textId="77777777" w:rsidR="00AD12A7" w:rsidRPr="00A84FAE" w:rsidRDefault="00AD12A7" w:rsidP="00182139">
            <w:pPr>
              <w:rPr>
                <w:bCs/>
              </w:rPr>
            </w:pPr>
            <w:r w:rsidRPr="00A84FAE">
              <w:rPr>
                <w:bCs/>
              </w:rPr>
              <w:t>Reporting:</w:t>
            </w:r>
          </w:p>
        </w:tc>
        <w:tc>
          <w:tcPr>
            <w:tcW w:w="6832" w:type="dxa"/>
          </w:tcPr>
          <w:p w14:paraId="6321EC9F" w14:textId="77777777" w:rsidR="00AD12A7" w:rsidRPr="00A84FAE" w:rsidRDefault="00AD12A7" w:rsidP="00AD12A7">
            <w:r w:rsidRPr="00A84FAE">
              <w:t xml:space="preserve">Součástí služby je i pravidelný měsíční report </w:t>
            </w:r>
          </w:p>
        </w:tc>
      </w:tr>
      <w:tr w:rsidR="00AD12A7" w:rsidRPr="00A84FAE" w14:paraId="75BEDBA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0AC4BF7" w14:textId="77777777" w:rsidR="00AD12A7" w:rsidRPr="00A84FAE" w:rsidRDefault="00AD12A7" w:rsidP="00182139">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4CEB30E0" w14:textId="77777777" w:rsidR="00AD12A7" w:rsidRPr="00A84FAE" w:rsidRDefault="00AD12A7" w:rsidP="00182139">
            <w:pPr>
              <w:jc w:val="left"/>
            </w:pPr>
            <w:r w:rsidRPr="00A84FAE">
              <w:t>24x7</w:t>
            </w:r>
          </w:p>
        </w:tc>
      </w:tr>
    </w:tbl>
    <w:p w14:paraId="35FDDDE1" w14:textId="77777777" w:rsidR="00AD12A7" w:rsidRDefault="00AD12A7" w:rsidP="00AD12A7"/>
    <w:p w14:paraId="6735C166" w14:textId="77777777" w:rsidR="004734F6" w:rsidRDefault="004734F6" w:rsidP="00F96BDE">
      <w:pPr>
        <w:pStyle w:val="Nadpis4"/>
        <w:ind w:left="851" w:hanging="851"/>
      </w:pPr>
      <w:r>
        <w:t>Další požadavky Objednatele na zajištění bezpečnostního monitoringu:</w:t>
      </w:r>
      <w:r w:rsidR="00CC598C">
        <w:t xml:space="preserve"> </w:t>
      </w:r>
    </w:p>
    <w:p w14:paraId="14495CE5" w14:textId="77777777" w:rsidR="00DF7446" w:rsidRDefault="004734F6" w:rsidP="00852BD7">
      <w:pPr>
        <w:spacing w:after="240"/>
      </w:pPr>
      <w:r>
        <w:t xml:space="preserve">Umožnit </w:t>
      </w:r>
      <w:bookmarkStart w:id="34" w:name="_Hlk51687678"/>
      <w:r>
        <w:t>pracovníkům Objednatele prostřednictvím</w:t>
      </w:r>
      <w:r w:rsidRPr="002C65BF">
        <w:t xml:space="preserve"> konzolí systému</w:t>
      </w:r>
      <w:r>
        <w:t xml:space="preserve"> sledování</w:t>
      </w:r>
      <w:r w:rsidRPr="002C65BF">
        <w:t xml:space="preserve"> bezpečnostních událostí</w:t>
      </w:r>
      <w:r w:rsidR="00BD7511">
        <w:t xml:space="preserve"> </w:t>
      </w:r>
      <w:bookmarkEnd w:id="34"/>
      <w:r w:rsidR="00BD7511">
        <w:t>a incidentů a stavy jejich řešení</w:t>
      </w:r>
      <w:r w:rsidRPr="002C65BF">
        <w:t xml:space="preserve">. </w:t>
      </w:r>
      <w:r>
        <w:t xml:space="preserve"> Poskytovatel zajistí školení pro pracovníky Objednatele. </w:t>
      </w:r>
    </w:p>
    <w:p w14:paraId="5D7D73D0" w14:textId="77777777" w:rsidR="00212ED1" w:rsidRPr="001D0BD5" w:rsidRDefault="009E56C7" w:rsidP="00F96BDE">
      <w:pPr>
        <w:pStyle w:val="Nadpis3"/>
        <w:ind w:left="851" w:hanging="851"/>
      </w:pPr>
      <w:bookmarkStart w:id="35" w:name="_Toc221721436"/>
      <w:r>
        <w:lastRenderedPageBreak/>
        <w:t>Provozní m</w:t>
      </w:r>
      <w:r w:rsidR="008D1D83">
        <w:t>onitoring</w:t>
      </w:r>
      <w:r w:rsidR="00D37D86">
        <w:t xml:space="preserve"> ISDS</w:t>
      </w:r>
      <w:bookmarkEnd w:id="3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A84FAE" w14:paraId="151C2F76" w14:textId="77777777" w:rsidTr="00DC1586">
        <w:tc>
          <w:tcPr>
            <w:tcW w:w="2235" w:type="dxa"/>
          </w:tcPr>
          <w:p w14:paraId="30D0DC5D" w14:textId="77777777" w:rsidR="00962D55" w:rsidRPr="00355135" w:rsidRDefault="00962D55" w:rsidP="00962D55">
            <w:pPr>
              <w:jc w:val="left"/>
            </w:pPr>
            <w:r w:rsidRPr="00355135">
              <w:t xml:space="preserve">Určení služby: </w:t>
            </w:r>
          </w:p>
        </w:tc>
        <w:tc>
          <w:tcPr>
            <w:tcW w:w="6832" w:type="dxa"/>
          </w:tcPr>
          <w:p w14:paraId="57A2A18B" w14:textId="77777777" w:rsidR="00962D55" w:rsidRPr="00355135" w:rsidRDefault="008D1D83" w:rsidP="00D37D86">
            <w:pPr>
              <w:widowControl w:val="0"/>
              <w:adjustRightInd w:val="0"/>
              <w:spacing w:after="0" w:line="300" w:lineRule="atLeast"/>
              <w:textAlignment w:val="baseline"/>
            </w:pPr>
            <w:r>
              <w:t>Služba</w:t>
            </w:r>
            <w:r w:rsidRPr="00A84FAE">
              <w:t xml:space="preserve"> je </w:t>
            </w:r>
            <w:r w:rsidR="00D37D86">
              <w:t>určena</w:t>
            </w:r>
            <w:r>
              <w:t xml:space="preserve"> </w:t>
            </w:r>
            <w:r w:rsidRPr="00AD12A7">
              <w:t>pro</w:t>
            </w:r>
            <w:r>
              <w:t xml:space="preserve"> </w:t>
            </w:r>
            <w:r w:rsidRPr="00355135">
              <w:t xml:space="preserve">sledování dostupnosti a výkonu </w:t>
            </w:r>
            <w:r>
              <w:t>technické infrastruktury</w:t>
            </w:r>
            <w:r w:rsidR="00D37D86">
              <w:t xml:space="preserve"> produkčního prostředí ISDS</w:t>
            </w:r>
            <w:r w:rsidRPr="00355135">
              <w:t>.</w:t>
            </w:r>
          </w:p>
        </w:tc>
      </w:tr>
      <w:tr w:rsidR="00962D55" w:rsidRPr="00A84FAE" w14:paraId="6E057BD0" w14:textId="77777777" w:rsidTr="00DC1586">
        <w:tc>
          <w:tcPr>
            <w:tcW w:w="2235" w:type="dxa"/>
          </w:tcPr>
          <w:p w14:paraId="75556CCC" w14:textId="77777777" w:rsidR="00962D55" w:rsidRPr="00355135" w:rsidRDefault="00962D55" w:rsidP="00962D55">
            <w:pPr>
              <w:jc w:val="left"/>
            </w:pPr>
            <w:r w:rsidRPr="00355135">
              <w:t>Parametry služby:</w:t>
            </w:r>
          </w:p>
        </w:tc>
        <w:tc>
          <w:tcPr>
            <w:tcW w:w="6832" w:type="dxa"/>
          </w:tcPr>
          <w:p w14:paraId="693BD162" w14:textId="77777777" w:rsidR="00D37D86" w:rsidRDefault="00491E07" w:rsidP="0022559F">
            <w:pPr>
              <w:widowControl w:val="0"/>
              <w:numPr>
                <w:ilvl w:val="0"/>
                <w:numId w:val="10"/>
              </w:numPr>
              <w:adjustRightInd w:val="0"/>
              <w:spacing w:after="0" w:line="300" w:lineRule="atLeast"/>
              <w:textAlignment w:val="baseline"/>
            </w:pPr>
            <w:r>
              <w:t xml:space="preserve">Provozní monitoring – </w:t>
            </w:r>
            <w:bookmarkStart w:id="36" w:name="_Hlk51688237"/>
            <w:r>
              <w:t>Služba</w:t>
            </w:r>
            <w:r w:rsidRPr="00A84FAE">
              <w:t xml:space="preserve"> je poskytována </w:t>
            </w:r>
            <w:r>
              <w:t xml:space="preserve">prostřednictvím specializovaného nástroje </w:t>
            </w:r>
            <w:r w:rsidRPr="00AD12A7">
              <w:t>pro</w:t>
            </w:r>
            <w:r>
              <w:t xml:space="preserve"> </w:t>
            </w:r>
            <w:r w:rsidRPr="00355135">
              <w:t xml:space="preserve">sledování dostupnosti a výkonu </w:t>
            </w:r>
            <w:r>
              <w:t>technické infrastruktury</w:t>
            </w:r>
            <w:r w:rsidRPr="00355135">
              <w:t>, který zvolí a implementuje Poskytovatel.</w:t>
            </w:r>
          </w:p>
          <w:p w14:paraId="36DC7F6F" w14:textId="77777777" w:rsidR="00491E07" w:rsidRDefault="00491E07" w:rsidP="00D37D86">
            <w:pPr>
              <w:widowControl w:val="0"/>
              <w:adjustRightInd w:val="0"/>
              <w:spacing w:after="0" w:line="300" w:lineRule="atLeast"/>
              <w:ind w:left="284"/>
              <w:textAlignment w:val="baseline"/>
            </w:pPr>
            <w:r w:rsidRPr="00D37D86">
              <w:rPr>
                <w:bCs/>
                <w:color w:val="000000"/>
              </w:rPr>
              <w:t xml:space="preserve">Součástí nástroje je i </w:t>
            </w:r>
            <w:r>
              <w:t>specifikace, ve kterých kontrolních bodech bude monitoring prováděn, jaké indikátory (</w:t>
            </w:r>
            <w:proofErr w:type="spellStart"/>
            <w:r>
              <w:t>alerty</w:t>
            </w:r>
            <w:proofErr w:type="spellEnd"/>
            <w:r>
              <w:t>) dohledu budou použity a jaké metriky budou vykazovány.</w:t>
            </w:r>
          </w:p>
          <w:p w14:paraId="44118F34" w14:textId="77777777" w:rsidR="00D37D86" w:rsidRDefault="00D37D86" w:rsidP="00D37D86">
            <w:pPr>
              <w:widowControl w:val="0"/>
              <w:adjustRightInd w:val="0"/>
              <w:spacing w:after="0" w:line="300" w:lineRule="atLeast"/>
              <w:ind w:left="284"/>
              <w:textAlignment w:val="baseline"/>
            </w:pPr>
            <w:r>
              <w:t xml:space="preserve">Prostřednictvím nástroje a jeho parametrizací musí být zajištěna možnost sledovat </w:t>
            </w:r>
            <w:r w:rsidRPr="00355135">
              <w:t>stav</w:t>
            </w:r>
            <w:r>
              <w:t>y</w:t>
            </w:r>
            <w:r w:rsidRPr="00355135">
              <w:t xml:space="preserve"> všech parametrů souvisejících s plněním SLA</w:t>
            </w:r>
            <w:bookmarkEnd w:id="36"/>
            <w:r>
              <w:t>.</w:t>
            </w:r>
          </w:p>
          <w:p w14:paraId="70AF9B79" w14:textId="77777777" w:rsidR="00D37D86" w:rsidRDefault="00D37D86" w:rsidP="008D1D83">
            <w:pPr>
              <w:ind w:left="198"/>
            </w:pPr>
          </w:p>
          <w:p w14:paraId="57FD6C3B" w14:textId="77777777" w:rsidR="00491E07" w:rsidRPr="00355135" w:rsidRDefault="00491E07" w:rsidP="0022559F">
            <w:pPr>
              <w:widowControl w:val="0"/>
              <w:numPr>
                <w:ilvl w:val="0"/>
                <w:numId w:val="10"/>
              </w:numPr>
              <w:adjustRightInd w:val="0"/>
              <w:spacing w:after="0" w:line="300" w:lineRule="atLeast"/>
              <w:textAlignment w:val="baseline"/>
            </w:pPr>
            <w:bookmarkStart w:id="37" w:name="_Hlk51688279"/>
            <w:r>
              <w:t xml:space="preserve">Nezávislý monitoring – </w:t>
            </w:r>
            <w:r w:rsidR="008D1D83">
              <w:t xml:space="preserve">služba je poskytována prostřednictvím nástroje, který je umístěn mino datová centra produkčního </w:t>
            </w:r>
            <w:r w:rsidR="00D37D86">
              <w:t>systému a</w:t>
            </w:r>
            <w:r w:rsidR="008D1D83">
              <w:t xml:space="preserve"> </w:t>
            </w:r>
            <w:r w:rsidR="00D37D86">
              <w:t xml:space="preserve">služba </w:t>
            </w:r>
            <w:r>
              <w:t xml:space="preserve">zajistí </w:t>
            </w:r>
            <w:r w:rsidR="00D37D86">
              <w:t xml:space="preserve">sledování dostupnosti produkčního prostředí </w:t>
            </w:r>
            <w:r>
              <w:t>ISDS</w:t>
            </w:r>
            <w:r w:rsidR="00D37D86">
              <w:t xml:space="preserve">, prostředí veřejného testu </w:t>
            </w:r>
            <w:r>
              <w:t>nezávisle</w:t>
            </w:r>
            <w:r w:rsidR="008D1D83">
              <w:t>.</w:t>
            </w:r>
          </w:p>
          <w:bookmarkEnd w:id="37"/>
          <w:p w14:paraId="302DF464" w14:textId="77777777" w:rsidR="00962D55" w:rsidRPr="00355135" w:rsidRDefault="00962D55" w:rsidP="00D225C9">
            <w:pPr>
              <w:widowControl w:val="0"/>
              <w:adjustRightInd w:val="0"/>
              <w:spacing w:after="0" w:line="300" w:lineRule="atLeast"/>
              <w:ind w:left="284"/>
              <w:jc w:val="left"/>
              <w:textAlignment w:val="baseline"/>
              <w:rPr>
                <w:lang w:eastAsia="cs-CZ"/>
              </w:rPr>
            </w:pPr>
          </w:p>
        </w:tc>
      </w:tr>
      <w:tr w:rsidR="00962D55" w:rsidRPr="00A84FAE" w14:paraId="41BA1AE7" w14:textId="77777777" w:rsidTr="00DC1586">
        <w:tc>
          <w:tcPr>
            <w:tcW w:w="2235" w:type="dxa"/>
          </w:tcPr>
          <w:p w14:paraId="636BD272" w14:textId="77777777" w:rsidR="00962D55" w:rsidRPr="00355135" w:rsidRDefault="00962D55" w:rsidP="00962D55">
            <w:pPr>
              <w:rPr>
                <w:bCs/>
              </w:rPr>
            </w:pPr>
            <w:r w:rsidRPr="00355135">
              <w:rPr>
                <w:bCs/>
              </w:rPr>
              <w:t>Reporting:</w:t>
            </w:r>
          </w:p>
        </w:tc>
        <w:tc>
          <w:tcPr>
            <w:tcW w:w="6832" w:type="dxa"/>
          </w:tcPr>
          <w:p w14:paraId="3A75513B" w14:textId="77777777" w:rsidR="00962D55" w:rsidRPr="00355135" w:rsidRDefault="00962D55" w:rsidP="00962D55">
            <w:r w:rsidRPr="00355135">
              <w:t>Součástí služby je i pravidelný měsíční report zahrnující počty jednotlivých servisních požadavků dle jejich typu a služeb, kterých se požadavky týkají a stavu, v jakých se řešení požadavků/incidentů nachází</w:t>
            </w:r>
          </w:p>
        </w:tc>
      </w:tr>
      <w:tr w:rsidR="00962D55" w:rsidRPr="00A84FAE" w14:paraId="2DBE69D8"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1BA6DAEC" w14:textId="77777777" w:rsidR="00962D55" w:rsidRPr="00CC6952" w:rsidRDefault="00962D55" w:rsidP="00962D55">
            <w:pPr>
              <w:jc w:val="left"/>
            </w:pPr>
            <w:r w:rsidRPr="002E5AFE">
              <w:t>Režim služby:</w:t>
            </w:r>
          </w:p>
        </w:tc>
        <w:tc>
          <w:tcPr>
            <w:tcW w:w="6832" w:type="dxa"/>
            <w:tcBorders>
              <w:top w:val="single" w:sz="4" w:space="0" w:color="000000"/>
              <w:left w:val="single" w:sz="4" w:space="0" w:color="000000"/>
              <w:bottom w:val="single" w:sz="4" w:space="0" w:color="000000"/>
              <w:right w:val="single" w:sz="4" w:space="0" w:color="000000"/>
            </w:tcBorders>
          </w:tcPr>
          <w:p w14:paraId="6B2962C1" w14:textId="77777777" w:rsidR="00962D55" w:rsidRPr="00CC6952" w:rsidRDefault="00962D55" w:rsidP="00962D55">
            <w:pPr>
              <w:jc w:val="left"/>
            </w:pPr>
            <w:r w:rsidRPr="002E5AFE">
              <w:t xml:space="preserve">24x7 </w:t>
            </w:r>
          </w:p>
        </w:tc>
      </w:tr>
    </w:tbl>
    <w:p w14:paraId="7CEF5450" w14:textId="77777777" w:rsidR="00F85DC0" w:rsidRDefault="00F85DC0" w:rsidP="00F96BDE">
      <w:pPr>
        <w:pStyle w:val="Nadpis4"/>
        <w:ind w:left="851" w:hanging="851"/>
      </w:pPr>
      <w:r>
        <w:t>Další požadavky Objednatele na zajištění provozního monitoringu:</w:t>
      </w:r>
    </w:p>
    <w:p w14:paraId="048280E5" w14:textId="77777777" w:rsidR="00F85DC0" w:rsidRPr="00355135" w:rsidRDefault="00F85DC0" w:rsidP="00F85DC0">
      <w:pPr>
        <w:spacing w:after="240"/>
      </w:pPr>
      <w:bookmarkStart w:id="38" w:name="_Hlk51688261"/>
      <w:r w:rsidRPr="00355135">
        <w:t xml:space="preserve">Umožnit pracovníkům Objednatele sledování stavu všech parametrů souvisejících s plněním SLA na prostřednictvím </w:t>
      </w:r>
      <w:r>
        <w:t xml:space="preserve">monitorovacích stanic, umístěných v lokalitách určených Objednatelem, jejichž </w:t>
      </w:r>
      <w:r w:rsidRPr="00355135">
        <w:t xml:space="preserve">nastavení provádí dle požadavků Objednatele Poskytovatel. </w:t>
      </w:r>
      <w:r>
        <w:t xml:space="preserve">Objednateli musí být umožněno </w:t>
      </w:r>
      <w:r w:rsidRPr="00355135">
        <w:t>provádě</w:t>
      </w:r>
      <w:r>
        <w:t>t</w:t>
      </w:r>
      <w:r w:rsidRPr="00355135">
        <w:t xml:space="preserve">: </w:t>
      </w:r>
    </w:p>
    <w:p w14:paraId="1D97802D" w14:textId="77777777" w:rsidR="00F85DC0" w:rsidRPr="00355135" w:rsidRDefault="00F85DC0" w:rsidP="00601367">
      <w:pPr>
        <w:pStyle w:val="Odstavecseseznamem"/>
        <w:numPr>
          <w:ilvl w:val="0"/>
          <w:numId w:val="27"/>
        </w:numPr>
        <w:spacing w:after="0" w:line="260" w:lineRule="exact"/>
        <w:jc w:val="left"/>
        <w:rPr>
          <w:color w:val="1F497D"/>
        </w:rPr>
      </w:pPr>
      <w:r w:rsidRPr="00355135">
        <w:t xml:space="preserve">pravidelné nezávislé sledování dostupnosti a výkonu IT infrastruktur prostřednictvím nástroje, který zvolí a implementuje Poskytovatel </w:t>
      </w:r>
      <w:r>
        <w:t>S</w:t>
      </w:r>
      <w:r w:rsidRPr="00355135">
        <w:t>lužeb.</w:t>
      </w:r>
    </w:p>
    <w:p w14:paraId="581CED8D" w14:textId="77777777" w:rsidR="00F85DC0" w:rsidRPr="00355135" w:rsidRDefault="00F85DC0" w:rsidP="00601367">
      <w:pPr>
        <w:pStyle w:val="Odstavecseseznamem"/>
        <w:numPr>
          <w:ilvl w:val="0"/>
          <w:numId w:val="27"/>
        </w:numPr>
        <w:spacing w:after="0" w:line="260" w:lineRule="exact"/>
        <w:jc w:val="left"/>
        <w:rPr>
          <w:color w:val="1F497D"/>
        </w:rPr>
      </w:pPr>
      <w:r w:rsidRPr="00355135">
        <w:t>pravidelná analýza specifických reportů nad daty ukládanými monitorovacím nástrojem do databáze.</w:t>
      </w:r>
    </w:p>
    <w:bookmarkEnd w:id="38"/>
    <w:p w14:paraId="68D224B2" w14:textId="77777777" w:rsidR="00F85DC0" w:rsidRDefault="00F85DC0" w:rsidP="00F85DC0">
      <w:pPr>
        <w:spacing w:after="0"/>
      </w:pPr>
      <w:r w:rsidRPr="00355135">
        <w:t>Poskytovatel</w:t>
      </w:r>
      <w:r>
        <w:t>:</w:t>
      </w:r>
    </w:p>
    <w:p w14:paraId="60D69EC6" w14:textId="77777777" w:rsidR="00F85DC0" w:rsidRPr="00355135" w:rsidRDefault="00F85DC0" w:rsidP="00601367">
      <w:pPr>
        <w:pStyle w:val="Odstavecseseznamem"/>
        <w:numPr>
          <w:ilvl w:val="0"/>
          <w:numId w:val="27"/>
        </w:numPr>
        <w:spacing w:after="0" w:line="260" w:lineRule="exact"/>
        <w:ind w:left="714" w:hanging="357"/>
        <w:jc w:val="left"/>
        <w:rPr>
          <w:color w:val="1F497D"/>
        </w:rPr>
      </w:pPr>
      <w:r>
        <w:t>z</w:t>
      </w:r>
      <w:r w:rsidRPr="00355135">
        <w:t>ajistí odpovídající prostředí pro nezávislý monitoring</w:t>
      </w:r>
    </w:p>
    <w:p w14:paraId="2495F12A" w14:textId="77777777" w:rsidR="00F85DC0" w:rsidRPr="00F85DC0" w:rsidRDefault="00F85DC0" w:rsidP="00601367">
      <w:pPr>
        <w:pStyle w:val="Odstavecseseznamem"/>
        <w:numPr>
          <w:ilvl w:val="0"/>
          <w:numId w:val="27"/>
        </w:numPr>
        <w:spacing w:after="120" w:line="260" w:lineRule="exact"/>
        <w:ind w:left="714" w:hanging="357"/>
        <w:jc w:val="left"/>
        <w:rPr>
          <w:color w:val="1F497D"/>
        </w:rPr>
      </w:pPr>
      <w:r>
        <w:t>p</w:t>
      </w:r>
      <w:r w:rsidRPr="00355135">
        <w:t>řipraví manuál</w:t>
      </w:r>
    </w:p>
    <w:p w14:paraId="2751ACEE" w14:textId="77777777" w:rsidR="00F85DC0" w:rsidRPr="00F85DC0" w:rsidRDefault="00F85DC0" w:rsidP="00601367">
      <w:pPr>
        <w:pStyle w:val="Odstavecseseznamem"/>
        <w:numPr>
          <w:ilvl w:val="0"/>
          <w:numId w:val="27"/>
        </w:numPr>
        <w:spacing w:after="120" w:line="260" w:lineRule="exact"/>
        <w:ind w:left="714" w:hanging="357"/>
        <w:jc w:val="left"/>
        <w:rPr>
          <w:color w:val="1F497D"/>
        </w:rPr>
      </w:pPr>
      <w:r w:rsidRPr="00355135">
        <w:t>zajistí školení pro pracovníky Objednatele v rozsahu, který je nutný k porozumění monitorovacího nástroje, sledovaných parametrů a procesů řešení.</w:t>
      </w:r>
    </w:p>
    <w:p w14:paraId="0363E3AE" w14:textId="77777777" w:rsidR="008D1D83" w:rsidRPr="001D0BD5" w:rsidRDefault="008D1D83" w:rsidP="00F96BDE">
      <w:pPr>
        <w:pStyle w:val="Nadpis3"/>
        <w:ind w:left="851" w:hanging="851"/>
      </w:pPr>
      <w:bookmarkStart w:id="39" w:name="_Toc221721437"/>
      <w:r w:rsidRPr="001D0BD5">
        <w:t xml:space="preserve">Service Desk </w:t>
      </w:r>
      <w:r>
        <w:t>– služby</w:t>
      </w:r>
      <w:bookmarkEnd w:id="39"/>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8D1D83" w:rsidRPr="00A84FAE" w14:paraId="76F4B7A5" w14:textId="77777777" w:rsidTr="009E1EA1">
        <w:tc>
          <w:tcPr>
            <w:tcW w:w="2235" w:type="dxa"/>
          </w:tcPr>
          <w:p w14:paraId="2A224D0C" w14:textId="77777777" w:rsidR="008D1D83" w:rsidRPr="00355135" w:rsidRDefault="008D1D83" w:rsidP="009E1EA1">
            <w:pPr>
              <w:jc w:val="left"/>
            </w:pPr>
            <w:r w:rsidRPr="00355135">
              <w:t xml:space="preserve">Určení služby: </w:t>
            </w:r>
          </w:p>
        </w:tc>
        <w:tc>
          <w:tcPr>
            <w:tcW w:w="6832" w:type="dxa"/>
          </w:tcPr>
          <w:p w14:paraId="00F2A01A" w14:textId="77777777" w:rsidR="008D1D83" w:rsidRPr="00355135" w:rsidRDefault="008D1D83" w:rsidP="009E1EA1">
            <w:r w:rsidRPr="00355135">
              <w:t>Předmětem poskytované služby je poskytnutí jednotného kontaktního místa (</w:t>
            </w:r>
            <w:proofErr w:type="spellStart"/>
            <w:r w:rsidRPr="00355135">
              <w:t>SpoC</w:t>
            </w:r>
            <w:proofErr w:type="spellEnd"/>
            <w:r w:rsidRPr="00355135">
              <w:t xml:space="preserve"> – Single Point </w:t>
            </w:r>
            <w:proofErr w:type="spellStart"/>
            <w:r w:rsidRPr="00355135">
              <w:t>of</w:t>
            </w:r>
            <w:proofErr w:type="spellEnd"/>
            <w:r w:rsidRPr="00355135">
              <w:t xml:space="preserve"> </w:t>
            </w:r>
            <w:proofErr w:type="spellStart"/>
            <w:r w:rsidRPr="00355135">
              <w:t>Contact</w:t>
            </w:r>
            <w:proofErr w:type="spellEnd"/>
            <w:r w:rsidRPr="00355135">
              <w:t>) pro Správce</w:t>
            </w:r>
            <w:r>
              <w:t>,</w:t>
            </w:r>
            <w:r w:rsidRPr="00355135">
              <w:t xml:space="preserve"> Objednatele a Poskytovatele podle definovaných rolí a oprávnění k přístupu.</w:t>
            </w:r>
          </w:p>
        </w:tc>
      </w:tr>
      <w:tr w:rsidR="008D1D83" w:rsidRPr="00A84FAE" w14:paraId="54E45735" w14:textId="77777777" w:rsidTr="009E1EA1">
        <w:tc>
          <w:tcPr>
            <w:tcW w:w="2235" w:type="dxa"/>
          </w:tcPr>
          <w:p w14:paraId="2536299C" w14:textId="77777777" w:rsidR="008D1D83" w:rsidRPr="00355135" w:rsidRDefault="008D1D83" w:rsidP="009E1EA1">
            <w:pPr>
              <w:jc w:val="left"/>
            </w:pPr>
            <w:r w:rsidRPr="00355135">
              <w:t>Parametry služby:</w:t>
            </w:r>
          </w:p>
        </w:tc>
        <w:tc>
          <w:tcPr>
            <w:tcW w:w="6832" w:type="dxa"/>
          </w:tcPr>
          <w:p w14:paraId="29E6FDA5" w14:textId="77777777" w:rsidR="008D1D83" w:rsidRPr="00355135" w:rsidRDefault="008D1D83" w:rsidP="009E1EA1">
            <w:r w:rsidRPr="00355135">
              <w:t>Služba je poskytována komunikačními kanály. (řazení není podle priority využívaného kanálu):</w:t>
            </w:r>
          </w:p>
          <w:p w14:paraId="1D9D70B8" w14:textId="77777777" w:rsidR="008D1D83" w:rsidRPr="00355135" w:rsidRDefault="008D1D83" w:rsidP="0022559F">
            <w:pPr>
              <w:widowControl w:val="0"/>
              <w:numPr>
                <w:ilvl w:val="0"/>
                <w:numId w:val="10"/>
              </w:numPr>
              <w:adjustRightInd w:val="0"/>
              <w:spacing w:after="0" w:line="300" w:lineRule="atLeast"/>
              <w:jc w:val="left"/>
              <w:textAlignment w:val="baseline"/>
            </w:pPr>
            <w:r w:rsidRPr="00355135">
              <w:t xml:space="preserve">Telefon </w:t>
            </w:r>
          </w:p>
          <w:p w14:paraId="3BFA0B26"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standardní telefonní kontakt na Service Desk Poskytovatele</w:t>
            </w:r>
          </w:p>
          <w:p w14:paraId="028A9583"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lastRenderedPageBreak/>
              <w:t>eskalační telefonní číslo na manažera Service Desku</w:t>
            </w:r>
          </w:p>
          <w:p w14:paraId="19967ADD"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záložní telefonní kontakt na Service Desk Poskytovatele (nezávislý na přenosových trasách standardního telefonického kontaktu).</w:t>
            </w:r>
          </w:p>
          <w:p w14:paraId="3CF43393" w14:textId="77777777" w:rsidR="008D1D83" w:rsidRPr="00355135" w:rsidRDefault="008D1D83" w:rsidP="0022559F">
            <w:pPr>
              <w:widowControl w:val="0"/>
              <w:numPr>
                <w:ilvl w:val="0"/>
                <w:numId w:val="10"/>
              </w:numPr>
              <w:adjustRightInd w:val="0"/>
              <w:spacing w:after="0" w:line="300" w:lineRule="atLeast"/>
              <w:jc w:val="left"/>
              <w:textAlignment w:val="baseline"/>
            </w:pPr>
            <w:r w:rsidRPr="00355135">
              <w:t>Elektronická pošta</w:t>
            </w:r>
          </w:p>
          <w:p w14:paraId="7F6B5D39" w14:textId="77777777" w:rsidR="008D1D83" w:rsidRPr="00355135" w:rsidRDefault="008D1D83" w:rsidP="0022559F">
            <w:pPr>
              <w:widowControl w:val="0"/>
              <w:numPr>
                <w:ilvl w:val="0"/>
                <w:numId w:val="10"/>
              </w:numPr>
              <w:adjustRightInd w:val="0"/>
              <w:spacing w:after="0" w:line="300" w:lineRule="atLeast"/>
              <w:textAlignment w:val="baseline"/>
            </w:pPr>
            <w:bookmarkStart w:id="40" w:name="_Hlk51688892"/>
            <w:proofErr w:type="spellStart"/>
            <w:r w:rsidRPr="00355135">
              <w:t>Trouble</w:t>
            </w:r>
            <w:proofErr w:type="spellEnd"/>
            <w:r w:rsidRPr="00355135">
              <w:t xml:space="preserve"> Ticket Systém</w:t>
            </w:r>
            <w:r w:rsidRPr="00355135" w:rsidDel="006A42C8">
              <w:t xml:space="preserve"> </w:t>
            </w:r>
            <w:r>
              <w:t>(TTS) - a</w:t>
            </w:r>
            <w:r w:rsidRPr="00355135">
              <w:t>plikace pro evidenci, správu a řešení incidentů/požadavků, Slouží pro předávání požadavků/incidentů od Objednatele k Poskytovateli a zpětnou reakci Poskytovatele na řešení, průběh a vyřešení případu. Na základě dohodnutých technických parametrů.</w:t>
            </w:r>
            <w:bookmarkEnd w:id="40"/>
          </w:p>
        </w:tc>
      </w:tr>
      <w:tr w:rsidR="008D1D83" w:rsidRPr="00A84FAE" w14:paraId="74A019F6" w14:textId="77777777" w:rsidTr="009E1EA1">
        <w:tc>
          <w:tcPr>
            <w:tcW w:w="2235" w:type="dxa"/>
          </w:tcPr>
          <w:p w14:paraId="56F25DB3" w14:textId="77777777" w:rsidR="008D1D83" w:rsidRPr="00355135" w:rsidRDefault="008D1D83" w:rsidP="009E1EA1">
            <w:pPr>
              <w:rPr>
                <w:bCs/>
              </w:rPr>
            </w:pPr>
            <w:r w:rsidRPr="00355135">
              <w:rPr>
                <w:bCs/>
              </w:rPr>
              <w:lastRenderedPageBreak/>
              <w:t>Reporting:</w:t>
            </w:r>
          </w:p>
        </w:tc>
        <w:tc>
          <w:tcPr>
            <w:tcW w:w="6832" w:type="dxa"/>
          </w:tcPr>
          <w:p w14:paraId="2B0186E0" w14:textId="77777777" w:rsidR="008D1D83" w:rsidRPr="00355135" w:rsidRDefault="008D1D83" w:rsidP="009E1EA1">
            <w:r w:rsidRPr="00355135">
              <w:t>Součástí služby je i pravidelný měsíční report zahrnující počty jednotlivých servisních požadavků dle jejich typu a služeb, kterých se požadavky týkají a stavu, v jakých se řešení požadavků/incidentů nachází</w:t>
            </w:r>
          </w:p>
        </w:tc>
      </w:tr>
      <w:tr w:rsidR="008D1D83" w:rsidRPr="00A84FAE" w14:paraId="2E50D3B4" w14:textId="77777777" w:rsidTr="009E1EA1">
        <w:tc>
          <w:tcPr>
            <w:tcW w:w="2235" w:type="dxa"/>
            <w:tcBorders>
              <w:top w:val="single" w:sz="4" w:space="0" w:color="000000"/>
              <w:left w:val="single" w:sz="4" w:space="0" w:color="000000"/>
              <w:bottom w:val="single" w:sz="4" w:space="0" w:color="000000"/>
              <w:right w:val="single" w:sz="4" w:space="0" w:color="000000"/>
            </w:tcBorders>
          </w:tcPr>
          <w:p w14:paraId="3D10E35C" w14:textId="77777777" w:rsidR="008D1D83" w:rsidRPr="00CC6952" w:rsidRDefault="008D1D83" w:rsidP="009E1EA1">
            <w:pPr>
              <w:jc w:val="left"/>
            </w:pPr>
            <w:r w:rsidRPr="002E5AFE">
              <w:t>Režim služby:</w:t>
            </w:r>
          </w:p>
        </w:tc>
        <w:tc>
          <w:tcPr>
            <w:tcW w:w="6832" w:type="dxa"/>
            <w:tcBorders>
              <w:top w:val="single" w:sz="4" w:space="0" w:color="000000"/>
              <w:left w:val="single" w:sz="4" w:space="0" w:color="000000"/>
              <w:bottom w:val="single" w:sz="4" w:space="0" w:color="000000"/>
              <w:right w:val="single" w:sz="4" w:space="0" w:color="000000"/>
            </w:tcBorders>
          </w:tcPr>
          <w:p w14:paraId="4BEF16F7" w14:textId="77777777" w:rsidR="008D1D83" w:rsidRPr="00CC6952" w:rsidRDefault="008D1D83" w:rsidP="009E1EA1">
            <w:pPr>
              <w:jc w:val="left"/>
            </w:pPr>
            <w:r w:rsidRPr="002E5AFE">
              <w:t xml:space="preserve">24x7 </w:t>
            </w:r>
          </w:p>
        </w:tc>
      </w:tr>
    </w:tbl>
    <w:p w14:paraId="6DD66F4A" w14:textId="77777777" w:rsidR="00F85DC0" w:rsidRDefault="009E56C7" w:rsidP="00F96BDE">
      <w:pPr>
        <w:pStyle w:val="Nadpis4"/>
        <w:ind w:left="851" w:hanging="851"/>
      </w:pPr>
      <w:r>
        <w:t>Další požadavky Objednatele na Service Desk</w:t>
      </w:r>
    </w:p>
    <w:p w14:paraId="56784DFC" w14:textId="77777777" w:rsidR="009E56C7" w:rsidRDefault="009E56C7" w:rsidP="009E56C7">
      <w:pPr>
        <w:spacing w:after="0" w:line="260" w:lineRule="exact"/>
        <w:jc w:val="left"/>
      </w:pPr>
      <w:r>
        <w:t xml:space="preserve">Objednateli musí být umožněno </w:t>
      </w:r>
      <w:r w:rsidRPr="00355135">
        <w:t>provádě</w:t>
      </w:r>
      <w:r>
        <w:t>t</w:t>
      </w:r>
      <w:r w:rsidRPr="00355135">
        <w:t>:</w:t>
      </w:r>
    </w:p>
    <w:p w14:paraId="6054B029" w14:textId="77777777" w:rsidR="00F85DC0" w:rsidRPr="00355135" w:rsidRDefault="00F85DC0" w:rsidP="00601367">
      <w:pPr>
        <w:pStyle w:val="Odstavecseseznamem"/>
        <w:numPr>
          <w:ilvl w:val="0"/>
          <w:numId w:val="27"/>
        </w:numPr>
        <w:spacing w:after="120" w:line="260" w:lineRule="exact"/>
        <w:ind w:left="1134" w:hanging="567"/>
        <w:jc w:val="left"/>
      </w:pPr>
      <w:r w:rsidRPr="00355135">
        <w:t xml:space="preserve">sledování záznamů, klasifikace a řešení všech incidentů zaznamenaných do </w:t>
      </w:r>
      <w:r>
        <w:t>TTS</w:t>
      </w:r>
      <w:r w:rsidRPr="00355135">
        <w:t xml:space="preserve">, který zvolí a implementuje Poskytovatel </w:t>
      </w:r>
      <w:r>
        <w:t>S</w:t>
      </w:r>
      <w:r w:rsidRPr="00355135">
        <w:t>lužeb.</w:t>
      </w:r>
    </w:p>
    <w:p w14:paraId="2BF6F926" w14:textId="77777777" w:rsidR="00F85DC0" w:rsidRPr="00643657" w:rsidRDefault="00F85DC0" w:rsidP="00601367">
      <w:pPr>
        <w:pStyle w:val="Odstavecseseznamem"/>
        <w:numPr>
          <w:ilvl w:val="0"/>
          <w:numId w:val="27"/>
        </w:numPr>
        <w:spacing w:after="120" w:line="260" w:lineRule="exact"/>
        <w:ind w:left="1134" w:hanging="567"/>
        <w:jc w:val="left"/>
      </w:pPr>
      <w:r w:rsidRPr="00355135">
        <w:t xml:space="preserve">pravidelná analýza specifických reportů nad </w:t>
      </w:r>
      <w:r>
        <w:t xml:space="preserve">reportovanými </w:t>
      </w:r>
      <w:r w:rsidRPr="00355135">
        <w:t>daty.</w:t>
      </w:r>
    </w:p>
    <w:p w14:paraId="3CC101FE" w14:textId="77777777" w:rsidR="009E56C7" w:rsidRDefault="009E56C7" w:rsidP="009E56C7">
      <w:pPr>
        <w:spacing w:after="0"/>
      </w:pPr>
      <w:r w:rsidRPr="00355135">
        <w:t>Poskytovatel</w:t>
      </w:r>
      <w:r>
        <w:t>:</w:t>
      </w:r>
    </w:p>
    <w:p w14:paraId="53764949" w14:textId="77777777" w:rsidR="009E56C7" w:rsidRPr="00F85DC0" w:rsidRDefault="009E56C7" w:rsidP="00601367">
      <w:pPr>
        <w:pStyle w:val="Odstavecseseznamem"/>
        <w:numPr>
          <w:ilvl w:val="0"/>
          <w:numId w:val="27"/>
        </w:numPr>
        <w:spacing w:after="120" w:line="260" w:lineRule="exact"/>
        <w:ind w:left="1134" w:hanging="567"/>
        <w:jc w:val="left"/>
        <w:rPr>
          <w:color w:val="1F497D"/>
        </w:rPr>
      </w:pPr>
      <w:r>
        <w:t>p</w:t>
      </w:r>
      <w:r w:rsidRPr="00355135">
        <w:t>řipraví manuál</w:t>
      </w:r>
      <w:r>
        <w:t>,</w:t>
      </w:r>
    </w:p>
    <w:p w14:paraId="7BE65174" w14:textId="77777777" w:rsidR="009E56C7" w:rsidRPr="00643657" w:rsidRDefault="009E56C7" w:rsidP="00601367">
      <w:pPr>
        <w:pStyle w:val="Odstavecseseznamem"/>
        <w:numPr>
          <w:ilvl w:val="0"/>
          <w:numId w:val="27"/>
        </w:numPr>
        <w:spacing w:after="120" w:line="260" w:lineRule="exact"/>
        <w:ind w:left="1134" w:hanging="567"/>
        <w:jc w:val="left"/>
      </w:pPr>
      <w:r w:rsidRPr="00355135">
        <w:t>zajistí školení pro pracovníky Objednatele v rozsahu, který je nutný k porozumění monitorovacího nástroje, sledovaných parametrů a procesů řešení.</w:t>
      </w:r>
    </w:p>
    <w:p w14:paraId="4DCFCA79" w14:textId="77777777" w:rsidR="00212ED1" w:rsidRPr="00355135" w:rsidRDefault="00962D55" w:rsidP="00F96BDE">
      <w:pPr>
        <w:pStyle w:val="Nadpis4"/>
        <w:ind w:left="851" w:hanging="851"/>
      </w:pPr>
      <w:r w:rsidRPr="00355135">
        <w:t xml:space="preserve">II. úroveň podpory pro CC </w:t>
      </w:r>
      <w:r w:rsidR="002F1A2B">
        <w:t>O</w:t>
      </w:r>
      <w:r w:rsidRPr="00355135">
        <w:t>bjednatele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A84FAE" w14:paraId="6A8B050D" w14:textId="77777777" w:rsidTr="00DC1586">
        <w:tc>
          <w:tcPr>
            <w:tcW w:w="2235" w:type="dxa"/>
          </w:tcPr>
          <w:p w14:paraId="37975D33" w14:textId="77777777" w:rsidR="00962D55" w:rsidRPr="00355135" w:rsidRDefault="00962D55" w:rsidP="00962D55">
            <w:pPr>
              <w:jc w:val="left"/>
            </w:pPr>
            <w:r w:rsidRPr="00355135">
              <w:t xml:space="preserve">Určení služby: </w:t>
            </w:r>
          </w:p>
        </w:tc>
        <w:tc>
          <w:tcPr>
            <w:tcW w:w="6832" w:type="dxa"/>
          </w:tcPr>
          <w:p w14:paraId="44DF2DD1" w14:textId="77777777" w:rsidR="00962D55" w:rsidRPr="00355135" w:rsidRDefault="00962D55" w:rsidP="00962D55">
            <w:r w:rsidRPr="00355135">
              <w:t>Zajištění technické podpory formou II. úrovně podpory v případech technických požadavků/i</w:t>
            </w:r>
            <w:r w:rsidR="0003745F" w:rsidRPr="00355135">
              <w:t>ncidentů. Poskytovatel bude od O</w:t>
            </w:r>
            <w:r w:rsidRPr="00355135">
              <w:t xml:space="preserve">bjednatele přijímat veškeré technické požadavky/incidenty, samostatně je řešit a informovat </w:t>
            </w:r>
            <w:r w:rsidR="0003745F" w:rsidRPr="00355135">
              <w:t>O</w:t>
            </w:r>
            <w:r w:rsidRPr="00355135">
              <w:t>bjednatele o způsobu nebo stavu řešení. Rozsah níže je uveden orientačně a může být rozšířen</w:t>
            </w:r>
          </w:p>
          <w:p w14:paraId="40ED7EEC"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nastavení prohlížeče u uživatele</w:t>
            </w:r>
          </w:p>
          <w:p w14:paraId="722AEEF6" w14:textId="77777777" w:rsidR="00203F44" w:rsidRPr="00355135" w:rsidRDefault="00203F44" w:rsidP="00203F44">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problematika přístupových údajů</w:t>
            </w:r>
          </w:p>
          <w:p w14:paraId="741E3B4A"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 xml:space="preserve">nastavení zabezpečení na straně uživatele – </w:t>
            </w:r>
            <w:proofErr w:type="spellStart"/>
            <w:r w:rsidRPr="00355135">
              <w:rPr>
                <w:rFonts w:ascii="Times New Roman" w:hAnsi="Times New Roman"/>
                <w:color w:val="auto"/>
                <w:sz w:val="22"/>
                <w:szCs w:val="22"/>
              </w:rPr>
              <w:t>proxy</w:t>
            </w:r>
            <w:proofErr w:type="spellEnd"/>
            <w:r w:rsidRPr="00355135">
              <w:rPr>
                <w:rFonts w:ascii="Times New Roman" w:hAnsi="Times New Roman"/>
                <w:color w:val="auto"/>
                <w:sz w:val="22"/>
                <w:szCs w:val="22"/>
              </w:rPr>
              <w:t xml:space="preserve">, firewall, antivir, </w:t>
            </w:r>
          </w:p>
          <w:p w14:paraId="46D583B0"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 xml:space="preserve">propojení ISDS pomocí WS se systémy třetích stran (nejčastěji spisových služeb, </w:t>
            </w:r>
            <w:proofErr w:type="gramStart"/>
            <w:r w:rsidRPr="00355135">
              <w:rPr>
                <w:rFonts w:ascii="Times New Roman" w:hAnsi="Times New Roman"/>
                <w:color w:val="auto"/>
                <w:sz w:val="22"/>
                <w:szCs w:val="22"/>
              </w:rPr>
              <w:t>… )</w:t>
            </w:r>
            <w:proofErr w:type="gramEnd"/>
          </w:p>
          <w:p w14:paraId="0829CFE2"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problematika formátů dat, příloh, ZFO… spolupracujících s ISDS</w:t>
            </w:r>
          </w:p>
          <w:p w14:paraId="4718B584"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podpora uživatelů Servisního modulu DS</w:t>
            </w:r>
          </w:p>
          <w:p w14:paraId="19F86D6F" w14:textId="77777777" w:rsidR="00962D55" w:rsidRPr="00355135" w:rsidRDefault="00962D55" w:rsidP="00D15245">
            <w:pPr>
              <w:pStyle w:val="DSOdrka2"/>
              <w:tabs>
                <w:tab w:val="left" w:pos="993"/>
              </w:tabs>
              <w:spacing w:after="0" w:line="240" w:lineRule="auto"/>
              <w:ind w:left="992" w:hanging="425"/>
            </w:pPr>
            <w:r w:rsidRPr="00D15245">
              <w:rPr>
                <w:rFonts w:ascii="Times New Roman" w:hAnsi="Times New Roman"/>
                <w:color w:val="auto"/>
                <w:sz w:val="22"/>
                <w:szCs w:val="22"/>
              </w:rPr>
              <w:t>zajištění reportingu statistik ticketů uživatelů</w:t>
            </w:r>
          </w:p>
        </w:tc>
      </w:tr>
      <w:tr w:rsidR="00962D55" w:rsidRPr="00355135" w14:paraId="3EE007C9" w14:textId="77777777" w:rsidTr="00DC1586">
        <w:tc>
          <w:tcPr>
            <w:tcW w:w="2235" w:type="dxa"/>
          </w:tcPr>
          <w:p w14:paraId="724DB9BB" w14:textId="77777777" w:rsidR="00962D55" w:rsidRPr="00355135" w:rsidRDefault="00962D55" w:rsidP="00962D55">
            <w:pPr>
              <w:jc w:val="left"/>
            </w:pPr>
            <w:r w:rsidRPr="00355135">
              <w:t>Parametry služby:</w:t>
            </w:r>
          </w:p>
        </w:tc>
        <w:tc>
          <w:tcPr>
            <w:tcW w:w="6832" w:type="dxa"/>
          </w:tcPr>
          <w:p w14:paraId="2ADB3E5C" w14:textId="1DE3838F" w:rsidR="00962D55" w:rsidRPr="00355135" w:rsidRDefault="00962D55" w:rsidP="0022559F">
            <w:pPr>
              <w:widowControl w:val="0"/>
              <w:numPr>
                <w:ilvl w:val="0"/>
                <w:numId w:val="11"/>
              </w:numPr>
              <w:adjustRightInd w:val="0"/>
              <w:spacing w:after="0" w:line="300" w:lineRule="atLeast"/>
              <w:textAlignment w:val="baseline"/>
            </w:pPr>
            <w:r w:rsidRPr="00355135">
              <w:t>webový formulář – slouží uživateli DS pro zadání dotazu/požadavku/incidentu. Poskytovateli bude přesměrována ta část problematiky, která se bude týkat technických oblastí. Agenda bude vedena v TT</w:t>
            </w:r>
            <w:r w:rsidR="00203F44" w:rsidRPr="00355135">
              <w:t>S</w:t>
            </w:r>
            <w:r w:rsidRPr="00355135">
              <w:t xml:space="preserve"> nástro</w:t>
            </w:r>
            <w:r w:rsidR="000B38D7" w:rsidRPr="00355135">
              <w:t>ji P</w:t>
            </w:r>
            <w:r w:rsidRPr="00355135">
              <w:t>oskytovatele tak, aby byly případy dostupné</w:t>
            </w:r>
            <w:r w:rsidR="000B38D7" w:rsidRPr="00355135">
              <w:t xml:space="preserve"> pro náhled určených pracovišť O</w:t>
            </w:r>
            <w:r w:rsidRPr="00355135">
              <w:t>bjednatele – viz podmínky v bodě 4.6.2.1</w:t>
            </w:r>
          </w:p>
          <w:p w14:paraId="37F419FA" w14:textId="77777777" w:rsidR="00962D55" w:rsidRPr="00355135" w:rsidRDefault="00962D55" w:rsidP="00355135">
            <w:pPr>
              <w:widowControl w:val="0"/>
              <w:adjustRightInd w:val="0"/>
              <w:spacing w:after="0" w:line="300" w:lineRule="atLeast"/>
              <w:textAlignment w:val="baseline"/>
            </w:pPr>
          </w:p>
          <w:p w14:paraId="2A955B65" w14:textId="77777777" w:rsidR="00962D55" w:rsidRPr="00355135" w:rsidRDefault="000B38D7" w:rsidP="0022559F">
            <w:pPr>
              <w:widowControl w:val="0"/>
              <w:numPr>
                <w:ilvl w:val="0"/>
                <w:numId w:val="11"/>
              </w:numPr>
              <w:adjustRightInd w:val="0"/>
              <w:spacing w:after="0" w:line="300" w:lineRule="atLeast"/>
              <w:textAlignment w:val="baseline"/>
            </w:pPr>
            <w:r w:rsidRPr="00355135">
              <w:t>P</w:t>
            </w:r>
            <w:r w:rsidR="00962D55" w:rsidRPr="00355135">
              <w:t xml:space="preserve">oskytovatel bude počítat s nutností přizpůsobit komunikaci vlastního </w:t>
            </w:r>
            <w:r w:rsidR="00962D55" w:rsidRPr="00355135">
              <w:lastRenderedPageBreak/>
              <w:t xml:space="preserve">řešení </w:t>
            </w:r>
            <w:r w:rsidR="00203F44" w:rsidRPr="00355135">
              <w:t xml:space="preserve">TTS </w:t>
            </w:r>
            <w:r w:rsidR="00962D55" w:rsidRPr="00355135">
              <w:t>tak, aby bylo možno požadavky/incidenty prokazatelně a vzájemně předávat s tím, že veškeré životní cykly požadavků/incidentů budou on-line transparentní. Například propojením TT</w:t>
            </w:r>
            <w:r w:rsidR="00203F44" w:rsidRPr="00355135">
              <w:t>S</w:t>
            </w:r>
            <w:r w:rsidR="00962D55" w:rsidRPr="00355135">
              <w:t xml:space="preserve"> nástrojů nebo přímým, bezpečnostně garantovaným vstupem, do TT</w:t>
            </w:r>
            <w:r w:rsidR="00203F44" w:rsidRPr="00355135">
              <w:t>S</w:t>
            </w:r>
            <w:r w:rsidR="00962D55" w:rsidRPr="00355135">
              <w:t xml:space="preserve"> nástroje </w:t>
            </w:r>
            <w:r w:rsidR="00B174FB">
              <w:t>O</w:t>
            </w:r>
            <w:r w:rsidR="00962D55" w:rsidRPr="00355135">
              <w:t>bjednatele</w:t>
            </w:r>
          </w:p>
        </w:tc>
      </w:tr>
      <w:tr w:rsidR="00962D55" w:rsidRPr="00A84FAE" w14:paraId="55C00B1E" w14:textId="77777777" w:rsidTr="00DC1586">
        <w:tc>
          <w:tcPr>
            <w:tcW w:w="2235" w:type="dxa"/>
          </w:tcPr>
          <w:p w14:paraId="3397788C" w14:textId="77777777" w:rsidR="00962D55" w:rsidRPr="00355135" w:rsidRDefault="00962D55" w:rsidP="00962D55">
            <w:pPr>
              <w:rPr>
                <w:bCs/>
              </w:rPr>
            </w:pPr>
            <w:r w:rsidRPr="00355135">
              <w:rPr>
                <w:bCs/>
              </w:rPr>
              <w:lastRenderedPageBreak/>
              <w:t>Reporting:</w:t>
            </w:r>
          </w:p>
        </w:tc>
        <w:tc>
          <w:tcPr>
            <w:tcW w:w="6832" w:type="dxa"/>
          </w:tcPr>
          <w:p w14:paraId="54F8541F" w14:textId="77777777" w:rsidR="00962D55" w:rsidRPr="00A84FAE" w:rsidRDefault="00962D55" w:rsidP="00962D55">
            <w:r w:rsidRPr="00355135">
              <w:t>Součástí služby je i pravidelný měsíční report zahrnující počty jednotlivých požadavků dle jejich typu a služeb, kterých se požadavky týkají a stavu, v jakých se řešení požadavků/incidentů nachází</w:t>
            </w:r>
          </w:p>
        </w:tc>
      </w:tr>
      <w:tr w:rsidR="00962D55" w:rsidRPr="00355135" w14:paraId="2CAD20CE"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3776048" w14:textId="77777777" w:rsidR="00962D55" w:rsidRPr="00355135" w:rsidRDefault="00962D55" w:rsidP="00962D55">
            <w:pPr>
              <w:jc w:val="left"/>
            </w:pPr>
            <w:r w:rsidRPr="00355135">
              <w:t>Režim služby:</w:t>
            </w:r>
          </w:p>
        </w:tc>
        <w:tc>
          <w:tcPr>
            <w:tcW w:w="6832" w:type="dxa"/>
            <w:tcBorders>
              <w:top w:val="single" w:sz="4" w:space="0" w:color="000000"/>
              <w:left w:val="single" w:sz="4" w:space="0" w:color="000000"/>
              <w:bottom w:val="single" w:sz="4" w:space="0" w:color="000000"/>
              <w:right w:val="single" w:sz="4" w:space="0" w:color="000000"/>
            </w:tcBorders>
          </w:tcPr>
          <w:p w14:paraId="55B57096" w14:textId="77777777" w:rsidR="00962D55" w:rsidRPr="00355135" w:rsidRDefault="00962D55" w:rsidP="00962D55">
            <w:pPr>
              <w:jc w:val="left"/>
            </w:pPr>
            <w:r w:rsidRPr="00355135">
              <w:t>Webový k</w:t>
            </w:r>
            <w:r w:rsidR="00F02A7A" w:rsidRPr="00355135">
              <w:t>o</w:t>
            </w:r>
            <w:r w:rsidR="00601EF1" w:rsidRPr="00355135">
              <w:t>ntakt 24x7, telefonní kontakt 12</w:t>
            </w:r>
            <w:r w:rsidRPr="00355135">
              <w:t>x5</w:t>
            </w:r>
            <w:r w:rsidR="00F02A7A" w:rsidRPr="00355135">
              <w:t xml:space="preserve"> </w:t>
            </w:r>
          </w:p>
        </w:tc>
      </w:tr>
    </w:tbl>
    <w:p w14:paraId="08D05169" w14:textId="77777777" w:rsidR="00212ED1" w:rsidRPr="00355135" w:rsidRDefault="00212ED1" w:rsidP="00F96BDE">
      <w:pPr>
        <w:pStyle w:val="Nadpis4"/>
        <w:ind w:left="851" w:hanging="851"/>
      </w:pPr>
      <w:r w:rsidRPr="00355135">
        <w:t xml:space="preserve">Řešení provozních incidentů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355135" w14:paraId="3A32BB50" w14:textId="77777777" w:rsidTr="00DC1586">
        <w:tc>
          <w:tcPr>
            <w:tcW w:w="2235" w:type="dxa"/>
          </w:tcPr>
          <w:p w14:paraId="3ACFE311" w14:textId="77777777" w:rsidR="00962D55" w:rsidRPr="00355135" w:rsidRDefault="00962D55" w:rsidP="00962D55">
            <w:pPr>
              <w:jc w:val="left"/>
            </w:pPr>
            <w:r w:rsidRPr="00355135">
              <w:t xml:space="preserve">Určení služby: </w:t>
            </w:r>
          </w:p>
        </w:tc>
        <w:tc>
          <w:tcPr>
            <w:tcW w:w="6832" w:type="dxa"/>
          </w:tcPr>
          <w:p w14:paraId="5446C650" w14:textId="77777777" w:rsidR="00962D55" w:rsidRPr="00355135" w:rsidRDefault="00962D55" w:rsidP="00962D55">
            <w:r w:rsidRPr="00355135">
              <w:t>Předmětem poskytované služby je řešení incidentů v provozním prostředí IS s garantovanou reakční dobou na straně Poskytovatele. Incident je událost, která není součástí standardního provozu IS a která způsobuje či může způsobovat přerušení nebo omezení kvality dané služby IS</w:t>
            </w:r>
            <w:r w:rsidR="00B174FB">
              <w:t>DS</w:t>
            </w:r>
            <w:r w:rsidRPr="00355135">
              <w:t xml:space="preserve">. </w:t>
            </w:r>
          </w:p>
        </w:tc>
      </w:tr>
      <w:tr w:rsidR="00962D55" w:rsidRPr="00355135" w14:paraId="1B3C7229" w14:textId="77777777" w:rsidTr="00DC1586">
        <w:tc>
          <w:tcPr>
            <w:tcW w:w="2235" w:type="dxa"/>
          </w:tcPr>
          <w:p w14:paraId="4748B425" w14:textId="77777777" w:rsidR="00962D55" w:rsidRPr="00355135" w:rsidRDefault="00962D55" w:rsidP="00962D55">
            <w:pPr>
              <w:jc w:val="left"/>
            </w:pPr>
            <w:r w:rsidRPr="00355135">
              <w:t>Parametry služby:</w:t>
            </w:r>
          </w:p>
        </w:tc>
        <w:tc>
          <w:tcPr>
            <w:tcW w:w="6832" w:type="dxa"/>
          </w:tcPr>
          <w:p w14:paraId="4B33BF3D" w14:textId="3E51B492" w:rsidR="00962D55" w:rsidRPr="00355135" w:rsidRDefault="00962D55" w:rsidP="00962D55">
            <w:pPr>
              <w:tabs>
                <w:tab w:val="left" w:pos="4665"/>
              </w:tabs>
            </w:pPr>
            <w:r w:rsidRPr="00355135">
              <w:t>Kategorizace incidentů podle dopadu a naléhavosti</w:t>
            </w:r>
            <w:r w:rsidR="00C75701">
              <w:t>.</w:t>
            </w:r>
            <w:r w:rsidRPr="00355135">
              <w:t xml:space="preserve"> Agenda bude vedena v TT</w:t>
            </w:r>
            <w:r w:rsidR="00203F44" w:rsidRPr="00355135">
              <w:t>S</w:t>
            </w:r>
            <w:r w:rsidRPr="00355135">
              <w:t xml:space="preserve"> nástroji </w:t>
            </w:r>
            <w:r w:rsidR="00203F44" w:rsidRPr="00355135">
              <w:t>P</w:t>
            </w:r>
            <w:r w:rsidRPr="00355135">
              <w:t xml:space="preserve">oskytovatele tak, aby byly případy dostupné pro náhled určených pracovišť </w:t>
            </w:r>
            <w:r w:rsidR="00882F72" w:rsidRPr="00355135">
              <w:t>O</w:t>
            </w:r>
            <w:r w:rsidRPr="00355135">
              <w:t xml:space="preserve">bjednatele – viz podmínky v bodě 4.6.2.1 </w:t>
            </w:r>
            <w:r w:rsidRPr="00355135">
              <w:tab/>
            </w:r>
          </w:p>
        </w:tc>
      </w:tr>
      <w:tr w:rsidR="00962D55" w:rsidRPr="00355135" w14:paraId="358CE6F1" w14:textId="77777777" w:rsidTr="00DC1586">
        <w:tc>
          <w:tcPr>
            <w:tcW w:w="2235" w:type="dxa"/>
          </w:tcPr>
          <w:p w14:paraId="78F4510E" w14:textId="77777777" w:rsidR="00962D55" w:rsidRPr="00355135" w:rsidRDefault="00962D55" w:rsidP="00962D55">
            <w:pPr>
              <w:rPr>
                <w:bCs/>
              </w:rPr>
            </w:pPr>
            <w:r w:rsidRPr="00355135">
              <w:rPr>
                <w:bCs/>
              </w:rPr>
              <w:t>Reporting:</w:t>
            </w:r>
          </w:p>
        </w:tc>
        <w:tc>
          <w:tcPr>
            <w:tcW w:w="6832" w:type="dxa"/>
          </w:tcPr>
          <w:p w14:paraId="4FD66ED6" w14:textId="77777777" w:rsidR="00962D55" w:rsidRPr="00355135" w:rsidRDefault="00962D55" w:rsidP="00962D55">
            <w:r w:rsidRPr="00355135">
              <w:t>Součástí služby je i pravidelný měsíční report zahrnující počty jednotlivých incidentů dle jejich kategorie.</w:t>
            </w:r>
          </w:p>
          <w:p w14:paraId="7066DF2E" w14:textId="77777777" w:rsidR="00962D55" w:rsidRPr="00355135" w:rsidRDefault="00962D55" w:rsidP="00962D55">
            <w:r w:rsidRPr="00355135">
              <w:t xml:space="preserve">Součástí reportu je přehled počtu nahlášených incidentů za měsíc, počet vyřešených incidentů v daném měsíci a celkový přehled otevřených incidentů na konci měsíce. </w:t>
            </w:r>
          </w:p>
        </w:tc>
      </w:tr>
      <w:tr w:rsidR="00962D55" w:rsidRPr="00355135" w14:paraId="46A7547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9846F82" w14:textId="77777777" w:rsidR="00962D55" w:rsidRPr="00355135" w:rsidRDefault="00962D55" w:rsidP="00962D55">
            <w:pPr>
              <w:jc w:val="left"/>
            </w:pPr>
            <w:r w:rsidRPr="00355135">
              <w:t>Režim služby:</w:t>
            </w:r>
          </w:p>
        </w:tc>
        <w:tc>
          <w:tcPr>
            <w:tcW w:w="6832" w:type="dxa"/>
            <w:tcBorders>
              <w:top w:val="single" w:sz="4" w:space="0" w:color="000000"/>
              <w:left w:val="single" w:sz="4" w:space="0" w:color="000000"/>
              <w:bottom w:val="single" w:sz="4" w:space="0" w:color="000000"/>
              <w:right w:val="single" w:sz="4" w:space="0" w:color="000000"/>
            </w:tcBorders>
          </w:tcPr>
          <w:p w14:paraId="68B6C4C3" w14:textId="77777777" w:rsidR="00962D55" w:rsidRPr="00355135" w:rsidRDefault="00962D55" w:rsidP="00962D55">
            <w:pPr>
              <w:jc w:val="left"/>
            </w:pPr>
            <w:r w:rsidRPr="00355135">
              <w:t>24x7</w:t>
            </w:r>
          </w:p>
        </w:tc>
      </w:tr>
    </w:tbl>
    <w:p w14:paraId="1C603B17" w14:textId="77777777" w:rsidR="00962D55" w:rsidRPr="00355135" w:rsidRDefault="00962D55" w:rsidP="00F96BDE">
      <w:pPr>
        <w:pStyle w:val="Nadpis4"/>
        <w:ind w:left="851" w:hanging="851"/>
      </w:pPr>
      <w:r w:rsidRPr="00355135">
        <w:t xml:space="preserve">Řešení provozních problémů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355135" w14:paraId="5CAFD0A5" w14:textId="77777777" w:rsidTr="00DC1586">
        <w:tc>
          <w:tcPr>
            <w:tcW w:w="2235" w:type="dxa"/>
          </w:tcPr>
          <w:p w14:paraId="32C79D60" w14:textId="77777777" w:rsidR="00962D55" w:rsidRPr="00355135" w:rsidRDefault="00962D55" w:rsidP="00962D55">
            <w:pPr>
              <w:jc w:val="left"/>
            </w:pPr>
            <w:r w:rsidRPr="00355135">
              <w:t xml:space="preserve">Určení služby: </w:t>
            </w:r>
          </w:p>
        </w:tc>
        <w:tc>
          <w:tcPr>
            <w:tcW w:w="6832" w:type="dxa"/>
          </w:tcPr>
          <w:p w14:paraId="2EED324F" w14:textId="77777777" w:rsidR="00962D55" w:rsidRPr="00355135" w:rsidRDefault="00962D55" w:rsidP="00962D55">
            <w:r w:rsidRPr="00355135">
              <w:t>Předmětem služby je řešení a správa problémů v provozním prostředí IS. Správa problémů (</w:t>
            </w:r>
            <w:proofErr w:type="spellStart"/>
            <w:r w:rsidRPr="00355135">
              <w:t>Problem</w:t>
            </w:r>
            <w:proofErr w:type="spellEnd"/>
            <w:r w:rsidRPr="00355135">
              <w:t xml:space="preserve"> management) se snaží nalézt neznámou hlavní příčinu incidentů a následně tuto příčinu odstranit.</w:t>
            </w:r>
          </w:p>
        </w:tc>
      </w:tr>
      <w:tr w:rsidR="00962D55" w:rsidRPr="00355135" w14:paraId="6CBCF587" w14:textId="77777777" w:rsidTr="00DC1586">
        <w:tc>
          <w:tcPr>
            <w:tcW w:w="2235" w:type="dxa"/>
          </w:tcPr>
          <w:p w14:paraId="5FE442E0" w14:textId="77777777" w:rsidR="00962D55" w:rsidRPr="00355135" w:rsidRDefault="00962D55" w:rsidP="00962D55">
            <w:pPr>
              <w:jc w:val="left"/>
            </w:pPr>
            <w:r w:rsidRPr="00355135">
              <w:t>Parametry služby:</w:t>
            </w:r>
          </w:p>
        </w:tc>
        <w:tc>
          <w:tcPr>
            <w:tcW w:w="6832" w:type="dxa"/>
          </w:tcPr>
          <w:p w14:paraId="52E66BA8" w14:textId="77777777" w:rsidR="00962D55" w:rsidRPr="00355135" w:rsidRDefault="00962D55" w:rsidP="00962D55">
            <w:r w:rsidRPr="00355135">
              <w:t>Určení priority problému na základě dopadu, naléhavosti a existence náhradního řešení. Agenda bude vedena v TT</w:t>
            </w:r>
            <w:r w:rsidR="00203F44" w:rsidRPr="00355135">
              <w:t>S</w:t>
            </w:r>
            <w:r w:rsidRPr="00355135">
              <w:t xml:space="preserve"> nástroji </w:t>
            </w:r>
            <w:r w:rsidR="00882F72" w:rsidRPr="00355135">
              <w:t>P</w:t>
            </w:r>
            <w:r w:rsidRPr="00355135">
              <w:t xml:space="preserve">oskytovatele tak, aby byly případy dostupné pro náhled určených pracovišť </w:t>
            </w:r>
            <w:r w:rsidR="00882F72" w:rsidRPr="00355135">
              <w:t>O</w:t>
            </w:r>
            <w:r w:rsidRPr="00355135">
              <w:t xml:space="preserve">bjednatele – viz podmínky v bodě 4.6.2.1  </w:t>
            </w:r>
          </w:p>
        </w:tc>
      </w:tr>
      <w:tr w:rsidR="00962D55" w:rsidRPr="00A84FAE" w14:paraId="3C67781A" w14:textId="77777777" w:rsidTr="00DC1586">
        <w:tc>
          <w:tcPr>
            <w:tcW w:w="2235" w:type="dxa"/>
          </w:tcPr>
          <w:p w14:paraId="282432A8" w14:textId="77777777" w:rsidR="00962D55" w:rsidRPr="00355135" w:rsidRDefault="00962D55" w:rsidP="00962D55">
            <w:pPr>
              <w:rPr>
                <w:bCs/>
              </w:rPr>
            </w:pPr>
            <w:r w:rsidRPr="00355135">
              <w:rPr>
                <w:bCs/>
              </w:rPr>
              <w:t>Reporting:</w:t>
            </w:r>
          </w:p>
        </w:tc>
        <w:tc>
          <w:tcPr>
            <w:tcW w:w="6832" w:type="dxa"/>
          </w:tcPr>
          <w:p w14:paraId="0FB81F31" w14:textId="77777777" w:rsidR="00962D55" w:rsidRPr="00355135" w:rsidRDefault="00962D55" w:rsidP="00962D55">
            <w:r w:rsidRPr="00355135">
              <w:t>Součástí služby je i pravidelný měsíční report zahrnující počty jednotlivých problémů dle jejich klasifikace.</w:t>
            </w:r>
          </w:p>
          <w:p w14:paraId="25914B35" w14:textId="77777777" w:rsidR="00962D55" w:rsidRPr="00355135" w:rsidRDefault="00962D55" w:rsidP="00962D55">
            <w:r w:rsidRPr="00355135">
              <w:t>Součástí reportu je přehled počtu nahlášených problémů za měsíc, počet vyřešených problémů v daném měsíci a celkový přehled otevřených problémů na konci měsíce.</w:t>
            </w:r>
          </w:p>
          <w:p w14:paraId="51FEF0C4" w14:textId="77777777" w:rsidR="00962D55" w:rsidRPr="00A84FAE" w:rsidRDefault="00962D55" w:rsidP="00962D55"/>
        </w:tc>
      </w:tr>
      <w:tr w:rsidR="00962D55" w:rsidRPr="00A84FAE" w14:paraId="7D3ED991"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87762AC" w14:textId="77777777" w:rsidR="00962D55" w:rsidRPr="00355135" w:rsidRDefault="00962D55" w:rsidP="00962D55">
            <w:pPr>
              <w:jc w:val="left"/>
            </w:pPr>
            <w:r w:rsidRPr="00355135">
              <w:lastRenderedPageBreak/>
              <w:t>Režim služby:</w:t>
            </w:r>
          </w:p>
        </w:tc>
        <w:tc>
          <w:tcPr>
            <w:tcW w:w="6832" w:type="dxa"/>
            <w:tcBorders>
              <w:top w:val="single" w:sz="4" w:space="0" w:color="000000"/>
              <w:left w:val="single" w:sz="4" w:space="0" w:color="000000"/>
              <w:bottom w:val="single" w:sz="4" w:space="0" w:color="000000"/>
              <w:right w:val="single" w:sz="4" w:space="0" w:color="000000"/>
            </w:tcBorders>
          </w:tcPr>
          <w:p w14:paraId="47114989" w14:textId="77777777" w:rsidR="00962D55" w:rsidRPr="00A84FAE" w:rsidRDefault="00962D55" w:rsidP="00962D55">
            <w:pPr>
              <w:jc w:val="left"/>
            </w:pPr>
            <w:r w:rsidRPr="00355135">
              <w:t>9x5</w:t>
            </w:r>
          </w:p>
        </w:tc>
      </w:tr>
    </w:tbl>
    <w:p w14:paraId="6F2D96D8" w14:textId="77777777" w:rsidR="005B6111" w:rsidRDefault="005B6111" w:rsidP="00974952">
      <w:pPr>
        <w:pStyle w:val="cpodstavecslovan2"/>
        <w:numPr>
          <w:ilvl w:val="0"/>
          <w:numId w:val="0"/>
        </w:numPr>
      </w:pPr>
    </w:p>
    <w:p w14:paraId="4300D062" w14:textId="77777777" w:rsidR="00212ED1" w:rsidRDefault="00464981" w:rsidP="00F96BDE">
      <w:pPr>
        <w:pStyle w:val="Nadpis1"/>
        <w:ind w:left="851" w:hanging="851"/>
      </w:pPr>
      <w:bookmarkStart w:id="41" w:name="_Toc221721438"/>
      <w:r>
        <w:t>Požadavky na</w:t>
      </w:r>
      <w:r w:rsidR="0083157B">
        <w:t xml:space="preserve"> technickou</w:t>
      </w:r>
      <w:r>
        <w:t xml:space="preserve"> infrastrukturu</w:t>
      </w:r>
      <w:bookmarkEnd w:id="41"/>
      <w:r w:rsidR="0083157B">
        <w:t xml:space="preserve"> </w:t>
      </w:r>
    </w:p>
    <w:p w14:paraId="11471972" w14:textId="77777777" w:rsidR="001F01DB" w:rsidRDefault="001F01DB" w:rsidP="00E17150">
      <w:pPr>
        <w:pStyle w:val="Nadpis2"/>
      </w:pPr>
      <w:bookmarkStart w:id="42" w:name="_Toc221721439"/>
      <w:r>
        <w:t>Požadavky na zajištění klíčového hospodářství</w:t>
      </w:r>
      <w:bookmarkEnd w:id="42"/>
      <w:r>
        <w:t xml:space="preserve"> </w:t>
      </w:r>
    </w:p>
    <w:p w14:paraId="6FA7D5B8" w14:textId="2093758D" w:rsidR="001F01DB" w:rsidRDefault="001F01DB" w:rsidP="001F01DB">
      <w:pPr>
        <w:rPr>
          <w:highlight w:val="yellow"/>
        </w:rPr>
      </w:pPr>
      <w:r>
        <w:t xml:space="preserve">Objednatel požaduje, aby Poskytovatel </w:t>
      </w:r>
      <w:r w:rsidRPr="00720A0B">
        <w:t>z</w:t>
      </w:r>
      <w:r>
        <w:t>ajis</w:t>
      </w:r>
      <w:r w:rsidRPr="00A620C4">
        <w:t xml:space="preserve">til </w:t>
      </w:r>
      <w:r>
        <w:t xml:space="preserve">řádné provádění klíčového hospodářství a technickými a organizačními prostředky zajistil ochranu všech šifrovacích klíčů a případného dalšího kryptografického materiálu použitého pro ochranu Datových zpráv spravovaných v ISDS a při šifrování </w:t>
      </w:r>
      <w:r w:rsidRPr="00301B72">
        <w:t>komunikací</w:t>
      </w:r>
      <w:r w:rsidR="00C723CD">
        <w:t xml:space="preserve"> KDM (</w:t>
      </w:r>
      <w:proofErr w:type="spellStart"/>
      <w:r w:rsidR="00C723CD">
        <w:t>Key</w:t>
      </w:r>
      <w:proofErr w:type="spellEnd"/>
      <w:r w:rsidR="00C723CD">
        <w:t xml:space="preserve"> </w:t>
      </w:r>
      <w:proofErr w:type="spellStart"/>
      <w:r w:rsidR="00C723CD">
        <w:t>distribution</w:t>
      </w:r>
      <w:proofErr w:type="spellEnd"/>
      <w:r w:rsidR="00C723CD">
        <w:t xml:space="preserve"> management)</w:t>
      </w:r>
      <w:r w:rsidRPr="00301B72">
        <w:t>. Objednatel</w:t>
      </w:r>
      <w:r>
        <w:t xml:space="preserve"> pro bezpečné zajištění klíčového hospodářství doporučuje zvážit použití HW řešení. </w:t>
      </w:r>
      <w:r w:rsidRPr="00483072">
        <w:rPr>
          <w:highlight w:val="yellow"/>
        </w:rPr>
        <w:t xml:space="preserve"> </w:t>
      </w:r>
    </w:p>
    <w:p w14:paraId="14BEF399" w14:textId="77777777" w:rsidR="001F01DB" w:rsidRDefault="001F01DB" w:rsidP="00E17150">
      <w:pPr>
        <w:pStyle w:val="Nadpis2"/>
      </w:pPr>
      <w:bookmarkStart w:id="43" w:name="_Toc221721440"/>
      <w:r>
        <w:t xml:space="preserve">Platnost datových zpráv, dodejek </w:t>
      </w:r>
      <w:r w:rsidRPr="007D7808">
        <w:t>a doručenek</w:t>
      </w:r>
      <w:bookmarkEnd w:id="43"/>
    </w:p>
    <w:p w14:paraId="7C9402E1" w14:textId="77777777" w:rsidR="001F01DB" w:rsidRDefault="001F01DB" w:rsidP="001F01DB">
      <w:r w:rsidRPr="00301B72">
        <w:t>Poskytovatel je povinen zajistit</w:t>
      </w:r>
      <w:r>
        <w:t>,</w:t>
      </w:r>
      <w:r w:rsidRPr="00301B72">
        <w:t xml:space="preserve"> </w:t>
      </w:r>
      <w:r>
        <w:t xml:space="preserve">aby </w:t>
      </w:r>
      <w:r w:rsidRPr="00301B72">
        <w:t>dlouhodob</w:t>
      </w:r>
      <w:r>
        <w:t>á</w:t>
      </w:r>
      <w:r w:rsidRPr="00301B72">
        <w:t xml:space="preserve"> </w:t>
      </w:r>
      <w:r w:rsidR="00643657" w:rsidRPr="00301B72">
        <w:t>platnost</w:t>
      </w:r>
      <w:r w:rsidR="00643657">
        <w:t>,</w:t>
      </w:r>
      <w:r w:rsidR="00643657" w:rsidRPr="00301B72">
        <w:t xml:space="preserve"> prověřování</w:t>
      </w:r>
      <w:r w:rsidRPr="00301B72">
        <w:t xml:space="preserve"> autenticity datových zpráv a způsob podepisování </w:t>
      </w:r>
      <w:r>
        <w:t xml:space="preserve">dodejek a </w:t>
      </w:r>
      <w:r w:rsidRPr="00301B72">
        <w:t xml:space="preserve">doručenek v ISDS </w:t>
      </w:r>
      <w:r>
        <w:t>byly</w:t>
      </w:r>
      <w:r w:rsidRPr="00301B72">
        <w:t xml:space="preserve"> v souladu s aktuálně platnými prováděcími rozhodnutími Evropské komise, kterými se stanoví specifikace pro formáty zaručených elektronických podpisů a zaručených pečetí uznávaných subjekty veřejného sektoru a návaznými aktuálně platnými technickými normami ETSI</w:t>
      </w:r>
      <w:r>
        <w:t>.</w:t>
      </w:r>
      <w:r w:rsidRPr="00301B72">
        <w:t xml:space="preserve"> </w:t>
      </w:r>
    </w:p>
    <w:p w14:paraId="553F6AD2" w14:textId="77777777" w:rsidR="001F01DB" w:rsidRPr="00301B72" w:rsidRDefault="001F01DB" w:rsidP="00E17150">
      <w:pPr>
        <w:pStyle w:val="Nadpis2"/>
      </w:pPr>
      <w:bookmarkStart w:id="44" w:name="_Toc221721441"/>
      <w:r w:rsidRPr="00301B72">
        <w:t>Výkonnostní požadavky</w:t>
      </w:r>
      <w:bookmarkEnd w:id="44"/>
    </w:p>
    <w:p w14:paraId="6736F23C" w14:textId="6BACF51C" w:rsidR="00F35A27" w:rsidRDefault="00F35A27" w:rsidP="00F35A27">
      <w:pPr>
        <w:pStyle w:val="Textkomente"/>
        <w:spacing w:after="200"/>
        <w:rPr>
          <w:rFonts w:eastAsiaTheme="minorHAnsi"/>
          <w:sz w:val="22"/>
          <w:szCs w:val="22"/>
        </w:rPr>
      </w:pPr>
      <w:r>
        <w:rPr>
          <w:rFonts w:eastAsiaTheme="minorHAnsi"/>
          <w:sz w:val="22"/>
          <w:szCs w:val="22"/>
        </w:rPr>
        <w:t xml:space="preserve">Požadované výkonnostní parametry jsou dány limitními parametry, definovanými tabulkou č. </w:t>
      </w:r>
      <w:r w:rsidR="00194141">
        <w:rPr>
          <w:rFonts w:eastAsiaTheme="minorHAnsi"/>
          <w:sz w:val="22"/>
          <w:szCs w:val="22"/>
        </w:rPr>
        <w:t>1 v</w:t>
      </w:r>
      <w:r w:rsidR="00202718">
        <w:rPr>
          <w:rFonts w:eastAsiaTheme="minorHAnsi"/>
          <w:sz w:val="22"/>
          <w:szCs w:val="22"/>
        </w:rPr>
        <w:t> Příloze č.6</w:t>
      </w:r>
      <w:r>
        <w:rPr>
          <w:rFonts w:eastAsiaTheme="minorHAnsi"/>
          <w:sz w:val="22"/>
          <w:szCs w:val="22"/>
        </w:rPr>
        <w:t>.</w:t>
      </w:r>
    </w:p>
    <w:p w14:paraId="18EE1F24" w14:textId="77777777" w:rsidR="008B4CEB" w:rsidRDefault="008B4CEB" w:rsidP="00E17150">
      <w:pPr>
        <w:pStyle w:val="Nadpis2"/>
      </w:pPr>
      <w:bookmarkStart w:id="45" w:name="_Toc221721442"/>
      <w:r>
        <w:t>Požadavky na rozhraní vůči uživateli</w:t>
      </w:r>
      <w:bookmarkEnd w:id="45"/>
    </w:p>
    <w:p w14:paraId="171C8688" w14:textId="08ED357E" w:rsidR="00155834" w:rsidRDefault="008B4CEB" w:rsidP="008B4CEB">
      <w:r>
        <w:t>Poskytovatel je povinen zajistit, aby při uvedení ISDS do Řádného a plného provozu byly vzhled a funkčnost rozhraní vůči uživatelům ISDS shodné se stávajícím rozhraním</w:t>
      </w:r>
      <w:r w:rsidR="00773193">
        <w:t xml:space="preserve"> </w:t>
      </w:r>
      <w:r w:rsidR="00155834">
        <w:t xml:space="preserve">a splňovat grafický manuál státní </w:t>
      </w:r>
      <w:r w:rsidR="00096AAD">
        <w:t>správy.</w:t>
      </w:r>
    </w:p>
    <w:p w14:paraId="4EE70B1F" w14:textId="71284A83" w:rsidR="00970155" w:rsidRDefault="00970155" w:rsidP="00970155">
      <w:pPr>
        <w:pStyle w:val="Nadpis2"/>
      </w:pPr>
      <w:bookmarkStart w:id="46" w:name="_Toc221721443"/>
      <w:r w:rsidRPr="00970155">
        <w:t>Obecné požadavky na technickou infrastrukturu</w:t>
      </w:r>
      <w:bookmarkEnd w:id="46"/>
    </w:p>
    <w:p w14:paraId="700B4BFC" w14:textId="77777777" w:rsidR="00970155" w:rsidRDefault="00970155" w:rsidP="00970155">
      <w:pPr>
        <w:pStyle w:val="cpodstavecslovan2"/>
        <w:numPr>
          <w:ilvl w:val="0"/>
          <w:numId w:val="0"/>
        </w:numPr>
      </w:pPr>
      <w:r>
        <w:t>Objednatel nepřipouští možnost využití cloudového řešení či použití datových center mimo území ČR.</w:t>
      </w:r>
    </w:p>
    <w:p w14:paraId="31BF7DB9" w14:textId="77777777" w:rsidR="00970155" w:rsidRPr="00970155" w:rsidRDefault="00970155" w:rsidP="00970155"/>
    <w:p w14:paraId="23B34A84" w14:textId="62616EDD" w:rsidR="001F01DB" w:rsidRPr="001F01DB" w:rsidRDefault="001F01DB" w:rsidP="00E17150">
      <w:pPr>
        <w:pStyle w:val="Nadpis2"/>
      </w:pPr>
      <w:bookmarkStart w:id="47" w:name="_Toc221721444"/>
      <w:r>
        <w:t>Definice prostředí</w:t>
      </w:r>
      <w:bookmarkEnd w:id="47"/>
    </w:p>
    <w:p w14:paraId="303E6839" w14:textId="77777777" w:rsidR="00464981" w:rsidRDefault="00464981" w:rsidP="00301B72">
      <w:pPr>
        <w:spacing w:after="60"/>
      </w:pPr>
      <w:r>
        <w:t>Definice prostředí, ve kterém probíhá provozovávání ISDS:</w:t>
      </w:r>
    </w:p>
    <w:p w14:paraId="65311B03" w14:textId="77777777" w:rsidR="00B71614" w:rsidRPr="00051293" w:rsidRDefault="00B71614" w:rsidP="00601367">
      <w:pPr>
        <w:pStyle w:val="Default"/>
        <w:numPr>
          <w:ilvl w:val="0"/>
          <w:numId w:val="36"/>
        </w:numPr>
        <w:spacing w:after="120"/>
        <w:ind w:left="1066" w:hanging="357"/>
        <w:rPr>
          <w:rFonts w:ascii="Times New Roman" w:hAnsi="Times New Roman" w:cs="Times New Roman"/>
          <w:b/>
          <w:bCs/>
          <w:sz w:val="22"/>
          <w:szCs w:val="22"/>
        </w:rPr>
      </w:pPr>
      <w:r w:rsidRPr="00051293">
        <w:rPr>
          <w:rFonts w:ascii="Times New Roman" w:hAnsi="Times New Roman" w:cs="Times New Roman"/>
          <w:b/>
          <w:bCs/>
          <w:sz w:val="22"/>
          <w:szCs w:val="22"/>
        </w:rPr>
        <w:t>Produkční prostředí</w:t>
      </w:r>
      <w:r w:rsidR="0083157B">
        <w:rPr>
          <w:rFonts w:ascii="Times New Roman" w:hAnsi="Times New Roman" w:cs="Times New Roman"/>
          <w:b/>
          <w:bCs/>
          <w:sz w:val="22"/>
          <w:szCs w:val="22"/>
        </w:rPr>
        <w:t xml:space="preserve"> ISDS</w:t>
      </w:r>
    </w:p>
    <w:p w14:paraId="27E626CC" w14:textId="77777777" w:rsidR="002D4DFB" w:rsidRPr="00051293" w:rsidRDefault="002D4DFB" w:rsidP="00601367">
      <w:pPr>
        <w:pStyle w:val="Default"/>
        <w:numPr>
          <w:ilvl w:val="0"/>
          <w:numId w:val="36"/>
        </w:numPr>
        <w:rPr>
          <w:rFonts w:ascii="Times New Roman" w:hAnsi="Times New Roman" w:cs="Times New Roman"/>
          <w:sz w:val="22"/>
          <w:szCs w:val="22"/>
        </w:rPr>
      </w:pPr>
      <w:r w:rsidRPr="00051293">
        <w:rPr>
          <w:rFonts w:ascii="Times New Roman" w:hAnsi="Times New Roman" w:cs="Times New Roman"/>
          <w:b/>
          <w:bCs/>
          <w:sz w:val="22"/>
          <w:szCs w:val="22"/>
        </w:rPr>
        <w:t xml:space="preserve">Neprodukční prostředí ISDS </w:t>
      </w:r>
    </w:p>
    <w:p w14:paraId="436B1861" w14:textId="77777777" w:rsidR="00643657" w:rsidRDefault="00643657" w:rsidP="00601367">
      <w:pPr>
        <w:pStyle w:val="Odstavecseseznamem"/>
        <w:numPr>
          <w:ilvl w:val="0"/>
          <w:numId w:val="18"/>
        </w:numPr>
      </w:pPr>
      <w:r w:rsidRPr="005B05C7">
        <w:t xml:space="preserve">Prostředí </w:t>
      </w:r>
      <w:proofErr w:type="spellStart"/>
      <w:r w:rsidRPr="005B05C7">
        <w:t>předprodukční</w:t>
      </w:r>
      <w:proofErr w:type="spellEnd"/>
      <w:r w:rsidRPr="005B05C7">
        <w:t xml:space="preserve"> (PRED)</w:t>
      </w:r>
    </w:p>
    <w:p w14:paraId="7E932AE2" w14:textId="77777777" w:rsidR="00643657" w:rsidRDefault="00643657" w:rsidP="00601367">
      <w:pPr>
        <w:pStyle w:val="Odstavecseseznamem"/>
        <w:numPr>
          <w:ilvl w:val="0"/>
          <w:numId w:val="18"/>
        </w:numPr>
      </w:pPr>
      <w:r w:rsidRPr="005B05C7">
        <w:t xml:space="preserve">Prostředí </w:t>
      </w:r>
      <w:r>
        <w:t>veřejný test</w:t>
      </w:r>
      <w:r w:rsidRPr="005B05C7">
        <w:t xml:space="preserve"> (VT)</w:t>
      </w:r>
    </w:p>
    <w:p w14:paraId="6EE124A6" w14:textId="0D68EC04" w:rsidR="005B05C7" w:rsidRPr="008A7E1A" w:rsidRDefault="005B05C7" w:rsidP="00601367">
      <w:pPr>
        <w:pStyle w:val="Odstavecseseznamem"/>
        <w:numPr>
          <w:ilvl w:val="0"/>
          <w:numId w:val="18"/>
        </w:numPr>
      </w:pPr>
      <w:r w:rsidRPr="008A7E1A">
        <w:t xml:space="preserve">Prostředí vývojové </w:t>
      </w:r>
      <w:r w:rsidR="004736B2">
        <w:t xml:space="preserve">a interní </w:t>
      </w:r>
      <w:r w:rsidR="004736B2" w:rsidRPr="00EB276D">
        <w:t xml:space="preserve">testovací </w:t>
      </w:r>
      <w:r w:rsidRPr="008A7E1A">
        <w:t>(</w:t>
      </w:r>
      <w:r w:rsidR="00302DC4">
        <w:t>VITP</w:t>
      </w:r>
      <w:r w:rsidRPr="008A7E1A">
        <w:t>)</w:t>
      </w:r>
    </w:p>
    <w:p w14:paraId="4E47DA95" w14:textId="77777777" w:rsidR="00F96BDE" w:rsidRDefault="00B945D7" w:rsidP="00F96BDE">
      <w:pPr>
        <w:ind w:left="1134"/>
      </w:pPr>
      <w:r w:rsidRPr="004A2C5E">
        <w:t>Datové zprávy zaslané v neprodukčním prostředí nejsou platné datové zprávy</w:t>
      </w:r>
      <w:r>
        <w:t xml:space="preserve">. </w:t>
      </w:r>
      <w:r w:rsidRPr="004A2C5E">
        <w:t xml:space="preserve">Tyto zprávy nelze zaměnit ani ověřit na Produkčním prostředí. Neprodukční prostředí </w:t>
      </w:r>
      <w:r>
        <w:t xml:space="preserve">mohou být </w:t>
      </w:r>
      <w:r w:rsidRPr="004A2C5E">
        <w:t xml:space="preserve">výrazně jednodušší v infrastruktuře, nejsou napojena na produkční externí systémy (pokud </w:t>
      </w:r>
      <w:r w:rsidRPr="004A2C5E">
        <w:lastRenderedPageBreak/>
        <w:t xml:space="preserve">externí systémy mají testovací verze, mohou být napojena na ně – </w:t>
      </w:r>
      <w:r w:rsidR="00823217">
        <w:t xml:space="preserve">např. </w:t>
      </w:r>
      <w:r w:rsidRPr="004A2C5E">
        <w:t>ISZR, Czech POINT</w:t>
      </w:r>
      <w:r w:rsidR="00823217">
        <w:t>, NIA</w:t>
      </w:r>
      <w:r w:rsidRPr="004A2C5E">
        <w:t xml:space="preserve">). </w:t>
      </w:r>
    </w:p>
    <w:p w14:paraId="35995DB9" w14:textId="77777777" w:rsidR="00F96BDE" w:rsidRPr="004A2C5E" w:rsidRDefault="00B945D7" w:rsidP="00F96BDE">
      <w:pPr>
        <w:ind w:left="1134"/>
      </w:pPr>
      <w:r w:rsidRPr="004A2C5E">
        <w:t xml:space="preserve">K dalším odlišnostem patří: </w:t>
      </w:r>
    </w:p>
    <w:p w14:paraId="57AD42A5" w14:textId="77777777" w:rsidR="00B945D7" w:rsidRPr="005B05C7" w:rsidRDefault="00B945D7" w:rsidP="00601367">
      <w:pPr>
        <w:pStyle w:val="Odstavecseseznamem"/>
        <w:numPr>
          <w:ilvl w:val="0"/>
          <w:numId w:val="19"/>
        </w:numPr>
        <w:ind w:left="1788"/>
      </w:pPr>
      <w:r w:rsidRPr="005B05C7">
        <w:t xml:space="preserve">Nekomunikuje se s </w:t>
      </w:r>
      <w:proofErr w:type="spellStart"/>
      <w:r w:rsidRPr="005B05C7">
        <w:t>PostServisem</w:t>
      </w:r>
      <w:proofErr w:type="spellEnd"/>
      <w:r w:rsidRPr="005B05C7">
        <w:t xml:space="preserve">, nevytvářejí se dopisy s přístupovými údaji; </w:t>
      </w:r>
    </w:p>
    <w:p w14:paraId="2CE295E0" w14:textId="77777777" w:rsidR="00B945D7" w:rsidRPr="004A2C5E" w:rsidRDefault="00B945D7" w:rsidP="00601367">
      <w:pPr>
        <w:pStyle w:val="Odstavecseseznamem"/>
        <w:numPr>
          <w:ilvl w:val="0"/>
          <w:numId w:val="19"/>
        </w:numPr>
        <w:ind w:left="1788"/>
      </w:pPr>
      <w:r w:rsidRPr="00656FB9">
        <w:t xml:space="preserve">Odlišné napojení na </w:t>
      </w:r>
      <w:r>
        <w:t>TSA</w:t>
      </w:r>
      <w:r w:rsidRPr="00656FB9">
        <w:t xml:space="preserve">; </w:t>
      </w:r>
    </w:p>
    <w:p w14:paraId="0B9C755D" w14:textId="77777777" w:rsidR="00B945D7" w:rsidRPr="004A2C5E" w:rsidRDefault="00B945D7" w:rsidP="00601367">
      <w:pPr>
        <w:pStyle w:val="Odstavecseseznamem"/>
        <w:numPr>
          <w:ilvl w:val="0"/>
          <w:numId w:val="19"/>
        </w:numPr>
        <w:ind w:left="1788"/>
      </w:pPr>
      <w:r w:rsidRPr="004A2C5E">
        <w:t xml:space="preserve">Při vytvoření uživatele se přístupové údaje vrací do WS nebo do Portálu; </w:t>
      </w:r>
    </w:p>
    <w:p w14:paraId="0C4F331A" w14:textId="77777777" w:rsidR="00B945D7" w:rsidRPr="004A2C5E" w:rsidRDefault="00B945D7" w:rsidP="00601367">
      <w:pPr>
        <w:pStyle w:val="Odstavecseseznamem"/>
        <w:numPr>
          <w:ilvl w:val="0"/>
          <w:numId w:val="19"/>
        </w:numPr>
        <w:ind w:left="1788"/>
      </w:pPr>
      <w:r w:rsidRPr="004A2C5E">
        <w:t xml:space="preserve">Při vytváření schránek jsou nastaveny některé vlastnosti (např. posílání PDZ) defaultně; </w:t>
      </w:r>
    </w:p>
    <w:p w14:paraId="55681667" w14:textId="77777777" w:rsidR="00B945D7" w:rsidRPr="004A2C5E" w:rsidRDefault="00B945D7" w:rsidP="00601367">
      <w:pPr>
        <w:pStyle w:val="Odstavecseseznamem"/>
        <w:numPr>
          <w:ilvl w:val="0"/>
          <w:numId w:val="19"/>
        </w:numPr>
        <w:ind w:left="1788"/>
      </w:pPr>
      <w:r w:rsidRPr="004A2C5E">
        <w:t xml:space="preserve">Při vytváření DS lze zadat duplicitní IČ – vygeneruje se náhradní; </w:t>
      </w:r>
    </w:p>
    <w:p w14:paraId="153062D5" w14:textId="77777777" w:rsidR="00B945D7" w:rsidRPr="004A2C5E" w:rsidRDefault="00B945D7" w:rsidP="00601367">
      <w:pPr>
        <w:pStyle w:val="Odstavecseseznamem"/>
        <w:numPr>
          <w:ilvl w:val="0"/>
          <w:numId w:val="19"/>
        </w:numPr>
        <w:ind w:left="1788"/>
      </w:pPr>
      <w:r w:rsidRPr="004A2C5E">
        <w:t xml:space="preserve">Lze si libovolně na Portálu „nabíjet“ kredit; </w:t>
      </w:r>
    </w:p>
    <w:p w14:paraId="7C4C510E" w14:textId="77777777" w:rsidR="00B945D7" w:rsidRPr="004A2C5E" w:rsidRDefault="00B945D7" w:rsidP="00601367">
      <w:pPr>
        <w:pStyle w:val="Odstavecseseznamem"/>
        <w:numPr>
          <w:ilvl w:val="0"/>
          <w:numId w:val="19"/>
        </w:numPr>
        <w:ind w:left="1788"/>
      </w:pPr>
      <w:r w:rsidRPr="004A2C5E">
        <w:t xml:space="preserve">Lze si zaregistrovat k přihlašování Testovací certifikát </w:t>
      </w:r>
      <w:r>
        <w:t xml:space="preserve">certifikační autority </w:t>
      </w:r>
      <w:proofErr w:type="spellStart"/>
      <w:r w:rsidRPr="004A2C5E">
        <w:t>PostSignum</w:t>
      </w:r>
      <w:proofErr w:type="spellEnd"/>
      <w:r w:rsidRPr="004A2C5E">
        <w:t xml:space="preserve">; </w:t>
      </w:r>
    </w:p>
    <w:p w14:paraId="16CE7176" w14:textId="77777777" w:rsidR="00B945D7" w:rsidRDefault="00B945D7" w:rsidP="00601367">
      <w:pPr>
        <w:pStyle w:val="Odstavecseseznamem"/>
        <w:numPr>
          <w:ilvl w:val="0"/>
          <w:numId w:val="19"/>
        </w:numPr>
        <w:ind w:left="1788"/>
      </w:pPr>
      <w:r w:rsidRPr="004A2C5E">
        <w:t xml:space="preserve">Neprobíhá indexování </w:t>
      </w:r>
      <w:proofErr w:type="spellStart"/>
      <w:r w:rsidRPr="004A2C5E">
        <w:t>safelogů</w:t>
      </w:r>
      <w:proofErr w:type="spellEnd"/>
      <w:r w:rsidRPr="004A2C5E">
        <w:t xml:space="preserve"> (na DEV ano, ale jen omezeně a ne zabezpečeně)</w:t>
      </w:r>
      <w:r>
        <w:t>.</w:t>
      </w:r>
      <w:r w:rsidRPr="004A2C5E">
        <w:t xml:space="preserve"> </w:t>
      </w:r>
    </w:p>
    <w:p w14:paraId="2C44E139" w14:textId="710753CA" w:rsidR="00B82990" w:rsidRDefault="00186AAA" w:rsidP="00601367">
      <w:pPr>
        <w:pStyle w:val="Odstavecseseznamem"/>
        <w:numPr>
          <w:ilvl w:val="0"/>
          <w:numId w:val="19"/>
        </w:numPr>
        <w:ind w:left="1788"/>
      </w:pPr>
      <w:r>
        <w:t xml:space="preserve">Datové schránky </w:t>
      </w:r>
      <w:r w:rsidR="00B82990">
        <w:t>pro prostředí VT si může zakládat přihlášený uživatel v produkčním prostředí z klientského portálu</w:t>
      </w:r>
    </w:p>
    <w:p w14:paraId="08E37A96" w14:textId="77777777" w:rsidR="00D2124B" w:rsidRDefault="009E56C7" w:rsidP="00601367">
      <w:pPr>
        <w:pStyle w:val="Default"/>
        <w:numPr>
          <w:ilvl w:val="0"/>
          <w:numId w:val="36"/>
        </w:numPr>
        <w:rPr>
          <w:rFonts w:ascii="Times New Roman" w:hAnsi="Times New Roman" w:cs="Times New Roman"/>
          <w:b/>
          <w:bCs/>
          <w:sz w:val="22"/>
          <w:szCs w:val="22"/>
        </w:rPr>
      </w:pPr>
      <w:r w:rsidRPr="009E56C7">
        <w:rPr>
          <w:rFonts w:ascii="Times New Roman" w:hAnsi="Times New Roman" w:cs="Times New Roman"/>
          <w:b/>
          <w:bCs/>
          <w:sz w:val="22"/>
          <w:szCs w:val="22"/>
        </w:rPr>
        <w:t>Dohledové systémy</w:t>
      </w:r>
      <w:r w:rsidR="00D2124B" w:rsidRPr="009E56C7">
        <w:rPr>
          <w:rFonts w:ascii="Times New Roman" w:hAnsi="Times New Roman" w:cs="Times New Roman"/>
          <w:b/>
          <w:bCs/>
          <w:sz w:val="22"/>
          <w:szCs w:val="22"/>
        </w:rPr>
        <w:t xml:space="preserve"> </w:t>
      </w:r>
    </w:p>
    <w:p w14:paraId="19E2813F" w14:textId="77777777" w:rsidR="009E56C7" w:rsidRDefault="009E56C7" w:rsidP="00601367">
      <w:pPr>
        <w:pStyle w:val="Odstavecseseznamem"/>
        <w:numPr>
          <w:ilvl w:val="0"/>
          <w:numId w:val="18"/>
        </w:numPr>
      </w:pPr>
      <w:r w:rsidRPr="009E56C7">
        <w:t>Bezpečnostní monitoring</w:t>
      </w:r>
    </w:p>
    <w:p w14:paraId="2184FC92" w14:textId="77777777" w:rsidR="009E56C7" w:rsidRDefault="009E56C7" w:rsidP="00601367">
      <w:pPr>
        <w:pStyle w:val="Odstavecseseznamem"/>
        <w:numPr>
          <w:ilvl w:val="0"/>
          <w:numId w:val="18"/>
        </w:numPr>
      </w:pPr>
      <w:r>
        <w:t>Provozní monitoring</w:t>
      </w:r>
    </w:p>
    <w:p w14:paraId="05DA26BD" w14:textId="2ABB29E1" w:rsidR="009E56C7" w:rsidRDefault="000C26FF" w:rsidP="00601367">
      <w:pPr>
        <w:pStyle w:val="Odstavecseseznamem"/>
        <w:numPr>
          <w:ilvl w:val="0"/>
          <w:numId w:val="18"/>
        </w:numPr>
      </w:pPr>
      <w:r>
        <w:t>Externí monitoring dostupnosti a funkčnosti ISDS (nezávislý monitoring)</w:t>
      </w:r>
    </w:p>
    <w:p w14:paraId="1D0CCEE5" w14:textId="77777777" w:rsidR="009E56C7" w:rsidRPr="009E56C7" w:rsidRDefault="009E56C7" w:rsidP="00601367">
      <w:pPr>
        <w:pStyle w:val="Odstavecseseznamem"/>
        <w:numPr>
          <w:ilvl w:val="0"/>
          <w:numId w:val="18"/>
        </w:numPr>
      </w:pPr>
      <w:r>
        <w:t>TTS</w:t>
      </w:r>
    </w:p>
    <w:p w14:paraId="0F69DD71" w14:textId="77777777" w:rsidR="0083157B" w:rsidRDefault="0083157B" w:rsidP="00E17150">
      <w:pPr>
        <w:pStyle w:val="Nadpis2"/>
      </w:pPr>
      <w:bookmarkStart w:id="48" w:name="_Toc221721445"/>
      <w:r>
        <w:t>Produkční prostředí</w:t>
      </w:r>
      <w:bookmarkEnd w:id="48"/>
    </w:p>
    <w:p w14:paraId="4509ED49" w14:textId="77777777" w:rsidR="0029652A" w:rsidRDefault="0083157B" w:rsidP="0083157B">
      <w:pPr>
        <w:autoSpaceDE w:val="0"/>
        <w:autoSpaceDN w:val="0"/>
        <w:adjustRightInd w:val="0"/>
        <w:spacing w:after="0" w:line="240" w:lineRule="auto"/>
      </w:pPr>
      <w:r>
        <w:t xml:space="preserve">Provoz produkčního prostředí ISDS musí </w:t>
      </w:r>
      <w:r w:rsidR="00145BF4">
        <w:t>být zajištěn</w:t>
      </w:r>
      <w:r>
        <w:t xml:space="preserve"> jako </w:t>
      </w:r>
      <w:proofErr w:type="spellStart"/>
      <w:r w:rsidRPr="0053591B">
        <w:t>bezodstávkový</w:t>
      </w:r>
      <w:proofErr w:type="spellEnd"/>
      <w:r>
        <w:t xml:space="preserve"> ve dvou nezávislých geografických clusterech, které budou umístěny ve dvou datových centrech, splňujících požadavky stanovené v</w:t>
      </w:r>
      <w:r w:rsidR="00145BF4">
        <w:t> Příloze č</w:t>
      </w:r>
      <w:r w:rsidR="00145BF4" w:rsidRPr="0053591B">
        <w:t xml:space="preserve">. </w:t>
      </w:r>
      <w:r w:rsidR="0053591B">
        <w:t xml:space="preserve">8 </w:t>
      </w:r>
      <w:r w:rsidR="00145BF4">
        <w:t>Požadavky kladené na datová centra</w:t>
      </w:r>
      <w:r>
        <w:t xml:space="preserve">. Fyzické prostředí pro umístění produkčních systémů musí </w:t>
      </w:r>
      <w:r w:rsidR="005D1255">
        <w:t xml:space="preserve">mimo jiné </w:t>
      </w:r>
      <w:r>
        <w:t>splňovat požadavky ZKB.</w:t>
      </w:r>
      <w:r w:rsidR="006150DA">
        <w:t xml:space="preserve"> </w:t>
      </w:r>
    </w:p>
    <w:p w14:paraId="6B60FF01" w14:textId="0C45A1CB" w:rsidR="0083157B" w:rsidRDefault="006150DA" w:rsidP="0083157B">
      <w:pPr>
        <w:autoSpaceDE w:val="0"/>
        <w:autoSpaceDN w:val="0"/>
        <w:adjustRightInd w:val="0"/>
        <w:spacing w:after="0" w:line="240" w:lineRule="auto"/>
      </w:pPr>
      <w:r w:rsidRPr="005B053C">
        <w:t xml:space="preserve">Vzhledem k požadavkům, které </w:t>
      </w:r>
      <w:r w:rsidR="003F2795" w:rsidRPr="005B053C">
        <w:t xml:space="preserve">Objednatel </w:t>
      </w:r>
      <w:r w:rsidRPr="005B053C">
        <w:t xml:space="preserve">klade na provoz ISDS a Počáteční migraci je nutno pro práci s daty bezpečného logu a </w:t>
      </w:r>
      <w:r w:rsidR="00195571" w:rsidRPr="005B053C">
        <w:t xml:space="preserve">daty pro autentizaci </w:t>
      </w:r>
      <w:r w:rsidR="00194141" w:rsidRPr="005B053C">
        <w:t>uživatelů použít</w:t>
      </w:r>
      <w:r w:rsidRPr="005B053C">
        <w:t xml:space="preserve"> technologii</w:t>
      </w:r>
      <w:r w:rsidR="00195571" w:rsidRPr="005B053C">
        <w:t xml:space="preserve"> plně</w:t>
      </w:r>
      <w:r w:rsidRPr="005B053C">
        <w:t xml:space="preserve"> kompatibilní se stávající technologií</w:t>
      </w:r>
      <w:r w:rsidR="00195571" w:rsidRPr="005B053C">
        <w:t>.</w:t>
      </w:r>
    </w:p>
    <w:p w14:paraId="0323CA18" w14:textId="77777777" w:rsidR="00FC0A8D" w:rsidRPr="00900B85" w:rsidRDefault="00FC0A8D" w:rsidP="008B4CEB">
      <w:pPr>
        <w:pStyle w:val="Nadpis3"/>
        <w:ind w:left="851" w:hanging="851"/>
      </w:pPr>
      <w:bookmarkStart w:id="49" w:name="_Toc221721446"/>
      <w:r>
        <w:t>Služby</w:t>
      </w:r>
      <w:bookmarkEnd w:id="49"/>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83157B" w:rsidRPr="00A84FAE" w14:paraId="1EDB4864" w14:textId="77777777" w:rsidTr="00DC1586">
        <w:tc>
          <w:tcPr>
            <w:tcW w:w="2235" w:type="dxa"/>
          </w:tcPr>
          <w:p w14:paraId="0F0CB098" w14:textId="77777777" w:rsidR="0083157B" w:rsidRPr="00A84FAE" w:rsidRDefault="0083157B" w:rsidP="00F6100F">
            <w:pPr>
              <w:jc w:val="left"/>
            </w:pPr>
            <w:r w:rsidRPr="00A84FAE">
              <w:t xml:space="preserve">Určení služby: </w:t>
            </w:r>
          </w:p>
        </w:tc>
        <w:tc>
          <w:tcPr>
            <w:tcW w:w="6832" w:type="dxa"/>
          </w:tcPr>
          <w:p w14:paraId="74DF81B2" w14:textId="77777777" w:rsidR="0083157B" w:rsidRPr="00A84FAE" w:rsidRDefault="0083157B" w:rsidP="00F6100F">
            <w:pPr>
              <w:spacing w:after="0"/>
              <w:jc w:val="left"/>
            </w:pPr>
            <w:r w:rsidRPr="00A84FAE">
              <w:t>Předmětem služby je:</w:t>
            </w:r>
          </w:p>
          <w:p w14:paraId="3D7F8FA3" w14:textId="77777777" w:rsidR="005D1255" w:rsidRDefault="005D1255" w:rsidP="0022559F">
            <w:pPr>
              <w:pStyle w:val="Odstavecseseznamem"/>
              <w:widowControl w:val="0"/>
              <w:numPr>
                <w:ilvl w:val="0"/>
                <w:numId w:val="17"/>
              </w:numPr>
              <w:adjustRightInd w:val="0"/>
              <w:spacing w:after="0" w:line="300" w:lineRule="atLeast"/>
              <w:jc w:val="left"/>
              <w:textAlignment w:val="baseline"/>
            </w:pPr>
            <w:r>
              <w:t>zprovoznění technické infrastruktury</w:t>
            </w:r>
            <w:r w:rsidR="00B6453E">
              <w:t xml:space="preserve"> dodané Poskytovatelem</w:t>
            </w:r>
            <w:r>
              <w:t>,</w:t>
            </w:r>
          </w:p>
          <w:p w14:paraId="61B6315C" w14:textId="77777777" w:rsidR="005D1255" w:rsidRDefault="005D1255" w:rsidP="0022559F">
            <w:pPr>
              <w:pStyle w:val="Odstavecseseznamem"/>
              <w:widowControl w:val="0"/>
              <w:numPr>
                <w:ilvl w:val="0"/>
                <w:numId w:val="17"/>
              </w:numPr>
              <w:adjustRightInd w:val="0"/>
              <w:spacing w:after="0" w:line="300" w:lineRule="atLeast"/>
              <w:jc w:val="left"/>
              <w:textAlignment w:val="baseline"/>
            </w:pPr>
            <w:r>
              <w:t xml:space="preserve">napojení externích </w:t>
            </w:r>
            <w:r w:rsidR="00B6453E">
              <w:t>systémů</w:t>
            </w:r>
          </w:p>
          <w:p w14:paraId="25908BC3" w14:textId="77777777" w:rsidR="0083157B" w:rsidRPr="00A84FAE" w:rsidRDefault="005D1255"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rsidR="009F207A">
              <w:t xml:space="preserve">a údržba </w:t>
            </w:r>
            <w:r>
              <w:t>technologické</w:t>
            </w:r>
            <w:r w:rsidR="0083157B" w:rsidRPr="00A84FAE">
              <w:t xml:space="preserve"> infrastruktury </w:t>
            </w:r>
            <w:r w:rsidR="0083157B">
              <w:t>dodané Poskytovatelem,</w:t>
            </w:r>
          </w:p>
          <w:p w14:paraId="354E7C8D" w14:textId="730C4DCE" w:rsidR="0083157B" w:rsidRDefault="005D1255" w:rsidP="0022559F">
            <w:pPr>
              <w:pStyle w:val="Odstavecseseznamem"/>
              <w:widowControl w:val="0"/>
              <w:numPr>
                <w:ilvl w:val="0"/>
                <w:numId w:val="17"/>
              </w:numPr>
              <w:adjustRightInd w:val="0"/>
              <w:spacing w:after="0" w:line="300" w:lineRule="atLeast"/>
              <w:jc w:val="left"/>
              <w:textAlignment w:val="baseline"/>
            </w:pPr>
            <w:r w:rsidRPr="00A84FAE">
              <w:t>provozování</w:t>
            </w:r>
            <w:r>
              <w:t xml:space="preserve"> </w:t>
            </w:r>
            <w:r w:rsidR="00145BF4">
              <w:t>licencovaného SW</w:t>
            </w:r>
            <w:r w:rsidR="0098103F">
              <w:t xml:space="preserve"> </w:t>
            </w:r>
          </w:p>
          <w:p w14:paraId="1F0CF65B" w14:textId="31DBD165" w:rsidR="009F207A" w:rsidRPr="00A84FAE" w:rsidRDefault="009F207A" w:rsidP="0022559F">
            <w:pPr>
              <w:pStyle w:val="Odstavecseseznamem"/>
              <w:widowControl w:val="0"/>
              <w:numPr>
                <w:ilvl w:val="0"/>
                <w:numId w:val="17"/>
              </w:numPr>
              <w:adjustRightInd w:val="0"/>
              <w:spacing w:after="0" w:line="300" w:lineRule="atLeast"/>
              <w:jc w:val="left"/>
              <w:textAlignment w:val="baseline"/>
            </w:pPr>
            <w:r>
              <w:t xml:space="preserve">vedení historie </w:t>
            </w:r>
            <w:proofErr w:type="spellStart"/>
            <w:r w:rsidR="00CC7D48">
              <w:t>r</w:t>
            </w:r>
            <w:r>
              <w:t>eleasů</w:t>
            </w:r>
            <w:proofErr w:type="spellEnd"/>
            <w:r>
              <w:t xml:space="preserve"> a </w:t>
            </w:r>
            <w:r w:rsidR="00CC7D48">
              <w:t>p</w:t>
            </w:r>
            <w:r>
              <w:t>atchů.</w:t>
            </w:r>
            <w:r w:rsidR="005453F0">
              <w:t xml:space="preserve"> a ostatního SW potřebného pro chod ISDS,</w:t>
            </w:r>
          </w:p>
          <w:p w14:paraId="4F53BF53" w14:textId="77777777" w:rsidR="0083157B" w:rsidRDefault="0083157B" w:rsidP="00F6100F">
            <w:pPr>
              <w:spacing w:before="120"/>
              <w:jc w:val="left"/>
            </w:pPr>
            <w:r w:rsidRPr="00A84FAE">
              <w:t>pro zajištění bezpečného provozu systému ISDS v</w:t>
            </w:r>
            <w:r>
              <w:t>e dvou</w:t>
            </w:r>
            <w:r w:rsidRPr="00A84FAE">
              <w:t> </w:t>
            </w:r>
            <w:r>
              <w:t xml:space="preserve">nezávislých geografických </w:t>
            </w:r>
            <w:r w:rsidR="00145BF4">
              <w:t>clusterech</w:t>
            </w:r>
          </w:p>
          <w:p w14:paraId="40D3CCC1" w14:textId="77777777" w:rsidR="0098103F" w:rsidRDefault="0083157B" w:rsidP="0098103F">
            <w:pPr>
              <w:pStyle w:val="Odstavecseseznamem"/>
              <w:widowControl w:val="0"/>
              <w:numPr>
                <w:ilvl w:val="0"/>
                <w:numId w:val="17"/>
              </w:numPr>
              <w:adjustRightInd w:val="0"/>
              <w:spacing w:after="0" w:line="300" w:lineRule="atLeast"/>
              <w:jc w:val="left"/>
              <w:textAlignment w:val="baseline"/>
            </w:pPr>
            <w:r>
              <w:t xml:space="preserve">Toto prostředí </w:t>
            </w:r>
            <w:r w:rsidRPr="002F11D0">
              <w:t xml:space="preserve">slouží pro provoz aplikace, splňuje všechny funkční i nefunkční požadavky, tj. výkon, dostupnost, využití povinných služeb, bezpečnost atd. </w:t>
            </w:r>
            <w:r w:rsidR="00145BF4">
              <w:t>Do produkčního</w:t>
            </w:r>
            <w:r w:rsidRPr="002F11D0">
              <w:t xml:space="preserve"> prostředí je nasazena poslední schválená otestovaná stabilní verze</w:t>
            </w:r>
            <w:r w:rsidR="00145BF4">
              <w:t xml:space="preserve"> </w:t>
            </w:r>
            <w:r w:rsidR="00145BF4">
              <w:lastRenderedPageBreak/>
              <w:t>licencovaného SW</w:t>
            </w:r>
            <w:r w:rsidR="00C51F86">
              <w:t xml:space="preserve"> </w:t>
            </w:r>
            <w:r w:rsidR="0098103F">
              <w:t>a ostatního SW potřebného pro chod ISDS,</w:t>
            </w:r>
          </w:p>
          <w:p w14:paraId="5ADFAAD1" w14:textId="77777777" w:rsidR="0083157B" w:rsidRPr="00A84FAE" w:rsidRDefault="0083157B" w:rsidP="00F6100F">
            <w:pPr>
              <w:spacing w:before="120"/>
            </w:pPr>
            <w:r w:rsidRPr="002F11D0">
              <w:t>. Prostředí pracuje s platnými daty.</w:t>
            </w:r>
          </w:p>
          <w:p w14:paraId="51A901B2" w14:textId="77777777" w:rsidR="0083157B" w:rsidRPr="00A84FAE" w:rsidRDefault="0083157B" w:rsidP="00F6100F">
            <w:pPr>
              <w:spacing w:after="0"/>
              <w:jc w:val="left"/>
            </w:pPr>
            <w:r w:rsidRPr="00A84FAE">
              <w:t xml:space="preserve">Předmětem služby je dále </w:t>
            </w:r>
          </w:p>
          <w:p w14:paraId="5BB2E779" w14:textId="77777777" w:rsidR="0083157B" w:rsidRPr="00A84FAE" w:rsidRDefault="0083157B" w:rsidP="0022559F">
            <w:pPr>
              <w:widowControl w:val="0"/>
              <w:numPr>
                <w:ilvl w:val="0"/>
                <w:numId w:val="10"/>
              </w:numPr>
              <w:adjustRightInd w:val="0"/>
              <w:spacing w:after="0" w:line="300" w:lineRule="atLeast"/>
              <w:jc w:val="left"/>
              <w:textAlignment w:val="baseline"/>
            </w:pPr>
            <w:r w:rsidRPr="00A84FAE">
              <w:t xml:space="preserve">konektivita ISDS do sítě internet s dostatečnou kapacitou, Poskytovatel přitom zajistí, aby nemohlo dojít k prostupu mezi CMS a internetovou přípojkou. </w:t>
            </w:r>
          </w:p>
          <w:p w14:paraId="7966F6AD" w14:textId="304E003D" w:rsidR="0083157B" w:rsidRDefault="0083157B" w:rsidP="0022559F">
            <w:pPr>
              <w:widowControl w:val="0"/>
              <w:numPr>
                <w:ilvl w:val="0"/>
                <w:numId w:val="10"/>
              </w:numPr>
              <w:adjustRightInd w:val="0"/>
              <w:spacing w:after="0" w:line="300" w:lineRule="atLeast"/>
              <w:jc w:val="left"/>
              <w:textAlignment w:val="baseline"/>
            </w:pPr>
            <w:r w:rsidRPr="00A84FAE">
              <w:t>příprava rozhraní pro připojení do sítě Centrálního místa služeb (CMS)</w:t>
            </w:r>
          </w:p>
          <w:p w14:paraId="7E12565C" w14:textId="77777777" w:rsidR="0083157B" w:rsidRDefault="0083157B" w:rsidP="0022559F">
            <w:pPr>
              <w:widowControl w:val="0"/>
              <w:numPr>
                <w:ilvl w:val="0"/>
                <w:numId w:val="10"/>
              </w:numPr>
              <w:adjustRightInd w:val="0"/>
              <w:spacing w:after="0" w:line="300" w:lineRule="atLeast"/>
              <w:jc w:val="left"/>
              <w:textAlignment w:val="baseline"/>
            </w:pPr>
            <w:r>
              <w:t>služby ISDS budou plnohodnotně dostupné protokolem IPv4 i IPv6</w:t>
            </w:r>
          </w:p>
          <w:p w14:paraId="20881005" w14:textId="065BA6A8" w:rsidR="0083157B" w:rsidRPr="00A84FAE" w:rsidRDefault="0083157B" w:rsidP="008D1D9B">
            <w:pPr>
              <w:widowControl w:val="0"/>
              <w:numPr>
                <w:ilvl w:val="0"/>
                <w:numId w:val="10"/>
              </w:numPr>
              <w:adjustRightInd w:val="0"/>
              <w:spacing w:after="0" w:line="300" w:lineRule="atLeast"/>
              <w:jc w:val="left"/>
              <w:textAlignment w:val="baseline"/>
            </w:pPr>
            <w:r>
              <w:t>propojení do CMS protokolem IPv4</w:t>
            </w:r>
            <w:r w:rsidR="00137D3F">
              <w:t xml:space="preserve"> </w:t>
            </w:r>
            <w:r w:rsidR="008D1D9B">
              <w:t>a</w:t>
            </w:r>
            <w:r w:rsidR="00137D3F">
              <w:t xml:space="preserve"> IPv6 podle potřeb </w:t>
            </w:r>
            <w:r w:rsidR="008D1D9B">
              <w:t>správce</w:t>
            </w:r>
            <w:r w:rsidR="00155834">
              <w:t xml:space="preserve"> </w:t>
            </w:r>
            <w:r w:rsidR="00137D3F">
              <w:t>CMS</w:t>
            </w:r>
            <w:r w:rsidRPr="00A84FAE">
              <w:t>.</w:t>
            </w:r>
          </w:p>
        </w:tc>
      </w:tr>
      <w:tr w:rsidR="0083157B" w:rsidRPr="00A84FAE" w14:paraId="6302A105" w14:textId="77777777" w:rsidTr="00DC1586">
        <w:tc>
          <w:tcPr>
            <w:tcW w:w="2235" w:type="dxa"/>
          </w:tcPr>
          <w:p w14:paraId="5D74DD1F" w14:textId="77777777" w:rsidR="0083157B" w:rsidRPr="00A84FAE" w:rsidRDefault="0083157B" w:rsidP="00F6100F">
            <w:pPr>
              <w:jc w:val="left"/>
            </w:pPr>
            <w:r w:rsidRPr="00A84FAE">
              <w:lastRenderedPageBreak/>
              <w:t>Parametry služby:</w:t>
            </w:r>
          </w:p>
        </w:tc>
        <w:tc>
          <w:tcPr>
            <w:tcW w:w="6832" w:type="dxa"/>
          </w:tcPr>
          <w:p w14:paraId="6753E253" w14:textId="07FCC4DD" w:rsidR="0083157B" w:rsidRPr="00A84FAE" w:rsidRDefault="0083157B" w:rsidP="0022559F">
            <w:pPr>
              <w:widowControl w:val="0"/>
              <w:numPr>
                <w:ilvl w:val="0"/>
                <w:numId w:val="10"/>
              </w:numPr>
              <w:adjustRightInd w:val="0"/>
              <w:spacing w:after="0" w:line="300" w:lineRule="atLeast"/>
              <w:jc w:val="left"/>
              <w:textAlignment w:val="baseline"/>
            </w:pPr>
            <w:r w:rsidRPr="00A84FAE">
              <w:t>Dostupnost technologické infrastruktury v </w:t>
            </w:r>
            <w:r w:rsidR="00E37146">
              <w:t>aktivních lokalitách</w:t>
            </w:r>
            <w:r w:rsidRPr="00A84FAE">
              <w:t xml:space="preserve"> – 99,9 %</w:t>
            </w:r>
          </w:p>
          <w:p w14:paraId="181E71DB" w14:textId="78903FB2" w:rsidR="0083157B" w:rsidRPr="00A84FAE" w:rsidRDefault="0083157B" w:rsidP="00E37146">
            <w:pPr>
              <w:widowControl w:val="0"/>
              <w:adjustRightInd w:val="0"/>
              <w:spacing w:after="0" w:line="300" w:lineRule="atLeast"/>
              <w:ind w:left="284"/>
              <w:jc w:val="left"/>
              <w:textAlignment w:val="baseline"/>
              <w:rPr>
                <w:bCs/>
                <w:lang w:eastAsia="cs-CZ"/>
              </w:rPr>
            </w:pPr>
          </w:p>
        </w:tc>
      </w:tr>
      <w:tr w:rsidR="0083157B" w:rsidRPr="00A84FAE" w14:paraId="245AC668" w14:textId="77777777" w:rsidTr="00DC1586">
        <w:tc>
          <w:tcPr>
            <w:tcW w:w="2235" w:type="dxa"/>
          </w:tcPr>
          <w:p w14:paraId="76E81B13" w14:textId="77777777" w:rsidR="0083157B" w:rsidRPr="00A84FAE" w:rsidRDefault="0083157B" w:rsidP="00F6100F">
            <w:pPr>
              <w:rPr>
                <w:bCs/>
              </w:rPr>
            </w:pPr>
            <w:r w:rsidRPr="00A84FAE">
              <w:rPr>
                <w:bCs/>
              </w:rPr>
              <w:t>Reporting:</w:t>
            </w:r>
          </w:p>
        </w:tc>
        <w:tc>
          <w:tcPr>
            <w:tcW w:w="6832" w:type="dxa"/>
          </w:tcPr>
          <w:p w14:paraId="41639513" w14:textId="77777777" w:rsidR="0083157B" w:rsidRPr="00A84FAE" w:rsidRDefault="0083157B" w:rsidP="00F6100F">
            <w:r w:rsidRPr="00A84FAE">
              <w:t>Součástí služby je i pravidelný měsíční report zahrnující informace o dostupnosti infrastruktury a o míře využití přípojek systému ISDS do sítě CMS prostřednictvím monitoringu portů</w:t>
            </w:r>
          </w:p>
        </w:tc>
      </w:tr>
      <w:tr w:rsidR="0083157B" w:rsidRPr="00A84FAE" w14:paraId="23EA0A3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97A48B7" w14:textId="77777777" w:rsidR="0083157B" w:rsidRPr="00A84FAE" w:rsidRDefault="0083157B" w:rsidP="00F6100F">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73447283" w14:textId="77777777" w:rsidR="0083157B" w:rsidRPr="00A84FAE" w:rsidRDefault="0083157B" w:rsidP="00F6100F">
            <w:pPr>
              <w:jc w:val="left"/>
            </w:pPr>
            <w:r w:rsidRPr="00A84FAE">
              <w:t>24x7</w:t>
            </w:r>
          </w:p>
        </w:tc>
      </w:tr>
      <w:tr w:rsidR="0083157B" w:rsidRPr="00A84FAE" w14:paraId="36914E1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496DF48" w14:textId="77777777" w:rsidR="0083157B" w:rsidRPr="00A84FAE" w:rsidRDefault="0083157B" w:rsidP="00F6100F">
            <w:pPr>
              <w:jc w:val="left"/>
            </w:pPr>
            <w:r w:rsidRPr="00A84FAE">
              <w:t>Připojení do CMS</w:t>
            </w:r>
          </w:p>
        </w:tc>
        <w:tc>
          <w:tcPr>
            <w:tcW w:w="6832" w:type="dxa"/>
            <w:tcBorders>
              <w:top w:val="single" w:sz="4" w:space="0" w:color="000000"/>
              <w:left w:val="single" w:sz="4" w:space="0" w:color="000000"/>
              <w:bottom w:val="single" w:sz="4" w:space="0" w:color="000000"/>
              <w:right w:val="single" w:sz="4" w:space="0" w:color="000000"/>
            </w:tcBorders>
          </w:tcPr>
          <w:p w14:paraId="0B00BE4D" w14:textId="0D8AA578" w:rsidR="0083157B" w:rsidRPr="00A84FAE" w:rsidRDefault="0083157B" w:rsidP="00F6100F">
            <w:r>
              <w:t>Objednatel</w:t>
            </w:r>
            <w:r w:rsidRPr="00A84FAE">
              <w:t xml:space="preserve"> </w:t>
            </w:r>
            <w:r w:rsidR="00096AAD">
              <w:t>požaduje</w:t>
            </w:r>
            <w:r w:rsidR="00096AAD" w:rsidRPr="00A84FAE">
              <w:t xml:space="preserve"> </w:t>
            </w:r>
            <w:r w:rsidRPr="00A84FAE">
              <w:t xml:space="preserve">realizovat linkou o kapacitě nejméně 1 </w:t>
            </w:r>
            <w:proofErr w:type="spellStart"/>
            <w:r w:rsidRPr="00A84FAE">
              <w:t>Gbps</w:t>
            </w:r>
            <w:proofErr w:type="spellEnd"/>
            <w:r w:rsidRPr="00A84FAE">
              <w:t xml:space="preserve"> </w:t>
            </w:r>
          </w:p>
        </w:tc>
      </w:tr>
      <w:tr w:rsidR="0083157B" w:rsidRPr="00A84FAE" w14:paraId="33D2E1B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F6D9215" w14:textId="77777777" w:rsidR="0083157B" w:rsidRPr="00A84FAE" w:rsidRDefault="0083157B" w:rsidP="00F6100F">
            <w:pPr>
              <w:jc w:val="left"/>
            </w:pPr>
            <w:r>
              <w:t>Připojení do Internetu</w:t>
            </w:r>
          </w:p>
        </w:tc>
        <w:tc>
          <w:tcPr>
            <w:tcW w:w="6832" w:type="dxa"/>
            <w:tcBorders>
              <w:top w:val="single" w:sz="4" w:space="0" w:color="000000"/>
              <w:left w:val="single" w:sz="4" w:space="0" w:color="000000"/>
              <w:bottom w:val="single" w:sz="4" w:space="0" w:color="000000"/>
              <w:right w:val="single" w:sz="4" w:space="0" w:color="000000"/>
            </w:tcBorders>
          </w:tcPr>
          <w:p w14:paraId="298A25A5" w14:textId="6BA5C74E" w:rsidR="0083157B" w:rsidRDefault="0083157B" w:rsidP="00F6100F">
            <w:r>
              <w:t>Objednatel</w:t>
            </w:r>
            <w:r w:rsidRPr="00A84FAE">
              <w:t xml:space="preserve"> </w:t>
            </w:r>
            <w:r w:rsidR="00096AAD">
              <w:t>požaduje</w:t>
            </w:r>
            <w:r w:rsidR="00096AAD" w:rsidRPr="00A84FAE">
              <w:t xml:space="preserve"> </w:t>
            </w:r>
            <w:r w:rsidRPr="00A84FAE">
              <w:t>realizovat linkou o kapacitě nejméně 1</w:t>
            </w:r>
            <w:r>
              <w:t>0</w:t>
            </w:r>
            <w:r w:rsidRPr="00A84FAE">
              <w:t xml:space="preserve"> </w:t>
            </w:r>
            <w:proofErr w:type="spellStart"/>
            <w:r w:rsidRPr="00A84FAE">
              <w:t>Gbps</w:t>
            </w:r>
            <w:proofErr w:type="spellEnd"/>
            <w:r w:rsidRPr="00A84FAE">
              <w:t xml:space="preserve"> </w:t>
            </w:r>
          </w:p>
        </w:tc>
      </w:tr>
      <w:tr w:rsidR="00145BF4" w:rsidRPr="00A84FAE" w14:paraId="7E5DF49C"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C29FADA" w14:textId="77777777" w:rsidR="00145BF4" w:rsidRDefault="00145BF4" w:rsidP="00F6100F">
            <w:pPr>
              <w:jc w:val="left"/>
            </w:pPr>
            <w:r>
              <w:t>Připojení k TSA</w:t>
            </w:r>
          </w:p>
        </w:tc>
        <w:tc>
          <w:tcPr>
            <w:tcW w:w="6832" w:type="dxa"/>
            <w:tcBorders>
              <w:top w:val="single" w:sz="4" w:space="0" w:color="000000"/>
              <w:left w:val="single" w:sz="4" w:space="0" w:color="000000"/>
              <w:bottom w:val="single" w:sz="4" w:space="0" w:color="000000"/>
              <w:right w:val="single" w:sz="4" w:space="0" w:color="000000"/>
            </w:tcBorders>
          </w:tcPr>
          <w:p w14:paraId="31896113" w14:textId="77777777" w:rsidR="00145BF4" w:rsidRDefault="00145BF4" w:rsidP="00F6100F"/>
        </w:tc>
      </w:tr>
    </w:tbl>
    <w:p w14:paraId="757DF549" w14:textId="72141BDF" w:rsidR="00795A76" w:rsidRDefault="00795A76" w:rsidP="001B734D">
      <w:pPr>
        <w:spacing w:before="240"/>
      </w:pPr>
      <w:r>
        <w:t xml:space="preserve">Poskytovatel umožní Objednateli přístup ke kompletní historii </w:t>
      </w:r>
      <w:proofErr w:type="spellStart"/>
      <w:r w:rsidR="00CC7D48">
        <w:t>r</w:t>
      </w:r>
      <w:r>
        <w:t>eleasů</w:t>
      </w:r>
      <w:proofErr w:type="spellEnd"/>
      <w:r>
        <w:t xml:space="preserve"> a </w:t>
      </w:r>
      <w:r w:rsidR="00CC7D48">
        <w:t>p</w:t>
      </w:r>
      <w:r>
        <w:t>atchů.</w:t>
      </w:r>
    </w:p>
    <w:p w14:paraId="7C37F205" w14:textId="5EF68182" w:rsidR="007F03F9" w:rsidRDefault="007F03F9" w:rsidP="00970155">
      <w:pPr>
        <w:pStyle w:val="Nadpis3"/>
        <w:ind w:left="851" w:hanging="851"/>
      </w:pPr>
      <w:bookmarkStart w:id="50" w:name="_Hlk51684012"/>
      <w:bookmarkStart w:id="51" w:name="_Toc221721447"/>
      <w:r>
        <w:t>Návrh technické infrastruktury</w:t>
      </w:r>
      <w:bookmarkEnd w:id="51"/>
    </w:p>
    <w:p w14:paraId="094C9771" w14:textId="2E21CD65" w:rsidR="001B734D" w:rsidRDefault="001B734D" w:rsidP="001B734D">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zajištění provozu produkčního prostředí ISDS</w:t>
      </w:r>
      <w:r w:rsidR="0025310C">
        <w:t>.</w:t>
      </w:r>
      <w:r>
        <w:t xml:space="preserve"> </w:t>
      </w:r>
      <w:r w:rsidR="0025310C">
        <w:t xml:space="preserve">Návrh TI bude vycházet z předané </w:t>
      </w:r>
      <w:r w:rsidR="00AE06DA">
        <w:t>D</w:t>
      </w:r>
      <w:r w:rsidR="0025310C">
        <w:t xml:space="preserve">okumentace, především </w:t>
      </w:r>
      <w:r w:rsidR="00B33EC6">
        <w:t xml:space="preserve">funkčního </w:t>
      </w:r>
      <w:r w:rsidR="0025310C">
        <w:t xml:space="preserve">popisu a </w:t>
      </w:r>
      <w:r w:rsidR="00B33EC6">
        <w:t xml:space="preserve">architektury </w:t>
      </w:r>
      <w:r w:rsidR="0025310C">
        <w:t>systému</w:t>
      </w:r>
      <w:r w:rsidR="00AE06DA">
        <w:t xml:space="preserve"> ISDS</w:t>
      </w:r>
      <w:r w:rsidR="0025310C">
        <w:t xml:space="preserve">. Návrh musí splňovat funkční, bezpečnostní a provozní požadavky na systém kladené, které jsou uvedené ve </w:t>
      </w:r>
      <w:r w:rsidR="00AE06DA">
        <w:t>Smlouvě</w:t>
      </w:r>
      <w:r w:rsidR="0025310C">
        <w:t xml:space="preserve">, jejích přílohách a předané </w:t>
      </w:r>
      <w:r w:rsidR="00AE06DA">
        <w:t>D</w:t>
      </w:r>
      <w:r w:rsidR="0025310C">
        <w:t xml:space="preserve">okumentaci. </w:t>
      </w:r>
      <w:r w:rsidR="007F03F9">
        <w:t xml:space="preserve">V návrhu Poskytovatel zohlední potřeby zajištění provozního a bezpečnostního monitoringu. Navržená infrastruktura musí umožnit napojení na dohledové a monitorovací systémy, poskytovat a uchovávat jimi požadovaná data. </w:t>
      </w:r>
      <w:r w:rsidR="0025310C">
        <w:t xml:space="preserve">Navržená technická infrastruktura musí umožnit migraci dat dle zadaných podmínek a provoz ISDS v souladu s platnou legislativou, požadavky uvedenými ve </w:t>
      </w:r>
      <w:r w:rsidR="003D6F83">
        <w:t>S</w:t>
      </w:r>
      <w:r w:rsidR="0025310C">
        <w:t>mlouvě.</w:t>
      </w:r>
      <w:r w:rsidR="00900B85">
        <w:t xml:space="preserve"> </w:t>
      </w:r>
    </w:p>
    <w:p w14:paraId="5A5A73A2" w14:textId="77777777" w:rsidR="00900B85" w:rsidRDefault="00900B85" w:rsidP="008B4CEB">
      <w:pPr>
        <w:pStyle w:val="Nadpis3"/>
        <w:ind w:left="851" w:hanging="851"/>
      </w:pPr>
      <w:bookmarkStart w:id="52" w:name="_Toc221721448"/>
      <w:r>
        <w:t>Dodávky</w:t>
      </w:r>
      <w:bookmarkEnd w:id="52"/>
    </w:p>
    <w:p w14:paraId="5B1306C9" w14:textId="77777777" w:rsidR="0025310C" w:rsidRDefault="001B734D" w:rsidP="001B734D">
      <w:pPr>
        <w:autoSpaceDE w:val="0"/>
        <w:autoSpaceDN w:val="0"/>
        <w:adjustRightInd w:val="0"/>
        <w:spacing w:after="0" w:line="240" w:lineRule="auto"/>
      </w:pPr>
      <w:r>
        <w:t>Poskytovatel zajistí dodávku prvků technické infrastruktury</w:t>
      </w:r>
      <w:r w:rsidR="0025310C" w:rsidRPr="0025310C">
        <w:t xml:space="preserve"> </w:t>
      </w:r>
      <w:r w:rsidR="0025310C">
        <w:t xml:space="preserve">pro prostředí produkční podle </w:t>
      </w:r>
      <w:r w:rsidR="00513137">
        <w:t>Objednatelem</w:t>
      </w:r>
      <w:r w:rsidR="0025310C">
        <w:t xml:space="preserve"> </w:t>
      </w:r>
      <w:r w:rsidR="0025310C" w:rsidRPr="00227649">
        <w:t>schváleného</w:t>
      </w:r>
      <w:r w:rsidR="0025310C">
        <w:t xml:space="preserve"> návrhu, které tvoří:</w:t>
      </w:r>
    </w:p>
    <w:p w14:paraId="03F82D4E" w14:textId="77777777" w:rsidR="0025310C" w:rsidRDefault="0025310C"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62EECC78" w14:textId="7374F3E7" w:rsidR="0025310C" w:rsidRDefault="0025310C" w:rsidP="00601367">
      <w:pPr>
        <w:pStyle w:val="Odstavecseseznamem"/>
        <w:numPr>
          <w:ilvl w:val="0"/>
          <w:numId w:val="37"/>
        </w:numPr>
        <w:autoSpaceDE w:val="0"/>
        <w:autoSpaceDN w:val="0"/>
        <w:adjustRightInd w:val="0"/>
        <w:spacing w:after="0" w:line="240" w:lineRule="auto"/>
      </w:pPr>
      <w:r>
        <w:t xml:space="preserve">SW prvky (systémový </w:t>
      </w:r>
      <w:r w:rsidR="00347DCF">
        <w:t>S</w:t>
      </w:r>
      <w:r>
        <w:t xml:space="preserve">oftware, operační systémy, obslužné programy, databázové </w:t>
      </w:r>
      <w:proofErr w:type="spellStart"/>
      <w:r>
        <w:t>enginy</w:t>
      </w:r>
      <w:proofErr w:type="spellEnd"/>
      <w:r>
        <w:t xml:space="preserve"> a další nezbytné programové vybavení),</w:t>
      </w:r>
    </w:p>
    <w:p w14:paraId="7E270E34" w14:textId="77777777" w:rsidR="001B734D" w:rsidRDefault="0025310C" w:rsidP="00601367">
      <w:pPr>
        <w:pStyle w:val="Odstavecseseznamem"/>
        <w:numPr>
          <w:ilvl w:val="0"/>
          <w:numId w:val="37"/>
        </w:numPr>
        <w:autoSpaceDE w:val="0"/>
        <w:autoSpaceDN w:val="0"/>
        <w:adjustRightInd w:val="0"/>
        <w:spacing w:after="0" w:line="240" w:lineRule="auto"/>
      </w:pPr>
      <w:r>
        <w:t>prvky datové komunikace.</w:t>
      </w:r>
    </w:p>
    <w:p w14:paraId="3B58CF56" w14:textId="77777777" w:rsidR="007F03F9" w:rsidRDefault="007F03F9" w:rsidP="008B4CEB">
      <w:pPr>
        <w:pStyle w:val="Nadpis3"/>
        <w:ind w:left="851" w:hanging="851"/>
      </w:pPr>
      <w:bookmarkStart w:id="53" w:name="_Toc221721449"/>
      <w:r>
        <w:t>Instalace a zprovoznění</w:t>
      </w:r>
      <w:bookmarkEnd w:id="53"/>
      <w:r>
        <w:t xml:space="preserve"> </w:t>
      </w:r>
    </w:p>
    <w:p w14:paraId="5916E631" w14:textId="408A6708" w:rsidR="007F03F9" w:rsidRPr="007F03F9" w:rsidRDefault="007F03F9" w:rsidP="007F03F9">
      <w:r>
        <w:t xml:space="preserve">Poskytovatel </w:t>
      </w:r>
      <w:r w:rsidR="00C723CD">
        <w:t xml:space="preserve">provede </w:t>
      </w:r>
      <w:r w:rsidR="00D50947">
        <w:t xml:space="preserve">instalaci prvků technické infrastruktury, jejich konfiguraci, implementaci licencovaného SW, napojení externích systémů a veškeré další kroky nezbytné před provedením migrace dat a zahájením </w:t>
      </w:r>
      <w:r w:rsidR="0051219A">
        <w:t xml:space="preserve">Řádného </w:t>
      </w:r>
      <w:r w:rsidR="00D50947">
        <w:t xml:space="preserve">a </w:t>
      </w:r>
      <w:r w:rsidR="00372FB6">
        <w:t>pln</w:t>
      </w:r>
      <w:r w:rsidR="00D50947">
        <w:t>ého provozu</w:t>
      </w:r>
      <w:r w:rsidR="00C723CD">
        <w:t xml:space="preserve"> tak, aby ISDS bylo funkční jako celek včetně všech uvedených náležitostí</w:t>
      </w:r>
      <w:r w:rsidR="00D50947">
        <w:t>.</w:t>
      </w:r>
    </w:p>
    <w:p w14:paraId="5E89B85F" w14:textId="77777777" w:rsidR="00464981" w:rsidRDefault="00464981" w:rsidP="00E17150">
      <w:pPr>
        <w:pStyle w:val="Nadpis2"/>
      </w:pPr>
      <w:bookmarkStart w:id="54" w:name="_Toc221721450"/>
      <w:bookmarkEnd w:id="50"/>
      <w:proofErr w:type="spellStart"/>
      <w:r>
        <w:lastRenderedPageBreak/>
        <w:t>Předprodukční</w:t>
      </w:r>
      <w:proofErr w:type="spellEnd"/>
      <w:r w:rsidR="00182139">
        <w:t xml:space="preserve"> prostředí</w:t>
      </w:r>
      <w:bookmarkEnd w:id="54"/>
      <w:r w:rsidR="00973E28">
        <w:t xml:space="preserve"> </w:t>
      </w:r>
    </w:p>
    <w:p w14:paraId="6472F4CB" w14:textId="702DC2BD" w:rsidR="00A00B06" w:rsidRDefault="00A00B06" w:rsidP="001B734D">
      <w:pPr>
        <w:autoSpaceDE w:val="0"/>
        <w:autoSpaceDN w:val="0"/>
        <w:adjustRightInd w:val="0"/>
        <w:spacing w:after="240" w:line="240" w:lineRule="auto"/>
      </w:pPr>
      <w:r>
        <w:t xml:space="preserve">Provoz </w:t>
      </w:r>
      <w:proofErr w:type="spellStart"/>
      <w:r w:rsidR="00FD0362">
        <w:t>Předprodukčního</w:t>
      </w:r>
      <w:proofErr w:type="spellEnd"/>
      <w:r w:rsidR="00FD0362">
        <w:t xml:space="preserve"> </w:t>
      </w:r>
      <w:r>
        <w:t>prostředí musí být umístěn v jednom ze dvou datových cent</w:t>
      </w:r>
      <w:r w:rsidR="00C723CD">
        <w:t>e</w:t>
      </w:r>
      <w:r>
        <w:t>r</w:t>
      </w:r>
      <w:r w:rsidR="00B945D7">
        <w:t xml:space="preserve"> určených pro produkční prostředí</w:t>
      </w:r>
      <w:r>
        <w:t xml:space="preserve">. </w:t>
      </w:r>
    </w:p>
    <w:p w14:paraId="2925F93F" w14:textId="77777777" w:rsidR="001F01DB" w:rsidRDefault="001F01DB" w:rsidP="008B4CEB">
      <w:pPr>
        <w:pStyle w:val="Nadpis3"/>
        <w:ind w:left="851" w:hanging="851"/>
      </w:pPr>
      <w:bookmarkStart w:id="55" w:name="_Toc221721451"/>
      <w:r>
        <w:t>Služby</w:t>
      </w:r>
      <w:bookmarkEnd w:id="5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182139" w:rsidRPr="00A84FAE" w14:paraId="4103ADE4" w14:textId="77777777" w:rsidTr="00DC1586">
        <w:tc>
          <w:tcPr>
            <w:tcW w:w="2235" w:type="dxa"/>
          </w:tcPr>
          <w:p w14:paraId="30D7B623" w14:textId="77777777" w:rsidR="00182139" w:rsidRPr="00A84FAE" w:rsidRDefault="00182139" w:rsidP="00182139">
            <w:pPr>
              <w:jc w:val="left"/>
            </w:pPr>
            <w:r w:rsidRPr="00A84FAE">
              <w:t xml:space="preserve">Určení služby: </w:t>
            </w:r>
          </w:p>
        </w:tc>
        <w:tc>
          <w:tcPr>
            <w:tcW w:w="6832" w:type="dxa"/>
          </w:tcPr>
          <w:p w14:paraId="5E7324CB" w14:textId="77777777" w:rsidR="00CC4368" w:rsidRPr="00A84FAE" w:rsidRDefault="00CC4368" w:rsidP="00CC4368">
            <w:pPr>
              <w:spacing w:after="0"/>
              <w:jc w:val="left"/>
            </w:pPr>
            <w:r w:rsidRPr="00A84FAE">
              <w:t>Předmětem služby je provozování:</w:t>
            </w:r>
          </w:p>
          <w:p w14:paraId="025775E9"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70533047"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napojení externích systémů</w:t>
            </w:r>
          </w:p>
          <w:p w14:paraId="426FFC52" w14:textId="77777777" w:rsidR="00B6453E" w:rsidRPr="00A84FAE" w:rsidRDefault="00B6453E"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269127A6" w14:textId="26F0D07E" w:rsidR="0098103F" w:rsidRDefault="00B6453E" w:rsidP="0098103F">
            <w:pPr>
              <w:pStyle w:val="Odstavecseseznamem"/>
              <w:widowControl w:val="0"/>
              <w:numPr>
                <w:ilvl w:val="0"/>
                <w:numId w:val="17"/>
              </w:numPr>
              <w:adjustRightInd w:val="0"/>
              <w:spacing w:after="0" w:line="300" w:lineRule="atLeast"/>
              <w:jc w:val="left"/>
              <w:textAlignment w:val="baseline"/>
            </w:pPr>
            <w:r w:rsidRPr="00A84FAE">
              <w:t>provozování</w:t>
            </w:r>
            <w:r>
              <w:t xml:space="preserve"> licencovaného SW</w:t>
            </w:r>
            <w:r w:rsidR="0098103F">
              <w:t xml:space="preserve"> a ostatního SW potřebného pro chod ISDS,</w:t>
            </w:r>
          </w:p>
          <w:p w14:paraId="5D2FAF2D" w14:textId="77777777" w:rsidR="00B6453E" w:rsidRDefault="00B6453E" w:rsidP="0022559F">
            <w:pPr>
              <w:pStyle w:val="Odstavecseseznamem"/>
              <w:widowControl w:val="0"/>
              <w:numPr>
                <w:ilvl w:val="0"/>
                <w:numId w:val="17"/>
              </w:numPr>
              <w:adjustRightInd w:val="0"/>
              <w:spacing w:after="0" w:line="300" w:lineRule="atLeast"/>
              <w:jc w:val="left"/>
              <w:textAlignment w:val="baseline"/>
            </w:pPr>
          </w:p>
          <w:p w14:paraId="096045F1" w14:textId="721B48BE" w:rsidR="00373C4F" w:rsidRPr="00372C0F" w:rsidRDefault="00373C4F"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proofErr w:type="spellStart"/>
            <w:r w:rsidR="00CC7D48">
              <w:t>r</w:t>
            </w:r>
            <w:r>
              <w:t>eleasů</w:t>
            </w:r>
            <w:proofErr w:type="spellEnd"/>
            <w:r>
              <w:t xml:space="preserve"> a </w:t>
            </w:r>
            <w:r w:rsidR="00CC7D48">
              <w:t>p</w:t>
            </w:r>
            <w:r>
              <w:t>atchů</w:t>
            </w:r>
          </w:p>
          <w:p w14:paraId="4D67D3F1" w14:textId="77777777" w:rsidR="00CC4368" w:rsidRDefault="00745820" w:rsidP="00D50947">
            <w:pPr>
              <w:spacing w:before="120"/>
            </w:pPr>
            <w:proofErr w:type="spellStart"/>
            <w:r>
              <w:t>Předprodukční</w:t>
            </w:r>
            <w:proofErr w:type="spellEnd"/>
            <w:r w:rsidR="00CC4368">
              <w:t xml:space="preserve"> prostředí je provozováno</w:t>
            </w:r>
            <w:r w:rsidR="00CC4368" w:rsidRPr="00A84FAE">
              <w:t xml:space="preserve"> </w:t>
            </w:r>
            <w:r w:rsidR="00CC4368">
              <w:t>v</w:t>
            </w:r>
            <w:r>
              <w:t xml:space="preserve"> jednom </w:t>
            </w:r>
            <w:r w:rsidR="00DC55BF">
              <w:t>datovém</w:t>
            </w:r>
            <w:r w:rsidR="00CC4368">
              <w:t xml:space="preserve"> centru</w:t>
            </w:r>
            <w:r>
              <w:t xml:space="preserve"> a</w:t>
            </w:r>
            <w:r w:rsidR="006A0067">
              <w:t xml:space="preserve"> není vyžadován</w:t>
            </w:r>
            <w:r w:rsidR="004638AD">
              <w:t>a</w:t>
            </w:r>
            <w:r w:rsidR="006A0067">
              <w:t xml:space="preserve"> </w:t>
            </w:r>
            <w:r w:rsidR="004638AD">
              <w:t>stejně výkonná technická infrastruktura jako u prostředí produkčního</w:t>
            </w:r>
            <w:r w:rsidR="006A0067">
              <w:t>.</w:t>
            </w:r>
          </w:p>
          <w:p w14:paraId="233A9088" w14:textId="1E3DCEC4" w:rsidR="00745820" w:rsidRDefault="00745820" w:rsidP="00745820">
            <w:pPr>
              <w:autoSpaceDE w:val="0"/>
              <w:autoSpaceDN w:val="0"/>
              <w:adjustRightInd w:val="0"/>
              <w:spacing w:after="0" w:line="240" w:lineRule="auto"/>
            </w:pPr>
            <w:proofErr w:type="spellStart"/>
            <w:r w:rsidRPr="00745820">
              <w:t>Předprodukční</w:t>
            </w:r>
            <w:proofErr w:type="spellEnd"/>
            <w:r w:rsidRPr="00745820">
              <w:t xml:space="preserve"> prostředí slouží pro ověření nových verzí aplikace, </w:t>
            </w:r>
            <w:r w:rsidR="003A5A9D" w:rsidRPr="002F11D0">
              <w:t xml:space="preserve">splňuje všechny funkční i nefunkční </w:t>
            </w:r>
            <w:r w:rsidR="001F01DB" w:rsidRPr="002F11D0">
              <w:t>požadavky,</w:t>
            </w:r>
            <w:r w:rsidR="003A5A9D" w:rsidRPr="002F11D0">
              <w:t xml:space="preserve"> tj. využití povinných služeb, bezpečnost atd. </w:t>
            </w:r>
            <w:r w:rsidR="003A5A9D" w:rsidRPr="00745820">
              <w:t xml:space="preserve"> </w:t>
            </w:r>
            <w:r w:rsidR="003A5A9D">
              <w:t>Jedná se</w:t>
            </w:r>
            <w:r w:rsidRPr="00745820">
              <w:t xml:space="preserve"> o prostředí </w:t>
            </w:r>
            <w:r w:rsidR="009C3890">
              <w:t xml:space="preserve">se stejnou HW a SW architekturou, </w:t>
            </w:r>
            <w:r w:rsidR="004638AD">
              <w:t xml:space="preserve">funkčně </w:t>
            </w:r>
            <w:r w:rsidR="005D46A6">
              <w:t xml:space="preserve">i bezpečnostně </w:t>
            </w:r>
            <w:r w:rsidRPr="00745820">
              <w:t>identické s prostředím produkčním. Případné konkrétní odlišnosti od produkčního prostředí musí být definovány nejpozději před zahájením nasazení prostředí</w:t>
            </w:r>
            <w:r w:rsidR="004958F2">
              <w:t xml:space="preserve"> a zachyceny v </w:t>
            </w:r>
            <w:r w:rsidR="00AE06DA">
              <w:t>D</w:t>
            </w:r>
            <w:r w:rsidR="004958F2">
              <w:t>okumentaci</w:t>
            </w:r>
            <w:r w:rsidRPr="00745820">
              <w:t xml:space="preserve">. Na prostředí je nasazena verze určená ke schválení a následnému nasazení na produkční prostředí. </w:t>
            </w:r>
            <w:proofErr w:type="spellStart"/>
            <w:r w:rsidR="009C3890">
              <w:t>P</w:t>
            </w:r>
            <w:r w:rsidR="005D46A6">
              <w:t>ředprodukční</w:t>
            </w:r>
            <w:proofErr w:type="spellEnd"/>
            <w:r w:rsidR="005D46A6">
              <w:t xml:space="preserve"> p</w:t>
            </w:r>
            <w:r w:rsidR="003A5A9D" w:rsidRPr="002F11D0">
              <w:t xml:space="preserve">rostředí pracuje s </w:t>
            </w:r>
            <w:r w:rsidR="003A5A9D">
              <w:t>testovacími</w:t>
            </w:r>
            <w:r w:rsidR="003A5A9D" w:rsidRPr="002F11D0">
              <w:t xml:space="preserve"> daty.</w:t>
            </w:r>
          </w:p>
          <w:p w14:paraId="18C76BEE" w14:textId="77777777" w:rsidR="003A5A9D" w:rsidRPr="00745820" w:rsidRDefault="003A5A9D" w:rsidP="00745820">
            <w:pPr>
              <w:autoSpaceDE w:val="0"/>
              <w:autoSpaceDN w:val="0"/>
              <w:adjustRightInd w:val="0"/>
              <w:spacing w:after="0" w:line="240" w:lineRule="auto"/>
            </w:pPr>
          </w:p>
          <w:p w14:paraId="3584379E" w14:textId="77777777" w:rsidR="00CC4368" w:rsidRPr="00A84FAE" w:rsidRDefault="00CC4368" w:rsidP="00CC4368">
            <w:pPr>
              <w:spacing w:after="0"/>
              <w:jc w:val="left"/>
            </w:pPr>
            <w:r w:rsidRPr="00A84FAE">
              <w:t xml:space="preserve">Předmětem služby je dále </w:t>
            </w:r>
          </w:p>
          <w:p w14:paraId="2C567E0B" w14:textId="77777777" w:rsidR="006A0067" w:rsidRPr="00A84FAE" w:rsidRDefault="006A0067" w:rsidP="0022559F">
            <w:pPr>
              <w:widowControl w:val="0"/>
              <w:numPr>
                <w:ilvl w:val="0"/>
                <w:numId w:val="10"/>
              </w:numPr>
              <w:adjustRightInd w:val="0"/>
              <w:spacing w:after="0" w:line="300" w:lineRule="atLeast"/>
              <w:jc w:val="left"/>
              <w:textAlignment w:val="baseline"/>
            </w:pPr>
            <w:r w:rsidRPr="00A84FAE">
              <w:t xml:space="preserve">konektivita ISDS do sítě internet s dostatečnou kapacitou. </w:t>
            </w:r>
          </w:p>
          <w:p w14:paraId="0D2E3714" w14:textId="77777777" w:rsidR="00182139" w:rsidRPr="00A84FAE" w:rsidRDefault="006A0067" w:rsidP="0022559F">
            <w:pPr>
              <w:widowControl w:val="0"/>
              <w:numPr>
                <w:ilvl w:val="0"/>
                <w:numId w:val="10"/>
              </w:numPr>
              <w:adjustRightInd w:val="0"/>
              <w:spacing w:after="0" w:line="300" w:lineRule="atLeast"/>
              <w:jc w:val="left"/>
              <w:textAlignment w:val="baseline"/>
            </w:pPr>
            <w:r>
              <w:t>napojení na externí systémy, které disponují testovacím prostředím.</w:t>
            </w:r>
          </w:p>
        </w:tc>
      </w:tr>
      <w:tr w:rsidR="00182139" w:rsidRPr="00A84FAE" w14:paraId="1D2EB0B8" w14:textId="77777777" w:rsidTr="00DC1586">
        <w:tc>
          <w:tcPr>
            <w:tcW w:w="2235" w:type="dxa"/>
          </w:tcPr>
          <w:p w14:paraId="4532E370" w14:textId="77777777" w:rsidR="00182139" w:rsidRPr="00A84FAE" w:rsidRDefault="00182139" w:rsidP="00182139">
            <w:pPr>
              <w:jc w:val="left"/>
            </w:pPr>
            <w:r w:rsidRPr="00A84FAE">
              <w:t>Parametry služby:</w:t>
            </w:r>
          </w:p>
        </w:tc>
        <w:tc>
          <w:tcPr>
            <w:tcW w:w="6832" w:type="dxa"/>
          </w:tcPr>
          <w:p w14:paraId="4C4C10D6" w14:textId="77777777" w:rsidR="00182139" w:rsidRPr="002F11D0" w:rsidRDefault="00C43EF0" w:rsidP="001B734D">
            <w:pPr>
              <w:widowControl w:val="0"/>
              <w:adjustRightInd w:val="0"/>
              <w:spacing w:after="0" w:line="300" w:lineRule="atLeast"/>
              <w:jc w:val="left"/>
              <w:textAlignment w:val="baseline"/>
            </w:pPr>
            <w:r w:rsidRPr="00A84FAE">
              <w:t xml:space="preserve">Dostupnost technologické infrastruktury </w:t>
            </w:r>
            <w:r w:rsidR="004736B2">
              <w:t>– není stanovena</w:t>
            </w:r>
          </w:p>
        </w:tc>
      </w:tr>
      <w:tr w:rsidR="00182139" w:rsidRPr="00A84FAE" w14:paraId="2438E01C" w14:textId="77777777" w:rsidTr="00DC1586">
        <w:tc>
          <w:tcPr>
            <w:tcW w:w="2235" w:type="dxa"/>
          </w:tcPr>
          <w:p w14:paraId="233E478E" w14:textId="77777777" w:rsidR="00182139" w:rsidRPr="00A84FAE" w:rsidRDefault="00182139" w:rsidP="00182139">
            <w:pPr>
              <w:rPr>
                <w:bCs/>
              </w:rPr>
            </w:pPr>
            <w:r w:rsidRPr="00A84FAE">
              <w:rPr>
                <w:bCs/>
              </w:rPr>
              <w:t>Reporting:</w:t>
            </w:r>
          </w:p>
        </w:tc>
        <w:tc>
          <w:tcPr>
            <w:tcW w:w="6832" w:type="dxa"/>
          </w:tcPr>
          <w:p w14:paraId="274BDBB8" w14:textId="77777777" w:rsidR="00182139" w:rsidRPr="00A84FAE" w:rsidRDefault="00745820" w:rsidP="00182139">
            <w:r w:rsidRPr="00A84FAE">
              <w:t>Součástí služby je i pravidelný měsíční report zahrnující informace o dostupnosti infrastruktury</w:t>
            </w:r>
            <w:r w:rsidR="006A0067">
              <w:t>.</w:t>
            </w:r>
          </w:p>
        </w:tc>
      </w:tr>
      <w:tr w:rsidR="00182139" w:rsidRPr="00A84FAE" w14:paraId="77749366"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4FA69D7" w14:textId="77777777" w:rsidR="00182139" w:rsidRPr="00A84FAE" w:rsidRDefault="00182139" w:rsidP="00182139">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05BB2484" w14:textId="77777777" w:rsidR="00182139" w:rsidRPr="00A84FAE" w:rsidRDefault="00182139" w:rsidP="00182139">
            <w:pPr>
              <w:jc w:val="left"/>
            </w:pPr>
            <w:r w:rsidRPr="00A84FAE">
              <w:t>24x7</w:t>
            </w:r>
          </w:p>
        </w:tc>
      </w:tr>
      <w:tr w:rsidR="00182139" w:rsidRPr="00A84FAE" w14:paraId="49FB735E"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E4799C7" w14:textId="77777777" w:rsidR="00182139" w:rsidRPr="00A84FAE" w:rsidRDefault="00182139" w:rsidP="001C70EB">
            <w:pPr>
              <w:jc w:val="left"/>
            </w:pPr>
            <w:r w:rsidRPr="00A84FAE">
              <w:t xml:space="preserve">Připojení do </w:t>
            </w:r>
            <w:r w:rsidR="001F01DB">
              <w:t>Internetu</w:t>
            </w:r>
          </w:p>
        </w:tc>
        <w:tc>
          <w:tcPr>
            <w:tcW w:w="6832" w:type="dxa"/>
            <w:tcBorders>
              <w:top w:val="single" w:sz="4" w:space="0" w:color="000000"/>
              <w:left w:val="single" w:sz="4" w:space="0" w:color="000000"/>
              <w:bottom w:val="single" w:sz="4" w:space="0" w:color="000000"/>
              <w:right w:val="single" w:sz="4" w:space="0" w:color="000000"/>
            </w:tcBorders>
          </w:tcPr>
          <w:p w14:paraId="2BE34C86" w14:textId="7B2B288D" w:rsidR="00182139" w:rsidRPr="00A84FAE" w:rsidRDefault="0050582B" w:rsidP="0050582B">
            <w:r>
              <w:t>Objednatel</w:t>
            </w:r>
            <w:r w:rsidR="00182139" w:rsidRPr="00A84FAE">
              <w:t xml:space="preserve"> </w:t>
            </w:r>
            <w:r w:rsidR="00096AAD">
              <w:t>požaduje</w:t>
            </w:r>
            <w:r w:rsidR="00096AAD" w:rsidRPr="00A84FAE">
              <w:t xml:space="preserve"> </w:t>
            </w:r>
            <w:r w:rsidR="00182139" w:rsidRPr="00A84FAE">
              <w:t xml:space="preserve">realizovat linkou o kapacitě nejméně 1 </w:t>
            </w:r>
            <w:proofErr w:type="spellStart"/>
            <w:r w:rsidR="00182139" w:rsidRPr="00A84FAE">
              <w:t>Gbps</w:t>
            </w:r>
            <w:proofErr w:type="spellEnd"/>
            <w:r w:rsidR="00182139" w:rsidRPr="00A84FAE">
              <w:t xml:space="preserve"> </w:t>
            </w:r>
          </w:p>
        </w:tc>
      </w:tr>
    </w:tbl>
    <w:p w14:paraId="4E85A9F3" w14:textId="77777777" w:rsidR="00D50947" w:rsidRDefault="00D50947" w:rsidP="008B4CEB">
      <w:pPr>
        <w:pStyle w:val="Nadpis3"/>
        <w:ind w:left="851" w:hanging="851"/>
      </w:pPr>
      <w:bookmarkStart w:id="56" w:name="_Toc221721452"/>
      <w:r>
        <w:t>Návrh technické infrastruktury</w:t>
      </w:r>
      <w:bookmarkEnd w:id="56"/>
    </w:p>
    <w:p w14:paraId="78D5B015" w14:textId="7F7B2DDD" w:rsidR="00D50947" w:rsidRDefault="00D50947" w:rsidP="00D50947">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provozu </w:t>
      </w:r>
      <w:proofErr w:type="spellStart"/>
      <w:r>
        <w:t>předprodukčního</w:t>
      </w:r>
      <w:proofErr w:type="spellEnd"/>
      <w:r>
        <w:t xml:space="preserve"> prostředí ISDS. Návrh TI bude vycházet z návrhu technické infrastruktury produkčního prostředí a splňovat požadavky na toto </w:t>
      </w:r>
      <w:r w:rsidR="004958F2">
        <w:t xml:space="preserve">výše uvedené </w:t>
      </w:r>
      <w:r>
        <w:t>prostředí.</w:t>
      </w:r>
    </w:p>
    <w:p w14:paraId="38D1098B" w14:textId="77777777" w:rsidR="00D50947" w:rsidRDefault="00D50947" w:rsidP="008B4CEB">
      <w:pPr>
        <w:pStyle w:val="Nadpis3"/>
        <w:ind w:left="851" w:hanging="851"/>
      </w:pPr>
      <w:bookmarkStart w:id="57" w:name="_Toc221721453"/>
      <w:r>
        <w:t>Dodávky</w:t>
      </w:r>
      <w:bookmarkEnd w:id="57"/>
    </w:p>
    <w:p w14:paraId="4667F356" w14:textId="339B6B0D" w:rsidR="00D50947" w:rsidRDefault="00D50947" w:rsidP="00D50947">
      <w:pPr>
        <w:autoSpaceDE w:val="0"/>
        <w:autoSpaceDN w:val="0"/>
        <w:adjustRightInd w:val="0"/>
        <w:spacing w:after="0" w:line="240" w:lineRule="auto"/>
      </w:pPr>
      <w:r>
        <w:t>Poskytovatel zajistí dodávku prvků technické infrastruktury</w:t>
      </w:r>
      <w:r w:rsidRPr="0025310C">
        <w:t xml:space="preserve"> </w:t>
      </w:r>
      <w:r>
        <w:t xml:space="preserve">pro </w:t>
      </w:r>
      <w:proofErr w:type="spellStart"/>
      <w:r w:rsidR="00EA3651">
        <w:t>předprodukční</w:t>
      </w:r>
      <w:proofErr w:type="spellEnd"/>
      <w:r w:rsidR="00EA3651">
        <w:t xml:space="preserve"> prostředí </w:t>
      </w:r>
      <w:r>
        <w:t xml:space="preserve">podle </w:t>
      </w:r>
      <w:r w:rsidR="005973B6">
        <w:t xml:space="preserve">Objednatelem </w:t>
      </w:r>
      <w:r w:rsidRPr="00227649">
        <w:t>schváleného</w:t>
      </w:r>
      <w:r>
        <w:t xml:space="preserve"> návrhu, které tvoří:</w:t>
      </w:r>
    </w:p>
    <w:p w14:paraId="1CEEFBEB" w14:textId="77777777" w:rsidR="00D50947" w:rsidRDefault="00D5094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17431966" w14:textId="2B16F81C" w:rsidR="00D50947" w:rsidRDefault="00D50947" w:rsidP="00601367">
      <w:pPr>
        <w:pStyle w:val="Odstavecseseznamem"/>
        <w:numPr>
          <w:ilvl w:val="0"/>
          <w:numId w:val="37"/>
        </w:numPr>
        <w:autoSpaceDE w:val="0"/>
        <w:autoSpaceDN w:val="0"/>
        <w:adjustRightInd w:val="0"/>
        <w:spacing w:after="0" w:line="240" w:lineRule="auto"/>
      </w:pPr>
      <w:r>
        <w:lastRenderedPageBreak/>
        <w:t xml:space="preserve">SW prvky (systémový </w:t>
      </w:r>
      <w:r w:rsidR="00347DCF">
        <w:t>S</w:t>
      </w:r>
      <w:r>
        <w:t xml:space="preserve">oftware, operační systémy, obslužné programy, databázové </w:t>
      </w:r>
      <w:proofErr w:type="spellStart"/>
      <w:r>
        <w:t>enginy</w:t>
      </w:r>
      <w:proofErr w:type="spellEnd"/>
      <w:r>
        <w:t xml:space="preserve"> a další nezbytné programové vybavení),</w:t>
      </w:r>
    </w:p>
    <w:p w14:paraId="04322C49" w14:textId="77777777" w:rsidR="00D50947" w:rsidRDefault="00D50947" w:rsidP="00601367">
      <w:pPr>
        <w:pStyle w:val="Odstavecseseznamem"/>
        <w:numPr>
          <w:ilvl w:val="0"/>
          <w:numId w:val="37"/>
        </w:numPr>
        <w:autoSpaceDE w:val="0"/>
        <w:autoSpaceDN w:val="0"/>
        <w:adjustRightInd w:val="0"/>
        <w:spacing w:after="0" w:line="240" w:lineRule="auto"/>
      </w:pPr>
      <w:r>
        <w:t>prvky datové komunikace.</w:t>
      </w:r>
    </w:p>
    <w:p w14:paraId="13D991E9" w14:textId="77777777" w:rsidR="00D50947" w:rsidRDefault="00D50947" w:rsidP="008B4CEB">
      <w:pPr>
        <w:pStyle w:val="Nadpis3"/>
        <w:ind w:left="851" w:hanging="851"/>
      </w:pPr>
      <w:bookmarkStart w:id="58" w:name="_Toc221721454"/>
      <w:r>
        <w:t>Instalace a zprovoznění</w:t>
      </w:r>
      <w:bookmarkEnd w:id="58"/>
      <w:r>
        <w:t xml:space="preserve"> </w:t>
      </w:r>
    </w:p>
    <w:p w14:paraId="1CBF63A0" w14:textId="3AFDB253" w:rsidR="001B734D" w:rsidRDefault="00D50947" w:rsidP="00D50947">
      <w:r>
        <w:t xml:space="preserve">Poskytovatel </w:t>
      </w:r>
      <w:r w:rsidR="00B4757F">
        <w:t xml:space="preserve">provede </w:t>
      </w:r>
      <w:r>
        <w:t xml:space="preserve">instalaci prvků technické infrastruktury, jejich konfiguraci, implementaci licencovaného SW, napojení externích systémů a veškeré další kroky nezbytné před zahájením </w:t>
      </w:r>
      <w:r w:rsidR="00372FB6">
        <w:t>Ř</w:t>
      </w:r>
      <w:r>
        <w:t xml:space="preserve">ádného a </w:t>
      </w:r>
      <w:r w:rsidR="00372FB6">
        <w:t>pln</w:t>
      </w:r>
      <w:r>
        <w:t>ého provozu.</w:t>
      </w:r>
    </w:p>
    <w:p w14:paraId="755DABA4" w14:textId="77777777" w:rsidR="009F207A" w:rsidRDefault="009F207A" w:rsidP="00E17150">
      <w:pPr>
        <w:pStyle w:val="Nadpis2"/>
      </w:pPr>
      <w:bookmarkStart w:id="59" w:name="_Toc221721455"/>
      <w:r>
        <w:t>Veřejné testovací prostředí</w:t>
      </w:r>
      <w:bookmarkEnd w:id="59"/>
    </w:p>
    <w:p w14:paraId="258EAD76" w14:textId="4C0B456D" w:rsidR="001F01DB" w:rsidRDefault="001F01DB" w:rsidP="001F01DB">
      <w:pPr>
        <w:autoSpaceDE w:val="0"/>
        <w:autoSpaceDN w:val="0"/>
        <w:adjustRightInd w:val="0"/>
        <w:spacing w:after="0" w:line="240" w:lineRule="auto"/>
      </w:pPr>
      <w:r>
        <w:t xml:space="preserve">Provoz veřejného testovacího prostředí musí být umístěn v jednom ze dvou datových </w:t>
      </w:r>
      <w:proofErr w:type="spellStart"/>
      <w:r w:rsidR="00227649">
        <w:t>centerech</w:t>
      </w:r>
      <w:proofErr w:type="spellEnd"/>
      <w:r w:rsidRPr="00B945D7">
        <w:t xml:space="preserve"> </w:t>
      </w:r>
      <w:r>
        <w:t xml:space="preserve">určených pro produkční prostředí. </w:t>
      </w:r>
    </w:p>
    <w:p w14:paraId="6DA15D82" w14:textId="77777777" w:rsidR="001F01DB" w:rsidRDefault="001F01DB" w:rsidP="008B4CEB">
      <w:pPr>
        <w:pStyle w:val="Nadpis3"/>
        <w:ind w:left="851" w:hanging="851"/>
      </w:pPr>
      <w:bookmarkStart w:id="60" w:name="_Toc221721456"/>
      <w:r>
        <w:t>Služby</w:t>
      </w:r>
      <w:bookmarkEnd w:id="60"/>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F207A" w:rsidRPr="00A84FAE" w14:paraId="4BF11DB6" w14:textId="77777777" w:rsidTr="00DC1586">
        <w:tc>
          <w:tcPr>
            <w:tcW w:w="2235" w:type="dxa"/>
          </w:tcPr>
          <w:p w14:paraId="628D35AB" w14:textId="77777777" w:rsidR="009F207A" w:rsidRPr="00A84FAE" w:rsidRDefault="009F207A" w:rsidP="00F6100F">
            <w:pPr>
              <w:jc w:val="left"/>
            </w:pPr>
            <w:r w:rsidRPr="00A84FAE">
              <w:t xml:space="preserve">Určení služby: </w:t>
            </w:r>
          </w:p>
        </w:tc>
        <w:tc>
          <w:tcPr>
            <w:tcW w:w="6832" w:type="dxa"/>
          </w:tcPr>
          <w:p w14:paraId="5E50BB42" w14:textId="77777777" w:rsidR="009F207A" w:rsidRPr="00A84FAE" w:rsidRDefault="009F207A" w:rsidP="00F6100F">
            <w:pPr>
              <w:spacing w:after="0"/>
              <w:jc w:val="left"/>
            </w:pPr>
            <w:r w:rsidRPr="00A84FAE">
              <w:t>Předmětem služby je:</w:t>
            </w:r>
          </w:p>
          <w:p w14:paraId="5A2CC085"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01E29D97" w14:textId="77777777" w:rsidR="00B6453E" w:rsidRPr="00A84FAE" w:rsidRDefault="00B6453E"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31BCE648" w14:textId="6C669D9F" w:rsidR="00FB4258" w:rsidRDefault="00B6453E" w:rsidP="00FB4258">
            <w:pPr>
              <w:pStyle w:val="Odstavecseseznamem"/>
              <w:widowControl w:val="0"/>
              <w:numPr>
                <w:ilvl w:val="0"/>
                <w:numId w:val="17"/>
              </w:numPr>
              <w:adjustRightInd w:val="0"/>
              <w:spacing w:after="0" w:line="300" w:lineRule="atLeast"/>
              <w:jc w:val="left"/>
              <w:textAlignment w:val="baseline"/>
            </w:pPr>
            <w:r w:rsidRPr="00A84FAE">
              <w:t>provozování</w:t>
            </w:r>
            <w:r>
              <w:t xml:space="preserve"> licencovaného SW</w:t>
            </w:r>
            <w:r w:rsidR="00FB4258">
              <w:t xml:space="preserve"> a ostatního SW potřebného pro chod ISDS,</w:t>
            </w:r>
          </w:p>
          <w:p w14:paraId="1FB94904" w14:textId="10238587" w:rsidR="009F207A" w:rsidRPr="00372C0F" w:rsidRDefault="009F207A"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proofErr w:type="spellStart"/>
            <w:r w:rsidR="00CC7D48">
              <w:t>r</w:t>
            </w:r>
            <w:r>
              <w:t>eleasů</w:t>
            </w:r>
            <w:proofErr w:type="spellEnd"/>
            <w:r>
              <w:t xml:space="preserve"> a </w:t>
            </w:r>
            <w:r w:rsidR="00CC7D48">
              <w:t>p</w:t>
            </w:r>
            <w:r>
              <w:t>atchů.</w:t>
            </w:r>
          </w:p>
          <w:p w14:paraId="2232D561" w14:textId="77777777" w:rsidR="009F207A" w:rsidRPr="00A84FAE" w:rsidRDefault="009F207A" w:rsidP="00F6100F">
            <w:pPr>
              <w:widowControl w:val="0"/>
              <w:adjustRightInd w:val="0"/>
              <w:spacing w:after="0" w:line="300" w:lineRule="atLeast"/>
              <w:jc w:val="left"/>
              <w:textAlignment w:val="baseline"/>
            </w:pPr>
            <w:r>
              <w:t>Slouží pro ověření nové verze aplikace</w:t>
            </w:r>
            <w:r w:rsidR="00B6453E">
              <w:t xml:space="preserve"> pro SW třetích stran</w:t>
            </w:r>
            <w:r>
              <w:t xml:space="preserve">. </w:t>
            </w:r>
          </w:p>
          <w:p w14:paraId="1330A330" w14:textId="0C569A9A" w:rsidR="009F207A" w:rsidRPr="00A84FAE" w:rsidRDefault="009F207A" w:rsidP="00F6100F">
            <w:pPr>
              <w:spacing w:before="120"/>
            </w:pPr>
            <w:r>
              <w:t>Veřejné testovací prostředí je umístěno v jednom datovém centru a je dostupné na webové adrese</w:t>
            </w:r>
            <w:r w:rsidR="007452DD">
              <w:t xml:space="preserve"> dle požadavku objednatele</w:t>
            </w:r>
            <w:r>
              <w:t>.</w:t>
            </w:r>
          </w:p>
        </w:tc>
      </w:tr>
      <w:tr w:rsidR="009F207A" w:rsidRPr="00A84FAE" w14:paraId="78B71C1C" w14:textId="77777777" w:rsidTr="00DC1586">
        <w:tc>
          <w:tcPr>
            <w:tcW w:w="2235" w:type="dxa"/>
          </w:tcPr>
          <w:p w14:paraId="7C0DAE93" w14:textId="77777777" w:rsidR="009F207A" w:rsidRPr="00A84FAE" w:rsidRDefault="009F207A" w:rsidP="00F6100F">
            <w:pPr>
              <w:jc w:val="left"/>
            </w:pPr>
            <w:r w:rsidRPr="00A84FAE">
              <w:t>Parametry služby:</w:t>
            </w:r>
          </w:p>
        </w:tc>
        <w:tc>
          <w:tcPr>
            <w:tcW w:w="6832" w:type="dxa"/>
          </w:tcPr>
          <w:p w14:paraId="33EF26FA" w14:textId="77777777" w:rsidR="009F207A" w:rsidRPr="002F11D0" w:rsidRDefault="009F207A" w:rsidP="00F6100F">
            <w:pPr>
              <w:widowControl w:val="0"/>
              <w:adjustRightInd w:val="0"/>
              <w:spacing w:after="0" w:line="300" w:lineRule="atLeast"/>
              <w:jc w:val="left"/>
              <w:textAlignment w:val="baseline"/>
            </w:pPr>
            <w:r w:rsidRPr="00A84FAE">
              <w:t xml:space="preserve">Dostupnost technologické infrastruktury – </w:t>
            </w:r>
            <w:r>
              <w:t>97</w:t>
            </w:r>
            <w:r>
              <w:rPr>
                <w:lang w:val="en-US"/>
              </w:rPr>
              <w:t xml:space="preserve">% </w:t>
            </w:r>
            <w:r>
              <w:t>- v souladu s definovanými SLA uvedenými v Příloze č. 6.</w:t>
            </w:r>
          </w:p>
        </w:tc>
      </w:tr>
      <w:tr w:rsidR="009F207A" w:rsidRPr="00A84FAE" w14:paraId="02DD3603" w14:textId="77777777" w:rsidTr="00DC1586">
        <w:tc>
          <w:tcPr>
            <w:tcW w:w="2235" w:type="dxa"/>
          </w:tcPr>
          <w:p w14:paraId="23BE4F77" w14:textId="77777777" w:rsidR="009F207A" w:rsidRPr="00A84FAE" w:rsidRDefault="009F207A" w:rsidP="00F6100F">
            <w:pPr>
              <w:rPr>
                <w:bCs/>
              </w:rPr>
            </w:pPr>
            <w:r w:rsidRPr="00A84FAE">
              <w:rPr>
                <w:bCs/>
              </w:rPr>
              <w:t>Reporting:</w:t>
            </w:r>
          </w:p>
        </w:tc>
        <w:tc>
          <w:tcPr>
            <w:tcW w:w="6832" w:type="dxa"/>
          </w:tcPr>
          <w:p w14:paraId="56FB5448" w14:textId="77777777" w:rsidR="009F207A" w:rsidRPr="00A84FAE" w:rsidRDefault="009F207A" w:rsidP="00F6100F">
            <w:r w:rsidRPr="00A84FAE">
              <w:t>Součástí služby je i pravidelný měsíční report zahrnující informace o dostupnosti infrastruktury</w:t>
            </w:r>
            <w:r>
              <w:t>.</w:t>
            </w:r>
          </w:p>
        </w:tc>
      </w:tr>
      <w:tr w:rsidR="009F207A" w:rsidRPr="00A84FAE" w14:paraId="7FA9E893"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B6DBB1F" w14:textId="77777777" w:rsidR="009F207A" w:rsidRPr="00A84FAE" w:rsidRDefault="009F207A" w:rsidP="00F6100F">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3BB090A5" w14:textId="77777777" w:rsidR="009F207A" w:rsidRPr="00A84FAE" w:rsidRDefault="009F207A" w:rsidP="00F6100F">
            <w:pPr>
              <w:jc w:val="left"/>
            </w:pPr>
            <w:r w:rsidRPr="00A84FAE">
              <w:t>24x7</w:t>
            </w:r>
          </w:p>
        </w:tc>
      </w:tr>
      <w:tr w:rsidR="009F207A" w:rsidRPr="00A84FAE" w14:paraId="7F64BB3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44C390D" w14:textId="77777777" w:rsidR="009F207A" w:rsidRPr="00A84FAE" w:rsidRDefault="009F207A" w:rsidP="00F6100F">
            <w:pPr>
              <w:jc w:val="left"/>
            </w:pPr>
            <w:r w:rsidRPr="00A84FAE">
              <w:t xml:space="preserve">Připojení </w:t>
            </w:r>
            <w:r>
              <w:t>do Internetu</w:t>
            </w:r>
          </w:p>
        </w:tc>
        <w:tc>
          <w:tcPr>
            <w:tcW w:w="6832" w:type="dxa"/>
            <w:tcBorders>
              <w:top w:val="single" w:sz="4" w:space="0" w:color="000000"/>
              <w:left w:val="single" w:sz="4" w:space="0" w:color="000000"/>
              <w:bottom w:val="single" w:sz="4" w:space="0" w:color="000000"/>
              <w:right w:val="single" w:sz="4" w:space="0" w:color="000000"/>
            </w:tcBorders>
          </w:tcPr>
          <w:p w14:paraId="6B35860E" w14:textId="77777777" w:rsidR="009F207A" w:rsidRPr="00A84FAE" w:rsidRDefault="009F207A" w:rsidP="00F6100F">
            <w:r>
              <w:t>K</w:t>
            </w:r>
            <w:r w:rsidRPr="00A84FAE">
              <w:t>onektivita ISDS do sítě internet s dostatečnou kapacitou</w:t>
            </w:r>
          </w:p>
        </w:tc>
      </w:tr>
    </w:tbl>
    <w:p w14:paraId="566F6886" w14:textId="77777777" w:rsidR="00D50947" w:rsidRDefault="00D50947" w:rsidP="008B4CEB">
      <w:pPr>
        <w:pStyle w:val="Nadpis3"/>
        <w:ind w:left="851" w:hanging="851"/>
      </w:pPr>
      <w:bookmarkStart w:id="61" w:name="_Toc221721457"/>
      <w:r>
        <w:t>Návrh technické infrastruktury</w:t>
      </w:r>
      <w:bookmarkEnd w:id="61"/>
    </w:p>
    <w:p w14:paraId="0B09CF66" w14:textId="77777777" w:rsidR="001F01DB" w:rsidRDefault="001F01DB" w:rsidP="001F01DB">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zajištění provozu prostředí veřejného testu. Návrh TI bude vycházet z návrhu technické infrastruktury produkčního prostředí a splňovat požadavky na toto prostředí výše uvedené.</w:t>
      </w:r>
    </w:p>
    <w:p w14:paraId="1266330E" w14:textId="77777777" w:rsidR="00D50947" w:rsidRDefault="00D50947" w:rsidP="008B4CEB">
      <w:pPr>
        <w:pStyle w:val="Nadpis3"/>
        <w:ind w:left="851" w:hanging="851"/>
      </w:pPr>
      <w:bookmarkStart w:id="62" w:name="_Toc221721458"/>
      <w:r>
        <w:t>Dodávky</w:t>
      </w:r>
      <w:bookmarkEnd w:id="62"/>
    </w:p>
    <w:p w14:paraId="75C15FFF" w14:textId="77777777" w:rsidR="00D50947" w:rsidRDefault="00D50947" w:rsidP="00D50947">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005973B6">
        <w:t xml:space="preserve">Objednatelem </w:t>
      </w:r>
      <w:r w:rsidRPr="00227649">
        <w:t>schváleného</w:t>
      </w:r>
      <w:r>
        <w:t xml:space="preserve"> návrhu, které tvoří:</w:t>
      </w:r>
    </w:p>
    <w:p w14:paraId="168CB785" w14:textId="77777777" w:rsidR="00D50947" w:rsidRDefault="00D5094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2F6922CA" w14:textId="5F4D1C98" w:rsidR="00D50947" w:rsidRDefault="00D50947" w:rsidP="00601367">
      <w:pPr>
        <w:pStyle w:val="Odstavecseseznamem"/>
        <w:numPr>
          <w:ilvl w:val="0"/>
          <w:numId w:val="37"/>
        </w:numPr>
        <w:autoSpaceDE w:val="0"/>
        <w:autoSpaceDN w:val="0"/>
        <w:adjustRightInd w:val="0"/>
        <w:spacing w:after="0" w:line="240" w:lineRule="auto"/>
      </w:pPr>
      <w:r>
        <w:t xml:space="preserve">SW prvky (systémový </w:t>
      </w:r>
      <w:r w:rsidR="00347DCF">
        <w:t>S</w:t>
      </w:r>
      <w:r>
        <w:t xml:space="preserve">oftware, operační systémy, obslužné programy, databázové </w:t>
      </w:r>
      <w:proofErr w:type="spellStart"/>
      <w:r>
        <w:t>enginy</w:t>
      </w:r>
      <w:proofErr w:type="spellEnd"/>
      <w:r>
        <w:t xml:space="preserve"> a další nezbytné programové vybavení),</w:t>
      </w:r>
    </w:p>
    <w:p w14:paraId="6F685F12" w14:textId="77777777" w:rsidR="00D50947" w:rsidRDefault="00D50947" w:rsidP="00601367">
      <w:pPr>
        <w:pStyle w:val="Odstavecseseznamem"/>
        <w:numPr>
          <w:ilvl w:val="0"/>
          <w:numId w:val="37"/>
        </w:numPr>
        <w:autoSpaceDE w:val="0"/>
        <w:autoSpaceDN w:val="0"/>
        <w:adjustRightInd w:val="0"/>
        <w:spacing w:after="0" w:line="240" w:lineRule="auto"/>
      </w:pPr>
      <w:r>
        <w:t>prvky datové komunikace.</w:t>
      </w:r>
    </w:p>
    <w:p w14:paraId="12141E84" w14:textId="77777777" w:rsidR="00D50947" w:rsidRDefault="00D50947" w:rsidP="008B4CEB">
      <w:pPr>
        <w:pStyle w:val="Nadpis3"/>
        <w:ind w:left="851" w:hanging="851"/>
      </w:pPr>
      <w:bookmarkStart w:id="63" w:name="_Toc221721459"/>
      <w:r>
        <w:lastRenderedPageBreak/>
        <w:t>Instalace a zprovoznění</w:t>
      </w:r>
      <w:bookmarkEnd w:id="63"/>
      <w:r>
        <w:t xml:space="preserve"> </w:t>
      </w:r>
    </w:p>
    <w:p w14:paraId="28E373DD" w14:textId="1D9722AF" w:rsidR="009F207A" w:rsidRDefault="00D50947" w:rsidP="00D50947">
      <w:r>
        <w:t xml:space="preserve">Poskytovatel </w:t>
      </w:r>
      <w:r w:rsidR="00B4757F">
        <w:t xml:space="preserve">provede </w:t>
      </w:r>
      <w:r>
        <w:t xml:space="preserve">instalaci prvků technické infrastruktury, jejich konfiguraci, implementaci licencovaného SW, napojení externích systémů a veškeré další kroky nezbytné před provedením migrace dat a zahájením </w:t>
      </w:r>
      <w:r w:rsidR="00372FB6">
        <w:t>Ř</w:t>
      </w:r>
      <w:r>
        <w:t xml:space="preserve">ádného a </w:t>
      </w:r>
      <w:r w:rsidR="00372FB6">
        <w:t>pln</w:t>
      </w:r>
      <w:r>
        <w:t>ého provozu.</w:t>
      </w:r>
    </w:p>
    <w:p w14:paraId="38E0AAD2" w14:textId="77777777" w:rsidR="00B26332" w:rsidRDefault="00B26332" w:rsidP="00E17150">
      <w:pPr>
        <w:pStyle w:val="Nadpis2"/>
      </w:pPr>
      <w:bookmarkStart w:id="64" w:name="_Toc221721460"/>
      <w:r>
        <w:t>Vývojové a interní testovací prostředí</w:t>
      </w:r>
      <w:bookmarkEnd w:id="64"/>
      <w:r>
        <w:t xml:space="preserve"> </w:t>
      </w:r>
    </w:p>
    <w:p w14:paraId="1E060359" w14:textId="77777777" w:rsidR="00B6453E" w:rsidRDefault="00B6453E" w:rsidP="00B6453E">
      <w:pPr>
        <w:autoSpaceDE w:val="0"/>
        <w:autoSpaceDN w:val="0"/>
        <w:adjustRightInd w:val="0"/>
        <w:spacing w:after="0" w:line="240" w:lineRule="auto"/>
      </w:pPr>
      <w:r>
        <w:t>Provoz vývojového a interního testovacího prostředí musí být umístěn v</w:t>
      </w:r>
      <w:r w:rsidR="00667EB8">
        <w:t> datovém centru určeném Objednatelem</w:t>
      </w:r>
      <w:r>
        <w:t xml:space="preserve">. </w:t>
      </w:r>
    </w:p>
    <w:p w14:paraId="67BB24A1" w14:textId="77777777" w:rsidR="00FC0A8D" w:rsidRDefault="00FC0A8D" w:rsidP="008B4CEB">
      <w:pPr>
        <w:pStyle w:val="Nadpis3"/>
        <w:ind w:left="851" w:hanging="851"/>
      </w:pPr>
      <w:bookmarkStart w:id="65" w:name="_Toc221721461"/>
      <w:r>
        <w:t>Služby</w:t>
      </w:r>
      <w:bookmarkEnd w:id="6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B26332" w:rsidRPr="00A84FAE" w14:paraId="6C78AF7E" w14:textId="77777777" w:rsidTr="00DC1586">
        <w:tc>
          <w:tcPr>
            <w:tcW w:w="2235" w:type="dxa"/>
          </w:tcPr>
          <w:p w14:paraId="11791047" w14:textId="77777777" w:rsidR="00B26332" w:rsidRPr="00A84FAE" w:rsidRDefault="00B26332" w:rsidP="00F6100F">
            <w:pPr>
              <w:jc w:val="left"/>
            </w:pPr>
            <w:r w:rsidRPr="00A84FAE">
              <w:t xml:space="preserve">Určení služby: </w:t>
            </w:r>
          </w:p>
        </w:tc>
        <w:tc>
          <w:tcPr>
            <w:tcW w:w="6832" w:type="dxa"/>
          </w:tcPr>
          <w:p w14:paraId="6C723AD3" w14:textId="77777777" w:rsidR="00B26332" w:rsidRPr="00A84FAE" w:rsidRDefault="00B26332" w:rsidP="00F6100F">
            <w:pPr>
              <w:spacing w:after="0"/>
              <w:jc w:val="left"/>
            </w:pPr>
            <w:r w:rsidRPr="00A84FAE">
              <w:t>Předmětem služby je:</w:t>
            </w:r>
          </w:p>
          <w:p w14:paraId="754791FB" w14:textId="77777777" w:rsidR="00667EB8" w:rsidRDefault="00667EB8"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55B84896" w14:textId="77777777" w:rsidR="00667EB8" w:rsidRDefault="00667EB8"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19C58CD1" w14:textId="77777777" w:rsidR="00B26332" w:rsidRPr="00372C0F" w:rsidRDefault="00B26332" w:rsidP="0022559F">
            <w:pPr>
              <w:pStyle w:val="Odstavecseseznamem"/>
              <w:widowControl w:val="0"/>
              <w:numPr>
                <w:ilvl w:val="0"/>
                <w:numId w:val="17"/>
              </w:numPr>
              <w:adjustRightInd w:val="0"/>
              <w:spacing w:after="0" w:line="240" w:lineRule="auto"/>
              <w:ind w:left="1066" w:hanging="357"/>
              <w:textAlignment w:val="baseline"/>
            </w:pPr>
            <w:r>
              <w:t xml:space="preserve">implementace zdrojových kódů Licencovaného software, </w:t>
            </w:r>
            <w:r w:rsidRPr="00372C0F">
              <w:rPr>
                <w:rFonts w:eastAsia="Times New Roman"/>
                <w:szCs w:val="24"/>
                <w:lang w:eastAsia="cs-CZ"/>
              </w:rPr>
              <w:t xml:space="preserve">vytvoření vývojového a interního testovacího prostředí pro účely Služeb </w:t>
            </w:r>
            <w:r>
              <w:rPr>
                <w:rFonts w:eastAsia="Times New Roman"/>
                <w:szCs w:val="24"/>
                <w:lang w:eastAsia="cs-CZ"/>
              </w:rPr>
              <w:t>R</w:t>
            </w:r>
            <w:r w:rsidRPr="00372C0F">
              <w:rPr>
                <w:rFonts w:eastAsia="Times New Roman"/>
                <w:szCs w:val="24"/>
                <w:lang w:eastAsia="cs-CZ"/>
              </w:rPr>
              <w:t>ozvoje, které zahrnuje</w:t>
            </w:r>
            <w:r>
              <w:t xml:space="preserve"> vytvoření </w:t>
            </w:r>
            <w:r w:rsidRPr="00372C0F">
              <w:rPr>
                <w:rFonts w:eastAsia="Times New Roman"/>
                <w:szCs w:val="24"/>
                <w:lang w:eastAsia="cs-CZ"/>
              </w:rPr>
              <w:t>prostředí vhodného</w:t>
            </w:r>
            <w:r>
              <w:t xml:space="preserve"> pro:</w:t>
            </w:r>
          </w:p>
          <w:p w14:paraId="4AB7FE19" w14:textId="2D6D43E0" w:rsidR="00B26332" w:rsidRPr="00372C0F" w:rsidRDefault="00B26332" w:rsidP="00601367">
            <w:pPr>
              <w:pStyle w:val="Odstavecseseznamem"/>
              <w:numPr>
                <w:ilvl w:val="0"/>
                <w:numId w:val="29"/>
              </w:numPr>
            </w:pPr>
            <w:r w:rsidRPr="00372C0F">
              <w:t>editaci a řízení změn zdrojového kódu</w:t>
            </w:r>
            <w:r>
              <w:t xml:space="preserve"> včetně systému verzování zdrojového kódu ve vhodném SW nástroji s komentářem kódu po dobu platnosti Smlouvy. Objednatel si může při každém novém </w:t>
            </w:r>
            <w:proofErr w:type="spellStart"/>
            <w:r w:rsidR="00CC7D48">
              <w:t>r</w:t>
            </w:r>
            <w:r>
              <w:t>eleasu</w:t>
            </w:r>
            <w:proofErr w:type="spellEnd"/>
            <w:r>
              <w:t xml:space="preserve"> – nasazení změn – vyžádat kontrolu změn</w:t>
            </w:r>
            <w:r w:rsidRPr="00372C0F">
              <w:t xml:space="preserve">,  </w:t>
            </w:r>
          </w:p>
          <w:p w14:paraId="0F9BEC90" w14:textId="77777777" w:rsidR="00B26332" w:rsidRPr="00372C0F" w:rsidRDefault="00B26332" w:rsidP="00601367">
            <w:pPr>
              <w:pStyle w:val="Odstavecseseznamem"/>
              <w:numPr>
                <w:ilvl w:val="0"/>
                <w:numId w:val="29"/>
              </w:numPr>
            </w:pPr>
            <w:r w:rsidRPr="00372C0F">
              <w:t>sestavení binárního kódu,</w:t>
            </w:r>
          </w:p>
          <w:p w14:paraId="6BCEFDDE" w14:textId="77777777" w:rsidR="00B26332" w:rsidRDefault="00B26332" w:rsidP="00601367">
            <w:pPr>
              <w:pStyle w:val="Odstavecseseznamem"/>
              <w:numPr>
                <w:ilvl w:val="0"/>
                <w:numId w:val="29"/>
              </w:numPr>
            </w:pPr>
            <w:r w:rsidRPr="00372C0F">
              <w:t>testování binárních aplikací.</w:t>
            </w:r>
            <w:r>
              <w:t xml:space="preserve"> </w:t>
            </w:r>
          </w:p>
          <w:p w14:paraId="7EEE1845" w14:textId="77777777" w:rsidR="00B26332" w:rsidRDefault="00B26332" w:rsidP="0022559F">
            <w:pPr>
              <w:pStyle w:val="Odstavecseseznamem"/>
              <w:widowControl w:val="0"/>
              <w:numPr>
                <w:ilvl w:val="0"/>
                <w:numId w:val="17"/>
              </w:numPr>
              <w:adjustRightInd w:val="0"/>
              <w:spacing w:after="0" w:line="240" w:lineRule="auto"/>
              <w:ind w:left="1066" w:hanging="357"/>
              <w:jc w:val="left"/>
              <w:textAlignment w:val="baseline"/>
            </w:pPr>
            <w:r>
              <w:t>administrace a správa prostředí,</w:t>
            </w:r>
          </w:p>
          <w:p w14:paraId="0F25FB31" w14:textId="36CA09A8" w:rsidR="00B26332" w:rsidRPr="00372C0F" w:rsidRDefault="00B26332"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proofErr w:type="spellStart"/>
            <w:r w:rsidR="00CC7D48">
              <w:t>r</w:t>
            </w:r>
            <w:r>
              <w:t>eleasů</w:t>
            </w:r>
            <w:proofErr w:type="spellEnd"/>
            <w:r>
              <w:t>.</w:t>
            </w:r>
          </w:p>
          <w:p w14:paraId="3F223E79" w14:textId="77777777" w:rsidR="00B26332" w:rsidRDefault="00B26332" w:rsidP="00FC0A8D">
            <w:pPr>
              <w:spacing w:before="120"/>
            </w:pPr>
            <w:r>
              <w:t xml:space="preserve">Slouží </w:t>
            </w:r>
            <w:r w:rsidRPr="00A84FAE">
              <w:t xml:space="preserve">pro zajištění </w:t>
            </w:r>
            <w:r>
              <w:t xml:space="preserve">úprav a rozvoje Licencovaného software, programátorského testování a vytvoření binárních kódů určených pro předání do veřejného testovacího, </w:t>
            </w:r>
            <w:proofErr w:type="spellStart"/>
            <w:r>
              <w:t>předprodukčního</w:t>
            </w:r>
            <w:proofErr w:type="spellEnd"/>
            <w:r>
              <w:t xml:space="preserve"> a produkčního prostředí </w:t>
            </w:r>
            <w:r w:rsidRPr="00A84FAE">
              <w:t>ISDS</w:t>
            </w:r>
            <w:r>
              <w:t>.</w:t>
            </w:r>
          </w:p>
          <w:p w14:paraId="1FC3803A" w14:textId="77777777" w:rsidR="00B26332" w:rsidRPr="00A84FAE" w:rsidRDefault="00B26332" w:rsidP="00F6100F">
            <w:pPr>
              <w:spacing w:before="120"/>
              <w:jc w:val="left"/>
            </w:pPr>
            <w:r>
              <w:t>Vývojové a interní testovací prostředí je provozováno</w:t>
            </w:r>
            <w:r w:rsidRPr="00A84FAE">
              <w:t xml:space="preserve"> </w:t>
            </w:r>
            <w:r>
              <w:t>v datovém centru určeném Objednatelem</w:t>
            </w:r>
            <w:r w:rsidRPr="00A84FAE">
              <w:t>.</w:t>
            </w:r>
          </w:p>
          <w:p w14:paraId="2A1AE380" w14:textId="77777777" w:rsidR="00B26332" w:rsidRPr="00A84FAE" w:rsidRDefault="00B26332" w:rsidP="00F6100F">
            <w:pPr>
              <w:spacing w:after="0"/>
              <w:jc w:val="left"/>
            </w:pPr>
            <w:r w:rsidRPr="00A84FAE">
              <w:t xml:space="preserve">Předmětem služby je dále </w:t>
            </w:r>
          </w:p>
          <w:p w14:paraId="64966257" w14:textId="77777777" w:rsidR="00B26332" w:rsidRDefault="00B26332" w:rsidP="0022559F">
            <w:pPr>
              <w:widowControl w:val="0"/>
              <w:numPr>
                <w:ilvl w:val="0"/>
                <w:numId w:val="10"/>
              </w:numPr>
              <w:adjustRightInd w:val="0"/>
              <w:spacing w:after="0" w:line="300" w:lineRule="atLeast"/>
              <w:jc w:val="left"/>
              <w:textAlignment w:val="baseline"/>
            </w:pPr>
            <w:r w:rsidRPr="00A84FAE">
              <w:t>příprava</w:t>
            </w:r>
            <w:r>
              <w:t xml:space="preserve"> bezpečného</w:t>
            </w:r>
            <w:r w:rsidRPr="00A84FAE">
              <w:t xml:space="preserve"> rozhraní</w:t>
            </w:r>
            <w:r>
              <w:t xml:space="preserve"> pro </w:t>
            </w:r>
            <w:r w:rsidRPr="00A84FAE">
              <w:t xml:space="preserve">konektivitu </w:t>
            </w:r>
            <w:r>
              <w:t>vývojového prostředí</w:t>
            </w:r>
            <w:r w:rsidRPr="00A84FAE">
              <w:t xml:space="preserve"> do sítě internet</w:t>
            </w:r>
            <w:r>
              <w:t>.</w:t>
            </w:r>
          </w:p>
          <w:p w14:paraId="78479053" w14:textId="77777777" w:rsidR="00B26332" w:rsidRPr="00A84FAE" w:rsidRDefault="00B26332" w:rsidP="00F6100F">
            <w:pPr>
              <w:widowControl w:val="0"/>
              <w:adjustRightInd w:val="0"/>
              <w:spacing w:after="0" w:line="300" w:lineRule="atLeast"/>
              <w:jc w:val="left"/>
              <w:textAlignment w:val="baseline"/>
            </w:pPr>
            <w:r w:rsidRPr="00C677D3">
              <w:t>Zajištění konektivity do Internetu není předmětem služby</w:t>
            </w:r>
          </w:p>
        </w:tc>
      </w:tr>
      <w:tr w:rsidR="00B26332" w:rsidRPr="00A84FAE" w14:paraId="104E4B7C" w14:textId="77777777" w:rsidTr="00DC1586">
        <w:tc>
          <w:tcPr>
            <w:tcW w:w="2235" w:type="dxa"/>
          </w:tcPr>
          <w:p w14:paraId="6CF171FA" w14:textId="77777777" w:rsidR="00B26332" w:rsidRPr="00A84FAE" w:rsidRDefault="00B26332" w:rsidP="00F6100F">
            <w:pPr>
              <w:jc w:val="left"/>
            </w:pPr>
            <w:r w:rsidRPr="00A84FAE">
              <w:t>Parametry služby:</w:t>
            </w:r>
          </w:p>
        </w:tc>
        <w:tc>
          <w:tcPr>
            <w:tcW w:w="6832" w:type="dxa"/>
          </w:tcPr>
          <w:p w14:paraId="05AE71BE" w14:textId="77777777" w:rsidR="00B26332" w:rsidRPr="00210BA7" w:rsidRDefault="00B26332" w:rsidP="00F6100F">
            <w:pPr>
              <w:widowControl w:val="0"/>
              <w:adjustRightInd w:val="0"/>
              <w:spacing w:after="0" w:line="300" w:lineRule="atLeast"/>
              <w:jc w:val="left"/>
              <w:textAlignment w:val="baseline"/>
            </w:pPr>
            <w:r w:rsidRPr="00A84FAE">
              <w:t>Dostupnost technologické infrastrukt</w:t>
            </w:r>
            <w:r>
              <w:t>ury ve vybrané lokalitě Objednatele – není stanovena</w:t>
            </w:r>
          </w:p>
        </w:tc>
      </w:tr>
      <w:tr w:rsidR="00B26332" w:rsidRPr="00A84FAE" w14:paraId="5CDFEA0D" w14:textId="77777777" w:rsidTr="00DC1586">
        <w:tc>
          <w:tcPr>
            <w:tcW w:w="2235" w:type="dxa"/>
          </w:tcPr>
          <w:p w14:paraId="26B29623" w14:textId="77777777" w:rsidR="00B26332" w:rsidRPr="00A84FAE" w:rsidRDefault="00B26332" w:rsidP="00F6100F">
            <w:pPr>
              <w:rPr>
                <w:bCs/>
              </w:rPr>
            </w:pPr>
            <w:r w:rsidRPr="00A84FAE">
              <w:rPr>
                <w:bCs/>
              </w:rPr>
              <w:t>Reporting:</w:t>
            </w:r>
          </w:p>
        </w:tc>
        <w:tc>
          <w:tcPr>
            <w:tcW w:w="6832" w:type="dxa"/>
          </w:tcPr>
          <w:p w14:paraId="2C367822" w14:textId="77777777" w:rsidR="00B26332" w:rsidRDefault="00B26332" w:rsidP="00F6100F">
            <w:r w:rsidRPr="00A84FAE">
              <w:t xml:space="preserve">Součástí služby je i pravidelný měsíční report zahrnující informace o dostupnosti infrastruktury </w:t>
            </w:r>
          </w:p>
          <w:p w14:paraId="40AB8BC4" w14:textId="77777777" w:rsidR="00B26332" w:rsidRDefault="00B26332" w:rsidP="00F6100F">
            <w:r>
              <w:t xml:space="preserve">Informace o provedených změnách </w:t>
            </w:r>
            <w:r w:rsidRPr="00DA54E9">
              <w:t xml:space="preserve">Licencovaného </w:t>
            </w:r>
            <w:r>
              <w:t>software</w:t>
            </w:r>
            <w:r w:rsidRPr="00DA54E9">
              <w:t xml:space="preserve"> </w:t>
            </w:r>
          </w:p>
          <w:p w14:paraId="101DA8C3" w14:textId="77777777" w:rsidR="00B26332" w:rsidRPr="00A84FAE" w:rsidRDefault="00B26332" w:rsidP="00F6100F">
            <w:r>
              <w:t xml:space="preserve">Vydané </w:t>
            </w:r>
            <w:r w:rsidRPr="00DA54E9">
              <w:t xml:space="preserve">verze Licencovaného </w:t>
            </w:r>
            <w:r>
              <w:t>software</w:t>
            </w:r>
            <w:r w:rsidRPr="00DA54E9">
              <w:t xml:space="preserve"> včetně</w:t>
            </w:r>
            <w:r>
              <w:t xml:space="preserve"> testovacích protokolů</w:t>
            </w:r>
          </w:p>
        </w:tc>
      </w:tr>
      <w:tr w:rsidR="00B26332" w:rsidRPr="00A84FAE" w14:paraId="04585D68"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1522CAD1" w14:textId="77777777" w:rsidR="00B26332" w:rsidRPr="00A84FAE" w:rsidRDefault="00B26332" w:rsidP="00F6100F">
            <w:pPr>
              <w:jc w:val="left"/>
            </w:pPr>
            <w:r w:rsidRPr="00A84FAE">
              <w:lastRenderedPageBreak/>
              <w:t>Režim služby:</w:t>
            </w:r>
          </w:p>
        </w:tc>
        <w:tc>
          <w:tcPr>
            <w:tcW w:w="6832" w:type="dxa"/>
            <w:tcBorders>
              <w:top w:val="single" w:sz="4" w:space="0" w:color="000000"/>
              <w:left w:val="single" w:sz="4" w:space="0" w:color="000000"/>
              <w:bottom w:val="single" w:sz="4" w:space="0" w:color="000000"/>
              <w:right w:val="single" w:sz="4" w:space="0" w:color="000000"/>
            </w:tcBorders>
          </w:tcPr>
          <w:p w14:paraId="72CB8273" w14:textId="77777777" w:rsidR="00B26332" w:rsidRPr="00A84FAE" w:rsidRDefault="00B26332" w:rsidP="00F6100F">
            <w:pPr>
              <w:jc w:val="left"/>
            </w:pPr>
            <w:r w:rsidRPr="00A84FAE">
              <w:t>24x7</w:t>
            </w:r>
          </w:p>
        </w:tc>
      </w:tr>
      <w:tr w:rsidR="00B26332" w:rsidRPr="00A84FAE" w14:paraId="3E7448E3"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D041A59" w14:textId="77777777" w:rsidR="00B26332" w:rsidRPr="00C677D3" w:rsidRDefault="00B26332" w:rsidP="00F6100F">
            <w:pPr>
              <w:jc w:val="left"/>
            </w:pPr>
            <w:r w:rsidRPr="00C677D3">
              <w:t>Připojení do Internetu</w:t>
            </w:r>
          </w:p>
        </w:tc>
        <w:tc>
          <w:tcPr>
            <w:tcW w:w="6832" w:type="dxa"/>
            <w:tcBorders>
              <w:top w:val="single" w:sz="4" w:space="0" w:color="000000"/>
              <w:left w:val="single" w:sz="4" w:space="0" w:color="000000"/>
              <w:bottom w:val="single" w:sz="4" w:space="0" w:color="000000"/>
              <w:right w:val="single" w:sz="4" w:space="0" w:color="000000"/>
            </w:tcBorders>
          </w:tcPr>
          <w:p w14:paraId="3173B1AF" w14:textId="77777777" w:rsidR="00B26332" w:rsidRPr="00C677D3" w:rsidRDefault="00B26332" w:rsidP="00F6100F">
            <w:r w:rsidRPr="00C677D3">
              <w:t>viz. Příloha č. 12 Smlouvy</w:t>
            </w:r>
          </w:p>
        </w:tc>
      </w:tr>
    </w:tbl>
    <w:p w14:paraId="0E1CFCCB" w14:textId="51EB758C" w:rsidR="00B26332" w:rsidRDefault="00B26332" w:rsidP="00974952">
      <w:pPr>
        <w:spacing w:before="240"/>
      </w:pPr>
      <w:r>
        <w:t xml:space="preserve">Poskytovatel umožní Objednateli přístup ke kompletní historii </w:t>
      </w:r>
      <w:proofErr w:type="spellStart"/>
      <w:r w:rsidR="00CC7D48">
        <w:t>r</w:t>
      </w:r>
      <w:r>
        <w:t>eleasů</w:t>
      </w:r>
      <w:proofErr w:type="spellEnd"/>
      <w:r w:rsidR="00FC0A8D">
        <w:t xml:space="preserve">. </w:t>
      </w:r>
    </w:p>
    <w:p w14:paraId="091AA070" w14:textId="77777777" w:rsidR="00FC0A8D" w:rsidRDefault="00FC0A8D" w:rsidP="00974952">
      <w:pPr>
        <w:spacing w:before="240"/>
      </w:pPr>
      <w:r>
        <w:t>Vývojové prostředí musí splňovat požadavky stanovené ZKB na vývojové prostředí systémů kritické infrastruktury.</w:t>
      </w:r>
    </w:p>
    <w:p w14:paraId="5D898E00" w14:textId="77777777" w:rsidR="001F01DB" w:rsidRDefault="001F01DB" w:rsidP="008B4CEB">
      <w:pPr>
        <w:pStyle w:val="Nadpis3"/>
        <w:ind w:left="851" w:hanging="851"/>
      </w:pPr>
      <w:bookmarkStart w:id="66" w:name="_Toc221721462"/>
      <w:r>
        <w:t>Návrh technické infrastruktury</w:t>
      </w:r>
      <w:bookmarkEnd w:id="66"/>
    </w:p>
    <w:p w14:paraId="01198160" w14:textId="77777777" w:rsidR="001F01DB" w:rsidRDefault="001F01DB" w:rsidP="001F01DB">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FC0A8D">
        <w:t>vývojového</w:t>
      </w:r>
      <w:r>
        <w:t xml:space="preserve"> prostředí. Návrh TI bude splňovat </w:t>
      </w:r>
      <w:r w:rsidR="00FC0A8D">
        <w:t xml:space="preserve">výše uvedené </w:t>
      </w:r>
      <w:r>
        <w:t>požadavky na toto prostředí</w:t>
      </w:r>
      <w:r w:rsidR="00FC0A8D">
        <w:t xml:space="preserve"> kladené</w:t>
      </w:r>
      <w:r>
        <w:t>.</w:t>
      </w:r>
      <w:r w:rsidR="00FC0A8D">
        <w:t xml:space="preserve"> Návrh musí umožnit migraci stávajícího vývojového prostředí.</w:t>
      </w:r>
    </w:p>
    <w:p w14:paraId="48BAACC3" w14:textId="77777777" w:rsidR="001F01DB" w:rsidRDefault="001F01DB" w:rsidP="008B4CEB">
      <w:pPr>
        <w:pStyle w:val="Nadpis3"/>
        <w:ind w:left="851" w:hanging="851"/>
      </w:pPr>
      <w:bookmarkStart w:id="67" w:name="_Toc221721463"/>
      <w:r>
        <w:t>Instalace a zprovoznění</w:t>
      </w:r>
      <w:bookmarkEnd w:id="67"/>
      <w:r>
        <w:t xml:space="preserve"> </w:t>
      </w:r>
    </w:p>
    <w:p w14:paraId="3C8296EC" w14:textId="6F3E1735" w:rsidR="001F01DB" w:rsidRDefault="001F01DB" w:rsidP="001F01DB">
      <w:r>
        <w:t xml:space="preserve">Poskytovatel </w:t>
      </w:r>
      <w:r w:rsidR="00531248">
        <w:t>provede</w:t>
      </w:r>
      <w:r>
        <w:t xml:space="preserve"> instalaci prvků technické infrastruktury, jejich konfiguraci, </w:t>
      </w:r>
      <w:r w:rsidR="00E9379C" w:rsidRPr="00A84FAE">
        <w:t>příprava</w:t>
      </w:r>
      <w:r w:rsidR="00E9379C">
        <w:t xml:space="preserve"> bezpečného</w:t>
      </w:r>
      <w:r w:rsidR="00E9379C" w:rsidRPr="00A84FAE">
        <w:t xml:space="preserve"> rozhraní</w:t>
      </w:r>
      <w:r w:rsidR="00E9379C">
        <w:t xml:space="preserve"> pro </w:t>
      </w:r>
      <w:r w:rsidR="00E9379C" w:rsidRPr="00A84FAE">
        <w:t xml:space="preserve">konektivitu </w:t>
      </w:r>
      <w:r w:rsidR="00E9379C">
        <w:t>vývojového prostředí</w:t>
      </w:r>
      <w:r w:rsidR="00E9379C" w:rsidRPr="00A84FAE">
        <w:t xml:space="preserve"> do sítě </w:t>
      </w:r>
      <w:r w:rsidR="00E9379C">
        <w:t>I</w:t>
      </w:r>
      <w:r w:rsidR="00E9379C" w:rsidRPr="00A84FAE">
        <w:t>nternet</w:t>
      </w:r>
      <w:r w:rsidR="00E9379C">
        <w:t xml:space="preserve"> </w:t>
      </w:r>
      <w:r>
        <w:t xml:space="preserve">a veškeré další kroky nezbytné před provedením migrace </w:t>
      </w:r>
      <w:r w:rsidR="00E9379C">
        <w:t>stávajícího vývojového prostředí</w:t>
      </w:r>
      <w:r>
        <w:t xml:space="preserve"> a zahájením </w:t>
      </w:r>
      <w:r w:rsidR="00372FB6">
        <w:t>Ř</w:t>
      </w:r>
      <w:r>
        <w:t xml:space="preserve">ádného a </w:t>
      </w:r>
      <w:r w:rsidR="00372FB6">
        <w:t>pln</w:t>
      </w:r>
      <w:r>
        <w:t>ého provozu.</w:t>
      </w:r>
    </w:p>
    <w:p w14:paraId="78E4ACA7" w14:textId="77777777" w:rsidR="00E9379C" w:rsidRDefault="00E9379C" w:rsidP="00E17150">
      <w:pPr>
        <w:pStyle w:val="Nadpis2"/>
      </w:pPr>
      <w:bookmarkStart w:id="68" w:name="_Toc221721464"/>
      <w:r w:rsidRPr="00E9379C">
        <w:t>Dohledové</w:t>
      </w:r>
      <w:r w:rsidRPr="009E56C7">
        <w:t xml:space="preserve"> systémy</w:t>
      </w:r>
      <w:bookmarkEnd w:id="68"/>
      <w:r w:rsidRPr="009E56C7">
        <w:t xml:space="preserve"> </w:t>
      </w:r>
    </w:p>
    <w:p w14:paraId="77C08976" w14:textId="0DE9C473" w:rsidR="00E9379C" w:rsidRDefault="00E9379C" w:rsidP="008B4CEB">
      <w:pPr>
        <w:pStyle w:val="Nadpis3"/>
        <w:ind w:left="851" w:hanging="851"/>
      </w:pPr>
      <w:bookmarkStart w:id="69" w:name="_Toc221721465"/>
      <w:r w:rsidRPr="009E56C7">
        <w:t>Bezpečnostní monitoring</w:t>
      </w:r>
      <w:bookmarkEnd w:id="69"/>
    </w:p>
    <w:p w14:paraId="30666B61" w14:textId="77777777" w:rsidR="00643657" w:rsidRDefault="00643657" w:rsidP="008B4CEB">
      <w:pPr>
        <w:pStyle w:val="Nadpis4"/>
        <w:ind w:left="851" w:hanging="851"/>
      </w:pPr>
      <w:r>
        <w:t>Návrh technické infrastruktury</w:t>
      </w:r>
    </w:p>
    <w:p w14:paraId="64323749" w14:textId="3810B6CC" w:rsidR="00643657" w:rsidRDefault="00643657" w:rsidP="00643657">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C16E1F">
        <w:t>bezpečnostního monitoringu</w:t>
      </w:r>
      <w:r>
        <w:t xml:space="preserve"> produkčního prostředí ISDS. Návrh TI bude vycházet </w:t>
      </w:r>
      <w:r w:rsidR="00C16E1F">
        <w:t xml:space="preserve">ze ZKB, </w:t>
      </w:r>
      <w:r>
        <w:t xml:space="preserve">z předané </w:t>
      </w:r>
      <w:r w:rsidR="00AE06DA">
        <w:t>D</w:t>
      </w:r>
      <w:r>
        <w:t xml:space="preserve">okumentace, především </w:t>
      </w:r>
      <w:r w:rsidR="00B77ADA">
        <w:t xml:space="preserve">z </w:t>
      </w:r>
      <w:r w:rsidR="00AE06DA">
        <w:t>bezpečnostní D</w:t>
      </w:r>
      <w:r w:rsidR="00C16E1F">
        <w:t>okumentace</w:t>
      </w:r>
      <w:r w:rsidR="00B77ADA">
        <w:t>, návrhu technické infrastruktury produkčního prostředí</w:t>
      </w:r>
      <w:r>
        <w:t xml:space="preserve">. Návrh musí splňovat požadavky na systém kladené, které jsou uvedené ve </w:t>
      </w:r>
      <w:r w:rsidR="003D6F83">
        <w:t>S</w:t>
      </w:r>
      <w:r>
        <w:t xml:space="preserve">mlouvě, jejích přílohách a předané </w:t>
      </w:r>
      <w:r w:rsidR="00AE06DA">
        <w:t>D</w:t>
      </w:r>
      <w:r>
        <w:t xml:space="preserve">okumentaci. Navržená infrastruktura musí umožnit napojení na </w:t>
      </w:r>
      <w:r w:rsidR="00C16E1F">
        <w:t>produkční prostředí ISDS a zpracovávat jím poskytovaná</w:t>
      </w:r>
      <w:r>
        <w:t xml:space="preserve"> data. </w:t>
      </w:r>
    </w:p>
    <w:p w14:paraId="757FDD8F" w14:textId="5FF80C4C" w:rsidR="00643657" w:rsidRDefault="00643657" w:rsidP="008B4CEB">
      <w:pPr>
        <w:pStyle w:val="Nadpis4"/>
        <w:ind w:left="851" w:hanging="851"/>
      </w:pPr>
      <w:r>
        <w:t>Dodávky</w:t>
      </w:r>
    </w:p>
    <w:p w14:paraId="4563A252" w14:textId="4094F2B9" w:rsidR="00643657" w:rsidRDefault="00643657" w:rsidP="00643657">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00876A19" w:rsidRPr="00352EBC">
        <w:t xml:space="preserve">Objednatelem </w:t>
      </w:r>
      <w:r w:rsidRPr="004E742D">
        <w:t>schváleného</w:t>
      </w:r>
      <w:r>
        <w:t xml:space="preserve"> návrhu, které tvoří:</w:t>
      </w:r>
    </w:p>
    <w:p w14:paraId="1A5708DF" w14:textId="1A5657BB" w:rsidR="00643657" w:rsidRDefault="0064365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w:t>
      </w:r>
      <w:r w:rsidR="00C16E1F">
        <w:t xml:space="preserve"> a </w:t>
      </w:r>
      <w:r>
        <w:t>další technické</w:t>
      </w:r>
      <w:r w:rsidR="00C16E1F">
        <w:t xml:space="preserve"> </w:t>
      </w:r>
      <w:r>
        <w:t>prostředky),</w:t>
      </w:r>
    </w:p>
    <w:p w14:paraId="17FC07C4" w14:textId="4C5BE891" w:rsidR="00643657" w:rsidRDefault="00643657" w:rsidP="00601367">
      <w:pPr>
        <w:pStyle w:val="Odstavecseseznamem"/>
        <w:numPr>
          <w:ilvl w:val="0"/>
          <w:numId w:val="37"/>
        </w:numPr>
        <w:autoSpaceDE w:val="0"/>
        <w:autoSpaceDN w:val="0"/>
        <w:adjustRightInd w:val="0"/>
        <w:spacing w:after="0" w:line="240" w:lineRule="auto"/>
      </w:pPr>
      <w:r>
        <w:t xml:space="preserve">SW prvky (operační systémy, </w:t>
      </w:r>
      <w:r w:rsidR="00B77ADA">
        <w:t xml:space="preserve">specializovaný nástroj </w:t>
      </w:r>
      <w:r w:rsidR="00B77ADA" w:rsidRPr="00AD12A7">
        <w:t xml:space="preserve">pro zaznamenávání činností </w:t>
      </w:r>
      <w:r w:rsidR="00B77ADA">
        <w:t>ISDS, jeho</w:t>
      </w:r>
      <w:r w:rsidR="00B77ADA" w:rsidRPr="00AD12A7">
        <w:t xml:space="preserve"> uživatelů a administrátorů</w:t>
      </w:r>
      <w:r w:rsidR="00B77ADA">
        <w:t xml:space="preserve"> </w:t>
      </w:r>
      <w:r>
        <w:t>a další nezbytné programové vybavení)</w:t>
      </w:r>
      <w:r w:rsidR="00C16E1F">
        <w:t>.</w:t>
      </w:r>
    </w:p>
    <w:p w14:paraId="3AC298E2" w14:textId="37B9DD0A" w:rsidR="00643657" w:rsidRDefault="00643657" w:rsidP="008B4CEB">
      <w:pPr>
        <w:pStyle w:val="Nadpis4"/>
        <w:ind w:left="851" w:hanging="851"/>
      </w:pPr>
      <w:r>
        <w:t xml:space="preserve">Instalace a zprovoznění </w:t>
      </w:r>
      <w:r w:rsidR="004E742D">
        <w:t>bezpečnostního monitoringu pro</w:t>
      </w:r>
      <w:r>
        <w:t xml:space="preserve"> ISDS</w:t>
      </w:r>
    </w:p>
    <w:p w14:paraId="566FF629" w14:textId="3C0D48A3" w:rsidR="00B77ADA" w:rsidRDefault="00643657" w:rsidP="00B77ADA">
      <w:r>
        <w:t xml:space="preserve">Poskytovatel </w:t>
      </w:r>
      <w:r w:rsidR="00876A19">
        <w:t>provede</w:t>
      </w:r>
      <w:r>
        <w:t xml:space="preserve"> instalaci prvků technické infrastruktury, jejich konfiguraci</w:t>
      </w:r>
      <w:r w:rsidR="008C42F5">
        <w:t xml:space="preserve"> </w:t>
      </w:r>
      <w:r>
        <w:t xml:space="preserve">a veškeré další kroky nezbytné před zahájením </w:t>
      </w:r>
      <w:r w:rsidR="008C42F5">
        <w:t xml:space="preserve">Řádného </w:t>
      </w:r>
      <w:r>
        <w:t xml:space="preserve">a </w:t>
      </w:r>
      <w:r w:rsidR="00372FB6">
        <w:t>pln</w:t>
      </w:r>
      <w:r>
        <w:t>ého provozu.</w:t>
      </w:r>
      <w:r w:rsidR="00B77ADA">
        <w:t xml:space="preserve"> </w:t>
      </w:r>
      <w:r w:rsidR="0083509E">
        <w:t>Poskytovatel provede p</w:t>
      </w:r>
      <w:r w:rsidR="00B77ADA">
        <w:t>řipojení koncových stanic pracovníků Objednatele a jejich konfigurace pro sledování</w:t>
      </w:r>
      <w:r w:rsidR="00B77ADA" w:rsidRPr="002C65BF">
        <w:t xml:space="preserve"> bezpečnostních událostí</w:t>
      </w:r>
      <w:r w:rsidR="00B77ADA">
        <w:t>.</w:t>
      </w:r>
    </w:p>
    <w:p w14:paraId="2043577E" w14:textId="77777777" w:rsidR="00E9379C" w:rsidRDefault="00E9379C" w:rsidP="008B4CEB">
      <w:pPr>
        <w:pStyle w:val="Nadpis3"/>
        <w:ind w:left="851" w:hanging="851"/>
      </w:pPr>
      <w:bookmarkStart w:id="70" w:name="_Toc221721466"/>
      <w:r>
        <w:t>Provozní monitoring</w:t>
      </w:r>
      <w:bookmarkEnd w:id="70"/>
    </w:p>
    <w:p w14:paraId="52803305" w14:textId="77777777" w:rsidR="00B77ADA" w:rsidRDefault="00B77ADA" w:rsidP="008B4CEB">
      <w:pPr>
        <w:pStyle w:val="Nadpis4"/>
        <w:ind w:left="851" w:hanging="851"/>
      </w:pPr>
      <w:r>
        <w:t>Návrh technické infrastruktury</w:t>
      </w:r>
    </w:p>
    <w:p w14:paraId="1B323424" w14:textId="222A4118" w:rsidR="00B77ADA" w:rsidRDefault="00B77ADA" w:rsidP="00B77ADA">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provozního monitoringu produkčního prostředí ISDS. Návrh TI bude vycházet z předané </w:t>
      </w:r>
      <w:r w:rsidR="00AE06DA">
        <w:t>D</w:t>
      </w:r>
      <w:r>
        <w:t>okumentace,</w:t>
      </w:r>
      <w:r w:rsidRPr="00B77ADA">
        <w:t xml:space="preserve"> </w:t>
      </w:r>
      <w:r>
        <w:t xml:space="preserve">návrhu technické infrastruktury produkčního prostředí. Návrh musí splňovat požadavky na systém kladené, které jsou uvedené ve </w:t>
      </w:r>
      <w:r w:rsidR="003D6F83">
        <w:t>S</w:t>
      </w:r>
      <w:r>
        <w:t xml:space="preserve">mlouvě, jejích přílohách a předané </w:t>
      </w:r>
      <w:r w:rsidR="00AE06DA">
        <w:t>D</w:t>
      </w:r>
      <w:r>
        <w:t xml:space="preserve">okumentaci. Navržená infrastruktura musí umožnit napojení na produkční prostředí ISDS a zpracovávat jím poskytovaná data. </w:t>
      </w:r>
    </w:p>
    <w:p w14:paraId="7006FD13" w14:textId="15EDEBCC" w:rsidR="00B77ADA" w:rsidRDefault="00B77ADA" w:rsidP="008B4CEB">
      <w:pPr>
        <w:pStyle w:val="Nadpis4"/>
        <w:ind w:left="851" w:hanging="851"/>
      </w:pPr>
      <w:r>
        <w:lastRenderedPageBreak/>
        <w:t>Dodávky</w:t>
      </w:r>
    </w:p>
    <w:p w14:paraId="5727C45A" w14:textId="2274B484" w:rsidR="00B77ADA" w:rsidRDefault="00B77ADA" w:rsidP="00B77ADA">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Pr="004E742D">
        <w:t>schváleného</w:t>
      </w:r>
      <w:r>
        <w:t xml:space="preserve"> návrhu, které tvoří:</w:t>
      </w:r>
    </w:p>
    <w:p w14:paraId="2BA493AD" w14:textId="05174357" w:rsidR="00B77ADA" w:rsidRDefault="00B77ADA"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a další technické prostředky),</w:t>
      </w:r>
    </w:p>
    <w:p w14:paraId="63C22BA9" w14:textId="1497807C" w:rsidR="00B77ADA" w:rsidRDefault="00B77ADA" w:rsidP="00601367">
      <w:pPr>
        <w:pStyle w:val="Odstavecseseznamem"/>
        <w:numPr>
          <w:ilvl w:val="0"/>
          <w:numId w:val="37"/>
        </w:numPr>
        <w:autoSpaceDE w:val="0"/>
        <w:autoSpaceDN w:val="0"/>
        <w:adjustRightInd w:val="0"/>
        <w:spacing w:after="0" w:line="240" w:lineRule="auto"/>
      </w:pPr>
      <w:r>
        <w:t xml:space="preserve">SW prvky (operační systémy, specializovaný nástroj </w:t>
      </w:r>
      <w:r w:rsidRPr="00AD12A7">
        <w:t xml:space="preserve">pro </w:t>
      </w:r>
      <w:r w:rsidR="0057167C">
        <w:t xml:space="preserve">sledování </w:t>
      </w:r>
      <w:r w:rsidR="0057167C" w:rsidRPr="00355135">
        <w:t>dostupnosti a výkonu IT</w:t>
      </w:r>
      <w:r>
        <w:t xml:space="preserve"> a další nezbytné programové vybavení).</w:t>
      </w:r>
    </w:p>
    <w:p w14:paraId="2B11EE1A" w14:textId="77777777" w:rsidR="00B77ADA" w:rsidRDefault="00B77ADA" w:rsidP="008B4CEB">
      <w:pPr>
        <w:pStyle w:val="Nadpis4"/>
        <w:ind w:left="851" w:hanging="851"/>
      </w:pPr>
      <w:r>
        <w:t>Instalace a zprovoznění produkčního prostředí ISDS</w:t>
      </w:r>
    </w:p>
    <w:p w14:paraId="69E83103" w14:textId="29FBDD51" w:rsidR="00B77ADA" w:rsidRDefault="00B77ADA" w:rsidP="00B77ADA">
      <w:r>
        <w:t>Poskytovate</w:t>
      </w:r>
      <w:r w:rsidR="0083509E">
        <w:t xml:space="preserve">l provede </w:t>
      </w:r>
      <w:r>
        <w:t xml:space="preserve">instalaci prvků technické infrastruktury, jejich konfiguraci a veškeré kroky nezbytné před provedením migrace dat a zahájením </w:t>
      </w:r>
      <w:r w:rsidR="00372FB6">
        <w:t>Ř</w:t>
      </w:r>
      <w:r>
        <w:t xml:space="preserve">ádného a </w:t>
      </w:r>
      <w:r w:rsidR="00372FB6">
        <w:t>pln</w:t>
      </w:r>
      <w:r>
        <w:t xml:space="preserve">ého provozu. </w:t>
      </w:r>
      <w:r w:rsidR="0083509E">
        <w:t>Poskytovatel provede p</w:t>
      </w:r>
      <w:r>
        <w:t xml:space="preserve">řipojení koncových stanic pracovníků Objednatele a jejich </w:t>
      </w:r>
      <w:r w:rsidR="0083509E">
        <w:t xml:space="preserve">konfiguraci </w:t>
      </w:r>
      <w:r>
        <w:t>pro sledování</w:t>
      </w:r>
      <w:r w:rsidRPr="002C65BF">
        <w:t xml:space="preserve"> </w:t>
      </w:r>
      <w:r w:rsidR="0057167C">
        <w:t>dostupnosti a výkonu produkčního prostředí ISDS</w:t>
      </w:r>
      <w:r>
        <w:t>.</w:t>
      </w:r>
    </w:p>
    <w:p w14:paraId="0BAD2A91" w14:textId="2B7E3927" w:rsidR="00E9379C" w:rsidRDefault="00E9379C" w:rsidP="008B4CEB">
      <w:pPr>
        <w:pStyle w:val="Nadpis3"/>
        <w:ind w:left="851" w:hanging="851"/>
      </w:pPr>
      <w:bookmarkStart w:id="71" w:name="_Toc221721467"/>
      <w:r>
        <w:t>Nezávislý monitoring</w:t>
      </w:r>
      <w:bookmarkEnd w:id="71"/>
    </w:p>
    <w:p w14:paraId="246350FB" w14:textId="626E19D2" w:rsidR="00A31FD9" w:rsidRPr="00A31FD9" w:rsidRDefault="00A31FD9" w:rsidP="00A31FD9">
      <w:pPr>
        <w:pStyle w:val="cpodstavecslovan2"/>
        <w:numPr>
          <w:ilvl w:val="0"/>
          <w:numId w:val="0"/>
        </w:numPr>
      </w:pPr>
      <w:r>
        <w:t>V případě nezávislého monitoringu dostupnosti ISDS se jedná o kompletní službu, kterou zajišťuje Poskytovatel na vlastní technické infrastruktuře.</w:t>
      </w:r>
    </w:p>
    <w:p w14:paraId="0D46B46D" w14:textId="77777777" w:rsidR="00B77ADA" w:rsidRDefault="00B77ADA" w:rsidP="008B4CEB">
      <w:pPr>
        <w:pStyle w:val="Nadpis4"/>
        <w:ind w:left="851" w:hanging="851"/>
      </w:pPr>
      <w:r>
        <w:t>Návrh technické infrastruktury</w:t>
      </w:r>
    </w:p>
    <w:p w14:paraId="6C847277" w14:textId="77777777" w:rsidR="00B77ADA" w:rsidRDefault="00B77ADA" w:rsidP="00B77ADA">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57167C">
        <w:t>nezávislého monitoringu.</w:t>
      </w:r>
      <w:r>
        <w:t xml:space="preserve"> </w:t>
      </w:r>
    </w:p>
    <w:p w14:paraId="6D545543" w14:textId="77777777" w:rsidR="00B77ADA" w:rsidRDefault="00B77ADA" w:rsidP="008B4CEB">
      <w:pPr>
        <w:pStyle w:val="Nadpis4"/>
        <w:ind w:left="851" w:hanging="851"/>
      </w:pPr>
      <w:r>
        <w:t>Instalace a zprovoznění produkčního prostředí ISDS</w:t>
      </w:r>
    </w:p>
    <w:p w14:paraId="5757D8F5" w14:textId="3E66278B" w:rsidR="00B77ADA" w:rsidRDefault="00B77ADA" w:rsidP="00B77ADA">
      <w:r>
        <w:t>Poskytovatel</w:t>
      </w:r>
      <w:r w:rsidR="00A31FD9">
        <w:t xml:space="preserve"> poskytne veškerou nezbytnou technickou infrastrukturu a zajistí umístění nezávislé na požadovaných datových centrech, provede</w:t>
      </w:r>
      <w:r>
        <w:t xml:space="preserve"> instalaci prvků technické infrastruktury, jejich konfiguraci a veškeré další kroky nezbytné před zahájením </w:t>
      </w:r>
      <w:r w:rsidR="008C42F5">
        <w:t xml:space="preserve">Řádného </w:t>
      </w:r>
      <w:r>
        <w:t xml:space="preserve">a </w:t>
      </w:r>
      <w:r w:rsidR="00372FB6">
        <w:t>pln</w:t>
      </w:r>
      <w:r>
        <w:t>ého provozu. Připojení koncových stanic pracovníků Objednatele a jejich konfigurace pro sledování</w:t>
      </w:r>
      <w:r w:rsidRPr="002C65BF">
        <w:t xml:space="preserve"> </w:t>
      </w:r>
      <w:r w:rsidR="006E78E7">
        <w:t>dostupnosti</w:t>
      </w:r>
      <w:r w:rsidR="0057167C">
        <w:t xml:space="preserve"> ISDS</w:t>
      </w:r>
      <w:r>
        <w:t>.</w:t>
      </w:r>
    </w:p>
    <w:p w14:paraId="602B2550" w14:textId="3DF000FF" w:rsidR="00E9379C" w:rsidRDefault="00E9379C" w:rsidP="008B4CEB">
      <w:pPr>
        <w:pStyle w:val="Nadpis3"/>
        <w:ind w:left="851" w:hanging="851"/>
      </w:pPr>
      <w:bookmarkStart w:id="72" w:name="_Toc221721468"/>
      <w:r>
        <w:t>TTS</w:t>
      </w:r>
      <w:bookmarkEnd w:id="72"/>
    </w:p>
    <w:p w14:paraId="52143251" w14:textId="16CDF664" w:rsidR="00A31FD9" w:rsidRPr="00A31FD9" w:rsidRDefault="00A31FD9" w:rsidP="00A31FD9">
      <w:pPr>
        <w:pStyle w:val="cpodstavecslovan2"/>
        <w:numPr>
          <w:ilvl w:val="0"/>
          <w:numId w:val="0"/>
        </w:numPr>
      </w:pPr>
      <w:r>
        <w:t>Jedná o kompletní službu, kterou zajišťuje Poskytovatel na vlastní technické infrastruktuře.</w:t>
      </w:r>
    </w:p>
    <w:p w14:paraId="6433B634" w14:textId="36A14223" w:rsidR="008C42F5" w:rsidRDefault="008C42F5" w:rsidP="008C42F5">
      <w:pPr>
        <w:pStyle w:val="Nadpis4"/>
        <w:ind w:left="851" w:hanging="851"/>
      </w:pPr>
      <w:r>
        <w:t>Návrh technické infrastruktury</w:t>
      </w:r>
    </w:p>
    <w:p w14:paraId="2EE1D7F0" w14:textId="2E7AD707" w:rsidR="008C42F5" w:rsidRDefault="008C42F5" w:rsidP="008C42F5">
      <w:pPr>
        <w:pStyle w:val="cpodstavecslovan2"/>
        <w:numPr>
          <w:ilvl w:val="0"/>
          <w:numId w:val="0"/>
        </w:numPr>
      </w:pPr>
      <w:r>
        <w:t>Poskytovatel z</w:t>
      </w:r>
      <w:r w:rsidRPr="00C03951">
        <w:t>prac</w:t>
      </w:r>
      <w:r>
        <w:t>uje</w:t>
      </w:r>
      <w:r w:rsidRPr="00C03951">
        <w:t xml:space="preserve"> návrh </w:t>
      </w:r>
      <w:r>
        <w:t>TTS</w:t>
      </w:r>
      <w:r w:rsidR="00A31FD9">
        <w:t xml:space="preserve"> a popis procesů souvisejícíc</w:t>
      </w:r>
      <w:r w:rsidR="00BE217B">
        <w:t>h</w:t>
      </w:r>
      <w:r w:rsidR="00A31FD9">
        <w:t xml:space="preserve"> se zajištěním </w:t>
      </w:r>
      <w:proofErr w:type="spellStart"/>
      <w:r w:rsidR="00A31FD9">
        <w:t>service</w:t>
      </w:r>
      <w:proofErr w:type="spellEnd"/>
      <w:r w:rsidR="00A31FD9">
        <w:t xml:space="preserve"> desku</w:t>
      </w:r>
      <w:r>
        <w:t xml:space="preserve">. </w:t>
      </w:r>
    </w:p>
    <w:p w14:paraId="2925CD02" w14:textId="77777777" w:rsidR="008C42F5" w:rsidRDefault="008C42F5" w:rsidP="008C42F5">
      <w:pPr>
        <w:pStyle w:val="Nadpis4"/>
        <w:ind w:left="851" w:hanging="851"/>
      </w:pPr>
      <w:r>
        <w:t>Instalace a zprovoznění produkčního prostředí ISDS</w:t>
      </w:r>
    </w:p>
    <w:p w14:paraId="2A368FC2" w14:textId="5DBEB05E" w:rsidR="008C42F5" w:rsidRDefault="008C42F5" w:rsidP="008C42F5">
      <w:r>
        <w:t xml:space="preserve">Poskytovatel provede </w:t>
      </w:r>
      <w:r w:rsidR="00A31FD9">
        <w:t>zprovoznění služby a</w:t>
      </w:r>
      <w:r>
        <w:t xml:space="preserve"> veškeré další kroky nezbytné před zahájením Řádného a </w:t>
      </w:r>
      <w:r w:rsidR="00372FB6">
        <w:t>pln</w:t>
      </w:r>
      <w:r>
        <w:t xml:space="preserve">ého provozu. </w:t>
      </w:r>
      <w:r w:rsidR="00A31FD9">
        <w:t xml:space="preserve">Poskytovatel zajistí přístup </w:t>
      </w:r>
      <w:r>
        <w:t>a skolení pracovníků Objednatele a Správce do TTS v souladu se schváleným popisem procesů.</w:t>
      </w:r>
    </w:p>
    <w:p w14:paraId="0E8FF480" w14:textId="0320272D" w:rsidR="00E60155" w:rsidRDefault="00E60155" w:rsidP="008B4CEB">
      <w:pPr>
        <w:pStyle w:val="Nadpis1"/>
        <w:ind w:left="851" w:hanging="851"/>
      </w:pPr>
      <w:bookmarkStart w:id="73" w:name="_Toc221721469"/>
      <w:r>
        <w:t xml:space="preserve">Požadavky na </w:t>
      </w:r>
      <w:r w:rsidR="00751650">
        <w:t>počáteční</w:t>
      </w:r>
      <w:r w:rsidR="00C668A3">
        <w:t xml:space="preserve"> a závěrečnou</w:t>
      </w:r>
      <w:r w:rsidR="00751650">
        <w:t xml:space="preserve"> </w:t>
      </w:r>
      <w:r w:rsidR="00133376">
        <w:t>M</w:t>
      </w:r>
      <w:r>
        <w:t>igraci</w:t>
      </w:r>
      <w:bookmarkEnd w:id="73"/>
    </w:p>
    <w:p w14:paraId="43A38BBF" w14:textId="77777777" w:rsidR="00D65D92" w:rsidRDefault="00133376" w:rsidP="00E17150">
      <w:pPr>
        <w:pStyle w:val="Nadpis2"/>
      </w:pPr>
      <w:bookmarkStart w:id="74" w:name="_Toc221721470"/>
      <w:r>
        <w:t>Rámcový p</w:t>
      </w:r>
      <w:r w:rsidR="00D65D92">
        <w:t>řehled dat</w:t>
      </w:r>
      <w:r>
        <w:t xml:space="preserve"> pro migraci</w:t>
      </w:r>
      <w:r w:rsidR="00D65D92">
        <w:t>:</w:t>
      </w:r>
      <w:bookmarkEnd w:id="74"/>
    </w:p>
    <w:p w14:paraId="7434EF88" w14:textId="77777777" w:rsidR="00133376" w:rsidRPr="00133376" w:rsidRDefault="00133376" w:rsidP="009470A4">
      <w:pPr>
        <w:pStyle w:val="cpNormal"/>
      </w:pPr>
      <w:r w:rsidRPr="00F020D7">
        <w:t xml:space="preserve">Podrobnější </w:t>
      </w:r>
      <w:r w:rsidR="005336CC">
        <w:t>popisy</w:t>
      </w:r>
      <w:r w:rsidR="005336CC" w:rsidRPr="00F020D7">
        <w:t xml:space="preserve"> </w:t>
      </w:r>
      <w:r w:rsidRPr="00F020D7">
        <w:t xml:space="preserve">dat </w:t>
      </w:r>
      <w:r w:rsidR="002111DF">
        <w:t xml:space="preserve">jsou </w:t>
      </w:r>
      <w:r w:rsidR="00974952">
        <w:t xml:space="preserve">uvedeny </w:t>
      </w:r>
      <w:r w:rsidR="00974952" w:rsidRPr="00F020D7">
        <w:t>Dokumentaci</w:t>
      </w:r>
      <w:r w:rsidRPr="00F020D7">
        <w:t xml:space="preserve">, která bude </w:t>
      </w:r>
      <w:r>
        <w:t>P</w:t>
      </w:r>
      <w:r w:rsidRPr="00F020D7">
        <w:t>oskytovateli předána.</w:t>
      </w:r>
      <w:r w:rsidRPr="00133376">
        <w:t xml:space="preserve"> </w:t>
      </w:r>
    </w:p>
    <w:p w14:paraId="2DD629BF" w14:textId="77777777" w:rsidR="005336CC" w:rsidRDefault="005336CC" w:rsidP="008B4CEB">
      <w:pPr>
        <w:pStyle w:val="Nadpis3"/>
        <w:ind w:left="851" w:hanging="851"/>
      </w:pPr>
      <w:bookmarkStart w:id="75" w:name="_Toc221721471"/>
      <w:r w:rsidRPr="00B64CBE">
        <w:rPr>
          <w:b w:val="0"/>
        </w:rPr>
        <w:t>Data produkčního prostředí</w:t>
      </w:r>
      <w:bookmarkEnd w:id="75"/>
    </w:p>
    <w:p w14:paraId="0C0C4940" w14:textId="77777777" w:rsidR="005336CC" w:rsidRDefault="005336CC" w:rsidP="005336CC">
      <w:pPr>
        <w:spacing w:after="0" w:line="240" w:lineRule="auto"/>
        <w:rPr>
          <w:b/>
        </w:rPr>
      </w:pPr>
      <w:r>
        <w:rPr>
          <w:b/>
        </w:rPr>
        <w:t xml:space="preserve">Aplikační data </w:t>
      </w:r>
    </w:p>
    <w:p w14:paraId="4E62CCF4" w14:textId="77777777" w:rsidR="005336CC" w:rsidRDefault="005336CC" w:rsidP="0022559F">
      <w:pPr>
        <w:pStyle w:val="Odstavecseseznamem"/>
        <w:numPr>
          <w:ilvl w:val="1"/>
          <w:numId w:val="15"/>
        </w:numPr>
        <w:jc w:val="left"/>
      </w:pPr>
      <w:r w:rsidRPr="007E2B89">
        <w:t>Statistické datové soubory</w:t>
      </w:r>
      <w:r>
        <w:t>,</w:t>
      </w:r>
      <w:r w:rsidRPr="007E2B89">
        <w:t xml:space="preserve">  </w:t>
      </w:r>
    </w:p>
    <w:p w14:paraId="3F5D8907" w14:textId="77777777" w:rsidR="005336CC" w:rsidRDefault="005336CC" w:rsidP="0022559F">
      <w:pPr>
        <w:pStyle w:val="Odstavecseseznamem"/>
        <w:numPr>
          <w:ilvl w:val="1"/>
          <w:numId w:val="15"/>
        </w:numPr>
        <w:jc w:val="left"/>
      </w:pPr>
      <w:r>
        <w:t>Č</w:t>
      </w:r>
      <w:r w:rsidRPr="007E2B89">
        <w:t>íselníky</w:t>
      </w:r>
      <w:r>
        <w:t xml:space="preserve">, </w:t>
      </w:r>
    </w:p>
    <w:p w14:paraId="025EA9F6" w14:textId="77777777" w:rsidR="005336CC" w:rsidRPr="0073262C" w:rsidRDefault="005336CC" w:rsidP="0022559F">
      <w:pPr>
        <w:pStyle w:val="Odstavecseseznamem"/>
        <w:numPr>
          <w:ilvl w:val="1"/>
          <w:numId w:val="15"/>
        </w:numPr>
        <w:jc w:val="left"/>
      </w:pPr>
      <w:r>
        <w:t>Dočasné provozní soubory</w:t>
      </w:r>
    </w:p>
    <w:p w14:paraId="04AB02BC" w14:textId="77777777" w:rsidR="005336CC" w:rsidRPr="007E2B89" w:rsidRDefault="005336CC" w:rsidP="005336CC">
      <w:pPr>
        <w:spacing w:after="0" w:line="240" w:lineRule="auto"/>
      </w:pPr>
      <w:r>
        <w:rPr>
          <w:b/>
        </w:rPr>
        <w:t>Databázová data</w:t>
      </w:r>
    </w:p>
    <w:p w14:paraId="2F949AE6" w14:textId="77777777" w:rsidR="005336CC" w:rsidRPr="007E2B89" w:rsidRDefault="005336CC" w:rsidP="0022559F">
      <w:pPr>
        <w:pStyle w:val="Odstavecseseznamem"/>
        <w:numPr>
          <w:ilvl w:val="1"/>
          <w:numId w:val="15"/>
        </w:numPr>
        <w:jc w:val="left"/>
      </w:pPr>
      <w:r w:rsidRPr="007E2B89">
        <w:t xml:space="preserve">Data o živých datových zprávách </w:t>
      </w:r>
    </w:p>
    <w:p w14:paraId="730747A7" w14:textId="77777777" w:rsidR="005336CC" w:rsidRPr="007E2B89" w:rsidRDefault="005336CC" w:rsidP="0022559F">
      <w:pPr>
        <w:pStyle w:val="Odstavecseseznamem"/>
        <w:numPr>
          <w:ilvl w:val="1"/>
          <w:numId w:val="15"/>
        </w:numPr>
        <w:jc w:val="left"/>
      </w:pPr>
      <w:r w:rsidRPr="007E2B89">
        <w:lastRenderedPageBreak/>
        <w:t xml:space="preserve">Data o </w:t>
      </w:r>
      <w:r>
        <w:t>datových zprávách v archivu</w:t>
      </w:r>
    </w:p>
    <w:p w14:paraId="7954C804" w14:textId="77777777" w:rsidR="005336CC" w:rsidRPr="007E2B89" w:rsidRDefault="005336CC" w:rsidP="0022559F">
      <w:pPr>
        <w:pStyle w:val="Odstavecseseznamem"/>
        <w:numPr>
          <w:ilvl w:val="1"/>
          <w:numId w:val="15"/>
        </w:numPr>
        <w:jc w:val="left"/>
      </w:pPr>
      <w:r w:rsidRPr="007E2B89">
        <w:t>Data o datových schránkách a osobách s právem přístupu do schránek</w:t>
      </w:r>
    </w:p>
    <w:p w14:paraId="448A2ABA" w14:textId="77777777" w:rsidR="005336CC" w:rsidRPr="007E2B89" w:rsidRDefault="005336CC" w:rsidP="0022559F">
      <w:pPr>
        <w:pStyle w:val="Odstavecseseznamem"/>
        <w:numPr>
          <w:ilvl w:val="1"/>
          <w:numId w:val="15"/>
        </w:numPr>
        <w:jc w:val="left"/>
      </w:pPr>
      <w:r w:rsidRPr="007E2B89">
        <w:t>Data o historii operací v ISDS</w:t>
      </w:r>
    </w:p>
    <w:p w14:paraId="0396035B" w14:textId="77777777" w:rsidR="005336CC" w:rsidRPr="007E2B89" w:rsidRDefault="005336CC" w:rsidP="0022559F">
      <w:pPr>
        <w:pStyle w:val="Odstavecseseznamem"/>
        <w:numPr>
          <w:ilvl w:val="1"/>
          <w:numId w:val="15"/>
        </w:numPr>
        <w:jc w:val="left"/>
      </w:pPr>
      <w:r w:rsidRPr="007E2B89">
        <w:t>Data ke komerční činnosti provozovatele</w:t>
      </w:r>
    </w:p>
    <w:p w14:paraId="2D0B6F1C" w14:textId="77777777" w:rsidR="005336CC" w:rsidRPr="007E2B89" w:rsidRDefault="005336CC" w:rsidP="0022559F">
      <w:pPr>
        <w:pStyle w:val="Odstavecseseznamem"/>
        <w:numPr>
          <w:ilvl w:val="1"/>
          <w:numId w:val="15"/>
        </w:numPr>
        <w:jc w:val="left"/>
      </w:pPr>
      <w:r w:rsidRPr="007E2B89">
        <w:t>Provozní data</w:t>
      </w:r>
    </w:p>
    <w:p w14:paraId="2AB24FBA" w14:textId="77777777" w:rsidR="005336CC" w:rsidRPr="007E2B89" w:rsidRDefault="005336CC" w:rsidP="0022559F">
      <w:pPr>
        <w:pStyle w:val="Odstavecseseznamem"/>
        <w:numPr>
          <w:ilvl w:val="1"/>
          <w:numId w:val="15"/>
        </w:numPr>
        <w:jc w:val="left"/>
      </w:pPr>
      <w:r w:rsidRPr="007E2B89">
        <w:t>Data popisující uživatelské preference</w:t>
      </w:r>
    </w:p>
    <w:p w14:paraId="15A96226" w14:textId="77777777" w:rsidR="005336CC" w:rsidRPr="007E2B89" w:rsidRDefault="005336CC" w:rsidP="0022559F">
      <w:pPr>
        <w:pStyle w:val="Odstavecseseznamem"/>
        <w:numPr>
          <w:ilvl w:val="1"/>
          <w:numId w:val="15"/>
        </w:numPr>
        <w:jc w:val="left"/>
      </w:pPr>
      <w:r w:rsidRPr="007E2B89">
        <w:t>Provozní data pro komunikaci s uživateli</w:t>
      </w:r>
    </w:p>
    <w:p w14:paraId="1E26FB89" w14:textId="77777777" w:rsidR="005336CC" w:rsidRPr="00797FD8" w:rsidRDefault="005336CC" w:rsidP="005336CC">
      <w:pPr>
        <w:spacing w:after="0" w:line="240" w:lineRule="auto"/>
      </w:pPr>
      <w:r>
        <w:rPr>
          <w:b/>
        </w:rPr>
        <w:t>Adresářová data</w:t>
      </w:r>
    </w:p>
    <w:p w14:paraId="588C854B" w14:textId="77777777" w:rsidR="005336CC" w:rsidRPr="007E2B89" w:rsidRDefault="005336CC" w:rsidP="0022559F">
      <w:pPr>
        <w:pStyle w:val="Odstavecseseznamem"/>
        <w:numPr>
          <w:ilvl w:val="1"/>
          <w:numId w:val="15"/>
        </w:numPr>
        <w:jc w:val="left"/>
      </w:pPr>
      <w:r w:rsidRPr="007E2B89">
        <w:t>Údaje o datových schránkách a uživatelích</w:t>
      </w:r>
    </w:p>
    <w:p w14:paraId="21E275E0" w14:textId="77777777" w:rsidR="005336CC" w:rsidRPr="007E2B89" w:rsidRDefault="005336CC" w:rsidP="0022559F">
      <w:pPr>
        <w:pStyle w:val="Odstavecseseznamem"/>
        <w:numPr>
          <w:ilvl w:val="1"/>
          <w:numId w:val="15"/>
        </w:numPr>
        <w:jc w:val="left"/>
      </w:pPr>
      <w:r w:rsidRPr="007E2B89">
        <w:t>Data pro autentizaci uživatelů</w:t>
      </w:r>
    </w:p>
    <w:p w14:paraId="07D0CDDF" w14:textId="77777777" w:rsidR="005336CC" w:rsidRPr="007E2B89" w:rsidRDefault="005336CC" w:rsidP="0022559F">
      <w:pPr>
        <w:pStyle w:val="Odstavecseseznamem"/>
        <w:numPr>
          <w:ilvl w:val="1"/>
          <w:numId w:val="15"/>
        </w:numPr>
        <w:jc w:val="left"/>
      </w:pPr>
      <w:r w:rsidRPr="007E2B89">
        <w:t>Uživatelské konfigurace</w:t>
      </w:r>
    </w:p>
    <w:p w14:paraId="7076A007" w14:textId="77777777" w:rsidR="005336CC" w:rsidRPr="00797FD8" w:rsidRDefault="005336CC" w:rsidP="005336CC">
      <w:pPr>
        <w:spacing w:after="0" w:line="240" w:lineRule="auto"/>
        <w:rPr>
          <w:b/>
        </w:rPr>
      </w:pPr>
      <w:r>
        <w:rPr>
          <w:b/>
        </w:rPr>
        <w:t>Souborová data</w:t>
      </w:r>
    </w:p>
    <w:p w14:paraId="11E61958" w14:textId="77777777" w:rsidR="005336CC" w:rsidRDefault="005336CC" w:rsidP="0022559F">
      <w:pPr>
        <w:pStyle w:val="Odstavecseseznamem"/>
        <w:numPr>
          <w:ilvl w:val="1"/>
          <w:numId w:val="15"/>
        </w:numPr>
        <w:jc w:val="left"/>
      </w:pPr>
      <w:r>
        <w:t>Přílohy živých datových zpráv</w:t>
      </w:r>
    </w:p>
    <w:p w14:paraId="4366EE8E" w14:textId="77777777" w:rsidR="005336CC" w:rsidRDefault="005336CC" w:rsidP="0022559F">
      <w:pPr>
        <w:pStyle w:val="Odstavecseseznamem"/>
        <w:numPr>
          <w:ilvl w:val="1"/>
          <w:numId w:val="15"/>
        </w:numPr>
        <w:jc w:val="left"/>
      </w:pPr>
      <w:r>
        <w:t>Přílohy rozpracovaných datových zpráv, načtené datové zprávy</w:t>
      </w:r>
    </w:p>
    <w:p w14:paraId="5EDA9028" w14:textId="77777777" w:rsidR="005336CC" w:rsidRDefault="005336CC" w:rsidP="0022559F">
      <w:pPr>
        <w:pStyle w:val="Odstavecseseznamem"/>
        <w:numPr>
          <w:ilvl w:val="1"/>
          <w:numId w:val="15"/>
        </w:numPr>
        <w:jc w:val="left"/>
      </w:pPr>
      <w:r>
        <w:t>Soubory uložené uživateli systému</w:t>
      </w:r>
    </w:p>
    <w:p w14:paraId="01D92ED1" w14:textId="77777777" w:rsidR="005336CC" w:rsidRDefault="005336CC" w:rsidP="0022559F">
      <w:pPr>
        <w:pStyle w:val="Odstavecseseznamem"/>
        <w:numPr>
          <w:ilvl w:val="1"/>
          <w:numId w:val="15"/>
        </w:numPr>
        <w:jc w:val="left"/>
      </w:pPr>
      <w:r>
        <w:t>Generované seznamy schránek</w:t>
      </w:r>
    </w:p>
    <w:p w14:paraId="03E5CB11" w14:textId="77777777" w:rsidR="005336CC" w:rsidRPr="007E2B89" w:rsidRDefault="005336CC" w:rsidP="0022559F">
      <w:pPr>
        <w:pStyle w:val="Odstavecseseznamem"/>
        <w:numPr>
          <w:ilvl w:val="1"/>
          <w:numId w:val="15"/>
        </w:numPr>
        <w:jc w:val="left"/>
      </w:pPr>
      <w:r>
        <w:t>Aktuální výstupy forensního vyhledávání</w:t>
      </w:r>
    </w:p>
    <w:p w14:paraId="21ABF511" w14:textId="77777777" w:rsidR="005336CC" w:rsidRPr="00852BD7" w:rsidRDefault="005336CC" w:rsidP="005336CC">
      <w:pPr>
        <w:spacing w:after="0" w:line="240" w:lineRule="auto"/>
      </w:pPr>
      <w:r w:rsidRPr="00797FD8">
        <w:rPr>
          <w:b/>
        </w:rPr>
        <w:t>LOGOVACÍ DATA</w:t>
      </w:r>
      <w:r w:rsidRPr="00852BD7">
        <w:rPr>
          <w:b/>
        </w:rPr>
        <w:t xml:space="preserve"> </w:t>
      </w:r>
    </w:p>
    <w:p w14:paraId="5CE545E3" w14:textId="77777777" w:rsidR="005336CC" w:rsidRDefault="005336CC" w:rsidP="0022559F">
      <w:pPr>
        <w:pStyle w:val="Odstavecseseznamem"/>
        <w:numPr>
          <w:ilvl w:val="1"/>
          <w:numId w:val="15"/>
        </w:numPr>
        <w:jc w:val="left"/>
      </w:pPr>
      <w:r w:rsidRPr="007E2B89">
        <w:t xml:space="preserve">Logy vyžadované ze zákona </w:t>
      </w:r>
    </w:p>
    <w:p w14:paraId="62B6F350" w14:textId="7F725659" w:rsidR="00974952" w:rsidRDefault="00974952" w:rsidP="008B4CEB">
      <w:pPr>
        <w:pStyle w:val="Nadpis3"/>
        <w:ind w:left="851" w:hanging="851"/>
      </w:pPr>
      <w:bookmarkStart w:id="76" w:name="_Toc221721472"/>
      <w:r>
        <w:t>Data aditivních služeb</w:t>
      </w:r>
      <w:bookmarkEnd w:id="76"/>
    </w:p>
    <w:p w14:paraId="60679DE6" w14:textId="39FE2809" w:rsidR="00187ECC" w:rsidRPr="00187ECC" w:rsidRDefault="00187ECC" w:rsidP="00187ECC">
      <w:pPr>
        <w:pStyle w:val="Nadpis3"/>
        <w:ind w:left="851" w:hanging="851"/>
      </w:pPr>
      <w:bookmarkStart w:id="77" w:name="_Toc221721473"/>
      <w:proofErr w:type="spellStart"/>
      <w:r>
        <w:t>Předprodukční</w:t>
      </w:r>
      <w:proofErr w:type="spellEnd"/>
      <w:r>
        <w:t xml:space="preserve"> prostředí</w:t>
      </w:r>
      <w:bookmarkEnd w:id="77"/>
    </w:p>
    <w:p w14:paraId="6565E4F3" w14:textId="3E221DFE" w:rsidR="005453F0" w:rsidRPr="005453F0" w:rsidRDefault="005336CC" w:rsidP="005453F0">
      <w:pPr>
        <w:pStyle w:val="Nadpis3"/>
        <w:ind w:left="851" w:hanging="851"/>
      </w:pPr>
      <w:bookmarkStart w:id="78" w:name="_Toc221721474"/>
      <w:r>
        <w:t>Data prostředí veřejného testu</w:t>
      </w:r>
      <w:bookmarkEnd w:id="78"/>
    </w:p>
    <w:p w14:paraId="3A8BD3F2" w14:textId="45F9CB01" w:rsidR="005453F0" w:rsidRPr="005453F0" w:rsidRDefault="00974952" w:rsidP="005453F0">
      <w:pPr>
        <w:pStyle w:val="Nadpis3"/>
        <w:ind w:left="851" w:hanging="851"/>
      </w:pPr>
      <w:bookmarkStart w:id="79" w:name="_Toc221721475"/>
      <w:r>
        <w:t>Vývojové</w:t>
      </w:r>
      <w:r w:rsidR="005336CC">
        <w:t xml:space="preserve"> prostředí</w:t>
      </w:r>
      <w:bookmarkEnd w:id="79"/>
    </w:p>
    <w:p w14:paraId="37A4BF4C" w14:textId="29B6CACD" w:rsidR="00804194" w:rsidRPr="00804194" w:rsidRDefault="009F0D92" w:rsidP="005453F0">
      <w:pPr>
        <w:pStyle w:val="Nadpis3"/>
        <w:ind w:left="851" w:hanging="851"/>
      </w:pPr>
      <w:bookmarkStart w:id="80" w:name="_Toc221721476"/>
      <w:r>
        <w:t>Tikety vedené</w:t>
      </w:r>
      <w:r w:rsidR="008346FA">
        <w:t xml:space="preserve"> v TTS</w:t>
      </w:r>
      <w:bookmarkEnd w:id="80"/>
      <w:r w:rsidR="00804194">
        <w:t xml:space="preserve"> </w:t>
      </w:r>
    </w:p>
    <w:p w14:paraId="3B94CFEB" w14:textId="77777777" w:rsidR="00457B4B" w:rsidRDefault="00457B4B" w:rsidP="00E17150">
      <w:pPr>
        <w:pStyle w:val="Nadpis2"/>
      </w:pPr>
      <w:bookmarkStart w:id="81" w:name="_Toc221721477"/>
      <w:r>
        <w:t>Požadavky Objednatele</w:t>
      </w:r>
      <w:bookmarkEnd w:id="81"/>
    </w:p>
    <w:p w14:paraId="56F939B9" w14:textId="77777777" w:rsidR="00E60155" w:rsidRPr="00E60155" w:rsidRDefault="00E60155" w:rsidP="000173B3">
      <w:r>
        <w:t xml:space="preserve">Objednatel vyžaduje následující postup při přípravě a provádění </w:t>
      </w:r>
      <w:r w:rsidR="00133376">
        <w:t>M</w:t>
      </w:r>
      <w:r>
        <w:t>igrace ISDS do nového prostředí:</w:t>
      </w:r>
    </w:p>
    <w:p w14:paraId="32284666" w14:textId="77777777" w:rsidR="000155A8" w:rsidRDefault="000173B3" w:rsidP="00601367">
      <w:pPr>
        <w:pStyle w:val="Odstavecseseznamem"/>
        <w:numPr>
          <w:ilvl w:val="0"/>
          <w:numId w:val="23"/>
        </w:numPr>
        <w:spacing w:after="160" w:line="259" w:lineRule="auto"/>
      </w:pPr>
      <w:r w:rsidRPr="009470A4">
        <w:t>Poskytovatel</w:t>
      </w:r>
      <w:r w:rsidR="00E60155" w:rsidRPr="009470A4">
        <w:t xml:space="preserve"> zpracuje analýzu postupu provedení </w:t>
      </w:r>
      <w:r w:rsidR="00133376" w:rsidRPr="009470A4">
        <w:t>M</w:t>
      </w:r>
      <w:r w:rsidRPr="009470A4">
        <w:t xml:space="preserve">igrace </w:t>
      </w:r>
      <w:r w:rsidR="00CD0571" w:rsidRPr="009470A4">
        <w:t xml:space="preserve">na základě </w:t>
      </w:r>
      <w:r w:rsidR="00133376" w:rsidRPr="009470A4">
        <w:t>D</w:t>
      </w:r>
      <w:r w:rsidR="00CD0571" w:rsidRPr="009470A4">
        <w:t>okumentace předané dle Přílohy č. 9</w:t>
      </w:r>
      <w:r w:rsidR="004777A6" w:rsidRPr="009470A4">
        <w:t>.</w:t>
      </w:r>
    </w:p>
    <w:p w14:paraId="4E2188E0" w14:textId="56CD25F2" w:rsidR="00E60155" w:rsidRPr="009470A4" w:rsidRDefault="000155A8" w:rsidP="00601367">
      <w:pPr>
        <w:pStyle w:val="Odstavecseseznamem"/>
        <w:numPr>
          <w:ilvl w:val="0"/>
          <w:numId w:val="23"/>
        </w:numPr>
        <w:spacing w:after="160" w:line="259" w:lineRule="auto"/>
      </w:pPr>
      <w:r>
        <w:t xml:space="preserve">Poskytovatel provede kontrolu předaného </w:t>
      </w:r>
      <w:r w:rsidRPr="00756A48">
        <w:rPr>
          <w:b/>
        </w:rPr>
        <w:t xml:space="preserve">plánu </w:t>
      </w:r>
      <w:r w:rsidR="008346FA" w:rsidRPr="00756A48">
        <w:rPr>
          <w:b/>
        </w:rPr>
        <w:t>Migrace</w:t>
      </w:r>
      <w:r w:rsidR="008346FA">
        <w:t>, navrhne</w:t>
      </w:r>
      <w:r>
        <w:t xml:space="preserve"> a zdůvodní jeho případné změny. Navrhované změny budou předány k projednání Objednateli. V případě jejich schválení budou tyto změny zahrnuty do plánu</w:t>
      </w:r>
      <w:r w:rsidR="00E6146B">
        <w:t xml:space="preserve"> počáteční</w:t>
      </w:r>
      <w:r>
        <w:t xml:space="preserve"> Migrace a tento se stane závazným.</w:t>
      </w:r>
    </w:p>
    <w:p w14:paraId="778CE0B3" w14:textId="39980308" w:rsidR="00564165" w:rsidRDefault="00E60155" w:rsidP="00601367">
      <w:pPr>
        <w:pStyle w:val="Odstavecseseznamem"/>
        <w:numPr>
          <w:ilvl w:val="0"/>
          <w:numId w:val="23"/>
        </w:numPr>
        <w:spacing w:after="160" w:line="259" w:lineRule="auto"/>
      </w:pPr>
      <w:r>
        <w:t xml:space="preserve"> V</w:t>
      </w:r>
      <w:r w:rsidR="00F601DD">
        <w:t xml:space="preserve"> Poskytovatelem </w:t>
      </w:r>
      <w:r w:rsidR="00E6146B">
        <w:t xml:space="preserve">zpracovaném </w:t>
      </w:r>
      <w:r w:rsidR="00F601DD">
        <w:t>plánu</w:t>
      </w:r>
      <w:r>
        <w:t xml:space="preserve"> </w:t>
      </w:r>
      <w:r w:rsidR="00E6146B">
        <w:t xml:space="preserve">počáteční </w:t>
      </w:r>
      <w:r w:rsidR="00133376">
        <w:t>M</w:t>
      </w:r>
      <w:r>
        <w:t xml:space="preserve">igrace </w:t>
      </w:r>
      <w:r w:rsidR="00CD0571">
        <w:t xml:space="preserve">budou </w:t>
      </w:r>
      <w:r>
        <w:t xml:space="preserve">uvedeny všechny potřebné náležitosti pro provedení </w:t>
      </w:r>
      <w:r w:rsidR="00E6146B">
        <w:t xml:space="preserve">počáteční </w:t>
      </w:r>
      <w:r w:rsidR="00133376">
        <w:t>M</w:t>
      </w:r>
      <w:r>
        <w:t xml:space="preserve">igrace včetně procedur pro ověření úspěšnosti </w:t>
      </w:r>
      <w:r w:rsidR="00133376">
        <w:t>M</w:t>
      </w:r>
      <w:r>
        <w:t>igrace a požadovaných součinností od Objednatele.</w:t>
      </w:r>
      <w:r w:rsidR="00564165">
        <w:t xml:space="preserve"> Plán </w:t>
      </w:r>
      <w:r w:rsidR="00E6146B">
        <w:t xml:space="preserve">počáteční </w:t>
      </w:r>
      <w:r w:rsidR="00BF1CA6">
        <w:t>M</w:t>
      </w:r>
      <w:r w:rsidR="00564165">
        <w:t xml:space="preserve">igrace musí obsahovat kontrolní termíny, které umožní </w:t>
      </w:r>
      <w:r w:rsidR="00564165" w:rsidRPr="00554937">
        <w:t xml:space="preserve">kontrolovat </w:t>
      </w:r>
      <w:r w:rsidR="008E438F">
        <w:t xml:space="preserve">průběh </w:t>
      </w:r>
      <w:r w:rsidR="00564165" w:rsidRPr="00554937">
        <w:t>plnění</w:t>
      </w:r>
      <w:r w:rsidR="006A3B89">
        <w:t>.</w:t>
      </w:r>
      <w:r w:rsidR="00564165" w:rsidRPr="00554937">
        <w:t xml:space="preserve"> </w:t>
      </w:r>
    </w:p>
    <w:p w14:paraId="72951F5F" w14:textId="76E174B8" w:rsidR="00E60155" w:rsidRDefault="000173B3" w:rsidP="00601367">
      <w:pPr>
        <w:pStyle w:val="Odstavecseseznamem"/>
        <w:numPr>
          <w:ilvl w:val="0"/>
          <w:numId w:val="23"/>
        </w:numPr>
        <w:spacing w:after="160" w:line="259" w:lineRule="auto"/>
      </w:pPr>
      <w:r>
        <w:t>Poskytovatel</w:t>
      </w:r>
      <w:r w:rsidR="00E60155">
        <w:t xml:space="preserve"> provede zkušební </w:t>
      </w:r>
      <w:r w:rsidR="00133376">
        <w:t>M</w:t>
      </w:r>
      <w:r w:rsidR="00E60155">
        <w:t xml:space="preserve">igraci podle </w:t>
      </w:r>
      <w:r w:rsidR="00751650">
        <w:t xml:space="preserve">předloženého </w:t>
      </w:r>
      <w:r w:rsidR="00E60155">
        <w:t xml:space="preserve">plánu </w:t>
      </w:r>
      <w:r w:rsidR="00E6146B">
        <w:t xml:space="preserve">počáteční </w:t>
      </w:r>
      <w:r w:rsidR="00133376">
        <w:t>M</w:t>
      </w:r>
      <w:r w:rsidR="00E60155">
        <w:t>igrace.</w:t>
      </w:r>
    </w:p>
    <w:p w14:paraId="5DE17286" w14:textId="77777777" w:rsidR="00E60155" w:rsidRDefault="000173B3" w:rsidP="00601367">
      <w:pPr>
        <w:pStyle w:val="Odstavecseseznamem"/>
        <w:numPr>
          <w:ilvl w:val="0"/>
          <w:numId w:val="23"/>
        </w:numPr>
        <w:spacing w:after="160" w:line="259" w:lineRule="auto"/>
      </w:pPr>
      <w:r>
        <w:t>Poskytovatel</w:t>
      </w:r>
      <w:r w:rsidR="00E60155">
        <w:t xml:space="preserve"> provede za účasti zástupců Objednatel</w:t>
      </w:r>
      <w:r>
        <w:t>e</w:t>
      </w:r>
      <w:r w:rsidR="00E60155">
        <w:t xml:space="preserve"> ověření úspěšnosti</w:t>
      </w:r>
      <w:r w:rsidR="00AC0607">
        <w:t xml:space="preserve"> zkušební</w:t>
      </w:r>
      <w:r w:rsidR="00E60155">
        <w:t xml:space="preserve"> </w:t>
      </w:r>
      <w:r w:rsidR="00133376">
        <w:t>M</w:t>
      </w:r>
      <w:r w:rsidR="00E60155">
        <w:t>igrace.</w:t>
      </w:r>
    </w:p>
    <w:p w14:paraId="2CF377FD" w14:textId="30D37A4E" w:rsidR="000173B3" w:rsidRDefault="000173B3" w:rsidP="00601367">
      <w:pPr>
        <w:pStyle w:val="Odstavecseseznamem"/>
        <w:numPr>
          <w:ilvl w:val="0"/>
          <w:numId w:val="23"/>
        </w:numPr>
        <w:spacing w:after="160" w:line="259" w:lineRule="auto"/>
      </w:pPr>
      <w:r>
        <w:t xml:space="preserve">Poskytovatel zpracuje přesný časový plán </w:t>
      </w:r>
      <w:r w:rsidR="00E6146B">
        <w:t xml:space="preserve">počáteční </w:t>
      </w:r>
      <w:r w:rsidR="00133376">
        <w:t>M</w:t>
      </w:r>
      <w:r>
        <w:t xml:space="preserve">igrace a předloží ho Objednateli </w:t>
      </w:r>
      <w:r w:rsidR="005B512E">
        <w:t>k vyjádření</w:t>
      </w:r>
      <w:r>
        <w:t>.</w:t>
      </w:r>
    </w:p>
    <w:p w14:paraId="134F01AD" w14:textId="22691E33" w:rsidR="000173B3" w:rsidRDefault="000173B3" w:rsidP="00601367">
      <w:pPr>
        <w:pStyle w:val="Odstavecseseznamem"/>
        <w:numPr>
          <w:ilvl w:val="0"/>
          <w:numId w:val="23"/>
        </w:numPr>
        <w:spacing w:after="160" w:line="259" w:lineRule="auto"/>
      </w:pPr>
      <w:r>
        <w:t xml:space="preserve">Poskytovatel provede </w:t>
      </w:r>
      <w:r w:rsidR="00E6146B">
        <w:t xml:space="preserve">počáteční </w:t>
      </w:r>
      <w:r w:rsidR="00133376">
        <w:t>M</w:t>
      </w:r>
      <w:r w:rsidR="005C65D7">
        <w:t xml:space="preserve">igraci a </w:t>
      </w:r>
      <w:r>
        <w:t>za účasti zástupců Objednatele</w:t>
      </w:r>
      <w:r w:rsidR="005C65D7">
        <w:t xml:space="preserve"> </w:t>
      </w:r>
      <w:r w:rsidR="00E813E0">
        <w:t>provede kontroly úplnosti a správnosti provedené</w:t>
      </w:r>
      <w:r w:rsidR="00E813E0" w:rsidDel="00E813E0">
        <w:t xml:space="preserve"> </w:t>
      </w:r>
      <w:r w:rsidR="00133376">
        <w:t>M</w:t>
      </w:r>
      <w:r>
        <w:t>igrace.</w:t>
      </w:r>
    </w:p>
    <w:p w14:paraId="58FFF860" w14:textId="77777777" w:rsidR="00483072" w:rsidRDefault="00483072" w:rsidP="00852BD7">
      <w:r>
        <w:lastRenderedPageBreak/>
        <w:t>Objednatel požaduje:</w:t>
      </w:r>
    </w:p>
    <w:p w14:paraId="6EE8735B" w14:textId="77777777" w:rsidR="00E4595C" w:rsidRDefault="003E6406" w:rsidP="00601367">
      <w:pPr>
        <w:pStyle w:val="Odstavecseseznamem"/>
        <w:numPr>
          <w:ilvl w:val="0"/>
          <w:numId w:val="28"/>
        </w:numPr>
        <w:spacing w:before="120" w:after="120" w:line="240" w:lineRule="auto"/>
        <w:contextualSpacing w:val="0"/>
      </w:pPr>
      <w:r>
        <w:t>M</w:t>
      </w:r>
      <w:r w:rsidR="00E4595C">
        <w:t>igrace údajů nesmí ohrozit bezpečnost stávajícího provozu ISDS</w:t>
      </w:r>
      <w:r>
        <w:t>.</w:t>
      </w:r>
      <w:r w:rsidR="00E4595C">
        <w:t xml:space="preserve"> </w:t>
      </w:r>
    </w:p>
    <w:p w14:paraId="669E6D42" w14:textId="77777777" w:rsidR="00E4595C" w:rsidRDefault="003E6406" w:rsidP="00601367">
      <w:pPr>
        <w:pStyle w:val="Odstavecseseznamem"/>
        <w:numPr>
          <w:ilvl w:val="0"/>
          <w:numId w:val="28"/>
        </w:numPr>
        <w:spacing w:before="120" w:after="120" w:line="240" w:lineRule="auto"/>
        <w:contextualSpacing w:val="0"/>
      </w:pPr>
      <w:r>
        <w:t>M</w:t>
      </w:r>
      <w:r w:rsidR="00E4595C">
        <w:t>usí být zachována důvěrnost dat uživatelů</w:t>
      </w:r>
      <w:r>
        <w:t>.</w:t>
      </w:r>
    </w:p>
    <w:p w14:paraId="66D258E9" w14:textId="77777777" w:rsidR="00E813E0" w:rsidRDefault="003E6406" w:rsidP="00601367">
      <w:pPr>
        <w:pStyle w:val="Odstavecseseznamem"/>
        <w:numPr>
          <w:ilvl w:val="0"/>
          <w:numId w:val="28"/>
        </w:numPr>
        <w:spacing w:before="120" w:after="120" w:line="240" w:lineRule="auto"/>
        <w:contextualSpacing w:val="0"/>
      </w:pPr>
      <w:r>
        <w:t>V</w:t>
      </w:r>
      <w:r w:rsidR="00E813E0">
        <w:t xml:space="preserve"> průběhu Migrace bude zajištěna bezpečnost všech výše uvedených typů dat a bude dodrženo zejména ustanovení §14 odst. 6 </w:t>
      </w:r>
      <w:r>
        <w:t>ZEU</w:t>
      </w:r>
      <w:r w:rsidR="00E813E0">
        <w:t>.</w:t>
      </w:r>
    </w:p>
    <w:p w14:paraId="2EA9DDFA" w14:textId="24D429DD" w:rsidR="00483072" w:rsidRPr="008E6DDB" w:rsidRDefault="003E6406" w:rsidP="00601367">
      <w:pPr>
        <w:pStyle w:val="Odstavecseseznamem"/>
        <w:numPr>
          <w:ilvl w:val="0"/>
          <w:numId w:val="28"/>
        </w:numPr>
      </w:pPr>
      <w:r>
        <w:t>P</w:t>
      </w:r>
      <w:r w:rsidR="00483072">
        <w:t xml:space="preserve">ři </w:t>
      </w:r>
      <w:r w:rsidR="00133376">
        <w:t>M</w:t>
      </w:r>
      <w:r w:rsidR="00483072" w:rsidRPr="00826A34">
        <w:t>igrac</w:t>
      </w:r>
      <w:r w:rsidR="00133376">
        <w:t>i</w:t>
      </w:r>
      <w:r w:rsidR="00786B7E">
        <w:t xml:space="preserve"> bezpečného logu</w:t>
      </w:r>
      <w:r w:rsidR="00483072" w:rsidRPr="00826A34">
        <w:t xml:space="preserve"> </w:t>
      </w:r>
      <w:r w:rsidR="00786B7E">
        <w:t>(</w:t>
      </w:r>
      <w:proofErr w:type="spellStart"/>
      <w:r w:rsidR="00483072" w:rsidRPr="00826A34">
        <w:t>safelogu</w:t>
      </w:r>
      <w:proofErr w:type="spellEnd"/>
      <w:r w:rsidR="00786B7E">
        <w:t>)</w:t>
      </w:r>
      <w:r w:rsidR="00483072" w:rsidRPr="00826A34">
        <w:t xml:space="preserve"> </w:t>
      </w:r>
      <w:r>
        <w:t>bude</w:t>
      </w:r>
      <w:r w:rsidR="00483072" w:rsidRPr="00826A34">
        <w:t xml:space="preserve"> zachována </w:t>
      </w:r>
      <w:r w:rsidR="002459C4">
        <w:t xml:space="preserve">soudní </w:t>
      </w:r>
      <w:r w:rsidR="00483072">
        <w:t xml:space="preserve">průkaznost </w:t>
      </w:r>
      <w:r w:rsidR="00E813E0">
        <w:t xml:space="preserve">a nepopiratelnost informací, které budou z tohoto logu po provedení Migrace </w:t>
      </w:r>
      <w:r w:rsidR="001F3FDA">
        <w:t>eventuelně použity v případech povolených zákony ČR</w:t>
      </w:r>
      <w:r w:rsidR="009F0D92">
        <w:t xml:space="preserve"> (např. poskytovat orgánům činným v trestním řízení)</w:t>
      </w:r>
      <w:r w:rsidRPr="008E6DDB">
        <w:t>.</w:t>
      </w:r>
      <w:r w:rsidR="00483072" w:rsidRPr="008E6DDB">
        <w:t xml:space="preserve"> </w:t>
      </w:r>
    </w:p>
    <w:p w14:paraId="45B598E9" w14:textId="04E964D6" w:rsidR="00483072" w:rsidRDefault="00786B7E" w:rsidP="001F3FDA">
      <w:pPr>
        <w:pStyle w:val="Odstavecseseznamem"/>
        <w:numPr>
          <w:ilvl w:val="0"/>
          <w:numId w:val="28"/>
        </w:numPr>
      </w:pPr>
      <w:r>
        <w:t>M</w:t>
      </w:r>
      <w:r w:rsidR="00483072" w:rsidRPr="00826A34">
        <w:t>igrac</w:t>
      </w:r>
      <w:r w:rsidR="00483072">
        <w:t>e</w:t>
      </w:r>
      <w:r w:rsidR="00483072" w:rsidRPr="00826A34">
        <w:t xml:space="preserve"> identit uživatelů </w:t>
      </w:r>
      <w:r w:rsidR="003E6406">
        <w:t xml:space="preserve">datových </w:t>
      </w:r>
      <w:r w:rsidR="00483072" w:rsidRPr="00826A34">
        <w:t xml:space="preserve">schránek </w:t>
      </w:r>
      <w:r w:rsidR="003E6406">
        <w:t>bude</w:t>
      </w:r>
      <w:r w:rsidR="00483072">
        <w:t xml:space="preserve"> provedena tak</w:t>
      </w:r>
      <w:r w:rsidR="00483072" w:rsidRPr="00826A34">
        <w:t xml:space="preserve">, že nebude </w:t>
      </w:r>
      <w:r w:rsidR="00483072" w:rsidRPr="00F020D7">
        <w:t>nutno v</w:t>
      </w:r>
      <w:r w:rsidR="00505D84">
        <w:t>ětši</w:t>
      </w:r>
      <w:r w:rsidR="004777A6" w:rsidRPr="00F020D7">
        <w:t xml:space="preserve">ně </w:t>
      </w:r>
      <w:r w:rsidR="00483072" w:rsidRPr="00F020D7">
        <w:t>uživatelů</w:t>
      </w:r>
      <w:r w:rsidR="00483072" w:rsidRPr="00826A34">
        <w:t xml:space="preserve"> rozesílat nové přístupové údaje</w:t>
      </w:r>
      <w:r w:rsidR="001F3FDA">
        <w:t>,</w:t>
      </w:r>
      <w:r w:rsidR="001F3FDA" w:rsidRPr="001F3FDA">
        <w:t xml:space="preserve"> generovat nové přístupové klíče, případně provádět hromadnou akci pro obnovení přístupu, která by se jednotlivě dotkla uživatelů ISDS</w:t>
      </w:r>
      <w:r w:rsidR="00483072" w:rsidRPr="00826A34">
        <w:t xml:space="preserve">. </w:t>
      </w:r>
    </w:p>
    <w:p w14:paraId="6A3507A1" w14:textId="0115D450" w:rsidR="00B33EC6" w:rsidRDefault="00B33EC6" w:rsidP="00B33EC6">
      <w:pPr>
        <w:pStyle w:val="Odstavecseseznamem"/>
        <w:numPr>
          <w:ilvl w:val="0"/>
          <w:numId w:val="28"/>
        </w:numPr>
      </w:pPr>
      <w:r>
        <w:t xml:space="preserve">Migrace musí být provedena v co nejkratším časovém úseku tak, aby maximální doba, po kterou může být ISDS pro uživatele </w:t>
      </w:r>
      <w:r w:rsidR="009F0D92">
        <w:t>nedostupný při</w:t>
      </w:r>
      <w:r w:rsidR="003C3899">
        <w:t xml:space="preserve"> finálním</w:t>
      </w:r>
      <w:r>
        <w:t xml:space="preserve"> přechodu od původního poskytovatele na nového poskytovatele, </w:t>
      </w:r>
      <w:r w:rsidRPr="003C3899">
        <w:t xml:space="preserve">činila </w:t>
      </w:r>
      <w:r w:rsidR="002B06CF" w:rsidRPr="003C3899">
        <w:t xml:space="preserve">3 </w:t>
      </w:r>
      <w:r w:rsidRPr="003C3899">
        <w:t>kalendářní dn</w:t>
      </w:r>
      <w:r w:rsidR="002B06CF" w:rsidRPr="003C3899">
        <w:t>y</w:t>
      </w:r>
      <w:r w:rsidRPr="003C3899">
        <w:t>.</w:t>
      </w:r>
    </w:p>
    <w:p w14:paraId="668DA1F9" w14:textId="13F1FF08" w:rsidR="00195571" w:rsidRPr="005B053C" w:rsidRDefault="00B33EC6" w:rsidP="00E9379C">
      <w:r w:rsidRPr="005B053C">
        <w:t>Technick</w:t>
      </w:r>
      <w:r w:rsidR="007E3594" w:rsidRPr="005B053C">
        <w:t>ou</w:t>
      </w:r>
      <w:r w:rsidRPr="005B053C">
        <w:t xml:space="preserve"> infrastruktur</w:t>
      </w:r>
      <w:r w:rsidR="007E3594" w:rsidRPr="005B053C">
        <w:t>u</w:t>
      </w:r>
      <w:r w:rsidRPr="005B053C">
        <w:t xml:space="preserve"> potřebn</w:t>
      </w:r>
      <w:r w:rsidR="007E3594" w:rsidRPr="005B053C">
        <w:t>ou</w:t>
      </w:r>
      <w:r w:rsidRPr="005B053C">
        <w:t xml:space="preserve"> k provedení </w:t>
      </w:r>
      <w:r w:rsidR="00195571" w:rsidRPr="005B053C">
        <w:t xml:space="preserve">Počáteční </w:t>
      </w:r>
      <w:r w:rsidRPr="005B053C">
        <w:t xml:space="preserve">migrace </w:t>
      </w:r>
      <w:r w:rsidR="007E3594" w:rsidRPr="005B053C">
        <w:t>zajistí</w:t>
      </w:r>
      <w:r w:rsidRPr="005B053C">
        <w:t xml:space="preserve"> Poskytovatel. </w:t>
      </w:r>
      <w:r w:rsidR="007E3594" w:rsidRPr="005B053C">
        <w:t>Zařízení použité pro provedení</w:t>
      </w:r>
      <w:r w:rsidR="003F2795" w:rsidRPr="005B053C">
        <w:t xml:space="preserve"> Počáteční</w:t>
      </w:r>
      <w:r w:rsidR="007E3594" w:rsidRPr="005B053C">
        <w:t xml:space="preserve"> migrace je Poskytovatel povinen v maximální míře použít </w:t>
      </w:r>
      <w:r w:rsidR="00A57753" w:rsidRPr="005B053C">
        <w:t xml:space="preserve">v rámci Technické infrastruktury </w:t>
      </w:r>
      <w:r w:rsidR="007E3594" w:rsidRPr="005B053C">
        <w:t>ISDS.</w:t>
      </w:r>
    </w:p>
    <w:p w14:paraId="2F76AC28" w14:textId="00C02F01" w:rsidR="00195571" w:rsidRPr="005B053C" w:rsidRDefault="00195571" w:rsidP="00195571">
      <w:pPr>
        <w:spacing w:after="240" w:line="259" w:lineRule="auto"/>
      </w:pPr>
      <w:r w:rsidRPr="005B053C">
        <w:t>Objednatel doporučuje</w:t>
      </w:r>
      <w:r w:rsidR="008346FA" w:rsidRPr="005B053C">
        <w:t xml:space="preserve"> Poskytovateli</w:t>
      </w:r>
      <w:r w:rsidRPr="005B053C">
        <w:t xml:space="preserve"> využít pro Počáteční migraci postup pomocí demilitarizované zóny (DMZ)</w:t>
      </w:r>
      <w:r w:rsidR="008346FA" w:rsidRPr="005B053C">
        <w:t>,</w:t>
      </w:r>
      <w:r w:rsidRPr="005B053C">
        <w:t xml:space="preserve"> </w:t>
      </w:r>
      <w:r w:rsidR="008346FA" w:rsidRPr="005B053C">
        <w:t>přes</w:t>
      </w:r>
      <w:r w:rsidRPr="005B053C">
        <w:t xml:space="preserve"> kterou budou data Poskytovateli </w:t>
      </w:r>
      <w:r w:rsidR="00194141" w:rsidRPr="005B053C">
        <w:t>předávána:</w:t>
      </w:r>
      <w:r w:rsidRPr="005B053C">
        <w:t xml:space="preserve"> </w:t>
      </w:r>
    </w:p>
    <w:p w14:paraId="76B7447C" w14:textId="77777777" w:rsidR="00195571" w:rsidRPr="005B053C" w:rsidRDefault="00195571" w:rsidP="00195571">
      <w:pPr>
        <w:pStyle w:val="Odstavecseseznamem"/>
        <w:numPr>
          <w:ilvl w:val="0"/>
          <w:numId w:val="96"/>
        </w:numPr>
        <w:spacing w:after="120" w:line="259" w:lineRule="auto"/>
        <w:ind w:left="1797" w:hanging="357"/>
        <w:contextualSpacing w:val="0"/>
      </w:pPr>
      <w:r w:rsidRPr="005B053C">
        <w:rPr>
          <w:rFonts w:eastAsia="Times New Roman"/>
          <w:color w:val="000000"/>
          <w:shd w:val="clear" w:color="auto" w:fill="FFFFFF"/>
          <w:lang w:eastAsia="cs-CZ"/>
        </w:rPr>
        <w:t xml:space="preserve">Na migrační diskové pole se data příloh DZ dostanou z ISDS ze stávajících datových polí ISDS pomocí funkce </w:t>
      </w:r>
      <w:proofErr w:type="spellStart"/>
      <w:r w:rsidRPr="005B053C">
        <w:t>SnapMirror</w:t>
      </w:r>
      <w:proofErr w:type="spellEnd"/>
      <w:r w:rsidRPr="005B053C">
        <w:t>.</w:t>
      </w:r>
    </w:p>
    <w:p w14:paraId="6FCB2D99" w14:textId="77777777" w:rsidR="00195571" w:rsidRPr="005B053C" w:rsidRDefault="00195571" w:rsidP="00195571">
      <w:pPr>
        <w:pStyle w:val="Odstavecseseznamem"/>
        <w:numPr>
          <w:ilvl w:val="0"/>
          <w:numId w:val="96"/>
        </w:numPr>
        <w:shd w:val="clear" w:color="auto" w:fill="FFFFFF"/>
        <w:spacing w:after="120" w:line="240" w:lineRule="auto"/>
        <w:ind w:left="1797" w:hanging="357"/>
        <w:contextualSpacing w:val="0"/>
        <w:rPr>
          <w:rFonts w:eastAsia="Times New Roman"/>
          <w:color w:val="212121"/>
          <w:lang w:eastAsia="cs-CZ"/>
        </w:rPr>
      </w:pPr>
      <w:r w:rsidRPr="005B053C">
        <w:rPr>
          <w:rFonts w:eastAsia="Times New Roman"/>
          <w:color w:val="000000"/>
          <w:shd w:val="clear" w:color="auto" w:fill="FFFFFF"/>
          <w:lang w:eastAsia="cs-CZ"/>
        </w:rPr>
        <w:t xml:space="preserve">Na migračním serveru budou spuštěny servery (Oracle, </w:t>
      </w:r>
      <w:proofErr w:type="spellStart"/>
      <w:r w:rsidRPr="005B053C">
        <w:rPr>
          <w:rFonts w:eastAsia="Times New Roman"/>
          <w:color w:val="000000"/>
          <w:shd w:val="clear" w:color="auto" w:fill="FFFFFF"/>
          <w:lang w:eastAsia="cs-CZ"/>
        </w:rPr>
        <w:t>eDirectory</w:t>
      </w:r>
      <w:proofErr w:type="spellEnd"/>
      <w:r w:rsidRPr="005B053C">
        <w:rPr>
          <w:rFonts w:eastAsia="Times New Roman"/>
          <w:color w:val="000000"/>
          <w:shd w:val="clear" w:color="auto" w:fill="FFFFFF"/>
          <w:lang w:eastAsia="cs-CZ"/>
        </w:rPr>
        <w:t xml:space="preserve">, </w:t>
      </w:r>
      <w:proofErr w:type="spellStart"/>
      <w:r w:rsidRPr="005B053C">
        <w:rPr>
          <w:rFonts w:eastAsia="Times New Roman"/>
          <w:color w:val="000000"/>
          <w:shd w:val="clear" w:color="auto" w:fill="FFFFFF"/>
          <w:lang w:eastAsia="cs-CZ"/>
        </w:rPr>
        <w:t>app</w:t>
      </w:r>
      <w:proofErr w:type="spellEnd"/>
      <w:r w:rsidRPr="005B053C">
        <w:rPr>
          <w:rFonts w:eastAsia="Times New Roman"/>
          <w:color w:val="000000"/>
          <w:shd w:val="clear" w:color="auto" w:fill="FFFFFF"/>
          <w:lang w:eastAsia="cs-CZ"/>
        </w:rPr>
        <w:t xml:space="preserve"> server), které data vyexportují, případně </w:t>
      </w:r>
      <w:proofErr w:type="spellStart"/>
      <w:r w:rsidRPr="005B053C">
        <w:rPr>
          <w:rFonts w:eastAsia="Times New Roman"/>
          <w:color w:val="000000"/>
          <w:shd w:val="clear" w:color="auto" w:fill="FFFFFF"/>
          <w:lang w:eastAsia="cs-CZ"/>
        </w:rPr>
        <w:t>přešifrují</w:t>
      </w:r>
      <w:proofErr w:type="spellEnd"/>
      <w:r w:rsidRPr="005B053C">
        <w:rPr>
          <w:rFonts w:eastAsia="Times New Roman"/>
          <w:color w:val="000000"/>
          <w:shd w:val="clear" w:color="auto" w:fill="FFFFFF"/>
          <w:lang w:eastAsia="cs-CZ"/>
        </w:rPr>
        <w:t xml:space="preserve"> a uloží je na exportní diskové pole.</w:t>
      </w:r>
    </w:p>
    <w:p w14:paraId="60A13DCB" w14:textId="3D496DC7" w:rsidR="00195571" w:rsidRPr="005B053C" w:rsidRDefault="00195571" w:rsidP="00195571">
      <w:pPr>
        <w:pStyle w:val="Odstavecseseznamem"/>
        <w:numPr>
          <w:ilvl w:val="0"/>
          <w:numId w:val="96"/>
        </w:numPr>
        <w:shd w:val="clear" w:color="auto" w:fill="FFFFFF"/>
        <w:spacing w:after="120" w:line="240" w:lineRule="auto"/>
        <w:ind w:left="1797" w:hanging="357"/>
        <w:contextualSpacing w:val="0"/>
        <w:rPr>
          <w:rFonts w:eastAsia="Times New Roman"/>
          <w:color w:val="212121"/>
          <w:lang w:eastAsia="cs-CZ"/>
        </w:rPr>
      </w:pPr>
      <w:r w:rsidRPr="005B053C">
        <w:rPr>
          <w:rFonts w:eastAsia="Times New Roman"/>
          <w:color w:val="000000"/>
          <w:shd w:val="clear" w:color="auto" w:fill="FFFFFF"/>
          <w:lang w:eastAsia="cs-CZ"/>
        </w:rPr>
        <w:t xml:space="preserve">Exportní diskové pole s daty použije </w:t>
      </w:r>
      <w:r w:rsidR="008346FA" w:rsidRPr="005B053C">
        <w:rPr>
          <w:rFonts w:eastAsia="Times New Roman"/>
          <w:color w:val="000000"/>
          <w:shd w:val="clear" w:color="auto" w:fill="FFFFFF"/>
          <w:lang w:eastAsia="cs-CZ"/>
        </w:rPr>
        <w:t>P</w:t>
      </w:r>
      <w:r w:rsidRPr="005B053C">
        <w:rPr>
          <w:rFonts w:eastAsia="Times New Roman"/>
          <w:color w:val="000000"/>
          <w:shd w:val="clear" w:color="auto" w:fill="FFFFFF"/>
          <w:lang w:eastAsia="cs-CZ"/>
        </w:rPr>
        <w:t>oskytovatel pro převzetí dat a jejich přenesení do nové infrastruktury ISDS.</w:t>
      </w:r>
    </w:p>
    <w:p w14:paraId="51AFC2AE" w14:textId="50A86A25" w:rsidR="00195571" w:rsidRPr="005B053C" w:rsidRDefault="00195571" w:rsidP="00195571">
      <w:pPr>
        <w:pStyle w:val="Odstavecseseznamem"/>
        <w:numPr>
          <w:ilvl w:val="1"/>
          <w:numId w:val="95"/>
        </w:numPr>
        <w:spacing w:after="240" w:line="259" w:lineRule="auto"/>
        <w:contextualSpacing w:val="0"/>
      </w:pPr>
      <w:r w:rsidRPr="005B053C">
        <w:rPr>
          <w:b/>
          <w:bCs/>
        </w:rPr>
        <w:t>Doporučen</w:t>
      </w:r>
      <w:r w:rsidR="008346FA" w:rsidRPr="005B053C">
        <w:rPr>
          <w:b/>
          <w:bCs/>
        </w:rPr>
        <w:t xml:space="preserve">é minimální </w:t>
      </w:r>
      <w:r w:rsidRPr="005B053C">
        <w:t>na technické vybavení DMZ vyplývající ze stávajícího systému a stávající zátěže jsou následující:</w:t>
      </w:r>
    </w:p>
    <w:p w14:paraId="5ECC7715"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diskové pole - 60 TB, 4x 10GbE SFP+ SR </w:t>
      </w:r>
      <w:proofErr w:type="spellStart"/>
      <w:r w:rsidRPr="005B053C">
        <w:rPr>
          <w:rFonts w:eastAsia="Times New Roman"/>
          <w:color w:val="000000"/>
          <w:shd w:val="clear" w:color="auto" w:fill="FFFFFF"/>
          <w:lang w:eastAsia="cs-CZ"/>
        </w:rPr>
        <w:t>modules</w:t>
      </w:r>
      <w:proofErr w:type="spellEnd"/>
      <w:r w:rsidRPr="005B053C">
        <w:rPr>
          <w:rFonts w:eastAsia="Times New Roman"/>
          <w:color w:val="000000"/>
          <w:shd w:val="clear" w:color="auto" w:fill="FFFFFF"/>
          <w:lang w:eastAsia="cs-CZ"/>
        </w:rPr>
        <w:t xml:space="preserve">, umožňující služby </w:t>
      </w:r>
      <w:proofErr w:type="spellStart"/>
      <w:r w:rsidRPr="005B053C">
        <w:rPr>
          <w:rFonts w:eastAsia="Times New Roman"/>
          <w:color w:val="000000"/>
          <w:shd w:val="clear" w:color="auto" w:fill="FFFFFF"/>
          <w:lang w:eastAsia="cs-CZ"/>
        </w:rPr>
        <w:t>SnapMirror</w:t>
      </w:r>
      <w:proofErr w:type="spellEnd"/>
      <w:r w:rsidRPr="005B053C">
        <w:rPr>
          <w:rFonts w:eastAsia="Times New Roman"/>
          <w:color w:val="000000"/>
          <w:shd w:val="clear" w:color="auto" w:fill="FFFFFF"/>
          <w:lang w:eastAsia="cs-CZ"/>
        </w:rPr>
        <w:t xml:space="preserve"> z datových polí </w:t>
      </w:r>
      <w:r w:rsidRPr="005B053C">
        <w:t xml:space="preserve">řady FAS 8000 od společnosti </w:t>
      </w:r>
      <w:proofErr w:type="spellStart"/>
      <w:r w:rsidRPr="005B053C">
        <w:t>Netapp</w:t>
      </w:r>
      <w:proofErr w:type="spellEnd"/>
      <w:r w:rsidRPr="005B053C">
        <w:t xml:space="preserve"> </w:t>
      </w:r>
    </w:p>
    <w:p w14:paraId="650153B8"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Exportní diskové pole – S procesorem Intel® </w:t>
      </w:r>
      <w:proofErr w:type="spellStart"/>
      <w:r w:rsidRPr="005B053C">
        <w:rPr>
          <w:rFonts w:eastAsia="Times New Roman"/>
          <w:color w:val="000000"/>
          <w:shd w:val="clear" w:color="auto" w:fill="FFFFFF"/>
          <w:lang w:eastAsia="cs-CZ"/>
        </w:rPr>
        <w:t>Xeon</w:t>
      </w:r>
      <w:proofErr w:type="spellEnd"/>
      <w:r w:rsidRPr="005B053C">
        <w:rPr>
          <w:rFonts w:eastAsia="Times New Roman"/>
          <w:color w:val="000000"/>
          <w:shd w:val="clear" w:color="auto" w:fill="FFFFFF"/>
          <w:lang w:eastAsia="cs-CZ"/>
        </w:rPr>
        <w:t xml:space="preserve">® 6 jader/12 vláken 3,3 GHz nebo výkonnějším případně jiného typu se srovnatelným výkonem či výkonnějším, minimálně 16Gb operační paměti, minimálně dva porty 10GbE </w:t>
      </w:r>
      <w:proofErr w:type="spellStart"/>
      <w:r w:rsidRPr="005B053C">
        <w:rPr>
          <w:rFonts w:eastAsia="Times New Roman"/>
          <w:color w:val="000000"/>
          <w:shd w:val="clear" w:color="auto" w:fill="FFFFFF"/>
          <w:lang w:eastAsia="cs-CZ"/>
        </w:rPr>
        <w:t>SFP+nebo</w:t>
      </w:r>
      <w:proofErr w:type="spellEnd"/>
      <w:r w:rsidRPr="005B053C">
        <w:rPr>
          <w:rFonts w:eastAsia="Times New Roman"/>
          <w:color w:val="000000"/>
          <w:shd w:val="clear" w:color="auto" w:fill="FFFFFF"/>
          <w:lang w:eastAsia="cs-CZ"/>
        </w:rPr>
        <w:t xml:space="preserve"> rychlejší, s minimální diskovou kapacitou70 TB </w:t>
      </w:r>
    </w:p>
    <w:p w14:paraId="7EF593AE"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server – 1x server (2x 1Gb, 8x 10 Gb-RJ45, 1 CPU, 20 </w:t>
      </w:r>
      <w:proofErr w:type="spellStart"/>
      <w:r w:rsidRPr="005B053C">
        <w:rPr>
          <w:rFonts w:eastAsia="Times New Roman"/>
          <w:color w:val="000000"/>
          <w:shd w:val="clear" w:color="auto" w:fill="FFFFFF"/>
          <w:lang w:eastAsia="cs-CZ"/>
        </w:rPr>
        <w:t>Core</w:t>
      </w:r>
      <w:proofErr w:type="spellEnd"/>
      <w:r w:rsidRPr="005B053C">
        <w:rPr>
          <w:rFonts w:eastAsia="Times New Roman"/>
          <w:color w:val="000000"/>
          <w:shd w:val="clear" w:color="auto" w:fill="FFFFFF"/>
          <w:lang w:eastAsia="cs-CZ"/>
        </w:rPr>
        <w:t xml:space="preserve">, 128 GB RAM, 2x 2 TB SSD, </w:t>
      </w:r>
      <w:proofErr w:type="spellStart"/>
      <w:r w:rsidRPr="005B053C">
        <w:rPr>
          <w:rFonts w:eastAsia="Times New Roman"/>
          <w:color w:val="000000"/>
          <w:shd w:val="clear" w:color="auto" w:fill="FFFFFF"/>
          <w:lang w:eastAsia="cs-CZ"/>
        </w:rPr>
        <w:t>remote</w:t>
      </w:r>
      <w:proofErr w:type="spellEnd"/>
      <w:r w:rsidRPr="005B053C">
        <w:rPr>
          <w:rFonts w:eastAsia="Times New Roman"/>
          <w:color w:val="000000"/>
          <w:shd w:val="clear" w:color="auto" w:fill="FFFFFF"/>
          <w:lang w:eastAsia="cs-CZ"/>
        </w:rPr>
        <w:t xml:space="preserve"> </w:t>
      </w:r>
      <w:proofErr w:type="spellStart"/>
      <w:r w:rsidRPr="005B053C">
        <w:rPr>
          <w:rFonts w:eastAsia="Times New Roman"/>
          <w:color w:val="000000"/>
          <w:shd w:val="clear" w:color="auto" w:fill="FFFFFF"/>
          <w:lang w:eastAsia="cs-CZ"/>
        </w:rPr>
        <w:t>access</w:t>
      </w:r>
      <w:proofErr w:type="spellEnd"/>
      <w:r w:rsidRPr="005B053C">
        <w:rPr>
          <w:rFonts w:eastAsia="Times New Roman"/>
          <w:color w:val="000000"/>
          <w:shd w:val="clear" w:color="auto" w:fill="FFFFFF"/>
          <w:lang w:eastAsia="cs-CZ"/>
        </w:rPr>
        <w:t>)</w:t>
      </w:r>
    </w:p>
    <w:p w14:paraId="2E2F723F"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server pro migraci </w:t>
      </w:r>
      <w:proofErr w:type="spellStart"/>
      <w:r w:rsidRPr="005B053C">
        <w:rPr>
          <w:rFonts w:eastAsia="Times New Roman"/>
          <w:color w:val="000000"/>
          <w:shd w:val="clear" w:color="auto" w:fill="FFFFFF"/>
          <w:lang w:eastAsia="cs-CZ"/>
        </w:rPr>
        <w:t>safelogu</w:t>
      </w:r>
      <w:proofErr w:type="spellEnd"/>
      <w:r w:rsidRPr="005B053C">
        <w:rPr>
          <w:rFonts w:eastAsia="Times New Roman"/>
          <w:color w:val="000000"/>
          <w:shd w:val="clear" w:color="auto" w:fill="FFFFFF"/>
          <w:lang w:eastAsia="cs-CZ"/>
        </w:rPr>
        <w:t xml:space="preserve"> - 1x server (2x 1Gb, 1x CPU, 6 </w:t>
      </w:r>
      <w:proofErr w:type="spellStart"/>
      <w:r w:rsidRPr="005B053C">
        <w:rPr>
          <w:rFonts w:eastAsia="Times New Roman"/>
          <w:color w:val="000000"/>
          <w:shd w:val="clear" w:color="auto" w:fill="FFFFFF"/>
          <w:lang w:eastAsia="cs-CZ"/>
        </w:rPr>
        <w:t>Core</w:t>
      </w:r>
      <w:proofErr w:type="spellEnd"/>
      <w:r w:rsidRPr="005B053C">
        <w:rPr>
          <w:rFonts w:eastAsia="Times New Roman"/>
          <w:color w:val="000000"/>
          <w:shd w:val="clear" w:color="auto" w:fill="FFFFFF"/>
          <w:lang w:eastAsia="cs-CZ"/>
        </w:rPr>
        <w:t xml:space="preserve">, 48 GB RAM, 4x 2 TB HDD, </w:t>
      </w:r>
      <w:proofErr w:type="spellStart"/>
      <w:r w:rsidRPr="005B053C">
        <w:rPr>
          <w:rFonts w:eastAsia="Times New Roman"/>
          <w:color w:val="000000"/>
          <w:shd w:val="clear" w:color="auto" w:fill="FFFFFF"/>
          <w:lang w:eastAsia="cs-CZ"/>
        </w:rPr>
        <w:t>remote</w:t>
      </w:r>
      <w:proofErr w:type="spellEnd"/>
      <w:r w:rsidRPr="005B053C">
        <w:rPr>
          <w:rFonts w:eastAsia="Times New Roman"/>
          <w:color w:val="000000"/>
          <w:shd w:val="clear" w:color="auto" w:fill="FFFFFF"/>
          <w:lang w:eastAsia="cs-CZ"/>
        </w:rPr>
        <w:t xml:space="preserve"> </w:t>
      </w:r>
      <w:proofErr w:type="spellStart"/>
      <w:r w:rsidRPr="005B053C">
        <w:rPr>
          <w:rFonts w:eastAsia="Times New Roman"/>
          <w:color w:val="000000"/>
          <w:shd w:val="clear" w:color="auto" w:fill="FFFFFF"/>
          <w:lang w:eastAsia="cs-CZ"/>
        </w:rPr>
        <w:t>access</w:t>
      </w:r>
      <w:proofErr w:type="spellEnd"/>
      <w:r w:rsidRPr="005B053C">
        <w:rPr>
          <w:rFonts w:eastAsia="Times New Roman"/>
          <w:color w:val="000000"/>
          <w:shd w:val="clear" w:color="auto" w:fill="FFFFFF"/>
          <w:lang w:eastAsia="cs-CZ"/>
        </w:rPr>
        <w:t>)</w:t>
      </w:r>
    </w:p>
    <w:p w14:paraId="099CA9B5" w14:textId="04413320" w:rsidR="00195571" w:rsidRPr="005B053C" w:rsidRDefault="00B5560F" w:rsidP="00E9379C">
      <w:r w:rsidRPr="005B053C">
        <w:t>Technick</w:t>
      </w:r>
      <w:r w:rsidR="00A57753" w:rsidRPr="005B053C">
        <w:t xml:space="preserve">é vybavení </w:t>
      </w:r>
      <w:r w:rsidRPr="005B053C">
        <w:t xml:space="preserve"> nezbytn</w:t>
      </w:r>
      <w:r w:rsidR="00A57753" w:rsidRPr="005B053C">
        <w:t>é</w:t>
      </w:r>
      <w:r w:rsidRPr="005B053C">
        <w:t xml:space="preserve"> pro Počáteční migraci bude </w:t>
      </w:r>
      <w:r w:rsidR="00A57753" w:rsidRPr="005B053C">
        <w:t xml:space="preserve">Poskytovatelem jako půjčitelem přenecháno </w:t>
      </w:r>
      <w:r w:rsidRPr="005B053C">
        <w:t>Objednateli</w:t>
      </w:r>
      <w:r w:rsidR="00A57753" w:rsidRPr="005B053C">
        <w:t xml:space="preserve"> jako vypůjčiteli. Objednatel </w:t>
      </w:r>
      <w:r w:rsidRPr="005B053C">
        <w:t>zajistí instalaci</w:t>
      </w:r>
      <w:r w:rsidR="00A57753" w:rsidRPr="005B053C">
        <w:t xml:space="preserve"> technického vybavení</w:t>
      </w:r>
      <w:r w:rsidRPr="005B053C">
        <w:t xml:space="preserve"> do stávajícího ISDS a přenos dat. Podrobný postup bude upřesněn v Plánu </w:t>
      </w:r>
      <w:r w:rsidR="00A57753" w:rsidRPr="005B053C">
        <w:t>P</w:t>
      </w:r>
      <w:r w:rsidRPr="005B053C">
        <w:t>očáteční migrace.</w:t>
      </w:r>
      <w:r w:rsidR="00A57753" w:rsidRPr="005B053C">
        <w:t xml:space="preserve"> Následně bude technické vybavení Poskytovateli vráceno.</w:t>
      </w:r>
    </w:p>
    <w:p w14:paraId="6FD21ADF" w14:textId="625C5B3F" w:rsidR="00B5560F" w:rsidRPr="005B053C" w:rsidRDefault="005A062E" w:rsidP="00E9379C">
      <w:r w:rsidRPr="005B053C">
        <w:lastRenderedPageBreak/>
        <w:t xml:space="preserve">Poskytovatel odpovídá za řádnou </w:t>
      </w:r>
      <w:proofErr w:type="spellStart"/>
      <w:r w:rsidRPr="005B053C">
        <w:t>sanitizac</w:t>
      </w:r>
      <w:r w:rsidR="00A57753" w:rsidRPr="005B053C">
        <w:t>i</w:t>
      </w:r>
      <w:proofErr w:type="spellEnd"/>
      <w:r w:rsidRPr="005B053C">
        <w:t xml:space="preserve"> dat přechodně umístěných po dobu migrace na technickém vybavení DMZ. Technické vybavení DMZ, které</w:t>
      </w:r>
      <w:r w:rsidR="00B5560F" w:rsidRPr="005B053C">
        <w:t xml:space="preserve"> nebude </w:t>
      </w:r>
      <w:r w:rsidRPr="005B053C">
        <w:t xml:space="preserve">dále </w:t>
      </w:r>
      <w:r w:rsidR="00B5560F" w:rsidRPr="005B053C">
        <w:t>použit</w:t>
      </w:r>
      <w:r w:rsidRPr="005B053C">
        <w:t>o</w:t>
      </w:r>
      <w:r w:rsidR="00B5560F" w:rsidRPr="005B053C">
        <w:t xml:space="preserve"> </w:t>
      </w:r>
      <w:r w:rsidR="00A57753" w:rsidRPr="005B053C">
        <w:t>jako součást Technické infrastruktury</w:t>
      </w:r>
      <w:r w:rsidR="00B5560F" w:rsidRPr="005B053C">
        <w:t xml:space="preserve"> ISDS musí být </w:t>
      </w:r>
      <w:r w:rsidR="00A57753" w:rsidRPr="005B053C">
        <w:t>z</w:t>
      </w:r>
      <w:r w:rsidRPr="005B053C">
        <w:t>likvidováno</w:t>
      </w:r>
      <w:r w:rsidR="00B5560F" w:rsidRPr="005B053C">
        <w:t xml:space="preserve"> v souladu s článkem 3.2.23 </w:t>
      </w:r>
      <w:r w:rsidR="00A57753" w:rsidRPr="005B053C">
        <w:t>S</w:t>
      </w:r>
      <w:r w:rsidR="00B5560F" w:rsidRPr="005B053C">
        <w:t>mlouvy</w:t>
      </w:r>
      <w:r w:rsidRPr="005B053C">
        <w:t xml:space="preserve">. O výsledcích </w:t>
      </w:r>
      <w:proofErr w:type="spellStart"/>
      <w:r w:rsidRPr="005B053C">
        <w:t>sanitizace</w:t>
      </w:r>
      <w:proofErr w:type="spellEnd"/>
      <w:r w:rsidRPr="005B053C">
        <w:t xml:space="preserve"> a likvidace obdrží </w:t>
      </w:r>
      <w:r w:rsidR="00A57753" w:rsidRPr="005B053C">
        <w:t>O</w:t>
      </w:r>
      <w:r w:rsidRPr="005B053C">
        <w:t xml:space="preserve">bjednatel zprávu. </w:t>
      </w:r>
    </w:p>
    <w:p w14:paraId="62B7FB5C" w14:textId="7483C23D" w:rsidR="00E9379C" w:rsidRDefault="00B33EC6" w:rsidP="00E9379C">
      <w:r w:rsidRPr="005B053C">
        <w:t>Pro vyloučení pochybností se uvádí, že náklady související s</w:t>
      </w:r>
      <w:r w:rsidR="00E87737" w:rsidRPr="005B053C">
        <w:t xml:space="preserve"> Počáteční i </w:t>
      </w:r>
      <w:r w:rsidR="00195571" w:rsidRPr="005B053C">
        <w:t xml:space="preserve">Závěrečnou </w:t>
      </w:r>
      <w:r w:rsidRPr="005B053C">
        <w:t>migrací nese zcela Poskytovatel, resp. jsou již součástí Ceny.</w:t>
      </w:r>
    </w:p>
    <w:p w14:paraId="4732D4A9" w14:textId="77777777" w:rsidR="00EE1435" w:rsidRDefault="00EE1435" w:rsidP="008B4CEB">
      <w:pPr>
        <w:pStyle w:val="Nadpis1"/>
        <w:tabs>
          <w:tab w:val="left" w:pos="851"/>
        </w:tabs>
        <w:ind w:left="851" w:hanging="851"/>
      </w:pPr>
      <w:bookmarkStart w:id="82" w:name="_Toc465946341"/>
      <w:bookmarkStart w:id="83" w:name="_Toc221721478"/>
      <w:bookmarkEnd w:id="82"/>
      <w:r>
        <w:t>Požadavky na testování ISDS před uvedením do provozu</w:t>
      </w:r>
      <w:bookmarkEnd w:id="83"/>
    </w:p>
    <w:p w14:paraId="041521E1" w14:textId="77777777" w:rsidR="00EE1435" w:rsidRDefault="00B55797" w:rsidP="00E17150">
      <w:pPr>
        <w:pStyle w:val="Nadpis2"/>
      </w:pPr>
      <w:bookmarkStart w:id="84" w:name="_Toc221721479"/>
      <w:r>
        <w:t xml:space="preserve">Audit </w:t>
      </w:r>
      <w:r w:rsidR="00EE1435">
        <w:t xml:space="preserve">návrhové dokumentace </w:t>
      </w:r>
      <w:r w:rsidR="001D287B">
        <w:t xml:space="preserve">a plánu </w:t>
      </w:r>
      <w:r w:rsidR="00786B7E">
        <w:t>M</w:t>
      </w:r>
      <w:r w:rsidR="001D287B">
        <w:t>igrace</w:t>
      </w:r>
      <w:bookmarkEnd w:id="84"/>
    </w:p>
    <w:p w14:paraId="39C156FB" w14:textId="77777777" w:rsidR="00BA38FA" w:rsidRDefault="00BA38FA" w:rsidP="00BA38FA">
      <w:r>
        <w:t>Poskytovatel umožní Objednateli, resp. Objednatelem určené třetí osobě, provést předběžný audit v následujícím rozsahu.</w:t>
      </w:r>
    </w:p>
    <w:p w14:paraId="4932B566" w14:textId="7AD84693" w:rsidR="00B55797" w:rsidRDefault="00B55797" w:rsidP="00BA38FA">
      <w:r>
        <w:t>Ověření, ž</w:t>
      </w:r>
      <w:r w:rsidR="0018590D">
        <w:t xml:space="preserve">e návrhová </w:t>
      </w:r>
      <w:r w:rsidR="00AE06DA">
        <w:t>D</w:t>
      </w:r>
      <w:r w:rsidR="0018590D">
        <w:t>okumentace ISDS</w:t>
      </w:r>
      <w:r>
        <w:t xml:space="preserve"> obsahuje návrhy všech technických a organizačních opatření vyžadovaných </w:t>
      </w:r>
      <w:r w:rsidR="00786B7E">
        <w:t>ZKB</w:t>
      </w:r>
      <w:r>
        <w:t xml:space="preserve"> a vyhláškou o kybernetické bezpečnosti stanovené pro prvky kritické informační infrastruktury.</w:t>
      </w:r>
    </w:p>
    <w:p w14:paraId="3965D835" w14:textId="69963B24" w:rsidR="00B55797" w:rsidRDefault="00B55797" w:rsidP="00852BD7">
      <w:r>
        <w:t xml:space="preserve">Ověření, že technická a organizační opatření/řešení popsaná v </w:t>
      </w:r>
      <w:r w:rsidR="0018590D">
        <w:t xml:space="preserve">návrhové </w:t>
      </w:r>
      <w:r w:rsidR="00AE06DA">
        <w:t>D</w:t>
      </w:r>
      <w:r w:rsidR="0018590D">
        <w:t xml:space="preserve">okumentaci ISDS </w:t>
      </w:r>
      <w:r>
        <w:t>mohou zajistit efektivní ochranu dat</w:t>
      </w:r>
      <w:r w:rsidR="0018590D">
        <w:t xml:space="preserve">ových zpráv a celého ISDS </w:t>
      </w:r>
      <w:r>
        <w:t xml:space="preserve">(tzv. </w:t>
      </w:r>
      <w:proofErr w:type="spellStart"/>
      <w:r>
        <w:t>proof</w:t>
      </w:r>
      <w:proofErr w:type="spellEnd"/>
      <w:r>
        <w:t xml:space="preserve"> </w:t>
      </w:r>
      <w:proofErr w:type="spellStart"/>
      <w:r>
        <w:t>of</w:t>
      </w:r>
      <w:proofErr w:type="spellEnd"/>
      <w:r>
        <w:t xml:space="preserve"> design).</w:t>
      </w:r>
    </w:p>
    <w:p w14:paraId="13242E0B" w14:textId="77777777" w:rsidR="00B55797" w:rsidRDefault="00B55797" w:rsidP="00852BD7">
      <w:r>
        <w:t>Ověř</w:t>
      </w:r>
      <w:r w:rsidR="0018590D">
        <w:t xml:space="preserve">ení, že plán </w:t>
      </w:r>
      <w:r w:rsidR="00743EDB">
        <w:t>M</w:t>
      </w:r>
      <w:r w:rsidR="0018590D">
        <w:t xml:space="preserve">igrace ISDS </w:t>
      </w:r>
      <w:r>
        <w:t>obsahuje postupy a opatření, které zajistí ochranu migrovaných dat.</w:t>
      </w:r>
    </w:p>
    <w:p w14:paraId="6E0705BB" w14:textId="02996FF2" w:rsidR="00B55797" w:rsidRDefault="00B55797" w:rsidP="008B4CEB">
      <w:pPr>
        <w:pStyle w:val="Nadpis3"/>
        <w:ind w:left="851" w:hanging="851"/>
      </w:pPr>
      <w:bookmarkStart w:id="85" w:name="_Toc221721480"/>
      <w:r>
        <w:t xml:space="preserve">Kritéria </w:t>
      </w:r>
      <w:r w:rsidR="00F7526D">
        <w:t xml:space="preserve">auditu </w:t>
      </w:r>
      <w:r>
        <w:t xml:space="preserve">pro akceptaci návrhové dokumentace a plánu </w:t>
      </w:r>
      <w:r w:rsidR="00E6146B">
        <w:t xml:space="preserve">počáteční </w:t>
      </w:r>
      <w:r w:rsidR="004D29FB">
        <w:t>M</w:t>
      </w:r>
      <w:r>
        <w:t>igrace</w:t>
      </w:r>
      <w:bookmarkEnd w:id="85"/>
      <w:r>
        <w:t xml:space="preserve"> </w:t>
      </w:r>
    </w:p>
    <w:p w14:paraId="1E73B772" w14:textId="747DF7D4" w:rsidR="00B55797" w:rsidRDefault="00B55797" w:rsidP="00852BD7">
      <w:r>
        <w:t xml:space="preserve">Jako kritérium pro akceptaci návrhové </w:t>
      </w:r>
      <w:r w:rsidR="00AE06DA">
        <w:t>D</w:t>
      </w:r>
      <w:r>
        <w:t>okumen</w:t>
      </w:r>
      <w:r w:rsidR="0018590D">
        <w:t xml:space="preserve">tace a plánu </w:t>
      </w:r>
      <w:r w:rsidR="004D29FB">
        <w:t>M</w:t>
      </w:r>
      <w:r w:rsidR="0018590D">
        <w:t xml:space="preserve">igrace ISDS </w:t>
      </w:r>
      <w:r w:rsidR="001D287B">
        <w:t>bude použita</w:t>
      </w:r>
      <w:r>
        <w:t xml:space="preserve"> mír</w:t>
      </w:r>
      <w:r w:rsidR="001D287B">
        <w:t>a</w:t>
      </w:r>
      <w:r>
        <w:t xml:space="preserve"> rizik, kterým by byl vystaven </w:t>
      </w:r>
      <w:r w:rsidR="00743EDB">
        <w:t>P</w:t>
      </w:r>
      <w:r>
        <w:t xml:space="preserve">rovozovatel </w:t>
      </w:r>
      <w:r w:rsidR="0018590D">
        <w:t>ISDS</w:t>
      </w:r>
      <w:r>
        <w:t xml:space="preserve"> v případě, že by nedostatky zjištěné auditem nebyly odstraněny.</w:t>
      </w:r>
    </w:p>
    <w:p w14:paraId="58514217" w14:textId="4EDA77E0" w:rsidR="00B55797" w:rsidRDefault="00B55797" w:rsidP="00852BD7">
      <w:r>
        <w:t xml:space="preserve">Vady návrhové </w:t>
      </w:r>
      <w:r w:rsidR="00AE06DA">
        <w:t>D</w:t>
      </w:r>
      <w:r>
        <w:t xml:space="preserve">okumentace a plánu </w:t>
      </w:r>
      <w:r w:rsidR="004D29FB">
        <w:t>M</w:t>
      </w:r>
      <w:r>
        <w:t>igrace ISDS s využitím kritéria mír</w:t>
      </w:r>
      <w:r w:rsidR="00743EDB">
        <w:t>y</w:t>
      </w:r>
      <w:r>
        <w:t xml:space="preserve"> rizik </w:t>
      </w:r>
      <w:r w:rsidR="001D287B">
        <w:t>bude</w:t>
      </w:r>
      <w:r>
        <w:t xml:space="preserve"> </w:t>
      </w:r>
      <w:r w:rsidR="004D29FB">
        <w:t xml:space="preserve">Objednatel </w:t>
      </w:r>
      <w:r>
        <w:t>kategorizovat následovně:</w:t>
      </w:r>
    </w:p>
    <w:tbl>
      <w:tblPr>
        <w:tblStyle w:val="Mkatabulky"/>
        <w:tblW w:w="9209" w:type="dxa"/>
        <w:tblInd w:w="0" w:type="dxa"/>
        <w:tblLook w:val="04A0" w:firstRow="1" w:lastRow="0" w:firstColumn="1" w:lastColumn="0" w:noHBand="0" w:noVBand="1"/>
      </w:tblPr>
      <w:tblGrid>
        <w:gridCol w:w="1145"/>
        <w:gridCol w:w="2408"/>
        <w:gridCol w:w="5656"/>
      </w:tblGrid>
      <w:tr w:rsidR="00B55797" w14:paraId="1C6946FC"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4061569B"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Kategorie</w:t>
            </w:r>
          </w:p>
        </w:tc>
        <w:tc>
          <w:tcPr>
            <w:tcW w:w="2408" w:type="dxa"/>
            <w:tcBorders>
              <w:top w:val="single" w:sz="4" w:space="0" w:color="auto"/>
              <w:left w:val="single" w:sz="4" w:space="0" w:color="auto"/>
              <w:bottom w:val="single" w:sz="4" w:space="0" w:color="auto"/>
              <w:right w:val="single" w:sz="4" w:space="0" w:color="auto"/>
            </w:tcBorders>
            <w:hideMark/>
          </w:tcPr>
          <w:p w14:paraId="71444183"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Stav akceptace</w:t>
            </w:r>
          </w:p>
        </w:tc>
        <w:tc>
          <w:tcPr>
            <w:tcW w:w="5656" w:type="dxa"/>
            <w:tcBorders>
              <w:top w:val="single" w:sz="4" w:space="0" w:color="auto"/>
              <w:left w:val="single" w:sz="4" w:space="0" w:color="auto"/>
              <w:bottom w:val="single" w:sz="4" w:space="0" w:color="auto"/>
              <w:right w:val="single" w:sz="4" w:space="0" w:color="auto"/>
            </w:tcBorders>
            <w:hideMark/>
          </w:tcPr>
          <w:p w14:paraId="62922A2F"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Popis kritérií</w:t>
            </w:r>
          </w:p>
        </w:tc>
      </w:tr>
      <w:tr w:rsidR="00B55797" w14:paraId="77FD4BAA"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0DD4F955"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A</w:t>
            </w:r>
          </w:p>
        </w:tc>
        <w:tc>
          <w:tcPr>
            <w:tcW w:w="2408" w:type="dxa"/>
            <w:tcBorders>
              <w:top w:val="single" w:sz="4" w:space="0" w:color="auto"/>
              <w:left w:val="single" w:sz="4" w:space="0" w:color="auto"/>
              <w:bottom w:val="single" w:sz="4" w:space="0" w:color="auto"/>
              <w:right w:val="single" w:sz="4" w:space="0" w:color="auto"/>
            </w:tcBorders>
            <w:hideMark/>
          </w:tcPr>
          <w:p w14:paraId="3E6DE5CE"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Neakceptováno</w:t>
            </w:r>
          </w:p>
        </w:tc>
        <w:tc>
          <w:tcPr>
            <w:tcW w:w="5656" w:type="dxa"/>
            <w:tcBorders>
              <w:top w:val="single" w:sz="4" w:space="0" w:color="auto"/>
              <w:left w:val="single" w:sz="4" w:space="0" w:color="auto"/>
              <w:bottom w:val="single" w:sz="4" w:space="0" w:color="auto"/>
              <w:right w:val="single" w:sz="4" w:space="0" w:color="auto"/>
            </w:tcBorders>
            <w:hideMark/>
          </w:tcPr>
          <w:p w14:paraId="1915E4F5"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Neodstranitelná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vysoké nebo kritické riziko</w:t>
            </w:r>
            <w:r w:rsidR="00743EDB" w:rsidRPr="00F96BDE">
              <w:rPr>
                <w:sz w:val="22"/>
                <w:szCs w:val="22"/>
                <w:lang w:val="cs-CZ"/>
              </w:rPr>
              <w:t>.</w:t>
            </w:r>
          </w:p>
        </w:tc>
      </w:tr>
      <w:tr w:rsidR="00B55797" w14:paraId="7A38B2D6"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4B4CAF98"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B</w:t>
            </w:r>
          </w:p>
        </w:tc>
        <w:tc>
          <w:tcPr>
            <w:tcW w:w="2408" w:type="dxa"/>
            <w:tcBorders>
              <w:top w:val="single" w:sz="4" w:space="0" w:color="auto"/>
              <w:left w:val="single" w:sz="4" w:space="0" w:color="auto"/>
              <w:bottom w:val="single" w:sz="4" w:space="0" w:color="auto"/>
              <w:right w:val="single" w:sz="4" w:space="0" w:color="auto"/>
            </w:tcBorders>
            <w:hideMark/>
          </w:tcPr>
          <w:p w14:paraId="57F9375A" w14:textId="77777777" w:rsidR="00B55797" w:rsidRPr="00F96BDE" w:rsidRDefault="00B55797" w:rsidP="00744BC9">
            <w:pPr>
              <w:spacing w:before="120" w:after="120"/>
              <w:rPr>
                <w:rFonts w:ascii="Arial" w:hAnsi="Arial"/>
                <w:sz w:val="22"/>
                <w:szCs w:val="22"/>
                <w:lang w:val="cs-CZ" w:eastAsia="en-US"/>
              </w:rPr>
            </w:pPr>
            <w:r w:rsidRPr="00F96BDE">
              <w:rPr>
                <w:sz w:val="22"/>
                <w:szCs w:val="22"/>
                <w:lang w:val="cs-CZ"/>
              </w:rPr>
              <w:t>Neakceptováno do doby odstranění vady</w:t>
            </w:r>
          </w:p>
        </w:tc>
        <w:tc>
          <w:tcPr>
            <w:tcW w:w="5656" w:type="dxa"/>
            <w:tcBorders>
              <w:top w:val="single" w:sz="4" w:space="0" w:color="auto"/>
              <w:left w:val="single" w:sz="4" w:space="0" w:color="auto"/>
              <w:bottom w:val="single" w:sz="4" w:space="0" w:color="auto"/>
              <w:right w:val="single" w:sz="4" w:space="0" w:color="auto"/>
            </w:tcBorders>
            <w:hideMark/>
          </w:tcPr>
          <w:p w14:paraId="0ECD6F6F"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střední, vysoké nebo kritické riziko</w:t>
            </w:r>
            <w:r w:rsidR="00743EDB" w:rsidRPr="00F96BDE">
              <w:rPr>
                <w:sz w:val="22"/>
                <w:szCs w:val="22"/>
                <w:lang w:val="cs-CZ"/>
              </w:rPr>
              <w:t>.</w:t>
            </w:r>
          </w:p>
        </w:tc>
      </w:tr>
      <w:tr w:rsidR="00B55797" w14:paraId="64D43460"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6C31C0D0"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C</w:t>
            </w:r>
          </w:p>
        </w:tc>
        <w:tc>
          <w:tcPr>
            <w:tcW w:w="2408" w:type="dxa"/>
            <w:tcBorders>
              <w:top w:val="single" w:sz="4" w:space="0" w:color="auto"/>
              <w:left w:val="single" w:sz="4" w:space="0" w:color="auto"/>
              <w:bottom w:val="single" w:sz="4" w:space="0" w:color="auto"/>
              <w:right w:val="single" w:sz="4" w:space="0" w:color="auto"/>
            </w:tcBorders>
            <w:hideMark/>
          </w:tcPr>
          <w:p w14:paraId="4BBEDC2E" w14:textId="77777777" w:rsidR="00B55797" w:rsidRPr="00F96BDE" w:rsidRDefault="00B55797" w:rsidP="00BA38FA">
            <w:pPr>
              <w:spacing w:before="120" w:after="120"/>
              <w:rPr>
                <w:rFonts w:ascii="Arial" w:hAnsi="Arial"/>
                <w:sz w:val="22"/>
                <w:szCs w:val="22"/>
                <w:lang w:val="cs-CZ" w:eastAsia="en-US"/>
              </w:rPr>
            </w:pPr>
            <w:r w:rsidRPr="00F96BDE">
              <w:rPr>
                <w:sz w:val="22"/>
                <w:szCs w:val="22"/>
                <w:lang w:val="cs-CZ"/>
              </w:rPr>
              <w:t xml:space="preserve">Akceptováno s výhradou </w:t>
            </w:r>
          </w:p>
        </w:tc>
        <w:tc>
          <w:tcPr>
            <w:tcW w:w="5656" w:type="dxa"/>
            <w:tcBorders>
              <w:top w:val="single" w:sz="4" w:space="0" w:color="auto"/>
              <w:left w:val="single" w:sz="4" w:space="0" w:color="auto"/>
              <w:bottom w:val="single" w:sz="4" w:space="0" w:color="auto"/>
              <w:right w:val="single" w:sz="4" w:space="0" w:color="auto"/>
            </w:tcBorders>
            <w:hideMark/>
          </w:tcPr>
          <w:p w14:paraId="7411AAD9"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Neodstranitelná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nízké nebo žádné riziko</w:t>
            </w:r>
            <w:r w:rsidR="00743EDB" w:rsidRPr="00F96BDE">
              <w:rPr>
                <w:sz w:val="22"/>
                <w:szCs w:val="22"/>
                <w:lang w:val="cs-CZ"/>
              </w:rPr>
              <w:t>.</w:t>
            </w:r>
          </w:p>
        </w:tc>
      </w:tr>
      <w:tr w:rsidR="00F45F14" w14:paraId="2BFE1193" w14:textId="77777777" w:rsidTr="00F96BDE">
        <w:tc>
          <w:tcPr>
            <w:tcW w:w="1145" w:type="dxa"/>
            <w:tcBorders>
              <w:top w:val="single" w:sz="4" w:space="0" w:color="auto"/>
              <w:left w:val="single" w:sz="4" w:space="0" w:color="auto"/>
              <w:bottom w:val="single" w:sz="4" w:space="0" w:color="auto"/>
              <w:right w:val="single" w:sz="4" w:space="0" w:color="auto"/>
            </w:tcBorders>
          </w:tcPr>
          <w:p w14:paraId="3BEA364B" w14:textId="77777777" w:rsidR="00F45F14" w:rsidRPr="00F96BDE" w:rsidRDefault="00F45F14" w:rsidP="00AC2A74">
            <w:pPr>
              <w:spacing w:before="120" w:after="120"/>
              <w:rPr>
                <w:sz w:val="22"/>
                <w:szCs w:val="22"/>
              </w:rPr>
            </w:pPr>
            <w:r w:rsidRPr="00F96BDE">
              <w:rPr>
                <w:sz w:val="22"/>
                <w:szCs w:val="22"/>
              </w:rPr>
              <w:t>D</w:t>
            </w:r>
          </w:p>
        </w:tc>
        <w:tc>
          <w:tcPr>
            <w:tcW w:w="2408" w:type="dxa"/>
            <w:tcBorders>
              <w:top w:val="single" w:sz="4" w:space="0" w:color="auto"/>
              <w:left w:val="single" w:sz="4" w:space="0" w:color="auto"/>
              <w:bottom w:val="single" w:sz="4" w:space="0" w:color="auto"/>
              <w:right w:val="single" w:sz="4" w:space="0" w:color="auto"/>
            </w:tcBorders>
          </w:tcPr>
          <w:p w14:paraId="2331B8E9" w14:textId="77777777" w:rsidR="00F45F14" w:rsidRPr="00F96BDE" w:rsidRDefault="00F45F14" w:rsidP="00AC2A74">
            <w:pPr>
              <w:spacing w:before="120" w:after="120"/>
              <w:rPr>
                <w:sz w:val="22"/>
                <w:szCs w:val="22"/>
              </w:rPr>
            </w:pPr>
            <w:r w:rsidRPr="00F96BDE">
              <w:rPr>
                <w:sz w:val="22"/>
                <w:szCs w:val="22"/>
                <w:lang w:val="cs-CZ"/>
              </w:rPr>
              <w:t xml:space="preserve">Akceptováno </w:t>
            </w:r>
            <w:r w:rsidR="00F96BDE" w:rsidRPr="00F96BDE">
              <w:rPr>
                <w:sz w:val="22"/>
                <w:szCs w:val="22"/>
                <w:lang w:val="cs-CZ"/>
              </w:rPr>
              <w:t>bez výhrad</w:t>
            </w:r>
          </w:p>
        </w:tc>
        <w:tc>
          <w:tcPr>
            <w:tcW w:w="5656" w:type="dxa"/>
            <w:tcBorders>
              <w:top w:val="single" w:sz="4" w:space="0" w:color="auto"/>
              <w:left w:val="single" w:sz="4" w:space="0" w:color="auto"/>
              <w:bottom w:val="single" w:sz="4" w:space="0" w:color="auto"/>
              <w:right w:val="single" w:sz="4" w:space="0" w:color="auto"/>
            </w:tcBorders>
          </w:tcPr>
          <w:p w14:paraId="458F7812" w14:textId="77777777" w:rsidR="00F45F14" w:rsidRPr="00F96BDE" w:rsidRDefault="00F45F14" w:rsidP="004D29FB">
            <w:pPr>
              <w:spacing w:before="120" w:after="120"/>
              <w:rPr>
                <w:sz w:val="22"/>
                <w:szCs w:val="22"/>
              </w:rPr>
            </w:pPr>
          </w:p>
        </w:tc>
      </w:tr>
    </w:tbl>
    <w:p w14:paraId="4CF4EF5F" w14:textId="6552A2CD" w:rsidR="00944DCF" w:rsidRDefault="00944DCF" w:rsidP="0051225D">
      <w:pPr>
        <w:spacing w:before="120"/>
      </w:pPr>
      <w:r>
        <w:t xml:space="preserve">Doba trvání auditu návrhové </w:t>
      </w:r>
      <w:r w:rsidR="00AE06DA">
        <w:t>D</w:t>
      </w:r>
      <w:r>
        <w:t xml:space="preserve">okumentace a plánu </w:t>
      </w:r>
      <w:r w:rsidR="004D29FB">
        <w:t>M</w:t>
      </w:r>
      <w:r>
        <w:t>igrace je 20</w:t>
      </w:r>
      <w:r w:rsidR="00F7526D">
        <w:t xml:space="preserve"> dnů.</w:t>
      </w:r>
    </w:p>
    <w:p w14:paraId="6B8FE77A" w14:textId="77777777" w:rsidR="005E4C7E" w:rsidRDefault="005E4C7E" w:rsidP="00E17150">
      <w:pPr>
        <w:pStyle w:val="Nadpis2"/>
      </w:pPr>
      <w:bookmarkStart w:id="86" w:name="_Toc221721481"/>
      <w:r>
        <w:lastRenderedPageBreak/>
        <w:t>Audit bezpečnosti ISDS</w:t>
      </w:r>
      <w:bookmarkEnd w:id="86"/>
      <w:r>
        <w:t xml:space="preserve"> </w:t>
      </w:r>
    </w:p>
    <w:p w14:paraId="0AB0169B" w14:textId="7CAF3AE1" w:rsidR="00BA38FA" w:rsidRPr="00BA38FA" w:rsidRDefault="00BA38FA" w:rsidP="00525FE9">
      <w:r>
        <w:t xml:space="preserve">Poskytovatel umožní Objednateli, resp. Objednatelem určené třetí osobě, provést předběžný audit v následujícím </w:t>
      </w:r>
      <w:r w:rsidR="009F0D92">
        <w:t>rozsahu,</w:t>
      </w:r>
      <w:r w:rsidR="001004FE">
        <w:t xml:space="preserve"> a to kdykoli během plnění zakázky (min.1x za rok)</w:t>
      </w:r>
      <w:r>
        <w:t>.</w:t>
      </w:r>
      <w:r w:rsidR="001004FE">
        <w:t xml:space="preserve"> Audit je Objednatel povinen oznámit Provozovateli min.</w:t>
      </w:r>
      <w:r w:rsidR="00202718">
        <w:t xml:space="preserve"> </w:t>
      </w:r>
      <w:r w:rsidR="001004FE" w:rsidRPr="008B72F5">
        <w:t>30 dnů</w:t>
      </w:r>
      <w:r w:rsidR="001004FE">
        <w:t xml:space="preserve"> před zahájení auditu.</w:t>
      </w:r>
    </w:p>
    <w:p w14:paraId="205FDF59" w14:textId="77777777" w:rsidR="005E4C7E" w:rsidRDefault="005E4C7E" w:rsidP="008B4CEB">
      <w:pPr>
        <w:pStyle w:val="Nadpis3"/>
        <w:ind w:left="851" w:hanging="851"/>
      </w:pPr>
      <w:bookmarkStart w:id="87" w:name="_Toc221721482"/>
      <w:r>
        <w:t>Rozsah auditu</w:t>
      </w:r>
      <w:bookmarkEnd w:id="87"/>
    </w:p>
    <w:p w14:paraId="1908252A" w14:textId="77777777" w:rsidR="005E4C7E" w:rsidRDefault="005E4C7E" w:rsidP="00852BD7">
      <w:r>
        <w:t xml:space="preserve">Auditován bude ISDS ve stavu před </w:t>
      </w:r>
      <w:r w:rsidR="004D29FB">
        <w:t>M</w:t>
      </w:r>
      <w:r>
        <w:t>igrací dat, budou auditov</w:t>
      </w:r>
      <w:r w:rsidR="004D29FB">
        <w:t>á</w:t>
      </w:r>
      <w:r>
        <w:t>ny i procesy a organizace administrování ISDS. Budou provedeny následující činnosti:</w:t>
      </w:r>
    </w:p>
    <w:p w14:paraId="688668D7" w14:textId="77777777" w:rsidR="005E4C7E" w:rsidRDefault="005E4C7E" w:rsidP="00601367">
      <w:pPr>
        <w:pStyle w:val="Odstavecseseznamem"/>
        <w:numPr>
          <w:ilvl w:val="0"/>
          <w:numId w:val="26"/>
        </w:numPr>
      </w:pPr>
      <w:r>
        <w:t>externí penetrační testy perimetru ISDS</w:t>
      </w:r>
      <w:r w:rsidR="0018590D">
        <w:t>,</w:t>
      </w:r>
    </w:p>
    <w:p w14:paraId="0770DCDF" w14:textId="77777777" w:rsidR="005E4C7E" w:rsidRDefault="005E4C7E" w:rsidP="00601367">
      <w:pPr>
        <w:pStyle w:val="Odstavecseseznamem"/>
        <w:numPr>
          <w:ilvl w:val="0"/>
          <w:numId w:val="26"/>
        </w:numPr>
      </w:pPr>
      <w:r>
        <w:t>interní penetrační testy z vnitřních zón ISDS</w:t>
      </w:r>
      <w:r w:rsidR="0018590D">
        <w:t>,</w:t>
      </w:r>
    </w:p>
    <w:p w14:paraId="0FD6058C" w14:textId="77777777" w:rsidR="005E4C7E" w:rsidRDefault="005E4C7E" w:rsidP="00601367">
      <w:pPr>
        <w:pStyle w:val="Odstavecseseznamem"/>
        <w:numPr>
          <w:ilvl w:val="0"/>
          <w:numId w:val="26"/>
        </w:numPr>
      </w:pPr>
      <w:r>
        <w:t>kontroly nastavení bezp</w:t>
      </w:r>
      <w:r w:rsidR="0018590D">
        <w:t>ečnostních mechanismů ISDS,</w:t>
      </w:r>
    </w:p>
    <w:p w14:paraId="209F779F" w14:textId="77777777" w:rsidR="005E4C7E" w:rsidRDefault="005E4C7E" w:rsidP="00601367">
      <w:pPr>
        <w:pStyle w:val="Odstavecseseznamem"/>
        <w:numPr>
          <w:ilvl w:val="0"/>
          <w:numId w:val="26"/>
        </w:numPr>
      </w:pPr>
      <w:r>
        <w:t>kontroly nastavení přístupových o</w:t>
      </w:r>
      <w:r w:rsidR="0018590D">
        <w:t>právnění tzv. silných uživatelů,</w:t>
      </w:r>
    </w:p>
    <w:p w14:paraId="20BCC53D" w14:textId="77777777" w:rsidR="005E4C7E" w:rsidRDefault="005E4C7E" w:rsidP="00601367">
      <w:pPr>
        <w:pStyle w:val="Odstavecseseznamem"/>
        <w:numPr>
          <w:ilvl w:val="0"/>
          <w:numId w:val="26"/>
        </w:numPr>
      </w:pPr>
      <w:r>
        <w:t>kontroly nastavení</w:t>
      </w:r>
      <w:r w:rsidR="0018590D">
        <w:t xml:space="preserve"> způsobů a postupů administrace.</w:t>
      </w:r>
    </w:p>
    <w:p w14:paraId="04E76AAA" w14:textId="77777777" w:rsidR="005E4C7E" w:rsidRDefault="005E4C7E" w:rsidP="008B4CEB">
      <w:pPr>
        <w:pStyle w:val="Nadpis3"/>
        <w:ind w:left="851" w:hanging="851"/>
      </w:pPr>
      <w:bookmarkStart w:id="88" w:name="_Toc221721483"/>
      <w:r>
        <w:t>Podmínky provedení auditu</w:t>
      </w:r>
      <w:bookmarkEnd w:id="88"/>
    </w:p>
    <w:p w14:paraId="3CF3A365" w14:textId="5240EA90"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 xml:space="preserve">Poskytnutí </w:t>
      </w:r>
      <w:r w:rsidR="001004FE">
        <w:rPr>
          <w:rFonts w:ascii="Times New Roman" w:hAnsi="Times New Roman"/>
        </w:rPr>
        <w:t xml:space="preserve">aktuální </w:t>
      </w:r>
      <w:r w:rsidR="00287B3D">
        <w:rPr>
          <w:rFonts w:ascii="Times New Roman" w:hAnsi="Times New Roman"/>
        </w:rPr>
        <w:t>D</w:t>
      </w:r>
      <w:r w:rsidR="00287B3D" w:rsidRPr="00852BD7">
        <w:rPr>
          <w:rFonts w:ascii="Times New Roman" w:hAnsi="Times New Roman"/>
        </w:rPr>
        <w:t xml:space="preserve">okumentace </w:t>
      </w:r>
      <w:r w:rsidR="0018590D" w:rsidRPr="00852BD7">
        <w:rPr>
          <w:rFonts w:ascii="Times New Roman" w:hAnsi="Times New Roman"/>
        </w:rPr>
        <w:t>skutečného provedení</w:t>
      </w:r>
      <w:r w:rsidR="009B1CB9">
        <w:rPr>
          <w:rFonts w:ascii="Times New Roman" w:hAnsi="Times New Roman"/>
        </w:rPr>
        <w:t xml:space="preserve"> ISDS</w:t>
      </w:r>
      <w:r w:rsidR="0018590D" w:rsidRPr="00852BD7">
        <w:rPr>
          <w:rFonts w:ascii="Times New Roman" w:hAnsi="Times New Roman"/>
        </w:rPr>
        <w:t>.</w:t>
      </w:r>
    </w:p>
    <w:p w14:paraId="69D036E6" w14:textId="14150BCA"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 xml:space="preserve">Provedení pracovních jednání k upřesnění informací uvedených v </w:t>
      </w:r>
      <w:r w:rsidR="00AE06DA">
        <w:rPr>
          <w:rFonts w:ascii="Times New Roman" w:hAnsi="Times New Roman"/>
        </w:rPr>
        <w:t>D</w:t>
      </w:r>
      <w:r w:rsidRPr="00852BD7">
        <w:rPr>
          <w:rFonts w:ascii="Times New Roman" w:hAnsi="Times New Roman"/>
        </w:rPr>
        <w:t>okument</w:t>
      </w:r>
      <w:r w:rsidR="0018590D" w:rsidRPr="00852BD7">
        <w:rPr>
          <w:rFonts w:ascii="Times New Roman" w:hAnsi="Times New Roman"/>
        </w:rPr>
        <w:t>aci skutečného provedení</w:t>
      </w:r>
      <w:r w:rsidR="009B1CB9">
        <w:rPr>
          <w:rFonts w:ascii="Times New Roman" w:hAnsi="Times New Roman"/>
        </w:rPr>
        <w:t xml:space="preserve"> ISDS</w:t>
      </w:r>
      <w:r w:rsidR="0018590D" w:rsidRPr="00852BD7">
        <w:rPr>
          <w:rFonts w:ascii="Times New Roman" w:hAnsi="Times New Roman"/>
        </w:rPr>
        <w:t>.</w:t>
      </w:r>
    </w:p>
    <w:p w14:paraId="73D71441"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plánování provedení technických prověrek</w:t>
      </w:r>
      <w:r w:rsidR="009B1CB9">
        <w:rPr>
          <w:rFonts w:ascii="Times New Roman" w:hAnsi="Times New Roman"/>
        </w:rPr>
        <w:t>.</w:t>
      </w:r>
    </w:p>
    <w:p w14:paraId="1D3107BD"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provedení penetračních testů spočívající v:</w:t>
      </w:r>
    </w:p>
    <w:p w14:paraId="7D029687"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Koordinace postupů v případě bezpečnostního incidentu vyvolaného v průběhu penetračních testů.</w:t>
      </w:r>
    </w:p>
    <w:p w14:paraId="6755B413"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Technická asistence při provádění interních penetračních testů.</w:t>
      </w:r>
    </w:p>
    <w:p w14:paraId="5DEA20A1"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provedení kontroly nastavení bezpečnostních mechanismů spočívající v:</w:t>
      </w:r>
    </w:p>
    <w:p w14:paraId="79F2B79F"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Ověření nástrojů pro provádění kontroly nastavení bezpečnostních mechanismů ISDS</w:t>
      </w:r>
      <w:r w:rsidR="0018590D">
        <w:rPr>
          <w:rFonts w:ascii="Times New Roman" w:hAnsi="Times New Roman"/>
        </w:rPr>
        <w:t>.</w:t>
      </w:r>
    </w:p>
    <w:p w14:paraId="6F7B479E"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Ověření nástrojů pro provádění kontroly nastavení přístupových oprávnění tzv. silných uživatelů</w:t>
      </w:r>
      <w:r w:rsidR="0018590D">
        <w:rPr>
          <w:rFonts w:ascii="Times New Roman" w:hAnsi="Times New Roman"/>
        </w:rPr>
        <w:t>.</w:t>
      </w:r>
    </w:p>
    <w:p w14:paraId="67777826"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Asistence při provádění kontroly nastavení bezpečnostních mechanismů</w:t>
      </w:r>
      <w:r w:rsidR="0018590D">
        <w:rPr>
          <w:rFonts w:ascii="Times New Roman" w:hAnsi="Times New Roman"/>
        </w:rPr>
        <w:t>.</w:t>
      </w:r>
    </w:p>
    <w:p w14:paraId="6D493E77"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Asistence při provádění kontroly nastavení přístupových oprávnění tzv. silných uživatelů ISDS</w:t>
      </w:r>
      <w:r w:rsidR="0018590D">
        <w:rPr>
          <w:rFonts w:ascii="Times New Roman" w:hAnsi="Times New Roman"/>
        </w:rPr>
        <w:t>.</w:t>
      </w:r>
    </w:p>
    <w:p w14:paraId="2DEE5451" w14:textId="49C277FE"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Uložení, zabezpečení, sanit</w:t>
      </w:r>
      <w:r w:rsidR="001004FE">
        <w:rPr>
          <w:rFonts w:ascii="Times New Roman" w:hAnsi="Times New Roman"/>
        </w:rPr>
        <w:t>ace</w:t>
      </w:r>
      <w:r w:rsidRPr="00852BD7">
        <w:rPr>
          <w:rFonts w:ascii="Times New Roman" w:hAnsi="Times New Roman"/>
        </w:rPr>
        <w:t xml:space="preserve"> a předání dat získaných pomocí nástrojů pro provádění kontroly nastavení bezpečnostních mechanismů ISDS a nástrojů pro provádění kontroly nastavení přístupových oprávnění tzv. silných uživatelů ISDS</w:t>
      </w:r>
      <w:r w:rsidR="0018590D">
        <w:rPr>
          <w:rFonts w:ascii="Times New Roman" w:hAnsi="Times New Roman"/>
        </w:rPr>
        <w:t>.</w:t>
      </w:r>
    </w:p>
    <w:p w14:paraId="2B256F49" w14:textId="77777777" w:rsidR="0018590D" w:rsidRDefault="005E4C7E" w:rsidP="008B4CEB">
      <w:pPr>
        <w:pStyle w:val="Nadpis3"/>
        <w:spacing w:before="240" w:after="120"/>
        <w:ind w:left="851" w:hanging="851"/>
      </w:pPr>
      <w:bookmarkStart w:id="89" w:name="StartOfLists"/>
      <w:bookmarkStart w:id="90" w:name="_Toc221721484"/>
      <w:bookmarkEnd w:id="89"/>
      <w:r>
        <w:t xml:space="preserve">Kritéria </w:t>
      </w:r>
      <w:r w:rsidR="00F7526D">
        <w:t xml:space="preserve">auditu </w:t>
      </w:r>
      <w:r>
        <w:t>pro akceptaci</w:t>
      </w:r>
      <w:bookmarkEnd w:id="90"/>
      <w:r>
        <w:t xml:space="preserve"> </w:t>
      </w:r>
    </w:p>
    <w:p w14:paraId="562AFE6A" w14:textId="77777777" w:rsidR="005E4C7E" w:rsidRDefault="005E4C7E" w:rsidP="00852BD7">
      <w:r>
        <w:t xml:space="preserve">Jako kritérium pro akceptaci </w:t>
      </w:r>
      <w:r w:rsidR="00F96BDE">
        <w:t>ISDS před</w:t>
      </w:r>
      <w:r>
        <w:t xml:space="preserve"> provedením </w:t>
      </w:r>
      <w:r w:rsidR="00E606DC">
        <w:t>M</w:t>
      </w:r>
      <w:r>
        <w:t xml:space="preserve">igrace dat a uvedením do </w:t>
      </w:r>
      <w:r w:rsidR="00E606DC">
        <w:t>Ř</w:t>
      </w:r>
      <w:r w:rsidR="0018590D">
        <w:t xml:space="preserve">ádného </w:t>
      </w:r>
      <w:r w:rsidR="00E606DC">
        <w:t xml:space="preserve">a plného </w:t>
      </w:r>
      <w:r w:rsidR="0018590D">
        <w:t>provozu</w:t>
      </w:r>
      <w:r>
        <w:t xml:space="preserve"> </w:t>
      </w:r>
      <w:r w:rsidR="0018590D">
        <w:t>bude použita</w:t>
      </w:r>
      <w:r>
        <w:t xml:space="preserve"> mír</w:t>
      </w:r>
      <w:r w:rsidR="0018590D">
        <w:t>a</w:t>
      </w:r>
      <w:r>
        <w:t xml:space="preserve"> rizik, kterým by byl vystaven </w:t>
      </w:r>
      <w:r w:rsidR="00B6282F">
        <w:t>P</w:t>
      </w:r>
      <w:r>
        <w:t xml:space="preserve">rovozovatel </w:t>
      </w:r>
      <w:r w:rsidR="0018590D">
        <w:t>ISDS</w:t>
      </w:r>
      <w:r>
        <w:t>.</w:t>
      </w:r>
    </w:p>
    <w:p w14:paraId="4A6EF981" w14:textId="77777777" w:rsidR="005E4C7E" w:rsidRDefault="005E4C7E" w:rsidP="005E4C7E">
      <w:pPr>
        <w:spacing w:before="120" w:after="120"/>
      </w:pPr>
      <w:r>
        <w:t xml:space="preserve">Vady ISDS před provedením </w:t>
      </w:r>
      <w:r w:rsidR="00E606DC">
        <w:t>M</w:t>
      </w:r>
      <w:r>
        <w:t xml:space="preserve">igrace dat a uvedením do </w:t>
      </w:r>
      <w:r w:rsidR="00E606DC">
        <w:t>Řádného a plného (</w:t>
      </w:r>
      <w:r>
        <w:t>produkčního</w:t>
      </w:r>
      <w:r w:rsidR="00E606DC">
        <w:t>)</w:t>
      </w:r>
      <w:r>
        <w:t xml:space="preserve"> provozu s využitím kritéria mír</w:t>
      </w:r>
      <w:r w:rsidR="0024653F">
        <w:t>y</w:t>
      </w:r>
      <w:r>
        <w:t xml:space="preserve"> rizik </w:t>
      </w:r>
      <w:r w:rsidR="001D287B">
        <w:t>bud</w:t>
      </w:r>
      <w:r w:rsidR="00E606DC">
        <w:t>e Objednatel</w:t>
      </w:r>
      <w:r>
        <w:t xml:space="preserve"> kategorizovat následovně:</w:t>
      </w:r>
    </w:p>
    <w:tbl>
      <w:tblPr>
        <w:tblStyle w:val="Mkatabulky"/>
        <w:tblW w:w="9209" w:type="dxa"/>
        <w:tblInd w:w="0" w:type="dxa"/>
        <w:tblLook w:val="04A0" w:firstRow="1" w:lastRow="0" w:firstColumn="1" w:lastColumn="0" w:noHBand="0" w:noVBand="1"/>
      </w:tblPr>
      <w:tblGrid>
        <w:gridCol w:w="1145"/>
        <w:gridCol w:w="2410"/>
        <w:gridCol w:w="5654"/>
      </w:tblGrid>
      <w:tr w:rsidR="00F65A10" w14:paraId="5063C2D1"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1E66B144"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Kategorie</w:t>
            </w:r>
          </w:p>
        </w:tc>
        <w:tc>
          <w:tcPr>
            <w:tcW w:w="2410" w:type="dxa"/>
            <w:tcBorders>
              <w:top w:val="single" w:sz="4" w:space="0" w:color="auto"/>
              <w:left w:val="single" w:sz="4" w:space="0" w:color="auto"/>
              <w:bottom w:val="single" w:sz="4" w:space="0" w:color="auto"/>
              <w:right w:val="single" w:sz="4" w:space="0" w:color="auto"/>
            </w:tcBorders>
            <w:hideMark/>
          </w:tcPr>
          <w:p w14:paraId="64AB4AA7"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Stav akceptace</w:t>
            </w:r>
          </w:p>
        </w:tc>
        <w:tc>
          <w:tcPr>
            <w:tcW w:w="5654" w:type="dxa"/>
            <w:tcBorders>
              <w:top w:val="single" w:sz="4" w:space="0" w:color="auto"/>
              <w:left w:val="single" w:sz="4" w:space="0" w:color="auto"/>
              <w:bottom w:val="single" w:sz="4" w:space="0" w:color="auto"/>
              <w:right w:val="single" w:sz="4" w:space="0" w:color="auto"/>
            </w:tcBorders>
            <w:hideMark/>
          </w:tcPr>
          <w:p w14:paraId="1A5BD76A"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Popis kritérií</w:t>
            </w:r>
          </w:p>
        </w:tc>
      </w:tr>
      <w:tr w:rsidR="00F65A10" w14:paraId="15FA120A"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1E35A671" w14:textId="77777777" w:rsidR="00F65A10" w:rsidRPr="00F96BDE" w:rsidRDefault="00F65A10" w:rsidP="00D916ED">
            <w:pPr>
              <w:spacing w:before="120" w:after="120"/>
              <w:rPr>
                <w:rFonts w:ascii="Arial" w:hAnsi="Arial"/>
                <w:sz w:val="22"/>
                <w:szCs w:val="22"/>
                <w:lang w:val="cs-CZ" w:eastAsia="en-US"/>
              </w:rPr>
            </w:pPr>
            <w:r w:rsidRPr="00F96BDE">
              <w:rPr>
                <w:sz w:val="22"/>
                <w:szCs w:val="22"/>
                <w:lang w:val="cs-CZ"/>
              </w:rPr>
              <w:t>A</w:t>
            </w:r>
          </w:p>
        </w:tc>
        <w:tc>
          <w:tcPr>
            <w:tcW w:w="2410" w:type="dxa"/>
            <w:tcBorders>
              <w:top w:val="single" w:sz="4" w:space="0" w:color="auto"/>
              <w:left w:val="single" w:sz="4" w:space="0" w:color="auto"/>
              <w:bottom w:val="single" w:sz="4" w:space="0" w:color="auto"/>
              <w:right w:val="single" w:sz="4" w:space="0" w:color="auto"/>
            </w:tcBorders>
            <w:hideMark/>
          </w:tcPr>
          <w:p w14:paraId="0B3F00B7" w14:textId="77777777" w:rsidR="00F65A10" w:rsidRPr="00F96BDE" w:rsidRDefault="00F65A10" w:rsidP="00D916ED">
            <w:pPr>
              <w:spacing w:before="120" w:after="120"/>
              <w:rPr>
                <w:rFonts w:ascii="Arial" w:hAnsi="Arial"/>
                <w:sz w:val="22"/>
                <w:szCs w:val="22"/>
                <w:lang w:val="cs-CZ" w:eastAsia="en-US"/>
              </w:rPr>
            </w:pPr>
            <w:r w:rsidRPr="00F96BDE">
              <w:rPr>
                <w:sz w:val="22"/>
                <w:szCs w:val="22"/>
                <w:lang w:val="cs-CZ"/>
              </w:rPr>
              <w:t>Neakceptováno</w:t>
            </w:r>
          </w:p>
        </w:tc>
        <w:tc>
          <w:tcPr>
            <w:tcW w:w="5654" w:type="dxa"/>
            <w:tcBorders>
              <w:top w:val="single" w:sz="4" w:space="0" w:color="auto"/>
              <w:left w:val="single" w:sz="4" w:space="0" w:color="auto"/>
              <w:bottom w:val="single" w:sz="4" w:space="0" w:color="auto"/>
              <w:right w:val="single" w:sz="4" w:space="0" w:color="auto"/>
            </w:tcBorders>
            <w:hideMark/>
          </w:tcPr>
          <w:p w14:paraId="0B0B20C9" w14:textId="77777777" w:rsidR="00F65A10" w:rsidRPr="00F96BDE" w:rsidRDefault="00F65A10" w:rsidP="00D916ED">
            <w:pPr>
              <w:spacing w:before="120" w:after="120"/>
              <w:rPr>
                <w:sz w:val="22"/>
                <w:szCs w:val="22"/>
                <w:lang w:val="cs-CZ"/>
              </w:rPr>
            </w:pPr>
            <w:r w:rsidRPr="00F96BDE">
              <w:rPr>
                <w:sz w:val="22"/>
                <w:szCs w:val="22"/>
                <w:lang w:val="cs-CZ"/>
              </w:rPr>
              <w:t xml:space="preserve">Neodstranitelná vada, která vystavuje </w:t>
            </w:r>
            <w:r w:rsidR="0024653F" w:rsidRPr="00F96BDE">
              <w:rPr>
                <w:sz w:val="22"/>
                <w:szCs w:val="22"/>
                <w:lang w:val="cs-CZ"/>
              </w:rPr>
              <w:t>P</w:t>
            </w:r>
            <w:r w:rsidRPr="00F96BDE">
              <w:rPr>
                <w:sz w:val="22"/>
                <w:szCs w:val="22"/>
                <w:lang w:val="cs-CZ"/>
              </w:rPr>
              <w:t>rovozovatele ISDS riziku, jehož míra je hodnocena jako vysoké nebo kritické riziko</w:t>
            </w:r>
            <w:r w:rsidR="0024653F" w:rsidRPr="00F96BDE">
              <w:rPr>
                <w:sz w:val="22"/>
                <w:szCs w:val="22"/>
                <w:lang w:val="cs-CZ"/>
              </w:rPr>
              <w:t>.</w:t>
            </w:r>
          </w:p>
          <w:p w14:paraId="7364EAEA" w14:textId="77777777" w:rsidR="00525FE9" w:rsidRDefault="00525FE9" w:rsidP="00193307">
            <w:pPr>
              <w:spacing w:before="120" w:after="120"/>
              <w:rPr>
                <w:sz w:val="22"/>
                <w:szCs w:val="22"/>
                <w:lang w:val="cs-CZ"/>
              </w:rPr>
            </w:pPr>
            <w:r w:rsidRPr="00F96BDE">
              <w:rPr>
                <w:sz w:val="22"/>
                <w:szCs w:val="22"/>
                <w:lang w:val="cs-CZ"/>
              </w:rPr>
              <w:t xml:space="preserve">Odstranitelná vada, která vystavuje </w:t>
            </w:r>
            <w:r w:rsidR="0024653F" w:rsidRPr="00F96BDE">
              <w:rPr>
                <w:sz w:val="22"/>
                <w:szCs w:val="22"/>
                <w:lang w:val="cs-CZ"/>
              </w:rPr>
              <w:t>P</w:t>
            </w:r>
            <w:r w:rsidRPr="00F96BDE">
              <w:rPr>
                <w:sz w:val="22"/>
                <w:szCs w:val="22"/>
                <w:lang w:val="cs-CZ"/>
              </w:rPr>
              <w:t>rovozovatele ISDS riziku, jehož míra je hodnocena jako střední, vysoké nebo kritické riziko</w:t>
            </w:r>
            <w:r w:rsidR="0024653F" w:rsidRPr="00F96BDE">
              <w:rPr>
                <w:sz w:val="22"/>
                <w:szCs w:val="22"/>
                <w:lang w:val="cs-CZ"/>
              </w:rPr>
              <w:t>.</w:t>
            </w:r>
          </w:p>
          <w:p w14:paraId="44F56A41" w14:textId="23B7F1B7" w:rsidR="005E6092" w:rsidRPr="00FD065D" w:rsidRDefault="005E6092" w:rsidP="00604EFC">
            <w:pPr>
              <w:spacing w:before="120" w:after="120"/>
              <w:rPr>
                <w:sz w:val="22"/>
                <w:szCs w:val="22"/>
                <w:lang w:val="cs-CZ"/>
              </w:rPr>
            </w:pPr>
            <w:r>
              <w:rPr>
                <w:sz w:val="22"/>
                <w:szCs w:val="22"/>
                <w:lang w:val="cs-CZ"/>
              </w:rPr>
              <w:lastRenderedPageBreak/>
              <w:t>Míra rizika je hodnocena ve shodě se standardem NUKIB. Posouzení dopadu rizika je hodnoceno ve shodě s metodikou ZKB, případně řešeno jako KBU/KBI.</w:t>
            </w:r>
          </w:p>
        </w:tc>
      </w:tr>
      <w:tr w:rsidR="00F65A10" w14:paraId="21E2D5A9"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3592B59E" w14:textId="77777777" w:rsidR="00F65A10" w:rsidRPr="00F96BDE" w:rsidRDefault="00525FE9" w:rsidP="00D916ED">
            <w:pPr>
              <w:spacing w:before="120" w:after="120"/>
              <w:rPr>
                <w:rFonts w:ascii="Arial" w:hAnsi="Arial"/>
                <w:sz w:val="22"/>
                <w:szCs w:val="22"/>
                <w:lang w:val="cs-CZ" w:eastAsia="en-US"/>
              </w:rPr>
            </w:pPr>
            <w:r w:rsidRPr="00F96BDE">
              <w:rPr>
                <w:sz w:val="22"/>
                <w:szCs w:val="22"/>
                <w:lang w:val="cs-CZ"/>
              </w:rPr>
              <w:lastRenderedPageBreak/>
              <w:t>B</w:t>
            </w:r>
          </w:p>
        </w:tc>
        <w:tc>
          <w:tcPr>
            <w:tcW w:w="2410" w:type="dxa"/>
            <w:tcBorders>
              <w:top w:val="single" w:sz="4" w:space="0" w:color="auto"/>
              <w:left w:val="single" w:sz="4" w:space="0" w:color="auto"/>
              <w:bottom w:val="single" w:sz="4" w:space="0" w:color="auto"/>
              <w:right w:val="single" w:sz="4" w:space="0" w:color="auto"/>
            </w:tcBorders>
            <w:hideMark/>
          </w:tcPr>
          <w:p w14:paraId="584E39C6" w14:textId="77777777" w:rsidR="00F65A10" w:rsidRPr="00F96BDE" w:rsidRDefault="00F65A10" w:rsidP="00F65A10">
            <w:pPr>
              <w:spacing w:before="120" w:after="120"/>
              <w:rPr>
                <w:rFonts w:ascii="Arial" w:hAnsi="Arial"/>
                <w:sz w:val="22"/>
                <w:szCs w:val="22"/>
                <w:lang w:val="cs-CZ" w:eastAsia="en-US"/>
              </w:rPr>
            </w:pPr>
            <w:r w:rsidRPr="00F96BDE">
              <w:rPr>
                <w:sz w:val="22"/>
                <w:szCs w:val="22"/>
                <w:lang w:val="cs-CZ"/>
              </w:rPr>
              <w:t xml:space="preserve">Akceptováno s výhradou </w:t>
            </w:r>
          </w:p>
        </w:tc>
        <w:tc>
          <w:tcPr>
            <w:tcW w:w="5654" w:type="dxa"/>
            <w:tcBorders>
              <w:top w:val="single" w:sz="4" w:space="0" w:color="auto"/>
              <w:left w:val="single" w:sz="4" w:space="0" w:color="auto"/>
              <w:bottom w:val="single" w:sz="4" w:space="0" w:color="auto"/>
              <w:right w:val="single" w:sz="4" w:space="0" w:color="auto"/>
            </w:tcBorders>
            <w:hideMark/>
          </w:tcPr>
          <w:p w14:paraId="4C0B56CB" w14:textId="77777777" w:rsidR="00F65A10" w:rsidRPr="00F96BDE" w:rsidRDefault="00F65A10" w:rsidP="00D916ED">
            <w:pPr>
              <w:spacing w:before="120" w:after="120"/>
              <w:rPr>
                <w:sz w:val="22"/>
                <w:szCs w:val="22"/>
                <w:lang w:val="cs-CZ"/>
              </w:rPr>
            </w:pPr>
            <w:r w:rsidRPr="00F96BDE">
              <w:rPr>
                <w:sz w:val="22"/>
                <w:szCs w:val="22"/>
                <w:lang w:val="cs-CZ"/>
              </w:rPr>
              <w:t xml:space="preserve">Neodstranitelná vada, která vystavuje </w:t>
            </w:r>
            <w:r w:rsidR="0024653F" w:rsidRPr="00F96BDE">
              <w:rPr>
                <w:sz w:val="22"/>
                <w:szCs w:val="22"/>
                <w:lang w:val="cs-CZ"/>
              </w:rPr>
              <w:t>P</w:t>
            </w:r>
            <w:r w:rsidRPr="00F96BDE">
              <w:rPr>
                <w:sz w:val="22"/>
                <w:szCs w:val="22"/>
                <w:lang w:val="cs-CZ"/>
              </w:rPr>
              <w:t>rovozovatele ISDS riziku, jehož míra je hodnocena jako nízké nebo žádné riziko</w:t>
            </w:r>
            <w:r w:rsidR="0024653F" w:rsidRPr="00F96BDE">
              <w:rPr>
                <w:sz w:val="22"/>
                <w:szCs w:val="22"/>
                <w:lang w:val="cs-CZ"/>
              </w:rPr>
              <w:t>.</w:t>
            </w:r>
          </w:p>
          <w:p w14:paraId="6A0D78DE" w14:textId="77777777" w:rsidR="00525FE9" w:rsidRPr="00F96BDE" w:rsidRDefault="00525FE9" w:rsidP="00193307">
            <w:pPr>
              <w:spacing w:before="120" w:after="120"/>
              <w:rPr>
                <w:rFonts w:ascii="Arial" w:hAnsi="Arial"/>
                <w:sz w:val="22"/>
                <w:szCs w:val="22"/>
                <w:lang w:val="cs-CZ" w:eastAsia="en-US"/>
              </w:rPr>
            </w:pPr>
            <w:r w:rsidRPr="00F96BDE">
              <w:rPr>
                <w:sz w:val="22"/>
                <w:szCs w:val="22"/>
                <w:lang w:val="cs-CZ"/>
              </w:rPr>
              <w:t>Odstranitelná vada, která vystavuje provozovatele ISDS riziku, jehož míra je hodnocena jako nízké nebo žádné riziko</w:t>
            </w:r>
            <w:r w:rsidR="0024653F" w:rsidRPr="00F96BDE">
              <w:rPr>
                <w:sz w:val="22"/>
                <w:szCs w:val="22"/>
                <w:lang w:val="cs-CZ"/>
              </w:rPr>
              <w:t>.</w:t>
            </w:r>
          </w:p>
        </w:tc>
      </w:tr>
      <w:tr w:rsidR="00F65A10" w:rsidRPr="00F020D7" w14:paraId="0D558F41" w14:textId="77777777" w:rsidTr="00F96BDE">
        <w:tc>
          <w:tcPr>
            <w:tcW w:w="1145" w:type="dxa"/>
          </w:tcPr>
          <w:p w14:paraId="162B7549" w14:textId="77777777" w:rsidR="00F65A10" w:rsidRPr="00F96BDE" w:rsidRDefault="00525FE9" w:rsidP="00D916ED">
            <w:pPr>
              <w:spacing w:before="120" w:after="120"/>
              <w:rPr>
                <w:sz w:val="22"/>
                <w:szCs w:val="22"/>
                <w:lang w:val="cs-CZ"/>
              </w:rPr>
            </w:pPr>
            <w:r w:rsidRPr="00F96BDE">
              <w:rPr>
                <w:sz w:val="22"/>
                <w:szCs w:val="22"/>
                <w:lang w:val="cs-CZ"/>
              </w:rPr>
              <w:t>C</w:t>
            </w:r>
          </w:p>
        </w:tc>
        <w:tc>
          <w:tcPr>
            <w:tcW w:w="2410" w:type="dxa"/>
          </w:tcPr>
          <w:p w14:paraId="1C3F3089" w14:textId="77777777" w:rsidR="00F65A10" w:rsidRPr="00F96BDE" w:rsidRDefault="00F65A10" w:rsidP="00D916ED">
            <w:pPr>
              <w:spacing w:before="120" w:after="120"/>
              <w:rPr>
                <w:sz w:val="22"/>
                <w:szCs w:val="22"/>
                <w:lang w:val="cs-CZ"/>
              </w:rPr>
            </w:pPr>
            <w:r w:rsidRPr="00F96BDE">
              <w:rPr>
                <w:sz w:val="22"/>
                <w:szCs w:val="22"/>
                <w:lang w:val="cs-CZ"/>
              </w:rPr>
              <w:t xml:space="preserve">Akceptováno </w:t>
            </w:r>
            <w:r w:rsidR="00F96BDE" w:rsidRPr="00F96BDE">
              <w:rPr>
                <w:sz w:val="22"/>
                <w:szCs w:val="22"/>
                <w:lang w:val="cs-CZ"/>
              </w:rPr>
              <w:t>bez výhrad</w:t>
            </w:r>
            <w:r w:rsidRPr="00F96BDE">
              <w:rPr>
                <w:sz w:val="22"/>
                <w:szCs w:val="22"/>
                <w:lang w:val="cs-CZ"/>
              </w:rPr>
              <w:t xml:space="preserve"> </w:t>
            </w:r>
          </w:p>
        </w:tc>
        <w:tc>
          <w:tcPr>
            <w:tcW w:w="5654" w:type="dxa"/>
          </w:tcPr>
          <w:p w14:paraId="3F35C865" w14:textId="77777777" w:rsidR="00F65A10" w:rsidRPr="00F96BDE" w:rsidRDefault="00F65A10" w:rsidP="00D916ED">
            <w:pPr>
              <w:spacing w:before="120" w:after="120"/>
              <w:rPr>
                <w:sz w:val="22"/>
                <w:szCs w:val="22"/>
                <w:lang w:val="cs-CZ"/>
              </w:rPr>
            </w:pPr>
          </w:p>
        </w:tc>
      </w:tr>
    </w:tbl>
    <w:p w14:paraId="26656BCF" w14:textId="599E4BB6" w:rsidR="005E4C7E" w:rsidRPr="00F020D7" w:rsidRDefault="005E4C7E" w:rsidP="00F65A10">
      <w:pPr>
        <w:spacing w:before="120"/>
      </w:pPr>
      <w:r w:rsidRPr="00F020D7">
        <w:t xml:space="preserve">Audit bude proveden za </w:t>
      </w:r>
      <w:r w:rsidR="00F65A10" w:rsidRPr="00F020D7">
        <w:t>40 dní</w:t>
      </w:r>
      <w:r w:rsidRPr="00F020D7">
        <w:t xml:space="preserve"> od předání </w:t>
      </w:r>
      <w:r w:rsidR="00AE06DA">
        <w:t>D</w:t>
      </w:r>
      <w:r w:rsidRPr="00F020D7">
        <w:t>okumentace skutečného provedení ISDS.</w:t>
      </w:r>
    </w:p>
    <w:p w14:paraId="1BE5AAB6" w14:textId="77777777" w:rsidR="001D287B" w:rsidRPr="00F020D7" w:rsidRDefault="00F13BCA" w:rsidP="00E17150">
      <w:pPr>
        <w:pStyle w:val="Nadpis2"/>
      </w:pPr>
      <w:bookmarkStart w:id="91" w:name="_Toc221721485"/>
      <w:r w:rsidRPr="00F020D7">
        <w:t xml:space="preserve">Funkční, </w:t>
      </w:r>
      <w:r w:rsidR="00344B49">
        <w:t xml:space="preserve">výkonnostní, </w:t>
      </w:r>
      <w:r w:rsidR="00C90BC3" w:rsidRPr="00F020D7">
        <w:t>integrační</w:t>
      </w:r>
      <w:r w:rsidR="00EC72C0" w:rsidRPr="00F020D7">
        <w:t xml:space="preserve"> </w:t>
      </w:r>
      <w:r w:rsidR="00344B49">
        <w:t xml:space="preserve">a bezpečnostní </w:t>
      </w:r>
      <w:r w:rsidR="001D287B" w:rsidRPr="00F020D7">
        <w:t>testy ISDS</w:t>
      </w:r>
      <w:bookmarkEnd w:id="91"/>
    </w:p>
    <w:p w14:paraId="54D2B8AB" w14:textId="7DBF6074" w:rsidR="00817073" w:rsidRDefault="00EC72C0" w:rsidP="00817073">
      <w:r w:rsidRPr="00F020D7">
        <w:t xml:space="preserve">Poskytovatel navrhne </w:t>
      </w:r>
      <w:r w:rsidR="003201E2">
        <w:t>postup</w:t>
      </w:r>
      <w:r w:rsidRPr="00F020D7">
        <w:t xml:space="preserve"> testování, </w:t>
      </w:r>
      <w:r w:rsidR="00F601DD">
        <w:t xml:space="preserve">který bude </w:t>
      </w:r>
      <w:r w:rsidR="00F96BDE">
        <w:t>obsahovat</w:t>
      </w:r>
      <w:r w:rsidR="00F96BDE" w:rsidRPr="00F020D7">
        <w:t xml:space="preserve"> – Cíle</w:t>
      </w:r>
      <w:r w:rsidRPr="00F020D7">
        <w:rPr>
          <w:rStyle w:val="Siln"/>
          <w:b w:val="0"/>
          <w:bCs w:val="0"/>
        </w:rPr>
        <w:t xml:space="preserve"> testování, Seznam plánovaných oblastí k testování, Kategorie testů, Požadavky na testovací data, harmonogram plánovaných </w:t>
      </w:r>
      <w:r w:rsidR="009F0D92" w:rsidRPr="00F020D7">
        <w:rPr>
          <w:rStyle w:val="Siln"/>
          <w:b w:val="0"/>
          <w:bCs w:val="0"/>
        </w:rPr>
        <w:t>testů</w:t>
      </w:r>
      <w:r w:rsidR="009F0D92">
        <w:rPr>
          <w:rStyle w:val="Siln"/>
          <w:b w:val="0"/>
          <w:bCs w:val="0"/>
        </w:rPr>
        <w:t>, a</w:t>
      </w:r>
      <w:r w:rsidR="00641C0F">
        <w:rPr>
          <w:rStyle w:val="Siln"/>
          <w:b w:val="0"/>
          <w:bCs w:val="0"/>
        </w:rPr>
        <w:t xml:space="preserve"> </w:t>
      </w:r>
      <w:r w:rsidR="00AE132F">
        <w:rPr>
          <w:rStyle w:val="Siln"/>
          <w:b w:val="0"/>
          <w:bCs w:val="0"/>
        </w:rPr>
        <w:t xml:space="preserve">předloží </w:t>
      </w:r>
      <w:r w:rsidR="00641C0F">
        <w:rPr>
          <w:rStyle w:val="Siln"/>
          <w:b w:val="0"/>
          <w:bCs w:val="0"/>
        </w:rPr>
        <w:t xml:space="preserve">jej </w:t>
      </w:r>
      <w:r w:rsidR="00AE132F">
        <w:rPr>
          <w:rStyle w:val="Siln"/>
          <w:b w:val="0"/>
          <w:bCs w:val="0"/>
        </w:rPr>
        <w:t>Objednateli k</w:t>
      </w:r>
      <w:r w:rsidR="00641C0F">
        <w:rPr>
          <w:rStyle w:val="Siln"/>
          <w:b w:val="0"/>
          <w:bCs w:val="0"/>
        </w:rPr>
        <w:t> </w:t>
      </w:r>
      <w:r w:rsidR="00AE132F">
        <w:rPr>
          <w:rStyle w:val="Siln"/>
          <w:b w:val="0"/>
          <w:bCs w:val="0"/>
        </w:rPr>
        <w:t>projednání</w:t>
      </w:r>
      <w:r w:rsidR="00641C0F">
        <w:rPr>
          <w:rStyle w:val="Siln"/>
          <w:b w:val="0"/>
          <w:bCs w:val="0"/>
        </w:rPr>
        <w:t xml:space="preserve">. Povinností </w:t>
      </w:r>
      <w:r w:rsidR="00FD065D">
        <w:rPr>
          <w:rStyle w:val="Siln"/>
          <w:b w:val="0"/>
          <w:bCs w:val="0"/>
        </w:rPr>
        <w:t>P</w:t>
      </w:r>
      <w:r w:rsidR="00641C0F">
        <w:rPr>
          <w:rStyle w:val="Siln"/>
          <w:b w:val="0"/>
          <w:bCs w:val="0"/>
        </w:rPr>
        <w:t>oskytovatele je zapracovat</w:t>
      </w:r>
      <w:r w:rsidR="00AE132F">
        <w:rPr>
          <w:rStyle w:val="Siln"/>
          <w:b w:val="0"/>
          <w:bCs w:val="0"/>
        </w:rPr>
        <w:t xml:space="preserve"> </w:t>
      </w:r>
      <w:r w:rsidR="00B33EC6">
        <w:rPr>
          <w:rStyle w:val="Siln"/>
          <w:b w:val="0"/>
          <w:bCs w:val="0"/>
        </w:rPr>
        <w:t xml:space="preserve">případné </w:t>
      </w:r>
      <w:r w:rsidR="00AE132F">
        <w:rPr>
          <w:rStyle w:val="Siln"/>
          <w:b w:val="0"/>
          <w:bCs w:val="0"/>
        </w:rPr>
        <w:t>připomínky</w:t>
      </w:r>
      <w:r w:rsidR="00641C0F">
        <w:rPr>
          <w:rStyle w:val="Siln"/>
          <w:b w:val="0"/>
          <w:bCs w:val="0"/>
        </w:rPr>
        <w:t xml:space="preserve"> Objednatele</w:t>
      </w:r>
      <w:r w:rsidR="00AE132F">
        <w:rPr>
          <w:rStyle w:val="Siln"/>
          <w:b w:val="0"/>
          <w:bCs w:val="0"/>
        </w:rPr>
        <w:t>.</w:t>
      </w:r>
      <w:r w:rsidRPr="00F020D7">
        <w:rPr>
          <w:rStyle w:val="Siln"/>
          <w:b w:val="0"/>
          <w:bCs w:val="0"/>
        </w:rPr>
        <w:t> </w:t>
      </w:r>
      <w:r w:rsidRPr="00F020D7">
        <w:t xml:space="preserve">Objednatel schválí </w:t>
      </w:r>
      <w:r w:rsidR="003201E2">
        <w:t>postup</w:t>
      </w:r>
      <w:r w:rsidRPr="00F020D7">
        <w:t xml:space="preserve"> testování. Poskytovatel připraví vše potřebné dle </w:t>
      </w:r>
      <w:r w:rsidR="003201E2">
        <w:t>postupu</w:t>
      </w:r>
      <w:r w:rsidRPr="00F020D7">
        <w:t xml:space="preserve"> testování, následně ve spolupráci s </w:t>
      </w:r>
      <w:r w:rsidR="0024653F">
        <w:t>O</w:t>
      </w:r>
      <w:r w:rsidRPr="00F020D7">
        <w:t>bjednatelem provede v plánovaných termínech příslušné testy. Výstupem testování budou průkazné protokoly dokumentující průběh a výsledky testů.</w:t>
      </w:r>
      <w:r w:rsidR="00817073" w:rsidRPr="00F020D7">
        <w:t xml:space="preserve"> </w:t>
      </w:r>
    </w:p>
    <w:p w14:paraId="33036CEF" w14:textId="1A857353" w:rsidR="00373C4F" w:rsidRDefault="00373C4F" w:rsidP="00817073">
      <w:r>
        <w:t xml:space="preserve">Testování Poskytovatel navrhne pro veřejné testovací prostředí, </w:t>
      </w:r>
      <w:proofErr w:type="spellStart"/>
      <w:r>
        <w:t>předprodukční</w:t>
      </w:r>
      <w:proofErr w:type="spellEnd"/>
      <w:r>
        <w:t xml:space="preserve"> prostředí a produkční prostředí</w:t>
      </w:r>
      <w:r w:rsidR="00F601DD">
        <w:t>, vývojové</w:t>
      </w:r>
      <w:r>
        <w:t>.</w:t>
      </w:r>
    </w:p>
    <w:p w14:paraId="0CA605C1" w14:textId="5FFEA7EC" w:rsidR="00AE132F" w:rsidRPr="00F020D7" w:rsidRDefault="00AE132F" w:rsidP="00817073">
      <w:r>
        <w:t xml:space="preserve">Poskytovatel provede testování dle schváleného </w:t>
      </w:r>
      <w:r w:rsidR="00641C0F">
        <w:t>postupu testování</w:t>
      </w:r>
      <w:r>
        <w:t xml:space="preserve"> a umožní účast Objednatele při provádění testů.</w:t>
      </w:r>
    </w:p>
    <w:p w14:paraId="2576ED7C" w14:textId="77777777" w:rsidR="00F13BCA" w:rsidRPr="00F020D7" w:rsidRDefault="00F13BCA" w:rsidP="008B4CEB">
      <w:pPr>
        <w:pStyle w:val="Nadpis3"/>
        <w:spacing w:before="120" w:after="120"/>
        <w:ind w:left="851" w:hanging="851"/>
      </w:pPr>
      <w:bookmarkStart w:id="92" w:name="_Toc221721486"/>
      <w:r w:rsidRPr="00F020D7">
        <w:t>Kritéria pro akceptaci funkčních, výkonnostních a integračních testů</w:t>
      </w:r>
      <w:bookmarkEnd w:id="92"/>
    </w:p>
    <w:tbl>
      <w:tblPr>
        <w:tblStyle w:val="Mkatabulky"/>
        <w:tblW w:w="9067" w:type="dxa"/>
        <w:tblInd w:w="0" w:type="dxa"/>
        <w:tblLook w:val="04A0" w:firstRow="1" w:lastRow="0" w:firstColumn="1" w:lastColumn="0" w:noHBand="0" w:noVBand="1"/>
      </w:tblPr>
      <w:tblGrid>
        <w:gridCol w:w="1129"/>
        <w:gridCol w:w="2268"/>
        <w:gridCol w:w="5670"/>
      </w:tblGrid>
      <w:tr w:rsidR="00F13BCA" w:rsidRPr="00F020D7" w14:paraId="02A19412"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5E816DA9" w14:textId="77777777" w:rsidR="00F13BCA" w:rsidRPr="00DF6FCE" w:rsidRDefault="00F13BCA" w:rsidP="00F13BCA">
            <w:pPr>
              <w:spacing w:before="120" w:after="120"/>
              <w:rPr>
                <w:rFonts w:ascii="Arial" w:hAnsi="Arial"/>
                <w:lang w:val="cs-CZ"/>
              </w:rPr>
            </w:pPr>
            <w:r w:rsidRPr="00DF6FCE">
              <w:rPr>
                <w:lang w:val="cs-CZ"/>
              </w:rPr>
              <w:t>Kategorie</w:t>
            </w:r>
          </w:p>
        </w:tc>
        <w:tc>
          <w:tcPr>
            <w:tcW w:w="2268" w:type="dxa"/>
            <w:tcBorders>
              <w:top w:val="single" w:sz="4" w:space="0" w:color="auto"/>
              <w:left w:val="single" w:sz="4" w:space="0" w:color="auto"/>
              <w:bottom w:val="single" w:sz="4" w:space="0" w:color="auto"/>
              <w:right w:val="single" w:sz="4" w:space="0" w:color="auto"/>
            </w:tcBorders>
            <w:hideMark/>
          </w:tcPr>
          <w:p w14:paraId="2658CE67" w14:textId="77777777" w:rsidR="00F13BCA" w:rsidRPr="00DF6FCE" w:rsidRDefault="00F13BCA" w:rsidP="00F13BCA">
            <w:pPr>
              <w:spacing w:before="120" w:after="120"/>
              <w:rPr>
                <w:rFonts w:ascii="Arial" w:hAnsi="Arial"/>
                <w:lang w:val="cs-CZ"/>
              </w:rPr>
            </w:pPr>
            <w:r w:rsidRPr="00DF6FCE">
              <w:rPr>
                <w:lang w:val="cs-CZ"/>
              </w:rPr>
              <w:t>Stav akceptace</w:t>
            </w:r>
          </w:p>
        </w:tc>
        <w:tc>
          <w:tcPr>
            <w:tcW w:w="5670" w:type="dxa"/>
            <w:tcBorders>
              <w:top w:val="single" w:sz="4" w:space="0" w:color="auto"/>
              <w:left w:val="single" w:sz="4" w:space="0" w:color="auto"/>
              <w:bottom w:val="single" w:sz="4" w:space="0" w:color="auto"/>
              <w:right w:val="single" w:sz="4" w:space="0" w:color="auto"/>
            </w:tcBorders>
            <w:hideMark/>
          </w:tcPr>
          <w:p w14:paraId="37F30F5F" w14:textId="77777777" w:rsidR="00F13BCA" w:rsidRPr="00DF6FCE" w:rsidRDefault="00F13BCA" w:rsidP="00F13BCA">
            <w:pPr>
              <w:spacing w:before="120" w:after="120"/>
              <w:rPr>
                <w:rFonts w:ascii="Arial" w:hAnsi="Arial"/>
                <w:lang w:val="cs-CZ"/>
              </w:rPr>
            </w:pPr>
            <w:r w:rsidRPr="00DF6FCE">
              <w:rPr>
                <w:lang w:val="cs-CZ"/>
              </w:rPr>
              <w:t>Popis kritérií</w:t>
            </w:r>
          </w:p>
        </w:tc>
      </w:tr>
      <w:tr w:rsidR="00F13BCA" w:rsidRPr="00F020D7" w14:paraId="44031160"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0BBA20E1" w14:textId="77777777" w:rsidR="00F13BCA" w:rsidRPr="00DF6FCE" w:rsidRDefault="00F13BCA" w:rsidP="00F13BCA">
            <w:pPr>
              <w:spacing w:before="120" w:after="120"/>
              <w:rPr>
                <w:rFonts w:ascii="Arial" w:hAnsi="Arial"/>
                <w:lang w:val="cs-CZ"/>
              </w:rPr>
            </w:pPr>
            <w:r w:rsidRPr="00DF6FCE">
              <w:rPr>
                <w:lang w:val="cs-CZ"/>
              </w:rPr>
              <w:t>A</w:t>
            </w:r>
          </w:p>
        </w:tc>
        <w:tc>
          <w:tcPr>
            <w:tcW w:w="2268" w:type="dxa"/>
            <w:tcBorders>
              <w:top w:val="single" w:sz="4" w:space="0" w:color="auto"/>
              <w:left w:val="single" w:sz="4" w:space="0" w:color="auto"/>
              <w:bottom w:val="single" w:sz="4" w:space="0" w:color="auto"/>
              <w:right w:val="single" w:sz="4" w:space="0" w:color="auto"/>
            </w:tcBorders>
            <w:hideMark/>
          </w:tcPr>
          <w:p w14:paraId="7E8BFCE7" w14:textId="77777777" w:rsidR="00F13BCA" w:rsidRPr="00DF6FCE" w:rsidRDefault="00F13BCA" w:rsidP="00F13BCA">
            <w:pPr>
              <w:spacing w:before="120" w:after="120"/>
              <w:rPr>
                <w:rFonts w:ascii="Arial" w:hAnsi="Arial"/>
                <w:lang w:val="cs-CZ"/>
              </w:rPr>
            </w:pPr>
            <w:r w:rsidRPr="00DF6FCE">
              <w:rPr>
                <w:lang w:val="cs-CZ"/>
              </w:rPr>
              <w:t>Neakceptováno</w:t>
            </w:r>
          </w:p>
        </w:tc>
        <w:tc>
          <w:tcPr>
            <w:tcW w:w="5670" w:type="dxa"/>
            <w:tcBorders>
              <w:top w:val="single" w:sz="4" w:space="0" w:color="auto"/>
              <w:left w:val="single" w:sz="4" w:space="0" w:color="auto"/>
              <w:bottom w:val="single" w:sz="4" w:space="0" w:color="auto"/>
              <w:right w:val="single" w:sz="4" w:space="0" w:color="auto"/>
            </w:tcBorders>
            <w:hideMark/>
          </w:tcPr>
          <w:p w14:paraId="5B721E59" w14:textId="17B0A8C9" w:rsidR="00F13BCA" w:rsidRPr="00DF6FCE" w:rsidRDefault="00F13BCA" w:rsidP="00F13BCA">
            <w:pPr>
              <w:spacing w:before="120" w:after="120"/>
              <w:rPr>
                <w:rFonts w:ascii="Arial" w:hAnsi="Arial"/>
                <w:lang w:val="cs-CZ"/>
              </w:rPr>
            </w:pPr>
            <w:r w:rsidRPr="00DF6FCE">
              <w:rPr>
                <w:lang w:val="cs-CZ"/>
              </w:rPr>
              <w:t>Kritická vada</w:t>
            </w:r>
            <w:r w:rsidR="001004FE">
              <w:rPr>
                <w:lang w:val="cs-CZ"/>
              </w:rPr>
              <w:t xml:space="preserve"> nebo kombinace níže kategorizovaných vad</w:t>
            </w:r>
            <w:r w:rsidRPr="00DF6FCE">
              <w:rPr>
                <w:lang w:val="cs-CZ"/>
              </w:rPr>
              <w:t xml:space="preserve"> funkčnosti k termínu provedení </w:t>
            </w:r>
            <w:r w:rsidR="00F52795">
              <w:rPr>
                <w:lang w:val="cs-CZ"/>
              </w:rPr>
              <w:t>M</w:t>
            </w:r>
            <w:r w:rsidRPr="00DF6FCE">
              <w:rPr>
                <w:lang w:val="cs-CZ"/>
              </w:rPr>
              <w:t>igrace dat do produkčního prostředí – nesplnění zadání dle Smlouvy, nebo vada, která zásadně ovlivňuje klíčovou funkci ISDS, nebo koncoví uživatelé nemají ke službám ISDS přístup. Ve svých důsledcích může Objednateli způsobit velké finanční nebo jiné škody.</w:t>
            </w:r>
          </w:p>
        </w:tc>
      </w:tr>
      <w:tr w:rsidR="00F13BCA" w:rsidRPr="00F020D7" w14:paraId="380F4501"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44BE6FEF" w14:textId="77777777" w:rsidR="00F13BCA" w:rsidRPr="00DF6FCE" w:rsidRDefault="00F13BCA" w:rsidP="00F13BCA">
            <w:pPr>
              <w:spacing w:before="120" w:after="120"/>
              <w:rPr>
                <w:rFonts w:ascii="Arial" w:hAnsi="Arial"/>
                <w:lang w:val="cs-CZ"/>
              </w:rPr>
            </w:pPr>
            <w:r w:rsidRPr="00DF6FCE">
              <w:rPr>
                <w:lang w:val="cs-CZ"/>
              </w:rPr>
              <w:t>B</w:t>
            </w:r>
          </w:p>
        </w:tc>
        <w:tc>
          <w:tcPr>
            <w:tcW w:w="2268" w:type="dxa"/>
            <w:tcBorders>
              <w:top w:val="single" w:sz="4" w:space="0" w:color="auto"/>
              <w:left w:val="single" w:sz="4" w:space="0" w:color="auto"/>
              <w:bottom w:val="single" w:sz="4" w:space="0" w:color="auto"/>
              <w:right w:val="single" w:sz="4" w:space="0" w:color="auto"/>
            </w:tcBorders>
            <w:hideMark/>
          </w:tcPr>
          <w:p w14:paraId="58D8F86B" w14:textId="77777777" w:rsidR="00F13BCA" w:rsidRPr="00DF6FCE" w:rsidRDefault="00F13BCA" w:rsidP="00F13BCA">
            <w:pPr>
              <w:spacing w:before="120" w:after="120"/>
              <w:rPr>
                <w:rFonts w:ascii="Arial" w:hAnsi="Arial"/>
                <w:lang w:val="cs-CZ"/>
              </w:rPr>
            </w:pPr>
            <w:r w:rsidRPr="00DF6FCE">
              <w:rPr>
                <w:lang w:val="cs-CZ"/>
              </w:rPr>
              <w:t xml:space="preserve">Neakceptováno do doby odstranění vady </w:t>
            </w:r>
          </w:p>
        </w:tc>
        <w:tc>
          <w:tcPr>
            <w:tcW w:w="5670" w:type="dxa"/>
            <w:tcBorders>
              <w:top w:val="single" w:sz="4" w:space="0" w:color="auto"/>
              <w:left w:val="single" w:sz="4" w:space="0" w:color="auto"/>
              <w:bottom w:val="single" w:sz="4" w:space="0" w:color="auto"/>
              <w:right w:val="single" w:sz="4" w:space="0" w:color="auto"/>
            </w:tcBorders>
            <w:hideMark/>
          </w:tcPr>
          <w:p w14:paraId="16BEFD7C" w14:textId="01EE6502" w:rsidR="00F13BCA" w:rsidRPr="00DF6FCE" w:rsidRDefault="00F13BCA" w:rsidP="00F13BCA">
            <w:pPr>
              <w:spacing w:before="120" w:after="120"/>
              <w:rPr>
                <w:rFonts w:ascii="Arial" w:hAnsi="Arial"/>
                <w:lang w:val="cs-CZ"/>
              </w:rPr>
            </w:pPr>
            <w:r w:rsidRPr="00DF6FCE">
              <w:rPr>
                <w:lang w:val="cs-CZ"/>
              </w:rPr>
              <w:t>Kritická vada</w:t>
            </w:r>
            <w:r w:rsidR="001004FE">
              <w:rPr>
                <w:lang w:val="cs-CZ"/>
              </w:rPr>
              <w:t xml:space="preserve"> nebo kombinace níže kategorizovaných vad</w:t>
            </w:r>
            <w:r w:rsidRPr="00DF6FCE">
              <w:rPr>
                <w:lang w:val="cs-CZ"/>
              </w:rPr>
              <w:t xml:space="preserve"> funkčnosti – nesplnění zadání dle Smlouvy, nebo vada, která zásadně ovlivňuje klíčovou funkci ISDS, nebo koncoví uživatelé nemají ke službám ISDS přístup. Ve svých důsledcích může Objednateli způsobit velké finanční nebo jiné škody.</w:t>
            </w:r>
          </w:p>
        </w:tc>
      </w:tr>
      <w:tr w:rsidR="00F13BCA" w:rsidRPr="00F020D7" w14:paraId="22BB29BC"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3CD711BA" w14:textId="77777777" w:rsidR="00F13BCA" w:rsidRPr="00DF6FCE" w:rsidRDefault="00F13BCA" w:rsidP="00F13BCA">
            <w:pPr>
              <w:spacing w:before="120" w:after="120"/>
              <w:rPr>
                <w:rFonts w:ascii="Arial" w:hAnsi="Arial"/>
                <w:lang w:val="cs-CZ"/>
              </w:rPr>
            </w:pPr>
            <w:r w:rsidRPr="00DF6FCE">
              <w:rPr>
                <w:lang w:val="cs-CZ"/>
              </w:rPr>
              <w:t>C</w:t>
            </w:r>
          </w:p>
        </w:tc>
        <w:tc>
          <w:tcPr>
            <w:tcW w:w="2268" w:type="dxa"/>
            <w:tcBorders>
              <w:top w:val="single" w:sz="4" w:space="0" w:color="auto"/>
              <w:left w:val="single" w:sz="4" w:space="0" w:color="auto"/>
              <w:bottom w:val="single" w:sz="4" w:space="0" w:color="auto"/>
              <w:right w:val="single" w:sz="4" w:space="0" w:color="auto"/>
            </w:tcBorders>
            <w:hideMark/>
          </w:tcPr>
          <w:p w14:paraId="21CFE8A9" w14:textId="77777777" w:rsidR="00F13BCA" w:rsidRPr="00DF6FCE" w:rsidRDefault="00F13BCA" w:rsidP="00744BC9">
            <w:pPr>
              <w:spacing w:before="120" w:after="120"/>
              <w:rPr>
                <w:rFonts w:ascii="Arial" w:hAnsi="Arial"/>
                <w:lang w:val="cs-CZ"/>
              </w:rPr>
            </w:pPr>
            <w:r w:rsidRPr="00DF6FCE">
              <w:rPr>
                <w:lang w:val="cs-CZ"/>
              </w:rPr>
              <w:t>Akceptováno s výhradou, a požadavkem na odstranění</w:t>
            </w:r>
          </w:p>
        </w:tc>
        <w:tc>
          <w:tcPr>
            <w:tcW w:w="5670" w:type="dxa"/>
            <w:tcBorders>
              <w:top w:val="single" w:sz="4" w:space="0" w:color="auto"/>
              <w:left w:val="single" w:sz="4" w:space="0" w:color="auto"/>
              <w:bottom w:val="single" w:sz="4" w:space="0" w:color="auto"/>
              <w:right w:val="single" w:sz="4" w:space="0" w:color="auto"/>
            </w:tcBorders>
            <w:hideMark/>
          </w:tcPr>
          <w:p w14:paraId="401D57F0" w14:textId="77777777" w:rsidR="00F13BCA" w:rsidRDefault="00F13BCA" w:rsidP="00DF6FCE">
            <w:pPr>
              <w:spacing w:before="120" w:after="120"/>
              <w:rPr>
                <w:lang w:val="cs-CZ"/>
              </w:rPr>
            </w:pPr>
            <w:r w:rsidRPr="00DF6FCE">
              <w:rPr>
                <w:lang w:val="cs-CZ"/>
              </w:rPr>
              <w:t>Závažná vada funkčnosti – odstranitelná vada, která zásadně neovlivňuje klíčovou funkci ISDS, neomezuje běžný provoz ISDS, nebo je zasažena nepříliš významná část funkcionality ISDS.</w:t>
            </w:r>
          </w:p>
          <w:p w14:paraId="40C36309" w14:textId="77777777" w:rsidR="00F6253D" w:rsidRPr="00DF6FCE" w:rsidRDefault="00F6253D" w:rsidP="00E17B83">
            <w:pPr>
              <w:spacing w:before="120" w:after="120"/>
              <w:rPr>
                <w:rFonts w:ascii="Arial" w:hAnsi="Arial"/>
                <w:lang w:val="cs-CZ"/>
              </w:rPr>
            </w:pPr>
            <w:r>
              <w:rPr>
                <w:lang w:val="cs-CZ"/>
              </w:rPr>
              <w:t>V</w:t>
            </w:r>
            <w:r w:rsidRPr="00DF6FCE">
              <w:rPr>
                <w:lang w:val="cs-CZ"/>
              </w:rPr>
              <w:t>ada, která nebyla zařazena ani mezi vadu kategorie A</w:t>
            </w:r>
            <w:r w:rsidR="00BE5C1D">
              <w:rPr>
                <w:lang w:val="cs-CZ"/>
              </w:rPr>
              <w:t xml:space="preserve"> </w:t>
            </w:r>
            <w:proofErr w:type="spellStart"/>
            <w:r w:rsidR="00BE5C1D">
              <w:rPr>
                <w:lang w:val="cs-CZ"/>
              </w:rPr>
              <w:t>a</w:t>
            </w:r>
            <w:proofErr w:type="spellEnd"/>
            <w:r w:rsidRPr="00DF6FCE">
              <w:rPr>
                <w:lang w:val="cs-CZ"/>
              </w:rPr>
              <w:t xml:space="preserve"> B</w:t>
            </w:r>
            <w:r w:rsidR="00E17B83">
              <w:rPr>
                <w:lang w:val="cs-CZ"/>
              </w:rPr>
              <w:t>,</w:t>
            </w:r>
            <w:r w:rsidRPr="00DF6FCE">
              <w:rPr>
                <w:lang w:val="cs-CZ"/>
              </w:rPr>
              <w:t xml:space="preserve"> která nebrání užívání ISDS, anebo má zcela minimální vliv na řádné užívání nebo funkčnost ISDS</w:t>
            </w:r>
            <w:r w:rsidR="00F52795">
              <w:rPr>
                <w:lang w:val="cs-CZ"/>
              </w:rPr>
              <w:t>.</w:t>
            </w:r>
          </w:p>
        </w:tc>
      </w:tr>
      <w:tr w:rsidR="009470A4" w:rsidRPr="00F020D7" w14:paraId="196ECA37" w14:textId="77777777" w:rsidTr="009F0D92">
        <w:tc>
          <w:tcPr>
            <w:tcW w:w="1129" w:type="dxa"/>
            <w:tcBorders>
              <w:top w:val="single" w:sz="4" w:space="0" w:color="auto"/>
              <w:left w:val="single" w:sz="4" w:space="0" w:color="auto"/>
              <w:bottom w:val="single" w:sz="4" w:space="0" w:color="auto"/>
              <w:right w:val="single" w:sz="4" w:space="0" w:color="auto"/>
            </w:tcBorders>
          </w:tcPr>
          <w:p w14:paraId="013CE67F" w14:textId="77777777" w:rsidR="009470A4" w:rsidRPr="00DF6FCE" w:rsidRDefault="00F6253D" w:rsidP="00F13BCA">
            <w:pPr>
              <w:spacing w:before="120" w:after="120"/>
              <w:rPr>
                <w:lang w:val="cs-CZ"/>
              </w:rPr>
            </w:pPr>
            <w:r>
              <w:rPr>
                <w:lang w:val="cs-CZ"/>
              </w:rPr>
              <w:t>D</w:t>
            </w:r>
          </w:p>
        </w:tc>
        <w:tc>
          <w:tcPr>
            <w:tcW w:w="2268" w:type="dxa"/>
            <w:tcBorders>
              <w:top w:val="single" w:sz="4" w:space="0" w:color="auto"/>
              <w:left w:val="single" w:sz="4" w:space="0" w:color="auto"/>
              <w:bottom w:val="single" w:sz="4" w:space="0" w:color="auto"/>
              <w:right w:val="single" w:sz="4" w:space="0" w:color="auto"/>
            </w:tcBorders>
          </w:tcPr>
          <w:p w14:paraId="18633768" w14:textId="7BD825BD" w:rsidR="009470A4" w:rsidRPr="00DF6FCE" w:rsidRDefault="009470A4" w:rsidP="00F13BCA">
            <w:pPr>
              <w:spacing w:before="120" w:after="120"/>
              <w:rPr>
                <w:lang w:val="cs-CZ"/>
              </w:rPr>
            </w:pPr>
            <w:r w:rsidRPr="00DF6FCE">
              <w:rPr>
                <w:lang w:val="cs-CZ"/>
              </w:rPr>
              <w:t xml:space="preserve">Akceptováno </w:t>
            </w:r>
            <w:r w:rsidR="009F0D92" w:rsidRPr="00DF6FCE">
              <w:rPr>
                <w:lang w:val="cs-CZ"/>
              </w:rPr>
              <w:t>bez výhrad</w:t>
            </w:r>
            <w:r w:rsidRPr="00DF6FCE">
              <w:rPr>
                <w:lang w:val="cs-CZ"/>
              </w:rPr>
              <w:t xml:space="preserve"> </w:t>
            </w:r>
          </w:p>
        </w:tc>
        <w:tc>
          <w:tcPr>
            <w:tcW w:w="5670" w:type="dxa"/>
            <w:tcBorders>
              <w:top w:val="single" w:sz="4" w:space="0" w:color="auto"/>
              <w:left w:val="single" w:sz="4" w:space="0" w:color="auto"/>
              <w:bottom w:val="single" w:sz="4" w:space="0" w:color="auto"/>
              <w:right w:val="single" w:sz="4" w:space="0" w:color="auto"/>
            </w:tcBorders>
          </w:tcPr>
          <w:p w14:paraId="31515D23" w14:textId="77777777" w:rsidR="009470A4" w:rsidRPr="00DF6FCE" w:rsidRDefault="009470A4" w:rsidP="00F13BCA">
            <w:pPr>
              <w:spacing w:before="120" w:after="120"/>
              <w:rPr>
                <w:lang w:val="cs-CZ"/>
              </w:rPr>
            </w:pPr>
          </w:p>
        </w:tc>
      </w:tr>
    </w:tbl>
    <w:p w14:paraId="4A506E8B" w14:textId="77777777" w:rsidR="00F13BCA" w:rsidRPr="00F020D7" w:rsidRDefault="00F13BCA" w:rsidP="00F020D7"/>
    <w:p w14:paraId="0AADA26E" w14:textId="77777777" w:rsidR="00373C4F" w:rsidRPr="00373C4F" w:rsidRDefault="00E56091" w:rsidP="00373C4F">
      <w:r>
        <w:lastRenderedPageBreak/>
        <w:t xml:space="preserve">V případě ukončení auditu </w:t>
      </w:r>
      <w:r w:rsidR="004E362B">
        <w:t xml:space="preserve">nebo testování </w:t>
      </w:r>
      <w:r>
        <w:t xml:space="preserve">se statutem akceptováno s výhradou bude v akceptačním protokolu, v případech, kdy </w:t>
      </w:r>
      <w:r w:rsidR="004E362B">
        <w:t>to Objednatel</w:t>
      </w:r>
      <w:r>
        <w:t xml:space="preserve"> uzná za vhodné,</w:t>
      </w:r>
      <w:r w:rsidR="00471C28">
        <w:t xml:space="preserve"> uveden</w:t>
      </w:r>
      <w:r>
        <w:t xml:space="preserve"> termín pro odstranění nedostatků</w:t>
      </w:r>
      <w:r w:rsidR="00665066">
        <w:t xml:space="preserve"> (vad)</w:t>
      </w:r>
      <w:r>
        <w:t>.</w:t>
      </w:r>
    </w:p>
    <w:p w14:paraId="423CFC2D" w14:textId="77777777" w:rsidR="000E0118" w:rsidRPr="007F5D54" w:rsidRDefault="00212ED1" w:rsidP="008B4CEB">
      <w:pPr>
        <w:pStyle w:val="Nadpis1"/>
        <w:ind w:left="851" w:hanging="851"/>
      </w:pPr>
      <w:bookmarkStart w:id="93" w:name="_Toc221721487"/>
      <w:r w:rsidRPr="007F5D54">
        <w:t xml:space="preserve">Požadavky </w:t>
      </w:r>
      <w:r w:rsidR="000E0118" w:rsidRPr="007F5D54">
        <w:t>v oblasti bezpečnosti</w:t>
      </w:r>
      <w:bookmarkEnd w:id="93"/>
    </w:p>
    <w:p w14:paraId="38A31640" w14:textId="77777777" w:rsidR="00774274" w:rsidRDefault="00774274" w:rsidP="00E17150">
      <w:pPr>
        <w:pStyle w:val="Styl1"/>
      </w:pPr>
      <w:bookmarkStart w:id="94" w:name="_Toc221721488"/>
      <w:r>
        <w:t>Legislativní vymezení</w:t>
      </w:r>
      <w:bookmarkEnd w:id="94"/>
    </w:p>
    <w:p w14:paraId="63996F29" w14:textId="77777777" w:rsidR="00774274" w:rsidRDefault="00774274" w:rsidP="00774274">
      <w:r>
        <w:t xml:space="preserve">Poskytovatel realizuje opatření, </w:t>
      </w:r>
      <w:r w:rsidR="00F96BDE">
        <w:t>která vyplývají</w:t>
      </w:r>
      <w:r>
        <w:t xml:space="preserve"> z požadavků ZEU, Vyhlášky, ZKB</w:t>
      </w:r>
      <w:r w:rsidRPr="00E56091">
        <w:t>, ZISVS a</w:t>
      </w:r>
      <w:r>
        <w:t xml:space="preserve"> ZOOÚ. </w:t>
      </w:r>
    </w:p>
    <w:p w14:paraId="104A76E7" w14:textId="77777777" w:rsidR="00212ED1" w:rsidRPr="001F38DA" w:rsidRDefault="000E0118" w:rsidP="00E17150">
      <w:pPr>
        <w:pStyle w:val="Nadpis2"/>
      </w:pPr>
      <w:bookmarkStart w:id="95" w:name="_Toc221721489"/>
      <w:r>
        <w:t xml:space="preserve">Požadavky </w:t>
      </w:r>
      <w:r w:rsidR="00212ED1" w:rsidRPr="001F38DA">
        <w:t>na soulad se Zákonem o kybernetické bezpečnosti</w:t>
      </w:r>
      <w:bookmarkEnd w:id="95"/>
    </w:p>
    <w:p w14:paraId="13C02AD3" w14:textId="0D158A92" w:rsidR="004804D2" w:rsidRDefault="00244BAA" w:rsidP="00244BAA">
      <w:bookmarkStart w:id="96" w:name="_Ref452631067"/>
      <w:r w:rsidRPr="00554937">
        <w:t>Poskytovatel je povinen realizovat opatření nutná k zajištění souladu ISDS s požadavky ZKB a ostatních právních předpisů o kybernetické bez</w:t>
      </w:r>
      <w:r w:rsidRPr="00E85229">
        <w:t>pečnosti</w:t>
      </w:r>
      <w:r w:rsidR="00630090">
        <w:t xml:space="preserve"> </w:t>
      </w:r>
      <w:r w:rsidR="00630090" w:rsidRPr="00946BC5">
        <w:t xml:space="preserve">v oblastech plnění, ve kterých vykonává správu, tedy nikoliv v rámci správy Nadřazené Domény a její doménové infrastruktury, na nichž je ISDS závislý, a které jsou mimo působnost </w:t>
      </w:r>
      <w:r w:rsidR="001E1562">
        <w:t>Poskytovatele</w:t>
      </w:r>
      <w:r w:rsidR="00630090" w:rsidRPr="00946BC5">
        <w:t xml:space="preserve">, ale jejichž vlastnosti mohou </w:t>
      </w:r>
      <w:r w:rsidR="001E1562">
        <w:t>Poskytovateli</w:t>
      </w:r>
      <w:r w:rsidR="00630090" w:rsidRPr="00946BC5">
        <w:t xml:space="preserve"> zabránit v realizaci bezpečnostních opatření požadovaných legislativou, uznanou bezpečnostní praxí nebo potřebou reagovat na hrozbu, incident či varováním/nařízením, které vydal NÚKIB).</w:t>
      </w:r>
      <w:r w:rsidRPr="00E85229">
        <w:t xml:space="preserve"> V případě změny právních předpisů v oblasti kybernetické bezpečnosti je Poskytovatel povinen </w:t>
      </w:r>
      <w:r>
        <w:t>navrhnout a po schválení</w:t>
      </w:r>
      <w:r w:rsidRPr="00E85229">
        <w:t xml:space="preserve"> Objednatelem </w:t>
      </w:r>
      <w:r>
        <w:t xml:space="preserve">realizovat potřebná opatření </w:t>
      </w:r>
      <w:r w:rsidRPr="00E85229">
        <w:t>v souladu s příslušnými právními předpisy a oprávněnými požadavky Správce. Pokud budou tato opatření znamenat změny ISDS definované touto Smlouvou v části Služeb Rozvoj</w:t>
      </w:r>
      <w:r>
        <w:t>e</w:t>
      </w:r>
      <w:r w:rsidRPr="00E85229">
        <w:t>, budou řešeny v</w:t>
      </w:r>
      <w:r>
        <w:t> </w:t>
      </w:r>
      <w:r w:rsidRPr="00E85229">
        <w:t>rámci</w:t>
      </w:r>
      <w:r>
        <w:t xml:space="preserve"> Služeb </w:t>
      </w:r>
      <w:r w:rsidR="000E2C69">
        <w:t>R</w:t>
      </w:r>
      <w:r w:rsidRPr="00E85229">
        <w:t>ozvoje.</w:t>
      </w:r>
      <w:bookmarkEnd w:id="96"/>
      <w:r w:rsidRPr="00E85229">
        <w:t xml:space="preserve"> </w:t>
      </w:r>
      <w:r w:rsidR="003F7864">
        <w:t xml:space="preserve">Jedná se </w:t>
      </w:r>
      <w:r w:rsidR="004804D2">
        <w:t>především</w:t>
      </w:r>
      <w:r w:rsidR="003F7864">
        <w:t xml:space="preserve"> o: </w:t>
      </w:r>
    </w:p>
    <w:p w14:paraId="0B51E70A" w14:textId="77777777" w:rsidR="004A4F5E" w:rsidRDefault="004A4F5E" w:rsidP="004A4F5E">
      <w:pPr>
        <w:pStyle w:val="Odstavecseseznamem"/>
        <w:numPr>
          <w:ilvl w:val="0"/>
          <w:numId w:val="33"/>
        </w:numPr>
      </w:pPr>
      <w:r w:rsidRPr="002E21D3">
        <w:rPr>
          <w:b/>
        </w:rPr>
        <w:t>Technická opatření</w:t>
      </w:r>
      <w:r>
        <w:t xml:space="preserve"> požadovaná ZKB, která musí být zvolena a implementována s ohledem na architekturu a požadované technické provedení ISDS:</w:t>
      </w:r>
    </w:p>
    <w:p w14:paraId="60191C29" w14:textId="691F4EA4" w:rsidR="004A4F5E" w:rsidRDefault="004A4F5E" w:rsidP="004A4F5E">
      <w:pPr>
        <w:pStyle w:val="Zhlav"/>
        <w:numPr>
          <w:ilvl w:val="0"/>
          <w:numId w:val="22"/>
        </w:numPr>
        <w:spacing w:before="120" w:after="120" w:line="259" w:lineRule="auto"/>
        <w:jc w:val="left"/>
      </w:pPr>
      <w:r>
        <w:t>fyzick</w:t>
      </w:r>
      <w:r w:rsidR="00DB49B4">
        <w:t>á</w:t>
      </w:r>
      <w:r>
        <w:t xml:space="preserve"> bezpečnost dle §17 vyhlášky</w:t>
      </w:r>
      <w:r w:rsidRPr="00780D36">
        <w:t xml:space="preserve"> </w:t>
      </w:r>
      <w:r w:rsidRPr="00173F8B">
        <w:t>č.</w:t>
      </w:r>
      <w:r>
        <w:t xml:space="preserve"> 82</w:t>
      </w:r>
      <w:r w:rsidRPr="00173F8B">
        <w:t>/201</w:t>
      </w:r>
      <w:r>
        <w:t>8,</w:t>
      </w:r>
    </w:p>
    <w:p w14:paraId="3E5A2D35" w14:textId="77777777" w:rsidR="004A4F5E" w:rsidRDefault="004A4F5E" w:rsidP="004A4F5E">
      <w:pPr>
        <w:pStyle w:val="Zhlav"/>
        <w:numPr>
          <w:ilvl w:val="0"/>
          <w:numId w:val="22"/>
        </w:numPr>
        <w:spacing w:before="120" w:after="120" w:line="259" w:lineRule="auto"/>
        <w:jc w:val="left"/>
      </w:pPr>
      <w:r>
        <w:t>nástroj pro ochranu integrity komunikačních sítí dle §18 vyhlášky</w:t>
      </w:r>
      <w:r w:rsidRPr="00780D36">
        <w:t xml:space="preserve"> </w:t>
      </w:r>
      <w:r w:rsidRPr="00173F8B">
        <w:t>č.</w:t>
      </w:r>
      <w:r>
        <w:t>82</w:t>
      </w:r>
      <w:r w:rsidRPr="00173F8B">
        <w:t>/201</w:t>
      </w:r>
      <w:r>
        <w:t>8,</w:t>
      </w:r>
    </w:p>
    <w:p w14:paraId="24851BB4" w14:textId="77777777" w:rsidR="004A4F5E" w:rsidRDefault="004A4F5E" w:rsidP="004A4F5E">
      <w:pPr>
        <w:pStyle w:val="Zhlav"/>
        <w:numPr>
          <w:ilvl w:val="0"/>
          <w:numId w:val="22"/>
        </w:numPr>
        <w:spacing w:before="120" w:after="120" w:line="259" w:lineRule="auto"/>
        <w:jc w:val="left"/>
      </w:pPr>
      <w:r>
        <w:t xml:space="preserve">nástroj pro ověřování identity uživatelů dle §19 vyhlášky </w:t>
      </w:r>
      <w:r w:rsidRPr="00173F8B">
        <w:t>č.</w:t>
      </w:r>
      <w:r>
        <w:t xml:space="preserve"> 82</w:t>
      </w:r>
      <w:r w:rsidRPr="00173F8B">
        <w:t>/201</w:t>
      </w:r>
      <w:r>
        <w:t>8,</w:t>
      </w:r>
    </w:p>
    <w:p w14:paraId="21848CE1" w14:textId="77777777" w:rsidR="004A4F5E" w:rsidRDefault="004A4F5E" w:rsidP="004A4F5E">
      <w:pPr>
        <w:pStyle w:val="Zhlav"/>
        <w:numPr>
          <w:ilvl w:val="0"/>
          <w:numId w:val="22"/>
        </w:numPr>
        <w:spacing w:before="120" w:after="120" w:line="259" w:lineRule="auto"/>
        <w:jc w:val="left"/>
      </w:pPr>
      <w:r>
        <w:t xml:space="preserve">nástroj pro řízení přístupových oprávnění dle §20 vyhlášky </w:t>
      </w:r>
      <w:r w:rsidRPr="00173F8B">
        <w:t>č.</w:t>
      </w:r>
      <w:r>
        <w:t>82</w:t>
      </w:r>
      <w:r w:rsidRPr="00173F8B">
        <w:t>/201</w:t>
      </w:r>
      <w:r>
        <w:t>8,</w:t>
      </w:r>
    </w:p>
    <w:p w14:paraId="751D47F6" w14:textId="77777777" w:rsidR="004A4F5E" w:rsidRDefault="004A4F5E" w:rsidP="004A4F5E">
      <w:pPr>
        <w:pStyle w:val="Zhlav"/>
        <w:numPr>
          <w:ilvl w:val="0"/>
          <w:numId w:val="22"/>
        </w:numPr>
        <w:spacing w:before="120" w:after="120" w:line="259" w:lineRule="auto"/>
        <w:jc w:val="left"/>
      </w:pPr>
      <w:r>
        <w:t xml:space="preserve">nástroj pro ochranu před škodlivým kódem dle §21 vyhlášky </w:t>
      </w:r>
      <w:r w:rsidRPr="00173F8B">
        <w:t>č.</w:t>
      </w:r>
      <w:r>
        <w:t xml:space="preserve"> 82</w:t>
      </w:r>
      <w:r w:rsidRPr="00173F8B">
        <w:t>/201</w:t>
      </w:r>
      <w:r>
        <w:t>8,</w:t>
      </w:r>
    </w:p>
    <w:p w14:paraId="7F5E995B" w14:textId="77777777" w:rsidR="004A4F5E" w:rsidRDefault="004A4F5E" w:rsidP="004A4F5E">
      <w:pPr>
        <w:pStyle w:val="Zhlav"/>
        <w:numPr>
          <w:ilvl w:val="0"/>
          <w:numId w:val="22"/>
        </w:numPr>
        <w:spacing w:before="120" w:after="120" w:line="259" w:lineRule="auto"/>
        <w:jc w:val="left"/>
      </w:pPr>
      <w:r>
        <w:t xml:space="preserve">nástroj pro zaznamenávání činnosti kritické informační infrastruktury a významných informačních systémů, jejich uživatelů a administrátorů dle §22 vyhlášky </w:t>
      </w:r>
      <w:r w:rsidRPr="00173F8B">
        <w:t>č.</w:t>
      </w:r>
      <w:r>
        <w:t xml:space="preserve"> 82</w:t>
      </w:r>
      <w:r w:rsidRPr="00173F8B">
        <w:t>/201</w:t>
      </w:r>
      <w:r>
        <w:t>8,</w:t>
      </w:r>
    </w:p>
    <w:p w14:paraId="6B2E34F6" w14:textId="158BF376" w:rsidR="004A4F5E" w:rsidRDefault="004A4F5E" w:rsidP="004A4F5E">
      <w:pPr>
        <w:pStyle w:val="Zhlav"/>
        <w:numPr>
          <w:ilvl w:val="0"/>
          <w:numId w:val="22"/>
        </w:numPr>
        <w:spacing w:before="120" w:after="120" w:line="259" w:lineRule="auto"/>
        <w:jc w:val="left"/>
      </w:pPr>
      <w:r>
        <w:t xml:space="preserve">nástroj pro detekci kybernetických bezpečnostních událostí dle §23 vyhlášky </w:t>
      </w:r>
      <w:r w:rsidRPr="00173F8B">
        <w:t>č.</w:t>
      </w:r>
      <w:r>
        <w:t xml:space="preserve"> 82</w:t>
      </w:r>
      <w:r w:rsidRPr="00173F8B">
        <w:t>/</w:t>
      </w:r>
      <w:r w:rsidR="009F0D92" w:rsidRPr="00173F8B">
        <w:t>201</w:t>
      </w:r>
      <w:r w:rsidR="009F0D92">
        <w:t>8,</w:t>
      </w:r>
    </w:p>
    <w:p w14:paraId="66B2B9C6" w14:textId="77777777" w:rsidR="004A4F5E" w:rsidRDefault="004A4F5E" w:rsidP="004A4F5E">
      <w:pPr>
        <w:pStyle w:val="Zhlav"/>
        <w:numPr>
          <w:ilvl w:val="0"/>
          <w:numId w:val="22"/>
        </w:numPr>
        <w:spacing w:before="120" w:after="120" w:line="259" w:lineRule="auto"/>
        <w:jc w:val="left"/>
      </w:pPr>
      <w:r>
        <w:t xml:space="preserve">nástroj pro sběr a vyhodnocení kybernetických bezpečnostních událostí dle §24 vyhlášky </w:t>
      </w:r>
      <w:r w:rsidRPr="00173F8B">
        <w:t>č.</w:t>
      </w:r>
      <w:r>
        <w:t xml:space="preserve"> 82</w:t>
      </w:r>
      <w:r w:rsidRPr="00173F8B">
        <w:t>/201</w:t>
      </w:r>
      <w:r>
        <w:t>8,</w:t>
      </w:r>
    </w:p>
    <w:p w14:paraId="718DDD3C" w14:textId="1A99043A" w:rsidR="004A4F5E" w:rsidRDefault="004A4F5E" w:rsidP="004A4F5E">
      <w:pPr>
        <w:pStyle w:val="Zhlav"/>
        <w:numPr>
          <w:ilvl w:val="0"/>
          <w:numId w:val="22"/>
        </w:numPr>
        <w:spacing w:before="120" w:after="120" w:line="259" w:lineRule="auto"/>
        <w:jc w:val="left"/>
      </w:pPr>
      <w:r>
        <w:t>aplikačn</w:t>
      </w:r>
      <w:r w:rsidR="00DB49B4">
        <w:t>í</w:t>
      </w:r>
      <w:r>
        <w:t xml:space="preserve"> bezpečnost dle §25 vyhlášky </w:t>
      </w:r>
      <w:r w:rsidRPr="00173F8B">
        <w:t>č.</w:t>
      </w:r>
      <w:r>
        <w:t xml:space="preserve"> 82</w:t>
      </w:r>
      <w:r w:rsidRPr="00173F8B">
        <w:t>/201</w:t>
      </w:r>
      <w:r>
        <w:t>8,</w:t>
      </w:r>
    </w:p>
    <w:p w14:paraId="6A6D2DBF" w14:textId="77777777" w:rsidR="004A4F5E" w:rsidRDefault="004A4F5E" w:rsidP="004A4F5E">
      <w:pPr>
        <w:pStyle w:val="Zhlav"/>
        <w:numPr>
          <w:ilvl w:val="0"/>
          <w:numId w:val="22"/>
        </w:numPr>
        <w:spacing w:before="120" w:after="120" w:line="259" w:lineRule="auto"/>
        <w:jc w:val="left"/>
      </w:pPr>
      <w:r>
        <w:t xml:space="preserve">kryptografické prostředky dle §26 vyhlášky </w:t>
      </w:r>
      <w:r w:rsidRPr="00173F8B">
        <w:t>č.</w:t>
      </w:r>
      <w:r>
        <w:t xml:space="preserve"> 82</w:t>
      </w:r>
      <w:r w:rsidRPr="00173F8B">
        <w:t>/201</w:t>
      </w:r>
      <w:r>
        <w:t>8,</w:t>
      </w:r>
    </w:p>
    <w:p w14:paraId="7980E867" w14:textId="77777777" w:rsidR="004A4F5E" w:rsidRDefault="004A4F5E" w:rsidP="004A4F5E">
      <w:pPr>
        <w:pStyle w:val="Zhlav"/>
        <w:numPr>
          <w:ilvl w:val="0"/>
          <w:numId w:val="22"/>
        </w:numPr>
        <w:spacing w:before="120" w:after="120" w:line="259" w:lineRule="auto"/>
        <w:jc w:val="left"/>
      </w:pPr>
      <w:r>
        <w:t xml:space="preserve">nástroj pro zajišťování úrovně dostupnosti dle §27 vyhlášky </w:t>
      </w:r>
      <w:r w:rsidRPr="00173F8B">
        <w:t>č.</w:t>
      </w:r>
      <w:r>
        <w:t xml:space="preserve"> 82</w:t>
      </w:r>
      <w:r w:rsidRPr="00173F8B">
        <w:t>/201</w:t>
      </w:r>
      <w:r>
        <w:t>8.</w:t>
      </w:r>
    </w:p>
    <w:p w14:paraId="6160A676" w14:textId="77777777" w:rsidR="004A4F5E" w:rsidRDefault="004A4F5E" w:rsidP="004A4F5E">
      <w:pPr>
        <w:pStyle w:val="Odstavecseseznamem"/>
        <w:numPr>
          <w:ilvl w:val="0"/>
          <w:numId w:val="33"/>
        </w:numPr>
      </w:pPr>
      <w:r w:rsidRPr="002E21D3">
        <w:rPr>
          <w:b/>
        </w:rPr>
        <w:t>Organizační opatření</w:t>
      </w:r>
      <w:r w:rsidRPr="004804D2">
        <w:t xml:space="preserve"> požadovaná</w:t>
      </w:r>
      <w:r>
        <w:t xml:space="preserve"> ZKB, která musí být navržena, zavedena a prováděna s ohledem na model provozování ISDS:</w:t>
      </w:r>
    </w:p>
    <w:p w14:paraId="53DEDE33" w14:textId="77777777" w:rsidR="004A4F5E" w:rsidRDefault="004A4F5E" w:rsidP="004A4F5E">
      <w:pPr>
        <w:pStyle w:val="Zhlav"/>
        <w:numPr>
          <w:ilvl w:val="0"/>
          <w:numId w:val="22"/>
        </w:numPr>
        <w:spacing w:before="120" w:after="120" w:line="259" w:lineRule="auto"/>
        <w:jc w:val="left"/>
      </w:pPr>
      <w:r>
        <w:t>systém řízení bezpečnosti informací dle §3 vyhlášky č. 82/2018,</w:t>
      </w:r>
    </w:p>
    <w:p w14:paraId="27FF227F" w14:textId="77777777" w:rsidR="004A4F5E" w:rsidRDefault="004A4F5E" w:rsidP="004A4F5E">
      <w:pPr>
        <w:pStyle w:val="Zhlav"/>
        <w:numPr>
          <w:ilvl w:val="0"/>
          <w:numId w:val="22"/>
        </w:numPr>
        <w:spacing w:before="120" w:after="120" w:line="259" w:lineRule="auto"/>
        <w:jc w:val="left"/>
      </w:pPr>
      <w:r>
        <w:lastRenderedPageBreak/>
        <w:t>řízení aktiv dle §4 vyhlášky č. 82/2018,</w:t>
      </w:r>
    </w:p>
    <w:p w14:paraId="01DB1F0F" w14:textId="77777777" w:rsidR="004A4F5E" w:rsidRDefault="004A4F5E" w:rsidP="004A4F5E">
      <w:pPr>
        <w:pStyle w:val="Zhlav"/>
        <w:numPr>
          <w:ilvl w:val="0"/>
          <w:numId w:val="22"/>
        </w:numPr>
        <w:spacing w:before="120" w:after="120" w:line="259" w:lineRule="auto"/>
        <w:jc w:val="left"/>
      </w:pPr>
      <w:r>
        <w:t>řízení rizik dle §5 vyhlášky č. 82/2018,</w:t>
      </w:r>
    </w:p>
    <w:p w14:paraId="4E432969" w14:textId="77777777" w:rsidR="004A4F5E" w:rsidRDefault="004A4F5E" w:rsidP="004A4F5E">
      <w:pPr>
        <w:pStyle w:val="Zhlav"/>
        <w:numPr>
          <w:ilvl w:val="0"/>
          <w:numId w:val="22"/>
        </w:numPr>
        <w:spacing w:before="120" w:after="120" w:line="259" w:lineRule="auto"/>
        <w:jc w:val="left"/>
      </w:pPr>
      <w:r>
        <w:t>organizační bezpečnost dle §6 vyhlášky č. 82/2018, určení manažera a architekta kybernetické bezpečnosti,</w:t>
      </w:r>
    </w:p>
    <w:p w14:paraId="01988C60" w14:textId="77777777" w:rsidR="004A4F5E" w:rsidRDefault="004A4F5E" w:rsidP="004A4F5E">
      <w:pPr>
        <w:pStyle w:val="Zhlav"/>
        <w:numPr>
          <w:ilvl w:val="0"/>
          <w:numId w:val="22"/>
        </w:numPr>
        <w:spacing w:before="120" w:after="120" w:line="259" w:lineRule="auto"/>
        <w:jc w:val="left"/>
      </w:pPr>
      <w:r>
        <w:t>bezpečnostní role dle §7 vyhlášky č. 82/2018</w:t>
      </w:r>
    </w:p>
    <w:p w14:paraId="544DE038" w14:textId="77777777" w:rsidR="004A4F5E" w:rsidRDefault="004A4F5E" w:rsidP="004A4F5E">
      <w:pPr>
        <w:pStyle w:val="Zhlav"/>
        <w:numPr>
          <w:ilvl w:val="0"/>
          <w:numId w:val="22"/>
        </w:numPr>
        <w:spacing w:before="120" w:after="120" w:line="259" w:lineRule="auto"/>
        <w:jc w:val="left"/>
      </w:pPr>
      <w:r>
        <w:t>řízení dodavatelů dle §8 vyhlášky č. 82/2018,</w:t>
      </w:r>
    </w:p>
    <w:p w14:paraId="4A9F97AA" w14:textId="77777777" w:rsidR="004A4F5E" w:rsidRDefault="004A4F5E" w:rsidP="004A4F5E">
      <w:pPr>
        <w:pStyle w:val="Zhlav"/>
        <w:numPr>
          <w:ilvl w:val="0"/>
          <w:numId w:val="22"/>
        </w:numPr>
        <w:spacing w:before="120" w:after="120" w:line="259" w:lineRule="auto"/>
        <w:jc w:val="left"/>
      </w:pPr>
      <w:r>
        <w:t xml:space="preserve">bezpečnosti lidských zdrojů dle §9 vyhlášky </w:t>
      </w:r>
      <w:r w:rsidRPr="00173F8B">
        <w:t>č.</w:t>
      </w:r>
      <w:r>
        <w:t xml:space="preserve"> 82/2018,</w:t>
      </w:r>
    </w:p>
    <w:p w14:paraId="678A3976" w14:textId="77777777" w:rsidR="004A4F5E" w:rsidRDefault="004A4F5E" w:rsidP="004A4F5E">
      <w:pPr>
        <w:pStyle w:val="Zhlav"/>
        <w:numPr>
          <w:ilvl w:val="0"/>
          <w:numId w:val="22"/>
        </w:numPr>
        <w:spacing w:before="120" w:after="120" w:line="259" w:lineRule="auto"/>
        <w:jc w:val="left"/>
      </w:pPr>
      <w:r>
        <w:t xml:space="preserve">řízení provozu a komunikací dle §10 vyhlášky </w:t>
      </w:r>
      <w:r w:rsidRPr="00173F8B">
        <w:t>č.</w:t>
      </w:r>
      <w:r>
        <w:t xml:space="preserve"> 82/2018,</w:t>
      </w:r>
    </w:p>
    <w:p w14:paraId="3CCB4281" w14:textId="77777777" w:rsidR="004A4F5E" w:rsidRDefault="004A4F5E" w:rsidP="004A4F5E">
      <w:pPr>
        <w:pStyle w:val="Zhlav"/>
        <w:numPr>
          <w:ilvl w:val="0"/>
          <w:numId w:val="22"/>
        </w:numPr>
        <w:spacing w:before="120" w:after="120" w:line="259" w:lineRule="auto"/>
        <w:jc w:val="left"/>
      </w:pPr>
      <w:r>
        <w:t xml:space="preserve">řízení změn dle §11 vyhlášky </w:t>
      </w:r>
      <w:r w:rsidRPr="00173F8B">
        <w:t>č.</w:t>
      </w:r>
      <w:r>
        <w:t xml:space="preserve"> 82/2018,</w:t>
      </w:r>
    </w:p>
    <w:p w14:paraId="5CC31226" w14:textId="77777777" w:rsidR="004A4F5E" w:rsidRDefault="004A4F5E" w:rsidP="004A4F5E">
      <w:pPr>
        <w:pStyle w:val="Zhlav"/>
        <w:numPr>
          <w:ilvl w:val="0"/>
          <w:numId w:val="22"/>
        </w:numPr>
        <w:spacing w:before="120" w:after="120" w:line="256" w:lineRule="auto"/>
        <w:jc w:val="left"/>
      </w:pPr>
      <w:r>
        <w:t>řízení přístupu dle §12 vyhlášky č. 82/2018</w:t>
      </w:r>
    </w:p>
    <w:p w14:paraId="429C19FD" w14:textId="77777777" w:rsidR="004A4F5E" w:rsidRDefault="004A4F5E" w:rsidP="004A4F5E">
      <w:pPr>
        <w:pStyle w:val="Zhlav"/>
        <w:numPr>
          <w:ilvl w:val="0"/>
          <w:numId w:val="22"/>
        </w:numPr>
        <w:spacing w:before="120" w:after="120" w:line="256" w:lineRule="auto"/>
        <w:jc w:val="left"/>
      </w:pPr>
      <w:r>
        <w:t>akvizice, vývoj a údržba dle §13 vyhlášky č. 82/2018,</w:t>
      </w:r>
    </w:p>
    <w:p w14:paraId="799DE51C" w14:textId="77777777" w:rsidR="004A4F5E" w:rsidRDefault="004A4F5E" w:rsidP="004A4F5E">
      <w:pPr>
        <w:pStyle w:val="Zhlav"/>
        <w:numPr>
          <w:ilvl w:val="0"/>
          <w:numId w:val="22"/>
        </w:numPr>
        <w:spacing w:before="120" w:after="120" w:line="259" w:lineRule="auto"/>
        <w:jc w:val="left"/>
      </w:pPr>
      <w:r>
        <w:t xml:space="preserve">zvládání kybernetických bezpečnostních událostí a incidentů dle §14 vyhlášky </w:t>
      </w:r>
      <w:r w:rsidRPr="00173F8B">
        <w:t>č.</w:t>
      </w:r>
      <w:r>
        <w:t xml:space="preserve"> 82/2018,</w:t>
      </w:r>
    </w:p>
    <w:p w14:paraId="396B5A15" w14:textId="77777777" w:rsidR="004A4F5E" w:rsidRDefault="004A4F5E" w:rsidP="004A4F5E">
      <w:pPr>
        <w:pStyle w:val="Zhlav"/>
        <w:numPr>
          <w:ilvl w:val="0"/>
          <w:numId w:val="22"/>
        </w:numPr>
        <w:spacing w:before="120" w:after="120" w:line="259" w:lineRule="auto"/>
        <w:jc w:val="left"/>
      </w:pPr>
      <w:r>
        <w:t xml:space="preserve">řízení kontinuity činností dle §15 vyhlášky </w:t>
      </w:r>
      <w:r w:rsidRPr="00173F8B">
        <w:t>č.</w:t>
      </w:r>
      <w:r>
        <w:t xml:space="preserve"> 82/2018</w:t>
      </w:r>
    </w:p>
    <w:p w14:paraId="2234E1C7" w14:textId="7550D846" w:rsidR="0040620E" w:rsidRDefault="004A4F5E" w:rsidP="00601367">
      <w:pPr>
        <w:pStyle w:val="Zhlav"/>
        <w:numPr>
          <w:ilvl w:val="0"/>
          <w:numId w:val="22"/>
        </w:numPr>
        <w:spacing w:before="120" w:after="120" w:line="259" w:lineRule="auto"/>
        <w:jc w:val="left"/>
      </w:pPr>
      <w:r>
        <w:t>audit kybernetické bezpečnosti dle §16 vyhlášky č. 82/2018.</w:t>
      </w:r>
      <w:r w:rsidR="0040620E">
        <w:t>.</w:t>
      </w:r>
    </w:p>
    <w:p w14:paraId="61C64397" w14:textId="77777777" w:rsidR="00034310" w:rsidRDefault="00034310" w:rsidP="00E17150">
      <w:pPr>
        <w:pStyle w:val="Nadpis2"/>
      </w:pPr>
      <w:bookmarkStart w:id="97" w:name="_Toc221721490"/>
      <w:r>
        <w:t>Zajištění podmínek a součinnosti při auditu kybernetické bezpečnosti</w:t>
      </w:r>
      <w:bookmarkEnd w:id="97"/>
    </w:p>
    <w:p w14:paraId="0E1BEFD2" w14:textId="77777777" w:rsidR="00034310" w:rsidRDefault="00034310" w:rsidP="00601367">
      <w:pPr>
        <w:pStyle w:val="Odstavecseseznamem"/>
        <w:numPr>
          <w:ilvl w:val="0"/>
          <w:numId w:val="21"/>
        </w:numPr>
        <w:spacing w:after="160" w:line="259" w:lineRule="auto"/>
      </w:pPr>
      <w:r>
        <w:t xml:space="preserve">Poskytovatel zajistí, aby testovací (auditní) </w:t>
      </w:r>
      <w:r w:rsidR="00CA3C59">
        <w:t xml:space="preserve">datové </w:t>
      </w:r>
      <w:r>
        <w:t xml:space="preserve">schránky nastavené a spravované v produkčním prostředí pro potřeby auditu byly: </w:t>
      </w:r>
    </w:p>
    <w:p w14:paraId="60CBF758" w14:textId="77777777" w:rsidR="00034310" w:rsidRDefault="00034310" w:rsidP="00601367">
      <w:pPr>
        <w:pStyle w:val="Odstavecseseznamem"/>
        <w:numPr>
          <w:ilvl w:val="1"/>
          <w:numId w:val="21"/>
        </w:numPr>
        <w:spacing w:after="160" w:line="259" w:lineRule="auto"/>
      </w:pPr>
      <w:r>
        <w:t>typu FO, PFO, PO, OVM,</w:t>
      </w:r>
    </w:p>
    <w:p w14:paraId="0BDCE3AF" w14:textId="77777777" w:rsidR="00034310" w:rsidRDefault="00034310" w:rsidP="00601367">
      <w:pPr>
        <w:pStyle w:val="Odstavecseseznamem"/>
        <w:numPr>
          <w:ilvl w:val="1"/>
          <w:numId w:val="21"/>
        </w:numPr>
        <w:spacing w:after="160" w:line="259" w:lineRule="auto"/>
      </w:pPr>
      <w:r>
        <w:t>přístupné po dobu provádění auditu auditorovi, kterého určí Objednatel a za tímto účelem mu předá bezpečným způsobem příslušné přihlašovací údaje,</w:t>
      </w:r>
    </w:p>
    <w:p w14:paraId="34175597" w14:textId="77777777" w:rsidR="00034310" w:rsidRDefault="00034310" w:rsidP="00601367">
      <w:pPr>
        <w:pStyle w:val="Odstavecseseznamem"/>
        <w:numPr>
          <w:ilvl w:val="1"/>
          <w:numId w:val="21"/>
        </w:numPr>
        <w:spacing w:after="160" w:line="259" w:lineRule="auto"/>
      </w:pPr>
      <w:r>
        <w:t xml:space="preserve">po ukončení auditu </w:t>
      </w:r>
      <w:r w:rsidR="00C10356">
        <w:t xml:space="preserve">budou </w:t>
      </w:r>
      <w:r>
        <w:t xml:space="preserve">příslušné přihlašovací údaje k testovacím (auditním) </w:t>
      </w:r>
      <w:r w:rsidR="00CA3C59">
        <w:t xml:space="preserve">datovým </w:t>
      </w:r>
      <w:r>
        <w:t>schránkám změněny.</w:t>
      </w:r>
    </w:p>
    <w:p w14:paraId="7E3B515A" w14:textId="77777777" w:rsidR="00034310" w:rsidRDefault="00034310" w:rsidP="00601367">
      <w:pPr>
        <w:pStyle w:val="Odstavecseseznamem"/>
        <w:numPr>
          <w:ilvl w:val="0"/>
          <w:numId w:val="21"/>
        </w:numPr>
        <w:spacing w:after="160" w:line="259" w:lineRule="auto"/>
      </w:pPr>
      <w:r>
        <w:t>Poskytovatel zřídí ve veřejném testovacím prostředí   datové schrány základních typů (FO, PFO, PO, OVM) a nastaví příslušné přístupová údaje pro držitele těchto DS, které předá auditorovi.</w:t>
      </w:r>
    </w:p>
    <w:p w14:paraId="44ACDF2F" w14:textId="77777777" w:rsidR="00034310" w:rsidRDefault="00034310" w:rsidP="00601367">
      <w:pPr>
        <w:pStyle w:val="Odstavecseseznamem"/>
        <w:numPr>
          <w:ilvl w:val="0"/>
          <w:numId w:val="21"/>
        </w:numPr>
        <w:spacing w:after="160" w:line="259" w:lineRule="auto"/>
      </w:pPr>
      <w:r>
        <w:t xml:space="preserve">Poskytovatel zajistí, aby v době provádění auditu byly ve veřejném testovacím prostředí  ISDS </w:t>
      </w:r>
      <w:r w:rsidRPr="00B132A3">
        <w:t>implementovány a řádně</w:t>
      </w:r>
      <w:r>
        <w:t xml:space="preserve"> nasta</w:t>
      </w:r>
      <w:r w:rsidRPr="00B132A3">
        <w:t xml:space="preserve">veny </w:t>
      </w:r>
      <w:r>
        <w:t>všechny bezpečnostní funkce stejně, jako ve verzi produkčního prostředí, ke které je prováděn bezpečnostní audit.</w:t>
      </w:r>
    </w:p>
    <w:p w14:paraId="36FAE0B9" w14:textId="77777777" w:rsidR="00034310" w:rsidRDefault="00034310" w:rsidP="00601367">
      <w:pPr>
        <w:pStyle w:val="Odstavecseseznamem"/>
        <w:numPr>
          <w:ilvl w:val="0"/>
          <w:numId w:val="21"/>
        </w:numPr>
        <w:spacing w:after="160" w:line="259" w:lineRule="auto"/>
      </w:pPr>
      <w:r>
        <w:t xml:space="preserve">Poskytovatel umožní auditorovi v době provádění auditu provést prověrku konfigurací HW, </w:t>
      </w:r>
      <w:r w:rsidR="00535EAE">
        <w:t>základního</w:t>
      </w:r>
      <w:r>
        <w:t xml:space="preserve"> </w:t>
      </w:r>
      <w:r w:rsidR="000E2C69">
        <w:t xml:space="preserve">a generického </w:t>
      </w:r>
      <w:r>
        <w:t>SW, síťových prvků, datových linek</w:t>
      </w:r>
      <w:r w:rsidR="00E606DC">
        <w:t>,</w:t>
      </w:r>
      <w:r>
        <w:t xml:space="preserve"> Licencovaného </w:t>
      </w:r>
      <w:r w:rsidR="000E2C69">
        <w:t>s</w:t>
      </w:r>
      <w:r w:rsidR="00E606DC">
        <w:t>oftware</w:t>
      </w:r>
      <w:r>
        <w:t xml:space="preserve"> </w:t>
      </w:r>
      <w:r w:rsidR="00E606DC">
        <w:t>a</w:t>
      </w:r>
      <w:r>
        <w:t xml:space="preserve"> </w:t>
      </w:r>
      <w:r w:rsidR="00E606DC">
        <w:t xml:space="preserve">Software vytvořeného </w:t>
      </w:r>
      <w:r w:rsidR="000E2C69">
        <w:t>P</w:t>
      </w:r>
      <w:r w:rsidR="00E606DC">
        <w:t xml:space="preserve">oskytovatelem </w:t>
      </w:r>
      <w:r>
        <w:t>(dále jen prověrky konfigurací), které tvoří produkční prostředí ISDS  a při tom mu poskytl potřebnou součinnost, která spočívá v následujícím:</w:t>
      </w:r>
    </w:p>
    <w:p w14:paraId="518BDA18" w14:textId="5CDCE1BA" w:rsidR="00034310" w:rsidRDefault="00034310" w:rsidP="00601367">
      <w:pPr>
        <w:pStyle w:val="Odstavecseseznamem"/>
        <w:numPr>
          <w:ilvl w:val="1"/>
          <w:numId w:val="20"/>
        </w:numPr>
        <w:spacing w:before="120" w:after="120" w:line="259" w:lineRule="auto"/>
      </w:pPr>
      <w:r>
        <w:t xml:space="preserve">poskytnutí </w:t>
      </w:r>
      <w:r w:rsidR="0040620E">
        <w:t xml:space="preserve">veškeré interní </w:t>
      </w:r>
      <w:r w:rsidR="00287B3D">
        <w:t>D</w:t>
      </w:r>
      <w:r>
        <w:t>okumentace skutečného provedení ISDS</w:t>
      </w:r>
      <w:r w:rsidR="005666DD">
        <w:t>.</w:t>
      </w:r>
      <w:r>
        <w:t xml:space="preserve"> </w:t>
      </w:r>
    </w:p>
    <w:p w14:paraId="7D3AB018" w14:textId="77777777" w:rsidR="00034310" w:rsidRDefault="00034310" w:rsidP="00601367">
      <w:pPr>
        <w:pStyle w:val="Odstavecseseznamem"/>
        <w:numPr>
          <w:ilvl w:val="1"/>
          <w:numId w:val="20"/>
        </w:numPr>
        <w:spacing w:before="120" w:after="120" w:line="259" w:lineRule="auto"/>
      </w:pPr>
      <w:r>
        <w:t xml:space="preserve">ověření, že nástroje, postupy a procedury navržené auditorem k provedení prověrek konfigurací nemohou narušit bezpečnost produkčního prostředí ISDS </w:t>
      </w:r>
      <w:r w:rsidRPr="00720A0B">
        <w:t xml:space="preserve"> a </w:t>
      </w:r>
      <w:r w:rsidRPr="009A1CEB">
        <w:t>způsobit jeho nedostupno</w:t>
      </w:r>
      <w:r>
        <w:t>s</w:t>
      </w:r>
      <w:r w:rsidRPr="009A1CEB">
        <w:t xml:space="preserve">t </w:t>
      </w:r>
      <w:r>
        <w:t>na dobu delší než je plánovaná doba na provedení prověrky konfigurací.</w:t>
      </w:r>
    </w:p>
    <w:p w14:paraId="4F827FB4" w14:textId="77777777" w:rsidR="00034310" w:rsidRDefault="00034310" w:rsidP="00601367">
      <w:pPr>
        <w:pStyle w:val="Odstavecseseznamem"/>
        <w:numPr>
          <w:ilvl w:val="1"/>
          <w:numId w:val="20"/>
        </w:numPr>
        <w:spacing w:before="120" w:after="120" w:line="259" w:lineRule="auto"/>
      </w:pPr>
      <w:r>
        <w:t>schválení, že je možné použít nástroje, postupy a procedury navržené k provedení prověrek konfigurací.</w:t>
      </w:r>
    </w:p>
    <w:p w14:paraId="5C6A0750" w14:textId="77777777" w:rsidR="00034310" w:rsidRDefault="00034310" w:rsidP="00601367">
      <w:pPr>
        <w:pStyle w:val="Odstavecseseznamem"/>
        <w:numPr>
          <w:ilvl w:val="1"/>
          <w:numId w:val="20"/>
        </w:numPr>
        <w:spacing w:before="120" w:after="120" w:line="259" w:lineRule="auto"/>
      </w:pPr>
      <w:r>
        <w:t>za asistence auditora spustí nástroje a provede postupy a procedury navržené a schválené k provedení prověrek konfigurací.</w:t>
      </w:r>
    </w:p>
    <w:p w14:paraId="6AA7699E" w14:textId="77777777" w:rsidR="00034310" w:rsidRDefault="00034310" w:rsidP="00601367">
      <w:pPr>
        <w:pStyle w:val="Odstavecseseznamem"/>
        <w:numPr>
          <w:ilvl w:val="1"/>
          <w:numId w:val="20"/>
        </w:numPr>
        <w:spacing w:before="120" w:after="120" w:line="259" w:lineRule="auto"/>
      </w:pPr>
      <w:r>
        <w:lastRenderedPageBreak/>
        <w:t>zabezpečí data, která vznikla během nástrojů a provedením postupů a procedur navržených a schválených k provedení prověrek konfigurací. Zabezpečení dat spočívá v</w:t>
      </w:r>
    </w:p>
    <w:p w14:paraId="338BBF45" w14:textId="77777777" w:rsidR="00034310" w:rsidRDefault="00034310" w:rsidP="00601367">
      <w:pPr>
        <w:pStyle w:val="Odstavecseseznamem"/>
        <w:numPr>
          <w:ilvl w:val="2"/>
          <w:numId w:val="20"/>
        </w:numPr>
        <w:spacing w:before="120" w:after="120" w:line="259" w:lineRule="auto"/>
      </w:pPr>
      <w:r>
        <w:t xml:space="preserve">vytvoření otisků pomocí kryptografických </w:t>
      </w:r>
      <w:proofErr w:type="spellStart"/>
      <w:r>
        <w:t>hash</w:t>
      </w:r>
      <w:proofErr w:type="spellEnd"/>
      <w:r>
        <w:t xml:space="preserve"> funkcí ke každému vzniklému datovému souboru,</w:t>
      </w:r>
    </w:p>
    <w:p w14:paraId="133590FC" w14:textId="77777777" w:rsidR="00034310" w:rsidRDefault="00034310" w:rsidP="00601367">
      <w:pPr>
        <w:pStyle w:val="Odstavecseseznamem"/>
        <w:numPr>
          <w:ilvl w:val="2"/>
          <w:numId w:val="20"/>
        </w:numPr>
        <w:spacing w:before="120" w:after="120" w:line="259" w:lineRule="auto"/>
      </w:pPr>
      <w:r>
        <w:t>ověření, že vzniklé datové soubory mají obsah, který odpovídá vytvořeným otiskům,</w:t>
      </w:r>
    </w:p>
    <w:p w14:paraId="0907E200" w14:textId="77777777" w:rsidR="00034310" w:rsidRDefault="00034310" w:rsidP="00601367">
      <w:pPr>
        <w:pStyle w:val="Odstavecseseznamem"/>
        <w:numPr>
          <w:ilvl w:val="2"/>
          <w:numId w:val="20"/>
        </w:numPr>
        <w:spacing w:before="120" w:after="120" w:line="259" w:lineRule="auto"/>
      </w:pPr>
      <w:r>
        <w:t>uložení datových souboru a jejich otisků na výměnné datové medium (DVD),</w:t>
      </w:r>
    </w:p>
    <w:p w14:paraId="0E75D44C" w14:textId="77777777" w:rsidR="00034310" w:rsidRDefault="00034310" w:rsidP="00601367">
      <w:pPr>
        <w:pStyle w:val="Odstavecseseznamem"/>
        <w:numPr>
          <w:ilvl w:val="2"/>
          <w:numId w:val="20"/>
        </w:numPr>
        <w:spacing w:before="120" w:after="120" w:line="259" w:lineRule="auto"/>
      </w:pPr>
      <w:r>
        <w:t>předání otisků auditorovi.</w:t>
      </w:r>
    </w:p>
    <w:p w14:paraId="595E2739" w14:textId="3985EAD8" w:rsidR="00034310" w:rsidRDefault="00034310" w:rsidP="00601367">
      <w:pPr>
        <w:pStyle w:val="Odstavecseseznamem"/>
        <w:numPr>
          <w:ilvl w:val="1"/>
          <w:numId w:val="20"/>
        </w:numPr>
        <w:spacing w:before="120" w:after="120" w:line="259" w:lineRule="auto"/>
      </w:pPr>
      <w:r>
        <w:t>provede sanit</w:t>
      </w:r>
      <w:r w:rsidR="001004FE">
        <w:t>a</w:t>
      </w:r>
      <w:r>
        <w:t xml:space="preserve">ci dat, která vznikla během nástrojů a provedením postupů a procedur navržených a schválených k provedení prověrek konfigurací. </w:t>
      </w:r>
      <w:proofErr w:type="spellStart"/>
      <w:r>
        <w:t>Sanitizace</w:t>
      </w:r>
      <w:proofErr w:type="spellEnd"/>
      <w:r>
        <w:t xml:space="preserve"> spočívá v odstranění všech osobních údajů z těchto dat. Dále vytvoří otisky pomocí kryptografických </w:t>
      </w:r>
      <w:proofErr w:type="spellStart"/>
      <w:r>
        <w:t>hash</w:t>
      </w:r>
      <w:proofErr w:type="spellEnd"/>
      <w:r>
        <w:t xml:space="preserve"> funkcí ke každému vzniklému </w:t>
      </w:r>
      <w:proofErr w:type="spellStart"/>
      <w:r>
        <w:t>sanit</w:t>
      </w:r>
      <w:r w:rsidR="00E80128">
        <w:t>i</w:t>
      </w:r>
      <w:r>
        <w:t>zovanému</w:t>
      </w:r>
      <w:proofErr w:type="spellEnd"/>
      <w:r>
        <w:t xml:space="preserve"> datovému souboru. Soubory společně s otisky umístí na výměnné datové medium (DVD) a jeho kopii předají auditorovi.</w:t>
      </w:r>
    </w:p>
    <w:p w14:paraId="0C1397B7" w14:textId="77777777" w:rsidR="00034310" w:rsidRDefault="00034310" w:rsidP="00601367">
      <w:pPr>
        <w:pStyle w:val="Odstavecseseznamem"/>
        <w:numPr>
          <w:ilvl w:val="1"/>
          <w:numId w:val="20"/>
        </w:numPr>
        <w:spacing w:before="120" w:after="120" w:line="259" w:lineRule="auto"/>
      </w:pPr>
      <w:r>
        <w:t xml:space="preserve">Pokud auditor v průběhu vyhodnocení předaných dat vyjádří odůvodněnou pochybnost o provedené </w:t>
      </w:r>
      <w:proofErr w:type="spellStart"/>
      <w:r>
        <w:t>sanitizaci</w:t>
      </w:r>
      <w:proofErr w:type="spellEnd"/>
      <w:r>
        <w:t xml:space="preserve"> dat, provede pověřený zástupce Poskytovatele a auditora v prostředí Poskytovatele zkoušku, ve které použijí příslušné původní datové soubory, příslušné </w:t>
      </w:r>
      <w:proofErr w:type="spellStart"/>
      <w:r>
        <w:t>sanitizované</w:t>
      </w:r>
      <w:proofErr w:type="spellEnd"/>
      <w:r>
        <w:t xml:space="preserve"> soubory, jejich integritu ověří pomocí dříve vytvořených otisků. Zkouška prověří, zda </w:t>
      </w:r>
      <w:proofErr w:type="spellStart"/>
      <w:r>
        <w:t>sanitizace</w:t>
      </w:r>
      <w:proofErr w:type="spellEnd"/>
      <w:r>
        <w:t xml:space="preserve"> byla provedena řádně či nikoliv. V případě negativního výsledku se provede nová vytvoření </w:t>
      </w:r>
      <w:proofErr w:type="spellStart"/>
      <w:r>
        <w:t>sanitizovaných</w:t>
      </w:r>
      <w:proofErr w:type="spellEnd"/>
      <w:r>
        <w:t xml:space="preserve"> dat a jejich předání auditorovi.</w:t>
      </w:r>
    </w:p>
    <w:p w14:paraId="66B0116F" w14:textId="77777777" w:rsidR="00034310" w:rsidRDefault="00034310" w:rsidP="00601367">
      <w:pPr>
        <w:pStyle w:val="Odstavecseseznamem"/>
        <w:numPr>
          <w:ilvl w:val="1"/>
          <w:numId w:val="20"/>
        </w:numPr>
        <w:spacing w:before="120" w:after="120" w:line="259" w:lineRule="auto"/>
      </w:pPr>
      <w:r>
        <w:t>Poskytovatel je povinen se seznámit s vybranými výsledky prověrky konfigurací a vyjádřit se k nim.</w:t>
      </w:r>
    </w:p>
    <w:p w14:paraId="0B99B3E2" w14:textId="77777777" w:rsidR="00034310" w:rsidRDefault="00034310" w:rsidP="00601367">
      <w:pPr>
        <w:pStyle w:val="Odstavecseseznamem"/>
        <w:numPr>
          <w:ilvl w:val="1"/>
          <w:numId w:val="20"/>
        </w:numPr>
        <w:spacing w:before="120" w:after="120" w:line="259" w:lineRule="auto"/>
      </w:pPr>
      <w:r>
        <w:t>Poskytovatel</w:t>
      </w:r>
      <w:r w:rsidR="000B739B">
        <w:t xml:space="preserve"> </w:t>
      </w:r>
      <w:r>
        <w:t>je povinen na pokyn Objednatele navrhnout, jakým způsobem odstraní prověrkou zjištěné nedostatky v konfiguraci ISDS</w:t>
      </w:r>
      <w:r w:rsidRPr="00720A0B">
        <w:t>.</w:t>
      </w:r>
    </w:p>
    <w:p w14:paraId="22968F70" w14:textId="77777777" w:rsidR="00034310" w:rsidRDefault="00034310" w:rsidP="00601367">
      <w:pPr>
        <w:pStyle w:val="Odstavecseseznamem"/>
        <w:numPr>
          <w:ilvl w:val="0"/>
          <w:numId w:val="20"/>
        </w:numPr>
        <w:spacing w:before="120" w:after="120" w:line="259" w:lineRule="auto"/>
      </w:pPr>
      <w:r>
        <w:t>Poskytovatel umožní auditorov</w:t>
      </w:r>
      <w:r w:rsidR="0021720B">
        <w:t>i</w:t>
      </w:r>
      <w:r>
        <w:t xml:space="preserve"> provést externí a interní penetrační testy produkčního prostředí </w:t>
      </w:r>
      <w:r w:rsidR="008B4CEB">
        <w:t>ISDS a</w:t>
      </w:r>
      <w:r>
        <w:t xml:space="preserve"> při tom mu poskytne potřebnou součinnost, která spočívá v následujícím:</w:t>
      </w:r>
    </w:p>
    <w:p w14:paraId="05098738" w14:textId="354CEF6D" w:rsidR="00034310" w:rsidRDefault="004448FA" w:rsidP="00601367">
      <w:pPr>
        <w:pStyle w:val="Odstavecseseznamem"/>
        <w:numPr>
          <w:ilvl w:val="1"/>
          <w:numId w:val="20"/>
        </w:numPr>
        <w:spacing w:before="120" w:after="120" w:line="259" w:lineRule="auto"/>
      </w:pPr>
      <w:r>
        <w:t>poskytnutí</w:t>
      </w:r>
      <w:r w:rsidR="00034310">
        <w:t xml:space="preserve"> </w:t>
      </w:r>
      <w:r w:rsidR="00E80128">
        <w:t xml:space="preserve">aktuální </w:t>
      </w:r>
      <w:r w:rsidR="00AE06DA">
        <w:t>D</w:t>
      </w:r>
      <w:r w:rsidR="00034310">
        <w:t xml:space="preserve">okumentaci vnitřní sítě ISDS </w:t>
      </w:r>
    </w:p>
    <w:p w14:paraId="5995266A" w14:textId="77777777" w:rsidR="00034310" w:rsidRDefault="004448FA" w:rsidP="00601367">
      <w:pPr>
        <w:pStyle w:val="Odstavecseseznamem"/>
        <w:numPr>
          <w:ilvl w:val="1"/>
          <w:numId w:val="20"/>
        </w:numPr>
        <w:spacing w:before="120" w:after="120" w:line="259" w:lineRule="auto"/>
      </w:pPr>
      <w:r>
        <w:t>zajištění účasti na</w:t>
      </w:r>
      <w:r w:rsidR="00034310">
        <w:t xml:space="preserve"> připomínkování plánu provedení externích a interních penetračních testů</w:t>
      </w:r>
    </w:p>
    <w:p w14:paraId="49EF9DC1" w14:textId="58DF56D5" w:rsidR="00034310" w:rsidRPr="00EB656B" w:rsidRDefault="004448FA" w:rsidP="00601367">
      <w:pPr>
        <w:pStyle w:val="Odstavecseseznamem"/>
        <w:numPr>
          <w:ilvl w:val="1"/>
          <w:numId w:val="20"/>
        </w:numPr>
        <w:spacing w:before="120" w:after="120" w:line="259" w:lineRule="auto"/>
      </w:pPr>
      <w:r>
        <w:t>předání</w:t>
      </w:r>
      <w:r w:rsidR="00034310">
        <w:t xml:space="preserve"> auditorovi </w:t>
      </w:r>
      <w:r w:rsidR="00E80128">
        <w:t xml:space="preserve">aktuálních a úplných </w:t>
      </w:r>
      <w:r w:rsidR="00034310">
        <w:t>informac</w:t>
      </w:r>
      <w:r w:rsidR="00E80128">
        <w:t>í</w:t>
      </w:r>
      <w:r w:rsidR="00034310">
        <w:t xml:space="preserve"> o adresách (rozsazích adres) vstupních bodů bezpečnostního perimetru ISDS, přes které budou vedeny externí penetrační testy</w:t>
      </w:r>
    </w:p>
    <w:p w14:paraId="0883C883" w14:textId="236B0E3A" w:rsidR="00034310" w:rsidRDefault="004448FA" w:rsidP="00601367">
      <w:pPr>
        <w:pStyle w:val="Odstavecseseznamem"/>
        <w:numPr>
          <w:ilvl w:val="1"/>
          <w:numId w:val="20"/>
        </w:numPr>
        <w:spacing w:before="120" w:after="120" w:line="259" w:lineRule="auto"/>
      </w:pPr>
      <w:r>
        <w:t>předání auditorovi</w:t>
      </w:r>
      <w:r w:rsidR="00034310">
        <w:t xml:space="preserve"> </w:t>
      </w:r>
      <w:r w:rsidR="00E80128">
        <w:t xml:space="preserve">kompletních </w:t>
      </w:r>
      <w:r w:rsidR="00034310">
        <w:t>informac</w:t>
      </w:r>
      <w:r>
        <w:t>í</w:t>
      </w:r>
      <w:r w:rsidR="00034310">
        <w:t xml:space="preserve"> o adresách (rozsazích adres) ve vnitřních sítích, přes které budou vedeny interní penetrační testy, a o fyzických portech na zařízeních interní sítě, kde mohou být zapojena zařízení, ze kterých budou prováděny interní penetrační testy.</w:t>
      </w:r>
    </w:p>
    <w:p w14:paraId="42B0036F" w14:textId="77777777" w:rsidR="00034310" w:rsidRDefault="004448FA" w:rsidP="00601367">
      <w:pPr>
        <w:pStyle w:val="Odstavecseseznamem"/>
        <w:numPr>
          <w:ilvl w:val="1"/>
          <w:numId w:val="20"/>
        </w:numPr>
        <w:spacing w:before="120" w:after="120" w:line="259" w:lineRule="auto"/>
      </w:pPr>
      <w:r>
        <w:t>Poskytovatel</w:t>
      </w:r>
      <w:r w:rsidR="00034310">
        <w:t xml:space="preserve"> zajistí v průběhu penetračních testů zvýšené monitorování kybernetických bezpečnostních událostí a incidentů a v případě, že zjistí vznik závažného nebo velmi závažného kybernetického incidentu, tak informuje neprodleně Objednatele a auditora. Auditor neprodleně pozastaví provádění penetračních testů do doby, kdy se rozhodne</w:t>
      </w:r>
      <w:r>
        <w:t xml:space="preserve"> o jejich</w:t>
      </w:r>
      <w:r w:rsidR="00034310">
        <w:t xml:space="preserve"> pokračov</w:t>
      </w:r>
      <w:r>
        <w:t>ání</w:t>
      </w:r>
      <w:r w:rsidR="00034310">
        <w:t>.</w:t>
      </w:r>
    </w:p>
    <w:p w14:paraId="75809BDA" w14:textId="77777777" w:rsidR="00034310" w:rsidRDefault="004448FA" w:rsidP="00601367">
      <w:pPr>
        <w:pStyle w:val="Odstavecseseznamem"/>
        <w:numPr>
          <w:ilvl w:val="1"/>
          <w:numId w:val="20"/>
        </w:numPr>
        <w:spacing w:before="120" w:after="120" w:line="259" w:lineRule="auto"/>
      </w:pPr>
      <w:r>
        <w:t>Poskytovatel</w:t>
      </w:r>
      <w:r w:rsidR="00034310">
        <w:t xml:space="preserve"> zajistí v průběhu penetračních testů zvýšené monitorování provozních událostí a mezních stavů a v případě, že zjistí překročení nastavených mezních hodnot, informuje </w:t>
      </w:r>
      <w:r w:rsidR="00D24149">
        <w:t>Objednatele a auditora</w:t>
      </w:r>
      <w:r w:rsidR="00034310">
        <w:t xml:space="preserve">. Auditor neprodleně pozastaví provádění penetračních testů do doby, kdy </w:t>
      </w:r>
      <w:r>
        <w:t>se rozhodne o jejich pokračování</w:t>
      </w:r>
      <w:r w:rsidR="00034310">
        <w:t>.</w:t>
      </w:r>
    </w:p>
    <w:p w14:paraId="61E7F4ED" w14:textId="77777777" w:rsidR="00034310" w:rsidRDefault="004448FA" w:rsidP="00601367">
      <w:pPr>
        <w:pStyle w:val="Odstavecseseznamem"/>
        <w:numPr>
          <w:ilvl w:val="1"/>
          <w:numId w:val="20"/>
        </w:numPr>
        <w:spacing w:before="120" w:after="120" w:line="259" w:lineRule="auto"/>
      </w:pPr>
      <w:r>
        <w:t>Poskytovatel</w:t>
      </w:r>
      <w:r w:rsidR="00034310">
        <w:t xml:space="preserve"> je povinen se seznámit s vybranými výsledky penetračních testů a vyjádřit se k nim.</w:t>
      </w:r>
    </w:p>
    <w:p w14:paraId="1AAC1652" w14:textId="77777777" w:rsidR="00030C8D" w:rsidRDefault="004448FA" w:rsidP="00601367">
      <w:pPr>
        <w:pStyle w:val="Odstavecseseznamem"/>
        <w:numPr>
          <w:ilvl w:val="1"/>
          <w:numId w:val="20"/>
        </w:numPr>
        <w:spacing w:before="120" w:after="120" w:line="259" w:lineRule="auto"/>
      </w:pPr>
      <w:r>
        <w:t>Poskytovatel</w:t>
      </w:r>
      <w:r w:rsidR="00034310">
        <w:t xml:space="preserve"> je povinen na pokyn Objednatele navrhnout, jakým způsobem odstraní penetračním testováním zjištěné nedostatky v zabezpečení ISDS</w:t>
      </w:r>
      <w:r w:rsidR="00FA3E6F">
        <w:t xml:space="preserve"> a na vlastní náklady je odstranit</w:t>
      </w:r>
      <w:r w:rsidR="00034310" w:rsidRPr="00720A0B">
        <w:t>.</w:t>
      </w:r>
    </w:p>
    <w:p w14:paraId="56E102AE" w14:textId="77777777" w:rsidR="00030C8D" w:rsidRDefault="00030C8D" w:rsidP="00030C8D">
      <w:pPr>
        <w:spacing w:before="120" w:after="120" w:line="259" w:lineRule="auto"/>
      </w:pPr>
    </w:p>
    <w:p w14:paraId="1130C493" w14:textId="77777777" w:rsidR="000E0118" w:rsidRDefault="000E0118" w:rsidP="00E17150">
      <w:pPr>
        <w:pStyle w:val="Nadpis2"/>
      </w:pPr>
      <w:bookmarkStart w:id="98" w:name="_Toc221721491"/>
      <w:r>
        <w:t xml:space="preserve">Požadavky na ochranu </w:t>
      </w:r>
      <w:r w:rsidR="0042542D">
        <w:t xml:space="preserve">ISDS </w:t>
      </w:r>
      <w:r w:rsidR="0042542D" w:rsidRPr="00620298">
        <w:t>před</w:t>
      </w:r>
      <w:r>
        <w:t xml:space="preserve"> útoky </w:t>
      </w:r>
      <w:proofErr w:type="spellStart"/>
      <w:r>
        <w:t>DoS</w:t>
      </w:r>
      <w:proofErr w:type="spellEnd"/>
      <w:r>
        <w:t xml:space="preserve"> a </w:t>
      </w:r>
      <w:proofErr w:type="spellStart"/>
      <w:r>
        <w:t>DDoS</w:t>
      </w:r>
      <w:proofErr w:type="spellEnd"/>
      <w:r w:rsidR="00421C9E">
        <w:t xml:space="preserve"> a škodlivým kódem</w:t>
      </w:r>
      <w:bookmarkEnd w:id="98"/>
    </w:p>
    <w:p w14:paraId="16F1FC71" w14:textId="77777777" w:rsidR="00E813E0" w:rsidRDefault="00E813E0" w:rsidP="00E813E0">
      <w:r>
        <w:t xml:space="preserve">Objednatel požaduje, aby Poskytovatel </w:t>
      </w:r>
      <w:r w:rsidRPr="00720A0B">
        <w:t>z</w:t>
      </w:r>
      <w:r>
        <w:t>ajis</w:t>
      </w:r>
      <w:r w:rsidRPr="00A620C4">
        <w:t xml:space="preserve">til </w:t>
      </w:r>
      <w:r>
        <w:t>efektivní ochranu před všemi známým</w:t>
      </w:r>
      <w:r w:rsidR="005666DD">
        <w:t>i</w:t>
      </w:r>
      <w:r>
        <w:t xml:space="preserve"> útoky typu </w:t>
      </w:r>
      <w:proofErr w:type="spellStart"/>
      <w:r>
        <w:t>DoS</w:t>
      </w:r>
      <w:proofErr w:type="spellEnd"/>
      <w:r>
        <w:t xml:space="preserve"> a </w:t>
      </w:r>
      <w:proofErr w:type="spellStart"/>
      <w:r>
        <w:t>DDoS</w:t>
      </w:r>
      <w:proofErr w:type="spellEnd"/>
      <w:r>
        <w:t xml:space="preserve">, která umožňují takové útoky rozpoznat a reagovat na ně tak, aby nebyla ohrožena bezpečnost Datových schránek. Objednatel požaduje, aby navržený systém ochrany byl dostatečně adaptivní a byl schopen chránit i před nově vyvinutými útoky </w:t>
      </w:r>
      <w:proofErr w:type="spellStart"/>
      <w:r>
        <w:t>DoS</w:t>
      </w:r>
      <w:proofErr w:type="spellEnd"/>
      <w:r>
        <w:t>/</w:t>
      </w:r>
      <w:proofErr w:type="spellStart"/>
      <w:r>
        <w:t>DDoS</w:t>
      </w:r>
      <w:proofErr w:type="spellEnd"/>
      <w:r>
        <w:t>.</w:t>
      </w:r>
    </w:p>
    <w:p w14:paraId="5C6E4800" w14:textId="77CC74D8" w:rsidR="00E813E0" w:rsidRDefault="00E813E0" w:rsidP="00E813E0">
      <w:r>
        <w:t xml:space="preserve">Dále se požaduje, aby Poskytovatel v návrhové </w:t>
      </w:r>
      <w:r w:rsidR="00AE06DA">
        <w:t>D</w:t>
      </w:r>
      <w:r>
        <w:t>ok</w:t>
      </w:r>
      <w:r w:rsidR="00D916ED">
        <w:t>u</w:t>
      </w:r>
      <w:r>
        <w:t xml:space="preserve">mentaci podrobně popsal, které komponenty ISDS budou před </w:t>
      </w:r>
      <w:proofErr w:type="spellStart"/>
      <w:r>
        <w:t>DoS</w:t>
      </w:r>
      <w:proofErr w:type="spellEnd"/>
      <w:r>
        <w:t xml:space="preserve"> a DDOS chráněny, jakými metodami a nástroji (vlastními, třetích stran nebo kombinací), jak bude zajištěna prevence, detekce a eliminace </w:t>
      </w:r>
      <w:r w:rsidR="006B42FF">
        <w:t>s minimálním dopadem</w:t>
      </w:r>
      <w:r>
        <w:t xml:space="preserve"> na dostupnost ISDS.</w:t>
      </w:r>
    </w:p>
    <w:p w14:paraId="0DCD16BF" w14:textId="77777777" w:rsidR="00E813E0" w:rsidRDefault="00E813E0" w:rsidP="00E813E0">
      <w:r>
        <w:t xml:space="preserve">Objednatel požaduje, aby Poskytovatel </w:t>
      </w:r>
      <w:r w:rsidRPr="00720A0B">
        <w:t>z</w:t>
      </w:r>
      <w:r>
        <w:t>ajis</w:t>
      </w:r>
      <w:r w:rsidRPr="00A620C4">
        <w:t xml:space="preserve">til </w:t>
      </w:r>
      <w:r>
        <w:t xml:space="preserve">efektivní provádění kontroly příloh Datových zpráv </w:t>
      </w:r>
      <w:r w:rsidRPr="002E21D3">
        <w:t>na přítomnost škodlivého kódu</w:t>
      </w:r>
      <w:r>
        <w:t xml:space="preserve"> v souladu s Vyhláškou i ZKB tak, aby:</w:t>
      </w:r>
    </w:p>
    <w:p w14:paraId="0FEE62B3" w14:textId="77777777" w:rsidR="00E813E0" w:rsidRDefault="00E813E0" w:rsidP="00601367">
      <w:pPr>
        <w:pStyle w:val="Odstavecseseznamem"/>
        <w:numPr>
          <w:ilvl w:val="1"/>
          <w:numId w:val="30"/>
        </w:numPr>
        <w:spacing w:before="120" w:after="120" w:line="256" w:lineRule="auto"/>
      </w:pPr>
      <w:r>
        <w:t>navrhovaný koncept provádění antivirové ochrany efektivně odhalil a zablokoval doručování datových zpráv, ve kterých je vložen škodlivý kód všech známých typů,</w:t>
      </w:r>
    </w:p>
    <w:p w14:paraId="474D212D" w14:textId="77777777" w:rsidR="00E813E0" w:rsidRDefault="00E813E0" w:rsidP="00601367">
      <w:pPr>
        <w:pStyle w:val="Odstavecseseznamem"/>
        <w:numPr>
          <w:ilvl w:val="1"/>
          <w:numId w:val="30"/>
        </w:numPr>
        <w:spacing w:before="120" w:after="120" w:line="256" w:lineRule="auto"/>
      </w:pPr>
      <w:r>
        <w:t>navrhovaný koncept provádění antivirové ochrany byl adaptivní a byl schopen odhalovat nově vzniklé škodlivé kódy,</w:t>
      </w:r>
    </w:p>
    <w:p w14:paraId="74FEA55E" w14:textId="77777777" w:rsidR="00E813E0" w:rsidRDefault="00E813E0" w:rsidP="00601367">
      <w:pPr>
        <w:pStyle w:val="Odstavecseseznamem"/>
        <w:numPr>
          <w:ilvl w:val="1"/>
          <w:numId w:val="30"/>
        </w:numPr>
        <w:spacing w:before="120" w:after="120" w:line="256" w:lineRule="auto"/>
      </w:pPr>
      <w:r>
        <w:t xml:space="preserve">bylo dodrženo zejména ustanovení §14 odst. 6 </w:t>
      </w:r>
      <w:r w:rsidR="005666DD">
        <w:t>ZEU</w:t>
      </w:r>
      <w:r>
        <w:t>.</w:t>
      </w:r>
    </w:p>
    <w:p w14:paraId="681B082C" w14:textId="3AF51E9E" w:rsidR="000E0118" w:rsidRDefault="000E0118" w:rsidP="00E17150">
      <w:pPr>
        <w:pStyle w:val="Nadpis2"/>
      </w:pPr>
      <w:bookmarkStart w:id="99" w:name="_Toc221721492"/>
      <w:r>
        <w:t>Požadavky na provádění prověr</w:t>
      </w:r>
      <w:r w:rsidR="000A352B">
        <w:t>e</w:t>
      </w:r>
      <w:r>
        <w:t>k obnovy ISDS</w:t>
      </w:r>
      <w:bookmarkEnd w:id="99"/>
      <w:r>
        <w:t xml:space="preserve"> </w:t>
      </w:r>
    </w:p>
    <w:p w14:paraId="70157818" w14:textId="780F7C15" w:rsidR="000E0118" w:rsidRPr="000B739B" w:rsidRDefault="000E0118" w:rsidP="000E0118">
      <w:r>
        <w:t xml:space="preserve">Objednatel požaduje, aby </w:t>
      </w:r>
      <w:r w:rsidR="00535EAE">
        <w:t>Poskytovatel</w:t>
      </w:r>
      <w:r>
        <w:t xml:space="preserve"> </w:t>
      </w:r>
      <w:r w:rsidR="000A352B">
        <w:t xml:space="preserve">v souladu s platnými právními předpisy </w:t>
      </w:r>
      <w:r>
        <w:t xml:space="preserve">prováděl </w:t>
      </w:r>
      <w:r w:rsidR="000A352B">
        <w:t xml:space="preserve">prověrky </w:t>
      </w:r>
      <w:r>
        <w:t xml:space="preserve">obnovy </w:t>
      </w:r>
      <w:r w:rsidR="00961ECD">
        <w:t xml:space="preserve">všech prostředí </w:t>
      </w:r>
      <w:r>
        <w:t xml:space="preserve">ISDS dle zpracovaných </w:t>
      </w:r>
      <w:r w:rsidRPr="000B739B">
        <w:t xml:space="preserve">havarijních plánů a ověřoval tak připravenost na zvládnutí havárie. </w:t>
      </w:r>
    </w:p>
    <w:p w14:paraId="02AD1115" w14:textId="77777777" w:rsidR="00EF559E" w:rsidRPr="000B739B" w:rsidRDefault="006B42FF" w:rsidP="000E0118">
      <w:r w:rsidRPr="000B739B">
        <w:t>Plány musí obsahovat</w:t>
      </w:r>
      <w:r w:rsidR="00EF559E" w:rsidRPr="000B739B">
        <w:t>:</w:t>
      </w:r>
      <w:r w:rsidRPr="000B739B">
        <w:t xml:space="preserve"> </w:t>
      </w:r>
    </w:p>
    <w:p w14:paraId="4474F685" w14:textId="77777777" w:rsidR="00EF559E" w:rsidRPr="000B739B" w:rsidRDefault="006B42FF" w:rsidP="00601367">
      <w:pPr>
        <w:pStyle w:val="Odstavecseseznamem"/>
        <w:numPr>
          <w:ilvl w:val="0"/>
          <w:numId w:val="32"/>
        </w:numPr>
      </w:pPr>
      <w:r w:rsidRPr="000B739B">
        <w:t>podrobný popis komponent (částí) ISDS, které budou nejcitlivější na potencionální výpadky včetně toho, které budou nejvíce výkonově zatíženy nebo nejč</w:t>
      </w:r>
      <w:r w:rsidR="00EF559E" w:rsidRPr="000B739B">
        <w:t>astěji zasaženy změnami systému,</w:t>
      </w:r>
    </w:p>
    <w:p w14:paraId="56222662" w14:textId="77777777" w:rsidR="00EF559E" w:rsidRPr="000B739B" w:rsidRDefault="00EF559E" w:rsidP="00601367">
      <w:pPr>
        <w:pStyle w:val="Odstavecseseznamem"/>
        <w:numPr>
          <w:ilvl w:val="0"/>
          <w:numId w:val="32"/>
        </w:numPr>
      </w:pPr>
      <w:r w:rsidRPr="000B739B">
        <w:t xml:space="preserve">popis metodiky, případně nástroje, které budou pro prověrku obnovy ISDS použity, musí být uvedena časová náročnost na požadovanou výluku ISDS. S tím souvisí i deklarace zajištění součinnosti poskytovatele </w:t>
      </w:r>
      <w:r w:rsidR="005666DD">
        <w:t>d</w:t>
      </w:r>
      <w:r w:rsidR="009F2979" w:rsidRPr="000B739B">
        <w:t>atového centra</w:t>
      </w:r>
      <w:r w:rsidRPr="000B739B">
        <w:t xml:space="preserve"> při simulování výpadků jeho infrastruktury při testování prověrek obnovy. </w:t>
      </w:r>
    </w:p>
    <w:p w14:paraId="772754D1" w14:textId="77777777" w:rsidR="000E0118" w:rsidRDefault="000E0118" w:rsidP="000E0118">
      <w:r>
        <w:t>Provedení, výsledky této prověrky a opatření na odstranění zjištěných nedostatků Poskytovatel bude dokumentovat a zprávu o jejím provedení pravidelně předkládat Objednateli.</w:t>
      </w:r>
    </w:p>
    <w:p w14:paraId="3AEDC040" w14:textId="77777777" w:rsidR="00EC6CA2" w:rsidRPr="00E56E73" w:rsidRDefault="00EC6CA2" w:rsidP="00F96BDE">
      <w:pPr>
        <w:pStyle w:val="Nadpis1"/>
        <w:ind w:left="851" w:hanging="851"/>
      </w:pPr>
      <w:bookmarkStart w:id="100" w:name="_Toc221721493"/>
      <w:r w:rsidRPr="00E56E73">
        <w:t>Náležitosti měsíční zprávy o provozu</w:t>
      </w:r>
      <w:bookmarkEnd w:id="100"/>
    </w:p>
    <w:p w14:paraId="4DF5277F" w14:textId="77777777" w:rsidR="00EC6CA2" w:rsidRPr="00A8626D" w:rsidRDefault="007868B5" w:rsidP="00EC6CA2">
      <w:pPr>
        <w:pStyle w:val="Textkomente"/>
        <w:widowControl w:val="0"/>
        <w:adjustRightInd w:val="0"/>
        <w:spacing w:line="300" w:lineRule="atLeast"/>
        <w:jc w:val="both"/>
        <w:textAlignment w:val="baseline"/>
        <w:rPr>
          <w:rFonts w:eastAsiaTheme="minorHAnsi"/>
          <w:color w:val="000000" w:themeColor="text1"/>
          <w:sz w:val="22"/>
          <w:szCs w:val="22"/>
        </w:rPr>
      </w:pPr>
      <w:r>
        <w:rPr>
          <w:rFonts w:eastAsiaTheme="minorHAnsi"/>
          <w:color w:val="000000" w:themeColor="text1"/>
          <w:sz w:val="22"/>
          <w:szCs w:val="22"/>
        </w:rPr>
        <w:t xml:space="preserve">Poskytovatel </w:t>
      </w:r>
      <w:r w:rsidR="00D705AF">
        <w:rPr>
          <w:rFonts w:eastAsiaTheme="minorHAnsi"/>
          <w:color w:val="000000" w:themeColor="text1"/>
          <w:sz w:val="22"/>
          <w:szCs w:val="22"/>
        </w:rPr>
        <w:t xml:space="preserve">předkládá vždy do </w:t>
      </w:r>
      <w:r w:rsidR="00380477">
        <w:rPr>
          <w:rFonts w:eastAsiaTheme="minorHAnsi"/>
          <w:color w:val="000000" w:themeColor="text1"/>
          <w:sz w:val="22"/>
          <w:szCs w:val="22"/>
        </w:rPr>
        <w:t>7</w:t>
      </w:r>
      <w:r w:rsidR="00D705AF">
        <w:rPr>
          <w:rFonts w:eastAsiaTheme="minorHAnsi"/>
          <w:color w:val="000000" w:themeColor="text1"/>
          <w:sz w:val="22"/>
          <w:szCs w:val="22"/>
        </w:rPr>
        <w:t xml:space="preserve">. </w:t>
      </w:r>
      <w:r w:rsidR="005666DD">
        <w:rPr>
          <w:rFonts w:eastAsiaTheme="minorHAnsi"/>
          <w:color w:val="000000" w:themeColor="text1"/>
          <w:sz w:val="22"/>
          <w:szCs w:val="22"/>
        </w:rPr>
        <w:t>d</w:t>
      </w:r>
      <w:r w:rsidR="00D705AF">
        <w:rPr>
          <w:rFonts w:eastAsiaTheme="minorHAnsi"/>
          <w:color w:val="000000" w:themeColor="text1"/>
          <w:sz w:val="22"/>
          <w:szCs w:val="22"/>
        </w:rPr>
        <w:t>ne v měsíci</w:t>
      </w:r>
      <w:r>
        <w:rPr>
          <w:rFonts w:eastAsiaTheme="minorHAnsi"/>
          <w:color w:val="000000" w:themeColor="text1"/>
          <w:sz w:val="22"/>
          <w:szCs w:val="22"/>
        </w:rPr>
        <w:t xml:space="preserve"> </w:t>
      </w:r>
      <w:r w:rsidR="00D705AF">
        <w:rPr>
          <w:rFonts w:eastAsiaTheme="minorHAnsi"/>
          <w:color w:val="000000" w:themeColor="text1"/>
          <w:sz w:val="22"/>
          <w:szCs w:val="22"/>
        </w:rPr>
        <w:t>p</w:t>
      </w:r>
      <w:r w:rsidR="00A1269B">
        <w:rPr>
          <w:rFonts w:eastAsiaTheme="minorHAnsi"/>
          <w:color w:val="000000" w:themeColor="text1"/>
          <w:sz w:val="22"/>
          <w:szCs w:val="22"/>
        </w:rPr>
        <w:t>ravideln</w:t>
      </w:r>
      <w:r w:rsidR="00D705AF">
        <w:rPr>
          <w:rFonts w:eastAsiaTheme="minorHAnsi"/>
          <w:color w:val="000000" w:themeColor="text1"/>
          <w:sz w:val="22"/>
          <w:szCs w:val="22"/>
        </w:rPr>
        <w:t>ou měsíční zprávu</w:t>
      </w:r>
      <w:r w:rsidR="00A1269B">
        <w:rPr>
          <w:rFonts w:eastAsiaTheme="minorHAnsi"/>
          <w:color w:val="000000" w:themeColor="text1"/>
          <w:sz w:val="22"/>
          <w:szCs w:val="22"/>
        </w:rPr>
        <w:t xml:space="preserve"> </w:t>
      </w:r>
      <w:r w:rsidR="00EC6CA2" w:rsidRPr="00A8626D" w:rsidDel="00530DB9">
        <w:rPr>
          <w:rFonts w:eastAsiaTheme="minorHAnsi"/>
          <w:color w:val="000000" w:themeColor="text1"/>
          <w:sz w:val="22"/>
          <w:szCs w:val="22"/>
        </w:rPr>
        <w:t>o provozu</w:t>
      </w:r>
      <w:r w:rsidR="00D705AF">
        <w:rPr>
          <w:rFonts w:eastAsiaTheme="minorHAnsi"/>
          <w:color w:val="000000" w:themeColor="text1"/>
          <w:sz w:val="22"/>
          <w:szCs w:val="22"/>
        </w:rPr>
        <w:t xml:space="preserve"> za uplynulý měsíc (měřené období), která</w:t>
      </w:r>
      <w:r w:rsidR="00A1269B">
        <w:rPr>
          <w:rFonts w:eastAsiaTheme="minorHAnsi"/>
          <w:color w:val="000000" w:themeColor="text1"/>
          <w:sz w:val="22"/>
          <w:szCs w:val="22"/>
        </w:rPr>
        <w:t xml:space="preserve"> obsahuje požadované údaje </w:t>
      </w:r>
      <w:r w:rsidR="00F766DD" w:rsidDel="00530DB9">
        <w:rPr>
          <w:rFonts w:eastAsiaTheme="minorHAnsi"/>
          <w:color w:val="000000" w:themeColor="text1"/>
          <w:sz w:val="22"/>
          <w:szCs w:val="22"/>
        </w:rPr>
        <w:t xml:space="preserve"> reportingu</w:t>
      </w:r>
      <w:r w:rsidR="00A1269B">
        <w:rPr>
          <w:rFonts w:eastAsiaTheme="minorHAnsi"/>
          <w:color w:val="000000" w:themeColor="text1"/>
          <w:sz w:val="22"/>
          <w:szCs w:val="22"/>
        </w:rPr>
        <w:t xml:space="preserve"> uvedené </w:t>
      </w:r>
      <w:r w:rsidR="00F766DD" w:rsidDel="00530DB9">
        <w:rPr>
          <w:rFonts w:eastAsiaTheme="minorHAnsi"/>
          <w:color w:val="000000" w:themeColor="text1"/>
          <w:sz w:val="22"/>
          <w:szCs w:val="22"/>
        </w:rPr>
        <w:t>v</w:t>
      </w:r>
      <w:r w:rsidR="00F766DD" w:rsidRPr="00F766DD" w:rsidDel="00530DB9">
        <w:t xml:space="preserve"> </w:t>
      </w:r>
      <w:r w:rsidR="00F766DD" w:rsidRPr="00F766DD" w:rsidDel="00530DB9">
        <w:rPr>
          <w:rFonts w:eastAsiaTheme="minorHAnsi"/>
          <w:color w:val="000000" w:themeColor="text1"/>
          <w:sz w:val="22"/>
          <w:szCs w:val="22"/>
        </w:rPr>
        <w:t>Příloze č. 6</w:t>
      </w:r>
      <w:r w:rsidR="00D705AF">
        <w:rPr>
          <w:rFonts w:eastAsiaTheme="minorHAnsi"/>
          <w:color w:val="000000" w:themeColor="text1"/>
          <w:sz w:val="22"/>
          <w:szCs w:val="22"/>
        </w:rPr>
        <w:t xml:space="preserve"> a dále následující </w:t>
      </w:r>
      <w:r w:rsidR="00EC6CA2" w:rsidRPr="00A8626D" w:rsidDel="00530DB9">
        <w:rPr>
          <w:rFonts w:eastAsiaTheme="minorHAnsi"/>
          <w:color w:val="000000" w:themeColor="text1"/>
          <w:sz w:val="22"/>
          <w:szCs w:val="22"/>
        </w:rPr>
        <w:t>informace</w:t>
      </w:r>
      <w:r w:rsidR="00D705AF">
        <w:rPr>
          <w:rFonts w:eastAsiaTheme="minorHAnsi"/>
          <w:color w:val="000000" w:themeColor="text1"/>
          <w:sz w:val="22"/>
          <w:szCs w:val="22"/>
        </w:rPr>
        <w:t>:</w:t>
      </w:r>
    </w:p>
    <w:p w14:paraId="50F92195" w14:textId="77777777" w:rsidR="00EC6CA2" w:rsidRPr="00A8626D" w:rsidRDefault="00EC6CA2" w:rsidP="00EC6CA2">
      <w:pPr>
        <w:pStyle w:val="Textkomente"/>
        <w:widowControl w:val="0"/>
        <w:adjustRightInd w:val="0"/>
        <w:spacing w:line="300" w:lineRule="atLeast"/>
        <w:jc w:val="both"/>
        <w:textAlignment w:val="baseline"/>
        <w:rPr>
          <w:rFonts w:eastAsiaTheme="minorHAnsi"/>
          <w:color w:val="000000" w:themeColor="text1"/>
          <w:sz w:val="22"/>
          <w:szCs w:val="22"/>
        </w:rPr>
      </w:pPr>
    </w:p>
    <w:p w14:paraId="008A20EF" w14:textId="77777777" w:rsidR="00EC6CA2" w:rsidRPr="00362B44" w:rsidRDefault="00EC6CA2"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C371DD">
        <w:rPr>
          <w:color w:val="000000" w:themeColor="text1"/>
          <w:sz w:val="22"/>
          <w:szCs w:val="22"/>
        </w:rPr>
        <w:t>Limitní parametry</w:t>
      </w:r>
      <w:r w:rsidR="00A1269B" w:rsidRPr="00362B44">
        <w:rPr>
          <w:color w:val="000000" w:themeColor="text1"/>
          <w:sz w:val="22"/>
          <w:szCs w:val="22"/>
        </w:rPr>
        <w:t xml:space="preserve"> (dle Přílohy č.</w:t>
      </w:r>
      <w:r w:rsidR="00EB590C">
        <w:rPr>
          <w:color w:val="000000" w:themeColor="text1"/>
          <w:sz w:val="22"/>
          <w:szCs w:val="22"/>
        </w:rPr>
        <w:t xml:space="preserve"> </w:t>
      </w:r>
      <w:r w:rsidR="00A1269B" w:rsidRPr="00362B44">
        <w:rPr>
          <w:color w:val="000000" w:themeColor="text1"/>
          <w:sz w:val="22"/>
          <w:szCs w:val="22"/>
        </w:rPr>
        <w:t>6)</w:t>
      </w:r>
      <w:r w:rsidRPr="00C371DD">
        <w:rPr>
          <w:color w:val="000000" w:themeColor="text1"/>
          <w:sz w:val="22"/>
          <w:szCs w:val="22"/>
        </w:rPr>
        <w:t xml:space="preserve"> – </w:t>
      </w:r>
      <w:r w:rsidR="00A1269B" w:rsidRPr="00362B44">
        <w:rPr>
          <w:color w:val="000000" w:themeColor="text1"/>
          <w:sz w:val="22"/>
          <w:szCs w:val="22"/>
        </w:rPr>
        <w:t xml:space="preserve">časový průběh hodnot </w:t>
      </w:r>
      <w:r w:rsidRPr="00C371DD">
        <w:rPr>
          <w:color w:val="000000" w:themeColor="text1"/>
          <w:sz w:val="22"/>
          <w:szCs w:val="22"/>
        </w:rPr>
        <w:t xml:space="preserve">limitních parametrů </w:t>
      </w:r>
      <w:r w:rsidR="00A1269B" w:rsidRPr="00362B44">
        <w:rPr>
          <w:color w:val="000000" w:themeColor="text1"/>
          <w:sz w:val="22"/>
          <w:szCs w:val="22"/>
        </w:rPr>
        <w:t>(</w:t>
      </w:r>
      <w:r w:rsidRPr="00C371DD">
        <w:rPr>
          <w:color w:val="000000" w:themeColor="text1"/>
          <w:sz w:val="22"/>
          <w:szCs w:val="22"/>
        </w:rPr>
        <w:t>mimo vyhrazenou dobu</w:t>
      </w:r>
      <w:r w:rsidR="00A1269B" w:rsidRPr="00362B44">
        <w:rPr>
          <w:color w:val="000000" w:themeColor="text1"/>
          <w:sz w:val="22"/>
          <w:szCs w:val="22"/>
        </w:rPr>
        <w:t>)</w:t>
      </w:r>
      <w:r w:rsidR="00C371DD" w:rsidRPr="00362B44">
        <w:rPr>
          <w:color w:val="000000" w:themeColor="text1"/>
          <w:sz w:val="22"/>
          <w:szCs w:val="22"/>
        </w:rPr>
        <w:t>, průběh maximálních, průměrných a minimálních hodnot.</w:t>
      </w:r>
    </w:p>
    <w:p w14:paraId="4E1E0F18" w14:textId="77777777" w:rsidR="00022D59" w:rsidRPr="00C371DD" w:rsidRDefault="00C371DD"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362B44">
        <w:rPr>
          <w:color w:val="000000" w:themeColor="text1"/>
          <w:sz w:val="22"/>
          <w:szCs w:val="22"/>
        </w:rPr>
        <w:lastRenderedPageBreak/>
        <w:t>Č</w:t>
      </w:r>
      <w:r w:rsidR="00022D59" w:rsidRPr="00362B44">
        <w:rPr>
          <w:color w:val="000000" w:themeColor="text1"/>
          <w:sz w:val="22"/>
          <w:szCs w:val="22"/>
        </w:rPr>
        <w:t>asové průběhy počtu stahování datových zpráv</w:t>
      </w:r>
      <w:r w:rsidRPr="00362B44">
        <w:rPr>
          <w:color w:val="000000" w:themeColor="text1"/>
          <w:sz w:val="22"/>
          <w:szCs w:val="22"/>
        </w:rPr>
        <w:t xml:space="preserve"> (DZ/min, průběh maximálních, průměrných a minimálních hodnot)</w:t>
      </w:r>
    </w:p>
    <w:p w14:paraId="7235F43E" w14:textId="77777777" w:rsidR="00EC6CA2" w:rsidRPr="00A8626D" w:rsidRDefault="00EC6CA2"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757485">
        <w:rPr>
          <w:color w:val="000000" w:themeColor="text1"/>
          <w:sz w:val="22"/>
          <w:szCs w:val="22"/>
        </w:rPr>
        <w:t>Výsledky získávání časového razítka</w:t>
      </w:r>
      <w:r w:rsidR="00CD39EE">
        <w:rPr>
          <w:color w:val="000000" w:themeColor="text1"/>
          <w:sz w:val="22"/>
          <w:szCs w:val="22"/>
        </w:rPr>
        <w:t xml:space="preserve"> </w:t>
      </w:r>
      <w:r w:rsidR="003A1C28">
        <w:rPr>
          <w:color w:val="000000" w:themeColor="text1"/>
          <w:sz w:val="22"/>
          <w:szCs w:val="22"/>
        </w:rPr>
        <w:t>- přehled dostupnosti služby zajištění časových razítek</w:t>
      </w:r>
    </w:p>
    <w:p w14:paraId="1AE7E2BD" w14:textId="77777777" w:rsidR="00EC6CA2" w:rsidRPr="00A8626D"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Seznam jednotlivých případů zrušení DS, u kterých nebyla splněna garantovaná doba vyřízení s uvedením skutečného času zrušení DS</w:t>
      </w:r>
    </w:p>
    <w:p w14:paraId="4CF23C02" w14:textId="17CD7210" w:rsidR="004526FE" w:rsidRDefault="004526FE" w:rsidP="0022559F">
      <w:pPr>
        <w:pStyle w:val="Odstavecseseznamem"/>
        <w:widowControl w:val="0"/>
        <w:numPr>
          <w:ilvl w:val="0"/>
          <w:numId w:val="13"/>
        </w:numPr>
        <w:adjustRightInd w:val="0"/>
        <w:spacing w:line="300" w:lineRule="atLeast"/>
        <w:textAlignment w:val="baseline"/>
        <w:rPr>
          <w:color w:val="000000" w:themeColor="text1"/>
        </w:rPr>
      </w:pPr>
      <w:r>
        <w:rPr>
          <w:color w:val="000000" w:themeColor="text1"/>
        </w:rPr>
        <w:t xml:space="preserve">Informace </w:t>
      </w:r>
      <w:proofErr w:type="spellStart"/>
      <w:r w:rsidR="00CC7D48">
        <w:rPr>
          <w:color w:val="000000" w:themeColor="text1"/>
        </w:rPr>
        <w:t>change</w:t>
      </w:r>
      <w:proofErr w:type="spellEnd"/>
      <w:r w:rsidR="00CC7D48">
        <w:rPr>
          <w:color w:val="000000" w:themeColor="text1"/>
        </w:rPr>
        <w:t xml:space="preserve"> </w:t>
      </w:r>
      <w:r>
        <w:rPr>
          <w:color w:val="000000" w:themeColor="text1"/>
        </w:rPr>
        <w:t xml:space="preserve">managementu a </w:t>
      </w:r>
      <w:proofErr w:type="spellStart"/>
      <w:r w:rsidR="00CC7D48">
        <w:rPr>
          <w:color w:val="000000" w:themeColor="text1"/>
        </w:rPr>
        <w:t>r</w:t>
      </w:r>
      <w:r>
        <w:rPr>
          <w:color w:val="000000" w:themeColor="text1"/>
        </w:rPr>
        <w:t>elease</w:t>
      </w:r>
      <w:proofErr w:type="spellEnd"/>
      <w:r>
        <w:rPr>
          <w:color w:val="000000" w:themeColor="text1"/>
        </w:rPr>
        <w:t xml:space="preserve"> managementu</w:t>
      </w:r>
    </w:p>
    <w:p w14:paraId="03F50048" w14:textId="77777777" w:rsidR="0025389A" w:rsidRDefault="006565A3" w:rsidP="0022559F">
      <w:pPr>
        <w:pStyle w:val="Odstavecseseznamem"/>
        <w:widowControl w:val="0"/>
        <w:numPr>
          <w:ilvl w:val="0"/>
          <w:numId w:val="13"/>
        </w:numPr>
        <w:adjustRightInd w:val="0"/>
        <w:spacing w:line="300" w:lineRule="atLeast"/>
        <w:textAlignment w:val="baseline"/>
        <w:rPr>
          <w:color w:val="000000" w:themeColor="text1"/>
        </w:rPr>
      </w:pPr>
      <w:r>
        <w:rPr>
          <w:color w:val="000000" w:themeColor="text1"/>
        </w:rPr>
        <w:t xml:space="preserve">Rozvoj ISDS – </w:t>
      </w:r>
      <w:r w:rsidR="00C47929">
        <w:rPr>
          <w:color w:val="000000" w:themeColor="text1"/>
        </w:rPr>
        <w:t xml:space="preserve">rozpis </w:t>
      </w:r>
      <w:r>
        <w:rPr>
          <w:color w:val="000000" w:themeColor="text1"/>
        </w:rPr>
        <w:t>počt</w:t>
      </w:r>
      <w:r w:rsidR="00C47929">
        <w:rPr>
          <w:color w:val="000000" w:themeColor="text1"/>
        </w:rPr>
        <w:t>u</w:t>
      </w:r>
      <w:r>
        <w:rPr>
          <w:color w:val="000000" w:themeColor="text1"/>
        </w:rPr>
        <w:t xml:space="preserve"> MD vynaložených v daném měsíci</w:t>
      </w:r>
      <w:r w:rsidR="00C47929">
        <w:rPr>
          <w:color w:val="000000" w:themeColor="text1"/>
        </w:rPr>
        <w:t xml:space="preserve"> a vztažených ke konkrétním změnovým požadavkům Služeb Rozvoje</w:t>
      </w:r>
    </w:p>
    <w:p w14:paraId="69187EAE" w14:textId="77777777" w:rsidR="00022D59"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Plánované výluky</w:t>
      </w:r>
    </w:p>
    <w:p w14:paraId="6BC0BFB6" w14:textId="77777777" w:rsidR="00022D59" w:rsidRDefault="00EC6CA2"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časový plán výluk měsíc dopředu</w:t>
      </w:r>
    </w:p>
    <w:p w14:paraId="5C879589" w14:textId="77777777" w:rsidR="00022D59" w:rsidRPr="00A8626D" w:rsidRDefault="00022D59"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požadavky na součinnost</w:t>
      </w:r>
      <w:r>
        <w:rPr>
          <w:color w:val="000000" w:themeColor="text1"/>
        </w:rPr>
        <w:t xml:space="preserve"> Objednatele</w:t>
      </w:r>
    </w:p>
    <w:p w14:paraId="5880A2AD" w14:textId="77777777" w:rsidR="00022D59" w:rsidRDefault="00022D59"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 xml:space="preserve"> </w:t>
      </w:r>
      <w:r w:rsidR="00EC6CA2" w:rsidRPr="00A8626D">
        <w:rPr>
          <w:color w:val="000000" w:themeColor="text1"/>
        </w:rPr>
        <w:t>naplnění časového plánu</w:t>
      </w:r>
      <w:r>
        <w:rPr>
          <w:color w:val="000000" w:themeColor="text1"/>
        </w:rPr>
        <w:t xml:space="preserve"> výluk za uplynulý měsíc</w:t>
      </w:r>
    </w:p>
    <w:p w14:paraId="59EDB4FE" w14:textId="77777777" w:rsidR="00022D59" w:rsidRDefault="00EC6CA2"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 xml:space="preserve">odstranění chyb a problémů z minulého období, </w:t>
      </w:r>
    </w:p>
    <w:p w14:paraId="0F454E91" w14:textId="618F2C38" w:rsidR="00EC6CA2" w:rsidRPr="00A8626D" w:rsidRDefault="00EC6CA2" w:rsidP="00A742AC">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Bezpečnostní incidenty</w:t>
      </w:r>
      <w:r w:rsidR="00022D59">
        <w:rPr>
          <w:color w:val="000000" w:themeColor="text1"/>
        </w:rPr>
        <w:t xml:space="preserve"> – </w:t>
      </w:r>
      <w:r w:rsidR="00A742AC">
        <w:rPr>
          <w:color w:val="000000" w:themeColor="text1"/>
        </w:rPr>
        <w:t>Informace o p</w:t>
      </w:r>
      <w:r w:rsidR="00A742AC" w:rsidRPr="00A742AC">
        <w:rPr>
          <w:color w:val="000000" w:themeColor="text1"/>
        </w:rPr>
        <w:t>růběžn</w:t>
      </w:r>
      <w:r w:rsidR="00A742AC">
        <w:rPr>
          <w:color w:val="000000" w:themeColor="text1"/>
        </w:rPr>
        <w:t>ém</w:t>
      </w:r>
      <w:r w:rsidR="00A742AC" w:rsidRPr="00A742AC">
        <w:rPr>
          <w:color w:val="000000" w:themeColor="text1"/>
        </w:rPr>
        <w:t xml:space="preserve"> bezpečnostní</w:t>
      </w:r>
      <w:r w:rsidR="00A742AC">
        <w:rPr>
          <w:color w:val="000000" w:themeColor="text1"/>
        </w:rPr>
        <w:t>m</w:t>
      </w:r>
      <w:r w:rsidR="00A742AC" w:rsidRPr="00A742AC">
        <w:rPr>
          <w:color w:val="000000" w:themeColor="text1"/>
        </w:rPr>
        <w:t xml:space="preserve"> dohled</w:t>
      </w:r>
      <w:r w:rsidR="00A742AC">
        <w:rPr>
          <w:color w:val="000000" w:themeColor="text1"/>
        </w:rPr>
        <w:t>u a prověřovaných</w:t>
      </w:r>
      <w:r w:rsidR="00A742AC" w:rsidRPr="00A742AC">
        <w:rPr>
          <w:color w:val="000000" w:themeColor="text1"/>
        </w:rPr>
        <w:t xml:space="preserve"> bezpečnostní</w:t>
      </w:r>
      <w:r w:rsidR="00A742AC">
        <w:rPr>
          <w:color w:val="000000" w:themeColor="text1"/>
        </w:rPr>
        <w:t>ch událostech, rekapitulaci</w:t>
      </w:r>
      <w:r w:rsidR="00A742AC" w:rsidRPr="00A742AC">
        <w:rPr>
          <w:color w:val="000000" w:themeColor="text1"/>
        </w:rPr>
        <w:t xml:space="preserve"> řešených bezpečnostních událostí a požadavků</w:t>
      </w:r>
      <w:r w:rsidR="00A742AC">
        <w:rPr>
          <w:color w:val="000000" w:themeColor="text1"/>
        </w:rPr>
        <w:t>, informaci o dalších provedených kontrolách.</w:t>
      </w:r>
      <w:r w:rsidR="00A742AC" w:rsidRPr="00A742AC" w:rsidDel="00A742AC">
        <w:rPr>
          <w:color w:val="000000" w:themeColor="text1"/>
        </w:rPr>
        <w:t xml:space="preserve"> </w:t>
      </w:r>
    </w:p>
    <w:p w14:paraId="70E3BF6E" w14:textId="77777777" w:rsidR="00EC6CA2" w:rsidRPr="00A8626D"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 xml:space="preserve">Provozní statistiky pro </w:t>
      </w:r>
      <w:r w:rsidR="00535EAE">
        <w:rPr>
          <w:color w:val="000000" w:themeColor="text1"/>
        </w:rPr>
        <w:t>S</w:t>
      </w:r>
      <w:r w:rsidR="00535EAE" w:rsidRPr="00A8626D">
        <w:rPr>
          <w:color w:val="000000" w:themeColor="text1"/>
        </w:rPr>
        <w:t xml:space="preserve">právce </w:t>
      </w:r>
      <w:r w:rsidRPr="00A8626D">
        <w:rPr>
          <w:color w:val="000000" w:themeColor="text1"/>
        </w:rPr>
        <w:t xml:space="preserve">a </w:t>
      </w:r>
      <w:r w:rsidR="00535EAE">
        <w:rPr>
          <w:color w:val="000000" w:themeColor="text1"/>
        </w:rPr>
        <w:t>P</w:t>
      </w:r>
      <w:r w:rsidR="00535EAE" w:rsidRPr="00A8626D">
        <w:rPr>
          <w:color w:val="000000" w:themeColor="text1"/>
        </w:rPr>
        <w:t xml:space="preserve">rovozovatele </w:t>
      </w:r>
      <w:r w:rsidRPr="00A8626D">
        <w:rPr>
          <w:color w:val="000000" w:themeColor="text1"/>
        </w:rPr>
        <w:t>ISDS – podoba statistik bude formou tabulky, která bude upřesněna dohodou mezi Poskytovatelem a Objednatelem</w:t>
      </w:r>
    </w:p>
    <w:p w14:paraId="6C33C5FC" w14:textId="77777777" w:rsidR="00530DB9"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Systémové požadavky – Podporované operační systémy a prohlížeče, testované prohlížeče</w:t>
      </w:r>
      <w:r w:rsidR="00530DB9" w:rsidRPr="00530DB9">
        <w:rPr>
          <w:color w:val="000000" w:themeColor="text1"/>
        </w:rPr>
        <w:t xml:space="preserve"> </w:t>
      </w:r>
    </w:p>
    <w:p w14:paraId="193F4B76" w14:textId="77777777" w:rsidR="00212ED1" w:rsidRPr="00212ED1" w:rsidRDefault="00DF46A1" w:rsidP="00F96BDE">
      <w:pPr>
        <w:pStyle w:val="Nadpis1"/>
        <w:ind w:left="851" w:hanging="851"/>
      </w:pPr>
      <w:bookmarkStart w:id="101" w:name="_Hlk55403253"/>
      <w:bookmarkStart w:id="102" w:name="_Toc221721494"/>
      <w:r>
        <w:t xml:space="preserve">Požadavky na </w:t>
      </w:r>
      <w:r w:rsidR="00FF4820">
        <w:t>Dokumentaci</w:t>
      </w:r>
      <w:bookmarkEnd w:id="102"/>
    </w:p>
    <w:p w14:paraId="3DBCFEA7" w14:textId="77777777" w:rsidR="00421F15" w:rsidRPr="00F670D9" w:rsidRDefault="00421F15" w:rsidP="00421F15">
      <w:r w:rsidRPr="00F670D9">
        <w:t xml:space="preserve">Dokumentací se rozumí veškeré písemnosti, ať v listinné nebo elektronické podobě, včetně podkladových materiálů, předané Objednatelem nebo vytvořené či užívané Poskytovatelem pro poskytování Služeb nebo realizace Dodávek dle této Smlouvy, obsahující popis ISDS, jeho fungování, administrace, provozu, funkcionalit a jednotlivých komponent včetně jejich vzájemných vztahů. </w:t>
      </w:r>
    </w:p>
    <w:p w14:paraId="16822EFA" w14:textId="57893882" w:rsidR="00421F15" w:rsidRPr="00F670D9" w:rsidRDefault="00421F15" w:rsidP="00421F15">
      <w:r w:rsidRPr="00F670D9">
        <w:rPr>
          <w:b/>
          <w:bCs/>
        </w:rPr>
        <w:t>Povinností Poskytovatele</w:t>
      </w:r>
      <w:r w:rsidRPr="00F670D9">
        <w:t xml:space="preserve"> je při jakýchkoli změnách ISDS nebo na výzvu Objednatele Dokumentaci </w:t>
      </w:r>
      <w:r w:rsidRPr="00F670D9">
        <w:rPr>
          <w:b/>
          <w:bCs/>
        </w:rPr>
        <w:t>aktualizovat v celé její struktuře</w:t>
      </w:r>
      <w:r w:rsidRPr="00F670D9">
        <w:t xml:space="preserve"> a v souladu požadavky uvedenými ve </w:t>
      </w:r>
      <w:r w:rsidR="008B72F5" w:rsidRPr="00243D75">
        <w:t>S</w:t>
      </w:r>
      <w:r w:rsidRPr="000D599E">
        <w:t xml:space="preserve">mlouvě v článku </w:t>
      </w:r>
      <w:r w:rsidR="00243D75" w:rsidRPr="000D599E">
        <w:t>6.19</w:t>
      </w:r>
      <w:r w:rsidR="000D599E">
        <w:t>.</w:t>
      </w:r>
    </w:p>
    <w:p w14:paraId="4FAF3ADA" w14:textId="2AB182BB" w:rsidR="000D599E" w:rsidRPr="00F670D9" w:rsidRDefault="00421F15" w:rsidP="00421F15">
      <w:r w:rsidRPr="00F670D9">
        <w:t xml:space="preserve">Povinností Poskytovatele je zpřístupnit Objednateli </w:t>
      </w:r>
      <w:r w:rsidR="00AE06DA">
        <w:t>D</w:t>
      </w:r>
      <w:r w:rsidR="00AE06DA" w:rsidRPr="00F670D9">
        <w:t xml:space="preserve">okumentaci </w:t>
      </w:r>
      <w:r w:rsidRPr="00F670D9">
        <w:t xml:space="preserve">v souladu s požadavky uvedenými ve </w:t>
      </w:r>
      <w:r w:rsidR="00AE06DA">
        <w:t>S</w:t>
      </w:r>
      <w:r w:rsidR="00AE06DA" w:rsidRPr="000D599E">
        <w:t xml:space="preserve">mlouvě </w:t>
      </w:r>
      <w:r w:rsidRPr="000D599E">
        <w:t xml:space="preserve">v článku </w:t>
      </w:r>
      <w:r w:rsidR="000D599E" w:rsidRPr="000D599E">
        <w:t>6.20.</w:t>
      </w:r>
    </w:p>
    <w:p w14:paraId="0A858098" w14:textId="29BAD702" w:rsidR="00421F15" w:rsidRPr="00F670D9" w:rsidRDefault="00421F15" w:rsidP="00421F15">
      <w:pPr>
        <w:rPr>
          <w:color w:val="000000"/>
          <w:lang w:eastAsia="cs-CZ"/>
        </w:rPr>
      </w:pPr>
      <w:r w:rsidRPr="00F670D9">
        <w:t xml:space="preserve">Jedná se zejména nikoliv však výlučně o následující typy </w:t>
      </w:r>
      <w:r w:rsidR="00347DCF">
        <w:t>D</w:t>
      </w:r>
      <w:r w:rsidRPr="00F670D9">
        <w:t>okumentace:</w:t>
      </w:r>
    </w:p>
    <w:p w14:paraId="3EA2F30D" w14:textId="77777777" w:rsidR="00421F15" w:rsidRPr="00F670D9" w:rsidRDefault="00421F15" w:rsidP="00421F15">
      <w:r w:rsidRPr="00F670D9">
        <w:rPr>
          <w:b/>
        </w:rPr>
        <w:t>Neveřejná dokumentace</w:t>
      </w:r>
    </w:p>
    <w:p w14:paraId="0C531D88" w14:textId="3D6AFC3B" w:rsidR="00421F15" w:rsidRPr="00F670D9" w:rsidRDefault="00421F15" w:rsidP="00601367">
      <w:pPr>
        <w:pStyle w:val="cpodstavecslovan1"/>
        <w:numPr>
          <w:ilvl w:val="0"/>
          <w:numId w:val="44"/>
        </w:numPr>
      </w:pPr>
      <w:r w:rsidRPr="00F670D9">
        <w:t>Projektov</w:t>
      </w:r>
      <w:r>
        <w:t>á</w:t>
      </w:r>
      <w:r w:rsidRPr="00F670D9">
        <w:t xml:space="preserve"> </w:t>
      </w:r>
      <w:r w:rsidR="00AE06DA">
        <w:t>D</w:t>
      </w:r>
      <w:r w:rsidRPr="00F670D9">
        <w:t>okumentac</w:t>
      </w:r>
      <w:r>
        <w:t>e</w:t>
      </w:r>
      <w:r w:rsidRPr="00F670D9">
        <w:t xml:space="preserve"> </w:t>
      </w:r>
    </w:p>
    <w:p w14:paraId="5F65F083" w14:textId="530E3DC8" w:rsidR="00293703" w:rsidRDefault="00AE06DA" w:rsidP="00421F15">
      <w:pPr>
        <w:numPr>
          <w:ilvl w:val="0"/>
          <w:numId w:val="14"/>
        </w:numPr>
        <w:spacing w:after="120" w:line="260" w:lineRule="exact"/>
        <w:ind w:left="1068"/>
      </w:pPr>
      <w:r>
        <w:t xml:space="preserve">Dokumentace </w:t>
      </w:r>
      <w:r w:rsidR="00293703">
        <w:t>o nastavení projektu a jeho průběžná kontrola a doplňování</w:t>
      </w:r>
      <w:r w:rsidR="00F7176F">
        <w:t>;</w:t>
      </w:r>
    </w:p>
    <w:p w14:paraId="66C7A0CC" w14:textId="1787A02D" w:rsidR="00293703" w:rsidRDefault="00421F15" w:rsidP="00421F15">
      <w:pPr>
        <w:numPr>
          <w:ilvl w:val="0"/>
          <w:numId w:val="14"/>
        </w:numPr>
        <w:spacing w:after="120" w:line="260" w:lineRule="exact"/>
        <w:ind w:left="1068"/>
      </w:pPr>
      <w:r w:rsidRPr="00F670D9">
        <w:t>harmonogram</w:t>
      </w:r>
      <w:r w:rsidR="00293703">
        <w:t xml:space="preserve"> projektu a jeho fází, průběžná kontrola a revize</w:t>
      </w:r>
      <w:r w:rsidR="00F7176F">
        <w:t>;</w:t>
      </w:r>
    </w:p>
    <w:p w14:paraId="576EB06D" w14:textId="491894E5" w:rsidR="00293703" w:rsidRDefault="00293703" w:rsidP="00421F15">
      <w:pPr>
        <w:numPr>
          <w:ilvl w:val="0"/>
          <w:numId w:val="14"/>
        </w:numPr>
        <w:spacing w:after="120" w:line="260" w:lineRule="exact"/>
        <w:ind w:left="1068"/>
      </w:pPr>
      <w:r>
        <w:t>registr rizik a jejich řízení</w:t>
      </w:r>
      <w:r w:rsidR="00F7176F">
        <w:t>;</w:t>
      </w:r>
    </w:p>
    <w:p w14:paraId="13B44D0C" w14:textId="2CA6416C" w:rsidR="00F7176F" w:rsidRDefault="00AE06DA" w:rsidP="00F7176F">
      <w:pPr>
        <w:numPr>
          <w:ilvl w:val="0"/>
          <w:numId w:val="14"/>
        </w:numPr>
        <w:spacing w:after="120" w:line="260" w:lineRule="exact"/>
        <w:ind w:left="1068"/>
      </w:pPr>
      <w:r>
        <w:t xml:space="preserve">Dokumentace </w:t>
      </w:r>
      <w:r w:rsidR="00293703">
        <w:t>rolí v projektu a jejich obsazení, průběžná kontrola a revize</w:t>
      </w:r>
      <w:r w:rsidR="00F7176F">
        <w:t>;</w:t>
      </w:r>
    </w:p>
    <w:p w14:paraId="3D43D0CE" w14:textId="4B9A2D1B" w:rsidR="00293703" w:rsidRPr="00F670D9" w:rsidRDefault="00421F15">
      <w:pPr>
        <w:numPr>
          <w:ilvl w:val="0"/>
          <w:numId w:val="14"/>
        </w:numPr>
        <w:spacing w:after="120" w:line="260" w:lineRule="exact"/>
        <w:ind w:left="1068"/>
      </w:pPr>
      <w:r w:rsidRPr="00F670D9">
        <w:t xml:space="preserve">další součásti projektové </w:t>
      </w:r>
      <w:r w:rsidR="00AE06DA">
        <w:t>D</w:t>
      </w:r>
      <w:r w:rsidRPr="00F670D9">
        <w:t>okumentace související s převzetím a rozvojem ISDS</w:t>
      </w:r>
      <w:r w:rsidR="00F7176F">
        <w:t>;</w:t>
      </w:r>
    </w:p>
    <w:p w14:paraId="0B853C66" w14:textId="6ED999E3" w:rsidR="00421F15" w:rsidRPr="00F670D9" w:rsidRDefault="00421F15" w:rsidP="00421F15">
      <w:pPr>
        <w:ind w:left="708"/>
      </w:pPr>
      <w:r w:rsidRPr="00F670D9">
        <w:t xml:space="preserve">Povinností Poskytovatele je, vytvořit a udržovat projektovou </w:t>
      </w:r>
      <w:r w:rsidR="00AE06DA">
        <w:t>D</w:t>
      </w:r>
      <w:r w:rsidRPr="00F670D9">
        <w:t xml:space="preserve">okumentaci ve struktuře, která je běžně doporučována uznávanými metodikami např. Prince2 respektive PMBOK 5th </w:t>
      </w:r>
      <w:proofErr w:type="spellStart"/>
      <w:r w:rsidRPr="00F670D9">
        <w:t>edition</w:t>
      </w:r>
      <w:proofErr w:type="spellEnd"/>
      <w:r w:rsidRPr="00F670D9">
        <w:t xml:space="preserve"> po celou dobu trvání smluvního vztahu. </w:t>
      </w:r>
    </w:p>
    <w:p w14:paraId="34147ACF" w14:textId="77777777" w:rsidR="00535329" w:rsidRDefault="00535329" w:rsidP="00535329">
      <w:pPr>
        <w:pStyle w:val="cpodstavecslovan1"/>
        <w:numPr>
          <w:ilvl w:val="0"/>
          <w:numId w:val="44"/>
        </w:numPr>
      </w:pPr>
      <w:r>
        <w:lastRenderedPageBreak/>
        <w:t>Dokumentace k migraci</w:t>
      </w:r>
    </w:p>
    <w:p w14:paraId="10B82042" w14:textId="77777777" w:rsidR="00535329" w:rsidRDefault="00535329" w:rsidP="00535329">
      <w:pPr>
        <w:numPr>
          <w:ilvl w:val="0"/>
          <w:numId w:val="14"/>
        </w:numPr>
        <w:spacing w:after="120" w:line="260" w:lineRule="exact"/>
        <w:ind w:left="1068"/>
      </w:pPr>
      <w:r>
        <w:t xml:space="preserve">Plán počáteční migrace bude tvořit dokument obsahující návrhy technických a organizačních opatření vyžadovaných ZKB pro informační systémy kritické infrastruktury popisy ochrany dat a celého ISDS. Dále bude obsahovat plán provedení migrace ISDS ze stávajícího ISDS do nového prostředí zahrnující veškeré potřebné náležitosti pro provedení Migrace včetně postupů a opatření, které zajistí ochranu migrovaných dat a procedur pro ověření úspěšnosti Migrace a požadovaných součinností od Objednatele. Plán Migrace bude obsahovat kontrolní termíny, které umožní </w:t>
      </w:r>
      <w:r w:rsidRPr="00554937">
        <w:t xml:space="preserve">kontrolovat </w:t>
      </w:r>
      <w:r>
        <w:t xml:space="preserve">průběh </w:t>
      </w:r>
      <w:r w:rsidRPr="00554937">
        <w:t>plnění</w:t>
      </w:r>
      <w:r>
        <w:t>;</w:t>
      </w:r>
    </w:p>
    <w:p w14:paraId="02BA3B47" w14:textId="77777777" w:rsidR="00535329" w:rsidRDefault="00535329" w:rsidP="00535329">
      <w:pPr>
        <w:numPr>
          <w:ilvl w:val="0"/>
          <w:numId w:val="14"/>
        </w:numPr>
        <w:spacing w:after="120" w:line="260" w:lineRule="exact"/>
        <w:ind w:left="1068"/>
      </w:pPr>
      <w:r>
        <w:t>Návrh Závěrečné migrace.</w:t>
      </w:r>
    </w:p>
    <w:p w14:paraId="116AC889" w14:textId="5C08471C" w:rsidR="00421F15" w:rsidRPr="00F670D9" w:rsidRDefault="00421F15" w:rsidP="00601367">
      <w:pPr>
        <w:pStyle w:val="cpodstavecslovan1"/>
        <w:numPr>
          <w:ilvl w:val="0"/>
          <w:numId w:val="44"/>
        </w:numPr>
      </w:pPr>
      <w:r w:rsidRPr="00F670D9">
        <w:t>Technick</w:t>
      </w:r>
      <w:r>
        <w:t>á</w:t>
      </w:r>
      <w:r w:rsidRPr="00F670D9">
        <w:t xml:space="preserve"> </w:t>
      </w:r>
      <w:r w:rsidR="00AE06DA">
        <w:t>D</w:t>
      </w:r>
      <w:r w:rsidRPr="00F670D9">
        <w:t>okumentac</w:t>
      </w:r>
      <w:r>
        <w:t>e</w:t>
      </w:r>
    </w:p>
    <w:p w14:paraId="489BDB14" w14:textId="6FFFE736" w:rsidR="00421F15" w:rsidRPr="00F670D9" w:rsidRDefault="00AE06DA" w:rsidP="00421F15">
      <w:pPr>
        <w:numPr>
          <w:ilvl w:val="0"/>
          <w:numId w:val="14"/>
        </w:numPr>
        <w:spacing w:after="120" w:line="260" w:lineRule="exact"/>
        <w:ind w:left="1068"/>
      </w:pPr>
      <w:r>
        <w:t>D</w:t>
      </w:r>
      <w:r w:rsidRPr="00F670D9">
        <w:t xml:space="preserve">okumentaci </w:t>
      </w:r>
      <w:r w:rsidR="00421F15" w:rsidRPr="00F670D9">
        <w:t xml:space="preserve">obsahující funkční popis systému </w:t>
      </w:r>
      <w:r w:rsidR="00535329">
        <w:t>popisující procesní a logické vztahy jednotlivých částí ISDS a jejich napojení na externí systémy,</w:t>
      </w:r>
      <w:r w:rsidR="00535329" w:rsidRPr="00F670D9">
        <w:t xml:space="preserve"> </w:t>
      </w:r>
      <w:r w:rsidR="00535329">
        <w:t>a</w:t>
      </w:r>
      <w:r w:rsidR="00535329" w:rsidRPr="00F670D9">
        <w:t>rchitekturu</w:t>
      </w:r>
      <w:r w:rsidR="00535329">
        <w:t xml:space="preserve"> aplikace ISDS popisující jednotlivé vrstvy systému ISDS, technické napojení na externí systémy, technickou architekturu popisující ISDS na úrovni hardware a infrastruktury</w:t>
      </w:r>
      <w:r w:rsidR="00535329" w:rsidRPr="00F670D9">
        <w:t xml:space="preserve"> </w:t>
      </w:r>
      <w:r w:rsidR="00535329">
        <w:t xml:space="preserve">a bezpečnostní architekturu popisující zabezpečení systému a jeho nastavení jako celku; doplněnou základní </w:t>
      </w:r>
      <w:r>
        <w:t>D</w:t>
      </w:r>
      <w:r w:rsidR="00535329">
        <w:t xml:space="preserve">okumentací, </w:t>
      </w:r>
      <w:r w:rsidR="00421F15" w:rsidRPr="00F670D9">
        <w:t xml:space="preserve">která musí odpovídat architektonickým principům </w:t>
      </w:r>
      <w:proofErr w:type="spellStart"/>
      <w:r w:rsidR="005B06ED">
        <w:t>Archimate</w:t>
      </w:r>
      <w:proofErr w:type="spellEnd"/>
      <w:r w:rsidR="005B06ED">
        <w:t xml:space="preserve"> dle metodiky </w:t>
      </w:r>
      <w:r w:rsidR="00421F15" w:rsidRPr="00F670D9">
        <w:t>MV (hlavní komponenty technologického celku, vazby mezi komponentami technologického celku na úrovni fyzické, logické, datové, propojení na externí systémy a popis komunikace s externími systémy);</w:t>
      </w:r>
    </w:p>
    <w:p w14:paraId="1E3067A8" w14:textId="6D206EE9" w:rsidR="00421F15" w:rsidRPr="00F670D9" w:rsidRDefault="00AE06DA" w:rsidP="00421F15">
      <w:pPr>
        <w:numPr>
          <w:ilvl w:val="0"/>
          <w:numId w:val="14"/>
        </w:numPr>
        <w:spacing w:after="120" w:line="260" w:lineRule="exact"/>
        <w:ind w:left="1068"/>
      </w:pPr>
      <w:r>
        <w:t>D</w:t>
      </w:r>
      <w:r w:rsidR="00421F15" w:rsidRPr="00F670D9">
        <w:t xml:space="preserve">okumentaci potřebnou pro vybudování, sestavení a zprovoznění </w:t>
      </w:r>
      <w:r w:rsidR="00C465BE">
        <w:t xml:space="preserve">jednotlivých částí </w:t>
      </w:r>
      <w:r w:rsidR="00421F15" w:rsidRPr="00F670D9">
        <w:t xml:space="preserve">systému ISDS </w:t>
      </w:r>
      <w:r w:rsidR="00C465BE">
        <w:t>i systému ISDS jako funkčního celku</w:t>
      </w:r>
      <w:r w:rsidR="00FA0618">
        <w:t>,</w:t>
      </w:r>
      <w:r w:rsidR="00C465BE">
        <w:t xml:space="preserve"> </w:t>
      </w:r>
      <w:r w:rsidR="00BE217B">
        <w:t xml:space="preserve">zahrnující </w:t>
      </w:r>
      <w:r w:rsidR="00BE217B" w:rsidRPr="00F670D9">
        <w:t>všechna</w:t>
      </w:r>
      <w:r w:rsidR="00421F15" w:rsidRPr="00F670D9">
        <w:t xml:space="preserve"> prostředí</w:t>
      </w:r>
      <w:r w:rsidR="00C465BE">
        <w:t xml:space="preserve"> ISDS, včetně Migrace dat</w:t>
      </w:r>
      <w:r w:rsidR="00421F15" w:rsidRPr="00F670D9">
        <w:t>;</w:t>
      </w:r>
    </w:p>
    <w:p w14:paraId="42056642" w14:textId="700A28AD" w:rsidR="00421F15" w:rsidRPr="00F670D9" w:rsidRDefault="00421F15" w:rsidP="00421F15">
      <w:pPr>
        <w:pStyle w:val="cpodstavecslovan1"/>
        <w:numPr>
          <w:ilvl w:val="0"/>
          <w:numId w:val="14"/>
        </w:numPr>
        <w:ind w:left="1068"/>
      </w:pPr>
      <w:r w:rsidRPr="00F670D9">
        <w:t xml:space="preserve">administrátorskou </w:t>
      </w:r>
      <w:r w:rsidR="00AE06DA">
        <w:t>D</w:t>
      </w:r>
      <w:r w:rsidRPr="00F670D9">
        <w:t>okumentaci (konfigurace jednotlivých prvků TI, komplexní popis</w:t>
      </w:r>
      <w:r w:rsidR="002E634F">
        <w:t xml:space="preserve"> </w:t>
      </w:r>
      <w:r w:rsidRPr="00F670D9">
        <w:t xml:space="preserve">všech užitých analytických a monitorovacích nástrojů a jejich konfigurace), </w:t>
      </w:r>
    </w:p>
    <w:p w14:paraId="6430BDBA" w14:textId="77777777" w:rsidR="00421F15" w:rsidRDefault="00421F15" w:rsidP="00421F15">
      <w:pPr>
        <w:pStyle w:val="cpodstavecslovan1"/>
        <w:numPr>
          <w:ilvl w:val="0"/>
          <w:numId w:val="14"/>
        </w:numPr>
        <w:ind w:left="1068"/>
      </w:pPr>
      <w:r>
        <w:t>datový popis infrastruktury – CMDB</w:t>
      </w:r>
    </w:p>
    <w:p w14:paraId="3CEB7AE9" w14:textId="77777777" w:rsidR="00421F15" w:rsidRPr="00F670D9" w:rsidRDefault="00421F15" w:rsidP="00421F15">
      <w:pPr>
        <w:pStyle w:val="cpodstavecslovan1"/>
        <w:numPr>
          <w:ilvl w:val="0"/>
          <w:numId w:val="14"/>
        </w:numPr>
        <w:ind w:left="1068"/>
      </w:pPr>
      <w:r w:rsidRPr="00F670D9">
        <w:t xml:space="preserve">provozní deník, popisu logické a fyzické architektury); </w:t>
      </w:r>
    </w:p>
    <w:p w14:paraId="30D71D87" w14:textId="77777777" w:rsidR="00421F15" w:rsidRPr="00F670D9" w:rsidRDefault="00421F15" w:rsidP="00601367">
      <w:pPr>
        <w:pStyle w:val="Odstavecseseznamem"/>
        <w:keepNext/>
        <w:keepLines/>
        <w:numPr>
          <w:ilvl w:val="0"/>
          <w:numId w:val="43"/>
        </w:numPr>
        <w:ind w:left="1068"/>
        <w:jc w:val="left"/>
        <w:rPr>
          <w:rFonts w:eastAsia="Times New Roman"/>
          <w:lang w:eastAsia="cs-CZ"/>
        </w:rPr>
      </w:pPr>
      <w:r w:rsidRPr="00F670D9">
        <w:rPr>
          <w:rFonts w:eastAsia="Times New Roman"/>
          <w:lang w:eastAsia="cs-CZ"/>
        </w:rPr>
        <w:t>zálohovací plány a postupy</w:t>
      </w:r>
    </w:p>
    <w:p w14:paraId="47949890" w14:textId="221B35E8" w:rsidR="00421F15" w:rsidRPr="00F670D9" w:rsidRDefault="00AE06DA" w:rsidP="00601367">
      <w:pPr>
        <w:pStyle w:val="Odstavecseseznamem"/>
        <w:keepNext/>
        <w:keepLines/>
        <w:numPr>
          <w:ilvl w:val="0"/>
          <w:numId w:val="43"/>
        </w:numPr>
        <w:ind w:left="1068"/>
        <w:jc w:val="left"/>
        <w:rPr>
          <w:rFonts w:eastAsia="Times New Roman"/>
          <w:lang w:eastAsia="cs-CZ"/>
        </w:rPr>
      </w:pPr>
      <w:r>
        <w:rPr>
          <w:rFonts w:eastAsia="Times New Roman"/>
          <w:lang w:eastAsia="cs-CZ"/>
        </w:rPr>
        <w:t>D</w:t>
      </w:r>
      <w:r w:rsidR="00421F15" w:rsidRPr="00F670D9">
        <w:rPr>
          <w:rFonts w:eastAsia="Times New Roman"/>
          <w:lang w:eastAsia="cs-CZ"/>
        </w:rPr>
        <w:t xml:space="preserve">okumentaci k zajištění kontinuity provozu vč. plánů obnovy </w:t>
      </w:r>
      <w:r w:rsidR="00421F15">
        <w:rPr>
          <w:rFonts w:eastAsia="Times New Roman"/>
          <w:lang w:eastAsia="cs-CZ"/>
        </w:rPr>
        <w:t>ISDS</w:t>
      </w:r>
      <w:r w:rsidR="00421F15" w:rsidRPr="00F670D9">
        <w:rPr>
          <w:rFonts w:eastAsia="Times New Roman"/>
          <w:lang w:eastAsia="cs-CZ"/>
        </w:rPr>
        <w:t xml:space="preserve"> (postupy pro obnovení dat včetně konfigurací do původního provozního stavu)</w:t>
      </w:r>
    </w:p>
    <w:p w14:paraId="2AADA1F5" w14:textId="77777777" w:rsidR="00421F15" w:rsidRPr="00F670D9" w:rsidRDefault="00421F15" w:rsidP="00601367">
      <w:pPr>
        <w:pStyle w:val="Odstavecseseznamem"/>
        <w:keepLines/>
        <w:numPr>
          <w:ilvl w:val="0"/>
          <w:numId w:val="43"/>
        </w:numPr>
        <w:ind w:left="1068"/>
        <w:jc w:val="left"/>
        <w:rPr>
          <w:rFonts w:eastAsia="Times New Roman"/>
          <w:lang w:eastAsia="cs-CZ"/>
        </w:rPr>
      </w:pPr>
      <w:r w:rsidRPr="00F670D9">
        <w:rPr>
          <w:rFonts w:eastAsia="Times New Roman"/>
          <w:lang w:eastAsia="cs-CZ"/>
        </w:rPr>
        <w:t>katalog periodických činnosti daných jednotlivými KL</w:t>
      </w:r>
    </w:p>
    <w:p w14:paraId="622AFF15" w14:textId="1E9E0C9A" w:rsidR="00421F15" w:rsidRPr="00F670D9" w:rsidRDefault="00421F15" w:rsidP="00601367">
      <w:pPr>
        <w:numPr>
          <w:ilvl w:val="0"/>
          <w:numId w:val="44"/>
        </w:numPr>
        <w:spacing w:after="120" w:line="260" w:lineRule="exact"/>
      </w:pPr>
      <w:r>
        <w:t>P</w:t>
      </w:r>
      <w:r w:rsidRPr="00F670D9">
        <w:t>rogramátorsk</w:t>
      </w:r>
      <w:r>
        <w:t>á</w:t>
      </w:r>
      <w:r w:rsidRPr="00F670D9">
        <w:t xml:space="preserve"> </w:t>
      </w:r>
      <w:r w:rsidR="00AE06DA">
        <w:t>D</w:t>
      </w:r>
      <w:r w:rsidRPr="00F670D9">
        <w:t>okumentac</w:t>
      </w:r>
      <w:r>
        <w:t>e</w:t>
      </w:r>
    </w:p>
    <w:p w14:paraId="2688A29F" w14:textId="77777777" w:rsidR="00421F15" w:rsidRPr="00F670D9" w:rsidRDefault="00421F15" w:rsidP="00601367">
      <w:pPr>
        <w:numPr>
          <w:ilvl w:val="0"/>
          <w:numId w:val="39"/>
        </w:numPr>
        <w:spacing w:after="120" w:line="260" w:lineRule="exact"/>
      </w:pPr>
      <w:r w:rsidRPr="00F670D9">
        <w:t>popis datových struktur a návrh databází</w:t>
      </w:r>
    </w:p>
    <w:p w14:paraId="62D36701" w14:textId="00B587CC" w:rsidR="00421F15" w:rsidRPr="00F670D9" w:rsidRDefault="00AE06DA" w:rsidP="00601367">
      <w:pPr>
        <w:numPr>
          <w:ilvl w:val="0"/>
          <w:numId w:val="39"/>
        </w:numPr>
        <w:spacing w:after="120" w:line="260" w:lineRule="exact"/>
      </w:pPr>
      <w:r>
        <w:t>D</w:t>
      </w:r>
      <w:r w:rsidR="00421F15" w:rsidRPr="00F670D9">
        <w:t xml:space="preserve">okumentaci všech zdrojových kódů Licencovaného software a Software vytvořeného Poskytovatelem, včetně seznamu všech předávaných aplikací, obsahujícího </w:t>
      </w:r>
      <w:proofErr w:type="spellStart"/>
      <w:r w:rsidR="00421F15" w:rsidRPr="00F670D9">
        <w:t>m.j</w:t>
      </w:r>
      <w:proofErr w:type="spellEnd"/>
      <w:r w:rsidR="00421F15" w:rsidRPr="00F670D9">
        <w:t>. odkazy na zdrojové kódy a na předpisy pro sestavení aplikací a jejich částí, -</w:t>
      </w:r>
    </w:p>
    <w:p w14:paraId="632388DF" w14:textId="77777777" w:rsidR="00421F15" w:rsidRPr="00F670D9" w:rsidRDefault="00421F15" w:rsidP="00601367">
      <w:pPr>
        <w:numPr>
          <w:ilvl w:val="0"/>
          <w:numId w:val="39"/>
        </w:numPr>
        <w:spacing w:after="120" w:line="260" w:lineRule="exact"/>
      </w:pPr>
      <w:r w:rsidRPr="00F670D9">
        <w:t xml:space="preserve">seznamu, popisu a verzí Software třetích stran, </w:t>
      </w:r>
    </w:p>
    <w:p w14:paraId="6546C859" w14:textId="16AB8949" w:rsidR="00421F15" w:rsidRPr="00F670D9" w:rsidRDefault="00421F15" w:rsidP="00601367">
      <w:pPr>
        <w:numPr>
          <w:ilvl w:val="0"/>
          <w:numId w:val="39"/>
        </w:numPr>
        <w:spacing w:after="0" w:line="260" w:lineRule="exact"/>
        <w:ind w:left="1423" w:hanging="357"/>
      </w:pPr>
      <w:r w:rsidRPr="00F670D9">
        <w:t xml:space="preserve">seznamu veškerých licencí, použitých v ISDS, v členění </w:t>
      </w:r>
      <w:r w:rsidR="00FA0618">
        <w:t>dle čl</w:t>
      </w:r>
      <w:r w:rsidR="00FA0618" w:rsidRPr="000E6EB0">
        <w:t xml:space="preserve">. </w:t>
      </w:r>
      <w:r w:rsidR="000E6EB0" w:rsidRPr="000E6EB0">
        <w:t>6.19</w:t>
      </w:r>
      <w:r w:rsidR="00FA0618" w:rsidRPr="000E6EB0">
        <w:t xml:space="preserve"> S</w:t>
      </w:r>
      <w:r w:rsidR="00FA0618">
        <w:t xml:space="preserve">mlouvy </w:t>
      </w:r>
      <w:r w:rsidRPr="00F670D9">
        <w:t>na:</w:t>
      </w:r>
    </w:p>
    <w:p w14:paraId="04413F33" w14:textId="7502AD17" w:rsidR="004E1FE0" w:rsidRDefault="004E1FE0" w:rsidP="004E1FE0">
      <w:pPr>
        <w:pStyle w:val="cpodstavecslovan1"/>
        <w:numPr>
          <w:ilvl w:val="2"/>
          <w:numId w:val="55"/>
        </w:numPr>
        <w:tabs>
          <w:tab w:val="left" w:pos="3402"/>
        </w:tabs>
      </w:pPr>
      <w:r>
        <w:t xml:space="preserve">zdrojový kód všech pro ISDS vyvinutých částí a komponent </w:t>
      </w:r>
      <w:r>
        <w:tab/>
        <w:t>systému a použité Open source aplikace a knihovny</w:t>
      </w:r>
    </w:p>
    <w:p w14:paraId="52AF6CE7" w14:textId="53785680" w:rsidR="004E1FE0" w:rsidRDefault="004E1FE0" w:rsidP="004E1FE0">
      <w:pPr>
        <w:pStyle w:val="Odstavecseseznamem"/>
        <w:numPr>
          <w:ilvl w:val="2"/>
          <w:numId w:val="55"/>
        </w:numPr>
        <w:spacing w:after="0"/>
      </w:pPr>
      <w:r>
        <w:t>použitý komerční</w:t>
      </w:r>
      <w:r w:rsidDel="006222F1">
        <w:t xml:space="preserve"> </w:t>
      </w:r>
      <w:r w:rsidR="00347DCF">
        <w:t>S</w:t>
      </w:r>
      <w:r>
        <w:t xml:space="preserve">oftware, který zajistí Poskytovatel </w:t>
      </w:r>
    </w:p>
    <w:p w14:paraId="3767E319" w14:textId="77777777" w:rsidR="00421F15" w:rsidRPr="00F670D9" w:rsidRDefault="00421F15" w:rsidP="00601367">
      <w:pPr>
        <w:pStyle w:val="cpodstavecslovan1"/>
        <w:numPr>
          <w:ilvl w:val="0"/>
          <w:numId w:val="39"/>
        </w:numPr>
      </w:pPr>
      <w:r w:rsidRPr="00F670D9">
        <w:t>seznamy použitých softwarových komponent a standardního SW včetně jejich verzí (zejména operační systémy, aplikace, frameworky, runtime prostředí),</w:t>
      </w:r>
    </w:p>
    <w:p w14:paraId="277FFDA4" w14:textId="77777777" w:rsidR="00421F15" w:rsidRPr="00F670D9" w:rsidRDefault="00421F15" w:rsidP="00601367">
      <w:pPr>
        <w:pStyle w:val="cpodstavecslovan1"/>
        <w:numPr>
          <w:ilvl w:val="0"/>
          <w:numId w:val="39"/>
        </w:numPr>
      </w:pPr>
      <w:r w:rsidRPr="00F670D9">
        <w:t>všechny programové kódy, vzniklé jako předmět dodávky, kromě Standardního SW</w:t>
      </w:r>
    </w:p>
    <w:p w14:paraId="743241F5" w14:textId="77777777" w:rsidR="00421F15" w:rsidRPr="00F670D9" w:rsidRDefault="00421F15" w:rsidP="00601367">
      <w:pPr>
        <w:pStyle w:val="cpodstavecslovan1"/>
        <w:numPr>
          <w:ilvl w:val="0"/>
          <w:numId w:val="39"/>
        </w:numPr>
      </w:pPr>
      <w:r w:rsidRPr="00F670D9">
        <w:t>všechny programové kódy, vzniklé nebo změněné v průběhu platnosti Smlouvy</w:t>
      </w:r>
    </w:p>
    <w:p w14:paraId="47195BD9" w14:textId="77777777" w:rsidR="00421F15" w:rsidRPr="00F670D9" w:rsidRDefault="00421F15" w:rsidP="00601367">
      <w:pPr>
        <w:pStyle w:val="cpodstavecslovan1"/>
        <w:numPr>
          <w:ilvl w:val="0"/>
          <w:numId w:val="39"/>
        </w:numPr>
      </w:pPr>
      <w:r w:rsidRPr="00F670D9">
        <w:lastRenderedPageBreak/>
        <w:t>konfigurace a artefakty, nezbytné pro sestavení programových komponent z programových kódů</w:t>
      </w:r>
    </w:p>
    <w:p w14:paraId="32E579D0" w14:textId="77777777" w:rsidR="00421F15" w:rsidRPr="00F670D9" w:rsidRDefault="00421F15" w:rsidP="00601367">
      <w:pPr>
        <w:pStyle w:val="cpodstavecslovan1"/>
        <w:numPr>
          <w:ilvl w:val="0"/>
          <w:numId w:val="44"/>
        </w:numPr>
      </w:pPr>
      <w:r>
        <w:t>D</w:t>
      </w:r>
      <w:r w:rsidRPr="008A7526">
        <w:t>okumentac</w:t>
      </w:r>
      <w:r>
        <w:t>e</w:t>
      </w:r>
      <w:r w:rsidRPr="008A7526">
        <w:t xml:space="preserve"> sloužící k testování systému obsahující metodiku testování pro funkční, integrační</w:t>
      </w:r>
      <w:r w:rsidRPr="00F670D9">
        <w:t xml:space="preserve"> zátěžové, performance a bezpečnostní testy, testovací scénáře a testovací data;</w:t>
      </w:r>
    </w:p>
    <w:p w14:paraId="287EDC35" w14:textId="7FC212FD" w:rsidR="00421F15" w:rsidRDefault="00421F15" w:rsidP="00601367">
      <w:pPr>
        <w:pStyle w:val="cpodstavecslovan1"/>
        <w:numPr>
          <w:ilvl w:val="0"/>
          <w:numId w:val="44"/>
        </w:numPr>
      </w:pPr>
      <w:r>
        <w:t>B</w:t>
      </w:r>
      <w:r w:rsidRPr="00F670D9">
        <w:t xml:space="preserve">ezpečnostní </w:t>
      </w:r>
      <w:r w:rsidR="00AE06DA">
        <w:t>D</w:t>
      </w:r>
      <w:r w:rsidRPr="00F670D9">
        <w:t xml:space="preserve">okumentaci odpovídající požadavkům ZKB na bezpečnostní </w:t>
      </w:r>
      <w:r w:rsidR="00AE06DA">
        <w:t>D</w:t>
      </w:r>
      <w:r w:rsidRPr="00F670D9">
        <w:t>okumentaci systému kritické infrastruktury</w:t>
      </w:r>
      <w:r w:rsidR="00105D38">
        <w:t>. Výstupy budou ve formátu kompatibilním se standardními formáty MS Office.</w:t>
      </w:r>
    </w:p>
    <w:p w14:paraId="25D2A736" w14:textId="58E7CCEA" w:rsidR="00421F15" w:rsidRPr="00236A18" w:rsidRDefault="00421F15" w:rsidP="00601367">
      <w:pPr>
        <w:pStyle w:val="cpodstavecslovan1"/>
        <w:numPr>
          <w:ilvl w:val="0"/>
          <w:numId w:val="44"/>
        </w:numPr>
      </w:pPr>
      <w:r>
        <w:t>U</w:t>
      </w:r>
      <w:r w:rsidRPr="00236A18">
        <w:t xml:space="preserve">živatelská </w:t>
      </w:r>
      <w:r w:rsidR="00AE06DA">
        <w:t>D</w:t>
      </w:r>
      <w:r w:rsidRPr="00236A18">
        <w:t>okumentac</w:t>
      </w:r>
      <w:r>
        <w:t>e</w:t>
      </w:r>
      <w:r w:rsidRPr="00236A18">
        <w:t xml:space="preserve"> k servisnímu modulu a dalším částem systému</w:t>
      </w:r>
    </w:p>
    <w:p w14:paraId="1D6580CF" w14:textId="1B1C7DF2" w:rsidR="00421F15" w:rsidRPr="00F670D9" w:rsidRDefault="00421F15" w:rsidP="00421F15">
      <w:pPr>
        <w:spacing w:before="360"/>
        <w:rPr>
          <w:b/>
        </w:rPr>
      </w:pPr>
      <w:r w:rsidRPr="00F670D9">
        <w:rPr>
          <w:b/>
        </w:rPr>
        <w:t xml:space="preserve">Veřejná </w:t>
      </w:r>
      <w:r w:rsidR="00AE06DA">
        <w:rPr>
          <w:b/>
        </w:rPr>
        <w:t>D</w:t>
      </w:r>
      <w:r w:rsidRPr="00F670D9">
        <w:rPr>
          <w:b/>
        </w:rPr>
        <w:t>okumentace:</w:t>
      </w:r>
    </w:p>
    <w:p w14:paraId="5A0B55E5" w14:textId="417CDC67" w:rsidR="00421F15" w:rsidRPr="00F670D9" w:rsidRDefault="00421F15" w:rsidP="00601367">
      <w:pPr>
        <w:pStyle w:val="Odstavecseseznamem"/>
        <w:numPr>
          <w:ilvl w:val="0"/>
          <w:numId w:val="45"/>
        </w:numPr>
      </w:pPr>
      <w:r w:rsidRPr="00F670D9">
        <w:t>Provozní řád</w:t>
      </w:r>
      <w:r w:rsidR="000A352B">
        <w:t xml:space="preserve"> ISDS </w:t>
      </w:r>
      <w:r w:rsidRPr="00F670D9">
        <w:t xml:space="preserve"> </w:t>
      </w:r>
    </w:p>
    <w:p w14:paraId="7FEB2414" w14:textId="6B98C907" w:rsidR="00421F15" w:rsidRPr="00421F15" w:rsidRDefault="00E17150" w:rsidP="00421F15">
      <w:pPr>
        <w:ind w:left="708"/>
      </w:pPr>
      <w:r>
        <w:t>Poskytovatel</w:t>
      </w:r>
      <w:r w:rsidRPr="00F670D9">
        <w:t xml:space="preserve"> </w:t>
      </w:r>
      <w:r w:rsidR="00421F15" w:rsidRPr="00F670D9">
        <w:t xml:space="preserve">zajišťuje </w:t>
      </w:r>
      <w:r w:rsidRPr="00F670D9">
        <w:t xml:space="preserve">nezbytnou součinnost </w:t>
      </w:r>
      <w:r>
        <w:t xml:space="preserve">pro </w:t>
      </w:r>
      <w:r w:rsidR="00421F15" w:rsidRPr="00F670D9">
        <w:t xml:space="preserve">úpravy Provozního řádu, </w:t>
      </w:r>
      <w:r>
        <w:t xml:space="preserve">a pro </w:t>
      </w:r>
      <w:r w:rsidR="00421F15" w:rsidRPr="00F670D9">
        <w:t xml:space="preserve">publikaci veřejných formulářů žádostí o zřízení datové schránky na informačním webu </w:t>
      </w:r>
      <w:r w:rsidR="00155834">
        <w:t xml:space="preserve">s odkazem dle požadavku </w:t>
      </w:r>
      <w:r w:rsidR="000A352B">
        <w:t>Objednatele</w:t>
      </w:r>
      <w:r w:rsidR="00421F15" w:rsidRPr="00421F15">
        <w:t>.</w:t>
      </w:r>
    </w:p>
    <w:p w14:paraId="7AD41710" w14:textId="64737556" w:rsidR="00421F15" w:rsidRPr="00F670D9" w:rsidRDefault="00421F15" w:rsidP="00421F15">
      <w:pPr>
        <w:ind w:left="708"/>
      </w:pPr>
      <w:r w:rsidRPr="00F670D9">
        <w:t xml:space="preserve">Poskytovatel zajistí nezbytnou součinnost při průběžných </w:t>
      </w:r>
      <w:r w:rsidRPr="00F670D9">
        <w:rPr>
          <w:color w:val="000000"/>
          <w:lang w:eastAsia="cs-CZ"/>
        </w:rPr>
        <w:t xml:space="preserve">úpravách </w:t>
      </w:r>
      <w:r w:rsidR="00AE06DA">
        <w:rPr>
          <w:color w:val="000000"/>
          <w:lang w:eastAsia="cs-CZ"/>
        </w:rPr>
        <w:t>D</w:t>
      </w:r>
      <w:r w:rsidRPr="00F670D9">
        <w:rPr>
          <w:color w:val="000000"/>
          <w:lang w:eastAsia="cs-CZ"/>
        </w:rPr>
        <w:t xml:space="preserve">okumentace v rámci dokumentů Provozního řádu. Předkládá návrhy úprav této </w:t>
      </w:r>
      <w:r w:rsidR="00AE06DA">
        <w:rPr>
          <w:color w:val="000000"/>
          <w:lang w:eastAsia="cs-CZ"/>
        </w:rPr>
        <w:t>D</w:t>
      </w:r>
      <w:r w:rsidRPr="00F670D9">
        <w:rPr>
          <w:color w:val="000000"/>
          <w:lang w:eastAsia="cs-CZ"/>
        </w:rPr>
        <w:t>okumentace.</w:t>
      </w:r>
    </w:p>
    <w:p w14:paraId="3585AE22" w14:textId="26A8C804" w:rsidR="00421F15" w:rsidRPr="00F670D9" w:rsidRDefault="00421F15" w:rsidP="00601367">
      <w:pPr>
        <w:pStyle w:val="Odstavecseseznamem"/>
        <w:numPr>
          <w:ilvl w:val="0"/>
          <w:numId w:val="45"/>
        </w:numPr>
      </w:pPr>
      <w:r w:rsidRPr="00F670D9">
        <w:t>Veřejné formuláře žádostí o zřízení datové schránky</w:t>
      </w:r>
      <w:r w:rsidR="00F7176F">
        <w:t xml:space="preserve"> případně další uživatelské formuláře, které mohou být nedílnou součástí provozu ISDS</w:t>
      </w:r>
    </w:p>
    <w:p w14:paraId="647628CA" w14:textId="40D0EA7F" w:rsidR="00421F15" w:rsidRPr="00F670D9" w:rsidRDefault="00421F15" w:rsidP="00601367">
      <w:pPr>
        <w:pStyle w:val="Odstavecseseznamem"/>
        <w:numPr>
          <w:ilvl w:val="0"/>
          <w:numId w:val="45"/>
        </w:numPr>
      </w:pPr>
      <w:r w:rsidRPr="00F670D9">
        <w:t xml:space="preserve">Veřejná uživatelská </w:t>
      </w:r>
      <w:r w:rsidR="00AE06DA">
        <w:t>D</w:t>
      </w:r>
      <w:r w:rsidR="00AE06DA" w:rsidRPr="00F670D9">
        <w:t xml:space="preserve">okumentace </w:t>
      </w:r>
      <w:r w:rsidRPr="00F670D9">
        <w:t xml:space="preserve">nebo </w:t>
      </w:r>
      <w:r w:rsidR="00AE06DA">
        <w:t>D</w:t>
      </w:r>
      <w:r w:rsidRPr="00F670D9">
        <w:t>okumentace určená ke školení uživatelů</w:t>
      </w:r>
      <w:r w:rsidR="00AE06DA">
        <w:t>.</w:t>
      </w:r>
    </w:p>
    <w:p w14:paraId="000F3851" w14:textId="13C7AD6F" w:rsidR="003F5ACA" w:rsidRPr="003F5ACA" w:rsidRDefault="003F5ACA" w:rsidP="003F5ACA">
      <w:pPr>
        <w:spacing w:before="360"/>
        <w:rPr>
          <w:b/>
        </w:rPr>
      </w:pPr>
      <w:r w:rsidRPr="003F5ACA">
        <w:rPr>
          <w:b/>
        </w:rPr>
        <w:t xml:space="preserve">Režimová </w:t>
      </w:r>
      <w:r w:rsidR="00AE06DA">
        <w:rPr>
          <w:b/>
        </w:rPr>
        <w:t>D</w:t>
      </w:r>
      <w:r w:rsidRPr="003F5ACA">
        <w:rPr>
          <w:b/>
        </w:rPr>
        <w:t xml:space="preserve">okumentace </w:t>
      </w:r>
    </w:p>
    <w:p w14:paraId="62F01B58" w14:textId="38B8C15B" w:rsidR="003F5ACA" w:rsidRPr="00EA4996" w:rsidRDefault="003F5ACA" w:rsidP="002E634F">
      <w:pPr>
        <w:pStyle w:val="cpodstavecslovan1"/>
        <w:numPr>
          <w:ilvl w:val="0"/>
          <w:numId w:val="0"/>
        </w:numPr>
      </w:pPr>
      <w:r w:rsidRPr="00F670D9">
        <w:t xml:space="preserve">Povinností Poskytovatele je, vytvořit a udržovat </w:t>
      </w:r>
      <w:r>
        <w:t xml:space="preserve">režimovou </w:t>
      </w:r>
      <w:r w:rsidR="00AE06DA">
        <w:t>D</w:t>
      </w:r>
      <w:r w:rsidRPr="00F670D9">
        <w:t>okumentaci</w:t>
      </w:r>
      <w:r w:rsidRPr="00EA4996">
        <w:t xml:space="preserve">, která podléhá ochraně dle zákona č. 412/2005 Sb., o ochraně utajovaných informací a o bezpečnostní způsobilosti, ve znění pozdějších předpisů, se stupněm utajení </w:t>
      </w:r>
      <w:r w:rsidR="002E634F">
        <w:t>V</w:t>
      </w:r>
      <w:r w:rsidRPr="00EA4996">
        <w:t xml:space="preserve">yhrazené a </w:t>
      </w:r>
      <w:r w:rsidR="002E634F">
        <w:t>D</w:t>
      </w:r>
      <w:r w:rsidRPr="00EA4996">
        <w:t>ůvěrné</w:t>
      </w:r>
      <w:r>
        <w:t xml:space="preserve">. </w:t>
      </w:r>
    </w:p>
    <w:p w14:paraId="1944D0E9" w14:textId="77777777" w:rsidR="003F5ACA" w:rsidRPr="003F5ACA" w:rsidRDefault="003F5ACA" w:rsidP="003F5ACA">
      <w:pPr>
        <w:pStyle w:val="cpodstavecslovan1"/>
        <w:numPr>
          <w:ilvl w:val="0"/>
          <w:numId w:val="0"/>
        </w:numPr>
      </w:pPr>
    </w:p>
    <w:p w14:paraId="2407B071" w14:textId="6BEDB4FA" w:rsidR="00421F15" w:rsidRPr="00F670D9" w:rsidRDefault="00421F15" w:rsidP="00421F15">
      <w:pPr>
        <w:rPr>
          <w:b/>
          <w:bCs/>
        </w:rPr>
      </w:pPr>
      <w:r w:rsidRPr="00F670D9">
        <w:rPr>
          <w:b/>
          <w:bCs/>
        </w:rPr>
        <w:t>Požadavky na vedení provozního deníku</w:t>
      </w:r>
    </w:p>
    <w:p w14:paraId="56089779" w14:textId="77777777" w:rsidR="00421F15" w:rsidRPr="00F670D9" w:rsidRDefault="00421F15" w:rsidP="00421F15">
      <w:pPr>
        <w:pStyle w:val="cpodstavecslovan1"/>
        <w:numPr>
          <w:ilvl w:val="0"/>
          <w:numId w:val="0"/>
        </w:numPr>
      </w:pPr>
      <w:bookmarkStart w:id="103" w:name="_Ref380076290"/>
      <w:r w:rsidRPr="00F670D9">
        <w:t>Povinností poskytovatele je vést při poskytování Služeb dle této Smlouvy provozní deník (dále jen „Provozní deník“)</w:t>
      </w:r>
      <w:bookmarkEnd w:id="103"/>
    </w:p>
    <w:p w14:paraId="22A7CE2E" w14:textId="77777777" w:rsidR="00421F15" w:rsidRPr="00F670D9" w:rsidRDefault="00421F15" w:rsidP="00421F15">
      <w:pPr>
        <w:pStyle w:val="cpodstavecslovan1"/>
        <w:numPr>
          <w:ilvl w:val="0"/>
          <w:numId w:val="0"/>
        </w:numPr>
      </w:pPr>
      <w:r w:rsidRPr="00F670D9">
        <w:t>Provozní deník bude veden k technologiím podle jednotlivých KL. Poskytovatel je povinen do Provozního deníku zaznamenat minimálně následující skutečnosti:</w:t>
      </w:r>
    </w:p>
    <w:p w14:paraId="1A9D90A8" w14:textId="77777777" w:rsidR="00421F15" w:rsidRPr="00F670D9" w:rsidRDefault="00421F15" w:rsidP="00601367">
      <w:pPr>
        <w:pStyle w:val="Odstavecseseznamem"/>
        <w:numPr>
          <w:ilvl w:val="0"/>
          <w:numId w:val="41"/>
        </w:numPr>
        <w:spacing w:after="0" w:line="240" w:lineRule="auto"/>
        <w:contextualSpacing w:val="0"/>
      </w:pPr>
      <w:r w:rsidRPr="00F670D9">
        <w:t>Záznam o provedení úkonů předepsaných v KL včetně identifikace příslušného KL;</w:t>
      </w:r>
    </w:p>
    <w:p w14:paraId="29C33D9F" w14:textId="77777777" w:rsidR="00421F15" w:rsidRPr="00F670D9" w:rsidRDefault="00421F15" w:rsidP="00601367">
      <w:pPr>
        <w:pStyle w:val="Odstavecseseznamem"/>
        <w:numPr>
          <w:ilvl w:val="0"/>
          <w:numId w:val="41"/>
        </w:numPr>
        <w:spacing w:after="0" w:line="240" w:lineRule="auto"/>
        <w:contextualSpacing w:val="0"/>
      </w:pPr>
      <w:r w:rsidRPr="00F670D9">
        <w:t>Výskyt havarijních stavů;</w:t>
      </w:r>
    </w:p>
    <w:p w14:paraId="421FC644" w14:textId="77777777" w:rsidR="00421F15" w:rsidRPr="00F670D9" w:rsidRDefault="00421F15" w:rsidP="00601367">
      <w:pPr>
        <w:pStyle w:val="Odstavecseseznamem"/>
        <w:numPr>
          <w:ilvl w:val="0"/>
          <w:numId w:val="41"/>
        </w:numPr>
        <w:spacing w:after="0" w:line="240" w:lineRule="auto"/>
        <w:contextualSpacing w:val="0"/>
      </w:pPr>
      <w:r w:rsidRPr="00F670D9">
        <w:t>Výskyt anomálií a nestandardních stavů systémů, které mají dopad na plnění SLA;</w:t>
      </w:r>
    </w:p>
    <w:p w14:paraId="5805FFCF" w14:textId="77777777" w:rsidR="00421F15" w:rsidRPr="00F670D9" w:rsidRDefault="00421F15" w:rsidP="00601367">
      <w:pPr>
        <w:pStyle w:val="Odstavecseseznamem"/>
        <w:numPr>
          <w:ilvl w:val="0"/>
          <w:numId w:val="41"/>
        </w:numPr>
        <w:spacing w:after="0" w:line="240" w:lineRule="auto"/>
        <w:contextualSpacing w:val="0"/>
      </w:pPr>
      <w:r w:rsidRPr="00F670D9">
        <w:t>Zprovoznění nového nebo dočasně odstaveného systému a odstavení systému;</w:t>
      </w:r>
    </w:p>
    <w:p w14:paraId="7933919F" w14:textId="77777777" w:rsidR="00421F15" w:rsidRPr="00F670D9" w:rsidRDefault="00421F15" w:rsidP="00601367">
      <w:pPr>
        <w:pStyle w:val="Odstavecseseznamem"/>
        <w:numPr>
          <w:ilvl w:val="0"/>
          <w:numId w:val="41"/>
        </w:numPr>
        <w:spacing w:after="0" w:line="240" w:lineRule="auto"/>
        <w:contextualSpacing w:val="0"/>
      </w:pPr>
      <w:r w:rsidRPr="00F670D9">
        <w:t>Spuštění, vypnutí a restart systému.</w:t>
      </w:r>
    </w:p>
    <w:p w14:paraId="4A667068" w14:textId="7EEFEEC7" w:rsidR="00421F15" w:rsidRPr="00F670D9" w:rsidRDefault="00421F15" w:rsidP="00601367">
      <w:pPr>
        <w:pStyle w:val="Odstavecseseznamem"/>
        <w:numPr>
          <w:ilvl w:val="0"/>
          <w:numId w:val="41"/>
        </w:numPr>
        <w:spacing w:after="0" w:line="240" w:lineRule="auto"/>
        <w:contextualSpacing w:val="0"/>
      </w:pPr>
      <w:r w:rsidRPr="00F670D9">
        <w:t>Zdůvodnění, na základě, jakého požadavku byla činnost vykonána (např. ID záznamu v ServiceDesku)</w:t>
      </w:r>
    </w:p>
    <w:p w14:paraId="56F31222" w14:textId="30D3C6FA" w:rsidR="00421F15" w:rsidRPr="00F670D9" w:rsidRDefault="00421F15" w:rsidP="00601367">
      <w:pPr>
        <w:pStyle w:val="Odstavecseseznamem"/>
        <w:numPr>
          <w:ilvl w:val="0"/>
          <w:numId w:val="41"/>
        </w:numPr>
        <w:spacing w:after="0" w:line="240" w:lineRule="auto"/>
        <w:contextualSpacing w:val="0"/>
      </w:pPr>
      <w:r w:rsidRPr="00F670D9">
        <w:t xml:space="preserve">Provádění změn – zde se zapisuje pouze, že změna byla realizována a její stručný popis. Podrobný popis nově vzniklého stavu je veden v jiné části </w:t>
      </w:r>
      <w:r w:rsidR="00AE06DA">
        <w:t>D</w:t>
      </w:r>
      <w:r w:rsidRPr="00F670D9">
        <w:t>okumentace.</w:t>
      </w:r>
    </w:p>
    <w:p w14:paraId="460B7FB6" w14:textId="77777777" w:rsidR="00421F15" w:rsidRPr="00F670D9" w:rsidRDefault="00421F15" w:rsidP="00421F15">
      <w:pPr>
        <w:spacing w:before="240"/>
      </w:pPr>
      <w:r w:rsidRPr="00F670D9">
        <w:t>Každý záznam bude obsahovat minimálně následující informace:</w:t>
      </w:r>
    </w:p>
    <w:p w14:paraId="422F4F65" w14:textId="0AC1DB67" w:rsidR="00421F15" w:rsidRPr="00F670D9" w:rsidRDefault="00421F15" w:rsidP="00601367">
      <w:pPr>
        <w:pStyle w:val="Odstavecseseznamem"/>
        <w:numPr>
          <w:ilvl w:val="0"/>
          <w:numId w:val="41"/>
        </w:numPr>
        <w:spacing w:after="0" w:line="240" w:lineRule="auto"/>
        <w:contextualSpacing w:val="0"/>
      </w:pPr>
      <w:r w:rsidRPr="00F670D9">
        <w:t>Identifikaci KL, k němuž se zápis vztahuje</w:t>
      </w:r>
    </w:p>
    <w:p w14:paraId="2C05AD36" w14:textId="77777777" w:rsidR="00421F15" w:rsidRPr="00F670D9" w:rsidRDefault="00421F15" w:rsidP="00601367">
      <w:pPr>
        <w:pStyle w:val="Odstavecseseznamem"/>
        <w:numPr>
          <w:ilvl w:val="0"/>
          <w:numId w:val="41"/>
        </w:numPr>
        <w:spacing w:after="0" w:line="240" w:lineRule="auto"/>
        <w:contextualSpacing w:val="0"/>
      </w:pPr>
      <w:r w:rsidRPr="00F670D9">
        <w:t>Datum a čas pořízení záznamu;</w:t>
      </w:r>
    </w:p>
    <w:p w14:paraId="70D2AA16" w14:textId="77777777" w:rsidR="00421F15" w:rsidRPr="00F670D9" w:rsidRDefault="00421F15" w:rsidP="00601367">
      <w:pPr>
        <w:pStyle w:val="Odstavecseseznamem"/>
        <w:numPr>
          <w:ilvl w:val="0"/>
          <w:numId w:val="41"/>
        </w:numPr>
        <w:spacing w:after="0" w:line="240" w:lineRule="auto"/>
        <w:contextualSpacing w:val="0"/>
      </w:pPr>
      <w:r w:rsidRPr="00F670D9">
        <w:lastRenderedPageBreak/>
        <w:t>Identifikace osoby pořizující záznam;</w:t>
      </w:r>
    </w:p>
    <w:p w14:paraId="5CD3F40B" w14:textId="77777777" w:rsidR="00421F15" w:rsidRPr="00F670D9" w:rsidRDefault="00421F15" w:rsidP="00601367">
      <w:pPr>
        <w:pStyle w:val="Odstavecseseznamem"/>
        <w:numPr>
          <w:ilvl w:val="0"/>
          <w:numId w:val="41"/>
        </w:numPr>
        <w:spacing w:after="0" w:line="240" w:lineRule="auto"/>
        <w:contextualSpacing w:val="0"/>
      </w:pPr>
      <w:r w:rsidRPr="00F670D9">
        <w:t>V případě událostí trvajících více než 1 hodinu také čas začátku a konce události;</w:t>
      </w:r>
    </w:p>
    <w:p w14:paraId="4A46331F" w14:textId="77777777" w:rsidR="00421F15" w:rsidRPr="00F670D9" w:rsidRDefault="00421F15" w:rsidP="00601367">
      <w:pPr>
        <w:pStyle w:val="Odstavecseseznamem"/>
        <w:numPr>
          <w:ilvl w:val="0"/>
          <w:numId w:val="41"/>
        </w:numPr>
        <w:spacing w:after="0" w:line="240" w:lineRule="auto"/>
        <w:contextualSpacing w:val="0"/>
      </w:pPr>
      <w:r w:rsidRPr="00F670D9">
        <w:t>Popis události.</w:t>
      </w:r>
    </w:p>
    <w:p w14:paraId="02240009" w14:textId="77777777" w:rsidR="00421F15" w:rsidRPr="00F670D9" w:rsidRDefault="00421F15" w:rsidP="00601367">
      <w:pPr>
        <w:pStyle w:val="Odstavecseseznamem"/>
        <w:numPr>
          <w:ilvl w:val="0"/>
          <w:numId w:val="41"/>
        </w:numPr>
        <w:spacing w:after="0" w:line="240" w:lineRule="auto"/>
        <w:contextualSpacing w:val="0"/>
      </w:pPr>
      <w:r w:rsidRPr="00F670D9">
        <w:t>Úspěšnost řešení události</w:t>
      </w:r>
    </w:p>
    <w:p w14:paraId="3A220F98" w14:textId="77777777" w:rsidR="00421F15" w:rsidRPr="00F670D9" w:rsidRDefault="00421F15" w:rsidP="00421F15">
      <w:r w:rsidRPr="00F670D9">
        <w:t>Poskytovatel je povinen umožnit neomezený dálkový přístup jmenovaným pracovníkům objednatele k vedenému Provoznímu deníku.</w:t>
      </w:r>
    </w:p>
    <w:bookmarkEnd w:id="101"/>
    <w:p w14:paraId="05F57BFF" w14:textId="77777777" w:rsidR="00986463" w:rsidRPr="00456697" w:rsidRDefault="00986463" w:rsidP="00421F15">
      <w:pPr>
        <w:rPr>
          <w:color w:val="000000"/>
          <w:lang w:eastAsia="cs-CZ"/>
        </w:rPr>
      </w:pPr>
    </w:p>
    <w:sectPr w:rsidR="00986463" w:rsidRPr="00456697" w:rsidSect="00E1554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6A8C" w14:textId="77777777" w:rsidR="002F7CDA" w:rsidRDefault="002F7CDA" w:rsidP="006E4619">
      <w:pPr>
        <w:spacing w:after="0" w:line="240" w:lineRule="auto"/>
      </w:pPr>
      <w:r>
        <w:separator/>
      </w:r>
    </w:p>
  </w:endnote>
  <w:endnote w:type="continuationSeparator" w:id="0">
    <w:p w14:paraId="44E50D1E" w14:textId="77777777" w:rsidR="002F7CDA" w:rsidRDefault="002F7CDA" w:rsidP="006E4619">
      <w:pPr>
        <w:spacing w:after="0" w:line="240" w:lineRule="auto"/>
      </w:pPr>
      <w:r>
        <w:continuationSeparator/>
      </w:r>
    </w:p>
  </w:endnote>
  <w:endnote w:type="continuationNotice" w:id="1">
    <w:p w14:paraId="6A3E0296" w14:textId="77777777" w:rsidR="002F7CDA" w:rsidRDefault="002F7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Frutiger LT Com 45 Light">
    <w:altName w:val="Arial"/>
    <w:charset w:val="EE"/>
    <w:family w:val="swiss"/>
    <w:pitch w:val="variable"/>
    <w:sig w:usb0="00000001" w:usb1="5000204A"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7BA" w14:textId="77777777" w:rsidR="00701B6F" w:rsidRDefault="00701B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02278"/>
      <w:docPartObj>
        <w:docPartGallery w:val="Page Numbers (Bottom of Page)"/>
        <w:docPartUnique/>
      </w:docPartObj>
    </w:sdtPr>
    <w:sdtEndPr>
      <w:rPr>
        <w:sz w:val="22"/>
      </w:rPr>
    </w:sdtEndPr>
    <w:sdtContent>
      <w:p w14:paraId="78B08341" w14:textId="1F773600" w:rsidR="00B36A05" w:rsidRPr="00047566" w:rsidRDefault="00B36A05">
        <w:pPr>
          <w:pStyle w:val="Zpat"/>
          <w:jc w:val="center"/>
          <w:rPr>
            <w:sz w:val="22"/>
          </w:rPr>
        </w:pPr>
        <w:r w:rsidRPr="00047566">
          <w:rPr>
            <w:sz w:val="22"/>
          </w:rPr>
          <w:fldChar w:fldCharType="begin"/>
        </w:r>
        <w:r w:rsidRPr="00047566">
          <w:rPr>
            <w:sz w:val="22"/>
          </w:rPr>
          <w:instrText>PAGE   \* MERGEFORMAT</w:instrText>
        </w:r>
        <w:r w:rsidRPr="00047566">
          <w:rPr>
            <w:sz w:val="22"/>
          </w:rPr>
          <w:fldChar w:fldCharType="separate"/>
        </w:r>
        <w:r w:rsidR="002D650C">
          <w:rPr>
            <w:noProof/>
            <w:sz w:val="22"/>
          </w:rPr>
          <w:t>54</w:t>
        </w:r>
        <w:r w:rsidRPr="00047566">
          <w:rPr>
            <w:sz w:val="22"/>
          </w:rPr>
          <w:fldChar w:fldCharType="end"/>
        </w:r>
      </w:p>
    </w:sdtContent>
  </w:sdt>
  <w:p w14:paraId="26A83E7D" w14:textId="77777777" w:rsidR="00B36A05" w:rsidRDefault="00B36A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8D54" w14:textId="77777777" w:rsidR="00701B6F" w:rsidRDefault="00701B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01E3" w14:textId="77777777" w:rsidR="002F7CDA" w:rsidRDefault="002F7CDA" w:rsidP="006E4619">
      <w:pPr>
        <w:spacing w:after="0" w:line="240" w:lineRule="auto"/>
      </w:pPr>
      <w:r>
        <w:separator/>
      </w:r>
    </w:p>
  </w:footnote>
  <w:footnote w:type="continuationSeparator" w:id="0">
    <w:p w14:paraId="61AAD2E4" w14:textId="77777777" w:rsidR="002F7CDA" w:rsidRDefault="002F7CDA" w:rsidP="006E4619">
      <w:pPr>
        <w:spacing w:after="0" w:line="240" w:lineRule="auto"/>
      </w:pPr>
      <w:r>
        <w:continuationSeparator/>
      </w:r>
    </w:p>
  </w:footnote>
  <w:footnote w:type="continuationNotice" w:id="1">
    <w:p w14:paraId="70BF3EFF" w14:textId="77777777" w:rsidR="002F7CDA" w:rsidRDefault="002F7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C95" w14:textId="69F16076" w:rsidR="001D7DAA" w:rsidRDefault="001D7DAA">
    <w:pPr>
      <w:pStyle w:val="Zhlav"/>
    </w:pPr>
    <w:r>
      <w:rPr>
        <w:noProof/>
      </w:rPr>
      <mc:AlternateContent>
        <mc:Choice Requires="wps">
          <w:drawing>
            <wp:anchor distT="0" distB="0" distL="0" distR="0" simplePos="0" relativeHeight="251658241" behindDoc="0" locked="0" layoutInCell="1" allowOverlap="1" wp14:anchorId="6C0E6D93" wp14:editId="3FBB1F7E">
              <wp:simplePos x="635" y="635"/>
              <wp:positionH relativeFrom="page">
                <wp:align>left</wp:align>
              </wp:positionH>
              <wp:positionV relativeFrom="page">
                <wp:align>top</wp:align>
              </wp:positionV>
              <wp:extent cx="443865" cy="443865"/>
              <wp:effectExtent l="0" t="0" r="4445" b="12065"/>
              <wp:wrapNone/>
              <wp:docPr id="189840560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4EC30" w14:textId="2A75C1E2"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0E6D93" id="_x0000_t202" coordsize="21600,21600" o:spt="202" path="m,l,21600r21600,l21600,xe">
              <v:stroke joinstyle="miter"/>
              <v:path gradientshapeok="t" o:connecttype="rect"/>
            </v:shapetype>
            <v:shape id="Textové pole 2" o:spid="_x0000_s1026" type="#_x0000_t202" alt="TLP: GREEN"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D4EC30" w14:textId="2A75C1E2"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1122" w14:textId="7BB1A4E9" w:rsidR="001D7DAA" w:rsidRDefault="001D7DAA">
    <w:pPr>
      <w:pStyle w:val="Zhlav"/>
    </w:pPr>
    <w:r>
      <w:rPr>
        <w:noProof/>
      </w:rPr>
      <mc:AlternateContent>
        <mc:Choice Requires="wps">
          <w:drawing>
            <wp:anchor distT="0" distB="0" distL="0" distR="0" simplePos="0" relativeHeight="251658242" behindDoc="0" locked="0" layoutInCell="1" allowOverlap="1" wp14:anchorId="69108464" wp14:editId="055AD3C6">
              <wp:simplePos x="898543" y="449272"/>
              <wp:positionH relativeFrom="page">
                <wp:align>left</wp:align>
              </wp:positionH>
              <wp:positionV relativeFrom="page">
                <wp:align>top</wp:align>
              </wp:positionV>
              <wp:extent cx="443865" cy="443865"/>
              <wp:effectExtent l="0" t="0" r="4445" b="12065"/>
              <wp:wrapNone/>
              <wp:docPr id="55733974"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9D6BB" w14:textId="173FBE5F"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108464"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1C9D6BB" w14:textId="173FBE5F"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1601" w14:textId="27FBF62A" w:rsidR="001D7DAA" w:rsidRDefault="001D7DAA">
    <w:pPr>
      <w:pStyle w:val="Zhlav"/>
    </w:pPr>
    <w:r>
      <w:rPr>
        <w:noProof/>
      </w:rPr>
      <mc:AlternateContent>
        <mc:Choice Requires="wps">
          <w:drawing>
            <wp:anchor distT="0" distB="0" distL="0" distR="0" simplePos="0" relativeHeight="251658240" behindDoc="0" locked="0" layoutInCell="1" allowOverlap="1" wp14:anchorId="081F7098" wp14:editId="7E4DEA92">
              <wp:simplePos x="635" y="635"/>
              <wp:positionH relativeFrom="page">
                <wp:align>left</wp:align>
              </wp:positionH>
              <wp:positionV relativeFrom="page">
                <wp:align>top</wp:align>
              </wp:positionV>
              <wp:extent cx="443865" cy="443865"/>
              <wp:effectExtent l="0" t="0" r="4445" b="12065"/>
              <wp:wrapNone/>
              <wp:docPr id="63584697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FF102" w14:textId="523D98F7"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1F7098" id="_x0000_t202" coordsize="21600,21600" o:spt="202" path="m,l,21600r21600,l21600,xe">
              <v:stroke joinstyle="miter"/>
              <v:path gradientshapeok="t" o:connecttype="rect"/>
            </v:shapetype>
            <v:shape id="Textové pole 1" o:spid="_x0000_s1028" type="#_x0000_t202" alt="TLP: 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82FF102" w14:textId="523D98F7"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D69"/>
    <w:multiLevelType w:val="hybridMultilevel"/>
    <w:tmpl w:val="3FE48DB2"/>
    <w:lvl w:ilvl="0" w:tplc="3592992C">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3311E"/>
    <w:multiLevelType w:val="hybridMultilevel"/>
    <w:tmpl w:val="F90E290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3295F17"/>
    <w:multiLevelType w:val="hybridMultilevel"/>
    <w:tmpl w:val="CDDCE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72288"/>
    <w:multiLevelType w:val="hybridMultilevel"/>
    <w:tmpl w:val="049E9F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71EBC"/>
    <w:multiLevelType w:val="hybridMultilevel"/>
    <w:tmpl w:val="8B9EC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EC4CFC"/>
    <w:multiLevelType w:val="hybridMultilevel"/>
    <w:tmpl w:val="69A8EC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A6D2EFB"/>
    <w:multiLevelType w:val="hybridMultilevel"/>
    <w:tmpl w:val="65D298BA"/>
    <w:lvl w:ilvl="0" w:tplc="0405000F">
      <w:start w:val="1"/>
      <w:numFmt w:val="decimal"/>
      <w:lvlText w:val="%1."/>
      <w:lvlJc w:val="left"/>
      <w:pPr>
        <w:ind w:left="720" w:hanging="360"/>
      </w:pPr>
    </w:lvl>
    <w:lvl w:ilvl="1" w:tplc="A6B8781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C0143D"/>
    <w:multiLevelType w:val="hybridMultilevel"/>
    <w:tmpl w:val="EFF40A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35127A9E">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22195A"/>
    <w:multiLevelType w:val="hybridMultilevel"/>
    <w:tmpl w:val="6024A328"/>
    <w:lvl w:ilvl="0" w:tplc="17AEE898">
      <w:start w:val="1"/>
      <w:numFmt w:val="bullet"/>
      <w:lvlText w:val=""/>
      <w:lvlJc w:val="left"/>
      <w:pPr>
        <w:tabs>
          <w:tab w:val="num" w:pos="284"/>
        </w:tabs>
        <w:ind w:left="284" w:hanging="28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A5FB1"/>
    <w:multiLevelType w:val="hybridMultilevel"/>
    <w:tmpl w:val="BF42B8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D581C"/>
    <w:multiLevelType w:val="multilevel"/>
    <w:tmpl w:val="2B92D710"/>
    <w:styleLink w:val="cpNumbering"/>
    <w:lvl w:ilvl="0">
      <w:start w:val="1"/>
      <w:numFmt w:val="decimal"/>
      <w:pStyle w:val="cpodstavecslovan"/>
      <w:lvlText w:val="(%1)"/>
      <w:lvlJc w:val="left"/>
      <w:pPr>
        <w:ind w:left="1418" w:hanging="567"/>
      </w:pPr>
      <w:rPr>
        <w:rFonts w:hint="default"/>
        <w:color w:val="auto"/>
      </w:rPr>
    </w:lvl>
    <w:lvl w:ilvl="1">
      <w:start w:val="1"/>
      <w:numFmt w:val="decimal"/>
      <w:pStyle w:val="cpListNumber2"/>
      <w:lvlText w:val="%1.%2."/>
      <w:lvlJc w:val="left"/>
      <w:pPr>
        <w:tabs>
          <w:tab w:val="num" w:pos="1701"/>
        </w:tabs>
        <w:ind w:left="1701" w:hanging="680"/>
      </w:pPr>
      <w:rPr>
        <w:rFonts w:hint="default"/>
        <w:color w:val="auto"/>
      </w:rPr>
    </w:lvl>
    <w:lvl w:ilvl="2">
      <w:start w:val="1"/>
      <w:numFmt w:val="decimal"/>
      <w:pStyle w:val="cpListNumber3"/>
      <w:lvlText w:val="%1.%2.%3."/>
      <w:lvlJc w:val="left"/>
      <w:pPr>
        <w:tabs>
          <w:tab w:val="num" w:pos="2608"/>
        </w:tabs>
        <w:ind w:left="2608" w:hanging="907"/>
      </w:pPr>
      <w:rPr>
        <w:rFonts w:hint="default"/>
        <w:color w:val="auto"/>
      </w:rPr>
    </w:lvl>
    <w:lvl w:ilvl="3">
      <w:start w:val="1"/>
      <w:numFmt w:val="decimal"/>
      <w:pStyle w:val="cpListNumber4"/>
      <w:lvlText w:val="%1.%2.%3.%4."/>
      <w:lvlJc w:val="left"/>
      <w:pPr>
        <w:tabs>
          <w:tab w:val="num" w:pos="3742"/>
        </w:tabs>
        <w:ind w:left="3742" w:hanging="1134"/>
      </w:pPr>
      <w:rPr>
        <w:rFonts w:hint="default"/>
        <w:color w:val="auto"/>
      </w:rPr>
    </w:lvl>
    <w:lvl w:ilvl="4">
      <w:start w:val="1"/>
      <w:numFmt w:val="decimal"/>
      <w:pStyle w:val="cpListNumber5"/>
      <w:lvlText w:val="%1.%2.%3.%4.%5."/>
      <w:lvlJc w:val="left"/>
      <w:pPr>
        <w:tabs>
          <w:tab w:val="num" w:pos="5103"/>
        </w:tabs>
        <w:ind w:left="5103" w:hanging="1361"/>
      </w:pPr>
      <w:rPr>
        <w:rFonts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17B24183"/>
    <w:multiLevelType w:val="hybridMultilevel"/>
    <w:tmpl w:val="114C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5C7890"/>
    <w:multiLevelType w:val="hybridMultilevel"/>
    <w:tmpl w:val="29F2A8F0"/>
    <w:lvl w:ilvl="0" w:tplc="C484A332">
      <w:start w:val="3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F26F16"/>
    <w:multiLevelType w:val="multilevel"/>
    <w:tmpl w:val="BCBE37D8"/>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142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D8B1C51"/>
    <w:multiLevelType w:val="hybridMultilevel"/>
    <w:tmpl w:val="08C4BF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CF5104"/>
    <w:multiLevelType w:val="hybridMultilevel"/>
    <w:tmpl w:val="7B54A8C4"/>
    <w:lvl w:ilvl="0" w:tplc="C484A332">
      <w:start w:val="30"/>
      <w:numFmt w:val="bullet"/>
      <w:lvlText w:val="-"/>
      <w:lvlJc w:val="left"/>
      <w:pPr>
        <w:ind w:left="1654" w:hanging="360"/>
      </w:pPr>
      <w:rPr>
        <w:rFonts w:ascii="Times New Roman" w:eastAsia="Times New Roman" w:hAnsi="Times New Roman" w:cs="Times New Roman"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17" w15:restartNumberingAfterBreak="0">
    <w:nsid w:val="1E0717DC"/>
    <w:multiLevelType w:val="hybridMultilevel"/>
    <w:tmpl w:val="11E83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2D1386"/>
    <w:multiLevelType w:val="hybridMultilevel"/>
    <w:tmpl w:val="62FCB654"/>
    <w:lvl w:ilvl="0" w:tplc="B888BF78">
      <w:start w:val="3"/>
      <w:numFmt w:val="bullet"/>
      <w:lvlText w:val="-"/>
      <w:lvlJc w:val="left"/>
      <w:pPr>
        <w:ind w:left="1704" w:hanging="360"/>
      </w:pPr>
      <w:rPr>
        <w:rFonts w:ascii="Times New Roman" w:eastAsia="Times New Roman" w:hAnsi="Times New Roman" w:cs="Times New Roman" w:hint="default"/>
      </w:rPr>
    </w:lvl>
    <w:lvl w:ilvl="1" w:tplc="04050003">
      <w:start w:val="1"/>
      <w:numFmt w:val="bullet"/>
      <w:lvlText w:val="o"/>
      <w:lvlJc w:val="left"/>
      <w:pPr>
        <w:ind w:left="2424" w:hanging="360"/>
      </w:pPr>
      <w:rPr>
        <w:rFonts w:ascii="Courier New" w:hAnsi="Courier New" w:cs="Courier New" w:hint="default"/>
      </w:rPr>
    </w:lvl>
    <w:lvl w:ilvl="2" w:tplc="B888BF78">
      <w:start w:val="3"/>
      <w:numFmt w:val="bullet"/>
      <w:lvlText w:val="-"/>
      <w:lvlJc w:val="left"/>
      <w:pPr>
        <w:ind w:left="3144" w:hanging="360"/>
      </w:pPr>
      <w:rPr>
        <w:rFonts w:ascii="Times New Roman" w:eastAsia="Times New Roman" w:hAnsi="Times New Roman" w:cs="Times New Roman"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19" w15:restartNumberingAfterBreak="0">
    <w:nsid w:val="21B13B12"/>
    <w:multiLevelType w:val="hybridMultilevel"/>
    <w:tmpl w:val="9CAC12F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22F2B95"/>
    <w:multiLevelType w:val="hybridMultilevel"/>
    <w:tmpl w:val="0CB02D3E"/>
    <w:lvl w:ilvl="0" w:tplc="04050005">
      <w:start w:val="1"/>
      <w:numFmt w:val="bullet"/>
      <w:pStyle w:val="DSOdrka1"/>
      <w:lvlText w:val=""/>
      <w:lvlJc w:val="left"/>
      <w:pPr>
        <w:ind w:left="1275" w:hanging="360"/>
      </w:pPr>
      <w:rPr>
        <w:rFonts w:ascii="Symbol" w:hAnsi="Symbol" w:hint="default"/>
      </w:rPr>
    </w:lvl>
    <w:lvl w:ilvl="1" w:tplc="04050003">
      <w:start w:val="1"/>
      <w:numFmt w:val="bullet"/>
      <w:pStyle w:val="DSOdrka2"/>
      <w:lvlText w:val="o"/>
      <w:lvlJc w:val="left"/>
      <w:pPr>
        <w:ind w:left="1995" w:hanging="360"/>
      </w:pPr>
      <w:rPr>
        <w:rFonts w:ascii="Courier New" w:hAnsi="Courier New" w:cs="Courier New" w:hint="default"/>
      </w:rPr>
    </w:lvl>
    <w:lvl w:ilvl="2" w:tplc="04050005">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ind w:left="3435" w:hanging="360"/>
      </w:pPr>
      <w:rPr>
        <w:rFonts w:ascii="Symbol" w:hAnsi="Symbol" w:hint="default"/>
      </w:rPr>
    </w:lvl>
    <w:lvl w:ilvl="4" w:tplc="04050003" w:tentative="1">
      <w:start w:val="1"/>
      <w:numFmt w:val="bullet"/>
      <w:lvlText w:val="o"/>
      <w:lvlJc w:val="left"/>
      <w:pPr>
        <w:ind w:left="4155" w:hanging="360"/>
      </w:pPr>
      <w:rPr>
        <w:rFonts w:ascii="Courier New" w:hAnsi="Courier New" w:cs="Courier New" w:hint="default"/>
      </w:rPr>
    </w:lvl>
    <w:lvl w:ilvl="5" w:tplc="04050005" w:tentative="1">
      <w:start w:val="1"/>
      <w:numFmt w:val="bullet"/>
      <w:lvlText w:val=""/>
      <w:lvlJc w:val="left"/>
      <w:pPr>
        <w:ind w:left="4875" w:hanging="360"/>
      </w:pPr>
      <w:rPr>
        <w:rFonts w:ascii="Wingdings" w:hAnsi="Wingdings" w:hint="default"/>
      </w:rPr>
    </w:lvl>
    <w:lvl w:ilvl="6" w:tplc="04050001" w:tentative="1">
      <w:start w:val="1"/>
      <w:numFmt w:val="bullet"/>
      <w:lvlText w:val=""/>
      <w:lvlJc w:val="left"/>
      <w:pPr>
        <w:ind w:left="5595" w:hanging="360"/>
      </w:pPr>
      <w:rPr>
        <w:rFonts w:ascii="Symbol" w:hAnsi="Symbol" w:hint="default"/>
      </w:rPr>
    </w:lvl>
    <w:lvl w:ilvl="7" w:tplc="04050003" w:tentative="1">
      <w:start w:val="1"/>
      <w:numFmt w:val="bullet"/>
      <w:lvlText w:val="o"/>
      <w:lvlJc w:val="left"/>
      <w:pPr>
        <w:ind w:left="6315" w:hanging="360"/>
      </w:pPr>
      <w:rPr>
        <w:rFonts w:ascii="Courier New" w:hAnsi="Courier New" w:cs="Courier New" w:hint="default"/>
      </w:rPr>
    </w:lvl>
    <w:lvl w:ilvl="8" w:tplc="04050005" w:tentative="1">
      <w:start w:val="1"/>
      <w:numFmt w:val="bullet"/>
      <w:lvlText w:val=""/>
      <w:lvlJc w:val="left"/>
      <w:pPr>
        <w:ind w:left="7035" w:hanging="360"/>
      </w:pPr>
      <w:rPr>
        <w:rFonts w:ascii="Wingdings" w:hAnsi="Wingdings" w:hint="default"/>
      </w:rPr>
    </w:lvl>
  </w:abstractNum>
  <w:abstractNum w:abstractNumId="21" w15:restartNumberingAfterBreak="0">
    <w:nsid w:val="2871297E"/>
    <w:multiLevelType w:val="hybridMultilevel"/>
    <w:tmpl w:val="1B9475FA"/>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15:restartNumberingAfterBreak="0">
    <w:nsid w:val="2CE05C34"/>
    <w:multiLevelType w:val="hybridMultilevel"/>
    <w:tmpl w:val="E1BE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E711B"/>
    <w:multiLevelType w:val="hybridMultilevel"/>
    <w:tmpl w:val="ADBC7E30"/>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25" w15:restartNumberingAfterBreak="0">
    <w:nsid w:val="307407EB"/>
    <w:multiLevelType w:val="hybridMultilevel"/>
    <w:tmpl w:val="81A8AE10"/>
    <w:lvl w:ilvl="0" w:tplc="A84AD314">
      <w:start w:val="1"/>
      <w:numFmt w:val="bullet"/>
      <w:pStyle w:val="lnek"/>
      <w:lvlText w:val=""/>
      <w:lvlJc w:val="left"/>
      <w:pPr>
        <w:tabs>
          <w:tab w:val="num" w:pos="1622"/>
        </w:tabs>
        <w:ind w:left="1622" w:hanging="542"/>
      </w:pPr>
      <w:rPr>
        <w:rFonts w:ascii="Wingdings" w:hAnsi="Wingdings" w:hint="default"/>
        <w:b w:val="0"/>
        <w:i w:val="0"/>
        <w:color w:val="auto"/>
        <w:sz w:val="20"/>
      </w:rPr>
    </w:lvl>
    <w:lvl w:ilvl="1" w:tplc="04050019">
      <w:numFmt w:val="bullet"/>
      <w:lvlText w:val="-"/>
      <w:lvlJc w:val="left"/>
      <w:pPr>
        <w:tabs>
          <w:tab w:val="num" w:pos="1440"/>
        </w:tabs>
        <w:ind w:left="1440" w:hanging="360"/>
      </w:pPr>
      <w:rPr>
        <w:rFonts w:ascii="Arial" w:eastAsia="Times New Roman" w:hAnsi="Arial" w:hint="default"/>
        <w:b w:val="0"/>
        <w:i w:val="0"/>
        <w:color w:val="auto"/>
        <w:sz w:val="20"/>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791C9A"/>
    <w:multiLevelType w:val="hybridMultilevel"/>
    <w:tmpl w:val="CCBCC0A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1887411"/>
    <w:multiLevelType w:val="hybridMultilevel"/>
    <w:tmpl w:val="359C1B5E"/>
    <w:lvl w:ilvl="0" w:tplc="55981CF0">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27579B0"/>
    <w:multiLevelType w:val="hybridMultilevel"/>
    <w:tmpl w:val="E9CAAA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35346F9"/>
    <w:multiLevelType w:val="hybridMultilevel"/>
    <w:tmpl w:val="F2E292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3E4625F"/>
    <w:multiLevelType w:val="hybridMultilevel"/>
    <w:tmpl w:val="65D298BA"/>
    <w:lvl w:ilvl="0" w:tplc="0405000F">
      <w:start w:val="1"/>
      <w:numFmt w:val="decimal"/>
      <w:lvlText w:val="%1."/>
      <w:lvlJc w:val="left"/>
      <w:pPr>
        <w:ind w:left="720" w:hanging="360"/>
      </w:pPr>
    </w:lvl>
    <w:lvl w:ilvl="1" w:tplc="A6B8781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1F1FEA"/>
    <w:multiLevelType w:val="hybridMultilevel"/>
    <w:tmpl w:val="E9CAAA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99F3AC9"/>
    <w:multiLevelType w:val="hybridMultilevel"/>
    <w:tmpl w:val="6456CFE4"/>
    <w:lvl w:ilvl="0" w:tplc="51A6C3EA">
      <w:start w:val="3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BA86539"/>
    <w:multiLevelType w:val="hybridMultilevel"/>
    <w:tmpl w:val="3FECA1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BD760AB"/>
    <w:multiLevelType w:val="hybridMultilevel"/>
    <w:tmpl w:val="A57CFE5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3CA71BB1"/>
    <w:multiLevelType w:val="hybridMultilevel"/>
    <w:tmpl w:val="F7283BE0"/>
    <w:lvl w:ilvl="0" w:tplc="F4EEE35E">
      <w:start w:val="1"/>
      <w:numFmt w:val="bullet"/>
      <w:pStyle w:val="Numberedtext"/>
      <w:lvlText w:val=""/>
      <w:lvlJc w:val="left"/>
      <w:pPr>
        <w:tabs>
          <w:tab w:val="num" w:pos="1260"/>
        </w:tabs>
        <w:ind w:left="1260" w:hanging="360"/>
      </w:pPr>
      <w:rPr>
        <w:rFonts w:ascii="Wingdings" w:hAnsi="Wingdings" w:hint="default"/>
      </w:rPr>
    </w:lvl>
    <w:lvl w:ilvl="1" w:tplc="505AFB3C" w:tentative="1">
      <w:start w:val="1"/>
      <w:numFmt w:val="bullet"/>
      <w:lvlText w:val="o"/>
      <w:lvlJc w:val="left"/>
      <w:pPr>
        <w:tabs>
          <w:tab w:val="num" w:pos="1440"/>
        </w:tabs>
        <w:ind w:left="1440" w:hanging="360"/>
      </w:pPr>
      <w:rPr>
        <w:rFonts w:ascii="Courier New" w:hAnsi="Courier New" w:cs="Courier New" w:hint="default"/>
      </w:rPr>
    </w:lvl>
    <w:lvl w:ilvl="2" w:tplc="F40CF3BE" w:tentative="1">
      <w:start w:val="1"/>
      <w:numFmt w:val="bullet"/>
      <w:lvlText w:val=""/>
      <w:lvlJc w:val="left"/>
      <w:pPr>
        <w:tabs>
          <w:tab w:val="num" w:pos="2160"/>
        </w:tabs>
        <w:ind w:left="2160" w:hanging="360"/>
      </w:pPr>
      <w:rPr>
        <w:rFonts w:ascii="Wingdings" w:hAnsi="Wingdings" w:hint="default"/>
      </w:rPr>
    </w:lvl>
    <w:lvl w:ilvl="3" w:tplc="67D826A4" w:tentative="1">
      <w:start w:val="1"/>
      <w:numFmt w:val="bullet"/>
      <w:lvlText w:val=""/>
      <w:lvlJc w:val="left"/>
      <w:pPr>
        <w:tabs>
          <w:tab w:val="num" w:pos="2880"/>
        </w:tabs>
        <w:ind w:left="2880" w:hanging="360"/>
      </w:pPr>
      <w:rPr>
        <w:rFonts w:ascii="Symbol" w:hAnsi="Symbol" w:hint="default"/>
      </w:rPr>
    </w:lvl>
    <w:lvl w:ilvl="4" w:tplc="C944A8C6" w:tentative="1">
      <w:start w:val="1"/>
      <w:numFmt w:val="bullet"/>
      <w:lvlText w:val="o"/>
      <w:lvlJc w:val="left"/>
      <w:pPr>
        <w:tabs>
          <w:tab w:val="num" w:pos="3600"/>
        </w:tabs>
        <w:ind w:left="3600" w:hanging="360"/>
      </w:pPr>
      <w:rPr>
        <w:rFonts w:ascii="Courier New" w:hAnsi="Courier New" w:cs="Courier New" w:hint="default"/>
      </w:rPr>
    </w:lvl>
    <w:lvl w:ilvl="5" w:tplc="34C02DAE" w:tentative="1">
      <w:start w:val="1"/>
      <w:numFmt w:val="bullet"/>
      <w:lvlText w:val=""/>
      <w:lvlJc w:val="left"/>
      <w:pPr>
        <w:tabs>
          <w:tab w:val="num" w:pos="4320"/>
        </w:tabs>
        <w:ind w:left="4320" w:hanging="360"/>
      </w:pPr>
      <w:rPr>
        <w:rFonts w:ascii="Wingdings" w:hAnsi="Wingdings" w:hint="default"/>
      </w:rPr>
    </w:lvl>
    <w:lvl w:ilvl="6" w:tplc="E10C25F8" w:tentative="1">
      <w:start w:val="1"/>
      <w:numFmt w:val="bullet"/>
      <w:lvlText w:val=""/>
      <w:lvlJc w:val="left"/>
      <w:pPr>
        <w:tabs>
          <w:tab w:val="num" w:pos="5040"/>
        </w:tabs>
        <w:ind w:left="5040" w:hanging="360"/>
      </w:pPr>
      <w:rPr>
        <w:rFonts w:ascii="Symbol" w:hAnsi="Symbol" w:hint="default"/>
      </w:rPr>
    </w:lvl>
    <w:lvl w:ilvl="7" w:tplc="0616F444" w:tentative="1">
      <w:start w:val="1"/>
      <w:numFmt w:val="bullet"/>
      <w:lvlText w:val="o"/>
      <w:lvlJc w:val="left"/>
      <w:pPr>
        <w:tabs>
          <w:tab w:val="num" w:pos="5760"/>
        </w:tabs>
        <w:ind w:left="5760" w:hanging="360"/>
      </w:pPr>
      <w:rPr>
        <w:rFonts w:ascii="Courier New" w:hAnsi="Courier New" w:cs="Courier New" w:hint="default"/>
      </w:rPr>
    </w:lvl>
    <w:lvl w:ilvl="8" w:tplc="9808DC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FE0D94"/>
    <w:multiLevelType w:val="hybridMultilevel"/>
    <w:tmpl w:val="083C4A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017EAC"/>
    <w:multiLevelType w:val="hybridMultilevel"/>
    <w:tmpl w:val="D528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86886"/>
    <w:multiLevelType w:val="hybridMultilevel"/>
    <w:tmpl w:val="5A42F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40165803"/>
    <w:multiLevelType w:val="hybridMultilevel"/>
    <w:tmpl w:val="509AB9D4"/>
    <w:lvl w:ilvl="0" w:tplc="17AEE898">
      <w:start w:val="1"/>
      <w:numFmt w:val="bullet"/>
      <w:lvlText w:val=""/>
      <w:lvlJc w:val="left"/>
      <w:pPr>
        <w:tabs>
          <w:tab w:val="num" w:pos="284"/>
        </w:tabs>
        <w:ind w:left="284" w:hanging="284"/>
      </w:pPr>
      <w:rPr>
        <w:rFonts w:ascii="Wingdings" w:hAnsi="Wingding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1423CD6"/>
    <w:multiLevelType w:val="hybridMultilevel"/>
    <w:tmpl w:val="252C7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2C2ED1"/>
    <w:multiLevelType w:val="hybridMultilevel"/>
    <w:tmpl w:val="83282C9C"/>
    <w:lvl w:ilvl="0" w:tplc="B888BF78">
      <w:start w:val="3"/>
      <w:numFmt w:val="bullet"/>
      <w:lvlText w:val="-"/>
      <w:lvlJc w:val="left"/>
      <w:pPr>
        <w:ind w:left="2136" w:hanging="360"/>
      </w:pPr>
      <w:rPr>
        <w:rFonts w:ascii="Times New Roman" w:eastAsia="Times New Roman" w:hAnsi="Times New Roman" w:cs="Times New Roman"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3" w15:restartNumberingAfterBreak="0">
    <w:nsid w:val="43932884"/>
    <w:multiLevelType w:val="hybridMultilevel"/>
    <w:tmpl w:val="E6DAC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55C2076"/>
    <w:multiLevelType w:val="hybridMultilevel"/>
    <w:tmpl w:val="069AB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5755C9F"/>
    <w:multiLevelType w:val="hybridMultilevel"/>
    <w:tmpl w:val="F0B86264"/>
    <w:lvl w:ilvl="0" w:tplc="C8F4C3F6">
      <w:start w:val="1"/>
      <w:numFmt w:val="decimal"/>
      <w:lvlText w:val="%1)"/>
      <w:lvlJc w:val="left"/>
      <w:pPr>
        <w:ind w:left="1344" w:hanging="360"/>
      </w:pPr>
      <w:rPr>
        <w:rFonts w:hint="default"/>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6" w15:restartNumberingAfterBreak="0">
    <w:nsid w:val="45DC3B3E"/>
    <w:multiLevelType w:val="hybridMultilevel"/>
    <w:tmpl w:val="1B6A06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790C29"/>
    <w:multiLevelType w:val="hybridMultilevel"/>
    <w:tmpl w:val="5AECA9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8D83E7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9267CF7"/>
    <w:multiLevelType w:val="hybridMultilevel"/>
    <w:tmpl w:val="D3FE3EA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0" w15:restartNumberingAfterBreak="0">
    <w:nsid w:val="4B943306"/>
    <w:multiLevelType w:val="hybridMultilevel"/>
    <w:tmpl w:val="4DAE68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B9B473D"/>
    <w:multiLevelType w:val="hybridMultilevel"/>
    <w:tmpl w:val="70BE8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CBD4380"/>
    <w:multiLevelType w:val="hybridMultilevel"/>
    <w:tmpl w:val="E6DAC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4E15414F"/>
    <w:multiLevelType w:val="hybridMultilevel"/>
    <w:tmpl w:val="69E4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E9570B4"/>
    <w:multiLevelType w:val="hybridMultilevel"/>
    <w:tmpl w:val="08CE3B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F9C590C"/>
    <w:multiLevelType w:val="hybridMultilevel"/>
    <w:tmpl w:val="9500C87A"/>
    <w:lvl w:ilvl="0" w:tplc="8D3EE796">
      <w:start w:val="1"/>
      <w:numFmt w:val="decimal"/>
      <w:suff w:val="nothing"/>
      <w:lvlText w:val="Zjištění %1"/>
      <w:lvlJc w:val="center"/>
      <w:pPr>
        <w:ind w:left="0" w:firstLine="397"/>
      </w:pPr>
      <w:rPr>
        <w:rFonts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56" w15:restartNumberingAfterBreak="0">
    <w:nsid w:val="4FB35314"/>
    <w:multiLevelType w:val="hybridMultilevel"/>
    <w:tmpl w:val="EA0085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FCC17F3"/>
    <w:multiLevelType w:val="hybridMultilevel"/>
    <w:tmpl w:val="ED3CB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07D074D"/>
    <w:multiLevelType w:val="hybridMultilevel"/>
    <w:tmpl w:val="8826B9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07F521B"/>
    <w:multiLevelType w:val="hybridMultilevel"/>
    <w:tmpl w:val="38322C1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0" w15:restartNumberingAfterBreak="0">
    <w:nsid w:val="515D22D3"/>
    <w:multiLevelType w:val="hybridMultilevel"/>
    <w:tmpl w:val="6128A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37B67E9"/>
    <w:multiLevelType w:val="hybridMultilevel"/>
    <w:tmpl w:val="4B22A47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2" w15:restartNumberingAfterBreak="0">
    <w:nsid w:val="53842EA6"/>
    <w:multiLevelType w:val="hybridMultilevel"/>
    <w:tmpl w:val="A258792A"/>
    <w:lvl w:ilvl="0" w:tplc="17AEE898">
      <w:start w:val="1"/>
      <w:numFmt w:val="bullet"/>
      <w:lvlText w:val=""/>
      <w:lvlJc w:val="left"/>
      <w:pPr>
        <w:tabs>
          <w:tab w:val="num" w:pos="284"/>
        </w:tabs>
        <w:ind w:left="284" w:hanging="28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59277A9"/>
    <w:multiLevelType w:val="hybridMultilevel"/>
    <w:tmpl w:val="D910DA58"/>
    <w:lvl w:ilvl="0" w:tplc="04050001">
      <w:start w:val="1"/>
      <w:numFmt w:val="bullet"/>
      <w:lvlText w:val=""/>
      <w:lvlJc w:val="left"/>
      <w:pPr>
        <w:ind w:left="1752" w:hanging="360"/>
      </w:pPr>
      <w:rPr>
        <w:rFonts w:ascii="Symbol" w:hAnsi="Symbol" w:hint="default"/>
      </w:rPr>
    </w:lvl>
    <w:lvl w:ilvl="1" w:tplc="04050003" w:tentative="1">
      <w:start w:val="1"/>
      <w:numFmt w:val="bullet"/>
      <w:lvlText w:val="o"/>
      <w:lvlJc w:val="left"/>
      <w:pPr>
        <w:ind w:left="2472" w:hanging="360"/>
      </w:pPr>
      <w:rPr>
        <w:rFonts w:ascii="Courier New" w:hAnsi="Courier New" w:cs="Courier New" w:hint="default"/>
      </w:rPr>
    </w:lvl>
    <w:lvl w:ilvl="2" w:tplc="04050005" w:tentative="1">
      <w:start w:val="1"/>
      <w:numFmt w:val="bullet"/>
      <w:lvlText w:val=""/>
      <w:lvlJc w:val="left"/>
      <w:pPr>
        <w:ind w:left="3192" w:hanging="360"/>
      </w:pPr>
      <w:rPr>
        <w:rFonts w:ascii="Wingdings" w:hAnsi="Wingdings" w:hint="default"/>
      </w:rPr>
    </w:lvl>
    <w:lvl w:ilvl="3" w:tplc="04050001" w:tentative="1">
      <w:start w:val="1"/>
      <w:numFmt w:val="bullet"/>
      <w:lvlText w:val=""/>
      <w:lvlJc w:val="left"/>
      <w:pPr>
        <w:ind w:left="3912" w:hanging="360"/>
      </w:pPr>
      <w:rPr>
        <w:rFonts w:ascii="Symbol" w:hAnsi="Symbol" w:hint="default"/>
      </w:rPr>
    </w:lvl>
    <w:lvl w:ilvl="4" w:tplc="04050003" w:tentative="1">
      <w:start w:val="1"/>
      <w:numFmt w:val="bullet"/>
      <w:lvlText w:val="o"/>
      <w:lvlJc w:val="left"/>
      <w:pPr>
        <w:ind w:left="4632" w:hanging="360"/>
      </w:pPr>
      <w:rPr>
        <w:rFonts w:ascii="Courier New" w:hAnsi="Courier New" w:cs="Courier New" w:hint="default"/>
      </w:rPr>
    </w:lvl>
    <w:lvl w:ilvl="5" w:tplc="04050005" w:tentative="1">
      <w:start w:val="1"/>
      <w:numFmt w:val="bullet"/>
      <w:lvlText w:val=""/>
      <w:lvlJc w:val="left"/>
      <w:pPr>
        <w:ind w:left="5352" w:hanging="360"/>
      </w:pPr>
      <w:rPr>
        <w:rFonts w:ascii="Wingdings" w:hAnsi="Wingdings" w:hint="default"/>
      </w:rPr>
    </w:lvl>
    <w:lvl w:ilvl="6" w:tplc="04050001" w:tentative="1">
      <w:start w:val="1"/>
      <w:numFmt w:val="bullet"/>
      <w:lvlText w:val=""/>
      <w:lvlJc w:val="left"/>
      <w:pPr>
        <w:ind w:left="6072" w:hanging="360"/>
      </w:pPr>
      <w:rPr>
        <w:rFonts w:ascii="Symbol" w:hAnsi="Symbol" w:hint="default"/>
      </w:rPr>
    </w:lvl>
    <w:lvl w:ilvl="7" w:tplc="04050003" w:tentative="1">
      <w:start w:val="1"/>
      <w:numFmt w:val="bullet"/>
      <w:lvlText w:val="o"/>
      <w:lvlJc w:val="left"/>
      <w:pPr>
        <w:ind w:left="6792" w:hanging="360"/>
      </w:pPr>
      <w:rPr>
        <w:rFonts w:ascii="Courier New" w:hAnsi="Courier New" w:cs="Courier New" w:hint="default"/>
      </w:rPr>
    </w:lvl>
    <w:lvl w:ilvl="8" w:tplc="04050005" w:tentative="1">
      <w:start w:val="1"/>
      <w:numFmt w:val="bullet"/>
      <w:lvlText w:val=""/>
      <w:lvlJc w:val="left"/>
      <w:pPr>
        <w:ind w:left="7512" w:hanging="360"/>
      </w:pPr>
      <w:rPr>
        <w:rFonts w:ascii="Wingdings" w:hAnsi="Wingdings" w:hint="default"/>
      </w:rPr>
    </w:lvl>
  </w:abstractNum>
  <w:abstractNum w:abstractNumId="64" w15:restartNumberingAfterBreak="0">
    <w:nsid w:val="57DA0EDE"/>
    <w:multiLevelType w:val="hybridMultilevel"/>
    <w:tmpl w:val="151408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5" w15:restartNumberingAfterBreak="0">
    <w:nsid w:val="57F6515B"/>
    <w:multiLevelType w:val="hybridMultilevel"/>
    <w:tmpl w:val="B4243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81575C5"/>
    <w:multiLevelType w:val="hybridMultilevel"/>
    <w:tmpl w:val="6BDEC21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8A5037C"/>
    <w:multiLevelType w:val="hybridMultilevel"/>
    <w:tmpl w:val="511287CE"/>
    <w:lvl w:ilvl="0" w:tplc="2D6AA346">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9A30625"/>
    <w:multiLevelType w:val="hybridMultilevel"/>
    <w:tmpl w:val="E768107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9" w15:restartNumberingAfterBreak="0">
    <w:nsid w:val="5B773529"/>
    <w:multiLevelType w:val="hybridMultilevel"/>
    <w:tmpl w:val="3236C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C8F11F2"/>
    <w:multiLevelType w:val="hybridMultilevel"/>
    <w:tmpl w:val="433E2E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E0E7BD3"/>
    <w:multiLevelType w:val="hybridMultilevel"/>
    <w:tmpl w:val="3ACE8256"/>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B888BF78">
      <w:start w:val="3"/>
      <w:numFmt w:val="bullet"/>
      <w:lvlText w:val="-"/>
      <w:lvlJc w:val="left"/>
      <w:pPr>
        <w:ind w:left="2688" w:hanging="360"/>
      </w:pPr>
      <w:rPr>
        <w:rFonts w:ascii="Times New Roman" w:eastAsia="Times New Roman" w:hAnsi="Times New Roman" w:cs="Times New Roman"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2" w15:restartNumberingAfterBreak="0">
    <w:nsid w:val="5E7A420D"/>
    <w:multiLevelType w:val="hybridMultilevel"/>
    <w:tmpl w:val="571AFE5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F841127"/>
    <w:multiLevelType w:val="hybridMultilevel"/>
    <w:tmpl w:val="B5EC93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46B38FC"/>
    <w:multiLevelType w:val="hybridMultilevel"/>
    <w:tmpl w:val="AA9216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6A2213A"/>
    <w:multiLevelType w:val="hybridMultilevel"/>
    <w:tmpl w:val="BC5ED3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A2B43FE"/>
    <w:multiLevelType w:val="hybridMultilevel"/>
    <w:tmpl w:val="42C84F6C"/>
    <w:lvl w:ilvl="0" w:tplc="04050019">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77" w15:restartNumberingAfterBreak="0">
    <w:nsid w:val="6BF56A00"/>
    <w:multiLevelType w:val="hybridMultilevel"/>
    <w:tmpl w:val="9EFA7D6A"/>
    <w:lvl w:ilvl="0" w:tplc="03BA432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0C90D62"/>
    <w:multiLevelType w:val="hybridMultilevel"/>
    <w:tmpl w:val="9C90DA10"/>
    <w:lvl w:ilvl="0" w:tplc="9FA89B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1326DA1"/>
    <w:multiLevelType w:val="hybridMultilevel"/>
    <w:tmpl w:val="651071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72BA2A3C"/>
    <w:multiLevelType w:val="hybridMultilevel"/>
    <w:tmpl w:val="44F616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1" w15:restartNumberingAfterBreak="0">
    <w:nsid w:val="72EA3D24"/>
    <w:multiLevelType w:val="hybridMultilevel"/>
    <w:tmpl w:val="90D81D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83" w15:restartNumberingAfterBreak="0">
    <w:nsid w:val="75144138"/>
    <w:multiLevelType w:val="hybridMultilevel"/>
    <w:tmpl w:val="69A8EC5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76A91353"/>
    <w:multiLevelType w:val="multilevel"/>
    <w:tmpl w:val="6F880D32"/>
    <w:lvl w:ilvl="0">
      <w:start w:val="1"/>
      <w:numFmt w:val="upperRoman"/>
      <w:lvlText w:val="%1."/>
      <w:lvlJc w:val="right"/>
      <w:pPr>
        <w:ind w:left="0" w:firstLine="0"/>
      </w:pPr>
    </w:lvl>
    <w:lvl w:ilvl="1">
      <w:start w:val="1"/>
      <w:numFmt w:val="decimal"/>
      <w:lvlText w:val="%2."/>
      <w:lvlJc w:val="left"/>
      <w:pPr>
        <w:tabs>
          <w:tab w:val="num" w:pos="1080"/>
        </w:tabs>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5" w15:restartNumberingAfterBreak="0">
    <w:nsid w:val="7AA9778E"/>
    <w:multiLevelType w:val="multilevel"/>
    <w:tmpl w:val="2E9EB7C6"/>
    <w:lvl w:ilvl="0">
      <w:start w:val="1"/>
      <w:numFmt w:val="decimal"/>
      <w:pStyle w:val="cplnekslovan"/>
      <w:lvlText w:val="%1."/>
      <w:lvlJc w:val="left"/>
      <w:pPr>
        <w:tabs>
          <w:tab w:val="num" w:pos="3125"/>
        </w:tabs>
        <w:ind w:left="3125"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B6C2FFB"/>
    <w:multiLevelType w:val="multilevel"/>
    <w:tmpl w:val="AC12A4F6"/>
    <w:lvl w:ilvl="0">
      <w:start w:val="1"/>
      <w:numFmt w:val="decimal"/>
      <w:pStyle w:val="Nadpis1"/>
      <w:lvlText w:val="%1"/>
      <w:lvlJc w:val="left"/>
      <w:pPr>
        <w:ind w:left="432" w:hanging="432"/>
      </w:pPr>
    </w:lvl>
    <w:lvl w:ilvl="1">
      <w:start w:val="1"/>
      <w:numFmt w:val="decimal"/>
      <w:pStyle w:val="Nadpis2"/>
      <w:lvlText w:val="%1.%2"/>
      <w:lvlJc w:val="left"/>
      <w:pPr>
        <w:ind w:left="1286" w:hanging="576"/>
      </w:pPr>
    </w:lvl>
    <w:lvl w:ilvl="2">
      <w:start w:val="1"/>
      <w:numFmt w:val="decimal"/>
      <w:pStyle w:val="Nadpis3"/>
      <w:lvlText w:val="%1.%2.%3"/>
      <w:lvlJc w:val="left"/>
      <w:pPr>
        <w:ind w:left="862" w:hanging="720"/>
      </w:pPr>
    </w:lvl>
    <w:lvl w:ilvl="3">
      <w:start w:val="1"/>
      <w:numFmt w:val="decimal"/>
      <w:pStyle w:val="Nadpis4"/>
      <w:lvlText w:val="%1.%2.%3.%4"/>
      <w:lvlJc w:val="left"/>
      <w:pPr>
        <w:ind w:left="171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7" w15:restartNumberingAfterBreak="0">
    <w:nsid w:val="7F484E2E"/>
    <w:multiLevelType w:val="hybridMultilevel"/>
    <w:tmpl w:val="DCA41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FD7343F"/>
    <w:multiLevelType w:val="hybridMultilevel"/>
    <w:tmpl w:val="B6DA4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4659206">
    <w:abstractNumId w:val="53"/>
  </w:num>
  <w:num w:numId="2" w16cid:durableId="342902340">
    <w:abstractNumId w:val="17"/>
  </w:num>
  <w:num w:numId="3" w16cid:durableId="529028244">
    <w:abstractNumId w:val="23"/>
  </w:num>
  <w:num w:numId="4" w16cid:durableId="1039815277">
    <w:abstractNumId w:val="85"/>
  </w:num>
  <w:num w:numId="5" w16cid:durableId="393623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3221008">
    <w:abstractNumId w:val="11"/>
  </w:num>
  <w:num w:numId="7" w16cid:durableId="1115949960">
    <w:abstractNumId w:val="9"/>
  </w:num>
  <w:num w:numId="8" w16cid:durableId="560363328">
    <w:abstractNumId w:val="7"/>
  </w:num>
  <w:num w:numId="9" w16cid:durableId="589627867">
    <w:abstractNumId w:val="20"/>
  </w:num>
  <w:num w:numId="10" w16cid:durableId="1510637441">
    <w:abstractNumId w:val="40"/>
  </w:num>
  <w:num w:numId="11" w16cid:durableId="1509830898">
    <w:abstractNumId w:val="62"/>
  </w:num>
  <w:num w:numId="12" w16cid:durableId="1272785910">
    <w:abstractNumId w:val="22"/>
  </w:num>
  <w:num w:numId="13" w16cid:durableId="1971857226">
    <w:abstractNumId w:val="81"/>
  </w:num>
  <w:num w:numId="14" w16cid:durableId="209848523">
    <w:abstractNumId w:val="75"/>
  </w:num>
  <w:num w:numId="15" w16cid:durableId="2017922530">
    <w:abstractNumId w:val="8"/>
  </w:num>
  <w:num w:numId="16" w16cid:durableId="29765361">
    <w:abstractNumId w:val="21"/>
  </w:num>
  <w:num w:numId="17" w16cid:durableId="30499739">
    <w:abstractNumId w:val="64"/>
  </w:num>
  <w:num w:numId="18" w16cid:durableId="720860768">
    <w:abstractNumId w:val="59"/>
  </w:num>
  <w:num w:numId="19" w16cid:durableId="1389110126">
    <w:abstractNumId w:val="3"/>
  </w:num>
  <w:num w:numId="20" w16cid:durableId="105201784">
    <w:abstractNumId w:val="66"/>
  </w:num>
  <w:num w:numId="21" w16cid:durableId="353577189">
    <w:abstractNumId w:val="73"/>
  </w:num>
  <w:num w:numId="22" w16cid:durableId="266155680">
    <w:abstractNumId w:val="1"/>
  </w:num>
  <w:num w:numId="23" w16cid:durableId="1871841061">
    <w:abstractNumId w:val="50"/>
  </w:num>
  <w:num w:numId="24" w16cid:durableId="1079903745">
    <w:abstractNumId w:val="25"/>
  </w:num>
  <w:num w:numId="25" w16cid:durableId="18594612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339170">
    <w:abstractNumId w:val="70"/>
  </w:num>
  <w:num w:numId="27" w16cid:durableId="1205020819">
    <w:abstractNumId w:val="19"/>
  </w:num>
  <w:num w:numId="28" w16cid:durableId="891887704">
    <w:abstractNumId w:val="10"/>
  </w:num>
  <w:num w:numId="29" w16cid:durableId="169296104">
    <w:abstractNumId w:val="76"/>
  </w:num>
  <w:num w:numId="30" w16cid:durableId="10270049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7013024">
    <w:abstractNumId w:val="86"/>
  </w:num>
  <w:num w:numId="32" w16cid:durableId="621614934">
    <w:abstractNumId w:val="51"/>
  </w:num>
  <w:num w:numId="33" w16cid:durableId="444428545">
    <w:abstractNumId w:val="30"/>
  </w:num>
  <w:num w:numId="34" w16cid:durableId="1199127394">
    <w:abstractNumId w:val="36"/>
  </w:num>
  <w:num w:numId="35" w16cid:durableId="1775784860">
    <w:abstractNumId w:val="54"/>
  </w:num>
  <w:num w:numId="36" w16cid:durableId="1929340334">
    <w:abstractNumId w:val="35"/>
  </w:num>
  <w:num w:numId="37" w16cid:durableId="1206017417">
    <w:abstractNumId w:val="65"/>
  </w:num>
  <w:num w:numId="38" w16cid:durableId="927692130">
    <w:abstractNumId w:val="61"/>
  </w:num>
  <w:num w:numId="39" w16cid:durableId="466363108">
    <w:abstractNumId w:val="68"/>
  </w:num>
  <w:num w:numId="40" w16cid:durableId="1934630156">
    <w:abstractNumId w:val="32"/>
  </w:num>
  <w:num w:numId="41" w16cid:durableId="117375702">
    <w:abstractNumId w:val="5"/>
  </w:num>
  <w:num w:numId="42" w16cid:durableId="938104412">
    <w:abstractNumId w:val="42"/>
  </w:num>
  <w:num w:numId="43" w16cid:durableId="525406864">
    <w:abstractNumId w:val="82"/>
  </w:num>
  <w:num w:numId="44" w16cid:durableId="2018337386">
    <w:abstractNumId w:val="26"/>
  </w:num>
  <w:num w:numId="45" w16cid:durableId="105321310">
    <w:abstractNumId w:val="72"/>
  </w:num>
  <w:num w:numId="46" w16cid:durableId="1764767353">
    <w:abstractNumId w:val="4"/>
  </w:num>
  <w:num w:numId="47" w16cid:durableId="1578829781">
    <w:abstractNumId w:val="86"/>
  </w:num>
  <w:num w:numId="48" w16cid:durableId="1105659340">
    <w:abstractNumId w:val="85"/>
  </w:num>
  <w:num w:numId="49" w16cid:durableId="1737389454">
    <w:abstractNumId w:val="85"/>
  </w:num>
  <w:num w:numId="50" w16cid:durableId="66807093">
    <w:abstractNumId w:val="14"/>
  </w:num>
  <w:num w:numId="51" w16cid:durableId="2018271212">
    <w:abstractNumId w:val="38"/>
  </w:num>
  <w:num w:numId="52" w16cid:durableId="1686130333">
    <w:abstractNumId w:val="45"/>
  </w:num>
  <w:num w:numId="53" w16cid:durableId="1862545914">
    <w:abstractNumId w:val="58"/>
  </w:num>
  <w:num w:numId="54" w16cid:durableId="1089545462">
    <w:abstractNumId w:val="13"/>
  </w:num>
  <w:num w:numId="55" w16cid:durableId="1331368104">
    <w:abstractNumId w:val="33"/>
  </w:num>
  <w:num w:numId="56" w16cid:durableId="784007867">
    <w:abstractNumId w:val="46"/>
  </w:num>
  <w:num w:numId="57" w16cid:durableId="1714621014">
    <w:abstractNumId w:val="67"/>
  </w:num>
  <w:num w:numId="58" w16cid:durableId="2108427066">
    <w:abstractNumId w:val="49"/>
  </w:num>
  <w:num w:numId="59" w16cid:durableId="356005720">
    <w:abstractNumId w:val="87"/>
  </w:num>
  <w:num w:numId="60" w16cid:durableId="840971971">
    <w:abstractNumId w:val="74"/>
  </w:num>
  <w:num w:numId="61" w16cid:durableId="633559500">
    <w:abstractNumId w:val="77"/>
  </w:num>
  <w:num w:numId="62" w16cid:durableId="1251546027">
    <w:abstractNumId w:val="83"/>
  </w:num>
  <w:num w:numId="63" w16cid:durableId="1912080482">
    <w:abstractNumId w:val="84"/>
  </w:num>
  <w:num w:numId="64" w16cid:durableId="70857329">
    <w:abstractNumId w:val="44"/>
  </w:num>
  <w:num w:numId="65" w16cid:durableId="1642417555">
    <w:abstractNumId w:val="41"/>
  </w:num>
  <w:num w:numId="66" w16cid:durableId="1465152017">
    <w:abstractNumId w:val="55"/>
  </w:num>
  <w:num w:numId="67" w16cid:durableId="1107770084">
    <w:abstractNumId w:val="57"/>
  </w:num>
  <w:num w:numId="68" w16cid:durableId="1989628832">
    <w:abstractNumId w:val="12"/>
  </w:num>
  <w:num w:numId="69" w16cid:durableId="805901344">
    <w:abstractNumId w:val="2"/>
  </w:num>
  <w:num w:numId="70" w16cid:durableId="1197890592">
    <w:abstractNumId w:val="71"/>
  </w:num>
  <w:num w:numId="71" w16cid:durableId="504128244">
    <w:abstractNumId w:val="78"/>
  </w:num>
  <w:num w:numId="72" w16cid:durableId="1413427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6359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64818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32651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9278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87733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137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299208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288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49826629">
    <w:abstractNumId w:val="48"/>
  </w:num>
  <w:num w:numId="82" w16cid:durableId="1633293019">
    <w:abstractNumId w:val="69"/>
  </w:num>
  <w:num w:numId="83" w16cid:durableId="1867055588">
    <w:abstractNumId w:val="24"/>
  </w:num>
  <w:num w:numId="84" w16cid:durableId="1125389546">
    <w:abstractNumId w:val="60"/>
  </w:num>
  <w:num w:numId="85" w16cid:durableId="1750729263">
    <w:abstractNumId w:val="16"/>
  </w:num>
  <w:num w:numId="86" w16cid:durableId="1885215511">
    <w:abstractNumId w:val="88"/>
  </w:num>
  <w:num w:numId="87" w16cid:durableId="2070642388">
    <w:abstractNumId w:val="0"/>
  </w:num>
  <w:num w:numId="88" w16cid:durableId="1599100198">
    <w:abstractNumId w:val="39"/>
  </w:num>
  <w:num w:numId="89" w16cid:durableId="785930882">
    <w:abstractNumId w:val="47"/>
  </w:num>
  <w:num w:numId="90" w16cid:durableId="609432845">
    <w:abstractNumId w:val="37"/>
  </w:num>
  <w:num w:numId="91" w16cid:durableId="1513106725">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2013368">
    <w:abstractNumId w:val="15"/>
  </w:num>
  <w:num w:numId="93" w16cid:durableId="411196252">
    <w:abstractNumId w:val="6"/>
  </w:num>
  <w:num w:numId="94" w16cid:durableId="550000351">
    <w:abstractNumId w:val="18"/>
  </w:num>
  <w:num w:numId="95" w16cid:durableId="1376271660">
    <w:abstractNumId w:val="56"/>
  </w:num>
  <w:num w:numId="96" w16cid:durableId="844594384">
    <w:abstractNumId w:val="63"/>
  </w:num>
  <w:num w:numId="97" w16cid:durableId="4054915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85431340">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9C"/>
    <w:rsid w:val="00002A21"/>
    <w:rsid w:val="00006A8D"/>
    <w:rsid w:val="00013619"/>
    <w:rsid w:val="0001417E"/>
    <w:rsid w:val="00014B98"/>
    <w:rsid w:val="00015118"/>
    <w:rsid w:val="000155A8"/>
    <w:rsid w:val="00015EA3"/>
    <w:rsid w:val="000173B3"/>
    <w:rsid w:val="00017ECD"/>
    <w:rsid w:val="00020BA6"/>
    <w:rsid w:val="00021693"/>
    <w:rsid w:val="00022D59"/>
    <w:rsid w:val="000231BC"/>
    <w:rsid w:val="000275E4"/>
    <w:rsid w:val="00027BFD"/>
    <w:rsid w:val="00030C8D"/>
    <w:rsid w:val="00034310"/>
    <w:rsid w:val="00034394"/>
    <w:rsid w:val="0003745F"/>
    <w:rsid w:val="00041E43"/>
    <w:rsid w:val="00042EEF"/>
    <w:rsid w:val="00047566"/>
    <w:rsid w:val="00047CA6"/>
    <w:rsid w:val="0005001F"/>
    <w:rsid w:val="00051293"/>
    <w:rsid w:val="000535CB"/>
    <w:rsid w:val="00054A36"/>
    <w:rsid w:val="00066238"/>
    <w:rsid w:val="0007186F"/>
    <w:rsid w:val="00082E5D"/>
    <w:rsid w:val="00084762"/>
    <w:rsid w:val="000876C5"/>
    <w:rsid w:val="0009260F"/>
    <w:rsid w:val="00096472"/>
    <w:rsid w:val="00096AAD"/>
    <w:rsid w:val="00096B16"/>
    <w:rsid w:val="00097F6B"/>
    <w:rsid w:val="000A0EDB"/>
    <w:rsid w:val="000A352B"/>
    <w:rsid w:val="000A4303"/>
    <w:rsid w:val="000A525E"/>
    <w:rsid w:val="000A6B42"/>
    <w:rsid w:val="000A7881"/>
    <w:rsid w:val="000B0D78"/>
    <w:rsid w:val="000B26AD"/>
    <w:rsid w:val="000B38D7"/>
    <w:rsid w:val="000B4007"/>
    <w:rsid w:val="000B4C76"/>
    <w:rsid w:val="000B739B"/>
    <w:rsid w:val="000C0648"/>
    <w:rsid w:val="000C1C7F"/>
    <w:rsid w:val="000C26FF"/>
    <w:rsid w:val="000C447A"/>
    <w:rsid w:val="000C5FB7"/>
    <w:rsid w:val="000D179C"/>
    <w:rsid w:val="000D599E"/>
    <w:rsid w:val="000E0118"/>
    <w:rsid w:val="000E2755"/>
    <w:rsid w:val="000E2C69"/>
    <w:rsid w:val="000E4965"/>
    <w:rsid w:val="000E579B"/>
    <w:rsid w:val="000E6566"/>
    <w:rsid w:val="000E6EB0"/>
    <w:rsid w:val="000E7E8F"/>
    <w:rsid w:val="000F22E5"/>
    <w:rsid w:val="000F3EE4"/>
    <w:rsid w:val="000F5493"/>
    <w:rsid w:val="0010042A"/>
    <w:rsid w:val="001004FE"/>
    <w:rsid w:val="00101684"/>
    <w:rsid w:val="0010256C"/>
    <w:rsid w:val="00104110"/>
    <w:rsid w:val="00105D38"/>
    <w:rsid w:val="0011528D"/>
    <w:rsid w:val="00115E99"/>
    <w:rsid w:val="001160C7"/>
    <w:rsid w:val="00121A4A"/>
    <w:rsid w:val="00121E72"/>
    <w:rsid w:val="00130A69"/>
    <w:rsid w:val="00133376"/>
    <w:rsid w:val="00135C43"/>
    <w:rsid w:val="00136294"/>
    <w:rsid w:val="00137498"/>
    <w:rsid w:val="00137D3F"/>
    <w:rsid w:val="00141DBB"/>
    <w:rsid w:val="00142F3C"/>
    <w:rsid w:val="00144455"/>
    <w:rsid w:val="001458EB"/>
    <w:rsid w:val="00145BF4"/>
    <w:rsid w:val="00155834"/>
    <w:rsid w:val="00156DC4"/>
    <w:rsid w:val="0016130A"/>
    <w:rsid w:val="00162941"/>
    <w:rsid w:val="00163EED"/>
    <w:rsid w:val="00164BFF"/>
    <w:rsid w:val="00165D41"/>
    <w:rsid w:val="001675A3"/>
    <w:rsid w:val="00174841"/>
    <w:rsid w:val="00174F0F"/>
    <w:rsid w:val="001815BC"/>
    <w:rsid w:val="00182139"/>
    <w:rsid w:val="00183FA5"/>
    <w:rsid w:val="00184293"/>
    <w:rsid w:val="00184892"/>
    <w:rsid w:val="00185296"/>
    <w:rsid w:val="0018590D"/>
    <w:rsid w:val="00186113"/>
    <w:rsid w:val="00186AAA"/>
    <w:rsid w:val="00187ECC"/>
    <w:rsid w:val="001908BF"/>
    <w:rsid w:val="00190DEC"/>
    <w:rsid w:val="00193307"/>
    <w:rsid w:val="00194141"/>
    <w:rsid w:val="00195571"/>
    <w:rsid w:val="00197E54"/>
    <w:rsid w:val="001A0BB7"/>
    <w:rsid w:val="001A1124"/>
    <w:rsid w:val="001A1C84"/>
    <w:rsid w:val="001A1CF4"/>
    <w:rsid w:val="001A1F13"/>
    <w:rsid w:val="001A4E57"/>
    <w:rsid w:val="001A6F8A"/>
    <w:rsid w:val="001A760A"/>
    <w:rsid w:val="001B148B"/>
    <w:rsid w:val="001B225C"/>
    <w:rsid w:val="001B4AE4"/>
    <w:rsid w:val="001B734D"/>
    <w:rsid w:val="001C4FEF"/>
    <w:rsid w:val="001C70EB"/>
    <w:rsid w:val="001D287B"/>
    <w:rsid w:val="001D71D8"/>
    <w:rsid w:val="001D7DAA"/>
    <w:rsid w:val="001E1562"/>
    <w:rsid w:val="001E47B8"/>
    <w:rsid w:val="001E7EC9"/>
    <w:rsid w:val="001F01DB"/>
    <w:rsid w:val="001F1CA2"/>
    <w:rsid w:val="001F3FDA"/>
    <w:rsid w:val="001F4DD4"/>
    <w:rsid w:val="001F591A"/>
    <w:rsid w:val="00202718"/>
    <w:rsid w:val="00203F44"/>
    <w:rsid w:val="00204056"/>
    <w:rsid w:val="00210BA7"/>
    <w:rsid w:val="002111DF"/>
    <w:rsid w:val="00212CF1"/>
    <w:rsid w:val="00212ED1"/>
    <w:rsid w:val="00213CB6"/>
    <w:rsid w:val="0021720B"/>
    <w:rsid w:val="00217FFA"/>
    <w:rsid w:val="0022101E"/>
    <w:rsid w:val="002228FD"/>
    <w:rsid w:val="0022559F"/>
    <w:rsid w:val="00227649"/>
    <w:rsid w:val="002337FF"/>
    <w:rsid w:val="0023619B"/>
    <w:rsid w:val="0024304D"/>
    <w:rsid w:val="00243D75"/>
    <w:rsid w:val="00244BAA"/>
    <w:rsid w:val="0024521B"/>
    <w:rsid w:val="002459C4"/>
    <w:rsid w:val="0024653F"/>
    <w:rsid w:val="00251164"/>
    <w:rsid w:val="00251962"/>
    <w:rsid w:val="0025310C"/>
    <w:rsid w:val="0025389A"/>
    <w:rsid w:val="002539D9"/>
    <w:rsid w:val="002605E2"/>
    <w:rsid w:val="00267ED8"/>
    <w:rsid w:val="00276F25"/>
    <w:rsid w:val="00285DD9"/>
    <w:rsid w:val="00287348"/>
    <w:rsid w:val="00287B3D"/>
    <w:rsid w:val="00293703"/>
    <w:rsid w:val="0029652A"/>
    <w:rsid w:val="0029682C"/>
    <w:rsid w:val="00297447"/>
    <w:rsid w:val="002A28FB"/>
    <w:rsid w:val="002A2B37"/>
    <w:rsid w:val="002A2EAD"/>
    <w:rsid w:val="002B06CF"/>
    <w:rsid w:val="002B0F66"/>
    <w:rsid w:val="002B2D67"/>
    <w:rsid w:val="002B36F0"/>
    <w:rsid w:val="002B4488"/>
    <w:rsid w:val="002B47AD"/>
    <w:rsid w:val="002C19C6"/>
    <w:rsid w:val="002C228F"/>
    <w:rsid w:val="002C244F"/>
    <w:rsid w:val="002C28B2"/>
    <w:rsid w:val="002C4A6E"/>
    <w:rsid w:val="002C762D"/>
    <w:rsid w:val="002D4136"/>
    <w:rsid w:val="002D480B"/>
    <w:rsid w:val="002D4DFB"/>
    <w:rsid w:val="002D650C"/>
    <w:rsid w:val="002D7273"/>
    <w:rsid w:val="002E0BD3"/>
    <w:rsid w:val="002E21D3"/>
    <w:rsid w:val="002E2F88"/>
    <w:rsid w:val="002E480C"/>
    <w:rsid w:val="002E5AFE"/>
    <w:rsid w:val="002E634F"/>
    <w:rsid w:val="002E6F06"/>
    <w:rsid w:val="002E7D53"/>
    <w:rsid w:val="002F11D0"/>
    <w:rsid w:val="002F1A2B"/>
    <w:rsid w:val="002F7CDA"/>
    <w:rsid w:val="00301B72"/>
    <w:rsid w:val="00302DC4"/>
    <w:rsid w:val="00306610"/>
    <w:rsid w:val="00312889"/>
    <w:rsid w:val="00313191"/>
    <w:rsid w:val="00317A7E"/>
    <w:rsid w:val="003201E2"/>
    <w:rsid w:val="00320598"/>
    <w:rsid w:val="00321230"/>
    <w:rsid w:val="00323C80"/>
    <w:rsid w:val="00331080"/>
    <w:rsid w:val="0033435A"/>
    <w:rsid w:val="00335A2B"/>
    <w:rsid w:val="00342527"/>
    <w:rsid w:val="0034440D"/>
    <w:rsid w:val="00344B49"/>
    <w:rsid w:val="00344C4E"/>
    <w:rsid w:val="00346269"/>
    <w:rsid w:val="00347DCF"/>
    <w:rsid w:val="003518E5"/>
    <w:rsid w:val="00352EBC"/>
    <w:rsid w:val="00355135"/>
    <w:rsid w:val="00355B1F"/>
    <w:rsid w:val="003603C6"/>
    <w:rsid w:val="00360434"/>
    <w:rsid w:val="00361140"/>
    <w:rsid w:val="00362B44"/>
    <w:rsid w:val="00362F6D"/>
    <w:rsid w:val="00367790"/>
    <w:rsid w:val="00372C0F"/>
    <w:rsid w:val="00372FB6"/>
    <w:rsid w:val="00373C4F"/>
    <w:rsid w:val="0037460A"/>
    <w:rsid w:val="00374BA2"/>
    <w:rsid w:val="003779BE"/>
    <w:rsid w:val="00380477"/>
    <w:rsid w:val="003807CA"/>
    <w:rsid w:val="00380A06"/>
    <w:rsid w:val="00381776"/>
    <w:rsid w:val="003848F4"/>
    <w:rsid w:val="00391974"/>
    <w:rsid w:val="00393BC5"/>
    <w:rsid w:val="003950E5"/>
    <w:rsid w:val="0039646A"/>
    <w:rsid w:val="003A1C28"/>
    <w:rsid w:val="003A49D7"/>
    <w:rsid w:val="003A5A9D"/>
    <w:rsid w:val="003B29B3"/>
    <w:rsid w:val="003B485D"/>
    <w:rsid w:val="003B5129"/>
    <w:rsid w:val="003B5E07"/>
    <w:rsid w:val="003B7D7F"/>
    <w:rsid w:val="003B7F40"/>
    <w:rsid w:val="003C0847"/>
    <w:rsid w:val="003C0969"/>
    <w:rsid w:val="003C2BC1"/>
    <w:rsid w:val="003C3218"/>
    <w:rsid w:val="003C3899"/>
    <w:rsid w:val="003C5D49"/>
    <w:rsid w:val="003D0337"/>
    <w:rsid w:val="003D336C"/>
    <w:rsid w:val="003D531C"/>
    <w:rsid w:val="003D540D"/>
    <w:rsid w:val="003D6C72"/>
    <w:rsid w:val="003D6F83"/>
    <w:rsid w:val="003D7D6F"/>
    <w:rsid w:val="003E6406"/>
    <w:rsid w:val="003E6AC0"/>
    <w:rsid w:val="003F2795"/>
    <w:rsid w:val="003F3928"/>
    <w:rsid w:val="003F5ACA"/>
    <w:rsid w:val="003F7864"/>
    <w:rsid w:val="00401746"/>
    <w:rsid w:val="004017CC"/>
    <w:rsid w:val="00404077"/>
    <w:rsid w:val="00405D1B"/>
    <w:rsid w:val="0040620E"/>
    <w:rsid w:val="004067EC"/>
    <w:rsid w:val="004138D1"/>
    <w:rsid w:val="00414A07"/>
    <w:rsid w:val="00414D0D"/>
    <w:rsid w:val="004179E6"/>
    <w:rsid w:val="00421C9E"/>
    <w:rsid w:val="00421F15"/>
    <w:rsid w:val="00424905"/>
    <w:rsid w:val="0042542D"/>
    <w:rsid w:val="00431B0A"/>
    <w:rsid w:val="00431DBB"/>
    <w:rsid w:val="004322C8"/>
    <w:rsid w:val="00433AC1"/>
    <w:rsid w:val="004373C3"/>
    <w:rsid w:val="00437BC6"/>
    <w:rsid w:val="00440643"/>
    <w:rsid w:val="00441578"/>
    <w:rsid w:val="004448FA"/>
    <w:rsid w:val="004452AE"/>
    <w:rsid w:val="004526FE"/>
    <w:rsid w:val="0045280C"/>
    <w:rsid w:val="00452B80"/>
    <w:rsid w:val="00454CCE"/>
    <w:rsid w:val="004556E4"/>
    <w:rsid w:val="00457B4B"/>
    <w:rsid w:val="00460673"/>
    <w:rsid w:val="004632DF"/>
    <w:rsid w:val="004638AD"/>
    <w:rsid w:val="00464981"/>
    <w:rsid w:val="004674E7"/>
    <w:rsid w:val="00471C28"/>
    <w:rsid w:val="004734F6"/>
    <w:rsid w:val="004736B2"/>
    <w:rsid w:val="004738F1"/>
    <w:rsid w:val="00475AE7"/>
    <w:rsid w:val="00475D4B"/>
    <w:rsid w:val="00477273"/>
    <w:rsid w:val="004777A6"/>
    <w:rsid w:val="004802D6"/>
    <w:rsid w:val="004804D2"/>
    <w:rsid w:val="00480D96"/>
    <w:rsid w:val="00483072"/>
    <w:rsid w:val="0048359F"/>
    <w:rsid w:val="00484226"/>
    <w:rsid w:val="00485E7A"/>
    <w:rsid w:val="004916CD"/>
    <w:rsid w:val="00491E07"/>
    <w:rsid w:val="004958F2"/>
    <w:rsid w:val="00496CF9"/>
    <w:rsid w:val="00497A53"/>
    <w:rsid w:val="004A04D6"/>
    <w:rsid w:val="004A0AD5"/>
    <w:rsid w:val="004A2C5E"/>
    <w:rsid w:val="004A3439"/>
    <w:rsid w:val="004A4F5E"/>
    <w:rsid w:val="004A70C6"/>
    <w:rsid w:val="004A761D"/>
    <w:rsid w:val="004B1FDD"/>
    <w:rsid w:val="004B3661"/>
    <w:rsid w:val="004B4FE5"/>
    <w:rsid w:val="004B7391"/>
    <w:rsid w:val="004C1D46"/>
    <w:rsid w:val="004C33B7"/>
    <w:rsid w:val="004C3B3E"/>
    <w:rsid w:val="004C3DDB"/>
    <w:rsid w:val="004C4A5B"/>
    <w:rsid w:val="004D29FB"/>
    <w:rsid w:val="004D3C65"/>
    <w:rsid w:val="004D5DEE"/>
    <w:rsid w:val="004D6737"/>
    <w:rsid w:val="004D7C54"/>
    <w:rsid w:val="004E1FE0"/>
    <w:rsid w:val="004E214E"/>
    <w:rsid w:val="004E3507"/>
    <w:rsid w:val="004E362B"/>
    <w:rsid w:val="004E548F"/>
    <w:rsid w:val="004E742D"/>
    <w:rsid w:val="004F2315"/>
    <w:rsid w:val="004F3264"/>
    <w:rsid w:val="004F5E09"/>
    <w:rsid w:val="004F62FC"/>
    <w:rsid w:val="00500D1F"/>
    <w:rsid w:val="005032C9"/>
    <w:rsid w:val="0050569E"/>
    <w:rsid w:val="0050582B"/>
    <w:rsid w:val="00505D84"/>
    <w:rsid w:val="00506512"/>
    <w:rsid w:val="005071C8"/>
    <w:rsid w:val="0051198B"/>
    <w:rsid w:val="0051219A"/>
    <w:rsid w:val="0051225D"/>
    <w:rsid w:val="005128D6"/>
    <w:rsid w:val="00513137"/>
    <w:rsid w:val="005138FE"/>
    <w:rsid w:val="00513E5E"/>
    <w:rsid w:val="005173B3"/>
    <w:rsid w:val="00521D0B"/>
    <w:rsid w:val="00521D4C"/>
    <w:rsid w:val="00523AB2"/>
    <w:rsid w:val="00524C2B"/>
    <w:rsid w:val="005256BD"/>
    <w:rsid w:val="00525FE9"/>
    <w:rsid w:val="00525FFE"/>
    <w:rsid w:val="0052666B"/>
    <w:rsid w:val="005270EE"/>
    <w:rsid w:val="00530DB9"/>
    <w:rsid w:val="00531245"/>
    <w:rsid w:val="00531248"/>
    <w:rsid w:val="005336CC"/>
    <w:rsid w:val="005337C6"/>
    <w:rsid w:val="00535329"/>
    <w:rsid w:val="0053591B"/>
    <w:rsid w:val="0053599A"/>
    <w:rsid w:val="00535EAE"/>
    <w:rsid w:val="00535EEF"/>
    <w:rsid w:val="00535F5F"/>
    <w:rsid w:val="00542B51"/>
    <w:rsid w:val="005453F0"/>
    <w:rsid w:val="00545842"/>
    <w:rsid w:val="005463A3"/>
    <w:rsid w:val="00550A96"/>
    <w:rsid w:val="00564165"/>
    <w:rsid w:val="00564BF7"/>
    <w:rsid w:val="00565283"/>
    <w:rsid w:val="005666DD"/>
    <w:rsid w:val="00566E26"/>
    <w:rsid w:val="0057167C"/>
    <w:rsid w:val="0057209F"/>
    <w:rsid w:val="00573B3E"/>
    <w:rsid w:val="005750B8"/>
    <w:rsid w:val="00580049"/>
    <w:rsid w:val="0058007B"/>
    <w:rsid w:val="005838EB"/>
    <w:rsid w:val="0058497E"/>
    <w:rsid w:val="00590EF8"/>
    <w:rsid w:val="005921CE"/>
    <w:rsid w:val="005973B6"/>
    <w:rsid w:val="005A062E"/>
    <w:rsid w:val="005A07E2"/>
    <w:rsid w:val="005A5899"/>
    <w:rsid w:val="005B053C"/>
    <w:rsid w:val="005B05C7"/>
    <w:rsid w:val="005B06ED"/>
    <w:rsid w:val="005B1E58"/>
    <w:rsid w:val="005B2CB2"/>
    <w:rsid w:val="005B512E"/>
    <w:rsid w:val="005B6111"/>
    <w:rsid w:val="005C1905"/>
    <w:rsid w:val="005C2F2F"/>
    <w:rsid w:val="005C3E38"/>
    <w:rsid w:val="005C4BF5"/>
    <w:rsid w:val="005C5B16"/>
    <w:rsid w:val="005C65D7"/>
    <w:rsid w:val="005C73F9"/>
    <w:rsid w:val="005D1255"/>
    <w:rsid w:val="005D46A6"/>
    <w:rsid w:val="005D68B2"/>
    <w:rsid w:val="005E083E"/>
    <w:rsid w:val="005E201C"/>
    <w:rsid w:val="005E3334"/>
    <w:rsid w:val="005E3FE3"/>
    <w:rsid w:val="005E4C7E"/>
    <w:rsid w:val="005E6092"/>
    <w:rsid w:val="005F00F7"/>
    <w:rsid w:val="005F3912"/>
    <w:rsid w:val="005F4BCC"/>
    <w:rsid w:val="005F776E"/>
    <w:rsid w:val="005F7DB5"/>
    <w:rsid w:val="0060019F"/>
    <w:rsid w:val="00601367"/>
    <w:rsid w:val="0060182F"/>
    <w:rsid w:val="00601EF1"/>
    <w:rsid w:val="00603B72"/>
    <w:rsid w:val="00604EFC"/>
    <w:rsid w:val="006052C5"/>
    <w:rsid w:val="00606823"/>
    <w:rsid w:val="00610A80"/>
    <w:rsid w:val="00611F08"/>
    <w:rsid w:val="006142AA"/>
    <w:rsid w:val="006150DA"/>
    <w:rsid w:val="00620298"/>
    <w:rsid w:val="00624D6F"/>
    <w:rsid w:val="00630090"/>
    <w:rsid w:val="00637A9B"/>
    <w:rsid w:val="00641C0F"/>
    <w:rsid w:val="006435A8"/>
    <w:rsid w:val="00643657"/>
    <w:rsid w:val="006452F1"/>
    <w:rsid w:val="00645861"/>
    <w:rsid w:val="006458C3"/>
    <w:rsid w:val="00650188"/>
    <w:rsid w:val="00650E22"/>
    <w:rsid w:val="006565A3"/>
    <w:rsid w:val="00656FB9"/>
    <w:rsid w:val="00665066"/>
    <w:rsid w:val="00667ACF"/>
    <w:rsid w:val="00667EB8"/>
    <w:rsid w:val="00673FAA"/>
    <w:rsid w:val="006756EC"/>
    <w:rsid w:val="00683626"/>
    <w:rsid w:val="00684EEE"/>
    <w:rsid w:val="006877BF"/>
    <w:rsid w:val="00690E93"/>
    <w:rsid w:val="0069140C"/>
    <w:rsid w:val="00693B77"/>
    <w:rsid w:val="00695EA5"/>
    <w:rsid w:val="00696603"/>
    <w:rsid w:val="00697380"/>
    <w:rsid w:val="006A0067"/>
    <w:rsid w:val="006A1511"/>
    <w:rsid w:val="006A3B89"/>
    <w:rsid w:val="006A42C8"/>
    <w:rsid w:val="006B0393"/>
    <w:rsid w:val="006B42FF"/>
    <w:rsid w:val="006B4BF7"/>
    <w:rsid w:val="006C060C"/>
    <w:rsid w:val="006C33F6"/>
    <w:rsid w:val="006C387A"/>
    <w:rsid w:val="006C5AC0"/>
    <w:rsid w:val="006C5DF7"/>
    <w:rsid w:val="006D0FBB"/>
    <w:rsid w:val="006D110C"/>
    <w:rsid w:val="006D1799"/>
    <w:rsid w:val="006D38A4"/>
    <w:rsid w:val="006D5FF8"/>
    <w:rsid w:val="006D6005"/>
    <w:rsid w:val="006D64D7"/>
    <w:rsid w:val="006D6974"/>
    <w:rsid w:val="006D6BB1"/>
    <w:rsid w:val="006E2A20"/>
    <w:rsid w:val="006E4619"/>
    <w:rsid w:val="006E6B49"/>
    <w:rsid w:val="006E78E7"/>
    <w:rsid w:val="006E7BEE"/>
    <w:rsid w:val="006F3C67"/>
    <w:rsid w:val="006F499F"/>
    <w:rsid w:val="007002CD"/>
    <w:rsid w:val="0070185B"/>
    <w:rsid w:val="00701B6F"/>
    <w:rsid w:val="0070222F"/>
    <w:rsid w:val="00702875"/>
    <w:rsid w:val="00705661"/>
    <w:rsid w:val="00705B6F"/>
    <w:rsid w:val="00723098"/>
    <w:rsid w:val="00726548"/>
    <w:rsid w:val="00730874"/>
    <w:rsid w:val="007329DA"/>
    <w:rsid w:val="0073661E"/>
    <w:rsid w:val="007427DE"/>
    <w:rsid w:val="00743EDB"/>
    <w:rsid w:val="00744BC9"/>
    <w:rsid w:val="007452DD"/>
    <w:rsid w:val="007454A7"/>
    <w:rsid w:val="00745820"/>
    <w:rsid w:val="00745A89"/>
    <w:rsid w:val="00747AB3"/>
    <w:rsid w:val="00747D54"/>
    <w:rsid w:val="00751650"/>
    <w:rsid w:val="007518ED"/>
    <w:rsid w:val="0075704A"/>
    <w:rsid w:val="00757485"/>
    <w:rsid w:val="00760D79"/>
    <w:rsid w:val="007618A3"/>
    <w:rsid w:val="00767D41"/>
    <w:rsid w:val="007718BE"/>
    <w:rsid w:val="00773144"/>
    <w:rsid w:val="00773193"/>
    <w:rsid w:val="00774274"/>
    <w:rsid w:val="00780D36"/>
    <w:rsid w:val="007868B5"/>
    <w:rsid w:val="00786AD6"/>
    <w:rsid w:val="00786B7E"/>
    <w:rsid w:val="007918BD"/>
    <w:rsid w:val="00795A76"/>
    <w:rsid w:val="00797FD8"/>
    <w:rsid w:val="007A1BDC"/>
    <w:rsid w:val="007A326F"/>
    <w:rsid w:val="007A3365"/>
    <w:rsid w:val="007A74AF"/>
    <w:rsid w:val="007B1F0E"/>
    <w:rsid w:val="007B4B24"/>
    <w:rsid w:val="007B6FFD"/>
    <w:rsid w:val="007C22EE"/>
    <w:rsid w:val="007C47D5"/>
    <w:rsid w:val="007C49AB"/>
    <w:rsid w:val="007C4D06"/>
    <w:rsid w:val="007C7766"/>
    <w:rsid w:val="007D0FB8"/>
    <w:rsid w:val="007D1072"/>
    <w:rsid w:val="007D426E"/>
    <w:rsid w:val="007D5A3D"/>
    <w:rsid w:val="007D6ABB"/>
    <w:rsid w:val="007D7808"/>
    <w:rsid w:val="007E039C"/>
    <w:rsid w:val="007E0B19"/>
    <w:rsid w:val="007E3594"/>
    <w:rsid w:val="007E35E9"/>
    <w:rsid w:val="007E5438"/>
    <w:rsid w:val="007E6446"/>
    <w:rsid w:val="007E6D22"/>
    <w:rsid w:val="007E783A"/>
    <w:rsid w:val="007F01E7"/>
    <w:rsid w:val="007F03F9"/>
    <w:rsid w:val="007F2FE1"/>
    <w:rsid w:val="007F374F"/>
    <w:rsid w:val="007F5D54"/>
    <w:rsid w:val="00804194"/>
    <w:rsid w:val="00811288"/>
    <w:rsid w:val="00813678"/>
    <w:rsid w:val="00813788"/>
    <w:rsid w:val="00817073"/>
    <w:rsid w:val="00822032"/>
    <w:rsid w:val="00823217"/>
    <w:rsid w:val="0082417F"/>
    <w:rsid w:val="00827D15"/>
    <w:rsid w:val="008313BA"/>
    <w:rsid w:val="0083157B"/>
    <w:rsid w:val="008346FA"/>
    <w:rsid w:val="0083509E"/>
    <w:rsid w:val="0083626E"/>
    <w:rsid w:val="0083789D"/>
    <w:rsid w:val="0084423A"/>
    <w:rsid w:val="00844C00"/>
    <w:rsid w:val="00844DB5"/>
    <w:rsid w:val="00845301"/>
    <w:rsid w:val="008511B9"/>
    <w:rsid w:val="00852BD7"/>
    <w:rsid w:val="00853F68"/>
    <w:rsid w:val="00854366"/>
    <w:rsid w:val="00855F65"/>
    <w:rsid w:val="00856709"/>
    <w:rsid w:val="00865B07"/>
    <w:rsid w:val="00867151"/>
    <w:rsid w:val="00870812"/>
    <w:rsid w:val="008719C7"/>
    <w:rsid w:val="00871DFD"/>
    <w:rsid w:val="00876A19"/>
    <w:rsid w:val="00882A52"/>
    <w:rsid w:val="00882F72"/>
    <w:rsid w:val="008863D6"/>
    <w:rsid w:val="00891DC9"/>
    <w:rsid w:val="00895D9A"/>
    <w:rsid w:val="008A0E04"/>
    <w:rsid w:val="008A229A"/>
    <w:rsid w:val="008A48D9"/>
    <w:rsid w:val="008A4F81"/>
    <w:rsid w:val="008A516B"/>
    <w:rsid w:val="008A75DB"/>
    <w:rsid w:val="008B0B01"/>
    <w:rsid w:val="008B2F85"/>
    <w:rsid w:val="008B394E"/>
    <w:rsid w:val="008B3C8F"/>
    <w:rsid w:val="008B48C3"/>
    <w:rsid w:val="008B4CEB"/>
    <w:rsid w:val="008B695B"/>
    <w:rsid w:val="008B72F5"/>
    <w:rsid w:val="008C1508"/>
    <w:rsid w:val="008C2D16"/>
    <w:rsid w:val="008C42F5"/>
    <w:rsid w:val="008C4D5A"/>
    <w:rsid w:val="008C5623"/>
    <w:rsid w:val="008C5E73"/>
    <w:rsid w:val="008D02E6"/>
    <w:rsid w:val="008D1D83"/>
    <w:rsid w:val="008D1D9B"/>
    <w:rsid w:val="008D5DD8"/>
    <w:rsid w:val="008E1B71"/>
    <w:rsid w:val="008E33FB"/>
    <w:rsid w:val="008E3B7A"/>
    <w:rsid w:val="008E438F"/>
    <w:rsid w:val="008E4ABA"/>
    <w:rsid w:val="008E5C54"/>
    <w:rsid w:val="008E636A"/>
    <w:rsid w:val="008E6DDB"/>
    <w:rsid w:val="008F2ADC"/>
    <w:rsid w:val="008F78A0"/>
    <w:rsid w:val="00900B85"/>
    <w:rsid w:val="009022A5"/>
    <w:rsid w:val="009025DF"/>
    <w:rsid w:val="00904C51"/>
    <w:rsid w:val="009079E2"/>
    <w:rsid w:val="00911F3F"/>
    <w:rsid w:val="009125EC"/>
    <w:rsid w:val="009140CE"/>
    <w:rsid w:val="00915549"/>
    <w:rsid w:val="00915EC9"/>
    <w:rsid w:val="00916E9C"/>
    <w:rsid w:val="00923F4C"/>
    <w:rsid w:val="0092497B"/>
    <w:rsid w:val="009251DF"/>
    <w:rsid w:val="00927391"/>
    <w:rsid w:val="00932E6F"/>
    <w:rsid w:val="0093331E"/>
    <w:rsid w:val="00935816"/>
    <w:rsid w:val="00944DCF"/>
    <w:rsid w:val="009467F5"/>
    <w:rsid w:val="009470A4"/>
    <w:rsid w:val="00961ECD"/>
    <w:rsid w:val="00962D55"/>
    <w:rsid w:val="00963F26"/>
    <w:rsid w:val="00965E6D"/>
    <w:rsid w:val="00967264"/>
    <w:rsid w:val="009679E6"/>
    <w:rsid w:val="00970155"/>
    <w:rsid w:val="00970716"/>
    <w:rsid w:val="00970ACB"/>
    <w:rsid w:val="00970C9F"/>
    <w:rsid w:val="00973C8A"/>
    <w:rsid w:val="00973E28"/>
    <w:rsid w:val="00974952"/>
    <w:rsid w:val="0098103F"/>
    <w:rsid w:val="0098139E"/>
    <w:rsid w:val="0098347A"/>
    <w:rsid w:val="00986463"/>
    <w:rsid w:val="0098704F"/>
    <w:rsid w:val="0099511E"/>
    <w:rsid w:val="009957DD"/>
    <w:rsid w:val="009978C7"/>
    <w:rsid w:val="009A04C5"/>
    <w:rsid w:val="009A1030"/>
    <w:rsid w:val="009A47EC"/>
    <w:rsid w:val="009B1CB9"/>
    <w:rsid w:val="009B6CFD"/>
    <w:rsid w:val="009C01E0"/>
    <w:rsid w:val="009C3890"/>
    <w:rsid w:val="009C392F"/>
    <w:rsid w:val="009C3A34"/>
    <w:rsid w:val="009C458E"/>
    <w:rsid w:val="009C6835"/>
    <w:rsid w:val="009D3BC2"/>
    <w:rsid w:val="009D438D"/>
    <w:rsid w:val="009D683B"/>
    <w:rsid w:val="009D7838"/>
    <w:rsid w:val="009E1EA1"/>
    <w:rsid w:val="009E56C7"/>
    <w:rsid w:val="009F0011"/>
    <w:rsid w:val="009F0D92"/>
    <w:rsid w:val="009F207A"/>
    <w:rsid w:val="009F2979"/>
    <w:rsid w:val="009F6839"/>
    <w:rsid w:val="009F688F"/>
    <w:rsid w:val="00A00761"/>
    <w:rsid w:val="00A00B06"/>
    <w:rsid w:val="00A03BCD"/>
    <w:rsid w:val="00A05B2C"/>
    <w:rsid w:val="00A05D8E"/>
    <w:rsid w:val="00A06073"/>
    <w:rsid w:val="00A06428"/>
    <w:rsid w:val="00A07C92"/>
    <w:rsid w:val="00A11B03"/>
    <w:rsid w:val="00A1269B"/>
    <w:rsid w:val="00A13B2E"/>
    <w:rsid w:val="00A154C0"/>
    <w:rsid w:val="00A20894"/>
    <w:rsid w:val="00A27220"/>
    <w:rsid w:val="00A273A2"/>
    <w:rsid w:val="00A27A3D"/>
    <w:rsid w:val="00A31FD9"/>
    <w:rsid w:val="00A32306"/>
    <w:rsid w:val="00A326AA"/>
    <w:rsid w:val="00A34853"/>
    <w:rsid w:val="00A3574F"/>
    <w:rsid w:val="00A40CBC"/>
    <w:rsid w:val="00A448B0"/>
    <w:rsid w:val="00A4559C"/>
    <w:rsid w:val="00A50E49"/>
    <w:rsid w:val="00A51B5C"/>
    <w:rsid w:val="00A51DD2"/>
    <w:rsid w:val="00A520A2"/>
    <w:rsid w:val="00A52944"/>
    <w:rsid w:val="00A549D7"/>
    <w:rsid w:val="00A55F6C"/>
    <w:rsid w:val="00A57455"/>
    <w:rsid w:val="00A57753"/>
    <w:rsid w:val="00A60B44"/>
    <w:rsid w:val="00A61A3A"/>
    <w:rsid w:val="00A64F2F"/>
    <w:rsid w:val="00A65AEE"/>
    <w:rsid w:val="00A735A5"/>
    <w:rsid w:val="00A742AC"/>
    <w:rsid w:val="00A834D7"/>
    <w:rsid w:val="00A8626D"/>
    <w:rsid w:val="00A87422"/>
    <w:rsid w:val="00A87E07"/>
    <w:rsid w:val="00A91C76"/>
    <w:rsid w:val="00A97EEA"/>
    <w:rsid w:val="00AA310B"/>
    <w:rsid w:val="00AA52F4"/>
    <w:rsid w:val="00AA5D71"/>
    <w:rsid w:val="00AB20BE"/>
    <w:rsid w:val="00AB26DD"/>
    <w:rsid w:val="00AB35C4"/>
    <w:rsid w:val="00AB4201"/>
    <w:rsid w:val="00AB48A1"/>
    <w:rsid w:val="00AB4D20"/>
    <w:rsid w:val="00AC0607"/>
    <w:rsid w:val="00AC2A74"/>
    <w:rsid w:val="00AC51D1"/>
    <w:rsid w:val="00AC628B"/>
    <w:rsid w:val="00AC6D0B"/>
    <w:rsid w:val="00AD10E9"/>
    <w:rsid w:val="00AD12A7"/>
    <w:rsid w:val="00AD4294"/>
    <w:rsid w:val="00AD71F5"/>
    <w:rsid w:val="00AE06DA"/>
    <w:rsid w:val="00AE132F"/>
    <w:rsid w:val="00AE1617"/>
    <w:rsid w:val="00AE2473"/>
    <w:rsid w:val="00AE2D9D"/>
    <w:rsid w:val="00AE3FDE"/>
    <w:rsid w:val="00AE767B"/>
    <w:rsid w:val="00AE77BD"/>
    <w:rsid w:val="00AF6046"/>
    <w:rsid w:val="00B00A87"/>
    <w:rsid w:val="00B0179F"/>
    <w:rsid w:val="00B03890"/>
    <w:rsid w:val="00B06DDE"/>
    <w:rsid w:val="00B076CE"/>
    <w:rsid w:val="00B112C0"/>
    <w:rsid w:val="00B12D4C"/>
    <w:rsid w:val="00B12F8B"/>
    <w:rsid w:val="00B174FB"/>
    <w:rsid w:val="00B20E5A"/>
    <w:rsid w:val="00B26332"/>
    <w:rsid w:val="00B26D99"/>
    <w:rsid w:val="00B27E1D"/>
    <w:rsid w:val="00B306C8"/>
    <w:rsid w:val="00B3303C"/>
    <w:rsid w:val="00B33510"/>
    <w:rsid w:val="00B33EC6"/>
    <w:rsid w:val="00B35A3A"/>
    <w:rsid w:val="00B363E1"/>
    <w:rsid w:val="00B36A05"/>
    <w:rsid w:val="00B36F44"/>
    <w:rsid w:val="00B36FCF"/>
    <w:rsid w:val="00B40021"/>
    <w:rsid w:val="00B41F2F"/>
    <w:rsid w:val="00B4593A"/>
    <w:rsid w:val="00B4757F"/>
    <w:rsid w:val="00B555C1"/>
    <w:rsid w:val="00B5560F"/>
    <w:rsid w:val="00B55797"/>
    <w:rsid w:val="00B5778C"/>
    <w:rsid w:val="00B6282F"/>
    <w:rsid w:val="00B64043"/>
    <w:rsid w:val="00B6453E"/>
    <w:rsid w:val="00B64CBE"/>
    <w:rsid w:val="00B67CD5"/>
    <w:rsid w:val="00B70B88"/>
    <w:rsid w:val="00B71614"/>
    <w:rsid w:val="00B7473F"/>
    <w:rsid w:val="00B75798"/>
    <w:rsid w:val="00B75974"/>
    <w:rsid w:val="00B75979"/>
    <w:rsid w:val="00B77310"/>
    <w:rsid w:val="00B77ADA"/>
    <w:rsid w:val="00B82990"/>
    <w:rsid w:val="00B831A3"/>
    <w:rsid w:val="00B836F0"/>
    <w:rsid w:val="00B879D9"/>
    <w:rsid w:val="00B9018D"/>
    <w:rsid w:val="00B92099"/>
    <w:rsid w:val="00B936F9"/>
    <w:rsid w:val="00B945D7"/>
    <w:rsid w:val="00BA3696"/>
    <w:rsid w:val="00BA38FA"/>
    <w:rsid w:val="00BA4E37"/>
    <w:rsid w:val="00BA7179"/>
    <w:rsid w:val="00BA7699"/>
    <w:rsid w:val="00BB4D35"/>
    <w:rsid w:val="00BC514E"/>
    <w:rsid w:val="00BC5335"/>
    <w:rsid w:val="00BC703A"/>
    <w:rsid w:val="00BD1862"/>
    <w:rsid w:val="00BD3D82"/>
    <w:rsid w:val="00BD6F50"/>
    <w:rsid w:val="00BD7511"/>
    <w:rsid w:val="00BE08A5"/>
    <w:rsid w:val="00BE1FA6"/>
    <w:rsid w:val="00BE217B"/>
    <w:rsid w:val="00BE3051"/>
    <w:rsid w:val="00BE3E60"/>
    <w:rsid w:val="00BE5698"/>
    <w:rsid w:val="00BE5C1D"/>
    <w:rsid w:val="00BE6D40"/>
    <w:rsid w:val="00BF0AEA"/>
    <w:rsid w:val="00BF16A1"/>
    <w:rsid w:val="00BF1CA6"/>
    <w:rsid w:val="00BF3759"/>
    <w:rsid w:val="00BF3D36"/>
    <w:rsid w:val="00BF4178"/>
    <w:rsid w:val="00BF7B98"/>
    <w:rsid w:val="00C03D5F"/>
    <w:rsid w:val="00C10356"/>
    <w:rsid w:val="00C11A78"/>
    <w:rsid w:val="00C1242E"/>
    <w:rsid w:val="00C1432E"/>
    <w:rsid w:val="00C14341"/>
    <w:rsid w:val="00C16E1F"/>
    <w:rsid w:val="00C23B8D"/>
    <w:rsid w:val="00C246CC"/>
    <w:rsid w:val="00C25134"/>
    <w:rsid w:val="00C25C02"/>
    <w:rsid w:val="00C26A0B"/>
    <w:rsid w:val="00C30698"/>
    <w:rsid w:val="00C3105A"/>
    <w:rsid w:val="00C371DD"/>
    <w:rsid w:val="00C409B1"/>
    <w:rsid w:val="00C412C1"/>
    <w:rsid w:val="00C43EF0"/>
    <w:rsid w:val="00C451D9"/>
    <w:rsid w:val="00C465BE"/>
    <w:rsid w:val="00C47929"/>
    <w:rsid w:val="00C51A6F"/>
    <w:rsid w:val="00C51D96"/>
    <w:rsid w:val="00C51F86"/>
    <w:rsid w:val="00C532CC"/>
    <w:rsid w:val="00C56B6E"/>
    <w:rsid w:val="00C6480A"/>
    <w:rsid w:val="00C668A3"/>
    <w:rsid w:val="00C677D3"/>
    <w:rsid w:val="00C71026"/>
    <w:rsid w:val="00C723CD"/>
    <w:rsid w:val="00C72BFE"/>
    <w:rsid w:val="00C75701"/>
    <w:rsid w:val="00C7575B"/>
    <w:rsid w:val="00C76CCA"/>
    <w:rsid w:val="00C77982"/>
    <w:rsid w:val="00C80682"/>
    <w:rsid w:val="00C86383"/>
    <w:rsid w:val="00C869AE"/>
    <w:rsid w:val="00C9069F"/>
    <w:rsid w:val="00C90A16"/>
    <w:rsid w:val="00C90BC3"/>
    <w:rsid w:val="00C912AC"/>
    <w:rsid w:val="00C92535"/>
    <w:rsid w:val="00C95263"/>
    <w:rsid w:val="00C953BD"/>
    <w:rsid w:val="00CA3C59"/>
    <w:rsid w:val="00CB29AC"/>
    <w:rsid w:val="00CB3D9D"/>
    <w:rsid w:val="00CB510B"/>
    <w:rsid w:val="00CC35BB"/>
    <w:rsid w:val="00CC4368"/>
    <w:rsid w:val="00CC598C"/>
    <w:rsid w:val="00CC6952"/>
    <w:rsid w:val="00CC72E0"/>
    <w:rsid w:val="00CC785F"/>
    <w:rsid w:val="00CC7D48"/>
    <w:rsid w:val="00CD0571"/>
    <w:rsid w:val="00CD2814"/>
    <w:rsid w:val="00CD39EE"/>
    <w:rsid w:val="00CD413C"/>
    <w:rsid w:val="00CD542A"/>
    <w:rsid w:val="00CD5C68"/>
    <w:rsid w:val="00CD7216"/>
    <w:rsid w:val="00CE7AB2"/>
    <w:rsid w:val="00CF0AA9"/>
    <w:rsid w:val="00CF0F43"/>
    <w:rsid w:val="00CF2E0B"/>
    <w:rsid w:val="00CF385E"/>
    <w:rsid w:val="00CF50D7"/>
    <w:rsid w:val="00CF6E72"/>
    <w:rsid w:val="00D00A19"/>
    <w:rsid w:val="00D06F2B"/>
    <w:rsid w:val="00D15245"/>
    <w:rsid w:val="00D1605A"/>
    <w:rsid w:val="00D177A6"/>
    <w:rsid w:val="00D17C0D"/>
    <w:rsid w:val="00D2124B"/>
    <w:rsid w:val="00D225C9"/>
    <w:rsid w:val="00D24149"/>
    <w:rsid w:val="00D25739"/>
    <w:rsid w:val="00D2686E"/>
    <w:rsid w:val="00D3006B"/>
    <w:rsid w:val="00D30C72"/>
    <w:rsid w:val="00D31757"/>
    <w:rsid w:val="00D33386"/>
    <w:rsid w:val="00D37D86"/>
    <w:rsid w:val="00D42AD5"/>
    <w:rsid w:val="00D4381F"/>
    <w:rsid w:val="00D50947"/>
    <w:rsid w:val="00D51ED5"/>
    <w:rsid w:val="00D52CDF"/>
    <w:rsid w:val="00D54038"/>
    <w:rsid w:val="00D54D05"/>
    <w:rsid w:val="00D5524A"/>
    <w:rsid w:val="00D57BFC"/>
    <w:rsid w:val="00D600D0"/>
    <w:rsid w:val="00D616E8"/>
    <w:rsid w:val="00D632F3"/>
    <w:rsid w:val="00D64AF1"/>
    <w:rsid w:val="00D65D92"/>
    <w:rsid w:val="00D705AF"/>
    <w:rsid w:val="00D765D2"/>
    <w:rsid w:val="00D862A2"/>
    <w:rsid w:val="00D916ED"/>
    <w:rsid w:val="00D92F1B"/>
    <w:rsid w:val="00D95DB8"/>
    <w:rsid w:val="00DA0451"/>
    <w:rsid w:val="00DA1228"/>
    <w:rsid w:val="00DA4108"/>
    <w:rsid w:val="00DA4400"/>
    <w:rsid w:val="00DA472C"/>
    <w:rsid w:val="00DA54E9"/>
    <w:rsid w:val="00DB1C5B"/>
    <w:rsid w:val="00DB49B4"/>
    <w:rsid w:val="00DB520A"/>
    <w:rsid w:val="00DB751A"/>
    <w:rsid w:val="00DC1586"/>
    <w:rsid w:val="00DC53E7"/>
    <w:rsid w:val="00DC55BF"/>
    <w:rsid w:val="00DC7101"/>
    <w:rsid w:val="00DC786D"/>
    <w:rsid w:val="00DD4805"/>
    <w:rsid w:val="00DD6CF3"/>
    <w:rsid w:val="00DD7B98"/>
    <w:rsid w:val="00DE3F80"/>
    <w:rsid w:val="00DE40AB"/>
    <w:rsid w:val="00DE45F5"/>
    <w:rsid w:val="00DE4A05"/>
    <w:rsid w:val="00DE72E4"/>
    <w:rsid w:val="00DF12E2"/>
    <w:rsid w:val="00DF14D1"/>
    <w:rsid w:val="00DF42A4"/>
    <w:rsid w:val="00DF46A1"/>
    <w:rsid w:val="00DF555F"/>
    <w:rsid w:val="00DF6FCE"/>
    <w:rsid w:val="00DF7247"/>
    <w:rsid w:val="00DF73E8"/>
    <w:rsid w:val="00DF7446"/>
    <w:rsid w:val="00DF7BEF"/>
    <w:rsid w:val="00E07B4B"/>
    <w:rsid w:val="00E1243A"/>
    <w:rsid w:val="00E1411F"/>
    <w:rsid w:val="00E151D0"/>
    <w:rsid w:val="00E1554C"/>
    <w:rsid w:val="00E16D56"/>
    <w:rsid w:val="00E17150"/>
    <w:rsid w:val="00E17333"/>
    <w:rsid w:val="00E17B83"/>
    <w:rsid w:val="00E20AB6"/>
    <w:rsid w:val="00E21A43"/>
    <w:rsid w:val="00E22A4E"/>
    <w:rsid w:val="00E2501E"/>
    <w:rsid w:val="00E25D72"/>
    <w:rsid w:val="00E27F84"/>
    <w:rsid w:val="00E3600B"/>
    <w:rsid w:val="00E36CA4"/>
    <w:rsid w:val="00E37146"/>
    <w:rsid w:val="00E43F91"/>
    <w:rsid w:val="00E445E8"/>
    <w:rsid w:val="00E4595C"/>
    <w:rsid w:val="00E47AB5"/>
    <w:rsid w:val="00E51012"/>
    <w:rsid w:val="00E522BE"/>
    <w:rsid w:val="00E56091"/>
    <w:rsid w:val="00E56E73"/>
    <w:rsid w:val="00E60155"/>
    <w:rsid w:val="00E606DC"/>
    <w:rsid w:val="00E6146B"/>
    <w:rsid w:val="00E653D6"/>
    <w:rsid w:val="00E73958"/>
    <w:rsid w:val="00E80128"/>
    <w:rsid w:val="00E813E0"/>
    <w:rsid w:val="00E81C67"/>
    <w:rsid w:val="00E84356"/>
    <w:rsid w:val="00E87737"/>
    <w:rsid w:val="00E90CE0"/>
    <w:rsid w:val="00E932B5"/>
    <w:rsid w:val="00E9379C"/>
    <w:rsid w:val="00E96FF7"/>
    <w:rsid w:val="00E97A0C"/>
    <w:rsid w:val="00EA18AC"/>
    <w:rsid w:val="00EA3651"/>
    <w:rsid w:val="00EB32D7"/>
    <w:rsid w:val="00EB54F9"/>
    <w:rsid w:val="00EB590C"/>
    <w:rsid w:val="00EC08CC"/>
    <w:rsid w:val="00EC0C30"/>
    <w:rsid w:val="00EC18EA"/>
    <w:rsid w:val="00EC356A"/>
    <w:rsid w:val="00EC5C3C"/>
    <w:rsid w:val="00EC6CA2"/>
    <w:rsid w:val="00EC72C0"/>
    <w:rsid w:val="00ED043F"/>
    <w:rsid w:val="00ED4F33"/>
    <w:rsid w:val="00ED5728"/>
    <w:rsid w:val="00ED64F9"/>
    <w:rsid w:val="00ED7371"/>
    <w:rsid w:val="00ED77BA"/>
    <w:rsid w:val="00EE1435"/>
    <w:rsid w:val="00EE4AEE"/>
    <w:rsid w:val="00EE6E01"/>
    <w:rsid w:val="00EE74FC"/>
    <w:rsid w:val="00EE7642"/>
    <w:rsid w:val="00EF4006"/>
    <w:rsid w:val="00EF4095"/>
    <w:rsid w:val="00EF4206"/>
    <w:rsid w:val="00EF4518"/>
    <w:rsid w:val="00EF559E"/>
    <w:rsid w:val="00EF6CFA"/>
    <w:rsid w:val="00F009C9"/>
    <w:rsid w:val="00F01B4E"/>
    <w:rsid w:val="00F020D7"/>
    <w:rsid w:val="00F02A7A"/>
    <w:rsid w:val="00F11555"/>
    <w:rsid w:val="00F1274B"/>
    <w:rsid w:val="00F134F5"/>
    <w:rsid w:val="00F13BCA"/>
    <w:rsid w:val="00F164C2"/>
    <w:rsid w:val="00F17074"/>
    <w:rsid w:val="00F2325A"/>
    <w:rsid w:val="00F23F25"/>
    <w:rsid w:val="00F23FB3"/>
    <w:rsid w:val="00F35A27"/>
    <w:rsid w:val="00F40B0F"/>
    <w:rsid w:val="00F40EDC"/>
    <w:rsid w:val="00F44BCC"/>
    <w:rsid w:val="00F45F14"/>
    <w:rsid w:val="00F52795"/>
    <w:rsid w:val="00F601DD"/>
    <w:rsid w:val="00F6100F"/>
    <w:rsid w:val="00F6253D"/>
    <w:rsid w:val="00F65A10"/>
    <w:rsid w:val="00F702E5"/>
    <w:rsid w:val="00F705D8"/>
    <w:rsid w:val="00F7176F"/>
    <w:rsid w:val="00F72717"/>
    <w:rsid w:val="00F7526D"/>
    <w:rsid w:val="00F766DD"/>
    <w:rsid w:val="00F81FDC"/>
    <w:rsid w:val="00F8227C"/>
    <w:rsid w:val="00F823F7"/>
    <w:rsid w:val="00F830A3"/>
    <w:rsid w:val="00F852D1"/>
    <w:rsid w:val="00F85DC0"/>
    <w:rsid w:val="00F90514"/>
    <w:rsid w:val="00F9170D"/>
    <w:rsid w:val="00F92FE7"/>
    <w:rsid w:val="00F96BDE"/>
    <w:rsid w:val="00FA0618"/>
    <w:rsid w:val="00FA08A7"/>
    <w:rsid w:val="00FA3E6F"/>
    <w:rsid w:val="00FA4DD8"/>
    <w:rsid w:val="00FB4258"/>
    <w:rsid w:val="00FB472A"/>
    <w:rsid w:val="00FB711D"/>
    <w:rsid w:val="00FC0A8D"/>
    <w:rsid w:val="00FC233F"/>
    <w:rsid w:val="00FC434E"/>
    <w:rsid w:val="00FD0362"/>
    <w:rsid w:val="00FD065D"/>
    <w:rsid w:val="00FD12C7"/>
    <w:rsid w:val="00FF20B9"/>
    <w:rsid w:val="00FF4820"/>
    <w:rsid w:val="00FF522E"/>
    <w:rsid w:val="00FF5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8918"/>
  <w15:docId w15:val="{195065BF-7C66-4314-8FBD-68509CE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BDE"/>
    <w:pPr>
      <w:jc w:val="both"/>
    </w:pPr>
    <w:rPr>
      <w:rFonts w:ascii="Times New Roman" w:hAnsi="Times New Roman" w:cs="Times New Roman"/>
    </w:rPr>
  </w:style>
  <w:style w:type="paragraph" w:styleId="Nadpis1">
    <w:name w:val="heading 1"/>
    <w:basedOn w:val="Normln"/>
    <w:next w:val="Normln"/>
    <w:link w:val="Nadpis1Char"/>
    <w:uiPriority w:val="9"/>
    <w:qFormat/>
    <w:rsid w:val="00656FB9"/>
    <w:pPr>
      <w:keepNext/>
      <w:keepLines/>
      <w:numPr>
        <w:numId w:val="31"/>
      </w:numPr>
      <w:spacing w:before="480" w:after="120"/>
      <w:outlineLvl w:val="0"/>
    </w:pPr>
    <w:rPr>
      <w:rFonts w:asciiTheme="majorHAnsi" w:eastAsiaTheme="majorEastAsia" w:hAnsiTheme="majorHAnsi" w:cstheme="majorBidi"/>
      <w:b/>
      <w:bCs/>
      <w:color w:val="365F91" w:themeColor="accent1" w:themeShade="BF"/>
      <w:sz w:val="32"/>
      <w:szCs w:val="32"/>
    </w:rPr>
  </w:style>
  <w:style w:type="paragraph" w:styleId="Nadpis2">
    <w:name w:val="heading 2"/>
    <w:basedOn w:val="Normln"/>
    <w:next w:val="Normln"/>
    <w:link w:val="Nadpis2Char"/>
    <w:autoRedefine/>
    <w:uiPriority w:val="9"/>
    <w:unhideWhenUsed/>
    <w:qFormat/>
    <w:rsid w:val="00E17150"/>
    <w:pPr>
      <w:keepNext/>
      <w:keepLines/>
      <w:numPr>
        <w:ilvl w:val="1"/>
        <w:numId w:val="31"/>
      </w:numPr>
      <w:spacing w:before="240" w:after="60"/>
      <w:ind w:left="851" w:hanging="851"/>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12ED1"/>
    <w:pPr>
      <w:keepNext/>
      <w:keepLines/>
      <w:numPr>
        <w:ilvl w:val="2"/>
        <w:numId w:val="31"/>
      </w:numPr>
      <w:spacing w:before="200" w:after="6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E5C54"/>
    <w:pPr>
      <w:keepNext/>
      <w:keepLines/>
      <w:numPr>
        <w:ilvl w:val="3"/>
        <w:numId w:val="3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8E5C54"/>
    <w:pPr>
      <w:keepNext/>
      <w:keepLines/>
      <w:numPr>
        <w:ilvl w:val="4"/>
        <w:numId w:val="3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8E5C54"/>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8E5C54"/>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E5C54"/>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8E5C54"/>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E0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E039C"/>
    <w:rPr>
      <w:rFonts w:asciiTheme="majorHAnsi" w:eastAsiaTheme="majorEastAsia" w:hAnsiTheme="majorHAnsi" w:cstheme="majorBidi"/>
      <w:color w:val="17365D" w:themeColor="text2" w:themeShade="BF"/>
      <w:spacing w:val="5"/>
      <w:kern w:val="28"/>
      <w:sz w:val="52"/>
      <w:szCs w:val="52"/>
    </w:rPr>
  </w:style>
  <w:style w:type="paragraph" w:customStyle="1" w:styleId="ACNormln">
    <w:name w:val="AC Normální"/>
    <w:basedOn w:val="Normln"/>
    <w:link w:val="ACNormlnChar"/>
    <w:uiPriority w:val="99"/>
    <w:rsid w:val="006C5DF7"/>
    <w:pPr>
      <w:widowControl w:val="0"/>
      <w:spacing w:before="120" w:after="0" w:line="240" w:lineRule="auto"/>
    </w:pPr>
    <w:rPr>
      <w:rFonts w:eastAsia="Times New Roman"/>
      <w:szCs w:val="20"/>
      <w:lang w:eastAsia="cs-CZ"/>
    </w:rPr>
  </w:style>
  <w:style w:type="character" w:customStyle="1" w:styleId="ACNormlnChar">
    <w:name w:val="AC Normální Char"/>
    <w:link w:val="ACNormln"/>
    <w:uiPriority w:val="99"/>
    <w:rsid w:val="006C5DF7"/>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6C5DF7"/>
    <w:pPr>
      <w:ind w:left="720"/>
      <w:contextualSpacing/>
    </w:pPr>
  </w:style>
  <w:style w:type="character" w:customStyle="1" w:styleId="Nadpis1Char">
    <w:name w:val="Nadpis 1 Char"/>
    <w:basedOn w:val="Standardnpsmoodstavce"/>
    <w:link w:val="Nadpis1"/>
    <w:uiPriority w:val="9"/>
    <w:rsid w:val="00656FB9"/>
    <w:rPr>
      <w:rFonts w:asciiTheme="majorHAnsi" w:eastAsiaTheme="majorEastAsia" w:hAnsiTheme="majorHAnsi" w:cstheme="majorBidi"/>
      <w:b/>
      <w:bCs/>
      <w:color w:val="365F91" w:themeColor="accent1" w:themeShade="BF"/>
      <w:sz w:val="32"/>
      <w:szCs w:val="32"/>
    </w:rPr>
  </w:style>
  <w:style w:type="character" w:customStyle="1" w:styleId="Nadpis2Char">
    <w:name w:val="Nadpis 2 Char"/>
    <w:basedOn w:val="Standardnpsmoodstavce"/>
    <w:link w:val="Nadpis2"/>
    <w:uiPriority w:val="9"/>
    <w:rsid w:val="00E171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212ED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8E5C5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8E5C5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8E5C5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8E5C5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E5C5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E5C54"/>
    <w:rPr>
      <w:rFonts w:asciiTheme="majorHAnsi" w:eastAsiaTheme="majorEastAsia" w:hAnsiTheme="majorHAnsi" w:cstheme="majorBidi"/>
      <w:i/>
      <w:iCs/>
      <w:color w:val="404040" w:themeColor="text1" w:themeTint="BF"/>
      <w:sz w:val="20"/>
      <w:szCs w:val="20"/>
    </w:rPr>
  </w:style>
  <w:style w:type="character" w:styleId="Odkaznakoment">
    <w:name w:val="annotation reference"/>
    <w:basedOn w:val="Standardnpsmoodstavce"/>
    <w:uiPriority w:val="99"/>
    <w:unhideWhenUsed/>
    <w:rsid w:val="001F591A"/>
    <w:rPr>
      <w:sz w:val="16"/>
      <w:szCs w:val="16"/>
    </w:rPr>
  </w:style>
  <w:style w:type="paragraph" w:styleId="Textkomente">
    <w:name w:val="annotation text"/>
    <w:basedOn w:val="Normln"/>
    <w:link w:val="TextkomenteChar"/>
    <w:uiPriority w:val="99"/>
    <w:unhideWhenUsed/>
    <w:rsid w:val="001F591A"/>
    <w:pPr>
      <w:spacing w:after="0" w:line="240" w:lineRule="auto"/>
      <w:jc w:val="left"/>
    </w:pPr>
    <w:rPr>
      <w:rFonts w:eastAsia="Times New Roman"/>
      <w:sz w:val="20"/>
      <w:szCs w:val="20"/>
    </w:rPr>
  </w:style>
  <w:style w:type="character" w:customStyle="1" w:styleId="TextkomenteChar">
    <w:name w:val="Text komentáře Char"/>
    <w:basedOn w:val="Standardnpsmoodstavce"/>
    <w:link w:val="Textkomente"/>
    <w:uiPriority w:val="99"/>
    <w:rsid w:val="001F591A"/>
    <w:rPr>
      <w:rFonts w:ascii="Times New Roman" w:eastAsia="Times New Roman" w:hAnsi="Times New Roman" w:cs="Times New Roman"/>
      <w:sz w:val="20"/>
      <w:szCs w:val="20"/>
    </w:rPr>
  </w:style>
  <w:style w:type="paragraph" w:customStyle="1" w:styleId="cplnekslovan">
    <w:name w:val="cp_Článek číslovaný"/>
    <w:basedOn w:val="Normln"/>
    <w:next w:val="cpodstavecslovan1"/>
    <w:qFormat/>
    <w:rsid w:val="001F591A"/>
    <w:pPr>
      <w:keepNext/>
      <w:numPr>
        <w:numId w:val="4"/>
      </w:numPr>
      <w:spacing w:before="480" w:after="120" w:line="260" w:lineRule="exact"/>
      <w:jc w:val="center"/>
      <w:outlineLvl w:val="0"/>
    </w:pPr>
    <w:rPr>
      <w:rFonts w:eastAsia="Times New Roman"/>
      <w:b/>
      <w:bCs/>
      <w:kern w:val="32"/>
      <w:lang w:eastAsia="cs-CZ"/>
    </w:rPr>
  </w:style>
  <w:style w:type="paragraph" w:customStyle="1" w:styleId="cpodstavecslovan1">
    <w:name w:val="cp_odstavec číslovaný 1"/>
    <w:basedOn w:val="Nadpis5"/>
    <w:qFormat/>
    <w:rsid w:val="001F591A"/>
    <w:pPr>
      <w:keepNext w:val="0"/>
      <w:keepLines w:val="0"/>
      <w:numPr>
        <w:ilvl w:val="1"/>
        <w:numId w:val="4"/>
      </w:numPr>
      <w:spacing w:before="0" w:after="120" w:line="260" w:lineRule="exact"/>
      <w:outlineLvl w:val="9"/>
    </w:pPr>
    <w:rPr>
      <w:rFonts w:ascii="Times New Roman" w:eastAsia="Times New Roman" w:hAnsi="Times New Roman" w:cs="Times New Roman"/>
      <w:color w:val="auto"/>
      <w:lang w:eastAsia="cs-CZ"/>
    </w:rPr>
  </w:style>
  <w:style w:type="paragraph" w:customStyle="1" w:styleId="cpodstavecslovan2">
    <w:name w:val="cp_odstavec číslovaný 2"/>
    <w:basedOn w:val="Nadpis5"/>
    <w:qFormat/>
    <w:rsid w:val="001F591A"/>
    <w:pPr>
      <w:keepNext w:val="0"/>
      <w:keepLines w:val="0"/>
      <w:numPr>
        <w:ilvl w:val="2"/>
        <w:numId w:val="4"/>
      </w:numPr>
      <w:spacing w:before="0" w:after="120" w:line="260" w:lineRule="exact"/>
      <w:outlineLvl w:val="9"/>
    </w:pPr>
    <w:rPr>
      <w:rFonts w:ascii="Times New Roman" w:eastAsia="Times New Roman" w:hAnsi="Times New Roman" w:cs="Times New Roman"/>
      <w:color w:val="auto"/>
      <w:szCs w:val="24"/>
      <w:lang w:eastAsia="cs-CZ"/>
    </w:rPr>
  </w:style>
  <w:style w:type="paragraph" w:customStyle="1" w:styleId="cpodstavecslovan">
    <w:name w:val="cp_odstavec číslovaný"/>
    <w:basedOn w:val="Normln"/>
    <w:uiPriority w:val="1"/>
    <w:qFormat/>
    <w:rsid w:val="001F591A"/>
    <w:pPr>
      <w:numPr>
        <w:numId w:val="5"/>
      </w:numPr>
      <w:spacing w:after="260" w:line="260" w:lineRule="exact"/>
    </w:pPr>
    <w:rPr>
      <w:rFonts w:eastAsia="Calibri"/>
    </w:rPr>
  </w:style>
  <w:style w:type="numbering" w:customStyle="1" w:styleId="cpNumbering">
    <w:name w:val="cp_Numbering"/>
    <w:basedOn w:val="Bezseznamu"/>
    <w:uiPriority w:val="99"/>
    <w:rsid w:val="001F591A"/>
    <w:pPr>
      <w:numPr>
        <w:numId w:val="6"/>
      </w:numPr>
    </w:pPr>
  </w:style>
  <w:style w:type="paragraph" w:customStyle="1" w:styleId="cpListNumber2">
    <w:name w:val="cp_List Number2"/>
    <w:basedOn w:val="cpodstavecslovan"/>
    <w:uiPriority w:val="3"/>
    <w:qFormat/>
    <w:rsid w:val="001F591A"/>
    <w:pPr>
      <w:numPr>
        <w:ilvl w:val="1"/>
      </w:numPr>
    </w:pPr>
  </w:style>
  <w:style w:type="paragraph" w:customStyle="1" w:styleId="cpListNumber3">
    <w:name w:val="cp_List Number3"/>
    <w:basedOn w:val="cpListNumber2"/>
    <w:uiPriority w:val="3"/>
    <w:qFormat/>
    <w:rsid w:val="001F591A"/>
    <w:pPr>
      <w:numPr>
        <w:ilvl w:val="2"/>
      </w:numPr>
    </w:pPr>
  </w:style>
  <w:style w:type="paragraph" w:customStyle="1" w:styleId="cpListNumber4">
    <w:name w:val="cp_List Number4"/>
    <w:basedOn w:val="cpListNumber3"/>
    <w:uiPriority w:val="3"/>
    <w:qFormat/>
    <w:rsid w:val="001F591A"/>
    <w:pPr>
      <w:numPr>
        <w:ilvl w:val="3"/>
      </w:numPr>
    </w:pPr>
  </w:style>
  <w:style w:type="paragraph" w:customStyle="1" w:styleId="cpListNumber5">
    <w:name w:val="cp_List Number5"/>
    <w:basedOn w:val="cpListNumber4"/>
    <w:uiPriority w:val="3"/>
    <w:qFormat/>
    <w:rsid w:val="001F591A"/>
    <w:pPr>
      <w:numPr>
        <w:ilvl w:val="4"/>
      </w:numPr>
    </w:pPr>
  </w:style>
  <w:style w:type="paragraph" w:styleId="Textbubliny">
    <w:name w:val="Balloon Text"/>
    <w:basedOn w:val="Normln"/>
    <w:link w:val="TextbublinyChar"/>
    <w:uiPriority w:val="99"/>
    <w:semiHidden/>
    <w:unhideWhenUsed/>
    <w:rsid w:val="001F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591A"/>
    <w:rPr>
      <w:rFonts w:ascii="Tahoma" w:hAnsi="Tahoma" w:cs="Tahoma"/>
      <w:sz w:val="16"/>
      <w:szCs w:val="16"/>
    </w:rPr>
  </w:style>
  <w:style w:type="paragraph" w:styleId="Zpat">
    <w:name w:val="footer"/>
    <w:basedOn w:val="Normln"/>
    <w:link w:val="ZpatChar"/>
    <w:uiPriority w:val="99"/>
    <w:rsid w:val="00EF4518"/>
    <w:pPr>
      <w:widowControl w:val="0"/>
      <w:tabs>
        <w:tab w:val="center" w:pos="4536"/>
        <w:tab w:val="right" w:pos="9072"/>
      </w:tabs>
      <w:adjustRightInd w:val="0"/>
      <w:spacing w:after="0" w:line="300" w:lineRule="atLeast"/>
      <w:textAlignment w:val="baseline"/>
    </w:pPr>
    <w:rPr>
      <w:rFonts w:eastAsia="Times New Roman"/>
      <w:kern w:val="20"/>
      <w:sz w:val="24"/>
      <w:szCs w:val="20"/>
    </w:rPr>
  </w:style>
  <w:style w:type="character" w:customStyle="1" w:styleId="ZpatChar">
    <w:name w:val="Zápatí Char"/>
    <w:basedOn w:val="Standardnpsmoodstavce"/>
    <w:link w:val="Zpat"/>
    <w:uiPriority w:val="99"/>
    <w:rsid w:val="00EF4518"/>
    <w:rPr>
      <w:rFonts w:ascii="Times New Roman" w:eastAsia="Times New Roman" w:hAnsi="Times New Roman" w:cs="Times New Roman"/>
      <w:kern w:val="20"/>
      <w:sz w:val="24"/>
      <w:szCs w:val="20"/>
    </w:rPr>
  </w:style>
  <w:style w:type="character" w:styleId="Hypertextovodkaz">
    <w:name w:val="Hyperlink"/>
    <w:uiPriority w:val="99"/>
    <w:qFormat/>
    <w:rsid w:val="00EF4518"/>
    <w:rPr>
      <w:color w:val="0000FF"/>
      <w:u w:val="single"/>
    </w:rPr>
  </w:style>
  <w:style w:type="paragraph" w:customStyle="1" w:styleId="Normln11">
    <w:name w:val="Normální11"/>
    <w:rsid w:val="00EF4518"/>
    <w:pPr>
      <w:spacing w:after="60" w:line="240" w:lineRule="auto"/>
      <w:jc w:val="both"/>
    </w:pPr>
    <w:rPr>
      <w:rFonts w:ascii="Arial" w:eastAsia="ヒラギノ角ゴ Pro W3" w:hAnsi="Arial" w:cs="Times New Roman"/>
      <w:color w:val="000000"/>
      <w:sz w:val="20"/>
      <w:szCs w:val="20"/>
      <w:lang w:eastAsia="cs-CZ"/>
    </w:rPr>
  </w:style>
  <w:style w:type="character" w:styleId="Zdraznnintenzivn">
    <w:name w:val="Intense Emphasis"/>
    <w:qFormat/>
    <w:rsid w:val="00EF4518"/>
    <w:rPr>
      <w:b/>
      <w:bCs/>
      <w:i/>
      <w:iCs/>
      <w:color w:val="4F81BD"/>
    </w:rPr>
  </w:style>
  <w:style w:type="paragraph" w:customStyle="1" w:styleId="DSOdrka1">
    <w:name w:val="DS Odrážka 1"/>
    <w:basedOn w:val="Normln"/>
    <w:qFormat/>
    <w:rsid w:val="00EF4518"/>
    <w:pPr>
      <w:numPr>
        <w:numId w:val="9"/>
      </w:numPr>
      <w:spacing w:after="120" w:line="300" w:lineRule="exact"/>
    </w:pPr>
    <w:rPr>
      <w:rFonts w:ascii="Frutiger LT Com 45 Light" w:eastAsia="Times New Roman" w:hAnsi="Frutiger LT Com 45 Light"/>
      <w:color w:val="000066"/>
      <w:sz w:val="24"/>
      <w:szCs w:val="20"/>
    </w:rPr>
  </w:style>
  <w:style w:type="paragraph" w:customStyle="1" w:styleId="DSOdrka2">
    <w:name w:val="DS Odrážka 2"/>
    <w:basedOn w:val="DSOdrka1"/>
    <w:link w:val="DSOdrka2Char"/>
    <w:qFormat/>
    <w:rsid w:val="00EF4518"/>
    <w:pPr>
      <w:numPr>
        <w:ilvl w:val="1"/>
      </w:numPr>
    </w:pPr>
  </w:style>
  <w:style w:type="character" w:customStyle="1" w:styleId="DSOdrka2Char">
    <w:name w:val="DS Odrážka 2 Char"/>
    <w:basedOn w:val="Standardnpsmoodstavce"/>
    <w:link w:val="DSOdrka2"/>
    <w:rsid w:val="00EF4518"/>
    <w:rPr>
      <w:rFonts w:ascii="Frutiger LT Com 45 Light" w:eastAsia="Times New Roman" w:hAnsi="Frutiger LT Com 45 Light" w:cs="Times New Roman"/>
      <w:color w:val="000066"/>
      <w:sz w:val="24"/>
      <w:szCs w:val="20"/>
    </w:rPr>
  </w:style>
  <w:style w:type="paragraph" w:customStyle="1" w:styleId="Normalods">
    <w:name w:val="Normal ods"/>
    <w:basedOn w:val="Normln"/>
    <w:rsid w:val="00EF4518"/>
    <w:pPr>
      <w:tabs>
        <w:tab w:val="num" w:pos="555"/>
      </w:tabs>
      <w:spacing w:before="60" w:after="60" w:line="240" w:lineRule="auto"/>
      <w:ind w:left="555" w:hanging="555"/>
    </w:pPr>
    <w:rPr>
      <w:rFonts w:eastAsia="Times New Roman"/>
      <w:lang w:eastAsia="cs-CZ"/>
    </w:rPr>
  </w:style>
  <w:style w:type="paragraph" w:customStyle="1" w:styleId="slolnku">
    <w:name w:val="Číslo článku"/>
    <w:basedOn w:val="Normln"/>
    <w:next w:val="Normln"/>
    <w:uiPriority w:val="99"/>
    <w:rsid w:val="00EF4518"/>
    <w:pPr>
      <w:keepNext/>
      <w:numPr>
        <w:numId w:val="12"/>
      </w:numPr>
      <w:tabs>
        <w:tab w:val="left" w:pos="0"/>
        <w:tab w:val="left" w:pos="284"/>
        <w:tab w:val="left" w:pos="1701"/>
      </w:tabs>
      <w:spacing w:before="160" w:after="40" w:line="240" w:lineRule="auto"/>
      <w:jc w:val="center"/>
    </w:pPr>
    <w:rPr>
      <w:rFonts w:eastAsia="Times New Roman"/>
      <w:b/>
      <w:sz w:val="24"/>
      <w:szCs w:val="20"/>
      <w:lang w:eastAsia="cs-CZ"/>
    </w:rPr>
  </w:style>
  <w:style w:type="paragraph" w:customStyle="1" w:styleId="Textodst1sl">
    <w:name w:val="Text odst.1čísl"/>
    <w:basedOn w:val="Normln"/>
    <w:uiPriority w:val="99"/>
    <w:rsid w:val="00EF4518"/>
    <w:pPr>
      <w:numPr>
        <w:ilvl w:val="1"/>
        <w:numId w:val="12"/>
      </w:numPr>
      <w:tabs>
        <w:tab w:val="left" w:pos="0"/>
        <w:tab w:val="left" w:pos="284"/>
      </w:tabs>
      <w:spacing w:before="80" w:after="0" w:line="240" w:lineRule="auto"/>
      <w:outlineLvl w:val="1"/>
    </w:pPr>
    <w:rPr>
      <w:rFonts w:eastAsia="Times New Roman"/>
      <w:sz w:val="24"/>
      <w:szCs w:val="20"/>
      <w:lang w:eastAsia="cs-CZ"/>
    </w:rPr>
  </w:style>
  <w:style w:type="paragraph" w:customStyle="1" w:styleId="Textodst3psmena">
    <w:name w:val="Text odst. 3 písmena"/>
    <w:basedOn w:val="Textodst1sl"/>
    <w:uiPriority w:val="99"/>
    <w:rsid w:val="00EF4518"/>
    <w:pPr>
      <w:numPr>
        <w:ilvl w:val="3"/>
      </w:numPr>
      <w:spacing w:before="0"/>
      <w:outlineLvl w:val="3"/>
    </w:pPr>
  </w:style>
  <w:style w:type="paragraph" w:customStyle="1" w:styleId="Textodst2slovan">
    <w:name w:val="Text odst.2 číslovaný"/>
    <w:basedOn w:val="Textodst1sl"/>
    <w:uiPriority w:val="99"/>
    <w:rsid w:val="00EF4518"/>
    <w:pPr>
      <w:numPr>
        <w:ilvl w:val="2"/>
      </w:numPr>
      <w:tabs>
        <w:tab w:val="clear" w:pos="0"/>
        <w:tab w:val="clear" w:pos="284"/>
      </w:tabs>
      <w:spacing w:before="0"/>
      <w:outlineLvl w:val="2"/>
    </w:pPr>
  </w:style>
  <w:style w:type="paragraph" w:customStyle="1" w:styleId="Nzevlnku">
    <w:name w:val="Název článku"/>
    <w:basedOn w:val="slolnku"/>
    <w:next w:val="Normln"/>
    <w:uiPriority w:val="99"/>
    <w:rsid w:val="00EF4518"/>
    <w:pPr>
      <w:numPr>
        <w:numId w:val="0"/>
      </w:numPr>
      <w:spacing w:before="0" w:after="0"/>
      <w:outlineLvl w:val="0"/>
    </w:pPr>
  </w:style>
  <w:style w:type="paragraph" w:styleId="Pedmtkomente">
    <w:name w:val="annotation subject"/>
    <w:basedOn w:val="Textkomente"/>
    <w:next w:val="Textkomente"/>
    <w:link w:val="PedmtkomenteChar"/>
    <w:uiPriority w:val="99"/>
    <w:semiHidden/>
    <w:unhideWhenUsed/>
    <w:rsid w:val="00EF4518"/>
    <w:pPr>
      <w:widowControl w:val="0"/>
      <w:adjustRightInd w:val="0"/>
      <w:jc w:val="both"/>
      <w:textAlignment w:val="baseline"/>
    </w:pPr>
    <w:rPr>
      <w:b/>
      <w:bCs/>
      <w:kern w:val="20"/>
    </w:rPr>
  </w:style>
  <w:style w:type="character" w:customStyle="1" w:styleId="PedmtkomenteChar">
    <w:name w:val="Předmět komentáře Char"/>
    <w:basedOn w:val="TextkomenteChar"/>
    <w:link w:val="Pedmtkomente"/>
    <w:uiPriority w:val="99"/>
    <w:semiHidden/>
    <w:rsid w:val="00EF4518"/>
    <w:rPr>
      <w:rFonts w:ascii="Times New Roman" w:eastAsia="Times New Roman" w:hAnsi="Times New Roman" w:cs="Times New Roman"/>
      <w:b/>
      <w:bCs/>
      <w:kern w:val="20"/>
      <w:sz w:val="20"/>
      <w:szCs w:val="20"/>
    </w:rPr>
  </w:style>
  <w:style w:type="paragraph" w:styleId="Rozloendokumentu">
    <w:name w:val="Document Map"/>
    <w:basedOn w:val="Normln"/>
    <w:link w:val="RozloendokumentuChar"/>
    <w:uiPriority w:val="99"/>
    <w:semiHidden/>
    <w:unhideWhenUsed/>
    <w:rsid w:val="00EF4518"/>
    <w:pPr>
      <w:widowControl w:val="0"/>
      <w:adjustRightInd w:val="0"/>
      <w:spacing w:after="0" w:line="240" w:lineRule="auto"/>
      <w:textAlignment w:val="baseline"/>
    </w:pPr>
    <w:rPr>
      <w:rFonts w:eastAsia="Times New Roman"/>
      <w:kern w:val="20"/>
      <w:sz w:val="24"/>
      <w:szCs w:val="24"/>
    </w:rPr>
  </w:style>
  <w:style w:type="character" w:customStyle="1" w:styleId="RozloendokumentuChar">
    <w:name w:val="Rozložení dokumentu Char"/>
    <w:basedOn w:val="Standardnpsmoodstavce"/>
    <w:link w:val="Rozloendokumentu"/>
    <w:uiPriority w:val="99"/>
    <w:semiHidden/>
    <w:rsid w:val="00EF4518"/>
    <w:rPr>
      <w:rFonts w:ascii="Times New Roman" w:eastAsia="Times New Roman" w:hAnsi="Times New Roman" w:cs="Times New Roman"/>
      <w:kern w:val="20"/>
      <w:sz w:val="24"/>
      <w:szCs w:val="24"/>
    </w:rPr>
  </w:style>
  <w:style w:type="paragraph" w:styleId="Revize">
    <w:name w:val="Revision"/>
    <w:hidden/>
    <w:uiPriority w:val="99"/>
    <w:semiHidden/>
    <w:rsid w:val="00EF4518"/>
    <w:pPr>
      <w:spacing w:after="0" w:line="240" w:lineRule="auto"/>
    </w:pPr>
    <w:rPr>
      <w:rFonts w:ascii="Times New Roman" w:eastAsia="Times New Roman" w:hAnsi="Times New Roman" w:cs="Times New Roman"/>
      <w:kern w:val="20"/>
      <w:sz w:val="24"/>
      <w:szCs w:val="20"/>
    </w:rPr>
  </w:style>
  <w:style w:type="paragraph" w:styleId="Nadpisobsahu">
    <w:name w:val="TOC Heading"/>
    <w:basedOn w:val="Nadpis1"/>
    <w:next w:val="Normln"/>
    <w:uiPriority w:val="39"/>
    <w:unhideWhenUsed/>
    <w:qFormat/>
    <w:rsid w:val="00144455"/>
    <w:pPr>
      <w:numPr>
        <w:numId w:val="0"/>
      </w:numPr>
      <w:spacing w:after="0"/>
      <w:jc w:val="left"/>
      <w:outlineLvl w:val="9"/>
    </w:pPr>
    <w:rPr>
      <w:lang w:eastAsia="cs-CZ"/>
    </w:rPr>
  </w:style>
  <w:style w:type="paragraph" w:styleId="Obsah1">
    <w:name w:val="toc 1"/>
    <w:basedOn w:val="Normln"/>
    <w:next w:val="Normln"/>
    <w:autoRedefine/>
    <w:uiPriority w:val="39"/>
    <w:unhideWhenUsed/>
    <w:rsid w:val="00144455"/>
    <w:pPr>
      <w:spacing w:after="100"/>
    </w:pPr>
  </w:style>
  <w:style w:type="paragraph" w:styleId="Obsah2">
    <w:name w:val="toc 2"/>
    <w:basedOn w:val="Normln"/>
    <w:next w:val="Normln"/>
    <w:autoRedefine/>
    <w:uiPriority w:val="39"/>
    <w:unhideWhenUsed/>
    <w:rsid w:val="003B5129"/>
    <w:pPr>
      <w:tabs>
        <w:tab w:val="left" w:pos="880"/>
        <w:tab w:val="left" w:pos="2694"/>
        <w:tab w:val="right" w:leader="dot" w:pos="9062"/>
      </w:tabs>
      <w:spacing w:after="100"/>
      <w:ind w:left="220"/>
    </w:pPr>
  </w:style>
  <w:style w:type="paragraph" w:styleId="Obsah3">
    <w:name w:val="toc 3"/>
    <w:basedOn w:val="Normln"/>
    <w:next w:val="Normln"/>
    <w:autoRedefine/>
    <w:uiPriority w:val="39"/>
    <w:unhideWhenUsed/>
    <w:rsid w:val="00144455"/>
    <w:pPr>
      <w:spacing w:after="100"/>
      <w:ind w:left="440"/>
    </w:pPr>
  </w:style>
  <w:style w:type="character" w:customStyle="1" w:styleId="h1a2">
    <w:name w:val="h1a2"/>
    <w:basedOn w:val="Standardnpsmoodstavce"/>
    <w:rsid w:val="00DE72E4"/>
    <w:rPr>
      <w:vanish w:val="0"/>
      <w:webHidden w:val="0"/>
      <w:sz w:val="24"/>
      <w:szCs w:val="24"/>
      <w:specVanish w:val="0"/>
    </w:rPr>
  </w:style>
  <w:style w:type="paragraph" w:customStyle="1" w:styleId="Default">
    <w:name w:val="Default"/>
    <w:rsid w:val="002D4DFB"/>
    <w:pPr>
      <w:autoSpaceDE w:val="0"/>
      <w:autoSpaceDN w:val="0"/>
      <w:adjustRightInd w:val="0"/>
      <w:spacing w:after="0" w:line="240" w:lineRule="auto"/>
    </w:pPr>
    <w:rPr>
      <w:rFonts w:ascii="Verdana" w:hAnsi="Verdana" w:cs="Verdana"/>
      <w:color w:val="000000"/>
      <w:sz w:val="24"/>
      <w:szCs w:val="24"/>
    </w:rPr>
  </w:style>
  <w:style w:type="paragraph" w:styleId="Zhlav">
    <w:name w:val="header"/>
    <w:basedOn w:val="Normln"/>
    <w:link w:val="ZhlavChar"/>
    <w:uiPriority w:val="99"/>
    <w:unhideWhenUsed/>
    <w:rsid w:val="006E46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619"/>
    <w:rPr>
      <w:rFonts w:ascii="Times New Roman" w:hAnsi="Times New Roman" w:cs="Times New Roman"/>
    </w:rPr>
  </w:style>
  <w:style w:type="paragraph" w:customStyle="1" w:styleId="lnek">
    <w:name w:val="Článek"/>
    <w:basedOn w:val="Nadpis1"/>
    <w:rsid w:val="00D65D92"/>
    <w:pPr>
      <w:keepLines w:val="0"/>
      <w:numPr>
        <w:numId w:val="24"/>
      </w:numPr>
      <w:spacing w:before="240" w:line="360" w:lineRule="auto"/>
      <w:jc w:val="center"/>
    </w:pPr>
    <w:rPr>
      <w:rFonts w:ascii="Times New Roman" w:eastAsia="Times New Roman" w:hAnsi="Times New Roman" w:cs="Arial"/>
      <w:color w:val="auto"/>
      <w:kern w:val="32"/>
      <w:sz w:val="20"/>
      <w:lang w:eastAsia="cs-CZ"/>
    </w:rPr>
  </w:style>
  <w:style w:type="paragraph" w:customStyle="1" w:styleId="gmail-m1966579934359061653textbody">
    <w:name w:val="gmail-m_1966579934359061653textbody"/>
    <w:basedOn w:val="Normln"/>
    <w:rsid w:val="00457B4B"/>
    <w:pPr>
      <w:spacing w:before="100" w:beforeAutospacing="1" w:after="100" w:afterAutospacing="1" w:line="240" w:lineRule="auto"/>
      <w:jc w:val="left"/>
    </w:pPr>
    <w:rPr>
      <w:sz w:val="24"/>
      <w:szCs w:val="24"/>
      <w:lang w:eastAsia="cs-CZ"/>
    </w:rPr>
  </w:style>
  <w:style w:type="paragraph" w:styleId="Zkladntext">
    <w:name w:val="Body Text"/>
    <w:basedOn w:val="Normln"/>
    <w:link w:val="ZkladntextChar"/>
    <w:semiHidden/>
    <w:unhideWhenUsed/>
    <w:qFormat/>
    <w:rsid w:val="00B55797"/>
    <w:pPr>
      <w:spacing w:before="120" w:after="120" w:line="240" w:lineRule="auto"/>
      <w:jc w:val="left"/>
    </w:pPr>
    <w:rPr>
      <w:rFonts w:ascii="Arial" w:eastAsia="Times New Roman" w:hAnsi="Arial"/>
      <w:szCs w:val="20"/>
    </w:rPr>
  </w:style>
  <w:style w:type="character" w:customStyle="1" w:styleId="ZkladntextChar">
    <w:name w:val="Základní text Char"/>
    <w:basedOn w:val="Standardnpsmoodstavce"/>
    <w:link w:val="Zkladntext"/>
    <w:semiHidden/>
    <w:rsid w:val="00B55797"/>
    <w:rPr>
      <w:rFonts w:ascii="Arial" w:eastAsia="Times New Roman" w:hAnsi="Arial" w:cs="Times New Roman"/>
      <w:szCs w:val="20"/>
    </w:rPr>
  </w:style>
  <w:style w:type="character" w:styleId="Siln">
    <w:name w:val="Strong"/>
    <w:basedOn w:val="Standardnpsmoodstavce"/>
    <w:uiPriority w:val="22"/>
    <w:qFormat/>
    <w:rsid w:val="00B55797"/>
    <w:rPr>
      <w:rFonts w:ascii="Times New Roman" w:hAnsi="Times New Roman" w:cs="Times New Roman" w:hint="default"/>
      <w:b/>
      <w:bCs/>
    </w:rPr>
  </w:style>
  <w:style w:type="paragraph" w:styleId="Textpoznpodarou">
    <w:name w:val="footnote text"/>
    <w:basedOn w:val="Normln"/>
    <w:link w:val="TextpoznpodarouChar"/>
    <w:semiHidden/>
    <w:unhideWhenUsed/>
    <w:rsid w:val="00B55797"/>
    <w:pPr>
      <w:spacing w:after="0" w:line="240" w:lineRule="auto"/>
      <w:jc w:val="left"/>
    </w:pPr>
    <w:rPr>
      <w:rFonts w:ascii="Arial" w:eastAsia="Times New Roman" w:hAnsi="Arial"/>
      <w:sz w:val="18"/>
      <w:szCs w:val="20"/>
      <w:lang w:val="en-US"/>
    </w:rPr>
  </w:style>
  <w:style w:type="character" w:customStyle="1" w:styleId="TextpoznpodarouChar">
    <w:name w:val="Text pozn. pod čarou Char"/>
    <w:basedOn w:val="Standardnpsmoodstavce"/>
    <w:link w:val="Textpoznpodarou"/>
    <w:semiHidden/>
    <w:rsid w:val="00B55797"/>
    <w:rPr>
      <w:rFonts w:ascii="Arial" w:eastAsia="Times New Roman" w:hAnsi="Arial" w:cs="Times New Roman"/>
      <w:sz w:val="18"/>
      <w:szCs w:val="20"/>
      <w:lang w:val="en-US"/>
    </w:rPr>
  </w:style>
  <w:style w:type="character" w:styleId="Znakapoznpodarou">
    <w:name w:val="footnote reference"/>
    <w:basedOn w:val="Standardnpsmoodstavce"/>
    <w:unhideWhenUsed/>
    <w:rsid w:val="00B55797"/>
    <w:rPr>
      <w:vertAlign w:val="superscript"/>
    </w:rPr>
  </w:style>
  <w:style w:type="table" w:styleId="Mkatabulky">
    <w:name w:val="Table Grid"/>
    <w:basedOn w:val="Normlntabulka"/>
    <w:rsid w:val="00B55797"/>
    <w:pPr>
      <w:spacing w:after="0" w:line="240" w:lineRule="auto"/>
    </w:pPr>
    <w:rPr>
      <w:rFonts w:ascii="CG Times (W1)" w:eastAsia="Times New Roman" w:hAnsi="CG Times (W1)" w:cs="Times New Roman"/>
      <w:sz w:val="20"/>
      <w:szCs w:val="20"/>
      <w:lang w:val="en-CA" w:eastAsia="en-CA"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NormalChar">
    <w:name w:val="cp_Normal Char"/>
    <w:basedOn w:val="Standardnpsmoodstavce"/>
    <w:link w:val="cpNormal"/>
    <w:locked/>
    <w:rsid w:val="00BD6F50"/>
    <w:rPr>
      <w:rFonts w:ascii="Times New Roman" w:eastAsia="Calibri" w:hAnsi="Times New Roman" w:cs="Times New Roman"/>
    </w:rPr>
  </w:style>
  <w:style w:type="paragraph" w:customStyle="1" w:styleId="cpNormal">
    <w:name w:val="cp_Normal"/>
    <w:basedOn w:val="Normln"/>
    <w:link w:val="cpNormalChar"/>
    <w:qFormat/>
    <w:rsid w:val="00BD6F50"/>
    <w:pPr>
      <w:spacing w:after="260" w:line="260" w:lineRule="exact"/>
      <w:jc w:val="left"/>
    </w:pPr>
    <w:rPr>
      <w:rFonts w:eastAsia="Calibri"/>
    </w:rPr>
  </w:style>
  <w:style w:type="paragraph" w:customStyle="1" w:styleId="Numberedtext">
    <w:name w:val="Numbered text"/>
    <w:basedOn w:val="Normln"/>
    <w:link w:val="NumberedtextChar"/>
    <w:qFormat/>
    <w:rsid w:val="00620298"/>
    <w:pPr>
      <w:numPr>
        <w:numId w:val="34"/>
      </w:numPr>
      <w:spacing w:before="120" w:after="120" w:line="320" w:lineRule="atLeast"/>
    </w:pPr>
    <w:rPr>
      <w:rFonts w:eastAsia="Times New Roman"/>
      <w:bCs/>
      <w:snapToGrid w:val="0"/>
      <w:lang w:eastAsia="cs-CZ"/>
    </w:rPr>
  </w:style>
  <w:style w:type="character" w:customStyle="1" w:styleId="NumberedtextChar">
    <w:name w:val="Numbered text Char"/>
    <w:basedOn w:val="Standardnpsmoodstavce"/>
    <w:link w:val="Numberedtext"/>
    <w:rsid w:val="00620298"/>
    <w:rPr>
      <w:rFonts w:ascii="Times New Roman" w:eastAsia="Times New Roman" w:hAnsi="Times New Roman" w:cs="Times New Roman"/>
      <w:bCs/>
      <w:snapToGrid w:val="0"/>
      <w:lang w:eastAsia="cs-CZ"/>
    </w:rPr>
  </w:style>
  <w:style w:type="character" w:customStyle="1" w:styleId="OdstavecseseznamemChar">
    <w:name w:val="Odstavec se seznamem Char"/>
    <w:link w:val="Odstavecseseznamem"/>
    <w:uiPriority w:val="34"/>
    <w:locked/>
    <w:rsid w:val="005336CC"/>
    <w:rPr>
      <w:rFonts w:ascii="Times New Roman" w:hAnsi="Times New Roman" w:cs="Times New Roman"/>
    </w:rPr>
  </w:style>
  <w:style w:type="paragraph" w:customStyle="1" w:styleId="Styl1">
    <w:name w:val="Styl1"/>
    <w:basedOn w:val="Nadpis2"/>
    <w:autoRedefine/>
    <w:qFormat/>
    <w:rsid w:val="00F96BDE"/>
  </w:style>
  <w:style w:type="paragraph" w:customStyle="1" w:styleId="RLTextlnkuslovan">
    <w:name w:val="RL Text článku číslovaný"/>
    <w:basedOn w:val="Normln"/>
    <w:link w:val="RLTextlnkuslovanChar"/>
    <w:qFormat/>
    <w:rsid w:val="00986463"/>
    <w:pPr>
      <w:numPr>
        <w:ilvl w:val="1"/>
        <w:numId w:val="40"/>
      </w:numPr>
      <w:spacing w:after="120" w:line="280" w:lineRule="exact"/>
    </w:pPr>
    <w:rPr>
      <w:rFonts w:ascii="Calibri" w:eastAsia="Times New Roman" w:hAnsi="Calibri"/>
      <w:szCs w:val="24"/>
      <w:lang w:val="x-none" w:eastAsia="x-none"/>
    </w:rPr>
  </w:style>
  <w:style w:type="paragraph" w:customStyle="1" w:styleId="RLlneksmlouvy">
    <w:name w:val="RL Článek smlouvy"/>
    <w:basedOn w:val="Normln"/>
    <w:next w:val="RLTextlnkuslovan"/>
    <w:rsid w:val="00986463"/>
    <w:pPr>
      <w:keepNext/>
      <w:numPr>
        <w:numId w:val="40"/>
      </w:numPr>
      <w:suppressAutoHyphens/>
      <w:spacing w:before="360" w:after="120" w:line="280" w:lineRule="exact"/>
      <w:outlineLvl w:val="0"/>
    </w:pPr>
    <w:rPr>
      <w:rFonts w:ascii="Calibri" w:eastAsia="Times New Roman" w:hAnsi="Calibri"/>
      <w:b/>
      <w:szCs w:val="24"/>
      <w:lang w:val="x-none"/>
    </w:rPr>
  </w:style>
  <w:style w:type="character" w:customStyle="1" w:styleId="RLTextlnkuslovanChar">
    <w:name w:val="RL Text článku číslovaný Char"/>
    <w:link w:val="RLTextlnkuslovan"/>
    <w:rsid w:val="00986463"/>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338">
      <w:bodyDiv w:val="1"/>
      <w:marLeft w:val="0"/>
      <w:marRight w:val="0"/>
      <w:marTop w:val="0"/>
      <w:marBottom w:val="0"/>
      <w:divBdr>
        <w:top w:val="none" w:sz="0" w:space="0" w:color="auto"/>
        <w:left w:val="none" w:sz="0" w:space="0" w:color="auto"/>
        <w:bottom w:val="none" w:sz="0" w:space="0" w:color="auto"/>
        <w:right w:val="none" w:sz="0" w:space="0" w:color="auto"/>
      </w:divBdr>
    </w:div>
    <w:div w:id="94906823">
      <w:bodyDiv w:val="1"/>
      <w:marLeft w:val="0"/>
      <w:marRight w:val="0"/>
      <w:marTop w:val="0"/>
      <w:marBottom w:val="0"/>
      <w:divBdr>
        <w:top w:val="none" w:sz="0" w:space="0" w:color="auto"/>
        <w:left w:val="none" w:sz="0" w:space="0" w:color="auto"/>
        <w:bottom w:val="none" w:sz="0" w:space="0" w:color="auto"/>
        <w:right w:val="none" w:sz="0" w:space="0" w:color="auto"/>
      </w:divBdr>
    </w:div>
    <w:div w:id="619654929">
      <w:bodyDiv w:val="1"/>
      <w:marLeft w:val="0"/>
      <w:marRight w:val="0"/>
      <w:marTop w:val="0"/>
      <w:marBottom w:val="0"/>
      <w:divBdr>
        <w:top w:val="none" w:sz="0" w:space="0" w:color="auto"/>
        <w:left w:val="none" w:sz="0" w:space="0" w:color="auto"/>
        <w:bottom w:val="none" w:sz="0" w:space="0" w:color="auto"/>
        <w:right w:val="none" w:sz="0" w:space="0" w:color="auto"/>
      </w:divBdr>
    </w:div>
    <w:div w:id="636029591">
      <w:bodyDiv w:val="1"/>
      <w:marLeft w:val="0"/>
      <w:marRight w:val="0"/>
      <w:marTop w:val="0"/>
      <w:marBottom w:val="0"/>
      <w:divBdr>
        <w:top w:val="none" w:sz="0" w:space="0" w:color="auto"/>
        <w:left w:val="none" w:sz="0" w:space="0" w:color="auto"/>
        <w:bottom w:val="none" w:sz="0" w:space="0" w:color="auto"/>
        <w:right w:val="none" w:sz="0" w:space="0" w:color="auto"/>
      </w:divBdr>
    </w:div>
    <w:div w:id="649096750">
      <w:bodyDiv w:val="1"/>
      <w:marLeft w:val="0"/>
      <w:marRight w:val="0"/>
      <w:marTop w:val="0"/>
      <w:marBottom w:val="0"/>
      <w:divBdr>
        <w:top w:val="none" w:sz="0" w:space="0" w:color="auto"/>
        <w:left w:val="none" w:sz="0" w:space="0" w:color="auto"/>
        <w:bottom w:val="none" w:sz="0" w:space="0" w:color="auto"/>
        <w:right w:val="none" w:sz="0" w:space="0" w:color="auto"/>
      </w:divBdr>
    </w:div>
    <w:div w:id="712265003">
      <w:bodyDiv w:val="1"/>
      <w:marLeft w:val="0"/>
      <w:marRight w:val="0"/>
      <w:marTop w:val="0"/>
      <w:marBottom w:val="0"/>
      <w:divBdr>
        <w:top w:val="none" w:sz="0" w:space="0" w:color="auto"/>
        <w:left w:val="none" w:sz="0" w:space="0" w:color="auto"/>
        <w:bottom w:val="none" w:sz="0" w:space="0" w:color="auto"/>
        <w:right w:val="none" w:sz="0" w:space="0" w:color="auto"/>
      </w:divBdr>
    </w:div>
    <w:div w:id="731083756">
      <w:bodyDiv w:val="1"/>
      <w:marLeft w:val="0"/>
      <w:marRight w:val="0"/>
      <w:marTop w:val="0"/>
      <w:marBottom w:val="0"/>
      <w:divBdr>
        <w:top w:val="none" w:sz="0" w:space="0" w:color="auto"/>
        <w:left w:val="none" w:sz="0" w:space="0" w:color="auto"/>
        <w:bottom w:val="none" w:sz="0" w:space="0" w:color="auto"/>
        <w:right w:val="none" w:sz="0" w:space="0" w:color="auto"/>
      </w:divBdr>
    </w:div>
    <w:div w:id="862934735">
      <w:bodyDiv w:val="1"/>
      <w:marLeft w:val="0"/>
      <w:marRight w:val="0"/>
      <w:marTop w:val="0"/>
      <w:marBottom w:val="0"/>
      <w:divBdr>
        <w:top w:val="none" w:sz="0" w:space="0" w:color="auto"/>
        <w:left w:val="none" w:sz="0" w:space="0" w:color="auto"/>
        <w:bottom w:val="none" w:sz="0" w:space="0" w:color="auto"/>
        <w:right w:val="none" w:sz="0" w:space="0" w:color="auto"/>
      </w:divBdr>
    </w:div>
    <w:div w:id="1003363252">
      <w:bodyDiv w:val="1"/>
      <w:marLeft w:val="0"/>
      <w:marRight w:val="0"/>
      <w:marTop w:val="0"/>
      <w:marBottom w:val="0"/>
      <w:divBdr>
        <w:top w:val="none" w:sz="0" w:space="0" w:color="auto"/>
        <w:left w:val="none" w:sz="0" w:space="0" w:color="auto"/>
        <w:bottom w:val="none" w:sz="0" w:space="0" w:color="auto"/>
        <w:right w:val="none" w:sz="0" w:space="0" w:color="auto"/>
      </w:divBdr>
    </w:div>
    <w:div w:id="1060322124">
      <w:bodyDiv w:val="1"/>
      <w:marLeft w:val="0"/>
      <w:marRight w:val="0"/>
      <w:marTop w:val="0"/>
      <w:marBottom w:val="0"/>
      <w:divBdr>
        <w:top w:val="none" w:sz="0" w:space="0" w:color="auto"/>
        <w:left w:val="none" w:sz="0" w:space="0" w:color="auto"/>
        <w:bottom w:val="none" w:sz="0" w:space="0" w:color="auto"/>
        <w:right w:val="none" w:sz="0" w:space="0" w:color="auto"/>
      </w:divBdr>
    </w:div>
    <w:div w:id="1135952046">
      <w:bodyDiv w:val="1"/>
      <w:marLeft w:val="0"/>
      <w:marRight w:val="0"/>
      <w:marTop w:val="0"/>
      <w:marBottom w:val="0"/>
      <w:divBdr>
        <w:top w:val="none" w:sz="0" w:space="0" w:color="auto"/>
        <w:left w:val="none" w:sz="0" w:space="0" w:color="auto"/>
        <w:bottom w:val="none" w:sz="0" w:space="0" w:color="auto"/>
        <w:right w:val="none" w:sz="0" w:space="0" w:color="auto"/>
      </w:divBdr>
    </w:div>
    <w:div w:id="1218854251">
      <w:bodyDiv w:val="1"/>
      <w:marLeft w:val="0"/>
      <w:marRight w:val="0"/>
      <w:marTop w:val="0"/>
      <w:marBottom w:val="0"/>
      <w:divBdr>
        <w:top w:val="none" w:sz="0" w:space="0" w:color="auto"/>
        <w:left w:val="none" w:sz="0" w:space="0" w:color="auto"/>
        <w:bottom w:val="none" w:sz="0" w:space="0" w:color="auto"/>
        <w:right w:val="none" w:sz="0" w:space="0" w:color="auto"/>
      </w:divBdr>
    </w:div>
    <w:div w:id="1224678849">
      <w:bodyDiv w:val="1"/>
      <w:marLeft w:val="0"/>
      <w:marRight w:val="0"/>
      <w:marTop w:val="0"/>
      <w:marBottom w:val="0"/>
      <w:divBdr>
        <w:top w:val="none" w:sz="0" w:space="0" w:color="auto"/>
        <w:left w:val="none" w:sz="0" w:space="0" w:color="auto"/>
        <w:bottom w:val="none" w:sz="0" w:space="0" w:color="auto"/>
        <w:right w:val="none" w:sz="0" w:space="0" w:color="auto"/>
      </w:divBdr>
    </w:div>
    <w:div w:id="1289582190">
      <w:bodyDiv w:val="1"/>
      <w:marLeft w:val="0"/>
      <w:marRight w:val="0"/>
      <w:marTop w:val="0"/>
      <w:marBottom w:val="0"/>
      <w:divBdr>
        <w:top w:val="none" w:sz="0" w:space="0" w:color="auto"/>
        <w:left w:val="none" w:sz="0" w:space="0" w:color="auto"/>
        <w:bottom w:val="none" w:sz="0" w:space="0" w:color="auto"/>
        <w:right w:val="none" w:sz="0" w:space="0" w:color="auto"/>
      </w:divBdr>
    </w:div>
    <w:div w:id="1372613767">
      <w:bodyDiv w:val="1"/>
      <w:marLeft w:val="0"/>
      <w:marRight w:val="0"/>
      <w:marTop w:val="0"/>
      <w:marBottom w:val="0"/>
      <w:divBdr>
        <w:top w:val="none" w:sz="0" w:space="0" w:color="auto"/>
        <w:left w:val="none" w:sz="0" w:space="0" w:color="auto"/>
        <w:bottom w:val="none" w:sz="0" w:space="0" w:color="auto"/>
        <w:right w:val="none" w:sz="0" w:space="0" w:color="auto"/>
      </w:divBdr>
    </w:div>
    <w:div w:id="1414164941">
      <w:bodyDiv w:val="1"/>
      <w:marLeft w:val="0"/>
      <w:marRight w:val="0"/>
      <w:marTop w:val="0"/>
      <w:marBottom w:val="0"/>
      <w:divBdr>
        <w:top w:val="none" w:sz="0" w:space="0" w:color="auto"/>
        <w:left w:val="none" w:sz="0" w:space="0" w:color="auto"/>
        <w:bottom w:val="none" w:sz="0" w:space="0" w:color="auto"/>
        <w:right w:val="none" w:sz="0" w:space="0" w:color="auto"/>
      </w:divBdr>
    </w:div>
    <w:div w:id="1493835517">
      <w:bodyDiv w:val="1"/>
      <w:marLeft w:val="0"/>
      <w:marRight w:val="0"/>
      <w:marTop w:val="0"/>
      <w:marBottom w:val="0"/>
      <w:divBdr>
        <w:top w:val="none" w:sz="0" w:space="0" w:color="auto"/>
        <w:left w:val="none" w:sz="0" w:space="0" w:color="auto"/>
        <w:bottom w:val="none" w:sz="0" w:space="0" w:color="auto"/>
        <w:right w:val="none" w:sz="0" w:space="0" w:color="auto"/>
      </w:divBdr>
    </w:div>
    <w:div w:id="1495074152">
      <w:bodyDiv w:val="1"/>
      <w:marLeft w:val="0"/>
      <w:marRight w:val="0"/>
      <w:marTop w:val="0"/>
      <w:marBottom w:val="0"/>
      <w:divBdr>
        <w:top w:val="none" w:sz="0" w:space="0" w:color="auto"/>
        <w:left w:val="none" w:sz="0" w:space="0" w:color="auto"/>
        <w:bottom w:val="none" w:sz="0" w:space="0" w:color="auto"/>
        <w:right w:val="none" w:sz="0" w:space="0" w:color="auto"/>
      </w:divBdr>
    </w:div>
    <w:div w:id="1497837336">
      <w:bodyDiv w:val="1"/>
      <w:marLeft w:val="0"/>
      <w:marRight w:val="0"/>
      <w:marTop w:val="0"/>
      <w:marBottom w:val="0"/>
      <w:divBdr>
        <w:top w:val="none" w:sz="0" w:space="0" w:color="auto"/>
        <w:left w:val="none" w:sz="0" w:space="0" w:color="auto"/>
        <w:bottom w:val="none" w:sz="0" w:space="0" w:color="auto"/>
        <w:right w:val="none" w:sz="0" w:space="0" w:color="auto"/>
      </w:divBdr>
    </w:div>
    <w:div w:id="1528785594">
      <w:bodyDiv w:val="1"/>
      <w:marLeft w:val="0"/>
      <w:marRight w:val="0"/>
      <w:marTop w:val="0"/>
      <w:marBottom w:val="0"/>
      <w:divBdr>
        <w:top w:val="none" w:sz="0" w:space="0" w:color="auto"/>
        <w:left w:val="none" w:sz="0" w:space="0" w:color="auto"/>
        <w:bottom w:val="none" w:sz="0" w:space="0" w:color="auto"/>
        <w:right w:val="none" w:sz="0" w:space="0" w:color="auto"/>
      </w:divBdr>
    </w:div>
    <w:div w:id="1565336800">
      <w:bodyDiv w:val="1"/>
      <w:marLeft w:val="0"/>
      <w:marRight w:val="0"/>
      <w:marTop w:val="0"/>
      <w:marBottom w:val="0"/>
      <w:divBdr>
        <w:top w:val="none" w:sz="0" w:space="0" w:color="auto"/>
        <w:left w:val="none" w:sz="0" w:space="0" w:color="auto"/>
        <w:bottom w:val="none" w:sz="0" w:space="0" w:color="auto"/>
        <w:right w:val="none" w:sz="0" w:space="0" w:color="auto"/>
      </w:divBdr>
    </w:div>
    <w:div w:id="1815948447">
      <w:bodyDiv w:val="1"/>
      <w:marLeft w:val="0"/>
      <w:marRight w:val="0"/>
      <w:marTop w:val="0"/>
      <w:marBottom w:val="0"/>
      <w:divBdr>
        <w:top w:val="none" w:sz="0" w:space="0" w:color="auto"/>
        <w:left w:val="none" w:sz="0" w:space="0" w:color="auto"/>
        <w:bottom w:val="none" w:sz="0" w:space="0" w:color="auto"/>
        <w:right w:val="none" w:sz="0" w:space="0" w:color="auto"/>
      </w:divBdr>
    </w:div>
    <w:div w:id="1816684300">
      <w:bodyDiv w:val="1"/>
      <w:marLeft w:val="0"/>
      <w:marRight w:val="0"/>
      <w:marTop w:val="0"/>
      <w:marBottom w:val="0"/>
      <w:divBdr>
        <w:top w:val="none" w:sz="0" w:space="0" w:color="auto"/>
        <w:left w:val="none" w:sz="0" w:space="0" w:color="auto"/>
        <w:bottom w:val="none" w:sz="0" w:space="0" w:color="auto"/>
        <w:right w:val="none" w:sz="0" w:space="0" w:color="auto"/>
      </w:divBdr>
    </w:div>
    <w:div w:id="1819612908">
      <w:bodyDiv w:val="1"/>
      <w:marLeft w:val="0"/>
      <w:marRight w:val="0"/>
      <w:marTop w:val="0"/>
      <w:marBottom w:val="0"/>
      <w:divBdr>
        <w:top w:val="none" w:sz="0" w:space="0" w:color="auto"/>
        <w:left w:val="none" w:sz="0" w:space="0" w:color="auto"/>
        <w:bottom w:val="none" w:sz="0" w:space="0" w:color="auto"/>
        <w:right w:val="none" w:sz="0" w:space="0" w:color="auto"/>
      </w:divBdr>
    </w:div>
    <w:div w:id="19392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240CD7685F8E643926B6AE424E07E19" ma:contentTypeVersion="6" ma:contentTypeDescription="Vytvoří nový dokument" ma:contentTypeScope="" ma:versionID="0540d5b7c81e8f753685810ce96f37fa">
  <xsd:schema xmlns:xsd="http://www.w3.org/2001/XMLSchema" xmlns:xs="http://www.w3.org/2001/XMLSchema" xmlns:p="http://schemas.microsoft.com/office/2006/metadata/properties" xmlns:ns1="http://schemas.microsoft.com/sharepoint/v3" targetNamespace="http://schemas.microsoft.com/office/2006/metadata/properties" ma:root="true" ma:fieldsID="1ae357be9c07f208cc298038036e2041"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Výjimka ze zásad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Dokument</p:Name>
  <p:Description>Audit 018P18 - dokument</p:Description>
  <p:Statement/>
  <p:PolicyItems>
    <p:PolicyItem featureId="Microsoft.Office.RecordsManagement.PolicyFeatures.PolicyAudit" staticId="0x0101007240CD7685F8E643926B6AE424E07E19|8138272" UniqueId="83d24d76-64d7-4609-a5e8-511c239117b3">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E55FF-24D0-4162-9561-1B4216DB61D2}">
  <ds:schemaRefs>
    <ds:schemaRef ds:uri="http://schemas.openxmlformats.org/officeDocument/2006/bibliography"/>
  </ds:schemaRefs>
</ds:datastoreItem>
</file>

<file path=customXml/itemProps2.xml><?xml version="1.0" encoding="utf-8"?>
<ds:datastoreItem xmlns:ds="http://schemas.openxmlformats.org/officeDocument/2006/customXml" ds:itemID="{721D8BB4-40AA-4323-8DC4-CF1EFE9CC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98414-F752-4F4E-9E82-1D0B5301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D95A8-FB1E-4B98-A24F-46A9B3D956E8}">
  <ds:schemaRefs>
    <ds:schemaRef ds:uri="office.server.policy"/>
  </ds:schemaRefs>
</ds:datastoreItem>
</file>

<file path=customXml/itemProps5.xml><?xml version="1.0" encoding="utf-8"?>
<ds:datastoreItem xmlns:ds="http://schemas.openxmlformats.org/officeDocument/2006/customXml" ds:itemID="{80583BE2-3B9F-4E6C-A1D9-88BE423DD045}">
  <ds:schemaRefs>
    <ds:schemaRef ds:uri="http://schemas.microsoft.com/sharepoint/v3/contenttype/forms"/>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85</Pages>
  <Words>19574</Words>
  <Characters>115492</Characters>
  <Application>Microsoft Office Word</Application>
  <DocSecurity>0</DocSecurity>
  <Lines>962</Lines>
  <Paragraphs>269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Kratinová Jana RNDr.</dc:creator>
  <cp:lastModifiedBy>Krátká Petra Bc.</cp:lastModifiedBy>
  <cp:revision>3</cp:revision>
  <cp:lastPrinted>2016-12-02T16:36:00Z</cp:lastPrinted>
  <dcterms:created xsi:type="dcterms:W3CDTF">2026-02-11T07:07:00Z</dcterms:created>
  <dcterms:modified xsi:type="dcterms:W3CDTF">2026-02-11T15:57:00Z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0x0101007240CD7685F8E643926B6AE424E07E19</vt:lpwstr>
  </property>
  <property fmtid="{D5CDD505-2E9C-101B-9397-08002B2CF9AE}" pid="3" name="ClassificationContentMarkingHeaderShapeIds">
    <vt:lpwstr>25e6413f,71275ee8,3526ed6</vt:lpwstr>
  </property>
  <property fmtid="{D5CDD505-2E9C-101B-9397-08002B2CF9AE}" pid="4" name="ClassificationContentMarkingHeaderFontProps">
    <vt:lpwstr>#000000,10,Calibri</vt:lpwstr>
  </property>
  <property fmtid="{D5CDD505-2E9C-101B-9397-08002B2CF9AE}" pid="5" name="ClassificationContentMarkingHeaderText">
    <vt:lpwstr>TLP: GREEN</vt:lpwstr>
  </property>
  <property fmtid="{D5CDD505-2E9C-101B-9397-08002B2CF9AE}" pid="6" name="MSIP_Label_2b1d3de5-f378-4f1a-98b2-045b457791ed_Enabled">
    <vt:lpwstr>true</vt:lpwstr>
  </property>
  <property fmtid="{D5CDD505-2E9C-101B-9397-08002B2CF9AE}" pid="7" name="MSIP_Label_2b1d3de5-f378-4f1a-98b2-045b457791ed_SetDate">
    <vt:lpwstr>2025-01-06T11:47:35Z</vt:lpwstr>
  </property>
  <property fmtid="{D5CDD505-2E9C-101B-9397-08002B2CF9AE}" pid="8" name="MSIP_Label_2b1d3de5-f378-4f1a-98b2-045b457791ed_Method">
    <vt:lpwstr>Standard</vt:lpwstr>
  </property>
  <property fmtid="{D5CDD505-2E9C-101B-9397-08002B2CF9AE}" pid="9" name="MSIP_Label_2b1d3de5-f378-4f1a-98b2-045b457791ed_Name">
    <vt:lpwstr>TLP-GREEN</vt:lpwstr>
  </property>
  <property fmtid="{D5CDD505-2E9C-101B-9397-08002B2CF9AE}" pid="10" name="MSIP_Label_2b1d3de5-f378-4f1a-98b2-045b457791ed_SiteId">
    <vt:lpwstr>63bc9307-946b-4c36-9003-abc36ab892f7</vt:lpwstr>
  </property>
  <property fmtid="{D5CDD505-2E9C-101B-9397-08002B2CF9AE}" pid="11" name="MSIP_Label_2b1d3de5-f378-4f1a-98b2-045b457791ed_ActionId">
    <vt:lpwstr>897fed5e-5d02-4efc-b3ce-8547c6c67f64</vt:lpwstr>
  </property>
  <property fmtid="{D5CDD505-2E9C-101B-9397-08002B2CF9AE}" pid="12" name="MSIP_Label_2b1d3de5-f378-4f1a-98b2-045b457791ed_ContentBits">
    <vt:lpwstr>1</vt:lpwstr>
  </property>
</Properties>
</file>