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5E3896" w:rsidRP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E3896">
        <w:rPr>
          <w:rFonts w:ascii="Times New Roman" w:hAnsi="Times New Roman" w:cs="Times New Roman"/>
        </w:rPr>
        <w:t xml:space="preserve">IČO: </w:t>
      </w:r>
      <w:r w:rsidRPr="005E3896">
        <w:rPr>
          <w:rFonts w:ascii="Times New Roman" w:hAnsi="Times New Roman" w:cs="Times New Roman"/>
          <w:shd w:val="clear" w:color="auto" w:fill="FFFFFF"/>
        </w:rPr>
        <w:t>00177270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D305E" w:rsidRDefault="00E1185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Galerie moderního umění v Hradci Králové, p. o. 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E1185A">
        <w:rPr>
          <w:rFonts w:ascii="FranklinGothic-Book" w:hAnsi="FranklinGothic-Book" w:cs="FranklinGothic-Book"/>
        </w:rPr>
        <w:t xml:space="preserve">Velké náměstí 139/140, 500 03 Hradec Králové </w:t>
      </w:r>
      <w:r w:rsidR="000E3421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0E3421">
        <w:rPr>
          <w:rFonts w:ascii="FranklinGothic-Book" w:hAnsi="FranklinGothic-Book" w:cs="FranklinGothic-Book"/>
        </w:rPr>
        <w:t xml:space="preserve"> ředit</w:t>
      </w:r>
      <w:r w:rsidR="00E1185A">
        <w:rPr>
          <w:rFonts w:ascii="FranklinGothic-Book" w:hAnsi="FranklinGothic-Book" w:cs="FranklinGothic-Book"/>
        </w:rPr>
        <w:t xml:space="preserve">elem: MgA. Františkem Zachovalem </w:t>
      </w:r>
    </w:p>
    <w:p w:rsidR="00DF4FD1" w:rsidRDefault="00DF4FD1" w:rsidP="00DF4FD1">
      <w:pPr>
        <w:spacing w:after="0" w:line="240" w:lineRule="atLeast"/>
        <w:contextualSpacing/>
        <w:rPr>
          <w:rFonts w:ascii="Times New Roman" w:hAnsi="Times New Roman" w:cs="Times New Roman"/>
          <w:color w:val="050505"/>
          <w:shd w:val="clear" w:color="auto" w:fill="FFFFFF"/>
          <w:lang w:eastAsia="cs-CZ"/>
        </w:rPr>
      </w:pPr>
      <w:r w:rsidRPr="00DF4FD1">
        <w:rPr>
          <w:rStyle w:val="Zdraznn"/>
          <w:rFonts w:ascii="Times New Roman" w:hAnsi="Times New Roman" w:cs="Times New Roman"/>
          <w:bCs/>
          <w:i w:val="0"/>
          <w:iCs w:val="0"/>
          <w:shd w:val="clear" w:color="auto" w:fill="FFFFFF"/>
        </w:rPr>
        <w:t>IČ</w:t>
      </w:r>
      <w:r w:rsidR="00A1145D">
        <w:rPr>
          <w:rFonts w:ascii="Times New Roman" w:hAnsi="Times New Roman" w:cs="Times New Roman"/>
          <w:shd w:val="clear" w:color="auto" w:fill="FFFFFF"/>
        </w:rPr>
        <w:t>O: 00088404</w:t>
      </w:r>
      <w:r w:rsidR="00E1185A">
        <w:rPr>
          <w:rFonts w:ascii="Times New Roman" w:hAnsi="Times New Roman" w:cs="Times New Roman"/>
          <w:shd w:val="clear" w:color="auto" w:fill="FFFFFF"/>
        </w:rPr>
        <w:t xml:space="preserve"> </w:t>
      </w:r>
      <w:r w:rsidR="000E342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EB3FA4" w:rsidRPr="00DF4FD1" w:rsidRDefault="00C03F2E" w:rsidP="00DF4FD1">
      <w:pPr>
        <w:spacing w:after="0" w:line="240" w:lineRule="atLeast"/>
        <w:contextualSpacing/>
        <w:rPr>
          <w:rFonts w:ascii="Times New Roman" w:hAnsi="Times New Roman" w:cs="Times New Roman"/>
          <w:color w:val="050505"/>
          <w:shd w:val="clear" w:color="auto" w:fill="FFFFFF"/>
          <w:lang w:eastAsia="cs-CZ"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E1185A">
        <w:rPr>
          <w:rFonts w:ascii="FranklinGothic-Book" w:hAnsi="FranklinGothic-Book" w:cs="FranklinGothic-Book"/>
          <w:b/>
        </w:rPr>
        <w:t xml:space="preserve"> č. 4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7F31D6">
        <w:rPr>
          <w:rFonts w:ascii="FranklinGothic-Book" w:hAnsi="FranklinGothic-Book" w:cs="FranklinGothic-Book"/>
          <w:b/>
        </w:rPr>
        <w:t>2026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2D7DA2">
        <w:rPr>
          <w:rFonts w:ascii="FranklinGothic-Book" w:hAnsi="FranklinGothic-Book" w:cs="FranklinGothic-Book"/>
        </w:rPr>
        <w:t>ouvy pod pořadovými čísly 1</w:t>
      </w:r>
      <w:r w:rsidR="00E1185A">
        <w:rPr>
          <w:rFonts w:ascii="FranklinGothic-Book" w:hAnsi="FranklinGothic-Book" w:cs="FranklinGothic-Book"/>
        </w:rPr>
        <w:t xml:space="preserve"> až 11</w:t>
      </w:r>
      <w:r w:rsidRPr="00A1145D">
        <w:rPr>
          <w:rFonts w:ascii="FranklinGothic-Book" w:hAnsi="FranklinGothic-Book" w:cs="FranklinGothic-Book"/>
        </w:rPr>
        <w:t>. Fotodokumentace předmětů výp</w:t>
      </w:r>
      <w:r w:rsidR="00BE1F99" w:rsidRPr="00A1145D">
        <w:rPr>
          <w:rFonts w:ascii="FranklinGothic-Book" w:hAnsi="FranklinGothic-Book" w:cs="FranklinGothic-Book"/>
        </w:rPr>
        <w:t>ůjčky s jejím popisem tvoří příl</w:t>
      </w:r>
      <w:r w:rsidRPr="00A1145D">
        <w:rPr>
          <w:rFonts w:ascii="FranklinGothic-Book" w:hAnsi="FranklinGothic-Book" w:cs="FranklinGothic-Book"/>
        </w:rPr>
        <w:t>ohu č. 1 této smlouvy,</w:t>
      </w:r>
      <w:r>
        <w:rPr>
          <w:rFonts w:ascii="FranklinGothic-Book" w:hAnsi="FranklinGothic-Book" w:cs="FranklinGothic-Book"/>
        </w:rPr>
        <w:t xml:space="preserve">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E1185A">
        <w:rPr>
          <w:rFonts w:ascii="FranklinGothic-Book" w:hAnsi="FranklinGothic-Book" w:cs="FranklinGothic-Book"/>
        </w:rPr>
        <w:t>vu: Co je doma to se počítá</w:t>
      </w:r>
      <w:r w:rsidR="007F31D6">
        <w:rPr>
          <w:rFonts w:ascii="FranklinGothic-Book" w:hAnsi="FranklinGothic-Book" w:cs="FranklinGothic-Book"/>
        </w:rPr>
        <w:t>. Místo koná</w:t>
      </w:r>
      <w:r w:rsidR="007F31D6" w:rsidRPr="00615662">
        <w:rPr>
          <w:rFonts w:ascii="FranklinGothic-Book" w:hAnsi="FranklinGothic-Book" w:cs="FranklinGothic-Book"/>
        </w:rPr>
        <w:t>ní výstavy:</w:t>
      </w:r>
      <w:r w:rsidR="00E1185A">
        <w:rPr>
          <w:rFonts w:ascii="FranklinGothic-Book" w:hAnsi="FranklinGothic-Book" w:cs="FranklinGothic-Book"/>
        </w:rPr>
        <w:t xml:space="preserve"> Galerie moderního umění v Hradci Králové, Velké náměstí 139/140, 500 03 Hradec Králové</w:t>
      </w:r>
      <w:r w:rsidR="001F343C" w:rsidRPr="00622D97">
        <w:rPr>
          <w:rFonts w:ascii="FranklinGothic-Book" w:hAnsi="FranklinGothic-Book" w:cs="FranklinGothic-Book"/>
        </w:rPr>
        <w:t>.</w:t>
      </w:r>
      <w:r w:rsidR="007128DB" w:rsidRPr="00622D97">
        <w:rPr>
          <w:rFonts w:ascii="FranklinGothic-Book" w:hAnsi="FranklinGothic-Book" w:cs="FranklinGothic-Book"/>
        </w:rPr>
        <w:t xml:space="preserve">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7F34A7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7D7F0F" w:rsidRPr="00A1145D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b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7F34A7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>termínu</w:t>
      </w:r>
      <w:r w:rsidR="007F34A7">
        <w:rPr>
          <w:rFonts w:ascii="FranklinGothic-Book" w:hAnsi="FranklinGothic-Book" w:cs="FranklinGothic-Book"/>
        </w:rPr>
        <w:t>.</w:t>
      </w:r>
      <w:r w:rsidR="009F4D78" w:rsidRPr="00F42ECA">
        <w:rPr>
          <w:rFonts w:ascii="FranklinGothic-Book" w:hAnsi="FranklinGothic-Book" w:cs="FranklinGothic-Book"/>
        </w:rPr>
        <w:t xml:space="preserve"> </w:t>
      </w:r>
    </w:p>
    <w:p w:rsidR="00CC29CE" w:rsidRPr="00CC29CE" w:rsidRDefault="00CC29CE" w:rsidP="00CC29CE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CC29CE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CC29CE" w:rsidRPr="00CC29CE" w:rsidRDefault="00CC29CE" w:rsidP="00CC29C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7D7F0F" w:rsidRPr="005A007E" w:rsidRDefault="007D7F0F" w:rsidP="007D7F0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</w:t>
      </w:r>
      <w:r w:rsidR="00CC53FC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do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>Pokud vypůjčitel využívá externí firmu na převzetí a vrácení díla od</w:t>
      </w:r>
      <w:r w:rsidR="00E16721">
        <w:rPr>
          <w:rFonts w:ascii="FranklinGothic-Book" w:hAnsi="FranklinGothic-Book" w:cs="FranklinGothic-Book"/>
        </w:rPr>
        <w:t> 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</w:t>
      </w:r>
      <w:r w:rsidR="00AF5EF0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D05589" w:rsidRPr="00347329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D05589" w:rsidRPr="00347329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76112E" w:rsidRPr="00347329" w:rsidRDefault="00C03F2E" w:rsidP="00EB3FA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347329" w:rsidRDefault="00347329" w:rsidP="00EB3FA4">
      <w:pPr>
        <w:rPr>
          <w:rFonts w:ascii="FranklinGothic-Book" w:hAnsi="FranklinGothic-Book" w:cs="FranklinGothic-Book"/>
        </w:rPr>
      </w:pPr>
    </w:p>
    <w:p w:rsidR="00AB50A4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D47400" w:rsidRDefault="00D47400" w:rsidP="00EB3FA4">
      <w:pPr>
        <w:rPr>
          <w:rFonts w:ascii="FranklinGothic-Book" w:hAnsi="FranklinGothic-Book" w:cs="FranklinGothic-Book"/>
        </w:rPr>
      </w:pPr>
    </w:p>
    <w:p w:rsidR="00EA7AE5" w:rsidRDefault="007F34A7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FranklinGothic-Book" w:hAnsi="FranklinGothic-Book" w:cs="FranklinGothic-Book"/>
        </w:rPr>
        <w:lastRenderedPageBreak/>
        <w:t xml:space="preserve">                             </w:t>
      </w:r>
      <w:bookmarkStart w:id="0" w:name="_GoBack"/>
      <w:bookmarkEnd w:id="0"/>
      <w:r w:rsidR="004A321B">
        <w:rPr>
          <w:rFonts w:ascii="Arial Narrow" w:hAnsi="Arial Narrow" w:cs="Arial Narrow"/>
          <w:b/>
          <w:bCs/>
        </w:rPr>
        <w:t xml:space="preserve">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AA2356">
        <w:rPr>
          <w:rFonts w:ascii="Arial Narrow" w:hAnsi="Arial Narrow" w:cs="Arial Narrow"/>
          <w:b/>
          <w:bCs/>
          <w:u w:val="single"/>
        </w:rPr>
        <w:t>loha ke smlouvě o zápůjčce č. 4</w:t>
      </w:r>
      <w:r w:rsidR="00371F10">
        <w:rPr>
          <w:rFonts w:ascii="Arial Narrow" w:hAnsi="Arial Narrow" w:cs="Arial Narrow"/>
          <w:b/>
          <w:bCs/>
          <w:u w:val="single"/>
        </w:rPr>
        <w:t>/2026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C36022" w:rsidRDefault="00C36022" w:rsidP="00D47400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D47400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C36022" w:rsidRDefault="00C36022" w:rsidP="00C3602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8625F1" w:rsidRDefault="008625F1" w:rsidP="00283C6C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283C6C" w:rsidRDefault="00283C6C" w:rsidP="00283C6C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AA2356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AA2356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AA2356"/>
    <w:p w:rsidR="00AA2356" w:rsidRDefault="00AA2356" w:rsidP="00AA2356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AA2356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AA2356" w:rsidRDefault="00AA2356" w:rsidP="00AA2356"/>
    <w:p w:rsidR="00AA2356" w:rsidRDefault="00AA2356" w:rsidP="00AA2356"/>
    <w:p w:rsidR="00AA2356" w:rsidRDefault="00AA2356" w:rsidP="00AA2356"/>
    <w:p w:rsidR="00AA2356" w:rsidRDefault="00AA2356" w:rsidP="00D47400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655C0F" w:rsidRDefault="00655C0F" w:rsidP="00EB3FA4">
      <w:pPr>
        <w:rPr>
          <w:noProof/>
          <w:lang w:eastAsia="cs-CZ"/>
        </w:rPr>
      </w:pPr>
    </w:p>
    <w:p w:rsidR="00D47400" w:rsidRDefault="00D47400" w:rsidP="00EB3FA4"/>
    <w:p w:rsidR="00371F10" w:rsidRPr="00B0547A" w:rsidRDefault="00371F10" w:rsidP="00EB3FA4"/>
    <w:sectPr w:rsidR="00371F10" w:rsidRPr="00B0547A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4424672E"/>
    <w:lvl w:ilvl="0" w:tplc="A84E5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37FA"/>
    <w:multiLevelType w:val="multilevel"/>
    <w:tmpl w:val="4EEC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0A7D"/>
    <w:rsid w:val="000D5A84"/>
    <w:rsid w:val="000E3421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E1570"/>
    <w:rsid w:val="001F343C"/>
    <w:rsid w:val="002004A2"/>
    <w:rsid w:val="002073D0"/>
    <w:rsid w:val="0021024C"/>
    <w:rsid w:val="002202C9"/>
    <w:rsid w:val="00221C14"/>
    <w:rsid w:val="00226651"/>
    <w:rsid w:val="002407F5"/>
    <w:rsid w:val="00247C61"/>
    <w:rsid w:val="002522DA"/>
    <w:rsid w:val="0025273D"/>
    <w:rsid w:val="00255774"/>
    <w:rsid w:val="00276935"/>
    <w:rsid w:val="00283C6C"/>
    <w:rsid w:val="002903BE"/>
    <w:rsid w:val="00291D59"/>
    <w:rsid w:val="002B04A1"/>
    <w:rsid w:val="002B3700"/>
    <w:rsid w:val="002B4599"/>
    <w:rsid w:val="002B56D6"/>
    <w:rsid w:val="002B63D5"/>
    <w:rsid w:val="002D7DA2"/>
    <w:rsid w:val="002E3086"/>
    <w:rsid w:val="002F2B18"/>
    <w:rsid w:val="00313793"/>
    <w:rsid w:val="00323A2D"/>
    <w:rsid w:val="00340547"/>
    <w:rsid w:val="003423DB"/>
    <w:rsid w:val="00347329"/>
    <w:rsid w:val="00371F10"/>
    <w:rsid w:val="00372D5A"/>
    <w:rsid w:val="00381DBE"/>
    <w:rsid w:val="00383566"/>
    <w:rsid w:val="00395017"/>
    <w:rsid w:val="00396D5E"/>
    <w:rsid w:val="003A14A9"/>
    <w:rsid w:val="003C22A6"/>
    <w:rsid w:val="003F2C9F"/>
    <w:rsid w:val="0040271C"/>
    <w:rsid w:val="00415CC5"/>
    <w:rsid w:val="00416DAE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B420A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A007E"/>
    <w:rsid w:val="005B24CB"/>
    <w:rsid w:val="005B7C52"/>
    <w:rsid w:val="005E3896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43909"/>
    <w:rsid w:val="00760AF3"/>
    <w:rsid w:val="0076112E"/>
    <w:rsid w:val="007C0D6F"/>
    <w:rsid w:val="007D1E91"/>
    <w:rsid w:val="007D7F0F"/>
    <w:rsid w:val="007E30E5"/>
    <w:rsid w:val="007E3EBC"/>
    <w:rsid w:val="007F31D6"/>
    <w:rsid w:val="007F34A7"/>
    <w:rsid w:val="007F3680"/>
    <w:rsid w:val="007F6906"/>
    <w:rsid w:val="008026F8"/>
    <w:rsid w:val="00805023"/>
    <w:rsid w:val="008120C2"/>
    <w:rsid w:val="00813A49"/>
    <w:rsid w:val="00815553"/>
    <w:rsid w:val="008235DA"/>
    <w:rsid w:val="008515B1"/>
    <w:rsid w:val="00856DA8"/>
    <w:rsid w:val="008625F1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1145D"/>
    <w:rsid w:val="00A33D8E"/>
    <w:rsid w:val="00A37715"/>
    <w:rsid w:val="00A6650F"/>
    <w:rsid w:val="00A9262F"/>
    <w:rsid w:val="00A93D15"/>
    <w:rsid w:val="00A95520"/>
    <w:rsid w:val="00AA2356"/>
    <w:rsid w:val="00AB2726"/>
    <w:rsid w:val="00AB50A4"/>
    <w:rsid w:val="00AC7710"/>
    <w:rsid w:val="00AD65C6"/>
    <w:rsid w:val="00AD7A1A"/>
    <w:rsid w:val="00AF5EF0"/>
    <w:rsid w:val="00B0547A"/>
    <w:rsid w:val="00B3151C"/>
    <w:rsid w:val="00B34672"/>
    <w:rsid w:val="00B53177"/>
    <w:rsid w:val="00B566BC"/>
    <w:rsid w:val="00B979E4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36022"/>
    <w:rsid w:val="00C51ECE"/>
    <w:rsid w:val="00C52674"/>
    <w:rsid w:val="00C64154"/>
    <w:rsid w:val="00C76598"/>
    <w:rsid w:val="00C829D3"/>
    <w:rsid w:val="00C85FA4"/>
    <w:rsid w:val="00C91B1D"/>
    <w:rsid w:val="00C947DA"/>
    <w:rsid w:val="00C9726F"/>
    <w:rsid w:val="00CC2775"/>
    <w:rsid w:val="00CC29CE"/>
    <w:rsid w:val="00CC53FC"/>
    <w:rsid w:val="00CD6CD3"/>
    <w:rsid w:val="00CF3BA3"/>
    <w:rsid w:val="00D05589"/>
    <w:rsid w:val="00D303D3"/>
    <w:rsid w:val="00D31496"/>
    <w:rsid w:val="00D33843"/>
    <w:rsid w:val="00D47400"/>
    <w:rsid w:val="00D646F5"/>
    <w:rsid w:val="00D672E8"/>
    <w:rsid w:val="00D7098B"/>
    <w:rsid w:val="00D81D5C"/>
    <w:rsid w:val="00D82ABE"/>
    <w:rsid w:val="00D84C75"/>
    <w:rsid w:val="00DA293B"/>
    <w:rsid w:val="00DA44F2"/>
    <w:rsid w:val="00DB0038"/>
    <w:rsid w:val="00DB14D3"/>
    <w:rsid w:val="00DD25D9"/>
    <w:rsid w:val="00DD598A"/>
    <w:rsid w:val="00DD6491"/>
    <w:rsid w:val="00DE12E3"/>
    <w:rsid w:val="00DF14E7"/>
    <w:rsid w:val="00DF4FD1"/>
    <w:rsid w:val="00E1185A"/>
    <w:rsid w:val="00E16721"/>
    <w:rsid w:val="00E57676"/>
    <w:rsid w:val="00E6536A"/>
    <w:rsid w:val="00E67AEE"/>
    <w:rsid w:val="00E73268"/>
    <w:rsid w:val="00E97195"/>
    <w:rsid w:val="00EA4CA3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Zdraznn">
    <w:name w:val="Emphasis"/>
    <w:uiPriority w:val="20"/>
    <w:qFormat/>
    <w:rsid w:val="00DF4FD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D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9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7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43C7-9D1D-46DB-AB5A-F3A4F5A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1216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Spravce</cp:lastModifiedBy>
  <cp:revision>50</cp:revision>
  <cp:lastPrinted>2024-02-05T09:07:00Z</cp:lastPrinted>
  <dcterms:created xsi:type="dcterms:W3CDTF">2024-08-21T08:13:00Z</dcterms:created>
  <dcterms:modified xsi:type="dcterms:W3CDTF">2026-03-18T09:22:00Z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