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51"/>
      </w:pPr>
      <w:r>
        <w:rPr/>
        <w:t>IPR - prostor CAMP</w:t>
      </w:r>
    </w:p>
    <w:p>
      <w:pPr>
        <w:pStyle w:val="BodyText"/>
        <w:spacing w:line="252" w:lineRule="auto"/>
        <w:ind w:left="168" w:right="4257" w:firstLine="0"/>
      </w:pPr>
      <w:r>
        <w:rPr/>
        <w:t>Doplnění mikrofonního systému (anténní distribuce pro 8 přijímačů) a přípojného místa s DA převodníkem (pro streamovací služby) Obor: Elektroakustika</w:t>
      </w:r>
    </w:p>
    <w:tbl>
      <w:tblPr>
        <w:tblW w:w="0" w:type="auto"/>
        <w:jc w:val="left"/>
        <w:tblInd w:w="11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"/>
        <w:gridCol w:w="3086"/>
        <w:gridCol w:w="562"/>
        <w:gridCol w:w="874"/>
        <w:gridCol w:w="1262"/>
        <w:gridCol w:w="1512"/>
        <w:gridCol w:w="4142"/>
        <w:gridCol w:w="2438"/>
      </w:tblGrid>
      <w:tr>
        <w:trPr>
          <w:trHeight w:val="480" w:hRule="exact"/>
        </w:trPr>
        <w:tc>
          <w:tcPr>
            <w:tcW w:w="2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5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</w:p>
        </w:tc>
        <w:tc>
          <w:tcPr>
            <w:tcW w:w="30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5"/>
              <w:ind w:left="1022"/>
              <w:rPr>
                <w:b/>
                <w:sz w:val="18"/>
              </w:rPr>
            </w:pPr>
            <w:r>
              <w:rPr>
                <w:b/>
                <w:sz w:val="18"/>
              </w:rPr>
              <w:t>Popis položky</w:t>
            </w:r>
          </w:p>
        </w:tc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left="62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  <w:p>
            <w:pPr>
              <w:pStyle w:val="TableParagraph"/>
              <w:spacing w:line="240" w:lineRule="auto" w:before="15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m. j.</w:t>
            </w:r>
          </w:p>
        </w:tc>
        <w:tc>
          <w:tcPr>
            <w:tcW w:w="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left="96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Měrná</w:t>
            </w:r>
          </w:p>
          <w:p>
            <w:pPr>
              <w:pStyle w:val="TableParagraph"/>
              <w:spacing w:line="240" w:lineRule="auto" w:before="15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1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5"/>
              <w:ind w:left="418" w:right="4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</w:p>
        </w:tc>
        <w:tc>
          <w:tcPr>
            <w:tcW w:w="1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5"/>
              <w:ind w:left="0"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Celková cena [Kč]</w:t>
            </w:r>
          </w:p>
        </w:tc>
        <w:tc>
          <w:tcPr>
            <w:tcW w:w="41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5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Technické specifikace, uživatelské standardy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95"/>
              <w:ind w:left="408"/>
              <w:rPr>
                <w:b/>
                <w:sz w:val="18"/>
              </w:rPr>
            </w:pPr>
            <w:r>
              <w:rPr>
                <w:b/>
                <w:sz w:val="18"/>
              </w:rPr>
              <w:t>Nabízený typ zařízení</w:t>
            </w:r>
          </w:p>
        </w:tc>
      </w:tr>
      <w:tr>
        <w:trPr>
          <w:trHeight w:val="235" w:hRule="exact"/>
        </w:trPr>
        <w:tc>
          <w:tcPr>
            <w:tcW w:w="1413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9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Anténní distribuce pro bezdrátové mikrofonní přijímače  (8x)</w:t>
            </w:r>
          </w:p>
        </w:tc>
      </w:tr>
      <w:tr>
        <w:trPr>
          <w:trHeight w:val="470" w:hRule="exact"/>
        </w:trPr>
        <w:tc>
          <w:tcPr>
            <w:tcW w:w="259" w:type="dxa"/>
            <w:tcBorders>
              <w:top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Anténní rozbočovač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0" w:right="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23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0" w:right="20"/>
              <w:jc w:val="right"/>
              <w:rPr>
                <w:sz w:val="18"/>
              </w:rPr>
            </w:pPr>
            <w:r>
              <w:rPr>
                <w:sz w:val="18"/>
              </w:rPr>
              <w:t>13 256 Kč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0" w:right="20"/>
              <w:jc w:val="right"/>
              <w:rPr>
                <w:sz w:val="18"/>
              </w:rPr>
            </w:pPr>
            <w:r>
              <w:rPr>
                <w:sz w:val="18"/>
              </w:rPr>
              <w:t>26 512 Kč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ind w:right="117"/>
              <w:rPr>
                <w:sz w:val="18"/>
              </w:rPr>
            </w:pPr>
            <w:r>
              <w:rPr>
                <w:sz w:val="18"/>
              </w:rPr>
              <w:t>Anténní splitter - pro bezdrátové mikrofonní systémy, 2x 1 na 4, rozsah 500-870 MHz.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</w:tcBorders>
          </w:tcPr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Sennheiser  ASA 1</w:t>
            </w:r>
          </w:p>
        </w:tc>
      </w:tr>
      <w:tr>
        <w:trPr>
          <w:trHeight w:val="235" w:hRule="exact"/>
        </w:trPr>
        <w:tc>
          <w:tcPr>
            <w:tcW w:w="259" w:type="dxa"/>
            <w:tcBorders>
              <w:top w:val="single" w:sz="2" w:space="0" w:color="FFFFFF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3086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Napájecí zdroj</w:t>
            </w:r>
          </w:p>
        </w:tc>
        <w:tc>
          <w:tcPr>
            <w:tcW w:w="5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74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2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2 041 Kč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4 082 Kč</w:t>
            </w:r>
          </w:p>
        </w:tc>
        <w:tc>
          <w:tcPr>
            <w:tcW w:w="414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Napájecí zdroj pro splitter</w:t>
            </w:r>
          </w:p>
        </w:tc>
        <w:tc>
          <w:tcPr>
            <w:tcW w:w="2438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Sennheiser  NT1-1</w:t>
            </w:r>
          </w:p>
        </w:tc>
      </w:tr>
      <w:tr>
        <w:trPr>
          <w:trHeight w:val="235" w:hRule="exact"/>
        </w:trPr>
        <w:tc>
          <w:tcPr>
            <w:tcW w:w="259" w:type="dxa"/>
            <w:tcBorders>
              <w:top w:val="single" w:sz="2" w:space="0" w:color="FFFFFF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3086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Směrová anténa</w:t>
            </w:r>
          </w:p>
        </w:tc>
        <w:tc>
          <w:tcPr>
            <w:tcW w:w="5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74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2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2 950 Kč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5 900 Kč</w:t>
            </w:r>
          </w:p>
        </w:tc>
        <w:tc>
          <w:tcPr>
            <w:tcW w:w="414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Pasivní všesměrová anténa 450-960 MHz</w:t>
            </w:r>
          </w:p>
        </w:tc>
        <w:tc>
          <w:tcPr>
            <w:tcW w:w="2438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Sennheiser  A 1031-U</w:t>
            </w:r>
          </w:p>
        </w:tc>
      </w:tr>
      <w:tr>
        <w:trPr>
          <w:trHeight w:val="470" w:hRule="exact"/>
        </w:trPr>
        <w:tc>
          <w:tcPr>
            <w:tcW w:w="259" w:type="dxa"/>
            <w:tcBorders>
              <w:top w:val="single" w:sz="2" w:space="0" w:color="FFFFFF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086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Nástěnný držák + kloub</w:t>
            </w:r>
          </w:p>
        </w:tc>
        <w:tc>
          <w:tcPr>
            <w:tcW w:w="5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74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kpl</w:t>
            </w:r>
          </w:p>
        </w:tc>
        <w:tc>
          <w:tcPr>
            <w:tcW w:w="12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706 Kč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1 412 Kč</w:t>
            </w:r>
          </w:p>
        </w:tc>
        <w:tc>
          <w:tcPr>
            <w:tcW w:w="414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ind w:right="117"/>
              <w:rPr>
                <w:sz w:val="18"/>
              </w:rPr>
            </w:pPr>
            <w:r>
              <w:rPr>
                <w:sz w:val="18"/>
              </w:rPr>
              <w:t>Nástěnný držák a kloubová redukce pro nastavení pozice antény</w:t>
            </w:r>
          </w:p>
        </w:tc>
        <w:tc>
          <w:tcPr>
            <w:tcW w:w="2438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K&amp;M 221a +  K&amp;M 19695-3/8"</w:t>
            </w:r>
          </w:p>
        </w:tc>
      </w:tr>
      <w:tr>
        <w:trPr>
          <w:trHeight w:val="706" w:hRule="exact"/>
        </w:trPr>
        <w:tc>
          <w:tcPr>
            <w:tcW w:w="259" w:type="dxa"/>
            <w:tcBorders>
              <w:top w:val="single" w:sz="2" w:space="0" w:color="FFFFFF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3086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rPr>
                <w:sz w:val="18"/>
              </w:rPr>
            </w:pPr>
            <w:r>
              <w:rPr>
                <w:sz w:val="18"/>
              </w:rPr>
              <w:t>Koaxiální kabeláž pro anténní distribuci (vč. vnitřní v racku) a konektorů</w:t>
            </w:r>
          </w:p>
        </w:tc>
        <w:tc>
          <w:tcPr>
            <w:tcW w:w="5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19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74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01"/>
                <w:sz w:val="18"/>
              </w:rPr>
              <w:t>m</w:t>
            </w:r>
          </w:p>
        </w:tc>
        <w:tc>
          <w:tcPr>
            <w:tcW w:w="12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0"/>
              <w:jc w:val="right"/>
              <w:rPr>
                <w:sz w:val="18"/>
              </w:rPr>
            </w:pPr>
            <w:r>
              <w:rPr>
                <w:sz w:val="18"/>
              </w:rPr>
              <w:t>130 Kč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6 500 Kč</w:t>
            </w:r>
          </w:p>
        </w:tc>
        <w:tc>
          <w:tcPr>
            <w:tcW w:w="414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rPr>
                <w:sz w:val="18"/>
              </w:rPr>
            </w:pPr>
            <w:r>
              <w:rPr>
                <w:sz w:val="18"/>
              </w:rPr>
              <w:t>Koaxiální kabel, RF 50 Ohm, průměr 10,3mm, barva černá</w:t>
            </w:r>
          </w:p>
        </w:tc>
        <w:tc>
          <w:tcPr>
            <w:tcW w:w="2438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KLOTZ GA27FLEX</w:t>
            </w:r>
          </w:p>
        </w:tc>
      </w:tr>
      <w:tr>
        <w:trPr>
          <w:trHeight w:val="470" w:hRule="exact"/>
        </w:trPr>
        <w:tc>
          <w:tcPr>
            <w:tcW w:w="259" w:type="dxa"/>
            <w:tcBorders>
              <w:top w:val="single" w:sz="2" w:space="0" w:color="FFFFFF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3086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BNC konektor 50 ohm, krimpovací</w:t>
            </w:r>
          </w:p>
        </w:tc>
        <w:tc>
          <w:tcPr>
            <w:tcW w:w="5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74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2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0"/>
              <w:jc w:val="right"/>
              <w:rPr>
                <w:sz w:val="18"/>
              </w:rPr>
            </w:pPr>
            <w:r>
              <w:rPr>
                <w:sz w:val="18"/>
              </w:rPr>
              <w:t>240 Kč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0"/>
              <w:jc w:val="right"/>
              <w:rPr>
                <w:sz w:val="18"/>
              </w:rPr>
            </w:pPr>
            <w:r>
              <w:rPr>
                <w:sz w:val="18"/>
              </w:rPr>
              <w:t>960 Kč</w:t>
            </w:r>
          </w:p>
        </w:tc>
        <w:tc>
          <w:tcPr>
            <w:tcW w:w="414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rPr>
                <w:sz w:val="18"/>
              </w:rPr>
            </w:pPr>
            <w:r>
              <w:rPr>
                <w:sz w:val="18"/>
              </w:rPr>
              <w:t>BNC konektor 50 Ω, bajonetový, materiál kontaktu mosaz.</w:t>
            </w:r>
          </w:p>
        </w:tc>
        <w:tc>
          <w:tcPr>
            <w:tcW w:w="2438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Telegärtner J01000A0061</w:t>
            </w:r>
          </w:p>
        </w:tc>
      </w:tr>
      <w:tr>
        <w:trPr>
          <w:trHeight w:val="470" w:hRule="exact"/>
        </w:trPr>
        <w:tc>
          <w:tcPr>
            <w:tcW w:w="259" w:type="dxa"/>
            <w:tcBorders>
              <w:top w:val="single" w:sz="2" w:space="0" w:color="FFFFFF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3086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rPr>
                <w:sz w:val="18"/>
              </w:rPr>
            </w:pPr>
            <w:r>
              <w:rPr>
                <w:sz w:val="18"/>
              </w:rPr>
              <w:t>Koaxiální kabeláž pro vnitřní propojení v racku a konektory</w:t>
            </w:r>
          </w:p>
        </w:tc>
        <w:tc>
          <w:tcPr>
            <w:tcW w:w="5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19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74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2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0"/>
              <w:jc w:val="right"/>
              <w:rPr>
                <w:sz w:val="18"/>
              </w:rPr>
            </w:pPr>
            <w:r>
              <w:rPr>
                <w:sz w:val="18"/>
              </w:rPr>
              <w:t>100 Kč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1 600 Kč</w:t>
            </w:r>
          </w:p>
        </w:tc>
        <w:tc>
          <w:tcPr>
            <w:tcW w:w="414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ind w:right="117"/>
              <w:rPr>
                <w:sz w:val="18"/>
              </w:rPr>
            </w:pPr>
            <w:r>
              <w:rPr>
                <w:sz w:val="18"/>
              </w:rPr>
              <w:t>Koaxiální kabel, impedance 50 Ohm, délka 0,5 až 1 m (v rámci racku)</w:t>
            </w:r>
          </w:p>
        </w:tc>
        <w:tc>
          <w:tcPr>
            <w:tcW w:w="2438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KLOTZ GA27FLEX</w:t>
            </w:r>
          </w:p>
        </w:tc>
      </w:tr>
      <w:tr>
        <w:trPr>
          <w:trHeight w:val="235" w:hRule="exact"/>
        </w:trPr>
        <w:tc>
          <w:tcPr>
            <w:tcW w:w="259" w:type="dxa"/>
            <w:tcBorders>
              <w:top w:val="single" w:sz="2" w:space="0" w:color="FFFFFF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3086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Napájecí lišta do racku</w:t>
            </w:r>
          </w:p>
        </w:tc>
        <w:tc>
          <w:tcPr>
            <w:tcW w:w="5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74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2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540 Kč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0"/>
              <w:jc w:val="right"/>
              <w:rPr>
                <w:sz w:val="18"/>
              </w:rPr>
            </w:pPr>
            <w:r>
              <w:rPr>
                <w:sz w:val="18"/>
              </w:rPr>
              <w:t>540 Kč</w:t>
            </w:r>
          </w:p>
        </w:tc>
        <w:tc>
          <w:tcPr>
            <w:tcW w:w="414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Napájecí panel, min. 5x 230V, 19", 2U</w:t>
            </w:r>
          </w:p>
        </w:tc>
        <w:tc>
          <w:tcPr>
            <w:tcW w:w="2438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Schrack</w:t>
            </w:r>
          </w:p>
        </w:tc>
      </w:tr>
      <w:tr>
        <w:trPr>
          <w:trHeight w:val="235" w:hRule="exact"/>
        </w:trPr>
        <w:tc>
          <w:tcPr>
            <w:tcW w:w="259" w:type="dxa"/>
            <w:tcBorders>
              <w:top w:val="single" w:sz="2" w:space="0" w:color="FFFFFF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3086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Montážní práce, materiál</w:t>
            </w:r>
          </w:p>
        </w:tc>
        <w:tc>
          <w:tcPr>
            <w:tcW w:w="562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19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74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hod</w:t>
            </w:r>
          </w:p>
        </w:tc>
        <w:tc>
          <w:tcPr>
            <w:tcW w:w="1262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700 Kč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7 700 Kč</w:t>
            </w:r>
          </w:p>
        </w:tc>
        <w:tc>
          <w:tcPr>
            <w:tcW w:w="4142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38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413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Přípojné místo a DA převodník</w:t>
            </w:r>
          </w:p>
        </w:tc>
      </w:tr>
      <w:tr>
        <w:trPr>
          <w:trHeight w:val="470" w:hRule="exact"/>
        </w:trPr>
        <w:tc>
          <w:tcPr>
            <w:tcW w:w="259" w:type="dxa"/>
            <w:tcBorders>
              <w:top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Mikrofonní multipárový kabel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0" w:right="19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>m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165 Kč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8 250 Kč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ind w:right="117"/>
              <w:rPr>
                <w:sz w:val="18"/>
              </w:rPr>
            </w:pPr>
            <w:r>
              <w:rPr>
                <w:sz w:val="18"/>
              </w:rPr>
              <w:t>Multipárový kabel 4 x 2 x 24 s celkovým a individuálním stíněním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</w:tcBorders>
          </w:tcPr>
          <w:p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KLOTZ</w:t>
            </w:r>
          </w:p>
        </w:tc>
      </w:tr>
      <w:tr>
        <w:trPr>
          <w:trHeight w:val="235" w:hRule="exact"/>
        </w:trPr>
        <w:tc>
          <w:tcPr>
            <w:tcW w:w="259" w:type="dxa"/>
            <w:tcBorders>
              <w:top w:val="single" w:sz="2" w:space="0" w:color="FFFFFF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86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Koaxiální kabel 4K</w:t>
            </w:r>
          </w:p>
        </w:tc>
        <w:tc>
          <w:tcPr>
            <w:tcW w:w="5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18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74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>m</w:t>
            </w:r>
          </w:p>
        </w:tc>
        <w:tc>
          <w:tcPr>
            <w:tcW w:w="12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20 Kč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4 000 Kč</w:t>
            </w:r>
          </w:p>
        </w:tc>
        <w:tc>
          <w:tcPr>
            <w:tcW w:w="414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HD-SDI koaxiální kabel pro pevné instalace</w:t>
            </w:r>
          </w:p>
        </w:tc>
        <w:tc>
          <w:tcPr>
            <w:tcW w:w="2438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</w:tcBorders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Belden H125</w:t>
            </w:r>
          </w:p>
        </w:tc>
      </w:tr>
      <w:tr>
        <w:trPr>
          <w:trHeight w:val="235" w:hRule="exact"/>
        </w:trPr>
        <w:tc>
          <w:tcPr>
            <w:tcW w:w="259" w:type="dxa"/>
            <w:tcBorders>
              <w:top w:val="single" w:sz="2" w:space="0" w:color="FFFFFF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086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Datový kabel</w:t>
            </w:r>
          </w:p>
        </w:tc>
        <w:tc>
          <w:tcPr>
            <w:tcW w:w="5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19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74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01"/>
                <w:sz w:val="18"/>
              </w:rPr>
              <w:t>m</w:t>
            </w:r>
          </w:p>
        </w:tc>
        <w:tc>
          <w:tcPr>
            <w:tcW w:w="12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25 Kč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1 250 Kč</w:t>
            </w:r>
          </w:p>
        </w:tc>
        <w:tc>
          <w:tcPr>
            <w:tcW w:w="414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UTP Cat 6a</w:t>
            </w:r>
          </w:p>
        </w:tc>
        <w:tc>
          <w:tcPr>
            <w:tcW w:w="2438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Schrack</w:t>
            </w:r>
          </w:p>
        </w:tc>
      </w:tr>
      <w:tr>
        <w:trPr>
          <w:trHeight w:val="706" w:hRule="exact"/>
        </w:trPr>
        <w:tc>
          <w:tcPr>
            <w:tcW w:w="259" w:type="dxa"/>
            <w:tcBorders>
              <w:top w:val="single" w:sz="2" w:space="0" w:color="FFFFFF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086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Osazené přípojné místo</w:t>
            </w:r>
          </w:p>
        </w:tc>
        <w:tc>
          <w:tcPr>
            <w:tcW w:w="5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74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kpl</w:t>
            </w:r>
          </w:p>
        </w:tc>
        <w:tc>
          <w:tcPr>
            <w:tcW w:w="12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4 190 Kč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4 190 Kč</w:t>
            </w:r>
          </w:p>
        </w:tc>
        <w:tc>
          <w:tcPr>
            <w:tcW w:w="414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rPr>
                <w:sz w:val="18"/>
              </w:rPr>
            </w:pPr>
            <w:r>
              <w:rPr>
                <w:sz w:val="18"/>
              </w:rPr>
              <w:t>Kovové přípojné místo s osazením 2x XLR-M, 2x XLR-F, 4x HD-SDI, 1x ethercon, stěnová instalace</w:t>
            </w:r>
          </w:p>
        </w:tc>
        <w:tc>
          <w:tcPr>
            <w:tcW w:w="2438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AVTG</w:t>
            </w:r>
          </w:p>
        </w:tc>
      </w:tr>
      <w:tr>
        <w:trPr>
          <w:trHeight w:val="470" w:hRule="exact"/>
        </w:trPr>
        <w:tc>
          <w:tcPr>
            <w:tcW w:w="259" w:type="dxa"/>
            <w:tcBorders>
              <w:top w:val="single" w:sz="2" w:space="0" w:color="FFFFFF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086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ADAT AD/DA převodník</w:t>
            </w:r>
          </w:p>
        </w:tc>
        <w:tc>
          <w:tcPr>
            <w:tcW w:w="5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74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2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6 000 Kč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6 000 Kč</w:t>
            </w:r>
          </w:p>
        </w:tc>
        <w:tc>
          <w:tcPr>
            <w:tcW w:w="414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ADDA převodník, 8 in/out analog. ADAT vstup.</w:t>
            </w:r>
          </w:p>
        </w:tc>
        <w:tc>
          <w:tcPr>
            <w:tcW w:w="2438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</w:tcBorders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Behringer ADA8200 Ultragain</w:t>
            </w:r>
          </w:p>
        </w:tc>
      </w:tr>
      <w:tr>
        <w:trPr>
          <w:trHeight w:val="706" w:hRule="exact"/>
        </w:trPr>
        <w:tc>
          <w:tcPr>
            <w:tcW w:w="259" w:type="dxa"/>
            <w:tcBorders>
              <w:top w:val="single" w:sz="2" w:space="0" w:color="FFFFFF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086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Konfigurace procesoru audio a video</w:t>
            </w:r>
          </w:p>
        </w:tc>
        <w:tc>
          <w:tcPr>
            <w:tcW w:w="5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74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kpl</w:t>
            </w:r>
          </w:p>
        </w:tc>
        <w:tc>
          <w:tcPr>
            <w:tcW w:w="126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 Kč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 Kč</w:t>
            </w:r>
          </w:p>
        </w:tc>
        <w:tc>
          <w:tcPr>
            <w:tcW w:w="4142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>
            <w:pPr>
              <w:pStyle w:val="TableParagraph"/>
              <w:spacing w:line="256" w:lineRule="auto"/>
              <w:ind w:hanging="1"/>
              <w:rPr>
                <w:sz w:val="18"/>
              </w:rPr>
            </w:pPr>
            <w:r>
              <w:rPr>
                <w:sz w:val="18"/>
              </w:rPr>
              <w:t>Konfigurace DPS audio procesoru a obrazového procesoru, zprovoznění nových signálových cest.</w:t>
            </w:r>
          </w:p>
        </w:tc>
        <w:tc>
          <w:tcPr>
            <w:tcW w:w="2438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259" w:type="dxa"/>
            <w:tcBorders>
              <w:top w:val="single" w:sz="2" w:space="0" w:color="FFFFFF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086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Montážní práce, materiál</w:t>
            </w:r>
          </w:p>
        </w:tc>
        <w:tc>
          <w:tcPr>
            <w:tcW w:w="562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1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4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hod</w:t>
            </w:r>
          </w:p>
        </w:tc>
        <w:tc>
          <w:tcPr>
            <w:tcW w:w="1262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700 Kč</w:t>
            </w:r>
          </w:p>
        </w:tc>
        <w:tc>
          <w:tcPr>
            <w:tcW w:w="1512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0"/>
              <w:jc w:val="right"/>
              <w:rPr>
                <w:sz w:val="18"/>
              </w:rPr>
            </w:pPr>
            <w:r>
              <w:rPr>
                <w:sz w:val="18"/>
              </w:rPr>
              <w:t>21 000 Kč</w:t>
            </w:r>
          </w:p>
        </w:tc>
        <w:tc>
          <w:tcPr>
            <w:tcW w:w="4142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38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14136" w:type="dxa"/>
            <w:gridSpan w:val="8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782" w:val="left" w:leader="none"/>
              </w:tabs>
              <w:spacing w:line="209" w:lineRule="exact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99 897 Kč  Kč bez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DPH</w:t>
            </w:r>
          </w:p>
        </w:tc>
      </w:tr>
    </w:tbl>
    <w:p>
      <w:pPr>
        <w:pStyle w:val="BodyText"/>
        <w:spacing w:before="0"/>
        <w:ind w:left="0" w:firstLine="0"/>
      </w:pPr>
    </w:p>
    <w:p>
      <w:pPr>
        <w:pStyle w:val="Heading1"/>
      </w:pPr>
      <w:r>
        <w:rPr/>
        <w:t>POZNÁMKY: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0" w:lineRule="auto" w:before="15" w:after="0"/>
        <w:ind w:left="616" w:right="0" w:hanging="189"/>
        <w:jc w:val="left"/>
        <w:rPr>
          <w:sz w:val="18"/>
        </w:rPr>
      </w:pPr>
      <w:r>
        <w:rPr>
          <w:sz w:val="18"/>
        </w:rPr>
        <w:t>Řešení anténní distribuce je navrženo pouze pro osm mikrofonních přijímačů, dva zůstanou nezapojené (jejich začlenění by neadekvátně navýšilo složitost a cenu </w:t>
      </w:r>
      <w:r>
        <w:rPr>
          <w:spacing w:val="39"/>
          <w:sz w:val="18"/>
        </w:rPr>
        <w:t> </w:t>
      </w:r>
      <w:r>
        <w:rPr>
          <w:sz w:val="18"/>
        </w:rPr>
        <w:t>úprav).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0" w:lineRule="auto" w:before="15" w:after="0"/>
        <w:ind w:left="616" w:right="0" w:hanging="189"/>
        <w:jc w:val="left"/>
        <w:rPr>
          <w:sz w:val="18"/>
        </w:rPr>
      </w:pPr>
      <w:r>
        <w:rPr>
          <w:sz w:val="18"/>
        </w:rPr>
        <w:t>V souladu s touto redukcí  mikrofonů se počítá pro navržené přípojné místo s uvolněním dvou audio vstupů (původně pro mikrofony). Jinak nelze příp. místo  </w:t>
      </w:r>
      <w:r>
        <w:rPr>
          <w:spacing w:val="14"/>
          <w:sz w:val="18"/>
        </w:rPr>
        <w:t> </w:t>
      </w:r>
      <w:r>
        <w:rPr>
          <w:sz w:val="18"/>
        </w:rPr>
        <w:t>realizovat.</w:t>
      </w:r>
    </w:p>
    <w:sectPr>
      <w:type w:val="continuous"/>
      <w:pgSz w:w="16840" w:h="11900" w:orient="landscape"/>
      <w:pgMar w:top="1040" w:bottom="280" w:left="8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616" w:hanging="189"/>
        <w:jc w:val="left"/>
      </w:pPr>
      <w:rPr>
        <w:rFonts w:hint="default" w:ascii="Calibri" w:hAnsi="Calibri" w:eastAsia="Calibri" w:cs="Calibri"/>
        <w:w w:val="101"/>
        <w:sz w:val="18"/>
        <w:szCs w:val="18"/>
      </w:rPr>
    </w:lvl>
    <w:lvl w:ilvl="1">
      <w:start w:val="0"/>
      <w:numFmt w:val="bullet"/>
      <w:lvlText w:val="•"/>
      <w:lvlJc w:val="left"/>
      <w:pPr>
        <w:ind w:left="2000" w:hanging="1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0" w:hanging="1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60" w:hanging="1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40" w:hanging="1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20" w:hanging="1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00" w:hanging="1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80" w:hanging="1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60" w:hanging="1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5"/>
      <w:ind w:left="616" w:hanging="189"/>
    </w:pPr>
    <w:rPr>
      <w:rFonts w:ascii="Calibri" w:hAnsi="Calibri" w:eastAsia="Calibri" w:cs="Calibri"/>
      <w:sz w:val="18"/>
      <w:szCs w:val="18"/>
    </w:rPr>
  </w:style>
  <w:style w:styleId="Heading1" w:type="paragraph">
    <w:name w:val="Heading 1"/>
    <w:basedOn w:val="Normal"/>
    <w:uiPriority w:val="1"/>
    <w:qFormat/>
    <w:pPr>
      <w:ind w:left="168"/>
      <w:outlineLvl w:val="1"/>
    </w:pPr>
    <w:rPr>
      <w:rFonts w:ascii="Calibri" w:hAnsi="Calibri" w:eastAsia="Calibri" w:cs="Calibri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15"/>
      <w:ind w:left="616" w:hanging="189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spacing w:line="214" w:lineRule="exact"/>
      <w:ind w:left="24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IPR_CAMP_antenni_system+PM_VVO_01</dc:title>
  <dcterms:created xsi:type="dcterms:W3CDTF">2017-09-22T09:52:41Z</dcterms:created>
  <dcterms:modified xsi:type="dcterms:W3CDTF">2017-09-22T09:52:41Z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2017-09-22T00:00:00Z</vt:filetime>
  </property>
</Properties>
</file>