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F450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064732/2026/508100/Maš</w:t>
      </w:r>
    </w:p>
    <w:p w14:paraId="007E846C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UID:spuess9df4cc70</w:t>
      </w:r>
    </w:p>
    <w:p w14:paraId="10AAD152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42CDF1B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4877C325" w14:textId="77777777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35864AB5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7BECBEE4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4464396C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14:paraId="53FBC32B" w14:textId="77777777" w:rsidR="00D74F11" w:rsidRDefault="00D74F11" w:rsidP="00D74F11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7B27C7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BB1F15C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8517D6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50F0362C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5B1020" w14:textId="77777777" w:rsidR="000F674E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Město Louny</w:t>
      </w:r>
      <w:r w:rsidRPr="005123A9">
        <w:rPr>
          <w:rFonts w:ascii="Arial" w:hAnsi="Arial" w:cs="Arial"/>
          <w:color w:val="000000"/>
          <w:sz w:val="22"/>
          <w:szCs w:val="22"/>
        </w:rPr>
        <w:t>, sídlo Mírové náměstí 35, Louny, PSČ 440 01, IČO 00265209</w:t>
      </w:r>
    </w:p>
    <w:p w14:paraId="6F94A978" w14:textId="77777777" w:rsidR="008034E0" w:rsidRPr="008034E0" w:rsidRDefault="008034E0" w:rsidP="008034E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4E0">
        <w:rPr>
          <w:rFonts w:ascii="Arial" w:hAnsi="Arial" w:cs="Arial"/>
          <w:color w:val="000000"/>
          <w:sz w:val="22"/>
          <w:szCs w:val="22"/>
        </w:rPr>
        <w:t>Sídlo: Mírové náměstí 35, 440 01 Louny</w:t>
      </w:r>
    </w:p>
    <w:p w14:paraId="35365ACE" w14:textId="77777777" w:rsidR="008034E0" w:rsidRPr="008034E0" w:rsidRDefault="008034E0" w:rsidP="008034E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4E0">
        <w:rPr>
          <w:rFonts w:ascii="Arial" w:hAnsi="Arial" w:cs="Arial"/>
          <w:color w:val="000000"/>
          <w:sz w:val="22"/>
          <w:szCs w:val="22"/>
        </w:rPr>
        <w:t>IČO: 00265209</w:t>
      </w:r>
    </w:p>
    <w:p w14:paraId="01464E35" w14:textId="77777777" w:rsidR="008034E0" w:rsidRPr="008034E0" w:rsidRDefault="008034E0" w:rsidP="008034E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4E0">
        <w:rPr>
          <w:rFonts w:ascii="Arial" w:hAnsi="Arial" w:cs="Arial"/>
          <w:color w:val="000000"/>
          <w:sz w:val="22"/>
          <w:szCs w:val="22"/>
        </w:rPr>
        <w:t>ID DS: gc9bxmk</w:t>
      </w:r>
    </w:p>
    <w:p w14:paraId="6529CB36" w14:textId="0132F1AB" w:rsidR="008034E0" w:rsidRPr="005123A9" w:rsidRDefault="008034E0" w:rsidP="008034E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34E0">
        <w:rPr>
          <w:rFonts w:ascii="Arial" w:hAnsi="Arial" w:cs="Arial"/>
          <w:color w:val="000000"/>
          <w:sz w:val="22"/>
          <w:szCs w:val="22"/>
        </w:rPr>
        <w:t>zastoupené: Mgr et Bc. Milanem Rychtaříkem, starostou</w:t>
      </w:r>
    </w:p>
    <w:p w14:paraId="028662D0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7889681A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6BA389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1E6D9384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CC0F323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3C6AC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5D9C8EF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EFE54D6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1001992635</w:t>
      </w:r>
    </w:p>
    <w:p w14:paraId="0E0971AF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1B5AF52F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0B7CBECE" w14:textId="21C66B33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Ústecký kraj, Katastrální pracoviště Louny na LV 10 002:</w:t>
      </w:r>
    </w:p>
    <w:p w14:paraId="4BB09730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A4E8AC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617EFF53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16021F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Katastr nemovitostí - pozemkové</w:t>
      </w:r>
    </w:p>
    <w:p w14:paraId="475C397A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Louny</w:t>
      </w:r>
      <w:r w:rsidRPr="005123A9">
        <w:rPr>
          <w:rFonts w:ascii="Arial" w:hAnsi="Arial" w:cs="Arial"/>
          <w:sz w:val="18"/>
          <w:szCs w:val="18"/>
        </w:rPr>
        <w:tab/>
        <w:t>Brloh</w:t>
      </w:r>
      <w:r w:rsidRPr="005123A9">
        <w:rPr>
          <w:rFonts w:ascii="Arial" w:hAnsi="Arial" w:cs="Arial"/>
          <w:sz w:val="18"/>
          <w:szCs w:val="18"/>
        </w:rPr>
        <w:tab/>
        <w:t>104</w:t>
      </w:r>
      <w:r w:rsidRPr="005123A9">
        <w:rPr>
          <w:rFonts w:ascii="Arial" w:hAnsi="Arial" w:cs="Arial"/>
          <w:sz w:val="18"/>
          <w:szCs w:val="18"/>
        </w:rPr>
        <w:tab/>
        <w:t>ostatní plocha</w:t>
      </w:r>
    </w:p>
    <w:p w14:paraId="3815CB79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2BA5BE" w14:textId="77777777"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20823A20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3EFC97C5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7B57389B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e)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 xml:space="preserve">, </w:t>
      </w:r>
      <w:r w:rsidR="00D3334B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C237C8E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586E434E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1918DA82" w14:textId="623EE43A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</w:t>
      </w:r>
      <w:r w:rsidR="008034E0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stavu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9837887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B3C1EF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5223E76F" w14:textId="1A6DD942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 xml:space="preserve">vydaným územním plánem nebo vydaným regulačním plánem k realizaci </w:t>
      </w:r>
      <w:r w:rsidR="002B22D8" w:rsidRPr="005123A9">
        <w:rPr>
          <w:rFonts w:ascii="Arial" w:hAnsi="Arial" w:cs="Arial"/>
          <w:sz w:val="22"/>
          <w:szCs w:val="22"/>
        </w:rPr>
        <w:t xml:space="preserve">veřejné </w:t>
      </w:r>
      <w:r w:rsidR="00714C19" w:rsidRPr="00AC5134">
        <w:rPr>
          <w:rFonts w:ascii="Arial" w:hAnsi="Arial" w:cs="Arial"/>
          <w:sz w:val="22"/>
          <w:szCs w:val="22"/>
        </w:rPr>
        <w:t>zeleně</w:t>
      </w:r>
      <w:r w:rsidR="00714C19">
        <w:rPr>
          <w:rFonts w:ascii="Arial" w:hAnsi="Arial" w:cs="Arial"/>
          <w:sz w:val="22"/>
          <w:szCs w:val="22"/>
        </w:rPr>
        <w:t xml:space="preserve"> - parkové a parkově upravené, ochranné a izolační, sídelní ostatní,</w:t>
      </w:r>
      <w:r w:rsidR="00A13B66" w:rsidRPr="005123A9">
        <w:rPr>
          <w:rFonts w:ascii="Arial" w:hAnsi="Arial" w:cs="Arial"/>
          <w:sz w:val="22"/>
          <w:szCs w:val="22"/>
        </w:rPr>
        <w:t xml:space="preserve"> </w:t>
      </w:r>
      <w:r w:rsidR="00885221">
        <w:rPr>
          <w:rFonts w:ascii="Arial" w:hAnsi="Arial" w:cs="Arial"/>
          <w:sz w:val="22"/>
          <w:szCs w:val="22"/>
        </w:rPr>
        <w:t xml:space="preserve">ke zřízení (rozšíření) veřejného pohřebiště, </w:t>
      </w:r>
      <w:r w:rsidR="00A13B66" w:rsidRPr="005123A9">
        <w:rPr>
          <w:rFonts w:ascii="Arial" w:hAnsi="Arial" w:cs="Arial"/>
          <w:sz w:val="22"/>
          <w:szCs w:val="22"/>
        </w:rPr>
        <w:t>k realizaci veřejně prospěšných opatření anebo již k těmto účelům využité, převádí na nabyvatele bezúplatně.</w:t>
      </w:r>
    </w:p>
    <w:p w14:paraId="46725FAC" w14:textId="77777777" w:rsidR="00676A32" w:rsidRPr="007B7B6F" w:rsidRDefault="00676A32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  <w:r w:rsidRPr="00786B13">
        <w:rPr>
          <w:rFonts w:ascii="Arial" w:hAnsi="Arial" w:cs="Arial"/>
          <w:sz w:val="22"/>
          <w:szCs w:val="22"/>
        </w:rPr>
        <w:lastRenderedPageBreak/>
        <w:t>Určení jednotlivých pozemků uvedených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676A32" w:rsidRPr="007B7B6F" w14:paraId="19A22C3F" w14:textId="77777777" w:rsidTr="00F72B4E">
        <w:tc>
          <w:tcPr>
            <w:tcW w:w="2536" w:type="dxa"/>
          </w:tcPr>
          <w:p w14:paraId="2CCD14DD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14:paraId="52A631C9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748" w:type="dxa"/>
          </w:tcPr>
          <w:p w14:paraId="4CD0BB25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2672" w:type="dxa"/>
          </w:tcPr>
          <w:p w14:paraId="7EA84D15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676A32" w:rsidRPr="007B7B6F" w14:paraId="3A2F16D7" w14:textId="77777777" w:rsidTr="00F72B4E">
        <w:tc>
          <w:tcPr>
            <w:tcW w:w="2536" w:type="dxa"/>
          </w:tcPr>
          <w:p w14:paraId="7D882C0C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Brloh</w:t>
            </w:r>
          </w:p>
        </w:tc>
        <w:tc>
          <w:tcPr>
            <w:tcW w:w="1559" w:type="dxa"/>
          </w:tcPr>
          <w:p w14:paraId="6C0ECD48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104</w:t>
            </w:r>
          </w:p>
        </w:tc>
        <w:tc>
          <w:tcPr>
            <w:tcW w:w="2748" w:type="dxa"/>
          </w:tcPr>
          <w:p w14:paraId="0EE625FD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pro veřejně prospěšné opatření již využito</w:t>
            </w:r>
          </w:p>
        </w:tc>
        <w:tc>
          <w:tcPr>
            <w:tcW w:w="2672" w:type="dxa"/>
          </w:tcPr>
          <w:p w14:paraId="2E4C24DE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9 184,50 Kč</w:t>
            </w:r>
          </w:p>
        </w:tc>
      </w:tr>
    </w:tbl>
    <w:p w14:paraId="3B8C06CE" w14:textId="77777777" w:rsidR="00676A32" w:rsidRPr="007B7B6F" w:rsidRDefault="00676A32">
      <w:pPr>
        <w:widowControl/>
        <w:rPr>
          <w:rFonts w:ascii="Arial" w:hAnsi="Arial" w:cs="Arial"/>
          <w:sz w:val="18"/>
          <w:szCs w:val="18"/>
          <w:lang w:eastAsia="en-US"/>
        </w:rPr>
      </w:pPr>
    </w:p>
    <w:p w14:paraId="05EDD85E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10924539" w14:textId="77777777" w:rsidR="00240A48" w:rsidRDefault="007F426D" w:rsidP="008F106A">
      <w:pPr>
        <w:pStyle w:val="vnintext0"/>
        <w:ind w:firstLine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</w:t>
      </w:r>
      <w:r w:rsidR="00240A48" w:rsidRP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V případě změny územně plánovací dokumentace, která by v rámci hlavního funkčního využití plochy neumožnila naplnění účelu převodu pozemku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uvedeného v článku IV, písm. 1) nebo pozemek byl využit jinak než k realizaci veřejné zeleně</w:t>
      </w:r>
      <w:r w:rsidR="00885221">
        <w:rPr>
          <w:rFonts w:ascii="Arial" w:hAnsi="Arial" w:cs="Arial"/>
          <w:color w:val="000000"/>
          <w:sz w:val="22"/>
          <w:szCs w:val="22"/>
          <w:lang w:eastAsia="cs-CZ"/>
        </w:rPr>
        <w:t xml:space="preserve">, </w:t>
      </w:r>
      <w:r w:rsidR="00885221">
        <w:rPr>
          <w:rFonts w:ascii="Arial" w:hAnsi="Arial" w:cs="Arial"/>
          <w:sz w:val="22"/>
          <w:szCs w:val="22"/>
          <w:lang w:eastAsia="cs-CZ"/>
        </w:rPr>
        <w:t>ke zřízení (rozšíření) veřejného pohřebiště,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nebo veřejně prospěšného opatření,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je obec povinna zemědělský pozemek převést zpět za stejných podmínek, za jakých byl na obec převeden, a to ve lhůtě do 90 dnů od nabytí právní moci změny územního plánu nebo změny regulačního plánu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>.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 xml:space="preserve"> Jestliže nebude možné pozemek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převést zpět, protože bude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ve vlastnictví třetí osoby, je obec povinna ve stejné lhůtě poskytnout Státnímu pozemkovému úřadu finanční náhradu ve výši ceny pozemku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zjištěné podle cenového předpisu platného ke dni uzavření smlouvy, podle které byl pozemek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obci převeden, a podle současného způsobu využití pozemku.</w:t>
      </w:r>
    </w:p>
    <w:p w14:paraId="56766297" w14:textId="77777777" w:rsidR="000F674E" w:rsidRPr="005123A9" w:rsidRDefault="00240A48" w:rsidP="00CB76BB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AC5134">
        <w:rPr>
          <w:rFonts w:ascii="Arial" w:hAnsi="Arial" w:cs="Arial"/>
          <w:sz w:val="22"/>
          <w:szCs w:val="22"/>
        </w:rPr>
        <w:t xml:space="preserve">Tato povinnost platí po dobu </w:t>
      </w:r>
      <w:r>
        <w:rPr>
          <w:rFonts w:ascii="Arial" w:hAnsi="Arial" w:cs="Arial"/>
          <w:sz w:val="22"/>
          <w:szCs w:val="22"/>
        </w:rPr>
        <w:t>5</w:t>
      </w:r>
      <w:r w:rsidRPr="00AC5134">
        <w:rPr>
          <w:rFonts w:ascii="Arial" w:hAnsi="Arial" w:cs="Arial"/>
          <w:sz w:val="22"/>
          <w:szCs w:val="22"/>
        </w:rPr>
        <w:t xml:space="preserve"> let ode dne provedení vkladu vlastnického práva</w:t>
      </w:r>
      <w:r>
        <w:rPr>
          <w:rFonts w:ascii="Arial" w:hAnsi="Arial" w:cs="Arial"/>
        </w:rPr>
        <w:t xml:space="preserve"> </w:t>
      </w:r>
      <w:r w:rsidRPr="00AC5134">
        <w:rPr>
          <w:rFonts w:ascii="Arial" w:hAnsi="Arial" w:cs="Arial"/>
          <w:sz w:val="22"/>
          <w:szCs w:val="22"/>
        </w:rPr>
        <w:t>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</w:rPr>
        <w:t xml:space="preserve"> </w:t>
      </w:r>
    </w:p>
    <w:p w14:paraId="16B10E41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217C8D76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4BA409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6AE0C1A3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4B717849" w14:textId="77777777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B205BEA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03730038" w14:textId="77777777" w:rsidR="000F674E" w:rsidRPr="005123A9" w:rsidRDefault="00C97A7C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3)</w:t>
      </w:r>
      <w:r w:rsidR="00697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DDC2082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D815F6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6CCF4639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4E0F56">
        <w:rPr>
          <w:rFonts w:ascii="Arial" w:hAnsi="Arial" w:cs="Arial"/>
          <w:sz w:val="22"/>
          <w:szCs w:val="22"/>
        </w:rPr>
        <w:t xml:space="preserve">společně s nabyvatelem </w:t>
      </w:r>
      <w:r w:rsidRPr="005123A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6C5D9F6" w14:textId="77777777" w:rsidR="004268A4" w:rsidRDefault="004268A4" w:rsidP="004268A4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F47A9E1" w14:textId="77777777" w:rsidR="004268A4" w:rsidRPr="0003365A" w:rsidRDefault="004268A4" w:rsidP="004268A4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B4CEBB7" w14:textId="77777777" w:rsidR="004268A4" w:rsidRPr="0003365A" w:rsidRDefault="004268A4" w:rsidP="004268A4">
      <w:pPr>
        <w:pStyle w:val="vnintext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0FB9031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DD770EE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7D143F16" w14:textId="77777777" w:rsidR="00DA3E7D" w:rsidRDefault="00DA3E7D" w:rsidP="00DA3E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</w:t>
      </w:r>
      <w:r w:rsidRPr="00B05308">
        <w:rPr>
          <w:rFonts w:ascii="Arial" w:hAnsi="Arial" w:cs="Arial"/>
          <w:sz w:val="22"/>
          <w:szCs w:val="22"/>
        </w:rPr>
        <w:t>ve znění pozdějších předpisů</w:t>
      </w:r>
      <w:r w:rsidRPr="00627936">
        <w:rPr>
          <w:rFonts w:ascii="Arial" w:hAnsi="Arial" w:cs="Arial"/>
          <w:sz w:val="22"/>
          <w:szCs w:val="22"/>
        </w:rPr>
        <w:t>.</w:t>
      </w:r>
    </w:p>
    <w:p w14:paraId="0CC52D1A" w14:textId="77777777" w:rsidR="000F674E" w:rsidRPr="005123A9" w:rsidRDefault="00DA3E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0F674E" w:rsidRPr="005123A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 w:rsidRPr="00B05308">
        <w:rPr>
          <w:rFonts w:ascii="Arial" w:hAnsi="Arial" w:cs="Arial"/>
          <w:sz w:val="22"/>
          <w:szCs w:val="22"/>
        </w:rPr>
        <w:t>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="000F674E"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 w:rsidRPr="00B05308">
        <w:rPr>
          <w:rFonts w:ascii="Arial" w:hAnsi="Arial" w:cs="Arial"/>
          <w:sz w:val="22"/>
          <w:szCs w:val="22"/>
        </w:rPr>
        <w:t>ve znění pozdějších předpisů</w:t>
      </w:r>
      <w:r w:rsidR="000F674E" w:rsidRPr="005123A9">
        <w:rPr>
          <w:rFonts w:ascii="Arial" w:hAnsi="Arial" w:cs="Arial"/>
          <w:sz w:val="22"/>
          <w:szCs w:val="22"/>
        </w:rPr>
        <w:t>.</w:t>
      </w:r>
    </w:p>
    <w:p w14:paraId="1D021A96" w14:textId="77777777" w:rsidR="008034E0" w:rsidRPr="008034E0" w:rsidRDefault="00DA3E7D" w:rsidP="008034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F674E" w:rsidRPr="005123A9">
        <w:rPr>
          <w:rFonts w:ascii="Arial" w:hAnsi="Arial" w:cs="Arial"/>
          <w:sz w:val="22"/>
          <w:szCs w:val="22"/>
        </w:rPr>
        <w:t xml:space="preserve">) Nabyvatel prohlašuje, že ve vztahu k převáděnému pozemku splňuje zákonem stanovené podmínky pro to, aby na něj mohl být podle § 7 odst. 1 písmeno e)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8034E0" w:rsidRPr="008034E0">
        <w:rPr>
          <w:rFonts w:ascii="Arial" w:hAnsi="Arial" w:cs="Arial"/>
          <w:sz w:val="22"/>
          <w:szCs w:val="22"/>
        </w:rPr>
        <w:t>znění pozdějších předpisů, převeden dle aktuálně platného schváleného územního plánu ve znění Změny č. 4 ze dne 07.06.2024.</w:t>
      </w:r>
    </w:p>
    <w:p w14:paraId="7309DBCA" w14:textId="0797FA6A" w:rsidR="00CD64E1" w:rsidRPr="00AC5134" w:rsidRDefault="008034E0" w:rsidP="008034E0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8034E0">
        <w:rPr>
          <w:rFonts w:ascii="Arial" w:hAnsi="Arial" w:cs="Arial"/>
          <w:sz w:val="22"/>
          <w:szCs w:val="22"/>
        </w:rPr>
        <w:t>Nabyvatel prohlašuje, že nabytí pozemku odsouhlasilo zastupitelstvo města dne 15.09.2025 usnesením č. UZ-60-4/25.</w:t>
      </w:r>
      <w:r>
        <w:rPr>
          <w:rFonts w:ascii="Arial" w:hAnsi="Arial" w:cs="Arial"/>
          <w:sz w:val="22"/>
          <w:szCs w:val="22"/>
        </w:rPr>
        <w:t xml:space="preserve"> </w:t>
      </w:r>
      <w:r w:rsidR="00CD64E1"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5C41B663" w14:textId="77777777" w:rsidR="00011AD3" w:rsidRDefault="00DA3E7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F674E" w:rsidRPr="005123A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FFEE448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8882B6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200B50D1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D282D73" w14:textId="67D3531E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="008034E0">
        <w:rPr>
          <w:rFonts w:ascii="Arial" w:hAnsi="Arial" w:cs="Arial"/>
          <w:color w:val="000000"/>
          <w:sz w:val="22"/>
          <w:szCs w:val="22"/>
        </w:rPr>
        <w:t>4</w:t>
      </w:r>
      <w:r w:rsidRPr="005123A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39649894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33E2CB9" w14:textId="77777777" w:rsidR="000D4FF8" w:rsidRDefault="000D4FF8" w:rsidP="000D4FF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3468F92" w14:textId="77777777" w:rsidR="00FA0709" w:rsidRPr="005123A9" w:rsidRDefault="00FA0709" w:rsidP="00FA0709">
      <w:pPr>
        <w:widowControl/>
        <w:rPr>
          <w:rFonts w:ascii="Arial" w:hAnsi="Arial" w:cs="Arial"/>
          <w:sz w:val="22"/>
          <w:szCs w:val="22"/>
        </w:rPr>
      </w:pPr>
    </w:p>
    <w:p w14:paraId="24FEB021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9B79E8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14:paraId="74499840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662CF14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7AF079C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70C3C13D" w14:textId="3DCDD529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Teplicích dne</w:t>
      </w:r>
      <w:r w:rsidR="001F489B">
        <w:rPr>
          <w:rFonts w:ascii="Arial" w:hAnsi="Arial" w:cs="Arial"/>
          <w:sz w:val="22"/>
          <w:szCs w:val="22"/>
        </w:rPr>
        <w:t xml:space="preserve"> </w:t>
      </w:r>
      <w:r w:rsidR="001F489B">
        <w:rPr>
          <w:rFonts w:ascii="Arial" w:hAnsi="Arial" w:cs="Arial"/>
          <w:sz w:val="22"/>
          <w:szCs w:val="22"/>
        </w:rPr>
        <w:t>11.3.2026</w:t>
      </w:r>
      <w:r w:rsidRPr="005123A9">
        <w:rPr>
          <w:rFonts w:ascii="Arial" w:hAnsi="Arial" w:cs="Arial"/>
          <w:sz w:val="22"/>
          <w:szCs w:val="22"/>
        </w:rPr>
        <w:tab/>
        <w:t>V</w:t>
      </w:r>
      <w:r w:rsidR="001F489B">
        <w:rPr>
          <w:rFonts w:ascii="Arial" w:hAnsi="Arial" w:cs="Arial"/>
          <w:sz w:val="22"/>
          <w:szCs w:val="22"/>
        </w:rPr>
        <w:t xml:space="preserve"> Lounech </w:t>
      </w:r>
      <w:r w:rsidRPr="005123A9">
        <w:rPr>
          <w:rFonts w:ascii="Arial" w:hAnsi="Arial" w:cs="Arial"/>
          <w:sz w:val="22"/>
          <w:szCs w:val="22"/>
        </w:rPr>
        <w:t xml:space="preserve"> dne</w:t>
      </w:r>
      <w:r w:rsidR="001F489B">
        <w:rPr>
          <w:rFonts w:ascii="Arial" w:hAnsi="Arial" w:cs="Arial"/>
          <w:sz w:val="22"/>
          <w:szCs w:val="22"/>
        </w:rPr>
        <w:t xml:space="preserve"> 11.3.2026</w:t>
      </w:r>
    </w:p>
    <w:p w14:paraId="20D92BA3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6BC409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4C7379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F6B982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376DD1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7CD09A" w14:textId="77777777" w:rsidR="000F674E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Město Louny</w:t>
      </w:r>
    </w:p>
    <w:p w14:paraId="281D6AF8" w14:textId="51DFC9A9" w:rsidR="008034E0" w:rsidRDefault="008034E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 w:rsidRPr="008034E0">
        <w:rPr>
          <w:rFonts w:ascii="Arial" w:hAnsi="Arial" w:cs="Arial"/>
          <w:sz w:val="22"/>
          <w:szCs w:val="22"/>
        </w:rPr>
        <w:t>Mgr. et Bc. Milan Rychtařík</w:t>
      </w:r>
    </w:p>
    <w:p w14:paraId="7910A54D" w14:textId="543171F5" w:rsidR="008034E0" w:rsidRPr="005123A9" w:rsidRDefault="008034E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Ústecký kraj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137C054" w14:textId="20B19385" w:rsidR="008034E0" w:rsidRPr="005123A9" w:rsidRDefault="008034E0" w:rsidP="008034E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Mgr. Jaroslava Kosejková</w:t>
      </w:r>
      <w:r w:rsidRPr="005123A9">
        <w:rPr>
          <w:rFonts w:ascii="Arial" w:hAnsi="Arial" w:cs="Arial"/>
          <w:sz w:val="22"/>
          <w:szCs w:val="22"/>
        </w:rPr>
        <w:tab/>
        <w:t>nabyvatel</w:t>
      </w:r>
    </w:p>
    <w:p w14:paraId="525B9084" w14:textId="4271BECD" w:rsidR="000F674E" w:rsidRPr="005123A9" w:rsidRDefault="008034E0" w:rsidP="008034E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="000F674E" w:rsidRPr="005123A9">
        <w:rPr>
          <w:rFonts w:ascii="Arial" w:hAnsi="Arial" w:cs="Arial"/>
          <w:sz w:val="22"/>
          <w:szCs w:val="22"/>
        </w:rPr>
        <w:tab/>
      </w:r>
    </w:p>
    <w:p w14:paraId="1DC3F95D" w14:textId="3938D433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</w:r>
    </w:p>
    <w:p w14:paraId="3D6D0B38" w14:textId="04627BE5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</w:r>
    </w:p>
    <w:p w14:paraId="1B54310D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EA71B4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18BFC9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4833235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7882611A" w14:textId="77777777" w:rsidR="000F674E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4BDE2C" w14:textId="77777777" w:rsidR="008034E0" w:rsidRDefault="008034E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D59BAD" w14:textId="77777777" w:rsidR="008034E0" w:rsidRDefault="008034E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87342" w14:textId="77777777" w:rsidR="008034E0" w:rsidRDefault="008034E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7B9707" w14:textId="77777777" w:rsidR="008034E0" w:rsidRPr="005123A9" w:rsidRDefault="008034E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D40F8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2E650CF5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5AED516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Lenka Strnadová</w:t>
      </w:r>
    </w:p>
    <w:p w14:paraId="4F31B523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40FEDB34" w14:textId="77777777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0C2C2B6B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158A4CF7" w14:textId="77777777"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B74FD5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Mgr. Miloslava Mašková</w:t>
      </w:r>
    </w:p>
    <w:p w14:paraId="147E8FC0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5D657B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580B0A61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3A9A1E41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4587767C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p w14:paraId="78D948D6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42CC391F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2FB82C03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7D2916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14:paraId="279DFB19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72B6BA35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67127212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14:paraId="49AF0F41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BE90DF9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16C9EFBD" w14:textId="77777777"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14:paraId="5BFED6D0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A83C965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0CD20DBF" w14:textId="77777777"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1661AFF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52694D5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428944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03CE67F4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2076B989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05B87199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0FEAB03C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3977A35F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………………..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DC3487B" w14:textId="77777777"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07C06FC7" w14:textId="77777777"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7C8CD7A4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944C" w14:textId="77777777" w:rsidR="004433CA" w:rsidRDefault="004433CA">
      <w:r>
        <w:separator/>
      </w:r>
    </w:p>
  </w:endnote>
  <w:endnote w:type="continuationSeparator" w:id="0">
    <w:p w14:paraId="1E5769A6" w14:textId="77777777" w:rsidR="004433CA" w:rsidRDefault="0044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0D59" w14:textId="77777777" w:rsidR="004433CA" w:rsidRDefault="004433CA">
      <w:r>
        <w:separator/>
      </w:r>
    </w:p>
  </w:footnote>
  <w:footnote w:type="continuationSeparator" w:id="0">
    <w:p w14:paraId="27FBC4FA" w14:textId="77777777" w:rsidR="004433CA" w:rsidRDefault="0044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EFE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11AD3"/>
    <w:rsid w:val="000164A2"/>
    <w:rsid w:val="0003365A"/>
    <w:rsid w:val="00035BE1"/>
    <w:rsid w:val="00040100"/>
    <w:rsid w:val="00054A79"/>
    <w:rsid w:val="00061AFD"/>
    <w:rsid w:val="000A1977"/>
    <w:rsid w:val="000D245B"/>
    <w:rsid w:val="000D4FF8"/>
    <w:rsid w:val="000F674E"/>
    <w:rsid w:val="00107B1E"/>
    <w:rsid w:val="00110AFF"/>
    <w:rsid w:val="00123341"/>
    <w:rsid w:val="00136B70"/>
    <w:rsid w:val="00175955"/>
    <w:rsid w:val="001A609E"/>
    <w:rsid w:val="001F489B"/>
    <w:rsid w:val="002022DB"/>
    <w:rsid w:val="00240A48"/>
    <w:rsid w:val="00246929"/>
    <w:rsid w:val="002524DF"/>
    <w:rsid w:val="00261220"/>
    <w:rsid w:val="0029620C"/>
    <w:rsid w:val="0029718A"/>
    <w:rsid w:val="002B22D8"/>
    <w:rsid w:val="002B7376"/>
    <w:rsid w:val="002D4382"/>
    <w:rsid w:val="002D697D"/>
    <w:rsid w:val="002F40A8"/>
    <w:rsid w:val="00307FB3"/>
    <w:rsid w:val="00317777"/>
    <w:rsid w:val="0032101A"/>
    <w:rsid w:val="00365707"/>
    <w:rsid w:val="0037452C"/>
    <w:rsid w:val="003965F9"/>
    <w:rsid w:val="003A4500"/>
    <w:rsid w:val="003C581D"/>
    <w:rsid w:val="003D5121"/>
    <w:rsid w:val="003D52B3"/>
    <w:rsid w:val="003D53C8"/>
    <w:rsid w:val="003E0B79"/>
    <w:rsid w:val="003E3ADA"/>
    <w:rsid w:val="003F64D6"/>
    <w:rsid w:val="00402472"/>
    <w:rsid w:val="0041107B"/>
    <w:rsid w:val="004227EE"/>
    <w:rsid w:val="004268A4"/>
    <w:rsid w:val="004433CA"/>
    <w:rsid w:val="00495C9D"/>
    <w:rsid w:val="00497819"/>
    <w:rsid w:val="004E0F56"/>
    <w:rsid w:val="004E4596"/>
    <w:rsid w:val="00501E97"/>
    <w:rsid w:val="005123A9"/>
    <w:rsid w:val="00533D85"/>
    <w:rsid w:val="005908D1"/>
    <w:rsid w:val="005A734C"/>
    <w:rsid w:val="005C7EEF"/>
    <w:rsid w:val="00627936"/>
    <w:rsid w:val="00652942"/>
    <w:rsid w:val="0065302D"/>
    <w:rsid w:val="006700F4"/>
    <w:rsid w:val="006704D9"/>
    <w:rsid w:val="006763E0"/>
    <w:rsid w:val="00676A32"/>
    <w:rsid w:val="00690118"/>
    <w:rsid w:val="00695F4D"/>
    <w:rsid w:val="00697524"/>
    <w:rsid w:val="006D72A5"/>
    <w:rsid w:val="006E7FBE"/>
    <w:rsid w:val="006F42BE"/>
    <w:rsid w:val="006F60C3"/>
    <w:rsid w:val="00714C19"/>
    <w:rsid w:val="00782C07"/>
    <w:rsid w:val="00786B13"/>
    <w:rsid w:val="007A4C9B"/>
    <w:rsid w:val="007B7B6F"/>
    <w:rsid w:val="007C4BBA"/>
    <w:rsid w:val="007D57CD"/>
    <w:rsid w:val="007F426D"/>
    <w:rsid w:val="008034E0"/>
    <w:rsid w:val="00821CA3"/>
    <w:rsid w:val="00825E2D"/>
    <w:rsid w:val="00825F84"/>
    <w:rsid w:val="008369A2"/>
    <w:rsid w:val="00841366"/>
    <w:rsid w:val="008675D5"/>
    <w:rsid w:val="0086777B"/>
    <w:rsid w:val="00885221"/>
    <w:rsid w:val="008F106A"/>
    <w:rsid w:val="00901A2A"/>
    <w:rsid w:val="00910573"/>
    <w:rsid w:val="00914293"/>
    <w:rsid w:val="009249A6"/>
    <w:rsid w:val="009366DA"/>
    <w:rsid w:val="00987824"/>
    <w:rsid w:val="009D6C48"/>
    <w:rsid w:val="009E3F58"/>
    <w:rsid w:val="00A1336B"/>
    <w:rsid w:val="00A13B66"/>
    <w:rsid w:val="00A31C3B"/>
    <w:rsid w:val="00A504B2"/>
    <w:rsid w:val="00A53C68"/>
    <w:rsid w:val="00A63C19"/>
    <w:rsid w:val="00AC5134"/>
    <w:rsid w:val="00AD7FDB"/>
    <w:rsid w:val="00AE5523"/>
    <w:rsid w:val="00AF080F"/>
    <w:rsid w:val="00B05308"/>
    <w:rsid w:val="00B1430A"/>
    <w:rsid w:val="00B25867"/>
    <w:rsid w:val="00B3615A"/>
    <w:rsid w:val="00B555D0"/>
    <w:rsid w:val="00B77330"/>
    <w:rsid w:val="00BA5794"/>
    <w:rsid w:val="00BD6554"/>
    <w:rsid w:val="00C34702"/>
    <w:rsid w:val="00C9419D"/>
    <w:rsid w:val="00C97A7C"/>
    <w:rsid w:val="00CA00A2"/>
    <w:rsid w:val="00CB76BB"/>
    <w:rsid w:val="00CD64E1"/>
    <w:rsid w:val="00CF023C"/>
    <w:rsid w:val="00CF076C"/>
    <w:rsid w:val="00D02BDA"/>
    <w:rsid w:val="00D13A0C"/>
    <w:rsid w:val="00D15B9E"/>
    <w:rsid w:val="00D26AE9"/>
    <w:rsid w:val="00D30B5D"/>
    <w:rsid w:val="00D3334B"/>
    <w:rsid w:val="00D726A5"/>
    <w:rsid w:val="00D74F11"/>
    <w:rsid w:val="00D75276"/>
    <w:rsid w:val="00D821FA"/>
    <w:rsid w:val="00D911D5"/>
    <w:rsid w:val="00DA3E7D"/>
    <w:rsid w:val="00DB3E9C"/>
    <w:rsid w:val="00DF2489"/>
    <w:rsid w:val="00E32B55"/>
    <w:rsid w:val="00E53FE2"/>
    <w:rsid w:val="00E64CAC"/>
    <w:rsid w:val="00E9112B"/>
    <w:rsid w:val="00EB0AD5"/>
    <w:rsid w:val="00EC4B62"/>
    <w:rsid w:val="00F23DB4"/>
    <w:rsid w:val="00F27A8C"/>
    <w:rsid w:val="00F344DA"/>
    <w:rsid w:val="00F53A92"/>
    <w:rsid w:val="00F72B4E"/>
    <w:rsid w:val="00F844E4"/>
    <w:rsid w:val="00FA0709"/>
    <w:rsid w:val="00FB17B4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8BF7E"/>
  <w14:defaultImageDpi w14:val="0"/>
  <w15:docId w15:val="{48744FC0-5EE8-46C0-871A-98473FB0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tylDoprava">
    <w:name w:val="Styl Doprava"/>
    <w:basedOn w:val="Normln"/>
    <w:rsid w:val="008675D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7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1335</Words>
  <Characters>7880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Mašková Miloslava Mgr.</dc:creator>
  <cp:keywords/>
  <dc:description/>
  <cp:lastModifiedBy>Mašková Miloslava Mgr.</cp:lastModifiedBy>
  <cp:revision>3</cp:revision>
  <cp:lastPrinted>2000-06-28T08:06:00Z</cp:lastPrinted>
  <dcterms:created xsi:type="dcterms:W3CDTF">2026-03-18T06:51:00Z</dcterms:created>
  <dcterms:modified xsi:type="dcterms:W3CDTF">2026-03-18T06:56:00Z</dcterms:modified>
</cp:coreProperties>
</file>