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74C3C" w14:textId="77777777" w:rsidR="00E34B12" w:rsidRDefault="00E34B12" w:rsidP="002269D9">
      <w:pPr>
        <w:rPr>
          <w:b/>
        </w:rPr>
      </w:pPr>
    </w:p>
    <w:p w14:paraId="7A744494" w14:textId="77777777" w:rsidR="002269D9" w:rsidRDefault="002269D9" w:rsidP="002269D9">
      <w:pPr>
        <w:rPr>
          <w:b/>
        </w:rPr>
      </w:pPr>
      <w:r w:rsidRPr="002269D9">
        <w:rPr>
          <w:b/>
        </w:rPr>
        <w:t>Moravská zemská knihovna v</w:t>
      </w:r>
      <w:r>
        <w:rPr>
          <w:b/>
        </w:rPr>
        <w:t> </w:t>
      </w:r>
      <w:r w:rsidRPr="002269D9">
        <w:rPr>
          <w:b/>
        </w:rPr>
        <w:t>Brně</w:t>
      </w:r>
    </w:p>
    <w:p w14:paraId="5977D71A" w14:textId="77777777" w:rsidR="002269D9" w:rsidRPr="002269D9" w:rsidRDefault="002269D9" w:rsidP="002269D9">
      <w:r>
        <w:t>státní p</w:t>
      </w:r>
      <w:r w:rsidRPr="002269D9">
        <w:t>říspěvková organizace</w:t>
      </w:r>
      <w:r>
        <w:t xml:space="preserve"> zřízená Ministerstvem kultury České republiky</w:t>
      </w:r>
    </w:p>
    <w:p w14:paraId="6583EBAA" w14:textId="77777777" w:rsidR="002269D9" w:rsidRPr="002269D9" w:rsidRDefault="002269D9" w:rsidP="002269D9">
      <w:r w:rsidRPr="002269D9">
        <w:t>sídlo: Kounicova 65a, 601 87 Brno</w:t>
      </w:r>
    </w:p>
    <w:p w14:paraId="10F4D631" w14:textId="77777777" w:rsidR="002269D9" w:rsidRPr="002269D9" w:rsidRDefault="002269D9" w:rsidP="002269D9">
      <w:r w:rsidRPr="002269D9">
        <w:t>IČ: 00094943</w:t>
      </w:r>
      <w:bookmarkStart w:id="0" w:name="_GoBack"/>
      <w:bookmarkEnd w:id="0"/>
    </w:p>
    <w:p w14:paraId="1BC9CBD4" w14:textId="77777777" w:rsidR="002269D9" w:rsidRPr="002269D9" w:rsidRDefault="002269D9" w:rsidP="002269D9">
      <w:r w:rsidRPr="002269D9">
        <w:t>DIČ: CZ00094943</w:t>
      </w:r>
    </w:p>
    <w:p w14:paraId="279D3612" w14:textId="77777777" w:rsidR="002269D9" w:rsidRPr="002269D9" w:rsidRDefault="002269D9" w:rsidP="002269D9">
      <w:r>
        <w:t>b</w:t>
      </w:r>
      <w:r w:rsidRPr="002269D9">
        <w:t xml:space="preserve">ankovní spojení: </w:t>
      </w:r>
      <w:r w:rsidR="00363B15">
        <w:t>ČNB</w:t>
      </w:r>
      <w:r w:rsidRPr="002269D9">
        <w:t xml:space="preserve">, číslo účtu: </w:t>
      </w:r>
      <w:r w:rsidR="00363B15">
        <w:t>197638621/0710</w:t>
      </w:r>
      <w:r w:rsidRPr="002269D9">
        <w:t xml:space="preserve"> </w:t>
      </w:r>
    </w:p>
    <w:p w14:paraId="553010E7" w14:textId="5A1916F7" w:rsidR="002269D9" w:rsidRDefault="002269D9" w:rsidP="002269D9">
      <w:r>
        <w:t>zastoupená:</w:t>
      </w:r>
      <w:r>
        <w:tab/>
        <w:t>ve věcech smluvních:</w:t>
      </w:r>
      <w:r>
        <w:tab/>
      </w:r>
      <w:r w:rsidR="00923EC0" w:rsidRPr="00923EC0">
        <w:t>prof. PhDr. Tomášem Kubíčkem, Ph.D.</w:t>
      </w:r>
      <w:r>
        <w:t>,</w:t>
      </w:r>
      <w:r w:rsidR="00B93030">
        <w:t xml:space="preserve"> </w:t>
      </w:r>
      <w:r w:rsidR="00B16B77">
        <w:t xml:space="preserve">generálním </w:t>
      </w:r>
      <w:r>
        <w:t>ředitelem</w:t>
      </w:r>
    </w:p>
    <w:p w14:paraId="300548E2" w14:textId="77777777" w:rsidR="002269D9" w:rsidRPr="009C3E52" w:rsidRDefault="002269D9" w:rsidP="009C3E52">
      <w:pPr>
        <w:spacing w:after="120"/>
        <w:ind w:left="708" w:firstLine="708"/>
      </w:pPr>
      <w:r>
        <w:t xml:space="preserve">ve věcech technických: </w:t>
      </w:r>
      <w:r w:rsidR="00663E11">
        <w:t>ing. Romanem Mátlem, investičním technikem</w:t>
      </w:r>
    </w:p>
    <w:p w14:paraId="55C9CD35" w14:textId="77777777" w:rsidR="002269D9" w:rsidRPr="00FB39C1" w:rsidRDefault="002269D9" w:rsidP="002269D9">
      <w:pPr>
        <w:rPr>
          <w:i/>
        </w:rPr>
      </w:pPr>
      <w:r w:rsidRPr="00FB39C1">
        <w:rPr>
          <w:i/>
        </w:rPr>
        <w:t xml:space="preserve"> (jako „</w:t>
      </w:r>
      <w:r>
        <w:rPr>
          <w:i/>
        </w:rPr>
        <w:t>objednatel</w:t>
      </w:r>
      <w:r w:rsidRPr="00FB39C1">
        <w:rPr>
          <w:i/>
        </w:rPr>
        <w:t>“) na straně jedné a</w:t>
      </w:r>
    </w:p>
    <w:p w14:paraId="39D2528E" w14:textId="77777777" w:rsidR="002269D9" w:rsidRDefault="002269D9" w:rsidP="00D449EA">
      <w:pPr>
        <w:rPr>
          <w:b/>
        </w:rPr>
      </w:pPr>
    </w:p>
    <w:p w14:paraId="54B5E56E" w14:textId="77777777" w:rsidR="002269D9" w:rsidRDefault="002269D9" w:rsidP="00D53442"/>
    <w:p w14:paraId="612F909D" w14:textId="77777777" w:rsidR="00F6150B" w:rsidRDefault="00F6150B" w:rsidP="00D53442">
      <w:r>
        <w:t>a</w:t>
      </w:r>
    </w:p>
    <w:p w14:paraId="78CBC733" w14:textId="77777777" w:rsidR="00D53442" w:rsidRDefault="00D53442" w:rsidP="003F7CDF"/>
    <w:p w14:paraId="3CA5EC82" w14:textId="49C6A4D1" w:rsidR="003F7CDF" w:rsidRDefault="00AE31EE" w:rsidP="00D449EA">
      <w:pPr>
        <w:rPr>
          <w:b/>
        </w:rPr>
      </w:pPr>
      <w:r>
        <w:rPr>
          <w:b/>
        </w:rPr>
        <w:t>IVENT PRO s.r.o.</w:t>
      </w:r>
    </w:p>
    <w:p w14:paraId="446F102B" w14:textId="3A10C75F" w:rsidR="00D53442" w:rsidRDefault="00D53442" w:rsidP="00D449EA">
      <w:r>
        <w:t>sídlo:</w:t>
      </w:r>
      <w:r w:rsidR="00825069">
        <w:t xml:space="preserve"> </w:t>
      </w:r>
      <w:r w:rsidR="00AE31EE">
        <w:t>Vinohrady 783/10, 63900 Brno</w:t>
      </w:r>
    </w:p>
    <w:p w14:paraId="73CC0C66" w14:textId="56C18863" w:rsidR="00D53442" w:rsidRDefault="00D53442" w:rsidP="00D449EA">
      <w:r>
        <w:t>IČ:</w:t>
      </w:r>
      <w:r w:rsidR="00825069">
        <w:t xml:space="preserve"> </w:t>
      </w:r>
      <w:r w:rsidR="00AE31EE">
        <w:t>29360846</w:t>
      </w:r>
    </w:p>
    <w:p w14:paraId="76048988" w14:textId="66422AD6" w:rsidR="00D53442" w:rsidRDefault="00D53442" w:rsidP="00D449EA">
      <w:r>
        <w:t>DIČ:CZ</w:t>
      </w:r>
      <w:r w:rsidR="00AE31EE">
        <w:t>29360846</w:t>
      </w:r>
      <w:r w:rsidR="00563679">
        <w:t xml:space="preserve"> </w:t>
      </w:r>
    </w:p>
    <w:p w14:paraId="271D1693" w14:textId="4CA389DD" w:rsidR="00B17040" w:rsidRPr="005F51DE" w:rsidRDefault="00B17040" w:rsidP="00B17040">
      <w:r>
        <w:t>b</w:t>
      </w:r>
      <w:r w:rsidRPr="005F51DE">
        <w:t xml:space="preserve">ankovní spojení: </w:t>
      </w:r>
      <w:r w:rsidR="00AE31EE">
        <w:t>ČSOB, č.ú.: 267693846/0300</w:t>
      </w:r>
      <w:r>
        <w:t xml:space="preserve"> </w:t>
      </w:r>
    </w:p>
    <w:p w14:paraId="21F7DC19" w14:textId="26AE8648" w:rsidR="002269D9" w:rsidRDefault="003F7CDF" w:rsidP="002269D9">
      <w:r>
        <w:t>zastoupená:</w:t>
      </w:r>
      <w:r>
        <w:tab/>
      </w:r>
      <w:r w:rsidR="00533DDC">
        <w:t>ve věcech smluvních:</w:t>
      </w:r>
      <w:r w:rsidR="00533DDC">
        <w:tab/>
      </w:r>
      <w:r w:rsidR="00AE31EE">
        <w:t xml:space="preserve">Ing. Michal Mrva, technický ředitel, e-mail: </w:t>
      </w:r>
      <w:hyperlink r:id="rId10" w:history="1">
        <w:r w:rsidR="00AE31EE" w:rsidRPr="002646C6">
          <w:rPr>
            <w:rStyle w:val="Hypertextovodkaz"/>
          </w:rPr>
          <w:t>mrva@iventpro.cz</w:t>
        </w:r>
      </w:hyperlink>
      <w:r w:rsidR="00AE31EE">
        <w:t xml:space="preserve">, tel.: 776 568 776, Karel Hána, prokurista, e-mail: </w:t>
      </w:r>
      <w:hyperlink r:id="rId11" w:history="1">
        <w:r w:rsidR="00AE31EE" w:rsidRPr="002646C6">
          <w:rPr>
            <w:rStyle w:val="Hypertextovodkaz"/>
          </w:rPr>
          <w:t>hana@iventpro.cz</w:t>
        </w:r>
      </w:hyperlink>
      <w:r w:rsidR="00AE31EE">
        <w:t>, 608613633</w:t>
      </w:r>
    </w:p>
    <w:p w14:paraId="3CC364A1" w14:textId="316079AE" w:rsidR="00ED578C" w:rsidRPr="009C3E52" w:rsidRDefault="002269D9" w:rsidP="009C3E52">
      <w:pPr>
        <w:ind w:left="708" w:firstLine="708"/>
      </w:pPr>
      <w:r>
        <w:t>v</w:t>
      </w:r>
      <w:r w:rsidR="003F7CDF">
        <w:t>e věcech technických:</w:t>
      </w:r>
      <w:r w:rsidR="00AE31EE">
        <w:t xml:space="preserve"> </w:t>
      </w:r>
      <w:r w:rsidR="003F7CDF">
        <w:t xml:space="preserve"> </w:t>
      </w:r>
      <w:r w:rsidR="00AE31EE">
        <w:t xml:space="preserve">Ing. Michal Mrva, technický ředitel, e-mail: </w:t>
      </w:r>
      <w:hyperlink r:id="rId12" w:history="1">
        <w:r w:rsidR="00AE31EE" w:rsidRPr="002646C6">
          <w:rPr>
            <w:rStyle w:val="Hypertextovodkaz"/>
          </w:rPr>
          <w:t>mrva@iventpro.cz</w:t>
        </w:r>
      </w:hyperlink>
      <w:r w:rsidR="00AE31EE">
        <w:t>, tel.: 776 568 776</w:t>
      </w:r>
    </w:p>
    <w:p w14:paraId="2EF83B26" w14:textId="77777777" w:rsidR="00D53442" w:rsidRPr="00FB39C1" w:rsidRDefault="00D53442" w:rsidP="00D449EA">
      <w:pPr>
        <w:rPr>
          <w:i/>
        </w:rPr>
      </w:pPr>
      <w:r w:rsidRPr="00FB39C1">
        <w:rPr>
          <w:i/>
        </w:rPr>
        <w:t>(jako „</w:t>
      </w:r>
      <w:r w:rsidR="00F94DB8">
        <w:rPr>
          <w:i/>
        </w:rPr>
        <w:t>zhotovitel“</w:t>
      </w:r>
      <w:r w:rsidRPr="00FB39C1">
        <w:rPr>
          <w:i/>
        </w:rPr>
        <w:t>) na straně druhé</w:t>
      </w:r>
    </w:p>
    <w:p w14:paraId="0401DF4D" w14:textId="77777777" w:rsidR="00D53442" w:rsidRDefault="00D53442"/>
    <w:p w14:paraId="56E02CD1" w14:textId="77777777" w:rsidR="00E05FA5" w:rsidRDefault="00E05FA5"/>
    <w:p w14:paraId="71242F54" w14:textId="77777777" w:rsidR="00B17040" w:rsidRDefault="00B17040"/>
    <w:p w14:paraId="1438AED1" w14:textId="77777777" w:rsidR="00563679" w:rsidRDefault="00462BB9" w:rsidP="00462BB9">
      <w:pPr>
        <w:jc w:val="center"/>
      </w:pPr>
      <w:r>
        <w:t>uzavírají v soulad</w:t>
      </w:r>
      <w:r w:rsidR="00ED578C">
        <w:t>u</w:t>
      </w:r>
      <w:r>
        <w:t xml:space="preserve"> s § </w:t>
      </w:r>
      <w:r w:rsidR="00563679">
        <w:t>2</w:t>
      </w:r>
      <w:r>
        <w:t>5</w:t>
      </w:r>
      <w:r w:rsidR="00563679">
        <w:t>8</w:t>
      </w:r>
      <w:r>
        <w:t xml:space="preserve">6 a násl. zákona č. </w:t>
      </w:r>
      <w:r w:rsidR="00563679">
        <w:t>89/2012 Sb. občanského zákoníku</w:t>
      </w:r>
    </w:p>
    <w:p w14:paraId="5D9740CB" w14:textId="77777777" w:rsidR="00D128B8" w:rsidRDefault="00462BB9" w:rsidP="00462BB9">
      <w:pPr>
        <w:jc w:val="center"/>
      </w:pPr>
      <w:r>
        <w:t xml:space="preserve"> tuto </w:t>
      </w:r>
    </w:p>
    <w:p w14:paraId="0E9DA6C8" w14:textId="77777777" w:rsidR="00D128B8" w:rsidRDefault="00D128B8" w:rsidP="00462BB9">
      <w:pPr>
        <w:jc w:val="center"/>
      </w:pPr>
    </w:p>
    <w:p w14:paraId="511403DF" w14:textId="77777777" w:rsidR="00E05FA5" w:rsidRDefault="00E05FA5" w:rsidP="00462BB9">
      <w:pPr>
        <w:jc w:val="center"/>
      </w:pPr>
    </w:p>
    <w:p w14:paraId="07E56B37" w14:textId="77777777" w:rsidR="00DB47BE" w:rsidRPr="00D128B8" w:rsidRDefault="00462BB9" w:rsidP="00462BB9">
      <w:pPr>
        <w:jc w:val="center"/>
        <w:rPr>
          <w:b/>
          <w:smallCaps/>
          <w:sz w:val="40"/>
          <w:szCs w:val="40"/>
        </w:rPr>
      </w:pPr>
      <w:r w:rsidRPr="00D128B8">
        <w:rPr>
          <w:b/>
          <w:smallCaps/>
          <w:sz w:val="40"/>
          <w:szCs w:val="40"/>
        </w:rPr>
        <w:t>smlouvu o dílo</w:t>
      </w:r>
    </w:p>
    <w:p w14:paraId="01957866" w14:textId="77777777" w:rsidR="00B453D0" w:rsidRDefault="00B453D0" w:rsidP="00002188">
      <w:pPr>
        <w:rPr>
          <w:b/>
        </w:rPr>
      </w:pPr>
    </w:p>
    <w:p w14:paraId="5E388984" w14:textId="77777777" w:rsidR="00D128B8" w:rsidRDefault="00DB47BE" w:rsidP="00D128B8">
      <w:pPr>
        <w:jc w:val="center"/>
        <w:rPr>
          <w:b/>
        </w:rPr>
      </w:pPr>
      <w:r w:rsidRPr="00462BB9">
        <w:rPr>
          <w:b/>
        </w:rPr>
        <w:t>I.</w:t>
      </w:r>
    </w:p>
    <w:p w14:paraId="3A006A17" w14:textId="77777777" w:rsidR="00DB47BE" w:rsidRPr="009723F4" w:rsidRDefault="00DB47BE" w:rsidP="00D128B8">
      <w:pPr>
        <w:jc w:val="center"/>
        <w:rPr>
          <w:b/>
        </w:rPr>
      </w:pPr>
      <w:r w:rsidRPr="009723F4">
        <w:rPr>
          <w:b/>
        </w:rPr>
        <w:t>Předmět smlouvy</w:t>
      </w:r>
    </w:p>
    <w:p w14:paraId="3CF2D131" w14:textId="413F18B3" w:rsidR="0046737F" w:rsidRPr="009723F4" w:rsidRDefault="00B83A43" w:rsidP="00663E11">
      <w:pPr>
        <w:numPr>
          <w:ilvl w:val="0"/>
          <w:numId w:val="14"/>
        </w:numPr>
        <w:ind w:left="284" w:hanging="284"/>
        <w:jc w:val="both"/>
        <w:rPr>
          <w:rStyle w:val="v1rvts0fontxstyle"/>
        </w:rPr>
      </w:pPr>
      <w:r w:rsidRPr="009723F4">
        <w:t>Předmětem smlouvy je závazek zhotovitele zhotovit pro objednatele dílo</w:t>
      </w:r>
      <w:r w:rsidR="006A1BDE" w:rsidRPr="009723F4">
        <w:t xml:space="preserve"> </w:t>
      </w:r>
      <w:r w:rsidR="00033D33" w:rsidRPr="009723F4">
        <w:t>–</w:t>
      </w:r>
      <w:r w:rsidR="00663E11" w:rsidRPr="009723F4">
        <w:t xml:space="preserve">projektovou dokumentaci pro provedení </w:t>
      </w:r>
      <w:r w:rsidR="00782098">
        <w:t>dodávky</w:t>
      </w:r>
      <w:r w:rsidR="00663E11" w:rsidRPr="009723F4">
        <w:t xml:space="preserve"> „</w:t>
      </w:r>
      <w:r w:rsidR="009723F4" w:rsidRPr="009723F4">
        <w:t>MZK – výměna fancoilů a opravy strojoven VZT</w:t>
      </w:r>
      <w:r w:rsidR="00663E11" w:rsidRPr="009723F4">
        <w:t>“</w:t>
      </w:r>
      <w:r w:rsidR="009723F4" w:rsidRPr="009723F4">
        <w:t>, vč. výkazu výměr a rozpočtu.</w:t>
      </w:r>
    </w:p>
    <w:p w14:paraId="4A5020AA" w14:textId="77777777" w:rsidR="00864459" w:rsidRPr="00B16B77" w:rsidRDefault="00864459" w:rsidP="00864459">
      <w:pPr>
        <w:numPr>
          <w:ilvl w:val="0"/>
          <w:numId w:val="14"/>
        </w:numPr>
        <w:ind w:left="284" w:hanging="284"/>
        <w:jc w:val="both"/>
      </w:pPr>
      <w:r w:rsidRPr="00B16B77">
        <w:t>Součástí díla je mj</w:t>
      </w:r>
      <w:r w:rsidR="00B31763" w:rsidRPr="00B16B77">
        <w:t>.:</w:t>
      </w:r>
    </w:p>
    <w:p w14:paraId="09294279" w14:textId="77777777" w:rsidR="009723F4" w:rsidRPr="00782098" w:rsidRDefault="009723F4" w:rsidP="0046737F">
      <w:pPr>
        <w:numPr>
          <w:ilvl w:val="0"/>
          <w:numId w:val="32"/>
        </w:numPr>
        <w:jc w:val="both"/>
      </w:pPr>
      <w:r w:rsidRPr="00782098">
        <w:t>Projekt VZT a klimatizace</w:t>
      </w:r>
    </w:p>
    <w:p w14:paraId="498C7CCE" w14:textId="77777777" w:rsidR="009723F4" w:rsidRPr="00782098" w:rsidRDefault="009723F4" w:rsidP="0046737F">
      <w:pPr>
        <w:numPr>
          <w:ilvl w:val="0"/>
          <w:numId w:val="32"/>
        </w:numPr>
        <w:jc w:val="both"/>
      </w:pPr>
      <w:r w:rsidRPr="00782098">
        <w:t>Projekt MaR a slaboproudu</w:t>
      </w:r>
    </w:p>
    <w:p w14:paraId="34F8112C" w14:textId="100CA54D" w:rsidR="009723F4" w:rsidRPr="00782098" w:rsidRDefault="009723F4" w:rsidP="0046737F">
      <w:pPr>
        <w:numPr>
          <w:ilvl w:val="0"/>
          <w:numId w:val="32"/>
        </w:numPr>
        <w:jc w:val="both"/>
      </w:pPr>
      <w:r w:rsidRPr="00782098">
        <w:t>Projekt regulace ÚT a Chl + ZTI</w:t>
      </w:r>
    </w:p>
    <w:p w14:paraId="487A7A87" w14:textId="63FA06F9" w:rsidR="009723F4" w:rsidRPr="00782098" w:rsidRDefault="009723F4" w:rsidP="0046737F">
      <w:pPr>
        <w:numPr>
          <w:ilvl w:val="0"/>
          <w:numId w:val="32"/>
        </w:numPr>
        <w:jc w:val="both"/>
      </w:pPr>
      <w:r w:rsidRPr="00782098">
        <w:t>Výkazy výměr a kontrolní rozpočty</w:t>
      </w:r>
      <w:r w:rsidR="00FD3EC0" w:rsidRPr="00782098">
        <w:t xml:space="preserve"> (předpokládaná hodnota dle z.č. 134/2016 Sb.)</w:t>
      </w:r>
    </w:p>
    <w:p w14:paraId="2BE66A48" w14:textId="0D98157B" w:rsidR="007B4DA5" w:rsidRPr="00B16B77" w:rsidRDefault="00AE541E" w:rsidP="007B4DA5">
      <w:pPr>
        <w:numPr>
          <w:ilvl w:val="0"/>
          <w:numId w:val="32"/>
        </w:numPr>
        <w:jc w:val="both"/>
      </w:pPr>
      <w:r w:rsidRPr="00B16B77">
        <w:rPr>
          <w:rStyle w:val="v1rvts0fontxstyle"/>
        </w:rPr>
        <w:t>P</w:t>
      </w:r>
      <w:r w:rsidR="007B4DA5" w:rsidRPr="00B16B77">
        <w:rPr>
          <w:rStyle w:val="v1rvts0fontxstyle"/>
        </w:rPr>
        <w:t>ovinnost zhotovitele upozornit objednatele na nutnost zpracování projektové dokumentace MaR, pokud v důsledku obsahu jím zpracovávané dokumentace vznikne nutnost tuto dokumentaci MaR zpracovat</w:t>
      </w:r>
      <w:r w:rsidRPr="00B16B77">
        <w:rPr>
          <w:rStyle w:val="v1rvts0fontxstyle"/>
        </w:rPr>
        <w:t xml:space="preserve"> tak</w:t>
      </w:r>
      <w:r w:rsidR="007B4DA5" w:rsidRPr="00B16B77">
        <w:rPr>
          <w:rStyle w:val="v1rvts0fontxstyle"/>
        </w:rPr>
        <w:t xml:space="preserve">, aby mohla být </w:t>
      </w:r>
      <w:r w:rsidR="00B93030">
        <w:rPr>
          <w:rStyle w:val="v1rvts0fontxstyle"/>
        </w:rPr>
        <w:t>dodávka</w:t>
      </w:r>
      <w:r w:rsidR="007B4DA5" w:rsidRPr="00B16B77">
        <w:rPr>
          <w:rStyle w:val="v1rvts0fontxstyle"/>
        </w:rPr>
        <w:t xml:space="preserve"> dle projektové dokumentace, která je předmětem tohoto zadávacího řízení, řádně provedena.</w:t>
      </w:r>
    </w:p>
    <w:p w14:paraId="1A49D14F" w14:textId="198E69B4" w:rsidR="00B16B77" w:rsidRPr="006236CC" w:rsidRDefault="00B16B77" w:rsidP="00B16B77">
      <w:pPr>
        <w:ind w:left="284"/>
        <w:jc w:val="both"/>
      </w:pPr>
    </w:p>
    <w:p w14:paraId="2C9E89C9" w14:textId="1C8A6632" w:rsidR="00D77CB3" w:rsidRPr="00917612" w:rsidRDefault="00B16B77" w:rsidP="00917612">
      <w:pPr>
        <w:numPr>
          <w:ilvl w:val="0"/>
          <w:numId w:val="14"/>
        </w:numPr>
        <w:ind w:left="284" w:hanging="284"/>
        <w:jc w:val="both"/>
        <w:rPr>
          <w:b/>
        </w:rPr>
      </w:pPr>
      <w:r w:rsidRPr="00FD3EC0">
        <w:t>Dokumentace bude provedena v rozsahu stanoveném příslušnými právními předpisy, zejména 134/2016 Sb. jako řádné stanovení technických podmínek předmětu zakázky na dodávku, případně stavební práce dle předmětu této smlouvy.</w:t>
      </w:r>
      <w:r w:rsidRPr="00FD3EC0">
        <w:rPr>
          <w:b/>
        </w:rPr>
        <w:t xml:space="preserve"> </w:t>
      </w:r>
    </w:p>
    <w:p w14:paraId="5918A61B" w14:textId="77777777" w:rsidR="0002291B" w:rsidRPr="00B16B77" w:rsidRDefault="00B83A43" w:rsidP="0002291B">
      <w:pPr>
        <w:numPr>
          <w:ilvl w:val="0"/>
          <w:numId w:val="14"/>
        </w:numPr>
        <w:ind w:left="284" w:hanging="284"/>
        <w:jc w:val="both"/>
      </w:pPr>
      <w:r w:rsidRPr="00B16B77">
        <w:t>Popis materiálů, výrobků uvedených v projektové dokumentaci musí být jednoznačný, a to technickými parametry nebo vlastnostmi.</w:t>
      </w:r>
    </w:p>
    <w:p w14:paraId="745FEB44" w14:textId="2A06D55B" w:rsidR="007F34DA" w:rsidRPr="00917612" w:rsidRDefault="00B83A43" w:rsidP="00917612">
      <w:pPr>
        <w:numPr>
          <w:ilvl w:val="0"/>
          <w:numId w:val="14"/>
        </w:numPr>
        <w:ind w:left="284" w:hanging="284"/>
        <w:jc w:val="both"/>
      </w:pPr>
      <w:r w:rsidRPr="00B16B77">
        <w:t>Popis částí díla (zejména systémy), je zhotovitel povinen v předmětu díla specifikovat jednoznačným způsobem z hlediska jejich kvality</w:t>
      </w:r>
      <w:r w:rsidR="0010356F">
        <w:t>.</w:t>
      </w:r>
    </w:p>
    <w:p w14:paraId="459B5035" w14:textId="17AC7F9B" w:rsidR="006B76C4" w:rsidRPr="00782098" w:rsidRDefault="008F1A36" w:rsidP="00917612">
      <w:pPr>
        <w:numPr>
          <w:ilvl w:val="0"/>
          <w:numId w:val="14"/>
        </w:numPr>
        <w:ind w:left="284" w:hanging="284"/>
        <w:jc w:val="both"/>
      </w:pPr>
      <w:r w:rsidRPr="00B16B77">
        <w:t xml:space="preserve">Součástí je i zhotovení projektové dokumentace v </w:t>
      </w:r>
      <w:r w:rsidR="00FD3EC0">
        <w:t>3</w:t>
      </w:r>
      <w:r w:rsidR="009A3063" w:rsidRPr="00B16B77">
        <w:t xml:space="preserve"> </w:t>
      </w:r>
      <w:r w:rsidRPr="00B16B77">
        <w:t xml:space="preserve">výtiscích včetně </w:t>
      </w:r>
      <w:r w:rsidR="00C12ADB" w:rsidRPr="00B16B77">
        <w:t xml:space="preserve">1 </w:t>
      </w:r>
      <w:r w:rsidRPr="00B16B77">
        <w:t xml:space="preserve">paré elektronické verze na CD ve formátech *.doc, *xls, * dwg, *pdf a zhotovení položkového výkazu výměr a projekčního rozpočtu ve formátech *.doc, *xls, </w:t>
      </w:r>
      <w:r w:rsidRPr="00782098">
        <w:t>*pdf a ve 2 paré v listinné podobě.</w:t>
      </w:r>
    </w:p>
    <w:p w14:paraId="7260CBA8" w14:textId="4E65F9FE" w:rsidR="00A4127C" w:rsidRPr="00782098" w:rsidRDefault="00A4127C" w:rsidP="00B83A43">
      <w:pPr>
        <w:numPr>
          <w:ilvl w:val="0"/>
          <w:numId w:val="14"/>
        </w:numPr>
        <w:ind w:left="284" w:hanging="284"/>
        <w:jc w:val="both"/>
      </w:pPr>
      <w:r w:rsidRPr="00782098">
        <w:t xml:space="preserve">Zhotovitel je povinen poskytovat objednateli součinnost v zadávacím řízení dle z.č. 134/2016 Sb. na </w:t>
      </w:r>
      <w:r w:rsidR="00782098" w:rsidRPr="00782098">
        <w:t>prove</w:t>
      </w:r>
      <w:r w:rsidR="00782098">
        <w:t>dení dodávky „</w:t>
      </w:r>
      <w:r w:rsidR="00782098" w:rsidRPr="009723F4">
        <w:t>MZK – výměna fancoilů a opravy strojoven VZT</w:t>
      </w:r>
      <w:r w:rsidR="00782098">
        <w:t>“</w:t>
      </w:r>
      <w:r w:rsidR="00782098" w:rsidRPr="00782098">
        <w:t xml:space="preserve"> dle díla zhotovitele.</w:t>
      </w:r>
    </w:p>
    <w:p w14:paraId="0671D409" w14:textId="77777777" w:rsidR="00B83A43" w:rsidRDefault="00B83A43" w:rsidP="00B83A43">
      <w:pPr>
        <w:numPr>
          <w:ilvl w:val="0"/>
          <w:numId w:val="14"/>
        </w:numPr>
        <w:ind w:left="284" w:hanging="284"/>
        <w:jc w:val="both"/>
      </w:pPr>
      <w:r w:rsidRPr="00CC37FE">
        <w:t>Konkrétní rozpis prací</w:t>
      </w:r>
      <w:r>
        <w:t xml:space="preserve"> na díle </w:t>
      </w:r>
      <w:r w:rsidRPr="00CC37FE">
        <w:t xml:space="preserve">je uveden v příloze této smlouvy, kterou </w:t>
      </w:r>
      <w:r w:rsidRPr="00990543">
        <w:t>tvoří</w:t>
      </w:r>
      <w:r>
        <w:t xml:space="preserve"> nabídka zhotovitele</w:t>
      </w:r>
      <w:r w:rsidRPr="00990543">
        <w:t>.</w:t>
      </w:r>
    </w:p>
    <w:p w14:paraId="57E0153D" w14:textId="77777777" w:rsidR="00B83A43" w:rsidRDefault="00B83A43" w:rsidP="00B83A43">
      <w:pPr>
        <w:numPr>
          <w:ilvl w:val="0"/>
          <w:numId w:val="14"/>
        </w:numPr>
        <w:ind w:left="284" w:hanging="284"/>
        <w:jc w:val="both"/>
      </w:pPr>
      <w:r>
        <w:t>Zhotovitel je povinen provést veškeré práce nutné pro řádné provedení díla.</w:t>
      </w:r>
    </w:p>
    <w:p w14:paraId="4A9BB94C" w14:textId="77777777" w:rsidR="00B83A43" w:rsidRDefault="00B83A43" w:rsidP="00B83A43">
      <w:pPr>
        <w:numPr>
          <w:ilvl w:val="0"/>
          <w:numId w:val="14"/>
        </w:numPr>
        <w:ind w:left="284" w:hanging="284"/>
        <w:jc w:val="both"/>
      </w:pPr>
      <w:r>
        <w:t>Zhotovitel je povinen provést i dodatečné práce v případě, že budou objednatelem vyžádány.</w:t>
      </w:r>
    </w:p>
    <w:p w14:paraId="53208747" w14:textId="77777777" w:rsidR="00B83A43" w:rsidRDefault="00B83A43" w:rsidP="00B83A43">
      <w:pPr>
        <w:numPr>
          <w:ilvl w:val="0"/>
          <w:numId w:val="14"/>
        </w:numPr>
        <w:ind w:left="284" w:hanging="284"/>
        <w:jc w:val="both"/>
      </w:pPr>
      <w:r>
        <w:t>Zhotovitel je povinen při plnění povinností vyplývajících ze smlouvy postupovat samostatně, odborně, s vynaložením veškeré potřebné péče k dosažení nejlepšího výsledku plnění smlouvy. Zhotovitel je povinen řídit se příslušnými právními předpisy, normami ČSN, obecnými zvyklostmi v oboru a technickými normami, je vázán i odůvodněnými pokyny objednatele (tyto je zhotovitel povinen vždy posoudit z hlediska jejich vhodnosti v souladu s ustanoveními této smlouvy).</w:t>
      </w:r>
    </w:p>
    <w:p w14:paraId="21F29380" w14:textId="77777777" w:rsidR="00B83A43" w:rsidRPr="00B16B77" w:rsidRDefault="00B83A43" w:rsidP="001D5A22">
      <w:pPr>
        <w:numPr>
          <w:ilvl w:val="0"/>
          <w:numId w:val="14"/>
        </w:numPr>
        <w:ind w:left="284" w:hanging="284"/>
        <w:jc w:val="both"/>
      </w:pPr>
      <w:r w:rsidRPr="00B16B77">
        <w:t>Zhotovitel je povinen zajistit pro plnění smlouvy odborně způsobilé osoby v dostatečném rozsahu.</w:t>
      </w:r>
    </w:p>
    <w:p w14:paraId="72114DC5" w14:textId="77777777" w:rsidR="001D5A22" w:rsidRPr="00B16B77" w:rsidRDefault="00450BF3" w:rsidP="001D5A22">
      <w:pPr>
        <w:numPr>
          <w:ilvl w:val="0"/>
          <w:numId w:val="14"/>
        </w:numPr>
        <w:ind w:left="284" w:hanging="284"/>
        <w:jc w:val="both"/>
      </w:pPr>
      <w:r w:rsidRPr="00B16B77">
        <w:t xml:space="preserve">V průběhu provádění projektové dokumentace bude zhotovitel předkládat objednateli k odsouhlasení vypracované části dokumentace. Zhotovitel je povinen předložit objednateli k odsouhlasení dispoziční a technické řešení, navrhované materiály k použití a navrhované technologie. Objednatel je povinen se k předloženým věcem vyjádřit do 7 dnů ode dne jejich předložení. Zhotovitel je povinen připomínky objednatele uvedené v tomto vyjádření do díla zapracovat (ustanovení čl. I. odst. </w:t>
      </w:r>
      <w:r w:rsidR="009A3B8E" w:rsidRPr="00B16B77">
        <w:t xml:space="preserve">8 až </w:t>
      </w:r>
      <w:r w:rsidRPr="00B16B77">
        <w:t>11 se použije přiměřeně)</w:t>
      </w:r>
      <w:r w:rsidR="009A3B8E" w:rsidRPr="00B16B77">
        <w:t>.</w:t>
      </w:r>
    </w:p>
    <w:p w14:paraId="1CE16838" w14:textId="72819A7E" w:rsidR="00E05FA5" w:rsidRPr="00B16B77" w:rsidRDefault="00C2118C" w:rsidP="00323879">
      <w:pPr>
        <w:numPr>
          <w:ilvl w:val="0"/>
          <w:numId w:val="14"/>
        </w:numPr>
        <w:ind w:left="284" w:hanging="284"/>
        <w:jc w:val="both"/>
      </w:pPr>
      <w:r w:rsidRPr="00B16B77">
        <w:t>V případě rozporu které</w:t>
      </w:r>
      <w:r w:rsidR="00287DFF">
        <w:t>ho</w:t>
      </w:r>
      <w:r w:rsidRPr="00B16B77">
        <w:t xml:space="preserve">koliv </w:t>
      </w:r>
      <w:r w:rsidR="00CC37FE" w:rsidRPr="00B16B77">
        <w:t>podkladu pro provedení díla či pokynu objednatele</w:t>
      </w:r>
      <w:r w:rsidRPr="00B16B77">
        <w:t xml:space="preserve">, je zhotovitel povinen dílo provést tak, aby objednatel mohl na základě něj provést </w:t>
      </w:r>
      <w:r w:rsidR="00B93030">
        <w:t>dodávku</w:t>
      </w:r>
      <w:r w:rsidRPr="00B16B77">
        <w:t xml:space="preserve"> </w:t>
      </w:r>
      <w:r w:rsidR="00CC37FE" w:rsidRPr="00B16B77">
        <w:t>bez vad</w:t>
      </w:r>
      <w:r w:rsidRPr="00B16B77">
        <w:t>.</w:t>
      </w:r>
    </w:p>
    <w:p w14:paraId="0E67E452" w14:textId="77777777" w:rsidR="00C22993" w:rsidRPr="00B16B77" w:rsidRDefault="00C22993" w:rsidP="00563679">
      <w:pPr>
        <w:numPr>
          <w:ilvl w:val="0"/>
          <w:numId w:val="14"/>
        </w:numPr>
        <w:ind w:left="284" w:hanging="284"/>
        <w:jc w:val="both"/>
      </w:pPr>
      <w:r w:rsidRPr="00B16B77">
        <w:t>V případě, že pro řádné proveden</w:t>
      </w:r>
      <w:r w:rsidR="003B0AB6" w:rsidRPr="00B16B77">
        <w:t>í</w:t>
      </w:r>
      <w:r w:rsidRPr="00B16B77">
        <w:t xml:space="preserve"> díla je nutné provedení prací nezahrnutých v</w:t>
      </w:r>
      <w:r w:rsidR="00CC37FE" w:rsidRPr="00B16B77">
        <w:t> této smlouvě</w:t>
      </w:r>
      <w:r w:rsidRPr="00B16B77">
        <w:t>, které zhotovitel mohl a měl při uzavírání smlouvy předpokládat, jsou tyto práce součástí předmětu této smlouvy.</w:t>
      </w:r>
    </w:p>
    <w:p w14:paraId="42AEC534" w14:textId="77777777" w:rsidR="00323879" w:rsidRPr="00B16B77" w:rsidRDefault="00C22993" w:rsidP="00450BF3">
      <w:pPr>
        <w:numPr>
          <w:ilvl w:val="0"/>
          <w:numId w:val="14"/>
        </w:numPr>
        <w:ind w:left="284" w:hanging="284"/>
        <w:jc w:val="both"/>
      </w:pPr>
      <w:r w:rsidRPr="00B16B77">
        <w:t>Zhotovitel je povinen provést veškeré práce nutné pro řádné provedení díla.</w:t>
      </w:r>
    </w:p>
    <w:p w14:paraId="45D02432" w14:textId="2B72392E" w:rsidR="00323879" w:rsidRPr="00B16B77" w:rsidRDefault="00323879" w:rsidP="00C22993">
      <w:pPr>
        <w:numPr>
          <w:ilvl w:val="0"/>
          <w:numId w:val="14"/>
        </w:numPr>
        <w:ind w:left="284" w:hanging="284"/>
        <w:jc w:val="both"/>
      </w:pPr>
      <w:r w:rsidRPr="00B16B77">
        <w:t xml:space="preserve">Smluvní strany se dohodly, že zhotovitel je povinen podklady pro provedení díla posoudit z hlediska vhodnosti </w:t>
      </w:r>
      <w:r w:rsidR="00CC37FE" w:rsidRPr="00B16B77">
        <w:t xml:space="preserve">pro </w:t>
      </w:r>
      <w:r w:rsidR="00B93030">
        <w:t>dodávku</w:t>
      </w:r>
      <w:r w:rsidRPr="00B16B77">
        <w:t xml:space="preserve">, která bude dle díla dle této smlouvy provedena, </w:t>
      </w:r>
      <w:r w:rsidR="000E02FB" w:rsidRPr="00B16B77">
        <w:t xml:space="preserve">a </w:t>
      </w:r>
      <w:r w:rsidRPr="00B16B77">
        <w:t>dle všech předpisů,</w:t>
      </w:r>
      <w:r w:rsidR="00CC37FE" w:rsidRPr="00B16B77">
        <w:t xml:space="preserve"> standardů</w:t>
      </w:r>
      <w:r w:rsidRPr="00B16B77">
        <w:t xml:space="preserve"> vč. </w:t>
      </w:r>
      <w:r w:rsidR="00CC37FE" w:rsidRPr="00B16B77">
        <w:t xml:space="preserve">norem </w:t>
      </w:r>
      <w:r w:rsidRPr="00B16B77">
        <w:t>ČSN</w:t>
      </w:r>
      <w:r w:rsidR="00CC37FE" w:rsidRPr="00B16B77">
        <w:t xml:space="preserve"> vztahujících se k provedení </w:t>
      </w:r>
      <w:r w:rsidR="00B93030">
        <w:t>dodávk</w:t>
      </w:r>
      <w:r w:rsidR="00CC37FE" w:rsidRPr="00B16B77">
        <w:t>y dle tohoto díla. V</w:t>
      </w:r>
      <w:r w:rsidRPr="00B16B77">
        <w:t xml:space="preserve"> případě, že </w:t>
      </w:r>
      <w:r w:rsidR="00CC37FE" w:rsidRPr="00B16B77">
        <w:t xml:space="preserve">zhotovitel </w:t>
      </w:r>
      <w:r w:rsidR="000E02FB" w:rsidRPr="00B16B77">
        <w:t xml:space="preserve">dospěje k závěru, že dílo či některého jeho části není </w:t>
      </w:r>
      <w:r w:rsidR="00CC37FE" w:rsidRPr="00B16B77">
        <w:t>vhodné</w:t>
      </w:r>
      <w:r w:rsidR="000E02FB" w:rsidRPr="00B16B77">
        <w:t xml:space="preserve"> </w:t>
      </w:r>
      <w:r w:rsidR="00CC37FE" w:rsidRPr="00B16B77">
        <w:t xml:space="preserve">vzhledem ke kvalitě provedení </w:t>
      </w:r>
      <w:r w:rsidR="00B93030">
        <w:t>dodávky</w:t>
      </w:r>
      <w:r w:rsidR="00CC37FE" w:rsidRPr="00B16B77">
        <w:t xml:space="preserve"> </w:t>
      </w:r>
      <w:r w:rsidR="000E02FB" w:rsidRPr="00B16B77">
        <w:t xml:space="preserve">dle podkladů provést, je povinen na tuto skutečnost </w:t>
      </w:r>
      <w:r w:rsidR="00CC37FE" w:rsidRPr="00B16B77">
        <w:t xml:space="preserve">písemně </w:t>
      </w:r>
      <w:r w:rsidR="000E02FB" w:rsidRPr="00B16B77">
        <w:t xml:space="preserve">upozornit </w:t>
      </w:r>
      <w:r w:rsidR="00CC37FE" w:rsidRPr="00B16B77">
        <w:t>objednatele</w:t>
      </w:r>
      <w:r w:rsidR="000E02FB" w:rsidRPr="00B16B77">
        <w:t xml:space="preserve"> a navrhnout </w:t>
      </w:r>
      <w:r w:rsidR="00CC37FE" w:rsidRPr="00B16B77">
        <w:t>mu jiný vhodný</w:t>
      </w:r>
      <w:r w:rsidR="000E02FB" w:rsidRPr="00B16B77">
        <w:t xml:space="preserve"> způsob provedení díla či jeho části. Objednatel je povinen se k tomuto návrhu vyjádřit v době přiměřené. Zhotovitel je povinen provést dílo či jeho část dle tohoto vyjádření objednatele. Případné změny díla vyvolané tímto jiným provedením díla či jeho části jsou </w:t>
      </w:r>
      <w:r w:rsidR="00CC37FE" w:rsidRPr="00B16B77">
        <w:lastRenderedPageBreak/>
        <w:t>součástí díla dle této smlouvy</w:t>
      </w:r>
      <w:r w:rsidR="000E02FB" w:rsidRPr="00B16B77">
        <w:t>, zhotovitel je povinen je provést do doby dokončení díla sjednané v této smlouvě.</w:t>
      </w:r>
      <w:r w:rsidR="00CC37FE" w:rsidRPr="00B16B77">
        <w:t xml:space="preserve"> </w:t>
      </w:r>
    </w:p>
    <w:p w14:paraId="5D0976DE" w14:textId="77777777" w:rsidR="00C22993" w:rsidRPr="00B16B77" w:rsidRDefault="00323879" w:rsidP="00CC37FE">
      <w:pPr>
        <w:numPr>
          <w:ilvl w:val="0"/>
          <w:numId w:val="14"/>
        </w:numPr>
        <w:ind w:left="284" w:hanging="284"/>
        <w:jc w:val="both"/>
      </w:pPr>
      <w:r w:rsidRPr="00B16B77">
        <w:t>V případě, že objedn</w:t>
      </w:r>
      <w:r w:rsidR="000E02FB" w:rsidRPr="00B16B77">
        <w:t>a</w:t>
      </w:r>
      <w:r w:rsidRPr="00B16B77">
        <w:t>tel v průběhu p</w:t>
      </w:r>
      <w:r w:rsidR="000E02FB" w:rsidRPr="00B16B77">
        <w:t>r</w:t>
      </w:r>
      <w:r w:rsidRPr="00B16B77">
        <w:t xml:space="preserve">ovádění díla </w:t>
      </w:r>
      <w:r w:rsidR="000E02FB" w:rsidRPr="00B16B77">
        <w:t>písemně oznámí zhotoviteli, že požaduje provedení některé části díla jinak, než je uvedena v pokladech pro provedení díla, je zhotovitel povinen tyto části díla provést dle tohoto požadavku objednatele,</w:t>
      </w:r>
      <w:r w:rsidR="00C639DD" w:rsidRPr="00B16B77">
        <w:t xml:space="preserve"> pokud nemají podstatný vliv na předmět a cenu díla</w:t>
      </w:r>
      <w:r w:rsidR="000E02FB" w:rsidRPr="00B16B77">
        <w:t xml:space="preserve"> a to v době přiměřené</w:t>
      </w:r>
      <w:r w:rsidR="009A3B8E" w:rsidRPr="00B16B77">
        <w:t xml:space="preserve"> (ustanovení čl. I. odst. 8 až 11 se použijí přiměřeně)</w:t>
      </w:r>
      <w:r w:rsidR="00CC37FE" w:rsidRPr="00B16B77">
        <w:t>.</w:t>
      </w:r>
      <w:r w:rsidR="000E02FB" w:rsidRPr="00B16B77" w:rsidDel="000E02FB">
        <w:t xml:space="preserve"> </w:t>
      </w:r>
    </w:p>
    <w:p w14:paraId="4F220148" w14:textId="77777777" w:rsidR="001D5A22" w:rsidRPr="00B16B77" w:rsidRDefault="001D5A22" w:rsidP="001D5A22">
      <w:pPr>
        <w:ind w:left="284"/>
        <w:jc w:val="both"/>
      </w:pPr>
    </w:p>
    <w:p w14:paraId="669810CE" w14:textId="77777777" w:rsidR="00C639DD" w:rsidRPr="00B16B77" w:rsidRDefault="00C639DD" w:rsidP="00452FF0">
      <w:pPr>
        <w:ind w:left="284"/>
        <w:jc w:val="both"/>
      </w:pPr>
    </w:p>
    <w:p w14:paraId="72C98D05" w14:textId="77777777" w:rsidR="00563679" w:rsidRPr="00B16B77" w:rsidRDefault="00563679" w:rsidP="009C3E52">
      <w:pPr>
        <w:jc w:val="both"/>
        <w:rPr>
          <w:b/>
        </w:rPr>
      </w:pPr>
    </w:p>
    <w:p w14:paraId="3933DF05" w14:textId="77777777" w:rsidR="00D128B8" w:rsidRPr="00B16B77" w:rsidRDefault="00D128B8" w:rsidP="00D128B8">
      <w:pPr>
        <w:jc w:val="center"/>
        <w:rPr>
          <w:b/>
        </w:rPr>
      </w:pPr>
      <w:r w:rsidRPr="00B16B77">
        <w:rPr>
          <w:b/>
        </w:rPr>
        <w:t>II.</w:t>
      </w:r>
    </w:p>
    <w:p w14:paraId="15FF935E" w14:textId="77777777" w:rsidR="00462BB9" w:rsidRPr="00B16B77" w:rsidRDefault="00462BB9" w:rsidP="00D128B8">
      <w:pPr>
        <w:jc w:val="center"/>
        <w:rPr>
          <w:b/>
        </w:rPr>
      </w:pPr>
      <w:r w:rsidRPr="00B16B77">
        <w:rPr>
          <w:b/>
        </w:rPr>
        <w:t>Místo a doba plnění</w:t>
      </w:r>
    </w:p>
    <w:p w14:paraId="08C53ABE" w14:textId="77777777" w:rsidR="00563679" w:rsidRPr="00B16B77" w:rsidRDefault="00462BB9" w:rsidP="00563679">
      <w:pPr>
        <w:numPr>
          <w:ilvl w:val="0"/>
          <w:numId w:val="21"/>
        </w:numPr>
        <w:ind w:left="284" w:hanging="284"/>
        <w:jc w:val="both"/>
      </w:pPr>
      <w:r w:rsidRPr="00B16B77">
        <w:t>Místem plnění je</w:t>
      </w:r>
      <w:r w:rsidR="007C485D" w:rsidRPr="00B16B77">
        <w:t xml:space="preserve"> </w:t>
      </w:r>
      <w:r w:rsidR="00CC37FE" w:rsidRPr="00B16B77">
        <w:t>sídlo zhotovitele.</w:t>
      </w:r>
    </w:p>
    <w:p w14:paraId="116B4A57" w14:textId="77777777" w:rsidR="00C2118C" w:rsidRPr="00B16B77" w:rsidRDefault="00C2118C" w:rsidP="00563679">
      <w:pPr>
        <w:numPr>
          <w:ilvl w:val="0"/>
          <w:numId w:val="21"/>
        </w:numPr>
        <w:ind w:left="284" w:hanging="284"/>
        <w:jc w:val="both"/>
      </w:pPr>
      <w:r w:rsidRPr="00B16B77">
        <w:t xml:space="preserve">Místem plnění pro předání podkladů objednatelem zhotoviteli </w:t>
      </w:r>
      <w:r w:rsidR="00CC37FE" w:rsidRPr="00B16B77">
        <w:t>a pro předání díla a jeho částí</w:t>
      </w:r>
      <w:r w:rsidR="005A5782" w:rsidRPr="00B16B77">
        <w:t>, pro výkon autorského dozoru</w:t>
      </w:r>
      <w:r w:rsidR="00CC37FE" w:rsidRPr="00B16B77">
        <w:t xml:space="preserve"> </w:t>
      </w:r>
      <w:r w:rsidRPr="00B16B77">
        <w:t>je sídlo objednatele.</w:t>
      </w:r>
    </w:p>
    <w:p w14:paraId="5C0FB1BD" w14:textId="2717232F" w:rsidR="00825069" w:rsidRDefault="00563679" w:rsidP="00990543">
      <w:pPr>
        <w:numPr>
          <w:ilvl w:val="0"/>
          <w:numId w:val="21"/>
        </w:numPr>
        <w:ind w:left="284" w:hanging="284"/>
        <w:jc w:val="both"/>
      </w:pPr>
      <w:r w:rsidRPr="00B16B77">
        <w:t>Zhotovitel svým podpisem této smlouvy stvrzuje, že si</w:t>
      </w:r>
      <w:r w:rsidR="00C2118C" w:rsidRPr="00B16B77">
        <w:t xml:space="preserve"> předané podklady pro provedení díla </w:t>
      </w:r>
      <w:r w:rsidR="009A3B8E" w:rsidRPr="00B16B77">
        <w:t xml:space="preserve">včetně místa provedení </w:t>
      </w:r>
      <w:r w:rsidR="00B93030">
        <w:t xml:space="preserve">dodávky dle </w:t>
      </w:r>
      <w:r w:rsidR="009A3B8E" w:rsidRPr="00B16B77">
        <w:t xml:space="preserve">díla řádně prohlédl </w:t>
      </w:r>
      <w:r w:rsidR="00C2118C" w:rsidRPr="00B16B77">
        <w:t>a tyto nemají žádné nedostatky, které by bránily řádnému provedení díla</w:t>
      </w:r>
      <w:r w:rsidR="00CC37FE" w:rsidRPr="00B16B77">
        <w:t>.</w:t>
      </w:r>
    </w:p>
    <w:p w14:paraId="61227A19" w14:textId="088A5E2F" w:rsidR="006B76C4" w:rsidRPr="00782098" w:rsidRDefault="006B76C4" w:rsidP="00990543">
      <w:pPr>
        <w:numPr>
          <w:ilvl w:val="0"/>
          <w:numId w:val="21"/>
        </w:numPr>
        <w:ind w:left="284" w:hanging="284"/>
        <w:jc w:val="both"/>
      </w:pPr>
      <w:r w:rsidRPr="00782098">
        <w:t>Zhotovitel svým podpisem této smlouvy stvrzuje, že se řádně a dostatečně seznámil s</w:t>
      </w:r>
      <w:r w:rsidR="0049100B" w:rsidRPr="00782098">
        <w:t>e stávajícím řídícím systémem předmětných částí díla</w:t>
      </w:r>
      <w:r w:rsidRPr="00782098">
        <w:t xml:space="preserve"> a v díle tak stanoví vhodný způsobe</w:t>
      </w:r>
      <w:r w:rsidR="00A4127C" w:rsidRPr="00782098">
        <w:t xml:space="preserve"> kompatibilita se stávajícímí řídícími systémy</w:t>
      </w:r>
      <w:r w:rsidR="0049100B" w:rsidRPr="00782098">
        <w:t xml:space="preserve"> MaR, VZT, ÚT, Chl.</w:t>
      </w:r>
    </w:p>
    <w:p w14:paraId="02B2F424" w14:textId="77777777" w:rsidR="00563679" w:rsidRPr="00782098" w:rsidRDefault="00563679" w:rsidP="00CC37FE">
      <w:pPr>
        <w:numPr>
          <w:ilvl w:val="0"/>
          <w:numId w:val="21"/>
        </w:numPr>
        <w:ind w:left="284" w:hanging="284"/>
        <w:jc w:val="both"/>
      </w:pPr>
      <w:r w:rsidRPr="00782098">
        <w:t xml:space="preserve">Zhotovitel se zavazuje zahájit provádění díla </w:t>
      </w:r>
      <w:r w:rsidR="007C485D" w:rsidRPr="00782098">
        <w:t>ihned po podpisu smlouvy oběma stranami</w:t>
      </w:r>
      <w:r w:rsidR="00CC37FE" w:rsidRPr="00782098">
        <w:t>.</w:t>
      </w:r>
    </w:p>
    <w:p w14:paraId="264CC180" w14:textId="735826F1" w:rsidR="006B76C4" w:rsidRPr="00782098" w:rsidRDefault="00563679" w:rsidP="006B76C4">
      <w:pPr>
        <w:numPr>
          <w:ilvl w:val="0"/>
          <w:numId w:val="21"/>
        </w:numPr>
        <w:ind w:left="284" w:hanging="284"/>
        <w:jc w:val="both"/>
        <w:rPr>
          <w:b/>
        </w:rPr>
      </w:pPr>
      <w:r w:rsidRPr="00782098">
        <w:t>Zhotovitel se zavazuje dokončit dílo</w:t>
      </w:r>
      <w:r w:rsidR="007C485D" w:rsidRPr="00782098">
        <w:t xml:space="preserve"> do</w:t>
      </w:r>
      <w:r w:rsidR="00327206" w:rsidRPr="00782098">
        <w:t xml:space="preserve"> </w:t>
      </w:r>
      <w:r w:rsidR="0049100B" w:rsidRPr="00782098">
        <w:t>10 týdnů od podpisu smlouvy</w:t>
      </w:r>
      <w:r w:rsidR="00B951C7" w:rsidRPr="00782098">
        <w:t>.</w:t>
      </w:r>
    </w:p>
    <w:p w14:paraId="69A81CB9" w14:textId="18290EAA" w:rsidR="00FF7D66" w:rsidRPr="006B76C4" w:rsidRDefault="005A5782" w:rsidP="006B76C4">
      <w:pPr>
        <w:numPr>
          <w:ilvl w:val="0"/>
          <w:numId w:val="21"/>
        </w:numPr>
        <w:ind w:left="284" w:hanging="284"/>
        <w:jc w:val="both"/>
        <w:rPr>
          <w:b/>
        </w:rPr>
      </w:pPr>
      <w:r w:rsidRPr="00B16B77">
        <w:t>Zhotovitel se zavazuje autorský dozor provádět v době provádění příslušné</w:t>
      </w:r>
      <w:r w:rsidR="00B93030">
        <w:t xml:space="preserve"> dodávky</w:t>
      </w:r>
      <w:r w:rsidRPr="00B16B77">
        <w:t xml:space="preserve"> dle pokynů objednatele.</w:t>
      </w:r>
      <w:r w:rsidR="00A62862" w:rsidRPr="006B76C4">
        <w:rPr>
          <w:b/>
        </w:rPr>
        <w:t xml:space="preserve"> </w:t>
      </w:r>
    </w:p>
    <w:p w14:paraId="7162D226" w14:textId="77777777" w:rsidR="004623C1" w:rsidRPr="00B16B77" w:rsidRDefault="004623C1" w:rsidP="00FF7D66">
      <w:pPr>
        <w:ind w:left="720"/>
        <w:jc w:val="both"/>
      </w:pPr>
    </w:p>
    <w:p w14:paraId="7725000D" w14:textId="77777777" w:rsidR="004623C1" w:rsidRPr="00B16B77" w:rsidRDefault="004623C1" w:rsidP="00FF7D66">
      <w:pPr>
        <w:ind w:left="720"/>
        <w:jc w:val="both"/>
      </w:pPr>
    </w:p>
    <w:p w14:paraId="617FE37D" w14:textId="77777777" w:rsidR="00D128B8" w:rsidRPr="009C4E68" w:rsidRDefault="00D128B8" w:rsidP="00D128B8">
      <w:pPr>
        <w:jc w:val="center"/>
        <w:rPr>
          <w:b/>
        </w:rPr>
      </w:pPr>
      <w:r w:rsidRPr="009C4E68">
        <w:rPr>
          <w:b/>
        </w:rPr>
        <w:t>III.</w:t>
      </w:r>
    </w:p>
    <w:p w14:paraId="02471A7D" w14:textId="77777777" w:rsidR="00D128B8" w:rsidRPr="009C4E68" w:rsidRDefault="00D128B8" w:rsidP="00D128B8">
      <w:pPr>
        <w:jc w:val="center"/>
        <w:rPr>
          <w:b/>
        </w:rPr>
      </w:pPr>
      <w:r w:rsidRPr="009C4E68">
        <w:rPr>
          <w:b/>
        </w:rPr>
        <w:t>Cena díla</w:t>
      </w:r>
    </w:p>
    <w:p w14:paraId="7FFC2EF9" w14:textId="75A34B5D" w:rsidR="009406EF" w:rsidRDefault="003F2DDB" w:rsidP="009C4E68">
      <w:pPr>
        <w:numPr>
          <w:ilvl w:val="0"/>
          <w:numId w:val="4"/>
        </w:numPr>
        <w:jc w:val="both"/>
      </w:pPr>
      <w:r w:rsidRPr="009C4E68">
        <w:t xml:space="preserve">Objednatel se zavazuje zaplatit zhotoviteli cenu díla </w:t>
      </w:r>
      <w:r w:rsidR="004E0418" w:rsidRPr="009C4E68">
        <w:t xml:space="preserve">dle čl. I. této smlouvy </w:t>
      </w:r>
      <w:r w:rsidRPr="009C4E68">
        <w:t>v</w:t>
      </w:r>
      <w:r w:rsidR="005F3B3C" w:rsidRPr="009C4E68">
        <w:t>e</w:t>
      </w:r>
      <w:r w:rsidRPr="009C4E68">
        <w:t xml:space="preserve"> výši </w:t>
      </w:r>
      <w:r w:rsidR="00C312F4" w:rsidRPr="009C4E68">
        <w:t>310.230</w:t>
      </w:r>
      <w:r w:rsidR="009406EF" w:rsidRPr="009C4E68">
        <w:t>,-</w:t>
      </w:r>
      <w:r w:rsidR="002B5023" w:rsidRPr="009C4E68">
        <w:t xml:space="preserve"> Kč</w:t>
      </w:r>
      <w:r w:rsidR="00563679" w:rsidRPr="009C4E68">
        <w:t xml:space="preserve"> bez DPH</w:t>
      </w:r>
      <w:r w:rsidR="009C4E68" w:rsidRPr="009C4E68">
        <w:t>.</w:t>
      </w:r>
    </w:p>
    <w:p w14:paraId="27D981AD" w14:textId="428FFCFE" w:rsidR="007B07EA" w:rsidRPr="009C4E68" w:rsidRDefault="00782098" w:rsidP="00782098">
      <w:pPr>
        <w:numPr>
          <w:ilvl w:val="0"/>
          <w:numId w:val="4"/>
        </w:numPr>
        <w:jc w:val="both"/>
        <w:rPr>
          <w:i/>
        </w:rPr>
      </w:pPr>
      <w:r>
        <w:t xml:space="preserve">Rozpis ceny </w:t>
      </w:r>
    </w:p>
    <w:p w14:paraId="1E5C941B" w14:textId="77777777" w:rsidR="009C4E68" w:rsidRPr="00D54A2D" w:rsidRDefault="009C4E68" w:rsidP="009C4E68">
      <w:pPr>
        <w:numPr>
          <w:ilvl w:val="0"/>
          <w:numId w:val="39"/>
        </w:numPr>
        <w:jc w:val="both"/>
      </w:pPr>
      <w:r w:rsidRPr="00D54A2D">
        <w:t>Projekt VZT a klimatizace</w:t>
      </w:r>
      <w:r w:rsidRPr="00D54A2D">
        <w:tab/>
      </w:r>
      <w:r w:rsidRPr="00D54A2D">
        <w:tab/>
        <w:t xml:space="preserve">  55.650,-</w:t>
      </w:r>
    </w:p>
    <w:p w14:paraId="60AAA4B3" w14:textId="77777777" w:rsidR="009C4E68" w:rsidRPr="00D54A2D" w:rsidRDefault="009C4E68" w:rsidP="009C4E68">
      <w:pPr>
        <w:numPr>
          <w:ilvl w:val="0"/>
          <w:numId w:val="39"/>
        </w:numPr>
        <w:jc w:val="both"/>
      </w:pPr>
      <w:r w:rsidRPr="00D54A2D">
        <w:t>Projekt MaR a slaboproudu</w:t>
      </w:r>
      <w:r w:rsidRPr="00D54A2D">
        <w:tab/>
      </w:r>
      <w:r w:rsidRPr="00D54A2D">
        <w:tab/>
        <w:t xml:space="preserve">  97.080,-</w:t>
      </w:r>
    </w:p>
    <w:p w14:paraId="0D7D5F84" w14:textId="77777777" w:rsidR="009C4E68" w:rsidRPr="00D54A2D" w:rsidRDefault="009C4E68" w:rsidP="009C4E68">
      <w:pPr>
        <w:numPr>
          <w:ilvl w:val="0"/>
          <w:numId w:val="39"/>
        </w:numPr>
        <w:jc w:val="both"/>
      </w:pPr>
      <w:r w:rsidRPr="00D54A2D">
        <w:t>Projekt regulace ÚT a Chl + ZTI</w:t>
      </w:r>
      <w:r w:rsidRPr="00D54A2D">
        <w:tab/>
      </w:r>
      <w:r w:rsidRPr="00D54A2D">
        <w:tab/>
        <w:t>157.500,-</w:t>
      </w:r>
    </w:p>
    <w:p w14:paraId="1DC6016E" w14:textId="77777777" w:rsidR="009C4E68" w:rsidRPr="00D54A2D" w:rsidRDefault="009C4E68" w:rsidP="009C4E68">
      <w:pPr>
        <w:ind w:left="708"/>
        <w:jc w:val="both"/>
      </w:pPr>
      <w:r w:rsidRPr="00D54A2D">
        <w:t>Součástí ceny jednotlivých projektů jsou i výkazy výměr a kontrolní rozpočty (předpokládaná hodnota dle z.č. 134/2016 Sb.)</w:t>
      </w:r>
    </w:p>
    <w:p w14:paraId="5E507FA5" w14:textId="77777777" w:rsidR="00D165B0" w:rsidRPr="00B16B77" w:rsidRDefault="00A53792" w:rsidP="00990543">
      <w:pPr>
        <w:numPr>
          <w:ilvl w:val="0"/>
          <w:numId w:val="4"/>
        </w:numPr>
        <w:jc w:val="both"/>
        <w:rPr>
          <w:i/>
        </w:rPr>
      </w:pPr>
      <w:r w:rsidRPr="00B16B77">
        <w:t>K</w:t>
      </w:r>
      <w:r w:rsidR="00563679" w:rsidRPr="00B16B77">
        <w:t> této ceně bude připočteno DPH dle platných právních předpisů.</w:t>
      </w:r>
      <w:r w:rsidR="004D7789" w:rsidRPr="00B16B77">
        <w:t xml:space="preserve"> V případě, že se bude jednat o dodání prací v režimu přenesené daňové povinnosti dle § 92a z.č. 235/2004 Sb., je zhotovitel povinen tuto skutečnost objednateli písemně sdělit nejpozději při vystavení první faktury na cenu díla.</w:t>
      </w:r>
      <w:r w:rsidR="00D165B0" w:rsidRPr="00B16B77">
        <w:rPr>
          <w:i/>
        </w:rPr>
        <w:t xml:space="preserve"> </w:t>
      </w:r>
    </w:p>
    <w:p w14:paraId="513DC6D0" w14:textId="77777777" w:rsidR="00C22993" w:rsidRPr="00B16B77" w:rsidRDefault="00D165B0" w:rsidP="00D165B0">
      <w:pPr>
        <w:numPr>
          <w:ilvl w:val="0"/>
          <w:numId w:val="4"/>
        </w:numPr>
        <w:jc w:val="both"/>
      </w:pPr>
      <w:r w:rsidRPr="00B16B77">
        <w:t>Cena uvedená v bodu 1 tohoto článku je nejvýše přípustnou cenou díla, která v sobě zahrnuje veškeré náklady na kompletní provedení díla včetně všech prací souvisejících (i těch neuvedených v</w:t>
      </w:r>
      <w:r w:rsidR="00513C8E" w:rsidRPr="00B16B77">
        <w:t> této smlouvě)</w:t>
      </w:r>
      <w:r w:rsidRPr="00B16B77">
        <w:t>.</w:t>
      </w:r>
    </w:p>
    <w:p w14:paraId="4A010CA7" w14:textId="77777777" w:rsidR="003B303B" w:rsidRPr="00B16B77" w:rsidRDefault="00513C8E" w:rsidP="00C738CB">
      <w:pPr>
        <w:numPr>
          <w:ilvl w:val="0"/>
          <w:numId w:val="4"/>
        </w:numPr>
        <w:jc w:val="both"/>
      </w:pPr>
      <w:r w:rsidRPr="00B16B77">
        <w:t>Zhotovitel prohlašuje, že v ceně díla</w:t>
      </w:r>
      <w:r w:rsidR="003B303B" w:rsidRPr="00B16B77">
        <w:t xml:space="preserve"> jsou zahrnuty veškeré náklady na veškeré práce a činnosti související nutné k řádnému dokončení díla</w:t>
      </w:r>
      <w:r w:rsidRPr="00B16B77">
        <w:t xml:space="preserve"> (včetně ceny dodatečných úprav dokumentace uvedených v čl. I. odst. 1 této smlouvy)</w:t>
      </w:r>
      <w:r w:rsidR="003B303B" w:rsidRPr="00B16B77">
        <w:t>. V případě, že se zjistí, že pro řádné provedení díla jsou nutné další práce a činnosti, které nejsou v</w:t>
      </w:r>
      <w:r w:rsidRPr="00B16B77">
        <w:t>e smlouvě</w:t>
      </w:r>
      <w:r w:rsidR="003B303B" w:rsidRPr="00B16B77">
        <w:t xml:space="preserve"> výslovně uvedeny, smluvní strany se dohodly, že tyto další práce a činnosti jsou</w:t>
      </w:r>
      <w:r w:rsidRPr="00B16B77">
        <w:t xml:space="preserve"> v díle (ceně díla) již</w:t>
      </w:r>
      <w:r w:rsidR="003B303B" w:rsidRPr="00B16B77">
        <w:t xml:space="preserve"> obsaženy a zhotoviteli nevzniká nárok na jejich úhradu mimo výše uvedenou cenu díla.</w:t>
      </w:r>
      <w:r w:rsidRPr="00B16B77">
        <w:t xml:space="preserve"> </w:t>
      </w:r>
    </w:p>
    <w:p w14:paraId="254F3C82" w14:textId="77777777" w:rsidR="008E125D" w:rsidRPr="00B16B77" w:rsidRDefault="002A2181" w:rsidP="00C738CB">
      <w:pPr>
        <w:numPr>
          <w:ilvl w:val="0"/>
          <w:numId w:val="4"/>
        </w:numPr>
        <w:jc w:val="both"/>
      </w:pPr>
      <w:r w:rsidRPr="00B16B77">
        <w:lastRenderedPageBreak/>
        <w:t xml:space="preserve">Objednatel je povinen uhradit pouze </w:t>
      </w:r>
      <w:r w:rsidR="008E125D" w:rsidRPr="00B16B77">
        <w:t xml:space="preserve">skutečně provedené práce. V případě, že některé práce </w:t>
      </w:r>
      <w:r w:rsidR="00106ABA" w:rsidRPr="00B16B77">
        <w:t xml:space="preserve">na díle </w:t>
      </w:r>
      <w:r w:rsidR="008E125D" w:rsidRPr="00B16B77">
        <w:t>nebudou</w:t>
      </w:r>
      <w:r w:rsidRPr="00B16B77">
        <w:t xml:space="preserve"> z jakéhokoliv důvodu zhotovitelem provedeny, </w:t>
      </w:r>
      <w:r w:rsidR="00BE7603" w:rsidRPr="00B16B77">
        <w:t>má objednatel právo cenu přiměřeně snížit.</w:t>
      </w:r>
    </w:p>
    <w:p w14:paraId="6F24FA36" w14:textId="77777777" w:rsidR="00EA2669" w:rsidRPr="00B16B77" w:rsidRDefault="00EA2669" w:rsidP="00513C8E">
      <w:pPr>
        <w:jc w:val="both"/>
      </w:pPr>
    </w:p>
    <w:p w14:paraId="789FE2B3" w14:textId="77777777" w:rsidR="002D3EA5" w:rsidRPr="00B16B77" w:rsidRDefault="002D3EA5" w:rsidP="00D128B8">
      <w:pPr>
        <w:jc w:val="center"/>
        <w:rPr>
          <w:b/>
        </w:rPr>
      </w:pPr>
    </w:p>
    <w:p w14:paraId="28C8DB40" w14:textId="77777777" w:rsidR="002D3EA5" w:rsidRPr="00B16B77" w:rsidRDefault="00DB3929" w:rsidP="002D3EA5">
      <w:pPr>
        <w:jc w:val="center"/>
        <w:rPr>
          <w:b/>
        </w:rPr>
      </w:pPr>
      <w:r w:rsidRPr="00B16B77">
        <w:rPr>
          <w:b/>
        </w:rPr>
        <w:t>I</w:t>
      </w:r>
      <w:r w:rsidR="002D3EA5" w:rsidRPr="00B16B77">
        <w:rPr>
          <w:b/>
        </w:rPr>
        <w:t>V.</w:t>
      </w:r>
    </w:p>
    <w:p w14:paraId="3C8FE138" w14:textId="77777777" w:rsidR="002D3EA5" w:rsidRPr="00B16B77" w:rsidRDefault="002D3EA5" w:rsidP="002D3EA5">
      <w:pPr>
        <w:jc w:val="center"/>
        <w:rPr>
          <w:b/>
        </w:rPr>
      </w:pPr>
      <w:r w:rsidRPr="00B16B77">
        <w:rPr>
          <w:b/>
        </w:rPr>
        <w:t>Platební podmínky</w:t>
      </w:r>
    </w:p>
    <w:p w14:paraId="76BFF94E" w14:textId="77777777" w:rsidR="008A4450" w:rsidRPr="00B16B77" w:rsidRDefault="00E85F19" w:rsidP="008A4450">
      <w:pPr>
        <w:numPr>
          <w:ilvl w:val="0"/>
          <w:numId w:val="5"/>
        </w:numPr>
        <w:jc w:val="both"/>
      </w:pPr>
      <w:r w:rsidRPr="00B16B77">
        <w:t>Cena za dílo bude hrazena</w:t>
      </w:r>
      <w:r w:rsidR="00B453D0" w:rsidRPr="00B16B77">
        <w:t xml:space="preserve"> </w:t>
      </w:r>
      <w:r w:rsidR="001D07F7" w:rsidRPr="00B16B77">
        <w:t xml:space="preserve">po částech </w:t>
      </w:r>
      <w:r w:rsidR="00B453D0" w:rsidRPr="00B16B77">
        <w:t>na zák</w:t>
      </w:r>
      <w:r w:rsidR="001A6193" w:rsidRPr="00B16B77">
        <w:t>ladě faktur</w:t>
      </w:r>
      <w:r w:rsidR="008A4450" w:rsidRPr="00B16B77">
        <w:t xml:space="preserve">y </w:t>
      </w:r>
      <w:r w:rsidR="001A6193" w:rsidRPr="00B16B77">
        <w:t>vystaven</w:t>
      </w:r>
      <w:r w:rsidR="008A4450" w:rsidRPr="00B16B77">
        <w:t>é</w:t>
      </w:r>
      <w:r w:rsidR="00B453D0" w:rsidRPr="00B16B77">
        <w:t xml:space="preserve"> </w:t>
      </w:r>
      <w:r w:rsidRPr="00B16B77">
        <w:t>zhotovitelem</w:t>
      </w:r>
      <w:r w:rsidR="008A4450" w:rsidRPr="00B16B77">
        <w:t xml:space="preserve"> po provedení díla bez vad (vč. předání).</w:t>
      </w:r>
    </w:p>
    <w:p w14:paraId="3DCC2EFB" w14:textId="77777777" w:rsidR="008A16F1" w:rsidRPr="00B16B77" w:rsidRDefault="00E85F19" w:rsidP="008A4450">
      <w:pPr>
        <w:numPr>
          <w:ilvl w:val="0"/>
          <w:numId w:val="5"/>
        </w:numPr>
        <w:jc w:val="both"/>
      </w:pPr>
      <w:r w:rsidRPr="00B16B77">
        <w:t xml:space="preserve">Přílohou </w:t>
      </w:r>
      <w:r w:rsidR="002B5023" w:rsidRPr="00B16B77">
        <w:t>f</w:t>
      </w:r>
      <w:r w:rsidRPr="00B16B77">
        <w:t>aktury</w:t>
      </w:r>
      <w:r w:rsidR="00B453D0" w:rsidRPr="00B16B77">
        <w:t xml:space="preserve"> bude protokol o </w:t>
      </w:r>
      <w:r w:rsidR="00084AD7" w:rsidRPr="00B16B77">
        <w:t>předání díla</w:t>
      </w:r>
      <w:r w:rsidR="001D07F7" w:rsidRPr="00B16B77">
        <w:t xml:space="preserve"> bez vad</w:t>
      </w:r>
      <w:r w:rsidR="00084AD7" w:rsidRPr="00B16B77">
        <w:t xml:space="preserve"> </w:t>
      </w:r>
      <w:r w:rsidR="00C22993" w:rsidRPr="00B16B77">
        <w:t>podepsaný objednatelem</w:t>
      </w:r>
      <w:r w:rsidR="00106ABA" w:rsidRPr="00B16B77">
        <w:t xml:space="preserve"> </w:t>
      </w:r>
      <w:r w:rsidR="00110C3B" w:rsidRPr="00B16B77">
        <w:t xml:space="preserve">a </w:t>
      </w:r>
      <w:r w:rsidR="00106ABA" w:rsidRPr="00B16B77">
        <w:t>soupis provedených</w:t>
      </w:r>
      <w:r w:rsidR="008A4450" w:rsidRPr="00B16B77">
        <w:t xml:space="preserve"> prací</w:t>
      </w:r>
      <w:r w:rsidR="00106ABA" w:rsidRPr="00B16B77">
        <w:t>, které jsou fakturou účtovány, podepsaný objednatele</w:t>
      </w:r>
      <w:r w:rsidR="00C22993" w:rsidRPr="00B16B77">
        <w:t>m</w:t>
      </w:r>
      <w:r w:rsidR="00B453D0" w:rsidRPr="00B16B77">
        <w:t xml:space="preserve">. </w:t>
      </w:r>
      <w:r w:rsidR="008A4450" w:rsidRPr="00B16B77">
        <w:t>Obojí lze nahradit potvrzením objednatele (osoby oprávněné jednat ve věcech technických) zaslaného zhotoviteli mailem.</w:t>
      </w:r>
    </w:p>
    <w:p w14:paraId="5D332095" w14:textId="77777777" w:rsidR="008A16F1" w:rsidRPr="00B16B77" w:rsidRDefault="001A6193" w:rsidP="008A16F1">
      <w:pPr>
        <w:numPr>
          <w:ilvl w:val="0"/>
          <w:numId w:val="5"/>
        </w:numPr>
        <w:jc w:val="both"/>
      </w:pPr>
      <w:r w:rsidRPr="00B16B77">
        <w:t>Faktury</w:t>
      </w:r>
      <w:r w:rsidR="007023F2" w:rsidRPr="00B16B77">
        <w:t xml:space="preserve"> bude obsahovat náležitosti stanovené v zákoně č. 235/2004 Sb. o dani z přidané hodnoty, v platném zněn</w:t>
      </w:r>
      <w:r w:rsidR="003B303B" w:rsidRPr="00B16B77">
        <w:t>í</w:t>
      </w:r>
    </w:p>
    <w:p w14:paraId="0D75E653" w14:textId="77777777" w:rsidR="003B303B" w:rsidRPr="00B16B77" w:rsidRDefault="00E85F19" w:rsidP="003B303B">
      <w:pPr>
        <w:numPr>
          <w:ilvl w:val="0"/>
          <w:numId w:val="5"/>
        </w:numPr>
        <w:jc w:val="both"/>
      </w:pPr>
      <w:r w:rsidRPr="00B16B77">
        <w:t xml:space="preserve"> </w:t>
      </w:r>
      <w:r w:rsidR="007023F2" w:rsidRPr="00B16B77">
        <w:t xml:space="preserve">V případě, že faktura nebude obsahovat </w:t>
      </w:r>
      <w:r w:rsidRPr="00B16B77">
        <w:t>veškeré náležitosti dle čl. IV. odst. 1 a 2 této smlouvy</w:t>
      </w:r>
      <w:r w:rsidR="00BE7603" w:rsidRPr="00B16B77">
        <w:t>,</w:t>
      </w:r>
      <w:r w:rsidR="007023F2" w:rsidRPr="00B16B77">
        <w:t xml:space="preserve"> má </w:t>
      </w:r>
      <w:r w:rsidR="00765536" w:rsidRPr="00B16B77">
        <w:t>objednatel</w:t>
      </w:r>
      <w:r w:rsidR="007023F2" w:rsidRPr="00B16B77">
        <w:t xml:space="preserve"> právo vrátit ji zhotoviteli k doplnění či opravě</w:t>
      </w:r>
      <w:r w:rsidR="00106ABA" w:rsidRPr="00B16B77">
        <w:t>.</w:t>
      </w:r>
    </w:p>
    <w:p w14:paraId="7F11AABB" w14:textId="77777777" w:rsidR="008A4450" w:rsidRPr="00B16B77" w:rsidRDefault="00BE7603" w:rsidP="003B303B">
      <w:pPr>
        <w:numPr>
          <w:ilvl w:val="0"/>
          <w:numId w:val="5"/>
        </w:numPr>
        <w:jc w:val="both"/>
      </w:pPr>
      <w:r w:rsidRPr="00B16B77">
        <w:t>L</w:t>
      </w:r>
      <w:r w:rsidR="007023F2" w:rsidRPr="00B16B77">
        <w:t>hůta splatnosti</w:t>
      </w:r>
      <w:r w:rsidR="001D07F7" w:rsidRPr="00B16B77">
        <w:t xml:space="preserve"> faktur</w:t>
      </w:r>
      <w:r w:rsidR="008A4450" w:rsidRPr="00B16B77">
        <w:t>y</w:t>
      </w:r>
      <w:r w:rsidR="007023F2" w:rsidRPr="00B16B77">
        <w:t xml:space="preserve"> </w:t>
      </w:r>
      <w:r w:rsidRPr="00B16B77">
        <w:t>činí</w:t>
      </w:r>
      <w:r w:rsidR="00084AD7" w:rsidRPr="00B16B77">
        <w:t xml:space="preserve"> </w:t>
      </w:r>
      <w:r w:rsidR="00110C3B" w:rsidRPr="00B16B77">
        <w:t xml:space="preserve">21 dní </w:t>
      </w:r>
      <w:r w:rsidR="003B303B" w:rsidRPr="00B16B77">
        <w:t>ode dne jejího doručení objednateli.</w:t>
      </w:r>
      <w:r w:rsidR="005E4930" w:rsidRPr="00B16B77">
        <w:t xml:space="preserve"> </w:t>
      </w:r>
    </w:p>
    <w:p w14:paraId="63CFCB0E" w14:textId="77777777" w:rsidR="003B303B" w:rsidRPr="00B16B77" w:rsidRDefault="003B303B" w:rsidP="003B303B">
      <w:pPr>
        <w:numPr>
          <w:ilvl w:val="0"/>
          <w:numId w:val="5"/>
        </w:numPr>
        <w:jc w:val="both"/>
      </w:pPr>
      <w:r w:rsidRPr="00B16B77">
        <w:t xml:space="preserve">Zhotovitel </w:t>
      </w:r>
      <w:r w:rsidR="00513C8E" w:rsidRPr="00B16B77">
        <w:t xml:space="preserve">není </w:t>
      </w:r>
      <w:r w:rsidRPr="00B16B77">
        <w:t>oprávněn během provádění díla požadovat po objednateli přiměřenou část odměny s přihlédnutím k vynaloženým nákladům.</w:t>
      </w:r>
    </w:p>
    <w:p w14:paraId="35ADD37E" w14:textId="77777777" w:rsidR="003B303B" w:rsidRPr="00B16B77" w:rsidRDefault="003B303B" w:rsidP="003B303B">
      <w:pPr>
        <w:ind w:left="360"/>
        <w:jc w:val="both"/>
      </w:pPr>
    </w:p>
    <w:p w14:paraId="689768D4" w14:textId="77777777" w:rsidR="0074785D" w:rsidRPr="00B16B77" w:rsidRDefault="0074785D" w:rsidP="00B70381">
      <w:pPr>
        <w:jc w:val="center"/>
        <w:rPr>
          <w:b/>
        </w:rPr>
      </w:pPr>
      <w:r w:rsidRPr="00B16B77">
        <w:rPr>
          <w:b/>
        </w:rPr>
        <w:t>V.</w:t>
      </w:r>
    </w:p>
    <w:p w14:paraId="139D87FA" w14:textId="77777777" w:rsidR="0074785D" w:rsidRPr="00B16B77" w:rsidRDefault="0074785D" w:rsidP="008A16F1">
      <w:pPr>
        <w:jc w:val="center"/>
        <w:rPr>
          <w:b/>
        </w:rPr>
      </w:pPr>
      <w:r w:rsidRPr="00B16B77">
        <w:rPr>
          <w:b/>
        </w:rPr>
        <w:t>Vlastnické právo a nebezpečí škody</w:t>
      </w:r>
    </w:p>
    <w:p w14:paraId="1D763812" w14:textId="77777777" w:rsidR="0074785D" w:rsidRPr="00B16B77" w:rsidRDefault="0074785D" w:rsidP="008A16F1">
      <w:pPr>
        <w:numPr>
          <w:ilvl w:val="0"/>
          <w:numId w:val="15"/>
        </w:numPr>
        <w:ind w:left="284" w:hanging="284"/>
        <w:jc w:val="both"/>
      </w:pPr>
      <w:r w:rsidRPr="00B16B77">
        <w:t>Vlastníkem díla</w:t>
      </w:r>
      <w:r w:rsidR="00513C8E" w:rsidRPr="00B16B77">
        <w:t xml:space="preserve"> či jeho části</w:t>
      </w:r>
      <w:r w:rsidRPr="00B16B77">
        <w:t xml:space="preserve"> je objednatel</w:t>
      </w:r>
      <w:r w:rsidR="008A4450" w:rsidRPr="00B16B77">
        <w:t xml:space="preserve"> (je vlastníkem místa plnění)</w:t>
      </w:r>
      <w:r w:rsidRPr="00B16B77">
        <w:t xml:space="preserve">. </w:t>
      </w:r>
    </w:p>
    <w:p w14:paraId="5B51D17F" w14:textId="77777777" w:rsidR="0074785D" w:rsidRPr="00B16B77" w:rsidRDefault="0074785D" w:rsidP="008A16F1">
      <w:pPr>
        <w:numPr>
          <w:ilvl w:val="0"/>
          <w:numId w:val="15"/>
        </w:numPr>
        <w:ind w:left="284" w:hanging="284"/>
        <w:jc w:val="both"/>
      </w:pPr>
      <w:r w:rsidRPr="00B16B77">
        <w:t xml:space="preserve">Nebezpečí škody na díle nese zhotovitel až do předání a převzetí </w:t>
      </w:r>
      <w:r w:rsidR="005A1CB5" w:rsidRPr="00B16B77">
        <w:t xml:space="preserve">celého </w:t>
      </w:r>
      <w:r w:rsidRPr="00B16B77">
        <w:t xml:space="preserve">díla bez </w:t>
      </w:r>
      <w:r w:rsidR="00563679" w:rsidRPr="00B16B77">
        <w:t xml:space="preserve">jakýchkoliv </w:t>
      </w:r>
      <w:r w:rsidRPr="00B16B77">
        <w:t>vad</w:t>
      </w:r>
      <w:r w:rsidR="00A95E35" w:rsidRPr="00B16B77">
        <w:t xml:space="preserve"> </w:t>
      </w:r>
      <w:r w:rsidRPr="00B16B77">
        <w:t>objednatelem.</w:t>
      </w:r>
    </w:p>
    <w:p w14:paraId="6CDECF7F" w14:textId="77777777" w:rsidR="0074785D" w:rsidRPr="00B16B77" w:rsidRDefault="0074785D" w:rsidP="00226A6F">
      <w:pPr>
        <w:jc w:val="both"/>
      </w:pPr>
    </w:p>
    <w:p w14:paraId="3ACB3D96" w14:textId="77777777" w:rsidR="0074785D" w:rsidRPr="00B16B77" w:rsidRDefault="0074785D" w:rsidP="00226A6F">
      <w:pPr>
        <w:jc w:val="both"/>
      </w:pPr>
    </w:p>
    <w:p w14:paraId="2206867A" w14:textId="77777777" w:rsidR="00226A6F" w:rsidRPr="00B16B77" w:rsidRDefault="00226A6F" w:rsidP="00D128B8">
      <w:pPr>
        <w:jc w:val="center"/>
        <w:rPr>
          <w:b/>
        </w:rPr>
      </w:pPr>
      <w:r w:rsidRPr="00B16B77">
        <w:rPr>
          <w:b/>
        </w:rPr>
        <w:t>V</w:t>
      </w:r>
      <w:r w:rsidR="00DB3929" w:rsidRPr="00B16B77">
        <w:rPr>
          <w:b/>
        </w:rPr>
        <w:t>I</w:t>
      </w:r>
      <w:r w:rsidRPr="00B16B77">
        <w:rPr>
          <w:b/>
        </w:rPr>
        <w:t>.</w:t>
      </w:r>
    </w:p>
    <w:p w14:paraId="6F61A7C5" w14:textId="77777777" w:rsidR="00226A6F" w:rsidRPr="00B16B77" w:rsidRDefault="00226A6F" w:rsidP="00D128B8">
      <w:pPr>
        <w:jc w:val="center"/>
        <w:rPr>
          <w:b/>
        </w:rPr>
      </w:pPr>
      <w:r w:rsidRPr="00B16B77">
        <w:rPr>
          <w:b/>
        </w:rPr>
        <w:t>P</w:t>
      </w:r>
      <w:r w:rsidR="00C22993" w:rsidRPr="00B16B77">
        <w:rPr>
          <w:b/>
        </w:rPr>
        <w:t>rovedení, p</w:t>
      </w:r>
      <w:r w:rsidRPr="00B16B77">
        <w:rPr>
          <w:b/>
        </w:rPr>
        <w:t>ředání a převzetí díla</w:t>
      </w:r>
    </w:p>
    <w:p w14:paraId="106E2C47" w14:textId="77777777" w:rsidR="003B303B" w:rsidRPr="00B16B77" w:rsidRDefault="003B303B" w:rsidP="006664A2">
      <w:pPr>
        <w:numPr>
          <w:ilvl w:val="0"/>
          <w:numId w:val="8"/>
        </w:numPr>
        <w:jc w:val="both"/>
      </w:pPr>
      <w:r w:rsidRPr="00B16B77">
        <w:t xml:space="preserve">Dílo </w:t>
      </w:r>
      <w:r w:rsidR="00513C8E" w:rsidRPr="00B16B77">
        <w:t xml:space="preserve">a jeho část </w:t>
      </w:r>
      <w:r w:rsidRPr="00B16B77">
        <w:t>je provedeno, je-li dokončeno a předán</w:t>
      </w:r>
      <w:r w:rsidR="00C22993" w:rsidRPr="00B16B77">
        <w:t>o</w:t>
      </w:r>
      <w:r w:rsidRPr="00B16B77">
        <w:t xml:space="preserve"> bez jakýchkoliv vad a je objed</w:t>
      </w:r>
      <w:r w:rsidR="00C22993" w:rsidRPr="00B16B77">
        <w:t>nateli předvedena jeho způsobil</w:t>
      </w:r>
      <w:r w:rsidR="005A0AF5" w:rsidRPr="00B16B77">
        <w:t>ost</w:t>
      </w:r>
      <w:r w:rsidRPr="00B16B77">
        <w:t xml:space="preserve"> sloužit k </w:t>
      </w:r>
      <w:r w:rsidR="00C22993" w:rsidRPr="00B16B77">
        <w:t>účelu vyplývajícímu z této smlouvy.</w:t>
      </w:r>
    </w:p>
    <w:p w14:paraId="6DA54F12" w14:textId="77777777" w:rsidR="003B303B" w:rsidRPr="00B16B77" w:rsidRDefault="003B303B" w:rsidP="006664A2">
      <w:pPr>
        <w:numPr>
          <w:ilvl w:val="0"/>
          <w:numId w:val="8"/>
        </w:numPr>
        <w:jc w:val="both"/>
      </w:pPr>
      <w:r w:rsidRPr="00B16B77">
        <w:t xml:space="preserve">O předání a převzetí </w:t>
      </w:r>
      <w:r w:rsidR="00513C8E" w:rsidRPr="00B16B77">
        <w:t xml:space="preserve">díla a jeho části </w:t>
      </w:r>
      <w:r w:rsidRPr="00B16B77">
        <w:t>musí být stranami sepsán písemný protokol a musí být podepsán oběma stranami. Jakýkoliv úkon objednatele, který</w:t>
      </w:r>
      <w:r w:rsidR="00C22993" w:rsidRPr="00B16B77">
        <w:t>m</w:t>
      </w:r>
      <w:r w:rsidRPr="00B16B77">
        <w:t xml:space="preserve"> přebírá dílo</w:t>
      </w:r>
      <w:r w:rsidR="00513C8E" w:rsidRPr="00B16B77">
        <w:t xml:space="preserve"> a jeho část</w:t>
      </w:r>
      <w:r w:rsidRPr="00B16B77">
        <w:t>, se považuje za převzetí s výhradami, i když v něm nebudou výhrady uvedeny, nebo v něm bude uvedeno, že se přebírá bez výhrad.</w:t>
      </w:r>
    </w:p>
    <w:p w14:paraId="79D756FA" w14:textId="024F7D96" w:rsidR="003B303B" w:rsidRPr="00B16B77" w:rsidRDefault="003B303B" w:rsidP="006664A2">
      <w:pPr>
        <w:numPr>
          <w:ilvl w:val="0"/>
          <w:numId w:val="8"/>
        </w:numPr>
        <w:jc w:val="both"/>
      </w:pPr>
      <w:r w:rsidRPr="00B16B77">
        <w:t xml:space="preserve">Objednatel je oprávněn odmítnout převzetí díla </w:t>
      </w:r>
      <w:r w:rsidR="00513C8E" w:rsidRPr="00B16B77">
        <w:t xml:space="preserve">či jeho části </w:t>
      </w:r>
      <w:r w:rsidRPr="00B16B77">
        <w:t>v případě, že dílo</w:t>
      </w:r>
      <w:r w:rsidR="00513C8E" w:rsidRPr="00B16B77">
        <w:t xml:space="preserve"> či jeho část</w:t>
      </w:r>
      <w:r w:rsidRPr="00B16B77">
        <w:t xml:space="preserve"> má jakékoliv vady, a to i ojedinělé, drobné, nebránící užívání.</w:t>
      </w:r>
    </w:p>
    <w:p w14:paraId="5530B552" w14:textId="77777777" w:rsidR="003B303B" w:rsidRPr="00B16B77" w:rsidRDefault="00BE7603" w:rsidP="008A16F1">
      <w:pPr>
        <w:numPr>
          <w:ilvl w:val="0"/>
          <w:numId w:val="8"/>
        </w:numPr>
        <w:jc w:val="both"/>
      </w:pPr>
      <w:r w:rsidRPr="00B16B77">
        <w:t>Objednatel je oprávněn převzít i dílo</w:t>
      </w:r>
      <w:r w:rsidR="00513C8E" w:rsidRPr="00B16B77">
        <w:t xml:space="preserve"> či jeho část</w:t>
      </w:r>
      <w:r w:rsidRPr="00B16B77">
        <w:t xml:space="preserve"> s vadami, </w:t>
      </w:r>
      <w:r w:rsidR="008A16F1" w:rsidRPr="00B16B77">
        <w:t xml:space="preserve">avšak </w:t>
      </w:r>
      <w:r w:rsidRPr="00B16B77">
        <w:t>t</w:t>
      </w:r>
      <w:r w:rsidR="00EC4934" w:rsidRPr="00B16B77">
        <w:t>akovéto převzetí není</w:t>
      </w:r>
      <w:r w:rsidRPr="00B16B77">
        <w:t> </w:t>
      </w:r>
      <w:r w:rsidR="00C22993" w:rsidRPr="00B16B77">
        <w:t>provedením</w:t>
      </w:r>
      <w:r w:rsidRPr="00B16B77">
        <w:t xml:space="preserve"> </w:t>
      </w:r>
      <w:r w:rsidR="005A51F2" w:rsidRPr="00B16B77">
        <w:t>díla.</w:t>
      </w:r>
    </w:p>
    <w:p w14:paraId="48A8F869" w14:textId="77777777" w:rsidR="00B453D0" w:rsidRPr="00B16B77" w:rsidRDefault="005A51F2" w:rsidP="008A16F1">
      <w:pPr>
        <w:numPr>
          <w:ilvl w:val="0"/>
          <w:numId w:val="8"/>
        </w:numPr>
        <w:jc w:val="both"/>
      </w:pPr>
      <w:r w:rsidRPr="00B16B77">
        <w:t xml:space="preserve">Součástí předání díla </w:t>
      </w:r>
      <w:r w:rsidR="00513C8E" w:rsidRPr="00B16B77">
        <w:t xml:space="preserve">a jeho částí </w:t>
      </w:r>
      <w:r w:rsidRPr="00B16B77">
        <w:t>jsou i veškeré nutné atesty, protokoly a další doklady, vyžadují-li je právní předpisy</w:t>
      </w:r>
      <w:r w:rsidR="00C22993" w:rsidRPr="00B16B77">
        <w:t>, smlouva, nebo, jsou-li běžně k obdobnému dílu předávány.</w:t>
      </w:r>
      <w:r w:rsidRPr="00B16B77">
        <w:t xml:space="preserve"> </w:t>
      </w:r>
    </w:p>
    <w:p w14:paraId="154EA405" w14:textId="77777777" w:rsidR="0008210B" w:rsidRPr="00B16B77" w:rsidRDefault="0008210B" w:rsidP="00D128B8">
      <w:pPr>
        <w:jc w:val="center"/>
        <w:rPr>
          <w:b/>
        </w:rPr>
      </w:pPr>
    </w:p>
    <w:p w14:paraId="04F71F6C" w14:textId="77777777" w:rsidR="00776152" w:rsidRPr="00B16B77" w:rsidRDefault="004379B4" w:rsidP="00776152">
      <w:pPr>
        <w:jc w:val="center"/>
        <w:rPr>
          <w:b/>
        </w:rPr>
      </w:pPr>
      <w:r w:rsidRPr="00B16B77">
        <w:rPr>
          <w:b/>
        </w:rPr>
        <w:t>VI</w:t>
      </w:r>
      <w:r w:rsidR="00776152" w:rsidRPr="00B16B77">
        <w:rPr>
          <w:b/>
        </w:rPr>
        <w:t>.</w:t>
      </w:r>
    </w:p>
    <w:p w14:paraId="177D3047" w14:textId="77777777" w:rsidR="00776152" w:rsidRPr="00B16B77" w:rsidRDefault="00C2798F" w:rsidP="00776152">
      <w:pPr>
        <w:jc w:val="center"/>
        <w:rPr>
          <w:b/>
        </w:rPr>
      </w:pPr>
      <w:r w:rsidRPr="00B16B77">
        <w:rPr>
          <w:b/>
        </w:rPr>
        <w:t xml:space="preserve">Odpovědnost za vady </w:t>
      </w:r>
    </w:p>
    <w:p w14:paraId="38B1D68E" w14:textId="77777777" w:rsidR="003B303B" w:rsidRPr="00B16B77" w:rsidRDefault="003B303B" w:rsidP="008A16F1">
      <w:pPr>
        <w:numPr>
          <w:ilvl w:val="0"/>
          <w:numId w:val="13"/>
        </w:numPr>
        <w:jc w:val="both"/>
      </w:pPr>
      <w:r w:rsidRPr="00B16B77">
        <w:t>Objednatel má právo reklamovat i vady, které mohl zjistit při předání díla</w:t>
      </w:r>
      <w:r w:rsidR="009C3E52" w:rsidRPr="00B16B77">
        <w:t xml:space="preserve"> či jeho částí</w:t>
      </w:r>
      <w:r w:rsidRPr="00B16B77">
        <w:t>.</w:t>
      </w:r>
    </w:p>
    <w:p w14:paraId="1980D95C" w14:textId="77777777" w:rsidR="00B453D0" w:rsidRPr="00B16B77" w:rsidRDefault="00776152" w:rsidP="008A16F1">
      <w:pPr>
        <w:numPr>
          <w:ilvl w:val="0"/>
          <w:numId w:val="13"/>
        </w:numPr>
        <w:jc w:val="both"/>
      </w:pPr>
      <w:r w:rsidRPr="00B16B77">
        <w:t>Zhotovitel</w:t>
      </w:r>
      <w:r w:rsidR="00E616A8" w:rsidRPr="00B16B77">
        <w:t xml:space="preserve"> odpovídá za to, že dílo bude mít vlastnosti </w:t>
      </w:r>
      <w:r w:rsidR="00034E0F" w:rsidRPr="00B16B77">
        <w:t>obvyklé</w:t>
      </w:r>
      <w:r w:rsidR="00E616A8" w:rsidRPr="00B16B77">
        <w:t>, jakož i vlastnosti požadované právními předpisy.</w:t>
      </w:r>
    </w:p>
    <w:p w14:paraId="7F1F54BE" w14:textId="134C3ECA" w:rsidR="008443CC" w:rsidRPr="00B16B77" w:rsidRDefault="00C2798F" w:rsidP="00DB3929">
      <w:pPr>
        <w:numPr>
          <w:ilvl w:val="0"/>
          <w:numId w:val="13"/>
        </w:numPr>
        <w:jc w:val="both"/>
      </w:pPr>
      <w:r w:rsidRPr="00B16B77">
        <w:t xml:space="preserve">Zhotovitel poskytuje objednateli záruku za jakost díla </w:t>
      </w:r>
      <w:r w:rsidR="00F64A04" w:rsidRPr="00B16B77">
        <w:t xml:space="preserve">dokumentace pro provedení </w:t>
      </w:r>
      <w:r w:rsidR="00B93030">
        <w:t>dodávky</w:t>
      </w:r>
      <w:r w:rsidR="004E7E97">
        <w:t xml:space="preserve"> </w:t>
      </w:r>
      <w:r w:rsidRPr="00B16B77">
        <w:t xml:space="preserve">v délce </w:t>
      </w:r>
      <w:r w:rsidR="004E7E97">
        <w:t xml:space="preserve">2 roky </w:t>
      </w:r>
      <w:r w:rsidR="004D7789" w:rsidRPr="00B16B77">
        <w:t xml:space="preserve">ode dne </w:t>
      </w:r>
      <w:r w:rsidR="008443CC" w:rsidRPr="00B16B77">
        <w:t xml:space="preserve">dokončení </w:t>
      </w:r>
      <w:r w:rsidR="004D7789" w:rsidRPr="00B16B77">
        <w:t>celého díla dle této smlouvy bez vad.</w:t>
      </w:r>
      <w:r w:rsidR="008443CC" w:rsidRPr="00B16B77">
        <w:t xml:space="preserve"> </w:t>
      </w:r>
    </w:p>
    <w:p w14:paraId="7002F14F" w14:textId="77777777" w:rsidR="003B303B" w:rsidRPr="00B16B77" w:rsidRDefault="009C3E52" w:rsidP="00DB3929">
      <w:pPr>
        <w:numPr>
          <w:ilvl w:val="0"/>
          <w:numId w:val="13"/>
        </w:numPr>
        <w:jc w:val="both"/>
      </w:pPr>
      <w:r w:rsidRPr="00B16B77">
        <w:lastRenderedPageBreak/>
        <w:t>Záruční doba začne ode dne předání díla</w:t>
      </w:r>
      <w:r w:rsidR="002F2314" w:rsidRPr="00B16B77">
        <w:t>.</w:t>
      </w:r>
      <w:r w:rsidRPr="00B16B77">
        <w:t xml:space="preserve"> </w:t>
      </w:r>
    </w:p>
    <w:p w14:paraId="3BF0604E" w14:textId="77777777" w:rsidR="00C22993" w:rsidRPr="00B16B77" w:rsidRDefault="00C22993" w:rsidP="00DB3929">
      <w:pPr>
        <w:numPr>
          <w:ilvl w:val="0"/>
          <w:numId w:val="13"/>
        </w:numPr>
        <w:jc w:val="both"/>
      </w:pPr>
      <w:r w:rsidRPr="00B16B77">
        <w:t>Do záruční doby se nezapočítává doba, po kterou není možné dílo v důsledku vady řádně užívat.</w:t>
      </w:r>
    </w:p>
    <w:p w14:paraId="0FAB6CE0" w14:textId="77777777" w:rsidR="003B303B" w:rsidRPr="00B16B77" w:rsidRDefault="00E616A8" w:rsidP="00DB3929">
      <w:pPr>
        <w:numPr>
          <w:ilvl w:val="0"/>
          <w:numId w:val="13"/>
        </w:numPr>
        <w:jc w:val="both"/>
      </w:pPr>
      <w:r w:rsidRPr="00B16B77">
        <w:t>Objednatel je</w:t>
      </w:r>
      <w:r w:rsidR="00C22993" w:rsidRPr="00B16B77">
        <w:t xml:space="preserve"> oprávněn</w:t>
      </w:r>
      <w:r w:rsidRPr="00B16B77">
        <w:t xml:space="preserve"> oznámit případné vady </w:t>
      </w:r>
      <w:r w:rsidR="003B303B" w:rsidRPr="00B16B77">
        <w:t>i mailem</w:t>
      </w:r>
      <w:r w:rsidRPr="00B16B77">
        <w:t>.</w:t>
      </w:r>
    </w:p>
    <w:p w14:paraId="3E7C8D5D" w14:textId="71C9D865" w:rsidR="00C22993" w:rsidRPr="00B16B77" w:rsidRDefault="00C2798F" w:rsidP="00DB3929">
      <w:pPr>
        <w:numPr>
          <w:ilvl w:val="0"/>
          <w:numId w:val="13"/>
        </w:numPr>
        <w:jc w:val="both"/>
      </w:pPr>
      <w:r w:rsidRPr="00B16B77">
        <w:t xml:space="preserve">Zhotovitel je povinen odstranit vady díla do </w:t>
      </w:r>
      <w:r w:rsidR="009C3E52" w:rsidRPr="00B16B77">
        <w:t>14</w:t>
      </w:r>
      <w:r w:rsidR="004D7789" w:rsidRPr="00B16B77">
        <w:t xml:space="preserve"> dnů</w:t>
      </w:r>
      <w:r w:rsidR="008A16F1" w:rsidRPr="00B16B77">
        <w:t xml:space="preserve"> ode dne reklamace</w:t>
      </w:r>
      <w:r w:rsidR="00A35D19" w:rsidRPr="00B16B77">
        <w:t>.</w:t>
      </w:r>
      <w:r w:rsidR="005C7B66" w:rsidRPr="00B16B77">
        <w:rPr>
          <w:b/>
          <w:color w:val="FF0000"/>
        </w:rPr>
        <w:t xml:space="preserve"> </w:t>
      </w:r>
    </w:p>
    <w:p w14:paraId="254BBDC8" w14:textId="77777777" w:rsidR="003B303B" w:rsidRPr="00B16B77" w:rsidRDefault="00EC4934" w:rsidP="003B303B">
      <w:pPr>
        <w:numPr>
          <w:ilvl w:val="0"/>
          <w:numId w:val="13"/>
        </w:numPr>
        <w:jc w:val="both"/>
      </w:pPr>
      <w:r w:rsidRPr="00B16B77">
        <w:t xml:space="preserve">Smluvní strany se dohodly, že ustanovení čl. </w:t>
      </w:r>
      <w:r w:rsidR="004379B4" w:rsidRPr="00B16B77">
        <w:t>VI.</w:t>
      </w:r>
      <w:r w:rsidRPr="00B16B77">
        <w:t xml:space="preserve"> se použijí i v případě vytknutí nedostatků plnění díla objednatelem v průběhu provádění díla.</w:t>
      </w:r>
    </w:p>
    <w:p w14:paraId="65BC61B8" w14:textId="77777777" w:rsidR="003B303B" w:rsidRPr="00B16B77" w:rsidRDefault="003B303B" w:rsidP="003B303B">
      <w:pPr>
        <w:numPr>
          <w:ilvl w:val="0"/>
          <w:numId w:val="13"/>
        </w:numPr>
        <w:jc w:val="both"/>
      </w:pPr>
      <w:r w:rsidRPr="00B16B77">
        <w:t xml:space="preserve">Zhotovitel se podpisem této smlouvy vzdává </w:t>
      </w:r>
      <w:r w:rsidR="00C22993" w:rsidRPr="00B16B77">
        <w:t xml:space="preserve">svého </w:t>
      </w:r>
      <w:r w:rsidRPr="00B16B77">
        <w:t>práva uplatnit námitku dle § 2618 z.č. 89/2012 Sb., pokud je vada důsledkem skutečnosti, o které zhotovitel v době předání díla věděl, nebo musel vědě</w:t>
      </w:r>
      <w:r w:rsidR="005A0AF5" w:rsidRPr="00B16B77">
        <w:t>t</w:t>
      </w:r>
      <w:r w:rsidRPr="00B16B77">
        <w:t>.</w:t>
      </w:r>
    </w:p>
    <w:p w14:paraId="06FDB54D" w14:textId="77777777" w:rsidR="00990543" w:rsidRPr="00B16B77" w:rsidRDefault="00990543" w:rsidP="00990543">
      <w:pPr>
        <w:ind w:left="360"/>
        <w:jc w:val="both"/>
      </w:pPr>
    </w:p>
    <w:p w14:paraId="4E20FC33" w14:textId="77777777" w:rsidR="00D33D89" w:rsidRPr="00B16B77" w:rsidRDefault="00D33D89" w:rsidP="009C3E52">
      <w:pPr>
        <w:rPr>
          <w:b/>
        </w:rPr>
      </w:pPr>
    </w:p>
    <w:p w14:paraId="62781754" w14:textId="77777777" w:rsidR="00DB47BE" w:rsidRPr="00B16B77" w:rsidRDefault="004379B4" w:rsidP="00AA3D5E">
      <w:pPr>
        <w:jc w:val="center"/>
        <w:rPr>
          <w:b/>
        </w:rPr>
      </w:pPr>
      <w:r w:rsidRPr="00B16B77">
        <w:rPr>
          <w:b/>
        </w:rPr>
        <w:t>I</w:t>
      </w:r>
      <w:r w:rsidR="008A16F1" w:rsidRPr="00B16B77">
        <w:rPr>
          <w:b/>
        </w:rPr>
        <w:t>X</w:t>
      </w:r>
      <w:r w:rsidR="00AA3D5E" w:rsidRPr="00B16B77">
        <w:rPr>
          <w:b/>
        </w:rPr>
        <w:t>.</w:t>
      </w:r>
    </w:p>
    <w:p w14:paraId="3423D373" w14:textId="77777777" w:rsidR="00AA3D5E" w:rsidRPr="00B16B77" w:rsidRDefault="00AA3D5E" w:rsidP="00AA3D5E">
      <w:pPr>
        <w:jc w:val="center"/>
        <w:rPr>
          <w:b/>
        </w:rPr>
      </w:pPr>
      <w:r w:rsidRPr="00B16B77">
        <w:rPr>
          <w:b/>
        </w:rPr>
        <w:t>Sankce</w:t>
      </w:r>
    </w:p>
    <w:p w14:paraId="5D73A5C3" w14:textId="5E516ACC" w:rsidR="00A95E35" w:rsidRPr="00B16B77" w:rsidRDefault="00E616A8" w:rsidP="004379B4">
      <w:pPr>
        <w:numPr>
          <w:ilvl w:val="0"/>
          <w:numId w:val="6"/>
        </w:numPr>
        <w:jc w:val="both"/>
      </w:pPr>
      <w:r w:rsidRPr="00B16B77">
        <w:t xml:space="preserve">V případě porušení závazku zhotovitele </w:t>
      </w:r>
      <w:r w:rsidR="00C22993" w:rsidRPr="00B16B77">
        <w:t>provést</w:t>
      </w:r>
      <w:r w:rsidR="001B7285" w:rsidRPr="00B16B77">
        <w:t xml:space="preserve"> díl</w:t>
      </w:r>
      <w:r w:rsidR="00911373" w:rsidRPr="00B16B77">
        <w:t>o</w:t>
      </w:r>
      <w:r w:rsidRPr="00B16B77">
        <w:t xml:space="preserve"> </w:t>
      </w:r>
      <w:r w:rsidR="00D54CDB" w:rsidRPr="00B16B77">
        <w:t xml:space="preserve">řádně a včas </w:t>
      </w:r>
      <w:r w:rsidR="00AA3D5E" w:rsidRPr="00B16B77">
        <w:t>je objednatel oprávněn účtovat zhotoviteli smluvní pokutu ve výši 0,</w:t>
      </w:r>
      <w:r w:rsidR="004E7E97">
        <w:t>05</w:t>
      </w:r>
      <w:r w:rsidR="00AA3D5E" w:rsidRPr="00B16B77">
        <w:t>% z celkové ceny díla</w:t>
      </w:r>
      <w:r w:rsidR="00316251" w:rsidRPr="00B16B77">
        <w:t xml:space="preserve"> vč. DPH</w:t>
      </w:r>
      <w:r w:rsidR="00AA3D5E" w:rsidRPr="00B16B77">
        <w:t xml:space="preserve"> za každý den prodlení.</w:t>
      </w:r>
      <w:r w:rsidR="00034E0F" w:rsidRPr="00B16B77" w:rsidDel="00034E0F">
        <w:t xml:space="preserve"> </w:t>
      </w:r>
    </w:p>
    <w:p w14:paraId="38AB1284" w14:textId="586BE266" w:rsidR="006A7D62" w:rsidRPr="00B16B77" w:rsidRDefault="00AA3D5E" w:rsidP="008A16F1">
      <w:pPr>
        <w:numPr>
          <w:ilvl w:val="0"/>
          <w:numId w:val="6"/>
        </w:numPr>
        <w:jc w:val="both"/>
      </w:pPr>
      <w:r w:rsidRPr="00B16B77">
        <w:t xml:space="preserve">V případě prodlení objednatele s úhradou ceny díla </w:t>
      </w:r>
      <w:r w:rsidR="0019715E" w:rsidRPr="00B16B77">
        <w:t>je zhotovitel oprávněn si účtovat úroky z prodlení ve výši 0,</w:t>
      </w:r>
      <w:r w:rsidR="004E7E97">
        <w:t>05</w:t>
      </w:r>
      <w:r w:rsidR="0019715E" w:rsidRPr="00B16B77">
        <w:t>% z dlužné částky za každý den prodlení.</w:t>
      </w:r>
    </w:p>
    <w:p w14:paraId="0519CCD9" w14:textId="77777777" w:rsidR="00034E0F" w:rsidRPr="00B16B77" w:rsidRDefault="00034E0F" w:rsidP="00C738CB">
      <w:pPr>
        <w:numPr>
          <w:ilvl w:val="0"/>
          <w:numId w:val="6"/>
        </w:numPr>
        <w:jc w:val="both"/>
      </w:pPr>
      <w:r w:rsidRPr="00B16B77">
        <w:t>Smluvní strany se dohodly, že vedle smluvních pokut uvedených v tomto článku, j</w:t>
      </w:r>
      <w:r w:rsidR="00C04649" w:rsidRPr="00B16B77">
        <w:t>e každá</w:t>
      </w:r>
      <w:r w:rsidRPr="00B16B77">
        <w:t xml:space="preserve"> stran</w:t>
      </w:r>
      <w:r w:rsidR="00C04649" w:rsidRPr="00B16B77">
        <w:t>a</w:t>
      </w:r>
      <w:r w:rsidRPr="00B16B77">
        <w:t xml:space="preserve"> povinn</w:t>
      </w:r>
      <w:r w:rsidR="00C04649" w:rsidRPr="00B16B77">
        <w:t>a</w:t>
      </w:r>
      <w:r w:rsidRPr="00B16B77">
        <w:t xml:space="preserve"> uhradit druhé straně škodu, která jí v souvislosti s porušením povinnosti zajištěné smluvní pokutou vznikne.</w:t>
      </w:r>
    </w:p>
    <w:p w14:paraId="49D44625" w14:textId="77777777" w:rsidR="00260840" w:rsidRPr="00B16B77" w:rsidRDefault="00260840" w:rsidP="00260840">
      <w:pPr>
        <w:pStyle w:val="Zhlav"/>
        <w:numPr>
          <w:ilvl w:val="0"/>
          <w:numId w:val="6"/>
        </w:numPr>
        <w:tabs>
          <w:tab w:val="clear" w:pos="4536"/>
          <w:tab w:val="clear" w:pos="9072"/>
        </w:tabs>
        <w:jc w:val="both"/>
        <w:rPr>
          <w:sz w:val="24"/>
          <w:szCs w:val="24"/>
        </w:rPr>
      </w:pPr>
      <w:r w:rsidRPr="00B16B77">
        <w:rPr>
          <w:sz w:val="24"/>
          <w:szCs w:val="24"/>
        </w:rPr>
        <w:t xml:space="preserve">Smluvní strany podpisem smlouvy potvrzují, že ke dni podpisu smlouvy nebylo mezi nimi sjednáno ústně žádné utvrzení dluhu. Toto utvrzení dluhu je možné </w:t>
      </w:r>
      <w:r w:rsidR="00C22993" w:rsidRPr="00B16B77">
        <w:rPr>
          <w:sz w:val="24"/>
          <w:szCs w:val="24"/>
        </w:rPr>
        <w:t xml:space="preserve">ode dne podpisu této smlouvy </w:t>
      </w:r>
      <w:r w:rsidRPr="00B16B77">
        <w:rPr>
          <w:sz w:val="24"/>
          <w:szCs w:val="24"/>
        </w:rPr>
        <w:t>sjedna</w:t>
      </w:r>
      <w:r w:rsidR="00D0753A" w:rsidRPr="00B16B77">
        <w:rPr>
          <w:sz w:val="24"/>
          <w:szCs w:val="24"/>
        </w:rPr>
        <w:t>t pouze písemně</w:t>
      </w:r>
      <w:r w:rsidRPr="00B16B77">
        <w:rPr>
          <w:sz w:val="24"/>
          <w:szCs w:val="24"/>
        </w:rPr>
        <w:t>.</w:t>
      </w:r>
    </w:p>
    <w:p w14:paraId="6F93E4D0" w14:textId="77777777" w:rsidR="00260840" w:rsidRPr="00B16B77" w:rsidRDefault="00260840" w:rsidP="00260840">
      <w:pPr>
        <w:pStyle w:val="Zhlav"/>
        <w:numPr>
          <w:ilvl w:val="0"/>
          <w:numId w:val="6"/>
        </w:numPr>
        <w:tabs>
          <w:tab w:val="clear" w:pos="4536"/>
          <w:tab w:val="clear" w:pos="9072"/>
        </w:tabs>
        <w:jc w:val="both"/>
        <w:rPr>
          <w:sz w:val="24"/>
          <w:szCs w:val="24"/>
        </w:rPr>
      </w:pPr>
      <w:r w:rsidRPr="00B16B77">
        <w:rPr>
          <w:sz w:val="24"/>
          <w:szCs w:val="24"/>
        </w:rPr>
        <w:t>Smluvní strany podpisem této smlouvy potvrzují, že výše uvedené smluvní pokuty nejsou nepřiměřeně vysok</w:t>
      </w:r>
      <w:r w:rsidR="00C22993" w:rsidRPr="00B16B77">
        <w:rPr>
          <w:sz w:val="24"/>
          <w:szCs w:val="24"/>
        </w:rPr>
        <w:t>é</w:t>
      </w:r>
      <w:r w:rsidRPr="00B16B77">
        <w:rPr>
          <w:sz w:val="24"/>
          <w:szCs w:val="24"/>
        </w:rPr>
        <w:t>.</w:t>
      </w:r>
    </w:p>
    <w:p w14:paraId="17BDE492" w14:textId="77777777" w:rsidR="00260840" w:rsidRPr="00B16B77" w:rsidRDefault="00260840" w:rsidP="00260840">
      <w:pPr>
        <w:ind w:left="360"/>
        <w:jc w:val="both"/>
      </w:pPr>
    </w:p>
    <w:p w14:paraId="6AF662D1" w14:textId="77777777" w:rsidR="00B453D0" w:rsidRPr="00B16B77" w:rsidRDefault="00B453D0" w:rsidP="00B453D0">
      <w:pPr>
        <w:ind w:left="360"/>
        <w:jc w:val="both"/>
      </w:pPr>
    </w:p>
    <w:p w14:paraId="0939EB75" w14:textId="77777777" w:rsidR="003B303B" w:rsidRPr="00B16B77" w:rsidRDefault="003B303B" w:rsidP="003B303B">
      <w:pPr>
        <w:jc w:val="center"/>
        <w:rPr>
          <w:b/>
        </w:rPr>
      </w:pPr>
      <w:r w:rsidRPr="00B16B77">
        <w:rPr>
          <w:b/>
        </w:rPr>
        <w:t>X.</w:t>
      </w:r>
    </w:p>
    <w:p w14:paraId="0E0AA0FA" w14:textId="77777777" w:rsidR="003B303B" w:rsidRPr="00B16B77" w:rsidRDefault="003B303B" w:rsidP="003B303B">
      <w:pPr>
        <w:jc w:val="center"/>
        <w:rPr>
          <w:b/>
        </w:rPr>
      </w:pPr>
      <w:r w:rsidRPr="00B16B77">
        <w:rPr>
          <w:b/>
        </w:rPr>
        <w:t>Ostatní ujednání</w:t>
      </w:r>
    </w:p>
    <w:p w14:paraId="48CE5682" w14:textId="77777777" w:rsidR="005A0AF5" w:rsidRPr="00B16B77" w:rsidRDefault="003B303B" w:rsidP="00302315">
      <w:pPr>
        <w:numPr>
          <w:ilvl w:val="0"/>
          <w:numId w:val="22"/>
        </w:numPr>
        <w:ind w:left="284" w:hanging="295"/>
        <w:jc w:val="both"/>
      </w:pPr>
      <w:r w:rsidRPr="00B16B77">
        <w:t>Zhotovitel je povinen na nevhodnost po</w:t>
      </w:r>
      <w:r w:rsidR="002A7267" w:rsidRPr="00B16B77">
        <w:t>vahy věci, kterou mu objednatel předal k provedení díla, nebo příkazu, který mu objednatel dal,</w:t>
      </w:r>
      <w:r w:rsidRPr="00B16B77">
        <w:t xml:space="preserve"> upozornit písemně (nikoli pouze mailem)</w:t>
      </w:r>
      <w:r w:rsidR="002A7267" w:rsidRPr="00B16B77">
        <w:t xml:space="preserve">. </w:t>
      </w:r>
      <w:r w:rsidRPr="00B16B77">
        <w:t>Zhotovitel je oprávněn po tomto upozornění přerušit provádění díla jen v případě, že tato nevhodnost brání provedení díla</w:t>
      </w:r>
      <w:r w:rsidR="00F82B9A" w:rsidRPr="00B16B77">
        <w:t>, a to jen</w:t>
      </w:r>
      <w:r w:rsidR="002A7267" w:rsidRPr="00B16B77">
        <w:t xml:space="preserve"> v nezbytném rozsahu</w:t>
      </w:r>
      <w:r w:rsidRPr="00B16B77">
        <w:t>.</w:t>
      </w:r>
      <w:r w:rsidR="005A0AF5" w:rsidRPr="00B16B77">
        <w:t xml:space="preserve"> Objednatel je povinen písemně sdělit, zda po upozornění zhotovitele na nevhodnost trvá na provedení díla s použitím předané věci nebo daného příkazu.</w:t>
      </w:r>
    </w:p>
    <w:p w14:paraId="2ED9A234" w14:textId="77777777" w:rsidR="004C136D" w:rsidRPr="00B16B77" w:rsidRDefault="004C136D" w:rsidP="006664A2">
      <w:pPr>
        <w:numPr>
          <w:ilvl w:val="0"/>
          <w:numId w:val="22"/>
        </w:numPr>
        <w:ind w:left="284" w:hanging="295"/>
        <w:jc w:val="both"/>
      </w:pPr>
      <w:r w:rsidRPr="00B16B77">
        <w:t>Je-li k provedení díla nutná součinnost objednatele, a objednatel ji na výzvu zhotovitele neposkytne, zhotovitel není oprávněn si zajistit náhradní plnění na účet objednatele</w:t>
      </w:r>
      <w:r w:rsidR="009C3E52" w:rsidRPr="00B16B77">
        <w:t>.</w:t>
      </w:r>
    </w:p>
    <w:p w14:paraId="6E306AB9" w14:textId="77777777" w:rsidR="00260840" w:rsidRPr="00B16B77" w:rsidRDefault="00260840" w:rsidP="006664A2">
      <w:pPr>
        <w:numPr>
          <w:ilvl w:val="0"/>
          <w:numId w:val="22"/>
        </w:numPr>
        <w:ind w:left="284" w:hanging="295"/>
        <w:jc w:val="both"/>
      </w:pPr>
      <w:r w:rsidRPr="00B16B77">
        <w:t>Zhotovitel není oprávněn uplat</w:t>
      </w:r>
      <w:r w:rsidR="00830645" w:rsidRPr="00B16B77">
        <w:t>n</w:t>
      </w:r>
      <w:r w:rsidRPr="00B16B77">
        <w:t>it ustanovení § 2609 z.č. 89/2012 Sb., občanského zákoníku o svémocném prodeji v případě, že objednatel nepřevezme dílo bez zbytečného odkladu poté, co dílo mělo být dokončeno.</w:t>
      </w:r>
    </w:p>
    <w:p w14:paraId="527B2022" w14:textId="77777777" w:rsidR="00260840" w:rsidRPr="00B16B77" w:rsidRDefault="00260840" w:rsidP="006664A2">
      <w:pPr>
        <w:numPr>
          <w:ilvl w:val="0"/>
          <w:numId w:val="22"/>
        </w:numPr>
        <w:ind w:left="284" w:hanging="295"/>
        <w:jc w:val="both"/>
      </w:pPr>
      <w:r w:rsidRPr="00B16B77">
        <w:t xml:space="preserve">Zhotovitel prohlašuje, že v důsledku použití díla nedojde k ohrožení nebo porušení práva třetí osoby z průmyslového nebo jiného duševního vlastnictví. Ukáže-li se toto prohlášení </w:t>
      </w:r>
      <w:r w:rsidR="002B732A" w:rsidRPr="00B16B77">
        <w:t>zhotovitele</w:t>
      </w:r>
      <w:r w:rsidR="00A417B6" w:rsidRPr="00B16B77">
        <w:t xml:space="preserve"> </w:t>
      </w:r>
      <w:r w:rsidRPr="00B16B77">
        <w:t xml:space="preserve">nepravdivým, je </w:t>
      </w:r>
      <w:r w:rsidR="00C22993" w:rsidRPr="00B16B77">
        <w:t>zhotovitel</w:t>
      </w:r>
      <w:r w:rsidRPr="00B16B77">
        <w:t xml:space="preserve"> za porušení těchto práv odpovědný a má se za to, že o tomto v době podpisu smlouvy věděl, nebo musel vědět.</w:t>
      </w:r>
    </w:p>
    <w:p w14:paraId="588CABF7" w14:textId="77777777" w:rsidR="00260840" w:rsidRPr="00B16B77" w:rsidRDefault="00260840" w:rsidP="006664A2">
      <w:pPr>
        <w:numPr>
          <w:ilvl w:val="0"/>
          <w:numId w:val="22"/>
        </w:numPr>
        <w:ind w:left="284" w:hanging="295"/>
        <w:jc w:val="both"/>
      </w:pPr>
      <w:r w:rsidRPr="00B16B77">
        <w:t>Při výkladu ujednání smlouvy a smluvního vztahu dle této smlouvy se nepřihlíží k obecným obchodním zvyklostem oboru zhotovitele a k obecným obchodním zvyklostem, pokud s nimi zhotovitel objednatele písemně neseznámil nejpozději v okamžik p</w:t>
      </w:r>
      <w:r w:rsidR="00C22993" w:rsidRPr="00B16B77">
        <w:t>odpisu této smlouvy</w:t>
      </w:r>
      <w:r w:rsidR="005A0AF5" w:rsidRPr="00B16B77">
        <w:t>, nebo nejsou objednateli známy z jiného důvodu</w:t>
      </w:r>
      <w:r w:rsidRPr="00B16B77">
        <w:t xml:space="preserve">. </w:t>
      </w:r>
    </w:p>
    <w:p w14:paraId="27AE06FD" w14:textId="77777777" w:rsidR="00260840" w:rsidRPr="00B16B77" w:rsidRDefault="00260840" w:rsidP="006664A2">
      <w:pPr>
        <w:numPr>
          <w:ilvl w:val="0"/>
          <w:numId w:val="22"/>
        </w:numPr>
        <w:ind w:left="284" w:hanging="295"/>
        <w:jc w:val="both"/>
      </w:pPr>
      <w:r w:rsidRPr="00B16B77">
        <w:lastRenderedPageBreak/>
        <w:t>Okamžikem podpisu této smlouvy zanikají jakékoliv úkony objednatele a zhotovitele, které se od této smlouvy odlišují a které by zakládaly kterékoliv straně nárok na náhradu škody, podpisem této smlouvy se tyto úkony ruší bez nároku na náhradu škody v souvislosti s tímto zrušením bez ohledu na to, zda o této škod</w:t>
      </w:r>
      <w:r w:rsidR="00C22993" w:rsidRPr="00B16B77">
        <w:t>ě strana oprávněná k náhradě škody</w:t>
      </w:r>
      <w:r w:rsidRPr="00B16B77">
        <w:t xml:space="preserve"> v okamžiku podpisu smlouvy věděl</w:t>
      </w:r>
      <w:r w:rsidR="00C22993" w:rsidRPr="00B16B77">
        <w:t>a</w:t>
      </w:r>
      <w:r w:rsidRPr="00B16B77">
        <w:t xml:space="preserve"> či nikoli.</w:t>
      </w:r>
    </w:p>
    <w:p w14:paraId="5A4ECCBC" w14:textId="77777777" w:rsidR="00260840" w:rsidRPr="00B16B77" w:rsidRDefault="00260840" w:rsidP="006664A2">
      <w:pPr>
        <w:numPr>
          <w:ilvl w:val="0"/>
          <w:numId w:val="22"/>
        </w:numPr>
        <w:ind w:left="284" w:hanging="295"/>
        <w:jc w:val="both"/>
      </w:pPr>
      <w:r w:rsidRPr="00B16B77">
        <w:t>Postoupení této smlouvy je vyloučeno.</w:t>
      </w:r>
    </w:p>
    <w:p w14:paraId="1C112450" w14:textId="77777777" w:rsidR="00260840" w:rsidRPr="00B16B77" w:rsidRDefault="00A355C9" w:rsidP="006664A2">
      <w:pPr>
        <w:numPr>
          <w:ilvl w:val="0"/>
          <w:numId w:val="22"/>
        </w:numPr>
        <w:ind w:left="284" w:hanging="295"/>
        <w:jc w:val="both"/>
      </w:pPr>
      <w:r w:rsidRPr="00B16B77">
        <w:t>Obě strany</w:t>
      </w:r>
      <w:r w:rsidR="00260840" w:rsidRPr="00B16B77">
        <w:t xml:space="preserve"> okamžikem podpisu smlouvy na sebe převzal</w:t>
      </w:r>
      <w:r w:rsidRPr="00B16B77">
        <w:t>y</w:t>
      </w:r>
      <w:r w:rsidR="00260840" w:rsidRPr="00B16B77">
        <w:t xml:space="preserve"> dle § 1765 Sb. z.č. 89/2012 Sb. nebezpečí změny okolností. Obě strany zvážily plně hospodářskou, ekonomickou i faktickou situaci a</w:t>
      </w:r>
      <w:r w:rsidR="00AE0C32">
        <w:t xml:space="preserve"> jsou si plně vědomy okolností uzavření této smlouvy</w:t>
      </w:r>
      <w:r w:rsidR="00260840" w:rsidRPr="00B16B77">
        <w:t>. Smlouvu tedy nelze měnit rozhodnutím soudu.</w:t>
      </w:r>
    </w:p>
    <w:p w14:paraId="58AAC6A3" w14:textId="77777777" w:rsidR="00260840" w:rsidRPr="00B16B77" w:rsidRDefault="00A355C9" w:rsidP="006664A2">
      <w:pPr>
        <w:numPr>
          <w:ilvl w:val="0"/>
          <w:numId w:val="22"/>
        </w:numPr>
        <w:ind w:left="284" w:hanging="295"/>
        <w:jc w:val="both"/>
      </w:pPr>
      <w:r w:rsidRPr="00B16B77">
        <w:t>V případě, že dílo je nehmotným výsledkem, které je předmětem práva průmyslového nebo jiného duševního vlastnictví, z</w:t>
      </w:r>
      <w:r w:rsidR="00260840" w:rsidRPr="00B16B77">
        <w:t>hotovitel není oprávněn výsledek provádění díla, poskytnout jiným osobám než objednateli.</w:t>
      </w:r>
    </w:p>
    <w:p w14:paraId="2A93302F" w14:textId="7313B254" w:rsidR="00990543" w:rsidRPr="00B16B77" w:rsidRDefault="00990543" w:rsidP="006664A2">
      <w:pPr>
        <w:numPr>
          <w:ilvl w:val="0"/>
          <w:numId w:val="22"/>
        </w:numPr>
        <w:ind w:left="284" w:hanging="295"/>
        <w:jc w:val="both"/>
      </w:pPr>
      <w:r w:rsidRPr="00B16B77">
        <w:t xml:space="preserve">Smluvní strany se dohodly, že objednatel je oprávněn dílo dle této smlouvy užít při všech právních jednáních souvisejících s provedením </w:t>
      </w:r>
      <w:r w:rsidR="002F2314" w:rsidRPr="00B16B77">
        <w:t xml:space="preserve">prováděcí projektové dokumentace </w:t>
      </w:r>
      <w:r w:rsidR="00B93030">
        <w:t>dodávky</w:t>
      </w:r>
      <w:r w:rsidRPr="00B16B77">
        <w:t xml:space="preserve"> dle tohoto díla</w:t>
      </w:r>
      <w:r w:rsidR="002F2314" w:rsidRPr="00B16B77">
        <w:t xml:space="preserve"> a provedení předmětné </w:t>
      </w:r>
      <w:r w:rsidR="00B93030">
        <w:t>dodávky</w:t>
      </w:r>
      <w:r w:rsidRPr="00B16B77">
        <w:t xml:space="preserve"> vč. právních jednání spojených se získáním finančních prostředků na provedení tét</w:t>
      </w:r>
      <w:r w:rsidR="009C3E52" w:rsidRPr="00B16B77">
        <w:t xml:space="preserve">o </w:t>
      </w:r>
      <w:r w:rsidR="00B93030">
        <w:t>dodávky</w:t>
      </w:r>
      <w:r w:rsidRPr="00B16B77">
        <w:t>.</w:t>
      </w:r>
    </w:p>
    <w:p w14:paraId="6BAC5429" w14:textId="77777777" w:rsidR="006957E3" w:rsidRPr="00B16B77" w:rsidRDefault="006957E3" w:rsidP="006664A2">
      <w:pPr>
        <w:numPr>
          <w:ilvl w:val="0"/>
          <w:numId w:val="22"/>
        </w:numPr>
        <w:ind w:left="284" w:hanging="295"/>
        <w:jc w:val="both"/>
      </w:pPr>
      <w:r w:rsidRPr="00B16B77">
        <w:t xml:space="preserve">Smluvní strany se dohodly, že odpovědnost zhotovitel z vadného plnění dle § 2630 z.č. 89/2012 Sb. se vztahuje i na škody, které vzniknou v důsledku tohoto vadného plnění. </w:t>
      </w:r>
    </w:p>
    <w:p w14:paraId="366DDDD5" w14:textId="77777777" w:rsidR="004E7E97" w:rsidRDefault="004E7E97" w:rsidP="00990A23">
      <w:pPr>
        <w:jc w:val="center"/>
        <w:rPr>
          <w:b/>
        </w:rPr>
      </w:pPr>
    </w:p>
    <w:p w14:paraId="2217F229" w14:textId="77777777" w:rsidR="00302315" w:rsidRPr="00B16B77" w:rsidRDefault="00302315" w:rsidP="00302315">
      <w:pPr>
        <w:ind w:left="284"/>
        <w:jc w:val="both"/>
      </w:pPr>
    </w:p>
    <w:p w14:paraId="0BB1D661" w14:textId="7184C356" w:rsidR="00302315" w:rsidRPr="00B16B77" w:rsidRDefault="00302315" w:rsidP="00302315">
      <w:pPr>
        <w:jc w:val="center"/>
        <w:rPr>
          <w:b/>
        </w:rPr>
      </w:pPr>
      <w:r w:rsidRPr="00B16B77">
        <w:rPr>
          <w:b/>
        </w:rPr>
        <w:t>XI.</w:t>
      </w:r>
    </w:p>
    <w:p w14:paraId="407A05A7" w14:textId="77777777" w:rsidR="00302315" w:rsidRPr="00B16B77" w:rsidRDefault="00302315" w:rsidP="00302315">
      <w:pPr>
        <w:jc w:val="center"/>
        <w:rPr>
          <w:b/>
        </w:rPr>
      </w:pPr>
      <w:r w:rsidRPr="00B16B77">
        <w:rPr>
          <w:b/>
        </w:rPr>
        <w:t>Zveřejnění smlouvy v Registru smluv</w:t>
      </w:r>
    </w:p>
    <w:p w14:paraId="2437BD46" w14:textId="77777777" w:rsidR="00302315" w:rsidRPr="00B16B77" w:rsidRDefault="00302315" w:rsidP="00302315">
      <w:pPr>
        <w:numPr>
          <w:ilvl w:val="0"/>
          <w:numId w:val="37"/>
        </w:numPr>
        <w:suppressAutoHyphens/>
        <w:ind w:left="284" w:hanging="284"/>
        <w:contextualSpacing/>
        <w:jc w:val="both"/>
      </w:pPr>
      <w:r w:rsidRPr="00B16B77">
        <w:t>Smluvní strany potvrzují, že tato smlouva se řídí z.č. 340/2015 Sb. o registru smluv a podléhá zveřejnění v registru smluv.</w:t>
      </w:r>
    </w:p>
    <w:p w14:paraId="0964E599" w14:textId="77777777" w:rsidR="00302315" w:rsidRPr="00B16B77" w:rsidRDefault="00302315" w:rsidP="00302315">
      <w:pPr>
        <w:numPr>
          <w:ilvl w:val="0"/>
          <w:numId w:val="37"/>
        </w:numPr>
        <w:suppressAutoHyphens/>
        <w:ind w:left="284" w:hanging="284"/>
        <w:contextualSpacing/>
        <w:jc w:val="both"/>
      </w:pPr>
      <w:r w:rsidRPr="00B16B77">
        <w:t>Smluvní strany souhlasí se zveřejněním celé této smlouvy v registru smluv včetně všech údajů v nich uvedených (např. telefonů, mailů, čísla účtu).</w:t>
      </w:r>
    </w:p>
    <w:p w14:paraId="7EC8D6C6" w14:textId="77777777" w:rsidR="00302315" w:rsidRPr="00B16B77" w:rsidRDefault="00302315" w:rsidP="00302315">
      <w:pPr>
        <w:numPr>
          <w:ilvl w:val="0"/>
          <w:numId w:val="37"/>
        </w:numPr>
        <w:suppressAutoHyphens/>
        <w:ind w:left="284" w:hanging="284"/>
        <w:contextualSpacing/>
        <w:jc w:val="both"/>
      </w:pPr>
      <w:r w:rsidRPr="00B16B77">
        <w:t>Smluvní strany prohlašují, že</w:t>
      </w:r>
    </w:p>
    <w:p w14:paraId="79E472F8" w14:textId="77777777" w:rsidR="00302315" w:rsidRPr="00B16B77" w:rsidRDefault="00302315" w:rsidP="00302315">
      <w:pPr>
        <w:numPr>
          <w:ilvl w:val="1"/>
          <w:numId w:val="36"/>
        </w:numPr>
        <w:suppressAutoHyphens/>
        <w:contextualSpacing/>
        <w:jc w:val="both"/>
      </w:pPr>
      <w:r w:rsidRPr="00B16B77">
        <w:t>smlouva neobsahuje žádné obchodní tajemství, ani jiné údaje, které by nebylo možné zveřejnit</w:t>
      </w:r>
    </w:p>
    <w:p w14:paraId="4C1B9CD6" w14:textId="77777777" w:rsidR="00302315" w:rsidRPr="00B16B77" w:rsidRDefault="00302315" w:rsidP="00302315">
      <w:pPr>
        <w:numPr>
          <w:ilvl w:val="1"/>
          <w:numId w:val="36"/>
        </w:numPr>
        <w:suppressAutoHyphens/>
        <w:contextualSpacing/>
        <w:jc w:val="both"/>
      </w:pPr>
      <w:r w:rsidRPr="00B16B77">
        <w:t>telefony a maily ve smlouvě uvedené jen uvedením kontaktu na příslušnou stranu a nejsou osobním údajem, ale</w:t>
      </w:r>
    </w:p>
    <w:p w14:paraId="5A5CAA9D" w14:textId="77777777" w:rsidR="00302315" w:rsidRPr="00B16B77" w:rsidRDefault="00302315" w:rsidP="00302315">
      <w:pPr>
        <w:numPr>
          <w:ilvl w:val="1"/>
          <w:numId w:val="36"/>
        </w:numPr>
        <w:suppressAutoHyphens/>
        <w:contextualSpacing/>
        <w:jc w:val="both"/>
      </w:pPr>
      <w:r w:rsidRPr="00B16B77">
        <w:t>všechny osoby uvedené ve smlouvě daly souhlas se zveřejněním svého jména, telefonu a mailu v registru smluv v souvislosti s touto smlouvou</w:t>
      </w:r>
    </w:p>
    <w:p w14:paraId="300A1FF4" w14:textId="77777777" w:rsidR="00302315" w:rsidRPr="00B16B77" w:rsidRDefault="00302315" w:rsidP="00302315">
      <w:pPr>
        <w:numPr>
          <w:ilvl w:val="1"/>
          <w:numId w:val="36"/>
        </w:numPr>
        <w:suppressAutoHyphens/>
        <w:contextualSpacing/>
        <w:jc w:val="both"/>
      </w:pPr>
      <w:r w:rsidRPr="00B16B77">
        <w:t>souhlasí se zveřejněním svých podpisů na této smlouvě v registru smluv na dobu neurčitou</w:t>
      </w:r>
    </w:p>
    <w:p w14:paraId="0F78A218" w14:textId="77777777" w:rsidR="00302315" w:rsidRPr="00B16B77" w:rsidRDefault="00302315" w:rsidP="00302315">
      <w:pPr>
        <w:numPr>
          <w:ilvl w:val="1"/>
          <w:numId w:val="36"/>
        </w:numPr>
        <w:suppressAutoHyphens/>
        <w:contextualSpacing/>
        <w:jc w:val="both"/>
      </w:pPr>
      <w:r w:rsidRPr="00B16B77">
        <w:t>souhlasí se zpracováním osobních údajů uvedených ve smlouvě dle z.č. 101/2000 Sb. v souvislosti se zveřejněním této smlouvy v registru smluv</w:t>
      </w:r>
    </w:p>
    <w:p w14:paraId="21EF2D04" w14:textId="38E2250F" w:rsidR="00302315" w:rsidRPr="00B16B77" w:rsidRDefault="00302315" w:rsidP="00302315">
      <w:pPr>
        <w:numPr>
          <w:ilvl w:val="0"/>
          <w:numId w:val="37"/>
        </w:numPr>
        <w:suppressAutoHyphens/>
        <w:ind w:left="284" w:hanging="284"/>
        <w:contextualSpacing/>
        <w:jc w:val="both"/>
      </w:pPr>
      <w:r w:rsidRPr="00B16B77">
        <w:t xml:space="preserve">Smluvní strany se dohodly, že smlouvu ke zveřejnění zašle do registru smluv </w:t>
      </w:r>
      <w:r w:rsidR="00FB767A">
        <w:t>objednatel</w:t>
      </w:r>
      <w:r w:rsidRPr="00B16B77">
        <w:t>, avšak ke zveřejnění této smlouvy je oprávněna kterákoliv ze stran, proto pokud nedojde ke zveřejnění této smlouvy do tří měsíců ode dne jejího podpisu, a smlouva tak pozbude účinnosti, nemají vůči sobě strany nárok na náhradu škody.</w:t>
      </w:r>
    </w:p>
    <w:p w14:paraId="6F9EB211" w14:textId="77777777" w:rsidR="00302315" w:rsidRPr="00B16B77" w:rsidRDefault="00302315" w:rsidP="00302315">
      <w:pPr>
        <w:numPr>
          <w:ilvl w:val="0"/>
          <w:numId w:val="37"/>
        </w:numPr>
        <w:suppressAutoHyphens/>
        <w:ind w:left="284" w:hanging="284"/>
        <w:contextualSpacing/>
        <w:jc w:val="both"/>
      </w:pPr>
      <w:r w:rsidRPr="00B16B77">
        <w:t>Smluvní strany se dohodly na těchto následcích spojených s povinností zveřejnit smlouvu v registru smluv a zrušením smlouvy dle § 7 z.č. 340/2015 Sb.. v případě její neregistrace do tří měsíců ode dne jejího uzavření.</w:t>
      </w:r>
    </w:p>
    <w:p w14:paraId="3622182F" w14:textId="77777777" w:rsidR="00302315" w:rsidRPr="00B16B77" w:rsidRDefault="00302315" w:rsidP="00302315">
      <w:pPr>
        <w:numPr>
          <w:ilvl w:val="1"/>
          <w:numId w:val="36"/>
        </w:numPr>
        <w:suppressAutoHyphens/>
        <w:contextualSpacing/>
        <w:jc w:val="both"/>
      </w:pPr>
      <w:r w:rsidRPr="00B16B77">
        <w:t>smlouva se pro účely ustanovení § 7 z.č. 340/2015 Sb. považuje za uzavřenou dnem jejího odeslání kupujícím do registru smluv</w:t>
      </w:r>
    </w:p>
    <w:p w14:paraId="55068D07" w14:textId="77777777" w:rsidR="00302315" w:rsidRPr="00B16B77" w:rsidRDefault="00302315" w:rsidP="00302315">
      <w:pPr>
        <w:numPr>
          <w:ilvl w:val="1"/>
          <w:numId w:val="36"/>
        </w:numPr>
        <w:suppressAutoHyphens/>
        <w:contextualSpacing/>
        <w:jc w:val="both"/>
      </w:pPr>
      <w:r w:rsidRPr="00B16B77">
        <w:t>strany jsou vázány svými projevy vůle uvedenými v této smlouvě ode dne podpisu smlouvy</w:t>
      </w:r>
    </w:p>
    <w:p w14:paraId="775D2A18" w14:textId="77777777" w:rsidR="00302315" w:rsidRPr="00B16B77" w:rsidRDefault="00302315" w:rsidP="00302315">
      <w:pPr>
        <w:numPr>
          <w:ilvl w:val="1"/>
          <w:numId w:val="36"/>
        </w:numPr>
        <w:suppressAutoHyphens/>
        <w:contextualSpacing/>
        <w:jc w:val="both"/>
      </w:pPr>
      <w:r w:rsidRPr="00B16B77">
        <w:lastRenderedPageBreak/>
        <w:t>ujednání týkající se předmětu smlouvy, doby plnění, ceny, platebních podmínek, záruk, odpovědnosti za vady, smluvní pokut, autorských práv, jsou pro strany závazné a strany se zavazují se jimi řídit i v případě zrušení smlouvy dle § 7 odst. 1 z.č. 340/2015 Sb.</w:t>
      </w:r>
    </w:p>
    <w:p w14:paraId="4C24D1C8" w14:textId="77777777" w:rsidR="00302315" w:rsidRPr="00B16B77" w:rsidRDefault="00302315" w:rsidP="00302315">
      <w:pPr>
        <w:numPr>
          <w:ilvl w:val="1"/>
          <w:numId w:val="36"/>
        </w:numPr>
        <w:suppressAutoHyphens/>
        <w:contextualSpacing/>
        <w:jc w:val="both"/>
      </w:pPr>
      <w:r w:rsidRPr="00B16B77">
        <w:t>strany se dohodly, že práva a povinnosti z této smlouvy a v souvislosti s ní jsou vymahatelné i v případě, že tato bude zrušena dle § 7 odst. 1 z.č. 340/2015 Sb. A těchto se lze domáhat i soudní cestou. Strany se dohodly, že veškeré své vztahy vyplývající z této smlouvy podřizují občanskému zákoníku a občanskému soudnímu řádu</w:t>
      </w:r>
    </w:p>
    <w:p w14:paraId="3B90B142" w14:textId="77777777" w:rsidR="00302315" w:rsidRPr="00B16B77" w:rsidRDefault="00302315" w:rsidP="00302315">
      <w:pPr>
        <w:numPr>
          <w:ilvl w:val="1"/>
          <w:numId w:val="36"/>
        </w:numPr>
        <w:suppressAutoHyphens/>
        <w:contextualSpacing/>
        <w:jc w:val="both"/>
      </w:pPr>
      <w:r w:rsidRPr="00B16B77">
        <w:t>výše bezdůvodného obohacení, které některé ze stran může vzniknout v důsledku zrušení smlouvy dle § 7 odst. 1 z.č. 340/2015 Sb. je dohodnuto ve výši, jaká odpovídá příslušné hodnotě uvedené v této smlouvě.</w:t>
      </w:r>
    </w:p>
    <w:p w14:paraId="38ED1562" w14:textId="77777777" w:rsidR="00302315" w:rsidRPr="00B16B77" w:rsidRDefault="00302315" w:rsidP="00302315">
      <w:pPr>
        <w:ind w:left="284"/>
        <w:jc w:val="both"/>
      </w:pPr>
    </w:p>
    <w:p w14:paraId="7A5A135C" w14:textId="77777777" w:rsidR="00990A23" w:rsidRPr="00B16B77" w:rsidRDefault="00990A23" w:rsidP="00F507C8">
      <w:pPr>
        <w:spacing w:after="120"/>
        <w:jc w:val="both"/>
      </w:pPr>
    </w:p>
    <w:p w14:paraId="6CA5AA8D" w14:textId="77777777" w:rsidR="0050164F" w:rsidRPr="00B16B77" w:rsidRDefault="0050164F" w:rsidP="00B4799F">
      <w:pPr>
        <w:jc w:val="center"/>
        <w:rPr>
          <w:b/>
        </w:rPr>
      </w:pPr>
      <w:r w:rsidRPr="00B16B77">
        <w:rPr>
          <w:b/>
        </w:rPr>
        <w:t>X</w:t>
      </w:r>
      <w:r w:rsidR="00990A23" w:rsidRPr="00B16B77">
        <w:rPr>
          <w:b/>
        </w:rPr>
        <w:t>II</w:t>
      </w:r>
      <w:r w:rsidR="00302315" w:rsidRPr="00B16B77">
        <w:rPr>
          <w:b/>
        </w:rPr>
        <w:t>I</w:t>
      </w:r>
      <w:r w:rsidRPr="00B16B77">
        <w:rPr>
          <w:b/>
        </w:rPr>
        <w:t>.</w:t>
      </w:r>
    </w:p>
    <w:p w14:paraId="2A8CE66C" w14:textId="77777777" w:rsidR="0050164F" w:rsidRPr="00B16B77" w:rsidRDefault="0050164F" w:rsidP="00B4799F">
      <w:pPr>
        <w:jc w:val="center"/>
        <w:rPr>
          <w:b/>
        </w:rPr>
      </w:pPr>
      <w:r w:rsidRPr="00B16B77">
        <w:rPr>
          <w:b/>
        </w:rPr>
        <w:t>Závěrečná ustanovení</w:t>
      </w:r>
    </w:p>
    <w:p w14:paraId="4CB101F4" w14:textId="585652E5" w:rsidR="00C04649" w:rsidRPr="00B16B77" w:rsidRDefault="00E83C72" w:rsidP="009C4E68">
      <w:pPr>
        <w:numPr>
          <w:ilvl w:val="0"/>
          <w:numId w:val="12"/>
        </w:numPr>
        <w:ind w:left="357" w:hanging="357"/>
        <w:jc w:val="both"/>
      </w:pPr>
      <w:r w:rsidRPr="00B16B77">
        <w:t>Smluvní strany se dohodly, že veškerá ustanovení této smlouvy týkající se díla se použijí přiměřeně i na jednotlivé části díla.</w:t>
      </w:r>
    </w:p>
    <w:p w14:paraId="3DA4C6E1" w14:textId="77777777" w:rsidR="00B453D0" w:rsidRPr="00B16B77" w:rsidRDefault="0050164F" w:rsidP="008A16F1">
      <w:pPr>
        <w:numPr>
          <w:ilvl w:val="0"/>
          <w:numId w:val="12"/>
        </w:numPr>
        <w:ind w:left="357" w:hanging="357"/>
        <w:jc w:val="both"/>
      </w:pPr>
      <w:r w:rsidRPr="00B16B77">
        <w:t xml:space="preserve">Tato smlouva je vyhotovena ve </w:t>
      </w:r>
      <w:r w:rsidR="003118AB" w:rsidRPr="00B16B77">
        <w:t>dvou</w:t>
      </w:r>
      <w:r w:rsidRPr="00B16B77">
        <w:t xml:space="preserve"> stejnopisech, z nich po </w:t>
      </w:r>
      <w:r w:rsidR="003118AB" w:rsidRPr="00B16B77">
        <w:t>jednom</w:t>
      </w:r>
      <w:r w:rsidRPr="00B16B77">
        <w:t xml:space="preserve"> obdrží každá smluvní strana.</w:t>
      </w:r>
    </w:p>
    <w:p w14:paraId="756E8C63" w14:textId="77777777" w:rsidR="005A0AF5" w:rsidRPr="00B16B77" w:rsidRDefault="005A0AF5" w:rsidP="005A0AF5">
      <w:pPr>
        <w:numPr>
          <w:ilvl w:val="0"/>
          <w:numId w:val="12"/>
        </w:numPr>
        <w:spacing w:after="120"/>
        <w:jc w:val="both"/>
      </w:pPr>
      <w:r w:rsidRPr="00B16B77">
        <w:t>Změny smlouvy mohou být prováděny pouze písemnou formou dohodou stran, jestliže tato změna nebude provedena písemně, považuje se tato změna za neexistující. Neplatnosti nedodržení této písemnosti se může kterákoliv strana domáhat i poté, co bylo z této smlouvy již plněno. V případě této neplatnosti se jedná o bezdůvodné obohacení.</w:t>
      </w:r>
    </w:p>
    <w:p w14:paraId="2D0CAC53" w14:textId="77777777" w:rsidR="00B453D0" w:rsidRPr="00B16B77" w:rsidRDefault="0050164F" w:rsidP="008A16F1">
      <w:pPr>
        <w:numPr>
          <w:ilvl w:val="0"/>
          <w:numId w:val="12"/>
        </w:numPr>
        <w:ind w:left="357" w:hanging="357"/>
        <w:jc w:val="both"/>
      </w:pPr>
      <w:r w:rsidRPr="00B16B77">
        <w:t>Tato smlouva nabývá platnosti a účinnosti dnem jejího podpisu oprávněnými zástupci obou smluvních stran.</w:t>
      </w:r>
    </w:p>
    <w:p w14:paraId="5A3BB774" w14:textId="77777777" w:rsidR="00260840" w:rsidRPr="00B16B77" w:rsidRDefault="00260840" w:rsidP="00A355C9">
      <w:pPr>
        <w:numPr>
          <w:ilvl w:val="0"/>
          <w:numId w:val="12"/>
        </w:numPr>
        <w:ind w:left="357" w:hanging="357"/>
        <w:jc w:val="both"/>
      </w:pPr>
      <w:r w:rsidRPr="00B16B77">
        <w:t>Smluvní strany svými podpisy stvrzují, že posoudily obsah t</w:t>
      </w:r>
      <w:r w:rsidR="00A626F0" w:rsidRPr="00B16B77">
        <w:t>éto smlouvy</w:t>
      </w:r>
      <w:r w:rsidRPr="00B16B77">
        <w:t xml:space="preserve"> neshledaly j</w:t>
      </w:r>
      <w:r w:rsidR="005A0AF5" w:rsidRPr="00B16B77">
        <w:t>e</w:t>
      </w:r>
      <w:r w:rsidRPr="00B16B77">
        <w:t>j rozporným a toto potvrzuje v souladu s § 4 z.č. 89/2012 Sb. a že s celým obsahem smlouvy souhlasí.</w:t>
      </w:r>
    </w:p>
    <w:p w14:paraId="3FF9CC09" w14:textId="77777777" w:rsidR="00260840" w:rsidRPr="00B16B77" w:rsidRDefault="00260840" w:rsidP="00260840">
      <w:pPr>
        <w:pStyle w:val="Zhlav"/>
        <w:numPr>
          <w:ilvl w:val="0"/>
          <w:numId w:val="12"/>
        </w:numPr>
        <w:tabs>
          <w:tab w:val="clear" w:pos="4536"/>
          <w:tab w:val="clear" w:pos="9072"/>
        </w:tabs>
        <w:jc w:val="both"/>
        <w:rPr>
          <w:sz w:val="24"/>
          <w:szCs w:val="24"/>
        </w:rPr>
      </w:pPr>
      <w:r w:rsidRPr="00B16B77">
        <w:rPr>
          <w:sz w:val="24"/>
          <w:szCs w:val="24"/>
        </w:rPr>
        <w:t>Tato smlouva byla uzavřena dle svobodné a vážné vůle stran, prosté omylu, nikoli v tísni a za nápadně nevýhodných podmínek, což obě stvrzují svými podpisy.</w:t>
      </w:r>
    </w:p>
    <w:p w14:paraId="6D154883" w14:textId="77777777" w:rsidR="00B4799F" w:rsidRPr="00B16B77" w:rsidRDefault="00B4799F" w:rsidP="0050164F"/>
    <w:p w14:paraId="648BC239" w14:textId="77777777" w:rsidR="00B4799F" w:rsidRPr="00B16B77" w:rsidRDefault="00B4799F" w:rsidP="0050164F"/>
    <w:p w14:paraId="60A6EFA1" w14:textId="77777777" w:rsidR="00B4799F" w:rsidRPr="00B16B77" w:rsidRDefault="00B4799F" w:rsidP="0050164F"/>
    <w:p w14:paraId="7F43D50B" w14:textId="67619A0B" w:rsidR="00D33D89" w:rsidRPr="00B16B77" w:rsidRDefault="008A16F1" w:rsidP="0050164F">
      <w:r w:rsidRPr="00B16B77">
        <w:t>v</w:t>
      </w:r>
      <w:r w:rsidR="0036346E" w:rsidRPr="00B16B77">
        <w:t xml:space="preserve"> Brně dne: </w:t>
      </w:r>
      <w:r w:rsidR="0036346E" w:rsidRPr="00B16B77">
        <w:tab/>
        <w:t>............................</w:t>
      </w:r>
      <w:r w:rsidR="0036346E" w:rsidRPr="00B16B77">
        <w:tab/>
      </w:r>
      <w:r w:rsidR="0036346E" w:rsidRPr="00B16B77">
        <w:tab/>
      </w:r>
      <w:r w:rsidR="0036346E" w:rsidRPr="00B16B77">
        <w:tab/>
      </w:r>
      <w:r w:rsidR="0036346E" w:rsidRPr="00B16B77">
        <w:tab/>
      </w:r>
      <w:r w:rsidRPr="00B16B77">
        <w:t>V</w:t>
      </w:r>
      <w:r w:rsidR="007A5E2A">
        <w:t> Brně dne:   ……..</w:t>
      </w:r>
      <w:r w:rsidR="0036346E" w:rsidRPr="00B16B77">
        <w:t>...............</w:t>
      </w:r>
    </w:p>
    <w:p w14:paraId="6850F3DD" w14:textId="77777777" w:rsidR="00D33D89" w:rsidRPr="00B16B77" w:rsidRDefault="00D33D89" w:rsidP="0050164F"/>
    <w:p w14:paraId="04A862A5" w14:textId="77777777" w:rsidR="00D33D89" w:rsidRPr="00B16B77" w:rsidRDefault="00D33D89" w:rsidP="0050164F"/>
    <w:p w14:paraId="4ADD02FF" w14:textId="77777777" w:rsidR="0036346E" w:rsidRPr="00B16B77" w:rsidRDefault="0036346E" w:rsidP="0050164F"/>
    <w:p w14:paraId="1BC8CD2D" w14:textId="77777777" w:rsidR="0036346E" w:rsidRPr="00B16B77" w:rsidRDefault="0036346E" w:rsidP="0050164F">
      <w:r w:rsidRPr="00B16B77">
        <w:t>....................................................</w:t>
      </w:r>
      <w:r w:rsidRPr="00B16B77">
        <w:tab/>
      </w:r>
      <w:r w:rsidRPr="00B16B77">
        <w:tab/>
      </w:r>
      <w:r w:rsidRPr="00B16B77">
        <w:tab/>
      </w:r>
      <w:r w:rsidRPr="00B16B77">
        <w:tab/>
        <w:t>.................................................</w:t>
      </w:r>
    </w:p>
    <w:p w14:paraId="0173F757" w14:textId="77777777" w:rsidR="00923EC0" w:rsidRPr="00B16B77" w:rsidRDefault="0036346E" w:rsidP="0050164F">
      <w:r w:rsidRPr="00B16B77">
        <w:t xml:space="preserve">             za objednatele</w:t>
      </w:r>
      <w:r w:rsidRPr="00B16B77">
        <w:tab/>
      </w:r>
      <w:r w:rsidRPr="00B16B77">
        <w:tab/>
      </w:r>
      <w:r w:rsidRPr="00B16B77">
        <w:tab/>
      </w:r>
      <w:r w:rsidRPr="00B16B77">
        <w:tab/>
      </w:r>
      <w:r w:rsidRPr="00B16B77">
        <w:tab/>
      </w:r>
      <w:r w:rsidRPr="00B16B77">
        <w:tab/>
        <w:t>za zhotovitele</w:t>
      </w:r>
    </w:p>
    <w:p w14:paraId="58E47CBA" w14:textId="77777777" w:rsidR="00923EC0" w:rsidRPr="00B16B77" w:rsidRDefault="00923EC0" w:rsidP="0050164F">
      <w:r w:rsidRPr="00B16B77">
        <w:t>prof. PhDr. Tomáš Kubíček, Ph.D.</w:t>
      </w:r>
      <w:r w:rsidR="003118AB" w:rsidRPr="00B16B77">
        <w:t xml:space="preserve">, </w:t>
      </w:r>
    </w:p>
    <w:p w14:paraId="5091C748" w14:textId="77777777" w:rsidR="0036346E" w:rsidRDefault="00923EC0" w:rsidP="00923EC0">
      <w:pPr>
        <w:ind w:left="708"/>
      </w:pPr>
      <w:r w:rsidRPr="00B16B77">
        <w:t xml:space="preserve">      </w:t>
      </w:r>
      <w:r w:rsidR="003118AB" w:rsidRPr="00B16B77">
        <w:t>ředitel</w:t>
      </w:r>
      <w:r>
        <w:tab/>
      </w:r>
      <w:r w:rsidR="0036346E">
        <w:tab/>
      </w:r>
      <w:r w:rsidR="0036346E">
        <w:tab/>
      </w:r>
      <w:r w:rsidR="0036346E">
        <w:tab/>
      </w:r>
      <w:r w:rsidR="0036346E">
        <w:tab/>
      </w:r>
      <w:r w:rsidR="0036346E">
        <w:tab/>
        <w:t xml:space="preserve">          </w:t>
      </w:r>
    </w:p>
    <w:p w14:paraId="0397070D" w14:textId="77777777" w:rsidR="00FE4CE7" w:rsidRPr="00FE4CE7" w:rsidRDefault="00FE4CE7" w:rsidP="00FE4CE7">
      <w:pPr>
        <w:rPr>
          <w:u w:val="single"/>
        </w:rPr>
      </w:pPr>
    </w:p>
    <w:sectPr w:rsidR="00FE4CE7" w:rsidRPr="00FE4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3BA21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812D7"/>
    <w:multiLevelType w:val="singleLevel"/>
    <w:tmpl w:val="0405000F"/>
    <w:lvl w:ilvl="0">
      <w:start w:val="1"/>
      <w:numFmt w:val="decimal"/>
      <w:lvlText w:val="%1."/>
      <w:lvlJc w:val="left"/>
      <w:pPr>
        <w:tabs>
          <w:tab w:val="num" w:pos="360"/>
        </w:tabs>
        <w:ind w:left="360" w:hanging="360"/>
      </w:pPr>
    </w:lvl>
  </w:abstractNum>
  <w:abstractNum w:abstractNumId="2">
    <w:nsid w:val="0435169C"/>
    <w:multiLevelType w:val="hybridMultilevel"/>
    <w:tmpl w:val="7940F10E"/>
    <w:lvl w:ilvl="0" w:tplc="9F2242D0">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nsid w:val="050F43DF"/>
    <w:multiLevelType w:val="hybridMultilevel"/>
    <w:tmpl w:val="B9743056"/>
    <w:lvl w:ilvl="0" w:tplc="04050001">
      <w:start w:val="1"/>
      <w:numFmt w:val="bullet"/>
      <w:lvlText w:val=""/>
      <w:lvlJc w:val="left"/>
      <w:pPr>
        <w:ind w:left="1004" w:hanging="360"/>
      </w:pPr>
      <w:rPr>
        <w:rFonts w:ascii="Symbol" w:hAnsi="Symbol" w:hint="default"/>
        <w:b/>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nsid w:val="05EF5072"/>
    <w:multiLevelType w:val="hybridMultilevel"/>
    <w:tmpl w:val="B4DC01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nsid w:val="07CD7447"/>
    <w:multiLevelType w:val="hybridMultilevel"/>
    <w:tmpl w:val="0EF2D280"/>
    <w:lvl w:ilvl="0" w:tplc="F61C325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8252BDE"/>
    <w:multiLevelType w:val="hybridMultilevel"/>
    <w:tmpl w:val="B25CFB5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08960AB9"/>
    <w:multiLevelType w:val="hybridMultilevel"/>
    <w:tmpl w:val="DC788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12CF3FED"/>
    <w:multiLevelType w:val="multilevel"/>
    <w:tmpl w:val="14822D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149263EB"/>
    <w:multiLevelType w:val="hybridMultilevel"/>
    <w:tmpl w:val="74E86268"/>
    <w:lvl w:ilvl="0" w:tplc="0405000F">
      <w:start w:val="1"/>
      <w:numFmt w:val="decimal"/>
      <w:lvlText w:val="%1."/>
      <w:lvlJc w:val="left"/>
      <w:pPr>
        <w:tabs>
          <w:tab w:val="num" w:pos="360"/>
        </w:tabs>
        <w:ind w:left="360" w:hanging="360"/>
      </w:pPr>
    </w:lvl>
    <w:lvl w:ilvl="1" w:tplc="954AD21A">
      <w:start w:val="1"/>
      <w:numFmt w:val="lowerLetter"/>
      <w:lvlText w:val="%2)"/>
      <w:lvlJc w:val="left"/>
      <w:pPr>
        <w:tabs>
          <w:tab w:val="num" w:pos="720"/>
        </w:tabs>
        <w:ind w:left="720" w:hanging="360"/>
      </w:pPr>
      <w:rPr>
        <w:rFonts w:ascii="Times New Roman" w:eastAsia="Times New Roman" w:hAnsi="Times New Roman" w:cs="Times New Roman"/>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15B60FE8"/>
    <w:multiLevelType w:val="hybridMultilevel"/>
    <w:tmpl w:val="B818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8327A66"/>
    <w:multiLevelType w:val="hybridMultilevel"/>
    <w:tmpl w:val="EC70027E"/>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1788"/>
        </w:tabs>
        <w:ind w:left="1788" w:hanging="360"/>
      </w:pPr>
      <w:rPr>
        <w:rFonts w:ascii="Symbol" w:hAnsi="Symbol"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199D5CD3"/>
    <w:multiLevelType w:val="hybridMultilevel"/>
    <w:tmpl w:val="EC088A32"/>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1C9C544F"/>
    <w:multiLevelType w:val="hybridMultilevel"/>
    <w:tmpl w:val="A78A00A2"/>
    <w:lvl w:ilvl="0" w:tplc="F00C85C6">
      <w:start w:val="7"/>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nsid w:val="1F5B1451"/>
    <w:multiLevelType w:val="hybridMultilevel"/>
    <w:tmpl w:val="46ACB0D0"/>
    <w:lvl w:ilvl="0" w:tplc="8C6A3C24">
      <w:start w:val="2"/>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2FE21C06"/>
    <w:multiLevelType w:val="hybridMultilevel"/>
    <w:tmpl w:val="EDAA373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nsid w:val="30045801"/>
    <w:multiLevelType w:val="hybridMultilevel"/>
    <w:tmpl w:val="9B626A8E"/>
    <w:lvl w:ilvl="0" w:tplc="2A04511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1607A56"/>
    <w:multiLevelType w:val="hybridMultilevel"/>
    <w:tmpl w:val="ADD2D5EC"/>
    <w:lvl w:ilvl="0" w:tplc="BD645AE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nsid w:val="33AB6853"/>
    <w:multiLevelType w:val="hybridMultilevel"/>
    <w:tmpl w:val="2CF622C8"/>
    <w:lvl w:ilvl="0" w:tplc="D6983DD8">
      <w:start w:val="1"/>
      <w:numFmt w:val="decimal"/>
      <w:lvlText w:val="%1."/>
      <w:lvlJc w:val="left"/>
      <w:pPr>
        <w:ind w:left="1211" w:hanging="360"/>
      </w:pPr>
      <w:rPr>
        <w:rFonts w:ascii="Times New Roman" w:eastAsia="Calibri" w:hAnsi="Times New Roman" w:cs="Times New Roman"/>
      </w:rPr>
    </w:lvl>
    <w:lvl w:ilvl="1" w:tplc="04050003">
      <w:start w:val="1"/>
      <w:numFmt w:val="bullet"/>
      <w:lvlText w:val="o"/>
      <w:lvlJc w:val="left"/>
      <w:pPr>
        <w:ind w:left="1931" w:hanging="360"/>
      </w:pPr>
      <w:rPr>
        <w:rFonts w:ascii="Courier New" w:hAnsi="Courier New" w:cs="Courier New" w:hint="default"/>
      </w:rPr>
    </w:lvl>
    <w:lvl w:ilvl="2" w:tplc="2A045112">
      <w:numFmt w:val="bullet"/>
      <w:lvlText w:val="-"/>
      <w:lvlJc w:val="left"/>
      <w:pPr>
        <w:ind w:left="2651" w:hanging="360"/>
      </w:pPr>
      <w:rPr>
        <w:rFonts w:ascii="Times New Roman" w:eastAsia="Calibri" w:hAnsi="Times New Roman" w:cs="Times New Roman" w:hint="default"/>
      </w:rPr>
    </w:lvl>
    <w:lvl w:ilvl="3" w:tplc="2A045112">
      <w:numFmt w:val="bullet"/>
      <w:lvlText w:val="-"/>
      <w:lvlJc w:val="left"/>
      <w:pPr>
        <w:ind w:left="3371" w:hanging="360"/>
      </w:pPr>
      <w:rPr>
        <w:rFonts w:ascii="Times New Roman" w:eastAsia="Calibri" w:hAnsi="Times New Roman" w:cs="Times New Roman" w:hint="default"/>
      </w:rPr>
    </w:lvl>
    <w:lvl w:ilvl="4" w:tplc="04050003">
      <w:start w:val="1"/>
      <w:numFmt w:val="bullet"/>
      <w:lvlText w:val="o"/>
      <w:lvlJc w:val="left"/>
      <w:pPr>
        <w:ind w:left="4091" w:hanging="360"/>
      </w:pPr>
      <w:rPr>
        <w:rFonts w:ascii="Courier New" w:hAnsi="Courier New" w:cs="Courier New" w:hint="default"/>
      </w:rPr>
    </w:lvl>
    <w:lvl w:ilvl="5" w:tplc="04050005">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2">
    <w:nsid w:val="399C4BF7"/>
    <w:multiLevelType w:val="hybridMultilevel"/>
    <w:tmpl w:val="EA98792E"/>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1788"/>
        </w:tabs>
        <w:ind w:left="1788" w:hanging="360"/>
      </w:pPr>
      <w:rPr>
        <w:rFonts w:ascii="Symbol" w:hAnsi="Symbol"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3">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7F2488F"/>
    <w:multiLevelType w:val="hybridMultilevel"/>
    <w:tmpl w:val="B6346C1A"/>
    <w:lvl w:ilvl="0" w:tplc="304E80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6">
    <w:nsid w:val="4B386167"/>
    <w:multiLevelType w:val="hybridMultilevel"/>
    <w:tmpl w:val="E0EA26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28">
    <w:nsid w:val="52752C76"/>
    <w:multiLevelType w:val="hybridMultilevel"/>
    <w:tmpl w:val="C6F2E8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F842822"/>
    <w:multiLevelType w:val="hybridMultilevel"/>
    <w:tmpl w:val="7A0E05E0"/>
    <w:lvl w:ilvl="0" w:tplc="7B0884B4">
      <w:start w:val="1"/>
      <w:numFmt w:val="decimal"/>
      <w:lvlText w:val="%1."/>
      <w:lvlJc w:val="left"/>
      <w:pPr>
        <w:ind w:left="1080" w:hanging="360"/>
      </w:pPr>
      <w:rPr>
        <w:rFonts w:hint="default"/>
        <w:b w:val="0"/>
        <w: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620D6145"/>
    <w:multiLevelType w:val="hybridMultilevel"/>
    <w:tmpl w:val="BE425BB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nsid w:val="6855574C"/>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B29462C"/>
    <w:multiLevelType w:val="hybridMultilevel"/>
    <w:tmpl w:val="8ECCB01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nsid w:val="6C2F16CF"/>
    <w:multiLevelType w:val="hybridMultilevel"/>
    <w:tmpl w:val="AC420604"/>
    <w:lvl w:ilvl="0" w:tplc="04050001">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6F07279D"/>
    <w:multiLevelType w:val="hybridMultilevel"/>
    <w:tmpl w:val="4FA4BA14"/>
    <w:lvl w:ilvl="0" w:tplc="3C1A3EF8">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0400901"/>
    <w:multiLevelType w:val="hybridMultilevel"/>
    <w:tmpl w:val="5FC4416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8216AA7"/>
    <w:multiLevelType w:val="hybridMultilevel"/>
    <w:tmpl w:val="BA1C7C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nsid w:val="7D805967"/>
    <w:multiLevelType w:val="hybridMultilevel"/>
    <w:tmpl w:val="015462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6"/>
  </w:num>
  <w:num w:numId="3">
    <w:abstractNumId w:val="11"/>
  </w:num>
  <w:num w:numId="4">
    <w:abstractNumId w:val="15"/>
  </w:num>
  <w:num w:numId="5">
    <w:abstractNumId w:val="37"/>
  </w:num>
  <w:num w:numId="6">
    <w:abstractNumId w:val="38"/>
  </w:num>
  <w:num w:numId="7">
    <w:abstractNumId w:val="36"/>
  </w:num>
  <w:num w:numId="8">
    <w:abstractNumId w:val="23"/>
  </w:num>
  <w:num w:numId="9">
    <w:abstractNumId w:val="33"/>
  </w:num>
  <w:num w:numId="10">
    <w:abstractNumId w:val="10"/>
  </w:num>
  <w:num w:numId="11">
    <w:abstractNumId w:val="17"/>
  </w:num>
  <w:num w:numId="12">
    <w:abstractNumId w:val="9"/>
  </w:num>
  <w:num w:numId="13">
    <w:abstractNumId w:val="7"/>
  </w:num>
  <w:num w:numId="14">
    <w:abstractNumId w:val="5"/>
  </w:num>
  <w:num w:numId="15">
    <w:abstractNumId w:val="24"/>
  </w:num>
  <w:num w:numId="16">
    <w:abstractNumId w:val="31"/>
  </w:num>
  <w:num w:numId="17">
    <w:abstractNumId w:val="0"/>
  </w:num>
  <w:num w:numId="18">
    <w:abstractNumId w:val="29"/>
  </w:num>
  <w:num w:numId="19">
    <w:abstractNumId w:val="28"/>
  </w:num>
  <w:num w:numId="20">
    <w:abstractNumId w:val="12"/>
  </w:num>
  <w:num w:numId="21">
    <w:abstractNumId w:val="8"/>
  </w:num>
  <w:num w:numId="22">
    <w:abstractNumId w:val="26"/>
  </w:num>
  <w:num w:numId="23">
    <w:abstractNumId w:val="3"/>
  </w:num>
  <w:num w:numId="24">
    <w:abstractNumId w:val="32"/>
  </w:num>
  <w:num w:numId="25">
    <w:abstractNumId w:val="18"/>
  </w:num>
  <w:num w:numId="26">
    <w:abstractNumId w:val="25"/>
  </w:num>
  <w:num w:numId="27">
    <w:abstractNumId w:val="30"/>
  </w:num>
  <w:num w:numId="28">
    <w:abstractNumId w:val="16"/>
  </w:num>
  <w:num w:numId="29">
    <w:abstractNumId w:val="19"/>
  </w:num>
  <w:num w:numId="30">
    <w:abstractNumId w:val="35"/>
  </w:num>
  <w:num w:numId="31">
    <w:abstractNumId w:val="34"/>
  </w:num>
  <w:num w:numId="32">
    <w:abstractNumId w:val="2"/>
  </w:num>
  <w:num w:numId="33">
    <w:abstractNumId w:val="21"/>
  </w:num>
  <w:num w:numId="34">
    <w:abstractNumId w:val="4"/>
  </w:num>
  <w:num w:numId="35">
    <w:abstractNumId w:val="20"/>
  </w:num>
  <w:num w:numId="36">
    <w:abstractNumId w:val="27"/>
  </w:num>
  <w:num w:numId="37">
    <w:abstractNumId w:val="13"/>
  </w:num>
  <w:num w:numId="38">
    <w:abstractNumId w:val="22"/>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42"/>
    <w:rsid w:val="00002188"/>
    <w:rsid w:val="00011DD1"/>
    <w:rsid w:val="00012F43"/>
    <w:rsid w:val="00013AD2"/>
    <w:rsid w:val="000202A4"/>
    <w:rsid w:val="0002291B"/>
    <w:rsid w:val="0002322E"/>
    <w:rsid w:val="00024D24"/>
    <w:rsid w:val="000268DE"/>
    <w:rsid w:val="00027871"/>
    <w:rsid w:val="00033D33"/>
    <w:rsid w:val="00034E0F"/>
    <w:rsid w:val="00046520"/>
    <w:rsid w:val="000504A0"/>
    <w:rsid w:val="00053F3B"/>
    <w:rsid w:val="00060B75"/>
    <w:rsid w:val="00063130"/>
    <w:rsid w:val="000675A3"/>
    <w:rsid w:val="00067FAF"/>
    <w:rsid w:val="00074C77"/>
    <w:rsid w:val="00081E0B"/>
    <w:rsid w:val="0008210B"/>
    <w:rsid w:val="00084AD7"/>
    <w:rsid w:val="000857D3"/>
    <w:rsid w:val="00086485"/>
    <w:rsid w:val="00091BB0"/>
    <w:rsid w:val="00095A3A"/>
    <w:rsid w:val="000963D2"/>
    <w:rsid w:val="000A1C6A"/>
    <w:rsid w:val="000A729D"/>
    <w:rsid w:val="000B4B8E"/>
    <w:rsid w:val="000B7BFA"/>
    <w:rsid w:val="000C2A18"/>
    <w:rsid w:val="000C5985"/>
    <w:rsid w:val="000D1354"/>
    <w:rsid w:val="000D1700"/>
    <w:rsid w:val="000D32D5"/>
    <w:rsid w:val="000D4204"/>
    <w:rsid w:val="000E02FB"/>
    <w:rsid w:val="0010356F"/>
    <w:rsid w:val="00106ABA"/>
    <w:rsid w:val="00110C3B"/>
    <w:rsid w:val="00131C8F"/>
    <w:rsid w:val="00135B3B"/>
    <w:rsid w:val="00136AFE"/>
    <w:rsid w:val="001440EF"/>
    <w:rsid w:val="001605A5"/>
    <w:rsid w:val="001662F8"/>
    <w:rsid w:val="00177BDB"/>
    <w:rsid w:val="001824E3"/>
    <w:rsid w:val="0018728A"/>
    <w:rsid w:val="00190175"/>
    <w:rsid w:val="00191EDC"/>
    <w:rsid w:val="00192D4E"/>
    <w:rsid w:val="001939C7"/>
    <w:rsid w:val="0019715E"/>
    <w:rsid w:val="001A6193"/>
    <w:rsid w:val="001B7285"/>
    <w:rsid w:val="001C720A"/>
    <w:rsid w:val="001D07F7"/>
    <w:rsid w:val="001D5A22"/>
    <w:rsid w:val="001E61E4"/>
    <w:rsid w:val="001F481A"/>
    <w:rsid w:val="001F621F"/>
    <w:rsid w:val="00203C0A"/>
    <w:rsid w:val="0020591F"/>
    <w:rsid w:val="00212B8F"/>
    <w:rsid w:val="00213FDB"/>
    <w:rsid w:val="0021582A"/>
    <w:rsid w:val="002200AC"/>
    <w:rsid w:val="00223876"/>
    <w:rsid w:val="00223DCD"/>
    <w:rsid w:val="002269D9"/>
    <w:rsid w:val="00226A6F"/>
    <w:rsid w:val="002279D8"/>
    <w:rsid w:val="00233695"/>
    <w:rsid w:val="00236B67"/>
    <w:rsid w:val="00243FA7"/>
    <w:rsid w:val="00260840"/>
    <w:rsid w:val="00260C01"/>
    <w:rsid w:val="00270A1C"/>
    <w:rsid w:val="00272721"/>
    <w:rsid w:val="00282D10"/>
    <w:rsid w:val="00287DFF"/>
    <w:rsid w:val="002A1F15"/>
    <w:rsid w:val="002A2181"/>
    <w:rsid w:val="002A69FA"/>
    <w:rsid w:val="002A7267"/>
    <w:rsid w:val="002B5023"/>
    <w:rsid w:val="002B732A"/>
    <w:rsid w:val="002B7A92"/>
    <w:rsid w:val="002C747C"/>
    <w:rsid w:val="002D3EA5"/>
    <w:rsid w:val="002E3104"/>
    <w:rsid w:val="002E6464"/>
    <w:rsid w:val="002F0F80"/>
    <w:rsid w:val="002F2314"/>
    <w:rsid w:val="002F450D"/>
    <w:rsid w:val="002F4A3B"/>
    <w:rsid w:val="002F67E6"/>
    <w:rsid w:val="00302315"/>
    <w:rsid w:val="00305575"/>
    <w:rsid w:val="00305A6A"/>
    <w:rsid w:val="00306026"/>
    <w:rsid w:val="00307FEF"/>
    <w:rsid w:val="003118AB"/>
    <w:rsid w:val="0031299B"/>
    <w:rsid w:val="00316251"/>
    <w:rsid w:val="003175A9"/>
    <w:rsid w:val="00320059"/>
    <w:rsid w:val="00323879"/>
    <w:rsid w:val="00327206"/>
    <w:rsid w:val="00333A06"/>
    <w:rsid w:val="00335E19"/>
    <w:rsid w:val="0036346E"/>
    <w:rsid w:val="003638BA"/>
    <w:rsid w:val="00363B15"/>
    <w:rsid w:val="0037150A"/>
    <w:rsid w:val="00372879"/>
    <w:rsid w:val="003856CD"/>
    <w:rsid w:val="003957D7"/>
    <w:rsid w:val="003977F8"/>
    <w:rsid w:val="003A2846"/>
    <w:rsid w:val="003A3757"/>
    <w:rsid w:val="003A53D8"/>
    <w:rsid w:val="003B0AB6"/>
    <w:rsid w:val="003B303B"/>
    <w:rsid w:val="003B75E4"/>
    <w:rsid w:val="003B7721"/>
    <w:rsid w:val="003C323D"/>
    <w:rsid w:val="003C3E7D"/>
    <w:rsid w:val="003E5A87"/>
    <w:rsid w:val="003F0293"/>
    <w:rsid w:val="003F2DDB"/>
    <w:rsid w:val="003F6A60"/>
    <w:rsid w:val="003F7719"/>
    <w:rsid w:val="003F7CDF"/>
    <w:rsid w:val="0043061B"/>
    <w:rsid w:val="0043214C"/>
    <w:rsid w:val="004327E7"/>
    <w:rsid w:val="00434EFF"/>
    <w:rsid w:val="004379B4"/>
    <w:rsid w:val="00445FF3"/>
    <w:rsid w:val="00446FDD"/>
    <w:rsid w:val="00447B94"/>
    <w:rsid w:val="00450BF3"/>
    <w:rsid w:val="00452FF0"/>
    <w:rsid w:val="004536EB"/>
    <w:rsid w:val="0046055F"/>
    <w:rsid w:val="004608CB"/>
    <w:rsid w:val="004623C1"/>
    <w:rsid w:val="00462BB9"/>
    <w:rsid w:val="00463633"/>
    <w:rsid w:val="0046737F"/>
    <w:rsid w:val="00485296"/>
    <w:rsid w:val="0049100B"/>
    <w:rsid w:val="004A0ECA"/>
    <w:rsid w:val="004B03B4"/>
    <w:rsid w:val="004B302E"/>
    <w:rsid w:val="004B6AFE"/>
    <w:rsid w:val="004C136D"/>
    <w:rsid w:val="004C330E"/>
    <w:rsid w:val="004D7789"/>
    <w:rsid w:val="004E0418"/>
    <w:rsid w:val="004E7E97"/>
    <w:rsid w:val="004F054F"/>
    <w:rsid w:val="0050164F"/>
    <w:rsid w:val="005075DA"/>
    <w:rsid w:val="00512395"/>
    <w:rsid w:val="00513C8E"/>
    <w:rsid w:val="00533DDC"/>
    <w:rsid w:val="005507D5"/>
    <w:rsid w:val="00552FD4"/>
    <w:rsid w:val="00556446"/>
    <w:rsid w:val="00562E01"/>
    <w:rsid w:val="00563679"/>
    <w:rsid w:val="00565079"/>
    <w:rsid w:val="00572CC8"/>
    <w:rsid w:val="00581070"/>
    <w:rsid w:val="005858C3"/>
    <w:rsid w:val="00586E4E"/>
    <w:rsid w:val="0059060B"/>
    <w:rsid w:val="00594E51"/>
    <w:rsid w:val="005A0AF5"/>
    <w:rsid w:val="005A1CB5"/>
    <w:rsid w:val="005A51F2"/>
    <w:rsid w:val="005A5782"/>
    <w:rsid w:val="005A7ABE"/>
    <w:rsid w:val="005B553A"/>
    <w:rsid w:val="005B56D0"/>
    <w:rsid w:val="005B6AD1"/>
    <w:rsid w:val="005B7E93"/>
    <w:rsid w:val="005C4FCC"/>
    <w:rsid w:val="005C6470"/>
    <w:rsid w:val="005C7B66"/>
    <w:rsid w:val="005D5267"/>
    <w:rsid w:val="005D57B8"/>
    <w:rsid w:val="005D5D96"/>
    <w:rsid w:val="005E06D9"/>
    <w:rsid w:val="005E3F58"/>
    <w:rsid w:val="005E4930"/>
    <w:rsid w:val="005F3B3C"/>
    <w:rsid w:val="005F76C9"/>
    <w:rsid w:val="00603533"/>
    <w:rsid w:val="006046C3"/>
    <w:rsid w:val="00605379"/>
    <w:rsid w:val="006236CC"/>
    <w:rsid w:val="00635524"/>
    <w:rsid w:val="00644DA3"/>
    <w:rsid w:val="00663E11"/>
    <w:rsid w:val="00665A7C"/>
    <w:rsid w:val="006664A2"/>
    <w:rsid w:val="00670D1D"/>
    <w:rsid w:val="00681F2C"/>
    <w:rsid w:val="0069425B"/>
    <w:rsid w:val="006957E3"/>
    <w:rsid w:val="006965B2"/>
    <w:rsid w:val="006A1BDE"/>
    <w:rsid w:val="006A383F"/>
    <w:rsid w:val="006A7D62"/>
    <w:rsid w:val="006B76C4"/>
    <w:rsid w:val="006C2FFA"/>
    <w:rsid w:val="006C4890"/>
    <w:rsid w:val="006D7EFC"/>
    <w:rsid w:val="006E64B8"/>
    <w:rsid w:val="006F7E1C"/>
    <w:rsid w:val="007023F2"/>
    <w:rsid w:val="00711B47"/>
    <w:rsid w:val="00711BAA"/>
    <w:rsid w:val="00732837"/>
    <w:rsid w:val="0074785D"/>
    <w:rsid w:val="0074789E"/>
    <w:rsid w:val="00765536"/>
    <w:rsid w:val="00773FDD"/>
    <w:rsid w:val="00774AC5"/>
    <w:rsid w:val="00776152"/>
    <w:rsid w:val="00782098"/>
    <w:rsid w:val="00790CE5"/>
    <w:rsid w:val="00794E79"/>
    <w:rsid w:val="00797CC6"/>
    <w:rsid w:val="007A5E2A"/>
    <w:rsid w:val="007B07EA"/>
    <w:rsid w:val="007B1DA1"/>
    <w:rsid w:val="007B25BC"/>
    <w:rsid w:val="007B4DA5"/>
    <w:rsid w:val="007C485D"/>
    <w:rsid w:val="007D08BE"/>
    <w:rsid w:val="007D0B8A"/>
    <w:rsid w:val="007D37AC"/>
    <w:rsid w:val="007E50CE"/>
    <w:rsid w:val="007E61FF"/>
    <w:rsid w:val="007F34DA"/>
    <w:rsid w:val="007F39FC"/>
    <w:rsid w:val="007F526F"/>
    <w:rsid w:val="00815B31"/>
    <w:rsid w:val="008216B6"/>
    <w:rsid w:val="00825069"/>
    <w:rsid w:val="00827420"/>
    <w:rsid w:val="00830645"/>
    <w:rsid w:val="00834A3A"/>
    <w:rsid w:val="008443CC"/>
    <w:rsid w:val="00863C39"/>
    <w:rsid w:val="00864459"/>
    <w:rsid w:val="00864EFE"/>
    <w:rsid w:val="00867EE0"/>
    <w:rsid w:val="00883031"/>
    <w:rsid w:val="00896085"/>
    <w:rsid w:val="008A16F1"/>
    <w:rsid w:val="008A4450"/>
    <w:rsid w:val="008A757D"/>
    <w:rsid w:val="008B3025"/>
    <w:rsid w:val="008C7329"/>
    <w:rsid w:val="008D2FE8"/>
    <w:rsid w:val="008E125D"/>
    <w:rsid w:val="008E52DA"/>
    <w:rsid w:val="008E6F74"/>
    <w:rsid w:val="008F1A36"/>
    <w:rsid w:val="00904754"/>
    <w:rsid w:val="00904A05"/>
    <w:rsid w:val="0090595D"/>
    <w:rsid w:val="00911373"/>
    <w:rsid w:val="00917612"/>
    <w:rsid w:val="00923148"/>
    <w:rsid w:val="00923EC0"/>
    <w:rsid w:val="00924D75"/>
    <w:rsid w:val="009320AB"/>
    <w:rsid w:val="009406EF"/>
    <w:rsid w:val="00942855"/>
    <w:rsid w:val="00944649"/>
    <w:rsid w:val="009525F8"/>
    <w:rsid w:val="0095373A"/>
    <w:rsid w:val="00955916"/>
    <w:rsid w:val="00964B19"/>
    <w:rsid w:val="0096657B"/>
    <w:rsid w:val="009723F4"/>
    <w:rsid w:val="009812BD"/>
    <w:rsid w:val="0098730C"/>
    <w:rsid w:val="00990543"/>
    <w:rsid w:val="00990A23"/>
    <w:rsid w:val="0099527B"/>
    <w:rsid w:val="009A1ED1"/>
    <w:rsid w:val="009A3063"/>
    <w:rsid w:val="009A3B8E"/>
    <w:rsid w:val="009B1DBD"/>
    <w:rsid w:val="009C3E52"/>
    <w:rsid w:val="009C4E68"/>
    <w:rsid w:val="009C552E"/>
    <w:rsid w:val="009D1865"/>
    <w:rsid w:val="009D56B6"/>
    <w:rsid w:val="009F0725"/>
    <w:rsid w:val="00A11A50"/>
    <w:rsid w:val="00A141A0"/>
    <w:rsid w:val="00A20751"/>
    <w:rsid w:val="00A22B6D"/>
    <w:rsid w:val="00A23068"/>
    <w:rsid w:val="00A23B1C"/>
    <w:rsid w:val="00A30D6C"/>
    <w:rsid w:val="00A355C9"/>
    <w:rsid w:val="00A35D19"/>
    <w:rsid w:val="00A37585"/>
    <w:rsid w:val="00A4127C"/>
    <w:rsid w:val="00A417B6"/>
    <w:rsid w:val="00A43969"/>
    <w:rsid w:val="00A47F43"/>
    <w:rsid w:val="00A53792"/>
    <w:rsid w:val="00A626F0"/>
    <w:rsid w:val="00A62862"/>
    <w:rsid w:val="00A820C1"/>
    <w:rsid w:val="00A848BD"/>
    <w:rsid w:val="00A91C95"/>
    <w:rsid w:val="00A95E35"/>
    <w:rsid w:val="00AA3D5E"/>
    <w:rsid w:val="00AB06B0"/>
    <w:rsid w:val="00AB7A90"/>
    <w:rsid w:val="00AC0234"/>
    <w:rsid w:val="00AC32A5"/>
    <w:rsid w:val="00AC390D"/>
    <w:rsid w:val="00AD4133"/>
    <w:rsid w:val="00AE0C32"/>
    <w:rsid w:val="00AE31EE"/>
    <w:rsid w:val="00AE541E"/>
    <w:rsid w:val="00B072C7"/>
    <w:rsid w:val="00B16B77"/>
    <w:rsid w:val="00B17040"/>
    <w:rsid w:val="00B242CE"/>
    <w:rsid w:val="00B31763"/>
    <w:rsid w:val="00B353DC"/>
    <w:rsid w:val="00B42ABE"/>
    <w:rsid w:val="00B434AE"/>
    <w:rsid w:val="00B43558"/>
    <w:rsid w:val="00B453D0"/>
    <w:rsid w:val="00B4799F"/>
    <w:rsid w:val="00B70381"/>
    <w:rsid w:val="00B72D82"/>
    <w:rsid w:val="00B83A43"/>
    <w:rsid w:val="00B84653"/>
    <w:rsid w:val="00B93030"/>
    <w:rsid w:val="00B951C7"/>
    <w:rsid w:val="00BC660B"/>
    <w:rsid w:val="00BD41B8"/>
    <w:rsid w:val="00BD4240"/>
    <w:rsid w:val="00BE7603"/>
    <w:rsid w:val="00BF20CD"/>
    <w:rsid w:val="00BF74F1"/>
    <w:rsid w:val="00C04649"/>
    <w:rsid w:val="00C12ADB"/>
    <w:rsid w:val="00C13B89"/>
    <w:rsid w:val="00C149DF"/>
    <w:rsid w:val="00C2118C"/>
    <w:rsid w:val="00C22993"/>
    <w:rsid w:val="00C2798F"/>
    <w:rsid w:val="00C312F4"/>
    <w:rsid w:val="00C32BA0"/>
    <w:rsid w:val="00C3543E"/>
    <w:rsid w:val="00C3649F"/>
    <w:rsid w:val="00C3773B"/>
    <w:rsid w:val="00C41C8B"/>
    <w:rsid w:val="00C57A90"/>
    <w:rsid w:val="00C60B98"/>
    <w:rsid w:val="00C632C2"/>
    <w:rsid w:val="00C639DD"/>
    <w:rsid w:val="00C71ADA"/>
    <w:rsid w:val="00C738CB"/>
    <w:rsid w:val="00C82C99"/>
    <w:rsid w:val="00C91CE9"/>
    <w:rsid w:val="00CA1ACB"/>
    <w:rsid w:val="00CA2E03"/>
    <w:rsid w:val="00CA3852"/>
    <w:rsid w:val="00CA5EDB"/>
    <w:rsid w:val="00CB096C"/>
    <w:rsid w:val="00CB71DE"/>
    <w:rsid w:val="00CC37FE"/>
    <w:rsid w:val="00CC6C39"/>
    <w:rsid w:val="00CD22D7"/>
    <w:rsid w:val="00CE0332"/>
    <w:rsid w:val="00CE48D8"/>
    <w:rsid w:val="00CE6C5C"/>
    <w:rsid w:val="00CF0441"/>
    <w:rsid w:val="00CF08FC"/>
    <w:rsid w:val="00CF5CFC"/>
    <w:rsid w:val="00D0753A"/>
    <w:rsid w:val="00D1020B"/>
    <w:rsid w:val="00D128B8"/>
    <w:rsid w:val="00D165B0"/>
    <w:rsid w:val="00D20F28"/>
    <w:rsid w:val="00D20FDC"/>
    <w:rsid w:val="00D22128"/>
    <w:rsid w:val="00D272EB"/>
    <w:rsid w:val="00D3118A"/>
    <w:rsid w:val="00D33D89"/>
    <w:rsid w:val="00D34719"/>
    <w:rsid w:val="00D411A9"/>
    <w:rsid w:val="00D435D3"/>
    <w:rsid w:val="00D44981"/>
    <w:rsid w:val="00D449EA"/>
    <w:rsid w:val="00D53442"/>
    <w:rsid w:val="00D54A2D"/>
    <w:rsid w:val="00D54CDB"/>
    <w:rsid w:val="00D63695"/>
    <w:rsid w:val="00D675FC"/>
    <w:rsid w:val="00D70EAC"/>
    <w:rsid w:val="00D757EF"/>
    <w:rsid w:val="00D77CB3"/>
    <w:rsid w:val="00D91EB5"/>
    <w:rsid w:val="00D944D4"/>
    <w:rsid w:val="00DB3929"/>
    <w:rsid w:val="00DB47BE"/>
    <w:rsid w:val="00DD0248"/>
    <w:rsid w:val="00DF6FA9"/>
    <w:rsid w:val="00E05FA5"/>
    <w:rsid w:val="00E1406D"/>
    <w:rsid w:val="00E1419F"/>
    <w:rsid w:val="00E1473F"/>
    <w:rsid w:val="00E34B12"/>
    <w:rsid w:val="00E45D85"/>
    <w:rsid w:val="00E55792"/>
    <w:rsid w:val="00E616A8"/>
    <w:rsid w:val="00E679E7"/>
    <w:rsid w:val="00E81307"/>
    <w:rsid w:val="00E83C72"/>
    <w:rsid w:val="00E84C0D"/>
    <w:rsid w:val="00E84CF4"/>
    <w:rsid w:val="00E85F19"/>
    <w:rsid w:val="00EA2669"/>
    <w:rsid w:val="00EA27A8"/>
    <w:rsid w:val="00EB603C"/>
    <w:rsid w:val="00EC4934"/>
    <w:rsid w:val="00ED578C"/>
    <w:rsid w:val="00EE58E5"/>
    <w:rsid w:val="00EE6AB0"/>
    <w:rsid w:val="00EF4337"/>
    <w:rsid w:val="00EF4617"/>
    <w:rsid w:val="00F07B00"/>
    <w:rsid w:val="00F112A5"/>
    <w:rsid w:val="00F167AB"/>
    <w:rsid w:val="00F176F3"/>
    <w:rsid w:val="00F40E1B"/>
    <w:rsid w:val="00F42EA3"/>
    <w:rsid w:val="00F507C8"/>
    <w:rsid w:val="00F5138E"/>
    <w:rsid w:val="00F6150B"/>
    <w:rsid w:val="00F63C6A"/>
    <w:rsid w:val="00F64A04"/>
    <w:rsid w:val="00F771F3"/>
    <w:rsid w:val="00F82B9A"/>
    <w:rsid w:val="00F94DB8"/>
    <w:rsid w:val="00F970EF"/>
    <w:rsid w:val="00FA69B3"/>
    <w:rsid w:val="00FB2D0A"/>
    <w:rsid w:val="00FB767A"/>
    <w:rsid w:val="00FC017A"/>
    <w:rsid w:val="00FC609F"/>
    <w:rsid w:val="00FD3EC0"/>
    <w:rsid w:val="00FE4CE7"/>
    <w:rsid w:val="00FF7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4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rsid w:val="00B4799F"/>
    <w:rPr>
      <w:sz w:val="16"/>
      <w:szCs w:val="16"/>
    </w:rPr>
  </w:style>
  <w:style w:type="paragraph" w:styleId="Textkomente">
    <w:name w:val="annotation text"/>
    <w:basedOn w:val="Normln"/>
    <w:link w:val="TextkomenteChar"/>
    <w:uiPriority w:val="99"/>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Stednseznam2zvraznn41">
    <w:name w:val="Střední seznam 2 – zvýraznění 41"/>
    <w:basedOn w:val="Normln"/>
    <w:uiPriority w:val="34"/>
    <w:qFormat/>
    <w:rsid w:val="00BE7603"/>
    <w:pPr>
      <w:ind w:left="708"/>
    </w:pPr>
  </w:style>
  <w:style w:type="paragraph" w:customStyle="1" w:styleId="Barevnstnovnzvraznn31">
    <w:name w:val="Barevné stínování – zvýraznění 31"/>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customStyle="1" w:styleId="Svtlmkazvraznn31">
    <w:name w:val="Světlá mřížka – zvýraznění 31"/>
    <w:basedOn w:val="Normln"/>
    <w:uiPriority w:val="34"/>
    <w:qFormat/>
    <w:rsid w:val="00323879"/>
    <w:pPr>
      <w:ind w:left="708"/>
    </w:pPr>
  </w:style>
  <w:style w:type="character" w:customStyle="1" w:styleId="TextkomenteChar">
    <w:name w:val="Text komentáře Char"/>
    <w:link w:val="Textkomente"/>
    <w:uiPriority w:val="99"/>
    <w:rsid w:val="005E4930"/>
  </w:style>
  <w:style w:type="paragraph" w:customStyle="1" w:styleId="Stednseznam2zvraznn21">
    <w:name w:val="Střední seznam 2 – zvýraznění 21"/>
    <w:hidden/>
    <w:uiPriority w:val="99"/>
    <w:semiHidden/>
    <w:rsid w:val="002B732A"/>
    <w:rPr>
      <w:sz w:val="24"/>
      <w:szCs w:val="24"/>
    </w:rPr>
  </w:style>
  <w:style w:type="paragraph" w:styleId="Odstavecseseznamem">
    <w:name w:val="List Paragraph"/>
    <w:basedOn w:val="Normln"/>
    <w:link w:val="OdstavecseseznamemChar"/>
    <w:uiPriority w:val="34"/>
    <w:qFormat/>
    <w:rsid w:val="00B83A43"/>
    <w:pPr>
      <w:spacing w:after="200" w:line="276" w:lineRule="auto"/>
      <w:ind w:left="720"/>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rsid w:val="00B83A43"/>
    <w:rPr>
      <w:rFonts w:ascii="Calibri" w:eastAsia="Calibri" w:hAnsi="Calibri"/>
      <w:sz w:val="22"/>
      <w:szCs w:val="22"/>
      <w:lang w:eastAsia="en-US"/>
    </w:rPr>
  </w:style>
  <w:style w:type="table" w:styleId="Mkatabulky">
    <w:name w:val="Table Grid"/>
    <w:basedOn w:val="Normlntabulka"/>
    <w:rsid w:val="000C2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fontxstyle">
    <w:name w:val="rvts0fontxstyle"/>
    <w:basedOn w:val="Standardnpsmoodstavce"/>
    <w:rsid w:val="00F507C8"/>
    <w:rPr>
      <w:rFonts w:ascii="Courier New" w:hAnsi="Courier New" w:cs="Courier New" w:hint="default"/>
      <w:b w:val="0"/>
      <w:bCs w:val="0"/>
      <w:i w:val="0"/>
      <w:iCs w:val="0"/>
      <w:strike w:val="0"/>
      <w:dstrike w:val="0"/>
      <w:color w:val="000080"/>
      <w:sz w:val="20"/>
      <w:szCs w:val="20"/>
      <w:u w:val="none"/>
      <w:effect w:val="none"/>
      <w:shd w:val="clear" w:color="auto" w:fill="auto"/>
    </w:rPr>
  </w:style>
  <w:style w:type="character" w:customStyle="1" w:styleId="v1rvts0fontxstyle">
    <w:name w:val="v1rvts0fontxstyle"/>
    <w:rsid w:val="00663E11"/>
  </w:style>
  <w:style w:type="character" w:styleId="Hypertextovodkaz">
    <w:name w:val="Hyperlink"/>
    <w:basedOn w:val="Standardnpsmoodstavce"/>
    <w:unhideWhenUsed/>
    <w:rsid w:val="00AE31EE"/>
    <w:rPr>
      <w:color w:val="0563C1" w:themeColor="hyperlink"/>
      <w:u w:val="single"/>
    </w:rPr>
  </w:style>
  <w:style w:type="character" w:customStyle="1" w:styleId="UnresolvedMention">
    <w:name w:val="Unresolved Mention"/>
    <w:basedOn w:val="Standardnpsmoodstavce"/>
    <w:uiPriority w:val="99"/>
    <w:semiHidden/>
    <w:unhideWhenUsed/>
    <w:rsid w:val="00AE31E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rsid w:val="00B4799F"/>
    <w:rPr>
      <w:sz w:val="16"/>
      <w:szCs w:val="16"/>
    </w:rPr>
  </w:style>
  <w:style w:type="paragraph" w:styleId="Textkomente">
    <w:name w:val="annotation text"/>
    <w:basedOn w:val="Normln"/>
    <w:link w:val="TextkomenteChar"/>
    <w:uiPriority w:val="99"/>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Stednseznam2zvraznn41">
    <w:name w:val="Střední seznam 2 – zvýraznění 41"/>
    <w:basedOn w:val="Normln"/>
    <w:uiPriority w:val="34"/>
    <w:qFormat/>
    <w:rsid w:val="00BE7603"/>
    <w:pPr>
      <w:ind w:left="708"/>
    </w:pPr>
  </w:style>
  <w:style w:type="paragraph" w:customStyle="1" w:styleId="Barevnstnovnzvraznn31">
    <w:name w:val="Barevné stínování – zvýraznění 31"/>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customStyle="1" w:styleId="Svtlmkazvraznn31">
    <w:name w:val="Světlá mřížka – zvýraznění 31"/>
    <w:basedOn w:val="Normln"/>
    <w:uiPriority w:val="34"/>
    <w:qFormat/>
    <w:rsid w:val="00323879"/>
    <w:pPr>
      <w:ind w:left="708"/>
    </w:pPr>
  </w:style>
  <w:style w:type="character" w:customStyle="1" w:styleId="TextkomenteChar">
    <w:name w:val="Text komentáře Char"/>
    <w:link w:val="Textkomente"/>
    <w:uiPriority w:val="99"/>
    <w:rsid w:val="005E4930"/>
  </w:style>
  <w:style w:type="paragraph" w:customStyle="1" w:styleId="Stednseznam2zvraznn21">
    <w:name w:val="Střední seznam 2 – zvýraznění 21"/>
    <w:hidden/>
    <w:uiPriority w:val="99"/>
    <w:semiHidden/>
    <w:rsid w:val="002B732A"/>
    <w:rPr>
      <w:sz w:val="24"/>
      <w:szCs w:val="24"/>
    </w:rPr>
  </w:style>
  <w:style w:type="paragraph" w:styleId="Odstavecseseznamem">
    <w:name w:val="List Paragraph"/>
    <w:basedOn w:val="Normln"/>
    <w:link w:val="OdstavecseseznamemChar"/>
    <w:uiPriority w:val="34"/>
    <w:qFormat/>
    <w:rsid w:val="00B83A43"/>
    <w:pPr>
      <w:spacing w:after="200" w:line="276" w:lineRule="auto"/>
      <w:ind w:left="720"/>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rsid w:val="00B83A43"/>
    <w:rPr>
      <w:rFonts w:ascii="Calibri" w:eastAsia="Calibri" w:hAnsi="Calibri"/>
      <w:sz w:val="22"/>
      <w:szCs w:val="22"/>
      <w:lang w:eastAsia="en-US"/>
    </w:rPr>
  </w:style>
  <w:style w:type="table" w:styleId="Mkatabulky">
    <w:name w:val="Table Grid"/>
    <w:basedOn w:val="Normlntabulka"/>
    <w:rsid w:val="000C2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fontxstyle">
    <w:name w:val="rvts0fontxstyle"/>
    <w:basedOn w:val="Standardnpsmoodstavce"/>
    <w:rsid w:val="00F507C8"/>
    <w:rPr>
      <w:rFonts w:ascii="Courier New" w:hAnsi="Courier New" w:cs="Courier New" w:hint="default"/>
      <w:b w:val="0"/>
      <w:bCs w:val="0"/>
      <w:i w:val="0"/>
      <w:iCs w:val="0"/>
      <w:strike w:val="0"/>
      <w:dstrike w:val="0"/>
      <w:color w:val="000080"/>
      <w:sz w:val="20"/>
      <w:szCs w:val="20"/>
      <w:u w:val="none"/>
      <w:effect w:val="none"/>
      <w:shd w:val="clear" w:color="auto" w:fill="auto"/>
    </w:rPr>
  </w:style>
  <w:style w:type="character" w:customStyle="1" w:styleId="v1rvts0fontxstyle">
    <w:name w:val="v1rvts0fontxstyle"/>
    <w:rsid w:val="00663E11"/>
  </w:style>
  <w:style w:type="character" w:styleId="Hypertextovodkaz">
    <w:name w:val="Hyperlink"/>
    <w:basedOn w:val="Standardnpsmoodstavce"/>
    <w:unhideWhenUsed/>
    <w:rsid w:val="00AE31EE"/>
    <w:rPr>
      <w:color w:val="0563C1" w:themeColor="hyperlink"/>
      <w:u w:val="single"/>
    </w:rPr>
  </w:style>
  <w:style w:type="character" w:customStyle="1" w:styleId="UnresolvedMention">
    <w:name w:val="Unresolved Mention"/>
    <w:basedOn w:val="Standardnpsmoodstavce"/>
    <w:uiPriority w:val="99"/>
    <w:semiHidden/>
    <w:unhideWhenUsed/>
    <w:rsid w:val="00AE3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893642">
      <w:bodyDiv w:val="1"/>
      <w:marLeft w:val="0"/>
      <w:marRight w:val="0"/>
      <w:marTop w:val="0"/>
      <w:marBottom w:val="0"/>
      <w:divBdr>
        <w:top w:val="none" w:sz="0" w:space="0" w:color="auto"/>
        <w:left w:val="none" w:sz="0" w:space="0" w:color="auto"/>
        <w:bottom w:val="none" w:sz="0" w:space="0" w:color="auto"/>
        <w:right w:val="none" w:sz="0" w:space="0" w:color="auto"/>
      </w:divBdr>
      <w:divsChild>
        <w:div w:id="52237826">
          <w:marLeft w:val="0"/>
          <w:marRight w:val="0"/>
          <w:marTop w:val="0"/>
          <w:marBottom w:val="0"/>
          <w:divBdr>
            <w:top w:val="none" w:sz="0" w:space="0" w:color="auto"/>
            <w:left w:val="none" w:sz="0" w:space="0" w:color="auto"/>
            <w:bottom w:val="none" w:sz="0" w:space="0" w:color="auto"/>
            <w:right w:val="none" w:sz="0" w:space="0" w:color="auto"/>
          </w:divBdr>
        </w:div>
        <w:div w:id="158206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rva@iventpro.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a@iventpro.cz" TargetMode="External"/><Relationship Id="rId5" Type="http://schemas.openxmlformats.org/officeDocument/2006/relationships/numbering" Target="numbering.xml"/><Relationship Id="rId10" Type="http://schemas.openxmlformats.org/officeDocument/2006/relationships/hyperlink" Target="mailto:mrva@iventpro.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cd2456b-8b2e-453f-a55c-7f47ebb565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3740D9EEB874448D6C91249C134FBF" ma:contentTypeVersion="13" ma:contentTypeDescription="Create a new document." ma:contentTypeScope="" ma:versionID="d293a047c1d074c82684dab412fd8810">
  <xsd:schema xmlns:xsd="http://www.w3.org/2001/XMLSchema" xmlns:xs="http://www.w3.org/2001/XMLSchema" xmlns:p="http://schemas.microsoft.com/office/2006/metadata/properties" xmlns:ns3="0cd2456b-8b2e-453f-a55c-7f47ebb5652f" targetNamespace="http://schemas.microsoft.com/office/2006/metadata/properties" ma:root="true" ma:fieldsID="10e2688eac9ec954fe76e354f2b87267" ns3:_="">
    <xsd:import namespace="0cd2456b-8b2e-453f-a55c-7f47ebb565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2456b-8b2e-453f-a55c-7f47ebb56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E763A-7F13-4274-BB38-016423659B2E}">
  <ds:schemaRefs>
    <ds:schemaRef ds:uri="http://schemas.openxmlformats.org/package/2006/metadata/core-properties"/>
    <ds:schemaRef ds:uri="http://schemas.microsoft.com/office/2006/metadata/properties"/>
    <ds:schemaRef ds:uri="http://schemas.microsoft.com/office/2006/documentManagement/types"/>
    <ds:schemaRef ds:uri="0cd2456b-8b2e-453f-a55c-7f47ebb5652f"/>
    <ds:schemaRef ds:uri="http://www.w3.org/XML/1998/namespace"/>
    <ds:schemaRef ds:uri="http://schemas.microsoft.com/office/infopath/2007/PartnerControls"/>
    <ds:schemaRef ds:uri="http://purl.org/dc/terms/"/>
    <ds:schemaRef ds:uri="http://purl.org/dc/elements/1.1/"/>
    <ds:schemaRef ds:uri="http://purl.org/dc/dcmitype/"/>
  </ds:schemaRefs>
</ds:datastoreItem>
</file>

<file path=customXml/itemProps2.xml><?xml version="1.0" encoding="utf-8"?>
<ds:datastoreItem xmlns:ds="http://schemas.openxmlformats.org/officeDocument/2006/customXml" ds:itemID="{E9E4B950-6137-4A87-A15F-4FA862563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2456b-8b2e-453f-a55c-7f47ebb56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37509E-3340-4324-B864-E34A3E9EF5ED}">
  <ds:schemaRefs>
    <ds:schemaRef ds:uri="http://schemas.microsoft.com/sharepoint/v3/contenttype/forms"/>
  </ds:schemaRefs>
</ds:datastoreItem>
</file>

<file path=customXml/itemProps4.xml><?xml version="1.0" encoding="utf-8"?>
<ds:datastoreItem xmlns:ds="http://schemas.openxmlformats.org/officeDocument/2006/customXml" ds:itemID="{7CD5482D-D668-4AC5-89B9-4A022837D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2892</Words>
  <Characters>16118</Characters>
  <Application>Microsoft Office Word</Application>
  <DocSecurity>0</DocSecurity>
  <Lines>134</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Moravská zemská knihovna v Brně</vt:lpstr>
      <vt:lpstr>Moravská zemská knihovna v Brně</vt:lpstr>
    </vt:vector>
  </TitlesOfParts>
  <Company>vfu_brno</Company>
  <LinksUpToDate>false</LinksUpToDate>
  <CharactersWithSpaces>18973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Moravská zemská knihovna v Brně</dc:title>
  <dc:creator>lan_manager</dc:creator>
  <cp:lastModifiedBy>Soňa Dresslerová</cp:lastModifiedBy>
  <cp:revision>2</cp:revision>
  <cp:lastPrinted>2026-03-10T12:02:00Z</cp:lastPrinted>
  <dcterms:created xsi:type="dcterms:W3CDTF">2026-03-17T12:42:00Z</dcterms:created>
  <dcterms:modified xsi:type="dcterms:W3CDTF">2026-03-17T12:42:00Z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0x010100893740D9EEB874448D6C91249C134FBF</vt:lpwstr>
  </property>
</Properties>
</file>