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0592" w14:textId="2E076622" w:rsidR="0019345A" w:rsidRDefault="0019345A">
      <w:pPr>
        <w:pStyle w:val="Nadpis10"/>
        <w:keepNext/>
        <w:keepLines/>
        <w:shd w:val="clear" w:color="auto" w:fill="auto"/>
        <w:spacing w:after="418" w:line="380" w:lineRule="exact"/>
      </w:pPr>
    </w:p>
    <w:p w14:paraId="18396A5A" w14:textId="4C6BE978" w:rsidR="0019345A" w:rsidRDefault="002655BB">
      <w:pPr>
        <w:pStyle w:val="Nadpis60"/>
        <w:keepNext/>
        <w:keepLines/>
        <w:shd w:val="clear" w:color="auto" w:fill="auto"/>
        <w:tabs>
          <w:tab w:val="left" w:leader="dot" w:pos="5951"/>
        </w:tabs>
        <w:spacing w:before="0"/>
        <w:ind w:left="3700" w:right="40" w:firstLine="300"/>
      </w:pPr>
      <w:bookmarkStart w:id="0" w:name="bookmark4"/>
      <w:r>
        <w:t>Servisní smlouva číslo:</w:t>
      </w:r>
      <w:r>
        <w:tab/>
      </w:r>
      <w:bookmarkEnd w:id="0"/>
    </w:p>
    <w:p w14:paraId="6DB1B248" w14:textId="77777777" w:rsidR="0019345A" w:rsidRDefault="002655BB">
      <w:pPr>
        <w:pStyle w:val="Zkladntext20"/>
        <w:shd w:val="clear" w:color="auto" w:fill="auto"/>
        <w:spacing w:after="567"/>
        <w:ind w:right="40" w:firstLine="0"/>
      </w:pPr>
      <w:r>
        <w:t>o provádění pozáručního servisu a údržby</w:t>
      </w:r>
      <w:r>
        <w:br/>
        <w:t>chladícího a mrazícího zařízení, uzavřená dle</w:t>
      </w:r>
      <w:r>
        <w:br/>
        <w:t>zákona č. 89/2012 Sb., občanský zákoník, v platném znění</w:t>
      </w:r>
    </w:p>
    <w:p w14:paraId="55116376" w14:textId="77777777" w:rsidR="0019345A" w:rsidRDefault="002655BB">
      <w:pPr>
        <w:pStyle w:val="Nadpis40"/>
        <w:keepNext/>
        <w:keepLines/>
        <w:shd w:val="clear" w:color="auto" w:fill="auto"/>
        <w:spacing w:before="0" w:after="0" w:line="240" w:lineRule="exact"/>
        <w:ind w:left="4740"/>
      </w:pPr>
      <w:bookmarkStart w:id="1" w:name="bookmark5"/>
      <w:r>
        <w:t>I.</w:t>
      </w:r>
      <w:bookmarkEnd w:id="1"/>
    </w:p>
    <w:p w14:paraId="17218C4C" w14:textId="77777777" w:rsidR="0019345A" w:rsidRDefault="002655BB">
      <w:pPr>
        <w:pStyle w:val="Nadpis60"/>
        <w:keepNext/>
        <w:keepLines/>
        <w:shd w:val="clear" w:color="auto" w:fill="auto"/>
        <w:spacing w:before="0" w:after="206" w:line="240" w:lineRule="exact"/>
        <w:ind w:left="3700" w:firstLine="300"/>
      </w:pPr>
      <w:bookmarkStart w:id="2" w:name="bookmark6"/>
      <w:r>
        <w:t>Smluvní strany</w:t>
      </w:r>
      <w:bookmarkEnd w:id="2"/>
    </w:p>
    <w:p w14:paraId="7D0FFEB2" w14:textId="77777777" w:rsidR="0019345A" w:rsidRDefault="002655BB">
      <w:pPr>
        <w:pStyle w:val="Nadpis60"/>
        <w:keepNext/>
        <w:keepLines/>
        <w:shd w:val="clear" w:color="auto" w:fill="auto"/>
        <w:spacing w:before="0"/>
        <w:ind w:firstLine="0"/>
      </w:pPr>
      <w:r>
        <w:pict w14:anchorId="4A4153EC">
          <v:shapetype id="_x0000_t202" coordsize="21600,21600" o:spt="202" path="m,l,21600r21600,l21600,xe">
            <v:stroke joinstyle="miter"/>
            <v:path gradientshapeok="t" o:connecttype="rect"/>
          </v:shapetype>
          <v:shape id="_x0000_s1027" type="#_x0000_t202" style="position:absolute;margin-left:.95pt;margin-top:-2.8pt;width:104.65pt;height:128.65pt;z-index:-125829375;mso-wrap-distance-left:5pt;mso-wrap-distance-right:5pt;mso-wrap-distance-bottom:157.85pt;mso-position-horizontal-relative:margin" filled="f" stroked="f">
            <v:textbox style="mso-fit-shape-to-text:t" inset="0,0,0,0">
              <w:txbxContent>
                <w:p w14:paraId="236F765C" w14:textId="77777777" w:rsidR="0019345A" w:rsidRDefault="002655BB">
                  <w:pPr>
                    <w:pStyle w:val="Zkladntext30"/>
                    <w:shd w:val="clear" w:color="auto" w:fill="auto"/>
                  </w:pPr>
                  <w:r>
                    <w:rPr>
                      <w:rStyle w:val="Zkladntext3Exact"/>
                      <w:b/>
                      <w:bCs/>
                    </w:rPr>
                    <w:t>Objednatel:</w:t>
                  </w:r>
                </w:p>
                <w:p w14:paraId="061C6E62" w14:textId="77777777" w:rsidR="0019345A" w:rsidRDefault="002655BB">
                  <w:pPr>
                    <w:pStyle w:val="Zkladntext30"/>
                    <w:shd w:val="clear" w:color="auto" w:fill="auto"/>
                  </w:pPr>
                  <w:r>
                    <w:rPr>
                      <w:rStyle w:val="Zkladntext3Exact"/>
                      <w:b/>
                      <w:bCs/>
                    </w:rPr>
                    <w:t>Sídlem:</w:t>
                  </w:r>
                </w:p>
                <w:p w14:paraId="0BC3599B" w14:textId="77777777" w:rsidR="0019345A" w:rsidRDefault="002655BB">
                  <w:pPr>
                    <w:pStyle w:val="Zkladntext20"/>
                    <w:shd w:val="clear" w:color="auto" w:fill="auto"/>
                    <w:spacing w:after="0"/>
                    <w:ind w:firstLine="0"/>
                    <w:jc w:val="left"/>
                  </w:pPr>
                  <w:r>
                    <w:rPr>
                      <w:rStyle w:val="Zkladntext2Exact"/>
                    </w:rPr>
                    <w:t>Zastoupen:</w:t>
                  </w:r>
                </w:p>
                <w:p w14:paraId="60514508" w14:textId="77777777" w:rsidR="0019345A" w:rsidRDefault="002655BB">
                  <w:pPr>
                    <w:pStyle w:val="Zkladntext20"/>
                    <w:shd w:val="clear" w:color="auto" w:fill="auto"/>
                    <w:spacing w:after="0"/>
                    <w:ind w:firstLine="0"/>
                    <w:jc w:val="left"/>
                  </w:pPr>
                  <w:r>
                    <w:rPr>
                      <w:rStyle w:val="Zkladntext2Exact"/>
                    </w:rPr>
                    <w:t>IČO:</w:t>
                  </w:r>
                </w:p>
                <w:p w14:paraId="28D226D0" w14:textId="77777777" w:rsidR="0019345A" w:rsidRDefault="002655BB">
                  <w:pPr>
                    <w:pStyle w:val="Zkladntext20"/>
                    <w:shd w:val="clear" w:color="auto" w:fill="auto"/>
                    <w:spacing w:after="0"/>
                    <w:ind w:firstLine="0"/>
                    <w:jc w:val="left"/>
                  </w:pPr>
                  <w:r>
                    <w:rPr>
                      <w:rStyle w:val="Zkladntext2Exact"/>
                    </w:rPr>
                    <w:t>DIČ:</w:t>
                  </w:r>
                </w:p>
                <w:p w14:paraId="2127CA6A" w14:textId="77777777" w:rsidR="0019345A" w:rsidRDefault="002655BB">
                  <w:pPr>
                    <w:pStyle w:val="Zkladntext20"/>
                    <w:shd w:val="clear" w:color="auto" w:fill="auto"/>
                    <w:spacing w:after="0"/>
                    <w:ind w:firstLine="0"/>
                    <w:jc w:val="left"/>
                  </w:pPr>
                  <w:r>
                    <w:rPr>
                      <w:rStyle w:val="Zkladntext2Exact"/>
                    </w:rPr>
                    <w:t>Bankovní spojení: Číslo účtu: Kontaktní osoby: Telefon, fax, e-mail:</w:t>
                  </w:r>
                </w:p>
              </w:txbxContent>
            </v:textbox>
            <w10:wrap type="square" side="right" anchorx="margin"/>
          </v:shape>
        </w:pict>
      </w:r>
      <w:r>
        <w:pict w14:anchorId="473D4E64">
          <v:shape id="_x0000_s1028" type="#_x0000_t202" style="position:absolute;margin-left:.95pt;margin-top:163.55pt;width:94.55pt;height:112.8pt;z-index:-125829374;mso-wrap-distance-left:5pt;mso-wrap-distance-top:163.55pt;mso-wrap-distance-right:10.1pt;mso-wrap-distance-bottom:7.35pt;mso-position-horizontal-relative:margin" filled="f" stroked="f">
            <v:textbox style="mso-fit-shape-to-text:t" inset="0,0,0,0">
              <w:txbxContent>
                <w:p w14:paraId="5103F0DD" w14:textId="77777777" w:rsidR="0019345A" w:rsidRDefault="002655BB">
                  <w:pPr>
                    <w:pStyle w:val="Zkladntext30"/>
                    <w:shd w:val="clear" w:color="auto" w:fill="auto"/>
                    <w:jc w:val="both"/>
                  </w:pPr>
                  <w:r>
                    <w:rPr>
                      <w:rStyle w:val="Zkladntext3Exact"/>
                      <w:b/>
                      <w:bCs/>
                    </w:rPr>
                    <w:t>Zhotovitel:</w:t>
                  </w:r>
                </w:p>
                <w:p w14:paraId="1F3C3C48" w14:textId="77777777" w:rsidR="0019345A" w:rsidRDefault="002655BB">
                  <w:pPr>
                    <w:pStyle w:val="Zkladntext30"/>
                    <w:shd w:val="clear" w:color="auto" w:fill="auto"/>
                    <w:jc w:val="both"/>
                  </w:pPr>
                  <w:r>
                    <w:rPr>
                      <w:rStyle w:val="Zkladntext3Exact"/>
                      <w:b/>
                      <w:bCs/>
                    </w:rPr>
                    <w:t>Sídlem:</w:t>
                  </w:r>
                </w:p>
                <w:p w14:paraId="64E16282" w14:textId="77777777" w:rsidR="0019345A" w:rsidRDefault="002655BB">
                  <w:pPr>
                    <w:pStyle w:val="Zkladntext20"/>
                    <w:shd w:val="clear" w:color="auto" w:fill="auto"/>
                    <w:spacing w:after="0"/>
                    <w:ind w:firstLine="0"/>
                    <w:jc w:val="both"/>
                  </w:pPr>
                  <w:r>
                    <w:rPr>
                      <w:rStyle w:val="Zkladntext2Exact"/>
                    </w:rPr>
                    <w:t>Zastoupen:</w:t>
                  </w:r>
                </w:p>
                <w:p w14:paraId="358CF297" w14:textId="77777777" w:rsidR="0019345A" w:rsidRDefault="002655BB">
                  <w:pPr>
                    <w:pStyle w:val="Zkladntext20"/>
                    <w:shd w:val="clear" w:color="auto" w:fill="auto"/>
                    <w:spacing w:after="0"/>
                    <w:ind w:firstLine="0"/>
                    <w:jc w:val="both"/>
                  </w:pPr>
                  <w:r>
                    <w:rPr>
                      <w:rStyle w:val="Zkladntext2Exact"/>
                    </w:rPr>
                    <w:t>IČO:</w:t>
                  </w:r>
                </w:p>
                <w:p w14:paraId="7B434AC4" w14:textId="77777777" w:rsidR="0019345A" w:rsidRDefault="002655BB">
                  <w:pPr>
                    <w:pStyle w:val="Zkladntext20"/>
                    <w:shd w:val="clear" w:color="auto" w:fill="auto"/>
                    <w:spacing w:after="0"/>
                    <w:ind w:firstLine="0"/>
                    <w:jc w:val="both"/>
                  </w:pPr>
                  <w:r>
                    <w:rPr>
                      <w:rStyle w:val="Zkladntext2Exact"/>
                    </w:rPr>
                    <w:t>DIČ:</w:t>
                  </w:r>
                </w:p>
                <w:p w14:paraId="5F983F15" w14:textId="77777777" w:rsidR="0019345A" w:rsidRDefault="002655BB">
                  <w:pPr>
                    <w:pStyle w:val="Zkladntext20"/>
                    <w:shd w:val="clear" w:color="auto" w:fill="auto"/>
                    <w:spacing w:after="0"/>
                    <w:ind w:firstLine="0"/>
                    <w:jc w:val="both"/>
                  </w:pPr>
                  <w:r>
                    <w:rPr>
                      <w:rStyle w:val="Zkladntext2Exact"/>
                    </w:rPr>
                    <w:t>Bankovní spojení: Č. účtu:</w:t>
                  </w:r>
                </w:p>
                <w:p w14:paraId="6EB8E876" w14:textId="77777777" w:rsidR="0019345A" w:rsidRDefault="002655BB">
                  <w:pPr>
                    <w:pStyle w:val="Zkladntext20"/>
                    <w:shd w:val="clear" w:color="auto" w:fill="auto"/>
                    <w:spacing w:after="0"/>
                    <w:ind w:firstLine="0"/>
                    <w:jc w:val="both"/>
                  </w:pPr>
                  <w:r>
                    <w:rPr>
                      <w:rStyle w:val="Zkladntext2Exact"/>
                    </w:rPr>
                    <w:t>Kontaktní osoby:</w:t>
                  </w:r>
                </w:p>
              </w:txbxContent>
            </v:textbox>
            <w10:wrap type="square" side="right" anchorx="margin"/>
          </v:shape>
        </w:pict>
      </w:r>
      <w:bookmarkStart w:id="3" w:name="bookmark7"/>
      <w:r>
        <w:t xml:space="preserve">Moravskoslezská nemocnice Třinec, příspěvková organizace Kaštanová 268, Dolní </w:t>
      </w:r>
      <w:proofErr w:type="spellStart"/>
      <w:r>
        <w:t>Líštná</w:t>
      </w:r>
      <w:proofErr w:type="spellEnd"/>
      <w:r>
        <w:t>, 739 61 Třinec</w:t>
      </w:r>
      <w:bookmarkEnd w:id="3"/>
    </w:p>
    <w:p w14:paraId="69AAF09E" w14:textId="77777777" w:rsidR="0019345A" w:rsidRDefault="002655BB">
      <w:pPr>
        <w:pStyle w:val="Zkladntext20"/>
        <w:shd w:val="clear" w:color="auto" w:fill="auto"/>
        <w:spacing w:after="0"/>
        <w:ind w:firstLine="0"/>
        <w:jc w:val="left"/>
      </w:pPr>
      <w:r>
        <w:t xml:space="preserve">Bc. Jaroslav </w:t>
      </w:r>
      <w:proofErr w:type="spellStart"/>
      <w:r>
        <w:t>Brzyszkowski</w:t>
      </w:r>
      <w:proofErr w:type="spellEnd"/>
      <w:r>
        <w:t>, ředitel</w:t>
      </w:r>
    </w:p>
    <w:p w14:paraId="5DDDC446" w14:textId="77777777" w:rsidR="0019345A" w:rsidRDefault="002655BB">
      <w:pPr>
        <w:pStyle w:val="Zkladntext20"/>
        <w:shd w:val="clear" w:color="auto" w:fill="auto"/>
        <w:spacing w:after="0"/>
        <w:ind w:firstLine="0"/>
        <w:jc w:val="left"/>
      </w:pPr>
      <w:r>
        <w:t>00534242</w:t>
      </w:r>
    </w:p>
    <w:p w14:paraId="1FBF9A55" w14:textId="77777777" w:rsidR="0019345A" w:rsidRDefault="002655BB">
      <w:pPr>
        <w:pStyle w:val="Zkladntext20"/>
        <w:shd w:val="clear" w:color="auto" w:fill="auto"/>
        <w:spacing w:after="0"/>
        <w:ind w:firstLine="0"/>
        <w:jc w:val="left"/>
      </w:pPr>
      <w:r>
        <w:t>CZ00534242</w:t>
      </w:r>
    </w:p>
    <w:p w14:paraId="14906DBF" w14:textId="77777777" w:rsidR="0019345A" w:rsidRDefault="002655BB">
      <w:pPr>
        <w:pStyle w:val="Zkladntext20"/>
        <w:shd w:val="clear" w:color="auto" w:fill="auto"/>
        <w:spacing w:after="0"/>
        <w:ind w:firstLine="0"/>
        <w:jc w:val="left"/>
      </w:pPr>
      <w:r>
        <w:t>Komerční banka, a.s.</w:t>
      </w:r>
    </w:p>
    <w:p w14:paraId="03CEFB14" w14:textId="77777777" w:rsidR="0019345A" w:rsidRDefault="002655BB">
      <w:pPr>
        <w:pStyle w:val="Zkladntext20"/>
        <w:shd w:val="clear" w:color="auto" w:fill="auto"/>
        <w:spacing w:after="0"/>
        <w:ind w:firstLine="0"/>
        <w:jc w:val="left"/>
      </w:pPr>
      <w:r>
        <w:t>29034781/0100</w:t>
      </w:r>
    </w:p>
    <w:p w14:paraId="3682D4B4" w14:textId="77777777" w:rsidR="0019345A" w:rsidRDefault="002655BB">
      <w:pPr>
        <w:pStyle w:val="Zkladntext20"/>
        <w:shd w:val="clear" w:color="auto" w:fill="auto"/>
        <w:ind w:firstLine="0"/>
        <w:jc w:val="left"/>
      </w:pPr>
      <w:r>
        <w:t xml:space="preserve">Aurelie </w:t>
      </w:r>
      <w:proofErr w:type="spellStart"/>
      <w:r>
        <w:t>Galijaševičová</w:t>
      </w:r>
      <w:proofErr w:type="spellEnd"/>
      <w:r>
        <w:t xml:space="preserve">, provozně-technický náměstek +420 558 309 751, e-mail: </w:t>
      </w:r>
      <w:hyperlink r:id="rId7" w:history="1">
        <w:r>
          <w:rPr>
            <w:rStyle w:val="Hypertextovodkaz"/>
            <w:lang w:val="en-US" w:eastAsia="en-US" w:bidi="en-US"/>
          </w:rPr>
          <w:t>aurelie.galijasevicova@nemtr.cz</w:t>
        </w:r>
      </w:hyperlink>
    </w:p>
    <w:p w14:paraId="5426DE32" w14:textId="77777777" w:rsidR="0019345A" w:rsidRDefault="002655BB">
      <w:pPr>
        <w:pStyle w:val="Nadpis60"/>
        <w:keepNext/>
        <w:keepLines/>
        <w:shd w:val="clear" w:color="auto" w:fill="auto"/>
        <w:spacing w:before="0"/>
        <w:ind w:firstLine="0"/>
      </w:pPr>
      <w:r>
        <w:pict w14:anchorId="15F51B03">
          <v:shape id="_x0000_s1029" type="#_x0000_t202" style="position:absolute;margin-left:.95pt;margin-top:-42.95pt;width:192pt;height:13.9pt;z-index:-125829373;mso-wrap-distance-left:5pt;mso-wrap-distance-right:5pt;mso-position-horizontal-relative:margin" filled="f" stroked="f">
            <v:textbox style="mso-fit-shape-to-text:t" inset="0,0,0,0">
              <w:txbxContent>
                <w:p w14:paraId="09BA0C80" w14:textId="77777777" w:rsidR="0019345A" w:rsidRDefault="002655BB">
                  <w:pPr>
                    <w:pStyle w:val="Zkladntext20"/>
                    <w:shd w:val="clear" w:color="auto" w:fill="auto"/>
                    <w:spacing w:after="0" w:line="240" w:lineRule="exact"/>
                    <w:ind w:firstLine="0"/>
                    <w:jc w:val="left"/>
                  </w:pPr>
                  <w:r>
                    <w:rPr>
                      <w:rStyle w:val="Zkladntext2Exact"/>
                    </w:rPr>
                    <w:t>na straně jedné (dále jen „objednatel“)</w:t>
                  </w:r>
                </w:p>
              </w:txbxContent>
            </v:textbox>
            <w10:wrap type="topAndBottom" anchorx="margin"/>
          </v:shape>
        </w:pict>
      </w:r>
      <w:bookmarkStart w:id="4" w:name="bookmark8"/>
      <w:r>
        <w:t xml:space="preserve">Chlazení </w:t>
      </w:r>
      <w:proofErr w:type="spellStart"/>
      <w:r>
        <w:t>Steffek</w:t>
      </w:r>
      <w:proofErr w:type="spellEnd"/>
      <w:r>
        <w:t xml:space="preserve"> </w:t>
      </w:r>
      <w:proofErr w:type="spellStart"/>
      <w:r>
        <w:t>s.r.o</w:t>
      </w:r>
      <w:proofErr w:type="spellEnd"/>
      <w:r>
        <w:t xml:space="preserve"> Hlučínská 24, 747 22 Dolní Benešov</w:t>
      </w:r>
      <w:bookmarkEnd w:id="4"/>
    </w:p>
    <w:p w14:paraId="72271813" w14:textId="77777777" w:rsidR="0019345A" w:rsidRDefault="002655BB">
      <w:pPr>
        <w:pStyle w:val="Zkladntext20"/>
        <w:shd w:val="clear" w:color="auto" w:fill="auto"/>
        <w:spacing w:after="0"/>
        <w:ind w:firstLine="0"/>
        <w:jc w:val="left"/>
      </w:pPr>
      <w:r>
        <w:t xml:space="preserve">Tomáš </w:t>
      </w:r>
      <w:proofErr w:type="spellStart"/>
      <w:r>
        <w:t>Steffek</w:t>
      </w:r>
      <w:proofErr w:type="spellEnd"/>
      <w:r>
        <w:t>, jednatel</w:t>
      </w:r>
    </w:p>
    <w:p w14:paraId="60D39107" w14:textId="77777777" w:rsidR="0019345A" w:rsidRDefault="002655BB">
      <w:pPr>
        <w:pStyle w:val="Zkladntext20"/>
        <w:shd w:val="clear" w:color="auto" w:fill="auto"/>
        <w:spacing w:after="0"/>
        <w:ind w:firstLine="0"/>
        <w:jc w:val="left"/>
      </w:pPr>
      <w:r>
        <w:t>28597338</w:t>
      </w:r>
    </w:p>
    <w:p w14:paraId="2F6FAAC3" w14:textId="77777777" w:rsidR="0019345A" w:rsidRDefault="002655BB">
      <w:pPr>
        <w:pStyle w:val="Zkladntext20"/>
        <w:shd w:val="clear" w:color="auto" w:fill="auto"/>
        <w:spacing w:after="0"/>
        <w:ind w:firstLine="0"/>
        <w:jc w:val="left"/>
      </w:pPr>
      <w:r>
        <w:t>CZ28597338</w:t>
      </w:r>
    </w:p>
    <w:p w14:paraId="69F6BFEC" w14:textId="77777777" w:rsidR="0019345A" w:rsidRDefault="002655BB">
      <w:pPr>
        <w:pStyle w:val="Zkladntext20"/>
        <w:shd w:val="clear" w:color="auto" w:fill="auto"/>
        <w:spacing w:after="0"/>
        <w:ind w:firstLine="0"/>
        <w:jc w:val="left"/>
      </w:pPr>
      <w:r>
        <w:t>Česká spořitelna Hlučín</w:t>
      </w:r>
    </w:p>
    <w:p w14:paraId="3A2DACB5" w14:textId="77777777" w:rsidR="0019345A" w:rsidRDefault="002655BB">
      <w:pPr>
        <w:pStyle w:val="Zkladntext20"/>
        <w:shd w:val="clear" w:color="auto" w:fill="auto"/>
        <w:spacing w:after="0"/>
        <w:ind w:firstLine="0"/>
        <w:jc w:val="left"/>
      </w:pPr>
      <w:r>
        <w:t>1862495339/0800</w:t>
      </w:r>
    </w:p>
    <w:p w14:paraId="05476BC8" w14:textId="77777777" w:rsidR="0019345A" w:rsidRDefault="002655BB">
      <w:pPr>
        <w:pStyle w:val="Zkladntext20"/>
        <w:shd w:val="clear" w:color="auto" w:fill="auto"/>
        <w:spacing w:after="0"/>
        <w:ind w:firstLine="0"/>
        <w:jc w:val="left"/>
      </w:pPr>
      <w:r>
        <w:t xml:space="preserve">Tomáš </w:t>
      </w:r>
      <w:proofErr w:type="spellStart"/>
      <w:r>
        <w:t>Steffek</w:t>
      </w:r>
      <w:proofErr w:type="spellEnd"/>
      <w:r>
        <w:t>, mob. 603447360</w:t>
      </w:r>
    </w:p>
    <w:p w14:paraId="1FFE8AD6" w14:textId="77777777" w:rsidR="0019345A" w:rsidRDefault="002655BB">
      <w:pPr>
        <w:pStyle w:val="Zkladntext20"/>
        <w:shd w:val="clear" w:color="auto" w:fill="auto"/>
        <w:spacing w:after="627"/>
        <w:ind w:firstLine="0"/>
        <w:jc w:val="left"/>
      </w:pPr>
      <w:r>
        <w:t xml:space="preserve">Tomáš Král, mob.739402462 na straně druhé (dále jen „zhotovitel“) objednatel a zhotovitel dále také jako </w:t>
      </w:r>
      <w:r>
        <w:rPr>
          <w:rStyle w:val="Zkladntext2Tun"/>
        </w:rPr>
        <w:t xml:space="preserve">„smluvní strany“ </w:t>
      </w:r>
      <w:r>
        <w:t xml:space="preserve">nebo jednotlivě jako </w:t>
      </w:r>
      <w:r>
        <w:rPr>
          <w:rStyle w:val="Zkladntext2Tun"/>
        </w:rPr>
        <w:t>„smluvní strana“</w:t>
      </w:r>
    </w:p>
    <w:p w14:paraId="0320E98B" w14:textId="77777777" w:rsidR="0019345A" w:rsidRDefault="002655BB">
      <w:pPr>
        <w:pStyle w:val="Nadpis60"/>
        <w:keepNext/>
        <w:keepLines/>
        <w:shd w:val="clear" w:color="auto" w:fill="auto"/>
        <w:spacing w:before="0" w:line="240" w:lineRule="exact"/>
        <w:ind w:left="4740" w:firstLine="0"/>
      </w:pPr>
      <w:bookmarkStart w:id="5" w:name="bookmark9"/>
      <w:r>
        <w:t>II.</w:t>
      </w:r>
      <w:bookmarkEnd w:id="5"/>
    </w:p>
    <w:p w14:paraId="20AC3D02" w14:textId="77777777" w:rsidR="0019345A" w:rsidRDefault="002655BB">
      <w:pPr>
        <w:pStyle w:val="Nadpis60"/>
        <w:keepNext/>
        <w:keepLines/>
        <w:shd w:val="clear" w:color="auto" w:fill="auto"/>
        <w:spacing w:before="0" w:after="206" w:line="240" w:lineRule="exact"/>
        <w:ind w:left="3700" w:firstLine="300"/>
      </w:pPr>
      <w:bookmarkStart w:id="6" w:name="bookmark10"/>
      <w:r>
        <w:t>Předmět smlouvy</w:t>
      </w:r>
      <w:bookmarkEnd w:id="6"/>
    </w:p>
    <w:p w14:paraId="0AAD4276" w14:textId="77777777" w:rsidR="0019345A" w:rsidRDefault="002655BB">
      <w:pPr>
        <w:pStyle w:val="Zkladntext20"/>
        <w:numPr>
          <w:ilvl w:val="0"/>
          <w:numId w:val="3"/>
        </w:numPr>
        <w:shd w:val="clear" w:color="auto" w:fill="auto"/>
        <w:tabs>
          <w:tab w:val="left" w:pos="796"/>
        </w:tabs>
        <w:spacing w:after="0"/>
        <w:ind w:left="800" w:hanging="360"/>
        <w:jc w:val="both"/>
      </w:pPr>
      <w:r>
        <w:t>Předmětem této smlouvy jsou periodické servisní práce, opravy a kontroly těsnosti chladí</w:t>
      </w:r>
      <w:r>
        <w:softHyphen/>
        <w:t>cího a mrazícího zařízení na hematologicko-transfúzním oddělení (dále HTO) uvedeného v příloze této smlouvy.</w:t>
      </w:r>
    </w:p>
    <w:p w14:paraId="33DB4CFC" w14:textId="77777777" w:rsidR="0019345A" w:rsidRDefault="002655BB">
      <w:pPr>
        <w:pStyle w:val="Zkladntext20"/>
        <w:numPr>
          <w:ilvl w:val="0"/>
          <w:numId w:val="3"/>
        </w:numPr>
        <w:shd w:val="clear" w:color="auto" w:fill="auto"/>
        <w:tabs>
          <w:tab w:val="left" w:pos="798"/>
        </w:tabs>
        <w:spacing w:after="0"/>
        <w:ind w:left="800" w:hanging="360"/>
        <w:jc w:val="both"/>
      </w:pPr>
      <w:r>
        <w:t>Servis bude prováděn zhotovitelem/ pracovníkem zhotovitele v prostorách objednatele.</w:t>
      </w:r>
    </w:p>
    <w:p w14:paraId="7F252826" w14:textId="77777777" w:rsidR="0019345A" w:rsidRDefault="002655BB">
      <w:pPr>
        <w:pStyle w:val="Zkladntext20"/>
        <w:numPr>
          <w:ilvl w:val="0"/>
          <w:numId w:val="3"/>
        </w:numPr>
        <w:shd w:val="clear" w:color="auto" w:fill="auto"/>
        <w:tabs>
          <w:tab w:val="left" w:pos="798"/>
        </w:tabs>
        <w:spacing w:after="0"/>
        <w:ind w:left="800" w:hanging="360"/>
        <w:jc w:val="both"/>
      </w:pPr>
      <w:r>
        <w:t>Zhotovitel prohlašuje, že má k dispozici veškerou dokumentaci vztahující se k zařízení (mrazící boxy4ks-nové, chladící 3ks-nové) jakož jsou mu známy i veškeré podmínky řádného provádění předepsaného servisu a oprav. Předepsané lhůty či intervaly pro provedení předepsaného servisu sleduje a objednává objednatel. Rev</w:t>
      </w:r>
      <w:r>
        <w:rPr>
          <w:rStyle w:val="Zkladntext21"/>
          <w:lang w:val="cs-CZ" w:eastAsia="cs-CZ" w:bidi="cs-CZ"/>
        </w:rPr>
        <w:t>izní</w:t>
      </w:r>
      <w:r>
        <w:t xml:space="preserve"> knihy k zařízením jsou po celý rok k dispozici pro případnou kontrolu u objednatele.</w:t>
      </w:r>
    </w:p>
    <w:p w14:paraId="4F823A62" w14:textId="77777777" w:rsidR="0019345A" w:rsidRDefault="002655BB">
      <w:pPr>
        <w:pStyle w:val="Zkladntext20"/>
        <w:numPr>
          <w:ilvl w:val="0"/>
          <w:numId w:val="3"/>
        </w:numPr>
        <w:shd w:val="clear" w:color="auto" w:fill="auto"/>
        <w:tabs>
          <w:tab w:val="left" w:pos="798"/>
        </w:tabs>
        <w:spacing w:after="0"/>
        <w:ind w:left="800" w:hanging="360"/>
        <w:jc w:val="both"/>
      </w:pPr>
      <w:r>
        <w:t>Po provedení každého servisního úkonu se zhotovitel zavazuje upozornit objednatele na technický stav zařízení a příp. zjištěné závady s upozorněním na nutnost provedení dalšího servisního úkonu (vč. jeho podrobné specifikace a odhadované výše s tím souvisejících</w:t>
      </w:r>
      <w:r>
        <w:br w:type="page"/>
      </w:r>
      <w:r>
        <w:lastRenderedPageBreak/>
        <w:t>nákladů). V případě, že bude nutné provést servisní úkon, jehož celkové odhadované náklady přesáhnou částku 5 000,- Kč, bude zhotovitelem do 3 dnů ode dne upozornění objednateli dodán podrobný cenový návrh; v případě přijetí tohoto cenového návrhu se takové přijetí považuje za objednávku servisního úkonu dle této smlouvy.</w:t>
      </w:r>
    </w:p>
    <w:p w14:paraId="52068FC0" w14:textId="77777777" w:rsidR="0019345A" w:rsidRDefault="002655BB">
      <w:pPr>
        <w:pStyle w:val="Zkladntext20"/>
        <w:numPr>
          <w:ilvl w:val="0"/>
          <w:numId w:val="3"/>
        </w:numPr>
        <w:shd w:val="clear" w:color="auto" w:fill="auto"/>
        <w:tabs>
          <w:tab w:val="left" w:pos="754"/>
        </w:tabs>
        <w:spacing w:after="0"/>
        <w:ind w:left="760" w:hanging="360"/>
        <w:jc w:val="both"/>
      </w:pPr>
      <w:r>
        <w:t>O provedeném servisu zhotovitel/pracovník zhotovitele vypíše pracovní výkaz, který slouží jako podklad fakturace servisního úkonu zhotovitelem. Pracovní výkaz musí obsahovat: podrobný popis provedeného servisního úkonu (vč. specifikace dodaných náhradních dílů nebo jiného spotřebního materiálu), datum a dobu provedení servisu, podpis oprávněného zástupce objednatele. Pokud z právních předpisů, technických norem či dokumentace zařízení vyplývají (zejména v případě předepsaného servisu) další náležitosti dokl</w:t>
      </w:r>
      <w:r>
        <w:t>adu o provedeném servisu, musí pracovní výkaz obsahovat i tyto náležitosti.</w:t>
      </w:r>
    </w:p>
    <w:p w14:paraId="60C5A3E5" w14:textId="77777777" w:rsidR="0019345A" w:rsidRDefault="002655BB">
      <w:pPr>
        <w:pStyle w:val="Zkladntext20"/>
        <w:numPr>
          <w:ilvl w:val="0"/>
          <w:numId w:val="3"/>
        </w:numPr>
        <w:shd w:val="clear" w:color="auto" w:fill="auto"/>
        <w:tabs>
          <w:tab w:val="left" w:pos="754"/>
        </w:tabs>
        <w:spacing w:after="567"/>
        <w:ind w:left="760" w:hanging="360"/>
        <w:jc w:val="both"/>
      </w:pPr>
      <w:r>
        <w:t>Zhotovitel je povinen při realizaci servisu dle této smlouvy dodržovat následující termíny a lhůty: Doba reakce na objednávku servisu objednatelem - 24 hodin</w:t>
      </w:r>
    </w:p>
    <w:p w14:paraId="192D7EA8" w14:textId="77777777" w:rsidR="0019345A" w:rsidRDefault="002655BB">
      <w:pPr>
        <w:pStyle w:val="Nadpis60"/>
        <w:keepNext/>
        <w:keepLines/>
        <w:shd w:val="clear" w:color="auto" w:fill="auto"/>
        <w:spacing w:before="0" w:line="240" w:lineRule="exact"/>
        <w:ind w:left="4340" w:firstLine="0"/>
      </w:pPr>
      <w:bookmarkStart w:id="7" w:name="bookmark11"/>
      <w:r>
        <w:t>III.</w:t>
      </w:r>
      <w:bookmarkEnd w:id="7"/>
    </w:p>
    <w:p w14:paraId="0160AD2E" w14:textId="77777777" w:rsidR="0019345A" w:rsidRDefault="002655BB">
      <w:pPr>
        <w:pStyle w:val="Nadpis60"/>
        <w:keepNext/>
        <w:keepLines/>
        <w:shd w:val="clear" w:color="auto" w:fill="auto"/>
        <w:spacing w:before="0" w:after="206" w:line="240" w:lineRule="exact"/>
        <w:ind w:left="3220" w:firstLine="0"/>
      </w:pPr>
      <w:bookmarkStart w:id="8" w:name="bookmark12"/>
      <w:r>
        <w:t>Závazky smluvních stran</w:t>
      </w:r>
      <w:bookmarkEnd w:id="8"/>
    </w:p>
    <w:p w14:paraId="74E06F63" w14:textId="77777777" w:rsidR="0019345A" w:rsidRDefault="002655BB">
      <w:pPr>
        <w:pStyle w:val="Zkladntext20"/>
        <w:numPr>
          <w:ilvl w:val="0"/>
          <w:numId w:val="4"/>
        </w:numPr>
        <w:shd w:val="clear" w:color="auto" w:fill="auto"/>
        <w:tabs>
          <w:tab w:val="left" w:pos="754"/>
        </w:tabs>
        <w:spacing w:after="0"/>
        <w:ind w:left="760" w:hanging="360"/>
        <w:jc w:val="both"/>
      </w:pPr>
      <w:r>
        <w:t>Zhotovitel se zavazuje při plnění této smlouvy dodržovat platné předpisy k zajištění bezpečnosti a ochrany zdraví při práci, protipožární ochrany a hygienické předpisy. Zhotovitel odpovídá za bezpečnost a ochranu zdraví při práci svých pracovníků.</w:t>
      </w:r>
    </w:p>
    <w:p w14:paraId="611E1336" w14:textId="77777777" w:rsidR="0019345A" w:rsidRDefault="002655BB">
      <w:pPr>
        <w:pStyle w:val="Zkladntext20"/>
        <w:numPr>
          <w:ilvl w:val="0"/>
          <w:numId w:val="4"/>
        </w:numPr>
        <w:shd w:val="clear" w:color="auto" w:fill="auto"/>
        <w:tabs>
          <w:tab w:val="left" w:pos="754"/>
        </w:tabs>
        <w:spacing w:after="0"/>
        <w:ind w:left="760" w:hanging="360"/>
        <w:jc w:val="both"/>
      </w:pPr>
      <w:r>
        <w:t>Zhotovitel je oprávněn k provádění servisu i za pomocí třetích osob. Zhotovitel však zodpovídá zato, že se jedná o osoby plně kvalifikované ve smyslu platných právních předpisů, a sám nese výlučnou odpovědnost za jakékoli servisní úkony. Případné použití třetích osob je bez vlivu na sjednané lhůty či reakční doby pro provedení servisu.</w:t>
      </w:r>
    </w:p>
    <w:p w14:paraId="59D3F9B9" w14:textId="77777777" w:rsidR="0019345A" w:rsidRDefault="002655BB">
      <w:pPr>
        <w:pStyle w:val="Zkladntext20"/>
        <w:numPr>
          <w:ilvl w:val="0"/>
          <w:numId w:val="4"/>
        </w:numPr>
        <w:shd w:val="clear" w:color="auto" w:fill="auto"/>
        <w:tabs>
          <w:tab w:val="left" w:pos="754"/>
        </w:tabs>
        <w:spacing w:after="0"/>
        <w:ind w:left="760" w:hanging="360"/>
        <w:jc w:val="both"/>
      </w:pPr>
      <w:r>
        <w:t>Zhotovitel se při provádění servisu zavazuje dodávat a používat pouze nové, originální (výrobcem doporučené) a plně kompatibilní náhradní díly k ZAŘÍZENÍ a další spotřební materiál.</w:t>
      </w:r>
    </w:p>
    <w:p w14:paraId="342018C2" w14:textId="77777777" w:rsidR="0019345A" w:rsidRDefault="002655BB">
      <w:pPr>
        <w:pStyle w:val="Zkladntext20"/>
        <w:numPr>
          <w:ilvl w:val="0"/>
          <w:numId w:val="4"/>
        </w:numPr>
        <w:shd w:val="clear" w:color="auto" w:fill="auto"/>
        <w:tabs>
          <w:tab w:val="left" w:pos="754"/>
        </w:tabs>
        <w:spacing w:after="0"/>
        <w:ind w:left="760" w:hanging="360"/>
        <w:jc w:val="both"/>
      </w:pPr>
      <w:r>
        <w:t xml:space="preserve">Zhotovitel odpovídá za kvalitu, funkčnost a úplnost činností dle této smlouvy. Zhotovitel tímto přebírá záruku za jakost jím provedených činností (úkonů servisu) dle této smlouvy a jím při těchto dodaných náhradních dílů a spotřebního materiálu; záruční doba běží ode dne řádného provedení příslušného úkonu servisu a činí 6 měsíců pro provedené práce, dodané náhradní díly i spotřební materiál (není-li v příslušné dokumentaci výrobce vztahující se k náhradnímu dílu či spotřebnímu materiálu uvedena lhůta </w:t>
      </w:r>
      <w:proofErr w:type="gramStart"/>
      <w:r>
        <w:t>delší - pak</w:t>
      </w:r>
      <w:proofErr w:type="gramEnd"/>
      <w:r>
        <w:t xml:space="preserve"> platí tato delší lhůta) činí 6 měsíců.</w:t>
      </w:r>
    </w:p>
    <w:p w14:paraId="4E628931" w14:textId="77777777" w:rsidR="0019345A" w:rsidRDefault="002655BB">
      <w:pPr>
        <w:pStyle w:val="Zkladntext20"/>
        <w:numPr>
          <w:ilvl w:val="0"/>
          <w:numId w:val="4"/>
        </w:numPr>
        <w:shd w:val="clear" w:color="auto" w:fill="auto"/>
        <w:tabs>
          <w:tab w:val="left" w:pos="754"/>
        </w:tabs>
        <w:spacing w:after="0"/>
        <w:ind w:left="760" w:hanging="360"/>
        <w:jc w:val="both"/>
      </w:pPr>
      <w:r>
        <w:t>V případě prodlení zhotovitele s plněním svých povinností dle této smlouvy ve sjednaných termínech a lhůtách dle čl. II. bodu 6 této smlouvy je povinen zaplatit objednateli smluvní pokutu ve výši 500 Kč, a to za každý započatý den prodlení.</w:t>
      </w:r>
    </w:p>
    <w:p w14:paraId="3535F7EA" w14:textId="77777777" w:rsidR="0019345A" w:rsidRDefault="002655BB">
      <w:pPr>
        <w:pStyle w:val="Zkladntext20"/>
        <w:numPr>
          <w:ilvl w:val="0"/>
          <w:numId w:val="4"/>
        </w:numPr>
        <w:shd w:val="clear" w:color="auto" w:fill="auto"/>
        <w:tabs>
          <w:tab w:val="left" w:pos="754"/>
        </w:tabs>
        <w:spacing w:after="0"/>
        <w:ind w:left="760" w:hanging="360"/>
        <w:jc w:val="both"/>
      </w:pPr>
      <w:r>
        <w:t xml:space="preserve">V případě prodlení objednatele s úhradou ceny servisu (čl. IV. této smlouvy), nebo její části, je zhotovitel oprávněn požadovat na objednateli úrok z prodlení z dlužné částky. </w:t>
      </w:r>
      <w:r>
        <w:rPr>
          <w:rStyle w:val="Zkladntext2Tun"/>
        </w:rPr>
        <w:t xml:space="preserve">Výše úroku z prodlení odpovídá ročně výši řepo sazby stanovené Českou národní bankou pro první den kalendářního pololetí, v němž došlo k prodlení, zvýšené o </w:t>
      </w:r>
      <w:proofErr w:type="gramStart"/>
      <w:r>
        <w:rPr>
          <w:rStyle w:val="Zkladntext2Tun"/>
        </w:rPr>
        <w:t>8 procentních</w:t>
      </w:r>
      <w:proofErr w:type="gramEnd"/>
      <w:r>
        <w:rPr>
          <w:rStyle w:val="Zkladntext2Tun"/>
        </w:rPr>
        <w:t xml:space="preserve"> bodů.</w:t>
      </w:r>
    </w:p>
    <w:p w14:paraId="7274A10C" w14:textId="77777777" w:rsidR="0019345A" w:rsidRDefault="002655BB">
      <w:pPr>
        <w:pStyle w:val="Zkladntext20"/>
        <w:numPr>
          <w:ilvl w:val="0"/>
          <w:numId w:val="4"/>
        </w:numPr>
        <w:shd w:val="clear" w:color="auto" w:fill="auto"/>
        <w:tabs>
          <w:tab w:val="left" w:pos="754"/>
        </w:tabs>
        <w:spacing w:after="567"/>
        <w:ind w:left="760" w:hanging="360"/>
        <w:jc w:val="both"/>
      </w:pPr>
      <w:r>
        <w:t>Smluvní pokuty se nezapočítávají na náhradu případně vzniklé škody, kterou lze vymáhat samostatně vedle smluvní pokuty, a to v plné výši.</w:t>
      </w:r>
    </w:p>
    <w:p w14:paraId="7F534FC7" w14:textId="77777777" w:rsidR="0019345A" w:rsidRDefault="002655BB">
      <w:pPr>
        <w:pStyle w:val="Nadpis60"/>
        <w:keepNext/>
        <w:keepLines/>
        <w:shd w:val="clear" w:color="auto" w:fill="auto"/>
        <w:spacing w:before="0" w:line="240" w:lineRule="exact"/>
        <w:ind w:left="4340" w:firstLine="0"/>
      </w:pPr>
      <w:bookmarkStart w:id="9" w:name="bookmark13"/>
      <w:r>
        <w:t>IV.</w:t>
      </w:r>
      <w:bookmarkEnd w:id="9"/>
    </w:p>
    <w:p w14:paraId="3A288067" w14:textId="77777777" w:rsidR="0019345A" w:rsidRDefault="002655BB">
      <w:pPr>
        <w:pStyle w:val="Nadpis60"/>
        <w:keepNext/>
        <w:keepLines/>
        <w:shd w:val="clear" w:color="auto" w:fill="auto"/>
        <w:spacing w:before="0" w:after="215" w:line="240" w:lineRule="exact"/>
        <w:ind w:left="2780" w:firstLine="0"/>
      </w:pPr>
      <w:bookmarkStart w:id="10" w:name="bookmark14"/>
      <w:r>
        <w:t>Cena plnění a platební podmínky</w:t>
      </w:r>
      <w:bookmarkEnd w:id="10"/>
    </w:p>
    <w:p w14:paraId="3ED2B3AE" w14:textId="77777777" w:rsidR="0019345A" w:rsidRDefault="002655BB">
      <w:pPr>
        <w:pStyle w:val="Zkladntext20"/>
        <w:numPr>
          <w:ilvl w:val="0"/>
          <w:numId w:val="5"/>
        </w:numPr>
        <w:shd w:val="clear" w:color="auto" w:fill="auto"/>
        <w:tabs>
          <w:tab w:val="left" w:pos="754"/>
        </w:tabs>
        <w:spacing w:after="0"/>
        <w:ind w:left="760" w:hanging="360"/>
        <w:jc w:val="both"/>
      </w:pPr>
      <w:r>
        <w:t>Objednatel se zavazuje uhradit zhotoviteli za provádění servisních úkonů dle této smlouvy dohodnutou odměnu (cenu) dle níže uvedeného členění:</w:t>
      </w:r>
      <w:r>
        <w:br w:type="page"/>
      </w:r>
    </w:p>
    <w:p w14:paraId="3443DFE5" w14:textId="77777777" w:rsidR="0019345A" w:rsidRDefault="002655BB">
      <w:pPr>
        <w:pStyle w:val="Zkladntext20"/>
        <w:shd w:val="clear" w:color="auto" w:fill="auto"/>
        <w:tabs>
          <w:tab w:val="left" w:pos="4274"/>
        </w:tabs>
        <w:spacing w:after="0"/>
        <w:ind w:left="740" w:firstLine="0"/>
        <w:jc w:val="both"/>
      </w:pPr>
      <w:r>
        <w:lastRenderedPageBreak/>
        <w:t>Servisní práce v pracovní dny</w:t>
      </w:r>
      <w:r>
        <w:tab/>
        <w:t>700,-Kč/ hod</w:t>
      </w:r>
    </w:p>
    <w:p w14:paraId="2AF12B2F" w14:textId="77777777" w:rsidR="0019345A" w:rsidRDefault="002655BB">
      <w:pPr>
        <w:pStyle w:val="Zkladntext20"/>
        <w:shd w:val="clear" w:color="auto" w:fill="auto"/>
        <w:tabs>
          <w:tab w:val="left" w:pos="4274"/>
        </w:tabs>
        <w:spacing w:after="0"/>
        <w:ind w:left="740" w:firstLine="0"/>
        <w:jc w:val="both"/>
      </w:pPr>
      <w:r>
        <w:t>Čas strávený na cestě</w:t>
      </w:r>
      <w:r>
        <w:tab/>
        <w:t>400,-Kč/hod</w:t>
      </w:r>
    </w:p>
    <w:p w14:paraId="01127F7F" w14:textId="77777777" w:rsidR="0019345A" w:rsidRDefault="002655BB">
      <w:pPr>
        <w:pStyle w:val="Zkladntext20"/>
        <w:shd w:val="clear" w:color="auto" w:fill="auto"/>
        <w:tabs>
          <w:tab w:val="left" w:pos="4274"/>
        </w:tabs>
        <w:spacing w:after="0"/>
        <w:ind w:left="740" w:firstLine="0"/>
        <w:jc w:val="both"/>
      </w:pPr>
      <w:r>
        <w:t>sobota, neděle a státní svátky</w:t>
      </w:r>
      <w:r>
        <w:tab/>
        <w:t xml:space="preserve">přirážka </w:t>
      </w:r>
      <w:proofErr w:type="gramStart"/>
      <w:r>
        <w:t>50%</w:t>
      </w:r>
      <w:proofErr w:type="gramEnd"/>
      <w:r>
        <w:t xml:space="preserve"> z hodinové sazby u oprav</w:t>
      </w:r>
    </w:p>
    <w:p w14:paraId="3DB1E14F" w14:textId="77777777" w:rsidR="0019345A" w:rsidRDefault="002655BB">
      <w:pPr>
        <w:pStyle w:val="Zkladntext20"/>
        <w:shd w:val="clear" w:color="auto" w:fill="auto"/>
        <w:spacing w:after="240"/>
        <w:ind w:left="740" w:firstLine="0"/>
        <w:jc w:val="both"/>
      </w:pPr>
      <w:r>
        <w:t>Použitý materiál bude účtován dle aktuálního ceníků dodavatelů.</w:t>
      </w:r>
    </w:p>
    <w:p w14:paraId="6C1D7A0D" w14:textId="77777777" w:rsidR="0019345A" w:rsidRDefault="002655BB">
      <w:pPr>
        <w:pStyle w:val="Zkladntext20"/>
        <w:shd w:val="clear" w:color="auto" w:fill="auto"/>
        <w:spacing w:after="0"/>
        <w:ind w:left="740" w:firstLine="0"/>
        <w:jc w:val="both"/>
      </w:pPr>
      <w:r>
        <w:t>Kontrola těsnosti:</w:t>
      </w:r>
    </w:p>
    <w:p w14:paraId="41E02EAC" w14:textId="77777777" w:rsidR="0019345A" w:rsidRDefault="002655BB">
      <w:pPr>
        <w:pStyle w:val="Zkladntext20"/>
        <w:numPr>
          <w:ilvl w:val="0"/>
          <w:numId w:val="6"/>
        </w:numPr>
        <w:shd w:val="clear" w:color="auto" w:fill="auto"/>
        <w:tabs>
          <w:tab w:val="left" w:pos="1460"/>
        </w:tabs>
        <w:spacing w:after="0"/>
        <w:ind w:left="1100" w:firstLine="0"/>
        <w:jc w:val="both"/>
      </w:pPr>
      <w:r>
        <w:pict w14:anchorId="7719FCE8">
          <v:shape id="_x0000_s1030" type="#_x0000_t202" style="position:absolute;left:0;text-align:left;margin-left:285.1pt;margin-top:-4.65pt;width:76.3pt;height:44.9pt;z-index:-125829372;mso-wrap-distance-left:89.05pt;mso-wrap-distance-top:6.25pt;mso-wrap-distance-right:5pt;mso-wrap-distance-bottom:104.85pt;mso-position-horizontal-relative:margin" filled="f" stroked="f">
            <v:textbox style="mso-fit-shape-to-text:t" inset="0,0,0,0">
              <w:txbxContent>
                <w:p w14:paraId="22339BF8" w14:textId="77777777" w:rsidR="0019345A" w:rsidRDefault="002655BB">
                  <w:pPr>
                    <w:pStyle w:val="Zkladntext20"/>
                    <w:numPr>
                      <w:ilvl w:val="0"/>
                      <w:numId w:val="1"/>
                    </w:numPr>
                    <w:shd w:val="clear" w:color="auto" w:fill="auto"/>
                    <w:tabs>
                      <w:tab w:val="left" w:pos="605"/>
                    </w:tabs>
                    <w:spacing w:after="0" w:line="278" w:lineRule="exact"/>
                    <w:ind w:firstLine="0"/>
                    <w:jc w:val="both"/>
                  </w:pPr>
                  <w:r>
                    <w:rPr>
                      <w:rStyle w:val="Zkladntext2dkovn1ptExact"/>
                    </w:rPr>
                    <w:t xml:space="preserve">-Kč/ks </w:t>
                  </w:r>
                  <w:proofErr w:type="gramStart"/>
                  <w:r>
                    <w:rPr>
                      <w:rStyle w:val="Zkladntext2Exact"/>
                    </w:rPr>
                    <w:t>4.500,-</w:t>
                  </w:r>
                  <w:proofErr w:type="gramEnd"/>
                  <w:r>
                    <w:rPr>
                      <w:rStyle w:val="Zkladntext2Exact"/>
                    </w:rPr>
                    <w:t xml:space="preserve"> Kč / ks</w:t>
                  </w:r>
                </w:p>
                <w:p w14:paraId="30F34705" w14:textId="77777777" w:rsidR="0019345A" w:rsidRDefault="002655BB">
                  <w:pPr>
                    <w:pStyle w:val="Zkladntext20"/>
                    <w:numPr>
                      <w:ilvl w:val="0"/>
                      <w:numId w:val="2"/>
                    </w:numPr>
                    <w:shd w:val="clear" w:color="auto" w:fill="auto"/>
                    <w:tabs>
                      <w:tab w:val="left" w:pos="600"/>
                    </w:tabs>
                    <w:spacing w:after="0" w:line="278" w:lineRule="exact"/>
                    <w:ind w:firstLine="0"/>
                    <w:jc w:val="both"/>
                  </w:pPr>
                  <w:r>
                    <w:rPr>
                      <w:rStyle w:val="Zkladntext2Exact"/>
                    </w:rPr>
                    <w:t>-. Kč / ks</w:t>
                  </w:r>
                </w:p>
              </w:txbxContent>
            </v:textbox>
            <w10:wrap type="square" side="left" anchorx="margin"/>
          </v:shape>
        </w:pict>
      </w:r>
      <w:r>
        <w:pict w14:anchorId="3B0840AD">
          <v:shape id="_x0000_s1031" type="#_x0000_t202" style="position:absolute;left:0;text-align:left;margin-left:286.3pt;margin-top:121.45pt;width:59.05pt;height:14.9pt;z-index:-125829371;mso-wrap-distance-left:90.25pt;mso-wrap-distance-top:132.35pt;mso-wrap-distance-right:16.1pt;mso-wrap-distance-bottom:8.75pt;mso-position-horizontal-relative:margin" filled="f" stroked="f">
            <v:textbox style="mso-fit-shape-to-text:t" inset="0,0,0,0">
              <w:txbxContent>
                <w:p w14:paraId="76B058E8" w14:textId="77777777" w:rsidR="0019345A" w:rsidRDefault="002655BB">
                  <w:pPr>
                    <w:pStyle w:val="Zkladntext20"/>
                    <w:shd w:val="clear" w:color="auto" w:fill="auto"/>
                    <w:spacing w:after="0" w:line="240" w:lineRule="exact"/>
                    <w:ind w:firstLine="0"/>
                    <w:jc w:val="left"/>
                  </w:pPr>
                  <w:r>
                    <w:rPr>
                      <w:rStyle w:val="Zkladntext2Exact"/>
                    </w:rPr>
                    <w:t>18,-Kč / km</w:t>
                  </w:r>
                </w:p>
              </w:txbxContent>
            </v:textbox>
            <w10:wrap type="square" side="left" anchorx="margin"/>
          </v:shape>
        </w:pict>
      </w:r>
      <w:r>
        <w:t>Mrazicí box - 4 ks</w:t>
      </w:r>
    </w:p>
    <w:p w14:paraId="506B5054" w14:textId="77777777" w:rsidR="0019345A" w:rsidRDefault="002655BB">
      <w:pPr>
        <w:pStyle w:val="Zkladntext20"/>
        <w:numPr>
          <w:ilvl w:val="0"/>
          <w:numId w:val="6"/>
        </w:numPr>
        <w:shd w:val="clear" w:color="auto" w:fill="auto"/>
        <w:tabs>
          <w:tab w:val="left" w:pos="1460"/>
        </w:tabs>
        <w:spacing w:after="0"/>
        <w:ind w:left="1100" w:firstLine="0"/>
        <w:jc w:val="both"/>
      </w:pPr>
      <w:r>
        <w:t>Chladicí box - 3 ks</w:t>
      </w:r>
    </w:p>
    <w:p w14:paraId="3FF58A2C" w14:textId="77777777" w:rsidR="0019345A" w:rsidRDefault="002655BB">
      <w:pPr>
        <w:pStyle w:val="Zkladntext20"/>
        <w:numPr>
          <w:ilvl w:val="0"/>
          <w:numId w:val="6"/>
        </w:numPr>
        <w:shd w:val="clear" w:color="auto" w:fill="auto"/>
        <w:tabs>
          <w:tab w:val="left" w:pos="1460"/>
        </w:tabs>
        <w:spacing w:after="240"/>
        <w:ind w:left="1100" w:firstLine="0"/>
        <w:jc w:val="both"/>
      </w:pPr>
      <w:r>
        <w:t>Zmrazovač plazmy - 2 ks</w:t>
      </w:r>
    </w:p>
    <w:p w14:paraId="49C283CA" w14:textId="77777777" w:rsidR="0019345A" w:rsidRDefault="002655BB">
      <w:pPr>
        <w:pStyle w:val="Zkladntext20"/>
        <w:shd w:val="clear" w:color="auto" w:fill="auto"/>
        <w:spacing w:after="0"/>
        <w:ind w:left="740" w:firstLine="0"/>
        <w:jc w:val="both"/>
      </w:pPr>
      <w:r>
        <w:t>Servis a opravy zařízení</w:t>
      </w:r>
    </w:p>
    <w:p w14:paraId="4646B300" w14:textId="77777777" w:rsidR="0019345A" w:rsidRDefault="002655BB">
      <w:pPr>
        <w:pStyle w:val="Zkladntext20"/>
        <w:numPr>
          <w:ilvl w:val="0"/>
          <w:numId w:val="6"/>
        </w:numPr>
        <w:shd w:val="clear" w:color="auto" w:fill="auto"/>
        <w:tabs>
          <w:tab w:val="left" w:pos="1460"/>
        </w:tabs>
        <w:spacing w:after="0"/>
        <w:ind w:left="1100" w:firstLine="0"/>
        <w:jc w:val="both"/>
      </w:pPr>
      <w:r>
        <w:t>Chladicí box EMOTECA</w:t>
      </w:r>
    </w:p>
    <w:p w14:paraId="214DDFF1" w14:textId="77777777" w:rsidR="0019345A" w:rsidRDefault="002655BB">
      <w:pPr>
        <w:pStyle w:val="Zkladntext20"/>
        <w:numPr>
          <w:ilvl w:val="0"/>
          <w:numId w:val="6"/>
        </w:numPr>
        <w:shd w:val="clear" w:color="auto" w:fill="auto"/>
        <w:tabs>
          <w:tab w:val="left" w:pos="1460"/>
        </w:tabs>
        <w:spacing w:after="0"/>
        <w:ind w:left="1100" w:firstLine="0"/>
        <w:jc w:val="both"/>
      </w:pPr>
      <w:r>
        <w:t>Mrazicí pult FRIGOR - 2 ks</w:t>
      </w:r>
    </w:p>
    <w:p w14:paraId="4394EB54" w14:textId="77777777" w:rsidR="0019345A" w:rsidRDefault="002655BB">
      <w:pPr>
        <w:pStyle w:val="Zkladntext20"/>
        <w:numPr>
          <w:ilvl w:val="0"/>
          <w:numId w:val="6"/>
        </w:numPr>
        <w:shd w:val="clear" w:color="auto" w:fill="auto"/>
        <w:tabs>
          <w:tab w:val="left" w:pos="1460"/>
        </w:tabs>
        <w:spacing w:after="267"/>
        <w:ind w:left="1100" w:firstLine="0"/>
        <w:jc w:val="both"/>
      </w:pPr>
      <w:r>
        <w:t>Hluboko mrazicí box GLE</w:t>
      </w:r>
    </w:p>
    <w:p w14:paraId="4314D9FF" w14:textId="77777777" w:rsidR="0019345A" w:rsidRDefault="002655BB">
      <w:pPr>
        <w:pStyle w:val="Zkladntext20"/>
        <w:shd w:val="clear" w:color="auto" w:fill="auto"/>
        <w:spacing w:after="0" w:line="240" w:lineRule="exact"/>
        <w:ind w:left="740" w:firstLine="0"/>
        <w:jc w:val="both"/>
      </w:pPr>
      <w:r>
        <w:t>Doprava</w:t>
      </w:r>
    </w:p>
    <w:p w14:paraId="11FBD55F" w14:textId="77777777" w:rsidR="0019345A" w:rsidRDefault="002655BB">
      <w:pPr>
        <w:pStyle w:val="Zkladntext20"/>
        <w:shd w:val="clear" w:color="auto" w:fill="auto"/>
        <w:spacing w:after="211" w:line="240" w:lineRule="exact"/>
        <w:ind w:left="740" w:firstLine="0"/>
        <w:jc w:val="both"/>
      </w:pPr>
      <w:r>
        <w:t>Ceny jsou uvedeny bez DPH.</w:t>
      </w:r>
    </w:p>
    <w:p w14:paraId="053546CD" w14:textId="77777777" w:rsidR="0019345A" w:rsidRDefault="002655BB">
      <w:pPr>
        <w:pStyle w:val="Zkladntext20"/>
        <w:numPr>
          <w:ilvl w:val="0"/>
          <w:numId w:val="5"/>
        </w:numPr>
        <w:shd w:val="clear" w:color="auto" w:fill="auto"/>
        <w:tabs>
          <w:tab w:val="left" w:pos="753"/>
        </w:tabs>
        <w:spacing w:after="0"/>
        <w:ind w:left="740" w:hanging="340"/>
        <w:jc w:val="both"/>
      </w:pPr>
      <w:r>
        <w:t xml:space="preserve">Jakékoli částky dle shora uvedeného budou zhotovitelem účtovány objednateli na základě daňového </w:t>
      </w:r>
      <w:proofErr w:type="gramStart"/>
      <w:r>
        <w:t>dokladu - faktury</w:t>
      </w:r>
      <w:proofErr w:type="gramEnd"/>
      <w:r>
        <w:t xml:space="preserve"> vystavené zhotovitelem po řádném provedení daného úkonu servisu, s podrobným rozpisem účtovaných částek. Je-li zhotovitel plátcem DPH, bude takto účtováno na základě faktury, která bude mít náležitosti daňového dokladu dle zákona o DPH a náležitosti stanovené dalšími obecně závaznými právními předpisy. Není-li zhotovitel plátcem DPH, bude takto účtováno na základě faktury, která bude mít náležitosti účetního dokladu dle zákona č. 563/1991 Sb., o účetnictví, věznění pozdějších předpisů a ná</w:t>
      </w:r>
      <w:r>
        <w:t xml:space="preserve">ležitosti stanovené dalšími obecně závaznými právními předpisy. Zálohové platby nebudou poskytovány. Přílohou a nezbytnou náležitostí každé faktury musí být kopie příslušného podkladu pro fakturaci ve smyslu čl. II. odst. 5. Splatnost faktury je stanovena na 30 dní od jejího doručení elektronicky objednateli na tento mail: </w:t>
      </w:r>
      <w:hyperlink r:id="rId8" w:history="1">
        <w:r>
          <w:rPr>
            <w:rStyle w:val="Hypertextovodkaz"/>
          </w:rPr>
          <w:t>faktury@nemtr.cz</w:t>
        </w:r>
      </w:hyperlink>
      <w:r>
        <w:rPr>
          <w:rStyle w:val="Zkladntext21"/>
        </w:rPr>
        <w:t xml:space="preserve"> </w:t>
      </w:r>
      <w:r>
        <w:t xml:space="preserve">Faktura musí dále obsahovat odkaz evidenční číslo dílčí objednávky, pokud bude doručena na mail </w:t>
      </w:r>
      <w:r>
        <w:rPr>
          <w:rStyle w:val="Zkladntext21"/>
          <w:lang w:val="cs-CZ" w:eastAsia="cs-CZ" w:bidi="cs-CZ"/>
        </w:rPr>
        <w:t>faktur\</w:t>
      </w:r>
      <w:r>
        <w:t>'</w:t>
      </w:r>
      <w:proofErr w:type="gramStart"/>
      <w:r>
        <w:t>@,</w:t>
      </w:r>
      <w:r>
        <w:rPr>
          <w:lang w:val="en-US" w:eastAsia="en-US" w:bidi="en-US"/>
        </w:rPr>
        <w:t>chla</w:t>
      </w:r>
      <w:r>
        <w:rPr>
          <w:rStyle w:val="Zkladntext21"/>
        </w:rPr>
        <w:t>zeni-steffek</w:t>
      </w:r>
      <w:r>
        <w:rPr>
          <w:lang w:val="en-US" w:eastAsia="en-US" w:bidi="en-US"/>
        </w:rPr>
        <w:t>.cz</w:t>
      </w:r>
      <w:proofErr w:type="gramEnd"/>
      <w:r>
        <w:rPr>
          <w:lang w:val="en-US" w:eastAsia="en-US" w:bidi="en-US"/>
        </w:rPr>
        <w:t xml:space="preserve"> </w:t>
      </w:r>
      <w:r>
        <w:t>.</w:t>
      </w:r>
    </w:p>
    <w:p w14:paraId="67E9DD2B" w14:textId="77777777" w:rsidR="0019345A" w:rsidRDefault="002655BB">
      <w:pPr>
        <w:pStyle w:val="Zkladntext20"/>
        <w:numPr>
          <w:ilvl w:val="0"/>
          <w:numId w:val="5"/>
        </w:numPr>
        <w:shd w:val="clear" w:color="auto" w:fill="auto"/>
        <w:tabs>
          <w:tab w:val="left" w:pos="753"/>
        </w:tabs>
        <w:spacing w:after="0"/>
        <w:ind w:left="740" w:hanging="340"/>
        <w:jc w:val="both"/>
      </w:pPr>
      <w:r>
        <w:t xml:space="preserve">Nebude-li faktura obsahovat některou povinnou nebo dohodnutou náležitost nebo bude chybně vyúčtována cena nebo DPH, je objednatel oprávněn fakturu ihned po zjištění, vrátit druhé smluvní straně k provedení opravy s vyznačením důvodu vrácení. Mail pro vrácení faktur, </w:t>
      </w:r>
      <w:hyperlink r:id="rId9" w:history="1">
        <w:r>
          <w:rPr>
            <w:rStyle w:val="Hypertextovodkaz"/>
            <w:lang w:val="en-US" w:eastAsia="en-US" w:bidi="en-US"/>
          </w:rPr>
          <w:t>faktury@chlazeni-steffek.cz</w:t>
        </w:r>
      </w:hyperlink>
      <w:r>
        <w:rPr>
          <w:lang w:val="en-US" w:eastAsia="en-US" w:bidi="en-US"/>
        </w:rPr>
        <w:t xml:space="preserve">. </w:t>
      </w:r>
      <w:r>
        <w:t>Zhotovitel provede opravu vystavením nové faktury. Vrácením vadné faktury zhotoviteli přestává běžet původní lhůta splatnosti. Nová lhůta splatnosti běží ode dne doručení nové faktury objednateli.</w:t>
      </w:r>
    </w:p>
    <w:p w14:paraId="11D6AB64" w14:textId="77777777" w:rsidR="0019345A" w:rsidRDefault="002655BB">
      <w:pPr>
        <w:pStyle w:val="Zkladntext20"/>
        <w:numPr>
          <w:ilvl w:val="0"/>
          <w:numId w:val="5"/>
        </w:numPr>
        <w:shd w:val="clear" w:color="auto" w:fill="auto"/>
        <w:tabs>
          <w:tab w:val="left" w:pos="753"/>
        </w:tabs>
        <w:spacing w:after="0"/>
        <w:ind w:left="740" w:hanging="340"/>
        <w:jc w:val="both"/>
      </w:pPr>
      <w:r>
        <w:t>Je-li zhotovitel plátcem DPH, prohlašuje, že bankovní účet uvedený v čl. I této smlouvy (uvedený na faktuře) je bankovním účtem zveřejněným ve smyslu zákona č. 235/2004 Sb., o dani z přidané hodnoty, ve znění pozdějších předpisů.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7379DCF6" w14:textId="77777777" w:rsidR="0019345A" w:rsidRDefault="002655BB">
      <w:pPr>
        <w:pStyle w:val="Zkladntext20"/>
        <w:numPr>
          <w:ilvl w:val="0"/>
          <w:numId w:val="5"/>
        </w:numPr>
        <w:shd w:val="clear" w:color="auto" w:fill="auto"/>
        <w:tabs>
          <w:tab w:val="left" w:pos="753"/>
        </w:tabs>
        <w:spacing w:after="507"/>
        <w:ind w:left="740" w:hanging="340"/>
        <w:jc w:val="both"/>
      </w:pPr>
      <w:r>
        <w:t>Dnem úhrady se rozumí den odepsání hrazené částky z účtu objednatele.</w:t>
      </w:r>
    </w:p>
    <w:p w14:paraId="251ECE11" w14:textId="77777777" w:rsidR="0019345A" w:rsidRDefault="002655BB">
      <w:pPr>
        <w:pStyle w:val="Nadpis60"/>
        <w:keepNext/>
        <w:keepLines/>
        <w:shd w:val="clear" w:color="auto" w:fill="auto"/>
        <w:spacing w:before="0" w:line="240" w:lineRule="exact"/>
        <w:ind w:left="4400" w:firstLine="0"/>
      </w:pPr>
      <w:bookmarkStart w:id="11" w:name="bookmark15"/>
      <w:r>
        <w:t>V.</w:t>
      </w:r>
      <w:bookmarkEnd w:id="11"/>
    </w:p>
    <w:p w14:paraId="29D43007" w14:textId="77777777" w:rsidR="0019345A" w:rsidRDefault="002655BB">
      <w:pPr>
        <w:pStyle w:val="Zkladntext30"/>
        <w:shd w:val="clear" w:color="auto" w:fill="auto"/>
        <w:spacing w:after="211" w:line="240" w:lineRule="exact"/>
        <w:ind w:left="3560"/>
      </w:pPr>
      <w:r>
        <w:t>Ukončení smlouvy</w:t>
      </w:r>
    </w:p>
    <w:p w14:paraId="4C434BD1" w14:textId="77777777" w:rsidR="0019345A" w:rsidRDefault="002655BB">
      <w:pPr>
        <w:pStyle w:val="Zkladntext20"/>
        <w:numPr>
          <w:ilvl w:val="0"/>
          <w:numId w:val="7"/>
        </w:numPr>
        <w:shd w:val="clear" w:color="auto" w:fill="auto"/>
        <w:tabs>
          <w:tab w:val="left" w:pos="753"/>
        </w:tabs>
        <w:spacing w:after="0" w:line="278" w:lineRule="exact"/>
        <w:ind w:left="740" w:hanging="340"/>
        <w:jc w:val="both"/>
      </w:pPr>
      <w:r>
        <w:t xml:space="preserve">Tato smlouva se sjednává na dobu </w:t>
      </w:r>
      <w:proofErr w:type="gramStart"/>
      <w:r>
        <w:t>neurčitou</w:t>
      </w:r>
      <w:proofErr w:type="gramEnd"/>
      <w:r>
        <w:t xml:space="preserve"> a to od registrace smlouvy, přičemž lze smlouvu ukončit:</w:t>
      </w:r>
      <w:r>
        <w:br w:type="page"/>
      </w:r>
    </w:p>
    <w:p w14:paraId="4CC07182" w14:textId="77777777" w:rsidR="0019345A" w:rsidRDefault="002655BB">
      <w:pPr>
        <w:pStyle w:val="Zkladntext20"/>
        <w:numPr>
          <w:ilvl w:val="0"/>
          <w:numId w:val="8"/>
        </w:numPr>
        <w:shd w:val="clear" w:color="auto" w:fill="auto"/>
        <w:tabs>
          <w:tab w:val="left" w:pos="1473"/>
        </w:tabs>
        <w:spacing w:after="0"/>
        <w:ind w:left="1480" w:hanging="360"/>
        <w:jc w:val="both"/>
      </w:pPr>
      <w:r>
        <w:lastRenderedPageBreak/>
        <w:t>písemnou dohodou smluvních stran,</w:t>
      </w:r>
    </w:p>
    <w:p w14:paraId="0DCF673D" w14:textId="77777777" w:rsidR="0019345A" w:rsidRDefault="002655BB">
      <w:pPr>
        <w:pStyle w:val="Zkladntext20"/>
        <w:numPr>
          <w:ilvl w:val="0"/>
          <w:numId w:val="8"/>
        </w:numPr>
        <w:shd w:val="clear" w:color="auto" w:fill="auto"/>
        <w:tabs>
          <w:tab w:val="left" w:pos="1473"/>
        </w:tabs>
        <w:spacing w:after="0"/>
        <w:ind w:left="1480" w:hanging="360"/>
        <w:jc w:val="both"/>
      </w:pPr>
      <w:r>
        <w:t>písemnou výpovědí i bez udání důvodu s tříměsíční výpovědní dobou.</w:t>
      </w:r>
    </w:p>
    <w:p w14:paraId="68B84EEC" w14:textId="77777777" w:rsidR="0019345A" w:rsidRDefault="002655BB">
      <w:pPr>
        <w:pStyle w:val="Zkladntext20"/>
        <w:numPr>
          <w:ilvl w:val="0"/>
          <w:numId w:val="8"/>
        </w:numPr>
        <w:shd w:val="clear" w:color="auto" w:fill="auto"/>
        <w:tabs>
          <w:tab w:val="left" w:pos="1473"/>
        </w:tabs>
        <w:spacing w:after="0"/>
        <w:ind w:left="1480" w:hanging="360"/>
        <w:jc w:val="both"/>
      </w:pPr>
      <w:r>
        <w:t>písemnou výpovědí objednatele bez výpovědní doby, a to v případě opakovaného (3 a vícekrát) porušení kterékoli (nikoli nezbytně stejné) povinnosti zhotovitele za</w:t>
      </w:r>
      <w:r>
        <w:softHyphen/>
        <w:t>jištěné smluvní pokutou dle či. III. odst. 5 této smlouvy, či v případě jiného pod</w:t>
      </w:r>
      <w:r>
        <w:softHyphen/>
        <w:t>statného porušení kterékoli povinnosti zhotovitele dle této smlouvy, dále v případě, že na sebe podá zhotovitel insolvenční návrh, a dále bylo-li příslušným soudem rozhodnuto o tom, že zhotovitel je v úpadku ve smyslu zákona č. 182/2006 Sb., o úpadku a způsobech jeho řešení (insolvenční zákon), ve znění pozdějších předpi</w:t>
      </w:r>
      <w:r>
        <w:softHyphen/>
        <w:t>sů (a to bez ohledu na právní moc tohoto rozhodnutí),</w:t>
      </w:r>
    </w:p>
    <w:p w14:paraId="01B8A3AE" w14:textId="77777777" w:rsidR="0019345A" w:rsidRDefault="002655BB">
      <w:pPr>
        <w:pStyle w:val="Zkladntext20"/>
        <w:numPr>
          <w:ilvl w:val="0"/>
          <w:numId w:val="8"/>
        </w:numPr>
        <w:shd w:val="clear" w:color="auto" w:fill="auto"/>
        <w:tabs>
          <w:tab w:val="left" w:pos="1473"/>
        </w:tabs>
        <w:spacing w:after="0"/>
        <w:ind w:left="1480" w:hanging="360"/>
        <w:jc w:val="both"/>
      </w:pPr>
      <w:r>
        <w:t>písemnou výpovědí zhotovitele bez výpovědní doby, a to v případě neuhrazení sjednané ceny úkon u (</w:t>
      </w:r>
      <w:proofErr w:type="spellStart"/>
      <w:r>
        <w:t>ěl</w:t>
      </w:r>
      <w:proofErr w:type="spellEnd"/>
      <w:r>
        <w:t>. IV. smlouvy) po druhé výzvě zhotovitele k uhrazení dlužné částky, přičemž druhá výzva nesmí následovat dříve než 30 dnů po doručení první výzvy.</w:t>
      </w:r>
    </w:p>
    <w:p w14:paraId="236C0BED" w14:textId="77777777" w:rsidR="0019345A" w:rsidRDefault="002655BB">
      <w:pPr>
        <w:pStyle w:val="Zkladntext20"/>
        <w:numPr>
          <w:ilvl w:val="0"/>
          <w:numId w:val="7"/>
        </w:numPr>
        <w:shd w:val="clear" w:color="auto" w:fill="auto"/>
        <w:tabs>
          <w:tab w:val="left" w:pos="743"/>
        </w:tabs>
        <w:spacing w:after="0"/>
        <w:ind w:left="740" w:hanging="400"/>
        <w:jc w:val="both"/>
      </w:pPr>
      <w:r>
        <w:t xml:space="preserve">V případě zániku této smlouvy je však zhotovitel povinen řádně provést (popř. dokončit) úkon, pokud objednávka </w:t>
      </w:r>
      <w:proofErr w:type="spellStart"/>
      <w:r>
        <w:t>kjeho</w:t>
      </w:r>
      <w:proofErr w:type="spellEnd"/>
      <w:r>
        <w:t xml:space="preserve"> provedení byla objednatelem učiněna před zánikem této smlouvy, nebo pokud se jedná o předepsaný úkon se stanoveným termínem jeho provedení do 14 dnů ode dne zániku této smlouvy; to neplatí, pokud objednatel nejpozději současně s okamžikem zániku této smlouvy dá zhotoviteli jiný pokyn.</w:t>
      </w:r>
    </w:p>
    <w:p w14:paraId="0312420B" w14:textId="77777777" w:rsidR="0019345A" w:rsidRDefault="002655BB">
      <w:pPr>
        <w:pStyle w:val="Zkladntext20"/>
        <w:numPr>
          <w:ilvl w:val="0"/>
          <w:numId w:val="7"/>
        </w:numPr>
        <w:shd w:val="clear" w:color="auto" w:fill="auto"/>
        <w:tabs>
          <w:tab w:val="left" w:pos="743"/>
        </w:tabs>
        <w:spacing w:after="507"/>
        <w:ind w:left="740" w:hanging="400"/>
        <w:jc w:val="both"/>
      </w:pPr>
      <w:r>
        <w:t>Zánikem této smlouvy není dotčeno právo oprávněné smluvní strany na zaplacení smluvní pokuty ani na náhradu škody vzniklé porušením smlouvy, ani ujednání, která mají vzhledem ke své povaze zavazovat strany i po zániku smlouvy.</w:t>
      </w:r>
    </w:p>
    <w:p w14:paraId="6E7C5A4A" w14:textId="77777777" w:rsidR="0019345A" w:rsidRDefault="002655BB">
      <w:pPr>
        <w:pStyle w:val="Nadpis60"/>
        <w:keepNext/>
        <w:keepLines/>
        <w:shd w:val="clear" w:color="auto" w:fill="auto"/>
        <w:spacing w:before="0" w:line="240" w:lineRule="exact"/>
        <w:ind w:left="4340" w:firstLine="0"/>
      </w:pPr>
      <w:bookmarkStart w:id="12" w:name="bookmark16"/>
      <w:r>
        <w:t>VI.</w:t>
      </w:r>
      <w:bookmarkEnd w:id="12"/>
    </w:p>
    <w:p w14:paraId="33A0AEDD" w14:textId="77777777" w:rsidR="0019345A" w:rsidRDefault="002655BB">
      <w:pPr>
        <w:pStyle w:val="Nadpis60"/>
        <w:keepNext/>
        <w:keepLines/>
        <w:shd w:val="clear" w:color="auto" w:fill="auto"/>
        <w:spacing w:before="0" w:after="206" w:line="240" w:lineRule="exact"/>
        <w:ind w:left="3380" w:firstLine="0"/>
      </w:pPr>
      <w:bookmarkStart w:id="13" w:name="bookmark17"/>
      <w:r>
        <w:t>Závěrečná ustanovení</w:t>
      </w:r>
      <w:bookmarkEnd w:id="13"/>
    </w:p>
    <w:p w14:paraId="366126EF" w14:textId="77777777" w:rsidR="0019345A" w:rsidRDefault="002655BB">
      <w:pPr>
        <w:pStyle w:val="Zkladntext20"/>
        <w:numPr>
          <w:ilvl w:val="0"/>
          <w:numId w:val="9"/>
        </w:numPr>
        <w:shd w:val="clear" w:color="auto" w:fill="auto"/>
        <w:tabs>
          <w:tab w:val="left" w:pos="743"/>
        </w:tabs>
        <w:spacing w:after="0"/>
        <w:ind w:left="740" w:hanging="400"/>
        <w:jc w:val="both"/>
      </w:pPr>
      <w:r>
        <w:t>Zhotovitel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objednatel prohlásil za důvěrné. Povinnost mlčenlivosti trvá i po skončení trvání této smlouvy. Tyto povinnosti se zhotovitel zavazuje zajistit i u všech svých zaměstnanců, případně jiných osob, které zhotovitel</w:t>
      </w:r>
      <w:r>
        <w:t xml:space="preserve"> při realizaci této smlouvy použil.</w:t>
      </w:r>
    </w:p>
    <w:p w14:paraId="481F5FB6" w14:textId="77777777" w:rsidR="0019345A" w:rsidRDefault="002655BB">
      <w:pPr>
        <w:pStyle w:val="Zkladntext20"/>
        <w:numPr>
          <w:ilvl w:val="0"/>
          <w:numId w:val="9"/>
        </w:numPr>
        <w:shd w:val="clear" w:color="auto" w:fill="auto"/>
        <w:tabs>
          <w:tab w:val="left" w:pos="743"/>
        </w:tabs>
        <w:spacing w:after="0"/>
        <w:ind w:left="740" w:hanging="40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76A7AE7E" w14:textId="77777777" w:rsidR="0019345A" w:rsidRDefault="002655BB">
      <w:pPr>
        <w:pStyle w:val="Zkladntext20"/>
        <w:numPr>
          <w:ilvl w:val="0"/>
          <w:numId w:val="9"/>
        </w:numPr>
        <w:shd w:val="clear" w:color="auto" w:fill="auto"/>
        <w:tabs>
          <w:tab w:val="left" w:pos="743"/>
        </w:tabs>
        <w:spacing w:after="0"/>
        <w:ind w:left="740" w:hanging="40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w:t>
      </w:r>
      <w:r>
        <w:rPr>
          <w:rStyle w:val="Zkladntext21"/>
          <w:lang w:val="cs-CZ" w:eastAsia="cs-CZ" w:bidi="cs-CZ"/>
        </w:rPr>
        <w:t>ní</w:t>
      </w:r>
      <w:r>
        <w:t>ku.</w:t>
      </w:r>
    </w:p>
    <w:p w14:paraId="19DE0EC3" w14:textId="77777777" w:rsidR="0019345A" w:rsidRDefault="002655BB">
      <w:pPr>
        <w:pStyle w:val="Zkladntext20"/>
        <w:numPr>
          <w:ilvl w:val="0"/>
          <w:numId w:val="9"/>
        </w:numPr>
        <w:shd w:val="clear" w:color="auto" w:fill="auto"/>
        <w:tabs>
          <w:tab w:val="left" w:pos="743"/>
        </w:tabs>
        <w:spacing w:after="0"/>
        <w:ind w:left="740" w:hanging="400"/>
        <w:jc w:val="both"/>
      </w:pPr>
      <w:r>
        <w:t>Tato smlouvaje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76E91365" w14:textId="77777777" w:rsidR="0019345A" w:rsidRDefault="002655BB">
      <w:pPr>
        <w:pStyle w:val="Zkladntext20"/>
        <w:numPr>
          <w:ilvl w:val="0"/>
          <w:numId w:val="9"/>
        </w:numPr>
        <w:shd w:val="clear" w:color="auto" w:fill="auto"/>
        <w:tabs>
          <w:tab w:val="left" w:pos="743"/>
        </w:tabs>
        <w:spacing w:after="0"/>
        <w:ind w:left="740" w:hanging="40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br w:type="page"/>
      </w:r>
    </w:p>
    <w:p w14:paraId="669A119C" w14:textId="77777777" w:rsidR="0019345A" w:rsidRDefault="002655BB">
      <w:pPr>
        <w:pStyle w:val="Zkladntext20"/>
        <w:numPr>
          <w:ilvl w:val="0"/>
          <w:numId w:val="9"/>
        </w:numPr>
        <w:shd w:val="clear" w:color="auto" w:fill="auto"/>
        <w:tabs>
          <w:tab w:val="left" w:pos="793"/>
        </w:tabs>
        <w:spacing w:after="0"/>
        <w:ind w:left="800"/>
        <w:jc w:val="both"/>
      </w:pPr>
      <w:r>
        <w:lastRenderedPageBreak/>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3FA27AB1" w14:textId="77777777" w:rsidR="0019345A" w:rsidRDefault="002655BB">
      <w:pPr>
        <w:pStyle w:val="Zkladntext20"/>
        <w:numPr>
          <w:ilvl w:val="0"/>
          <w:numId w:val="9"/>
        </w:numPr>
        <w:shd w:val="clear" w:color="auto" w:fill="auto"/>
        <w:tabs>
          <w:tab w:val="left" w:pos="793"/>
        </w:tabs>
        <w:spacing w:after="0"/>
        <w:ind w:left="800"/>
        <w:jc w:val="both"/>
      </w:pPr>
      <w:r>
        <w:t xml:space="preserve">Zhotovitel na sebe přebírá nebezpečí změny okolnosti v souvislosti s právy a povinnostmi založenými na základě této smlouvy. Smluvní strany vylučují uplatnění </w:t>
      </w:r>
      <w:proofErr w:type="spellStart"/>
      <w:r>
        <w:t>ust</w:t>
      </w:r>
      <w:proofErr w:type="spellEnd"/>
      <w:r>
        <w:t>. § 1765 odst. 1 a § 1766 občanského zákoníku na svůj s</w:t>
      </w:r>
      <w:r>
        <w:rPr>
          <w:rStyle w:val="Zkladntext21"/>
          <w:lang w:val="cs-CZ" w:eastAsia="cs-CZ" w:bidi="cs-CZ"/>
        </w:rPr>
        <w:t>ml</w:t>
      </w:r>
      <w:r>
        <w:t>uvní vztah založený smlouvou.</w:t>
      </w:r>
    </w:p>
    <w:p w14:paraId="5749BD27" w14:textId="77777777" w:rsidR="0019345A" w:rsidRDefault="002655BB">
      <w:pPr>
        <w:pStyle w:val="Zkladntext20"/>
        <w:numPr>
          <w:ilvl w:val="0"/>
          <w:numId w:val="9"/>
        </w:numPr>
        <w:shd w:val="clear" w:color="auto" w:fill="auto"/>
        <w:tabs>
          <w:tab w:val="left" w:pos="793"/>
        </w:tabs>
        <w:spacing w:after="0"/>
        <w:ind w:left="800"/>
        <w:jc w:val="both"/>
      </w:pPr>
      <w:r>
        <w:t>Zhotovitel není oprávněn si jednostranně započíst jakoukoli pohledávku vzniklou na základě této smlouvy či v souvislosti s touto vůči pohledávkám objednatele vyplývajícím z této smlouvy či v souvislosti s touto.</w:t>
      </w:r>
    </w:p>
    <w:p w14:paraId="42EA6DBD" w14:textId="77777777" w:rsidR="0019345A" w:rsidRDefault="002655BB">
      <w:pPr>
        <w:pStyle w:val="Zkladntext20"/>
        <w:numPr>
          <w:ilvl w:val="0"/>
          <w:numId w:val="9"/>
        </w:numPr>
        <w:shd w:val="clear" w:color="auto" w:fill="auto"/>
        <w:tabs>
          <w:tab w:val="left" w:pos="793"/>
        </w:tabs>
        <w:spacing w:after="0"/>
        <w:ind w:left="800"/>
        <w:jc w:val="both"/>
      </w:pPr>
      <w:r>
        <w:t>Není-li v této smlouvě výslovně ujednáno jinak, tuto smlouvu je možno měnit pouze písemnými (popř. ve formě sjednané pro uzavření této smlouvy dle odst. 12 tohoto článku), číslovanými dodatky, podepsanými všemi stranami. Strany výslovně vylučují provádět jakékoli změny této smlouvy ve formě jiné než dle věty první tohoto odstavce (příp. ve formě přísnější od této).</w:t>
      </w:r>
    </w:p>
    <w:p w14:paraId="3680CD11" w14:textId="77777777" w:rsidR="0019345A" w:rsidRDefault="002655BB">
      <w:pPr>
        <w:pStyle w:val="Zkladntext20"/>
        <w:numPr>
          <w:ilvl w:val="0"/>
          <w:numId w:val="9"/>
        </w:numPr>
        <w:shd w:val="clear" w:color="auto" w:fill="auto"/>
        <w:tabs>
          <w:tab w:val="left" w:pos="793"/>
        </w:tabs>
        <w:spacing w:after="0"/>
        <w:ind w:left="80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0647E41D" w14:textId="77777777" w:rsidR="0019345A" w:rsidRDefault="002655BB">
      <w:pPr>
        <w:pStyle w:val="Zkladntext20"/>
        <w:numPr>
          <w:ilvl w:val="0"/>
          <w:numId w:val="9"/>
        </w:numPr>
        <w:shd w:val="clear" w:color="auto" w:fill="auto"/>
        <w:tabs>
          <w:tab w:val="left" w:pos="793"/>
        </w:tabs>
        <w:spacing w:after="0"/>
        <w:ind w:left="800"/>
        <w:jc w:val="both"/>
      </w:pPr>
      <w:r>
        <w:t>Zhotovitel nemůže bez předchozího písemného souhlasu objednatele postoupit svá práva a povinnosti plynoucí z této smlouvy či s touto související, ani tuto smlouvu jako celek, třetí straně.</w:t>
      </w:r>
    </w:p>
    <w:p w14:paraId="0F06E556" w14:textId="77777777" w:rsidR="0019345A" w:rsidRDefault="002655BB">
      <w:pPr>
        <w:pStyle w:val="Zkladntext20"/>
        <w:numPr>
          <w:ilvl w:val="0"/>
          <w:numId w:val="9"/>
        </w:numPr>
        <w:shd w:val="clear" w:color="auto" w:fill="auto"/>
        <w:tabs>
          <w:tab w:val="left" w:pos="793"/>
        </w:tabs>
        <w:spacing w:after="0"/>
        <w:ind w:left="800"/>
        <w:jc w:val="both"/>
      </w:pPr>
      <w:r>
        <w:t>Tato smlouva je vyhotovena ve 2 stejnopisech s platností originálu, z nichž objednatel obdrží 1 a zhotovitel 1. Tato smlouva může být uzavřena rovněž elektronicky, uznávanými elektronickými podpisy.</w:t>
      </w:r>
    </w:p>
    <w:p w14:paraId="1698BB95" w14:textId="77777777" w:rsidR="0019345A" w:rsidRDefault="002655BB">
      <w:pPr>
        <w:pStyle w:val="Zkladntext20"/>
        <w:numPr>
          <w:ilvl w:val="0"/>
          <w:numId w:val="9"/>
        </w:numPr>
        <w:shd w:val="clear" w:color="auto" w:fill="auto"/>
        <w:tabs>
          <w:tab w:val="left" w:pos="793"/>
        </w:tabs>
        <w:spacing w:after="0"/>
        <w:ind w:left="800"/>
        <w:jc w:val="both"/>
      </w:pPr>
      <w:r>
        <w:t>Smluvní strany se dohodly, že uveřejnění této smlouvy v souladu se zákonem o registru smluv provede objednatel. Smlouva bude zveřejněna po anonymizaci provedené v souladu s platnými právními předpisy.</w:t>
      </w:r>
    </w:p>
    <w:p w14:paraId="7C610477" w14:textId="255B017C" w:rsidR="0019345A" w:rsidRDefault="002655BB">
      <w:pPr>
        <w:pStyle w:val="Zkladntext20"/>
        <w:numPr>
          <w:ilvl w:val="0"/>
          <w:numId w:val="9"/>
        </w:numPr>
        <w:shd w:val="clear" w:color="auto" w:fill="auto"/>
        <w:tabs>
          <w:tab w:val="left" w:pos="793"/>
        </w:tabs>
        <w:spacing w:after="0"/>
        <w:ind w:left="800"/>
        <w:jc w:val="both"/>
      </w:pPr>
      <w:r>
        <w:pict w14:anchorId="46A5F202">
          <v:shape id="_x0000_s1032" type="#_x0000_t202" style="position:absolute;left:0;text-align:left;margin-left:.05pt;margin-top:106.15pt;width:143.05pt;height:16.6pt;z-index:-125829370;mso-wrap-distance-left:5pt;mso-wrap-distance-right:340.1pt;mso-wrap-distance-bottom:5.6pt;mso-position-horizontal-relative:margin" filled="f" stroked="f">
            <v:textbox style="mso-fit-shape-to-text:t" inset="0,0,0,0">
              <w:txbxContent>
                <w:p w14:paraId="1CD928F8" w14:textId="77777777" w:rsidR="0019345A" w:rsidRDefault="002655BB">
                  <w:pPr>
                    <w:pStyle w:val="Nadpis5"/>
                    <w:keepNext/>
                    <w:keepLines/>
                    <w:shd w:val="clear" w:color="auto" w:fill="auto"/>
                    <w:spacing w:line="280" w:lineRule="exact"/>
                  </w:pPr>
                  <w:bookmarkStart w:id="14" w:name="bookmark0"/>
                  <w:r>
                    <w:t xml:space="preserve">Y Třinci dne </w:t>
                  </w:r>
                  <w:r>
                    <w:rPr>
                      <w:rStyle w:val="Nadpis514ptTunMtko60Exact"/>
                    </w:rPr>
                    <w:t>0</w:t>
                  </w:r>
                  <w:r>
                    <w:rPr>
                      <w:rStyle w:val="Nadpis555ptTunExact"/>
                    </w:rPr>
                    <w:t xml:space="preserve"> </w:t>
                  </w:r>
                  <w:r>
                    <w:rPr>
                      <w:rStyle w:val="Nadpis514ptTunMtko60Exact"/>
                    </w:rPr>
                    <w:t>3</w:t>
                  </w:r>
                  <w:r>
                    <w:rPr>
                      <w:rStyle w:val="Nadpis555ptTunExact"/>
                    </w:rPr>
                    <w:t xml:space="preserve">. </w:t>
                  </w:r>
                  <w:r>
                    <w:rPr>
                      <w:rStyle w:val="Nadpis514ptTunMtko60Exact"/>
                    </w:rPr>
                    <w:t>03</w:t>
                  </w:r>
                  <w:r>
                    <w:rPr>
                      <w:rStyle w:val="Nadpis555ptTunExact"/>
                    </w:rPr>
                    <w:t xml:space="preserve">, </w:t>
                  </w:r>
                  <w:r>
                    <w:rPr>
                      <w:rStyle w:val="Nadpis514ptTunMtko60Exact"/>
                    </w:rPr>
                    <w:t>2026</w:t>
                  </w:r>
                  <w:bookmarkEnd w:id="14"/>
                </w:p>
              </w:txbxContent>
            </v:textbox>
            <w10:wrap type="topAndBottom" anchorx="margin"/>
          </v:shape>
        </w:pict>
      </w:r>
      <w:r>
        <w:pict w14:anchorId="6742034D">
          <v:shape id="_x0000_s1033" type="#_x0000_t202" style="position:absolute;left:0;text-align:left;margin-left:248.65pt;margin-top:107.3pt;width:128.65pt;height:14.6pt;z-index:-125829369;mso-wrap-distance-left:248.65pt;mso-wrap-distance-top:.95pt;mso-wrap-distance-right:105.85pt;mso-wrap-distance-bottom:6.5pt;mso-position-horizontal-relative:margin" filled="f" stroked="f">
            <v:textbox style="mso-fit-shape-to-text:t" inset="0,0,0,0">
              <w:txbxContent>
                <w:p w14:paraId="341F0353" w14:textId="77777777" w:rsidR="0019345A" w:rsidRDefault="002655BB">
                  <w:pPr>
                    <w:pStyle w:val="Zkladntext20"/>
                    <w:shd w:val="clear" w:color="auto" w:fill="auto"/>
                    <w:spacing w:after="0" w:line="240" w:lineRule="exact"/>
                    <w:ind w:firstLine="0"/>
                    <w:jc w:val="left"/>
                  </w:pPr>
                  <w:r>
                    <w:rPr>
                      <w:rStyle w:val="Zkladntext2Exact"/>
                    </w:rPr>
                    <w:t>V Dolní</w:t>
                  </w:r>
                  <w:r>
                    <w:rPr>
                      <w:rStyle w:val="Zkladntext2Exact0"/>
                    </w:rPr>
                    <w:t>m</w:t>
                  </w:r>
                  <w:r>
                    <w:rPr>
                      <w:rStyle w:val="Zkladntext2Exact"/>
                    </w:rPr>
                    <w:t xml:space="preserve"> Benešově dne:</w:t>
                  </w:r>
                </w:p>
              </w:txbxContent>
            </v:textbox>
            <w10:wrap type="topAndBottom" anchorx="margin"/>
          </v:shape>
        </w:pict>
      </w:r>
      <w:r>
        <w:pict w14:anchorId="6A85933C">
          <v:shape id="_x0000_s1034" type="#_x0000_t202" style="position:absolute;left:0;text-align:left;margin-left:121.9pt;margin-top:125.6pt;width:12pt;height:18.65pt;z-index:-125829368;mso-wrap-distance-left:5pt;mso-wrap-distance-right:5pt;mso-position-horizontal-relative:margin" filled="f" stroked="f">
            <v:textbox style="mso-fit-shape-to-text:t" inset="0,0,0,0">
              <w:txbxContent>
                <w:p w14:paraId="40DD380F" w14:textId="4EA22979" w:rsidR="0019345A" w:rsidRDefault="0019345A">
                  <w:pPr>
                    <w:pStyle w:val="Nadpis3"/>
                    <w:keepNext/>
                    <w:keepLines/>
                    <w:shd w:val="clear" w:color="auto" w:fill="auto"/>
                    <w:spacing w:line="340" w:lineRule="exact"/>
                  </w:pPr>
                </w:p>
              </w:txbxContent>
            </v:textbox>
            <w10:wrap type="topAndBottom" anchorx="margin"/>
          </v:shape>
        </w:pict>
      </w:r>
      <w:r>
        <w:pict w14:anchorId="5F5943C3">
          <v:shape id="_x0000_s1038" type="#_x0000_t202" style="position:absolute;left:0;text-align:left;margin-left:374.4pt;margin-top:171.35pt;width:12pt;height:13.65pt;z-index:-125829365;mso-wrap-distance-left:5pt;mso-wrap-distance-right:5pt;mso-position-horizontal-relative:margin" filled="f" stroked="f">
            <v:textbox style="mso-fit-shape-to-text:t" inset="0,0,0,0">
              <w:txbxContent>
                <w:p w14:paraId="1AE8F53F" w14:textId="710CBB8C" w:rsidR="0019345A" w:rsidRDefault="002655BB">
                  <w:pPr>
                    <w:pStyle w:val="Nadpis2"/>
                    <w:keepNext/>
                    <w:keepLines/>
                    <w:shd w:val="clear" w:color="auto" w:fill="auto"/>
                    <w:spacing w:line="240" w:lineRule="exact"/>
                  </w:pPr>
                  <w:bookmarkStart w:id="15" w:name="bookmark2"/>
                  <w:r>
                    <w:t xml:space="preserve"> </w:t>
                  </w:r>
                  <w:bookmarkEnd w:id="15"/>
                </w:p>
              </w:txbxContent>
            </v:textbox>
            <w10:wrap type="topAndBottom" anchorx="margin"/>
          </v:shape>
        </w:pict>
      </w:r>
      <w:r>
        <w:pict w14:anchorId="7E8984CD">
          <v:shape id="_x0000_s1039" type="#_x0000_t202" style="position:absolute;left:0;text-align:left;margin-left:35.05pt;margin-top:203.4pt;width:183.35pt;height:57.35pt;z-index:-125829364;mso-wrap-distance-left:35.05pt;mso-wrap-distance-right:66.25pt;mso-wrap-distance-bottom:19.65pt;mso-position-horizontal-relative:margin" filled="f" stroked="f">
            <v:textbox style="mso-fit-shape-to-text:t" inset="0,0,0,0">
              <w:txbxContent>
                <w:p w14:paraId="25E7FFB5" w14:textId="77777777" w:rsidR="0019345A" w:rsidRDefault="002655BB">
                  <w:pPr>
                    <w:pStyle w:val="Zkladntext20"/>
                    <w:shd w:val="clear" w:color="auto" w:fill="auto"/>
                    <w:spacing w:after="0"/>
                    <w:ind w:firstLine="0"/>
                    <w:jc w:val="left"/>
                  </w:pPr>
                  <w:r>
                    <w:rPr>
                      <w:rStyle w:val="Zkladntext2Exact"/>
                    </w:rPr>
                    <w:t xml:space="preserve">Moravskoslezská nemocnice Třinec, příspěvková organizace Bc. Jaroslav </w:t>
                  </w:r>
                  <w:proofErr w:type="spellStart"/>
                  <w:r>
                    <w:rPr>
                      <w:rStyle w:val="Zkladntext2Exact"/>
                    </w:rPr>
                    <w:t>Brzyszkowski</w:t>
                  </w:r>
                  <w:proofErr w:type="spellEnd"/>
                  <w:r>
                    <w:rPr>
                      <w:rStyle w:val="Zkladntext2Exact"/>
                    </w:rPr>
                    <w:t>, ředitel objednatel</w:t>
                  </w:r>
                </w:p>
              </w:txbxContent>
            </v:textbox>
            <w10:wrap type="topAndBottom" anchorx="margin"/>
          </v:shape>
        </w:pict>
      </w:r>
      <w:r>
        <w:pict w14:anchorId="7CB89B10">
          <v:shape id="_x0000_s1040" type="#_x0000_t202" style="position:absolute;left:0;text-align:left;margin-left:284.65pt;margin-top:203.15pt;width:86.9pt;height:42.95pt;z-index:-125829363;mso-wrap-distance-left:5pt;mso-wrap-distance-right:5pt;mso-wrap-distance-bottom:34.3pt;mso-position-horizontal-relative:margin" filled="f" stroked="f">
            <v:textbox style="mso-fit-shape-to-text:t" inset="0,0,0,0">
              <w:txbxContent>
                <w:p w14:paraId="2FAAEBB1" w14:textId="77777777" w:rsidR="0019345A" w:rsidRDefault="002655BB">
                  <w:pPr>
                    <w:pStyle w:val="Zkladntext20"/>
                    <w:shd w:val="clear" w:color="auto" w:fill="auto"/>
                    <w:spacing w:after="0"/>
                    <w:ind w:right="500" w:firstLine="0"/>
                    <w:jc w:val="left"/>
                  </w:pPr>
                  <w:r>
                    <w:rPr>
                      <w:rStyle w:val="Zkladntext2Exact"/>
                    </w:rPr>
                    <w:t>Chlazení SI Tomáš Steří</w:t>
                  </w:r>
                </w:p>
                <w:p w14:paraId="4B20A105" w14:textId="77777777" w:rsidR="0019345A" w:rsidRDefault="002655BB">
                  <w:pPr>
                    <w:pStyle w:val="Zkladntext20"/>
                    <w:shd w:val="clear" w:color="auto" w:fill="auto"/>
                    <w:spacing w:after="0"/>
                    <w:ind w:firstLine="0"/>
                    <w:jc w:val="right"/>
                  </w:pPr>
                  <w:r>
                    <w:rPr>
                      <w:rStyle w:val="Zkladntext2Exact"/>
                    </w:rPr>
                    <w:t>zhotovitel</w:t>
                  </w:r>
                </w:p>
              </w:txbxContent>
            </v:textbox>
            <w10:wrap type="topAndBottom" anchorx="margin"/>
          </v:shape>
        </w:pict>
      </w:r>
      <w:r>
        <w:pict w14:anchorId="5121B8E9">
          <v:shape id="_x0000_s1041" type="#_x0000_t202" style="position:absolute;left:0;text-align:left;margin-left:339.35pt;margin-top:145.2pt;width:87.85pt;height:24.25pt;z-index:-125829362;mso-wrap-distance-left:5pt;mso-wrap-distance-right:18.5pt;mso-position-horizontal-relative:margin" filled="f" stroked="f">
            <v:textbox style="mso-fit-shape-to-text:t" inset="0,0,0,0">
              <w:txbxContent>
                <w:p w14:paraId="6FFB25CA" w14:textId="2F54BEC6" w:rsidR="0019345A" w:rsidRDefault="0019345A">
                  <w:pPr>
                    <w:pStyle w:val="Titulekobrzku3"/>
                    <w:shd w:val="clear" w:color="auto" w:fill="auto"/>
                    <w:spacing w:line="130" w:lineRule="exact"/>
                  </w:pPr>
                </w:p>
              </w:txbxContent>
            </v:textbox>
            <w10:wrap type="topAndBottom" anchorx="margin"/>
          </v:shape>
        </w:pict>
      </w:r>
      <w:r>
        <w:pict w14:anchorId="15BFA57A">
          <v:shape id="_x0000_s1042" type="#_x0000_t202" style="position:absolute;left:0;text-align:left;margin-left:358.1pt;margin-top:203.35pt;width:45.1pt;height:29.05pt;z-index:-125829361;mso-wrap-distance-left:5pt;mso-wrap-distance-right:18.5pt;mso-position-horizontal-relative:margin" filled="f" stroked="f">
            <v:textbox style="mso-fit-shape-to-text:t" inset="0,0,0,0">
              <w:txbxContent>
                <w:p w14:paraId="54EE4904" w14:textId="77777777" w:rsidR="0019345A" w:rsidRDefault="002655BB">
                  <w:pPr>
                    <w:pStyle w:val="Titulekobrzku"/>
                    <w:shd w:val="clear" w:color="auto" w:fill="auto"/>
                    <w:spacing w:line="274" w:lineRule="exact"/>
                    <w:ind w:firstLine="540"/>
                  </w:pPr>
                  <w:proofErr w:type="spellStart"/>
                  <w:r>
                    <w:t>r.o</w:t>
                  </w:r>
                  <w:proofErr w:type="spellEnd"/>
                  <w:r>
                    <w:t xml:space="preserve"> jednatel</w:t>
                  </w:r>
                </w:p>
              </w:txbxContent>
            </v:textbox>
            <w10:wrap type="topAndBottom" anchorx="margin"/>
          </v:shape>
        </w:pict>
      </w:r>
      <w:r>
        <w:t xml:space="preserve">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w:t>
      </w:r>
      <w:proofErr w:type="spellStart"/>
      <w:r>
        <w:t>nestánoví-li</w:t>
      </w:r>
      <w:proofErr w:type="spellEnd"/>
      <w:r>
        <w:t xml:space="preserve"> zákon jinak. Každá ze smluvních stran se při zpracovávání osobních údajů zavazuje dodržovat platné právní předpisy.</w:t>
      </w:r>
      <w:r>
        <w:br w:type="page"/>
      </w:r>
    </w:p>
    <w:p w14:paraId="30F5320E" w14:textId="77777777" w:rsidR="0019345A" w:rsidRDefault="002655BB">
      <w:pPr>
        <w:pStyle w:val="Nadpis60"/>
        <w:keepNext/>
        <w:keepLines/>
        <w:shd w:val="clear" w:color="auto" w:fill="auto"/>
        <w:tabs>
          <w:tab w:val="left" w:leader="dot" w:pos="5907"/>
        </w:tabs>
        <w:spacing w:before="0"/>
        <w:ind w:left="3660" w:right="3320"/>
      </w:pPr>
      <w:bookmarkStart w:id="16" w:name="bookmark18"/>
      <w:r>
        <w:lastRenderedPageBreak/>
        <w:t>Příloha k servisní smlouvě číslo:</w:t>
      </w:r>
      <w:r>
        <w:tab/>
      </w:r>
      <w:bookmarkEnd w:id="16"/>
    </w:p>
    <w:p w14:paraId="498E216C" w14:textId="77777777" w:rsidR="0019345A" w:rsidRDefault="002655BB">
      <w:pPr>
        <w:pStyle w:val="Zkladntext20"/>
        <w:shd w:val="clear" w:color="auto" w:fill="auto"/>
        <w:spacing w:after="567"/>
        <w:ind w:right="100" w:firstLine="0"/>
      </w:pPr>
      <w:r>
        <w:t>o provádění pozáručního servisu a údržby</w:t>
      </w:r>
      <w:r>
        <w:br/>
        <w:t xml:space="preserve">chladícího a </w:t>
      </w:r>
      <w:r>
        <w:rPr>
          <w:rStyle w:val="Zkladntext21"/>
          <w:lang w:val="cs-CZ" w:eastAsia="cs-CZ" w:bidi="cs-CZ"/>
        </w:rPr>
        <w:t>mr</w:t>
      </w:r>
      <w:r>
        <w:t>azícího zařízení.</w:t>
      </w:r>
    </w:p>
    <w:p w14:paraId="6CA4FA02" w14:textId="77777777" w:rsidR="0019345A" w:rsidRDefault="002655BB">
      <w:pPr>
        <w:pStyle w:val="Zkladntext20"/>
        <w:shd w:val="clear" w:color="auto" w:fill="auto"/>
        <w:spacing w:after="297" w:line="240" w:lineRule="exact"/>
        <w:ind w:left="400" w:firstLine="0"/>
        <w:jc w:val="left"/>
      </w:pPr>
      <w:r>
        <w:t>Předmětem této smlouvy následující chladící a mrazící zařízení na HTO:</w:t>
      </w:r>
    </w:p>
    <w:p w14:paraId="10180D66" w14:textId="77777777" w:rsidR="0019345A" w:rsidRDefault="002655BB">
      <w:pPr>
        <w:pStyle w:val="Zkladntext20"/>
        <w:shd w:val="clear" w:color="auto" w:fill="auto"/>
        <w:spacing w:after="0" w:line="514" w:lineRule="exact"/>
        <w:ind w:firstLine="0"/>
        <w:jc w:val="both"/>
      </w:pPr>
      <w:r>
        <w:t>KONTROLA TĚSNOSTI, OPRAVY</w:t>
      </w:r>
    </w:p>
    <w:p w14:paraId="05C6C079" w14:textId="77777777" w:rsidR="0019345A" w:rsidRDefault="002655BB">
      <w:pPr>
        <w:pStyle w:val="Zkladntext20"/>
        <w:shd w:val="clear" w:color="auto" w:fill="auto"/>
        <w:spacing w:after="0" w:line="514" w:lineRule="exact"/>
        <w:ind w:firstLine="0"/>
        <w:jc w:val="both"/>
      </w:pPr>
      <w:r>
        <w:t xml:space="preserve">předsíň </w:t>
      </w:r>
      <w:proofErr w:type="spellStart"/>
      <w:r>
        <w:t>Předchladíma</w:t>
      </w:r>
      <w:proofErr w:type="spellEnd"/>
      <w:r>
        <w:t xml:space="preserve"> 240228/458/21/1 (</w:t>
      </w:r>
      <w:proofErr w:type="spellStart"/>
      <w:r>
        <w:t>r.v</w:t>
      </w:r>
      <w:proofErr w:type="spellEnd"/>
      <w:r>
        <w:t xml:space="preserve">. 2024, </w:t>
      </w:r>
      <w:proofErr w:type="spellStart"/>
      <w:r>
        <w:t>v.č</w:t>
      </w:r>
      <w:proofErr w:type="spellEnd"/>
      <w:r>
        <w:t xml:space="preserve">. 22420703) chladivo </w:t>
      </w:r>
      <w:proofErr w:type="gramStart"/>
      <w:r>
        <w:t>R449A - 5kg</w:t>
      </w:r>
      <w:proofErr w:type="gramEnd"/>
    </w:p>
    <w:p w14:paraId="34D2A133" w14:textId="77777777" w:rsidR="0019345A" w:rsidRDefault="002655BB">
      <w:pPr>
        <w:pStyle w:val="Zkladntext20"/>
        <w:shd w:val="clear" w:color="auto" w:fill="auto"/>
        <w:spacing w:after="0" w:line="514" w:lineRule="exact"/>
        <w:ind w:firstLine="0"/>
        <w:jc w:val="both"/>
      </w:pPr>
      <w:r>
        <w:t xml:space="preserve">box </w:t>
      </w:r>
      <w:proofErr w:type="spellStart"/>
      <w:r>
        <w:t>Chladíma</w:t>
      </w:r>
      <w:proofErr w:type="spellEnd"/>
      <w:r>
        <w:t xml:space="preserve"> I. 240228/458/21/2 (</w:t>
      </w:r>
      <w:proofErr w:type="spellStart"/>
      <w:r>
        <w:t>r.v</w:t>
      </w:r>
      <w:proofErr w:type="spellEnd"/>
      <w:r>
        <w:t xml:space="preserve">. 2024 </w:t>
      </w:r>
      <w:proofErr w:type="spellStart"/>
      <w:r>
        <w:t>v.č</w:t>
      </w:r>
      <w:proofErr w:type="spellEnd"/>
      <w:r>
        <w:t xml:space="preserve">. 22420703) chladivo </w:t>
      </w:r>
      <w:proofErr w:type="gramStart"/>
      <w:r>
        <w:t>R449A - 5kg</w:t>
      </w:r>
      <w:proofErr w:type="gramEnd"/>
      <w:r>
        <w:t>,</w:t>
      </w:r>
    </w:p>
    <w:p w14:paraId="0F7EE0B2" w14:textId="77777777" w:rsidR="0019345A" w:rsidRDefault="002655BB">
      <w:pPr>
        <w:pStyle w:val="Zkladntext20"/>
        <w:shd w:val="clear" w:color="auto" w:fill="auto"/>
        <w:spacing w:after="0" w:line="514" w:lineRule="exact"/>
        <w:ind w:firstLine="0"/>
        <w:jc w:val="both"/>
      </w:pPr>
      <w:r>
        <w:t xml:space="preserve">box </w:t>
      </w:r>
      <w:proofErr w:type="spellStart"/>
      <w:r>
        <w:t>Chladíma</w:t>
      </w:r>
      <w:proofErr w:type="spellEnd"/>
      <w:r>
        <w:t xml:space="preserve"> II. 240228/458/21/3 (</w:t>
      </w:r>
      <w:proofErr w:type="spellStart"/>
      <w:r>
        <w:t>r.v</w:t>
      </w:r>
      <w:proofErr w:type="spellEnd"/>
      <w:r>
        <w:t xml:space="preserve">. 2024 </w:t>
      </w:r>
      <w:proofErr w:type="spellStart"/>
      <w:r>
        <w:t>v.č</w:t>
      </w:r>
      <w:proofErr w:type="spellEnd"/>
      <w:r>
        <w:t xml:space="preserve">. 22420703) chladivo </w:t>
      </w:r>
      <w:proofErr w:type="gramStart"/>
      <w:r>
        <w:t>R449A - 5kg</w:t>
      </w:r>
      <w:proofErr w:type="gramEnd"/>
      <w:r>
        <w:t>,</w:t>
      </w:r>
    </w:p>
    <w:p w14:paraId="117EC4DD" w14:textId="77777777" w:rsidR="0019345A" w:rsidRDefault="002655BB">
      <w:pPr>
        <w:pStyle w:val="Zkladntext20"/>
        <w:shd w:val="clear" w:color="auto" w:fill="auto"/>
        <w:spacing w:after="0" w:line="514" w:lineRule="exact"/>
        <w:ind w:firstLine="0"/>
        <w:jc w:val="both"/>
      </w:pPr>
      <w:r>
        <w:t>box Mrazírna I. 240228/458/21/4 (</w:t>
      </w:r>
      <w:proofErr w:type="spellStart"/>
      <w:r>
        <w:t>r.v</w:t>
      </w:r>
      <w:proofErr w:type="spellEnd"/>
      <w:r>
        <w:t xml:space="preserve">. 2024 </w:t>
      </w:r>
      <w:proofErr w:type="spellStart"/>
      <w:r>
        <w:t>v.č</w:t>
      </w:r>
      <w:proofErr w:type="spellEnd"/>
      <w:r>
        <w:t xml:space="preserve">. 22420703) chladivo </w:t>
      </w:r>
      <w:proofErr w:type="gramStart"/>
      <w:r>
        <w:t xml:space="preserve">R449A - </w:t>
      </w:r>
      <w:proofErr w:type="spellStart"/>
      <w:r>
        <w:t>lOkg</w:t>
      </w:r>
      <w:proofErr w:type="spellEnd"/>
      <w:proofErr w:type="gramEnd"/>
      <w:r>
        <w:t>,</w:t>
      </w:r>
    </w:p>
    <w:p w14:paraId="47530E9A" w14:textId="77777777" w:rsidR="0019345A" w:rsidRDefault="002655BB">
      <w:pPr>
        <w:pStyle w:val="Zkladntext20"/>
        <w:shd w:val="clear" w:color="auto" w:fill="auto"/>
        <w:spacing w:after="0" w:line="514" w:lineRule="exact"/>
        <w:ind w:firstLine="0"/>
        <w:jc w:val="both"/>
      </w:pPr>
      <w:r>
        <w:t>box Mrazírna II. 240228/458/21/4 (</w:t>
      </w:r>
      <w:proofErr w:type="spellStart"/>
      <w:r>
        <w:t>r.v</w:t>
      </w:r>
      <w:proofErr w:type="spellEnd"/>
      <w:r>
        <w:t xml:space="preserve">. 2024 </w:t>
      </w:r>
      <w:proofErr w:type="spellStart"/>
      <w:r>
        <w:t>v.č</w:t>
      </w:r>
      <w:proofErr w:type="spellEnd"/>
      <w:r>
        <w:t xml:space="preserve">. 22420703) chladivo </w:t>
      </w:r>
      <w:proofErr w:type="gramStart"/>
      <w:r>
        <w:t xml:space="preserve">R449A - </w:t>
      </w:r>
      <w:proofErr w:type="spellStart"/>
      <w:r>
        <w:t>lOkg</w:t>
      </w:r>
      <w:proofErr w:type="spellEnd"/>
      <w:proofErr w:type="gramEnd"/>
      <w:r>
        <w:t>,</w:t>
      </w:r>
    </w:p>
    <w:p w14:paraId="58640C40" w14:textId="77777777" w:rsidR="0019345A" w:rsidRDefault="002655BB">
      <w:pPr>
        <w:pStyle w:val="Zkladntext20"/>
        <w:shd w:val="clear" w:color="auto" w:fill="auto"/>
        <w:spacing w:after="0" w:line="514" w:lineRule="exact"/>
        <w:ind w:firstLine="0"/>
        <w:jc w:val="both"/>
      </w:pPr>
      <w:r>
        <w:t>box Mrazírna III. 240228/458/21/4 (</w:t>
      </w:r>
      <w:proofErr w:type="spellStart"/>
      <w:r>
        <w:t>r.v</w:t>
      </w:r>
      <w:proofErr w:type="spellEnd"/>
      <w:r>
        <w:t xml:space="preserve">. 2024 </w:t>
      </w:r>
      <w:proofErr w:type="spellStart"/>
      <w:r>
        <w:t>v.č</w:t>
      </w:r>
      <w:proofErr w:type="spellEnd"/>
      <w:r>
        <w:t xml:space="preserve">. 22420703) chladivo </w:t>
      </w:r>
      <w:proofErr w:type="gramStart"/>
      <w:r>
        <w:t xml:space="preserve">R449A - </w:t>
      </w:r>
      <w:proofErr w:type="spellStart"/>
      <w:r>
        <w:t>lOkg</w:t>
      </w:r>
      <w:proofErr w:type="spellEnd"/>
      <w:proofErr w:type="gramEnd"/>
      <w:r>
        <w:t>,</w:t>
      </w:r>
    </w:p>
    <w:p w14:paraId="1136D915" w14:textId="77777777" w:rsidR="0019345A" w:rsidRDefault="002655BB">
      <w:pPr>
        <w:pStyle w:val="Zkladntext20"/>
        <w:shd w:val="clear" w:color="auto" w:fill="auto"/>
        <w:spacing w:after="0" w:line="514" w:lineRule="exact"/>
        <w:ind w:firstLine="0"/>
        <w:jc w:val="both"/>
      </w:pPr>
      <w:r>
        <w:t>box Mrazírna IV. 240228/458/21/4 (</w:t>
      </w:r>
      <w:proofErr w:type="spellStart"/>
      <w:r>
        <w:t>r.v</w:t>
      </w:r>
      <w:proofErr w:type="spellEnd"/>
      <w:r>
        <w:t xml:space="preserve">. 2024 </w:t>
      </w:r>
      <w:proofErr w:type="spellStart"/>
      <w:r>
        <w:t>v.č</w:t>
      </w:r>
      <w:proofErr w:type="spellEnd"/>
      <w:r>
        <w:t xml:space="preserve">. 22420703) chladivo </w:t>
      </w:r>
      <w:proofErr w:type="gramStart"/>
      <w:r>
        <w:t xml:space="preserve">R449A - </w:t>
      </w:r>
      <w:proofErr w:type="spellStart"/>
      <w:r>
        <w:t>lOkg</w:t>
      </w:r>
      <w:proofErr w:type="spellEnd"/>
      <w:proofErr w:type="gramEnd"/>
      <w:r>
        <w:t>,</w:t>
      </w:r>
    </w:p>
    <w:p w14:paraId="0032A857" w14:textId="77777777" w:rsidR="0019345A" w:rsidRDefault="002655BB">
      <w:pPr>
        <w:pStyle w:val="Zkladntext20"/>
        <w:shd w:val="clear" w:color="auto" w:fill="auto"/>
        <w:spacing w:after="176" w:line="278" w:lineRule="exact"/>
        <w:ind w:right="240" w:firstLine="0"/>
        <w:jc w:val="both"/>
      </w:pPr>
      <w:r>
        <w:t xml:space="preserve">Zmrazovač krevní plazmy NZKP 18/80, </w:t>
      </w:r>
      <w:proofErr w:type="spellStart"/>
      <w:r>
        <w:t>inv.č</w:t>
      </w:r>
      <w:proofErr w:type="spellEnd"/>
      <w:r>
        <w:t xml:space="preserve">. 2667, </w:t>
      </w:r>
      <w:proofErr w:type="spellStart"/>
      <w:r>
        <w:t>v.č</w:t>
      </w:r>
      <w:proofErr w:type="spellEnd"/>
      <w:r>
        <w:t>. 03/2001 chladivá R404A 0,6 kg / R23 0,9 kg</w:t>
      </w:r>
    </w:p>
    <w:p w14:paraId="3270BD71" w14:textId="77777777" w:rsidR="0019345A" w:rsidRDefault="002655BB">
      <w:pPr>
        <w:pStyle w:val="Zkladntext20"/>
        <w:shd w:val="clear" w:color="auto" w:fill="auto"/>
        <w:spacing w:line="283" w:lineRule="exact"/>
        <w:ind w:firstLine="0"/>
        <w:jc w:val="both"/>
      </w:pPr>
      <w:r>
        <w:t xml:space="preserve">Zmrazovač krevní plazmy NZKP 18/80, </w:t>
      </w:r>
      <w:proofErr w:type="spellStart"/>
      <w:r>
        <w:t>inv.č</w:t>
      </w:r>
      <w:proofErr w:type="spellEnd"/>
      <w:r>
        <w:t xml:space="preserve">. 3415, </w:t>
      </w:r>
      <w:proofErr w:type="spellStart"/>
      <w:r>
        <w:t>v.č</w:t>
      </w:r>
      <w:proofErr w:type="spellEnd"/>
      <w:r>
        <w:t>. 21327 (2013) - chladivá R404A 1,0 kg / R508B 0,6 kg</w:t>
      </w:r>
    </w:p>
    <w:p w14:paraId="2A20557F" w14:textId="77777777" w:rsidR="0019345A" w:rsidRDefault="002655BB">
      <w:pPr>
        <w:pStyle w:val="Zkladntext20"/>
        <w:shd w:val="clear" w:color="auto" w:fill="auto"/>
        <w:spacing w:after="0" w:line="509" w:lineRule="exact"/>
        <w:ind w:firstLine="0"/>
        <w:jc w:val="both"/>
      </w:pPr>
      <w:r>
        <w:t>SERVIS A OPRAVY</w:t>
      </w:r>
    </w:p>
    <w:p w14:paraId="357CA8E7" w14:textId="77777777" w:rsidR="0019345A" w:rsidRDefault="002655BB">
      <w:pPr>
        <w:pStyle w:val="Zkladntext20"/>
        <w:shd w:val="clear" w:color="auto" w:fill="auto"/>
        <w:spacing w:after="0" w:line="509" w:lineRule="exact"/>
        <w:ind w:firstLine="0"/>
        <w:jc w:val="both"/>
      </w:pPr>
      <w:r>
        <w:t xml:space="preserve">Chladící box </w:t>
      </w:r>
      <w:proofErr w:type="spellStart"/>
      <w:r>
        <w:t>Emoteca</w:t>
      </w:r>
      <w:proofErr w:type="spellEnd"/>
      <w:r>
        <w:t xml:space="preserve"> 700, </w:t>
      </w:r>
      <w:proofErr w:type="spellStart"/>
      <w:r>
        <w:t>inv.č</w:t>
      </w:r>
      <w:proofErr w:type="spellEnd"/>
      <w:r>
        <w:t xml:space="preserve">. 2941, </w:t>
      </w:r>
      <w:proofErr w:type="spellStart"/>
      <w:r>
        <w:t>v.č</w:t>
      </w:r>
      <w:proofErr w:type="spellEnd"/>
      <w:r>
        <w:t>. 16955 (2005)</w:t>
      </w:r>
    </w:p>
    <w:p w14:paraId="0A686F80" w14:textId="77777777" w:rsidR="0019345A" w:rsidRDefault="002655BB">
      <w:pPr>
        <w:pStyle w:val="Zkladntext20"/>
        <w:shd w:val="clear" w:color="auto" w:fill="auto"/>
        <w:spacing w:after="0" w:line="509" w:lineRule="exact"/>
        <w:ind w:right="4560" w:firstLine="0"/>
        <w:jc w:val="both"/>
      </w:pPr>
      <w:r>
        <w:t xml:space="preserve">Mrazící pultový </w:t>
      </w:r>
      <w:proofErr w:type="spellStart"/>
      <w:r>
        <w:t>Frigor</w:t>
      </w:r>
      <w:proofErr w:type="spellEnd"/>
      <w:r>
        <w:t xml:space="preserve">, </w:t>
      </w:r>
      <w:proofErr w:type="spellStart"/>
      <w:r>
        <w:t>inv.č</w:t>
      </w:r>
      <w:proofErr w:type="spellEnd"/>
      <w:r>
        <w:t xml:space="preserve">. 2654, </w:t>
      </w:r>
      <w:proofErr w:type="spellStart"/>
      <w:r>
        <w:t>v.č</w:t>
      </w:r>
      <w:proofErr w:type="spellEnd"/>
      <w:r>
        <w:t xml:space="preserve">. 10536009 Mrazící pultový </w:t>
      </w:r>
      <w:proofErr w:type="spellStart"/>
      <w:r>
        <w:t>Frigor</w:t>
      </w:r>
      <w:proofErr w:type="spellEnd"/>
      <w:r>
        <w:t xml:space="preserve">, </w:t>
      </w:r>
      <w:proofErr w:type="spellStart"/>
      <w:r>
        <w:t>inv.č</w:t>
      </w:r>
      <w:proofErr w:type="spellEnd"/>
      <w:r>
        <w:t xml:space="preserve">. 2655, </w:t>
      </w:r>
      <w:proofErr w:type="spellStart"/>
      <w:r>
        <w:t>v.č</w:t>
      </w:r>
      <w:proofErr w:type="spellEnd"/>
      <w:r>
        <w:t xml:space="preserve">. 10536010 </w:t>
      </w:r>
      <w:proofErr w:type="spellStart"/>
      <w:r>
        <w:t>Hlubokomrazící</w:t>
      </w:r>
      <w:proofErr w:type="spellEnd"/>
      <w:r>
        <w:t xml:space="preserve"> box </w:t>
      </w:r>
      <w:proofErr w:type="spellStart"/>
      <w:r>
        <w:t>Frigor</w:t>
      </w:r>
      <w:proofErr w:type="spellEnd"/>
      <w:r>
        <w:t xml:space="preserve"> GLE 40 </w:t>
      </w:r>
      <w:proofErr w:type="spellStart"/>
      <w:r>
        <w:t>caravel</w:t>
      </w:r>
      <w:proofErr w:type="spellEnd"/>
      <w:r>
        <w:t xml:space="preserve">, </w:t>
      </w:r>
      <w:proofErr w:type="spellStart"/>
      <w:r>
        <w:t>inv.č</w:t>
      </w:r>
      <w:proofErr w:type="spellEnd"/>
      <w:r>
        <w:t xml:space="preserve">. 3283, </w:t>
      </w:r>
      <w:proofErr w:type="spellStart"/>
      <w:r>
        <w:t>v.č</w:t>
      </w:r>
      <w:proofErr w:type="spellEnd"/>
      <w:r>
        <w:t>. 54528024</w:t>
      </w:r>
    </w:p>
    <w:sectPr w:rsidR="0019345A">
      <w:pgSz w:w="11900" w:h="16840"/>
      <w:pgMar w:top="596" w:right="1018" w:bottom="1345" w:left="12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44CD" w14:textId="77777777" w:rsidR="002655BB" w:rsidRDefault="002655BB">
      <w:r>
        <w:separator/>
      </w:r>
    </w:p>
  </w:endnote>
  <w:endnote w:type="continuationSeparator" w:id="0">
    <w:p w14:paraId="3ABF5CC0" w14:textId="77777777" w:rsidR="002655BB" w:rsidRDefault="0026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C26E" w14:textId="77777777" w:rsidR="0019345A" w:rsidRDefault="0019345A"/>
  </w:footnote>
  <w:footnote w:type="continuationSeparator" w:id="0">
    <w:p w14:paraId="6D28AA76" w14:textId="77777777" w:rsidR="0019345A" w:rsidRDefault="00193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B6248"/>
    <w:multiLevelType w:val="multilevel"/>
    <w:tmpl w:val="61C40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587AEA"/>
    <w:multiLevelType w:val="multilevel"/>
    <w:tmpl w:val="46408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EC7055"/>
    <w:multiLevelType w:val="multilevel"/>
    <w:tmpl w:val="65CA71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C432E"/>
    <w:multiLevelType w:val="multilevel"/>
    <w:tmpl w:val="0E8C8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F2497A"/>
    <w:multiLevelType w:val="multilevel"/>
    <w:tmpl w:val="33440A38"/>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4837B2"/>
    <w:multiLevelType w:val="multilevel"/>
    <w:tmpl w:val="C6089C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3F0286"/>
    <w:multiLevelType w:val="multilevel"/>
    <w:tmpl w:val="D5BC4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B00197"/>
    <w:multiLevelType w:val="multilevel"/>
    <w:tmpl w:val="7D78D186"/>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A06356"/>
    <w:multiLevelType w:val="multilevel"/>
    <w:tmpl w:val="5ED46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0984315">
    <w:abstractNumId w:val="4"/>
  </w:num>
  <w:num w:numId="2" w16cid:durableId="2108042486">
    <w:abstractNumId w:val="7"/>
  </w:num>
  <w:num w:numId="3" w16cid:durableId="1898397515">
    <w:abstractNumId w:val="6"/>
  </w:num>
  <w:num w:numId="4" w16cid:durableId="150026018">
    <w:abstractNumId w:val="8"/>
  </w:num>
  <w:num w:numId="5" w16cid:durableId="1916548217">
    <w:abstractNumId w:val="3"/>
  </w:num>
  <w:num w:numId="6" w16cid:durableId="1645499806">
    <w:abstractNumId w:val="2"/>
  </w:num>
  <w:num w:numId="7" w16cid:durableId="740174835">
    <w:abstractNumId w:val="0"/>
  </w:num>
  <w:num w:numId="8" w16cid:durableId="1577016392">
    <w:abstractNumId w:val="5"/>
  </w:num>
  <w:num w:numId="9" w16cid:durableId="71481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9345A"/>
    <w:rsid w:val="0019345A"/>
    <w:rsid w:val="002655BB"/>
    <w:rsid w:val="00316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5A55B0A"/>
  <w15:docId w15:val="{3B465A00-7910-4B64-B687-AB61F55A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2dkovn1ptExact">
    <w:name w:val="Základní text (2) + Řádkování 1 pt Exact"/>
    <w:basedOn w:val="Zkladntext2"/>
    <w:rPr>
      <w:rFonts w:ascii="Times New Roman" w:eastAsia="Times New Roman" w:hAnsi="Times New Roman" w:cs="Times New Roman"/>
      <w:b w:val="0"/>
      <w:bCs w:val="0"/>
      <w:i w:val="0"/>
      <w:iCs w:val="0"/>
      <w:smallCaps w:val="0"/>
      <w:strike w:val="0"/>
      <w:spacing w:val="30"/>
      <w:u w:val="none"/>
    </w:rPr>
  </w:style>
  <w:style w:type="character" w:customStyle="1" w:styleId="Nadpis5Exact">
    <w:name w:val="Nadpis #5 Exact"/>
    <w:basedOn w:val="Standardnpsmoodstavce"/>
    <w:link w:val="Nadpis5"/>
    <w:rPr>
      <w:rFonts w:ascii="Times New Roman" w:eastAsia="Times New Roman" w:hAnsi="Times New Roman" w:cs="Times New Roman"/>
      <w:b w:val="0"/>
      <w:bCs w:val="0"/>
      <w:i w:val="0"/>
      <w:iCs w:val="0"/>
      <w:smallCaps w:val="0"/>
      <w:strike w:val="0"/>
      <w:u w:val="none"/>
    </w:rPr>
  </w:style>
  <w:style w:type="character" w:customStyle="1" w:styleId="Nadpis514ptTunMtko60Exact">
    <w:name w:val="Nadpis #5 + 14 pt;Tučné;Měřítko 60% Exact"/>
    <w:basedOn w:val="Nadpis5Exact"/>
    <w:rPr>
      <w:rFonts w:ascii="Times New Roman" w:eastAsia="Times New Roman" w:hAnsi="Times New Roman" w:cs="Times New Roman"/>
      <w:b/>
      <w:bCs/>
      <w:i w:val="0"/>
      <w:iCs w:val="0"/>
      <w:smallCaps w:val="0"/>
      <w:strike w:val="0"/>
      <w:color w:val="000000"/>
      <w:spacing w:val="0"/>
      <w:w w:val="60"/>
      <w:position w:val="0"/>
      <w:sz w:val="28"/>
      <w:szCs w:val="28"/>
      <w:u w:val="none"/>
      <w:lang w:val="cs-CZ" w:eastAsia="cs-CZ" w:bidi="cs-CZ"/>
    </w:rPr>
  </w:style>
  <w:style w:type="character" w:customStyle="1" w:styleId="Nadpis555ptTunExact">
    <w:name w:val="Nadpis #5 + 5;5 pt;Tučné Exact"/>
    <w:basedOn w:val="Nadpis5Exact"/>
    <w:rPr>
      <w:rFonts w:ascii="Times New Roman" w:eastAsia="Times New Roman" w:hAnsi="Times New Roman" w:cs="Times New Roman"/>
      <w:b/>
      <w:bCs/>
      <w:i w:val="0"/>
      <w:iCs w:val="0"/>
      <w:smallCaps w:val="0"/>
      <w:strike w:val="0"/>
      <w:color w:val="000000"/>
      <w:spacing w:val="0"/>
      <w:w w:val="100"/>
      <w:position w:val="0"/>
      <w:sz w:val="11"/>
      <w:szCs w:val="11"/>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u w:val="single"/>
    </w:rPr>
  </w:style>
  <w:style w:type="character" w:customStyle="1" w:styleId="Nadpis3Exact">
    <w:name w:val="Nadpis #3 Exact"/>
    <w:basedOn w:val="Standardnpsmoodstavce"/>
    <w:link w:val="Nadpis3"/>
    <w:rPr>
      <w:rFonts w:ascii="Times New Roman" w:eastAsia="Times New Roman" w:hAnsi="Times New Roman" w:cs="Times New Roman"/>
      <w:b w:val="0"/>
      <w:bCs w:val="0"/>
      <w:i/>
      <w:iCs/>
      <w:smallCaps w:val="0"/>
      <w:strike w:val="0"/>
      <w:spacing w:val="-10"/>
      <w:sz w:val="34"/>
      <w:szCs w:val="34"/>
      <w:u w:val="none"/>
    </w:rPr>
  </w:style>
  <w:style w:type="character" w:customStyle="1" w:styleId="Zkladntext4Exact">
    <w:name w:val="Základní text (4) Exact"/>
    <w:basedOn w:val="Standardnpsmoodstavce"/>
    <w:link w:val="Zkladntext4"/>
    <w:rPr>
      <w:rFonts w:ascii="Arial Narrow" w:eastAsia="Arial Narrow" w:hAnsi="Arial Narrow" w:cs="Arial Narrow"/>
      <w:b w:val="0"/>
      <w:bCs w:val="0"/>
      <w:i w:val="0"/>
      <w:iCs w:val="0"/>
      <w:smallCaps w:val="0"/>
      <w:strike w:val="0"/>
      <w:w w:val="100"/>
      <w:sz w:val="19"/>
      <w:szCs w:val="19"/>
      <w:u w:val="none"/>
    </w:rPr>
  </w:style>
  <w:style w:type="character" w:customStyle="1" w:styleId="Zkladntext5Exact">
    <w:name w:val="Základní text (5) Exact"/>
    <w:basedOn w:val="Standardnpsmoodstavce"/>
    <w:link w:val="Zkladntext5"/>
    <w:rPr>
      <w:rFonts w:ascii="Arial Narrow" w:eastAsia="Arial Narrow" w:hAnsi="Arial Narrow" w:cs="Arial Narrow"/>
      <w:b/>
      <w:bCs/>
      <w:i w:val="0"/>
      <w:iCs w:val="0"/>
      <w:smallCaps w:val="0"/>
      <w:strike w:val="0"/>
      <w:sz w:val="14"/>
      <w:szCs w:val="14"/>
      <w:u w:val="none"/>
    </w:rPr>
  </w:style>
  <w:style w:type="character" w:customStyle="1" w:styleId="Zkladntext55ptNetunKurzvadkovn-1ptExact">
    <w:name w:val="Základní text (5) + 5 pt;Ne tučné;Kurzíva;Řádkování -1 pt Exact"/>
    <w:basedOn w:val="Zkladntext5Exact"/>
    <w:rPr>
      <w:rFonts w:ascii="Arial Narrow" w:eastAsia="Arial Narrow" w:hAnsi="Arial Narrow" w:cs="Arial Narrow"/>
      <w:b/>
      <w:bCs/>
      <w:i/>
      <w:iCs/>
      <w:smallCaps w:val="0"/>
      <w:strike w:val="0"/>
      <w:color w:val="000000"/>
      <w:spacing w:val="-20"/>
      <w:w w:val="100"/>
      <w:position w:val="0"/>
      <w:sz w:val="10"/>
      <w:szCs w:val="10"/>
      <w:u w:val="none"/>
      <w:lang w:val="cs-CZ" w:eastAsia="cs-CZ" w:bidi="cs-CZ"/>
    </w:rPr>
  </w:style>
  <w:style w:type="character" w:customStyle="1" w:styleId="Zkladntext5Exact0">
    <w:name w:val="Základní text (5) Exact"/>
    <w:basedOn w:val="Zkladntext5Exact"/>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ArialNarrow8ptExact">
    <w:name w:val="Titulek obrázku + Arial Narrow;8 pt Exact"/>
    <w:basedOn w:val="TitulekobrzkuExac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style>
  <w:style w:type="character" w:customStyle="1" w:styleId="Nadpis2Exact">
    <w:name w:val="Nadpis #2 Exact"/>
    <w:basedOn w:val="Standardnpsmoodstavce"/>
    <w:link w:val="Nadpis2"/>
    <w:rPr>
      <w:rFonts w:ascii="Times New Roman" w:eastAsia="Times New Roman" w:hAnsi="Times New Roman" w:cs="Times New Roman"/>
      <w:b w:val="0"/>
      <w:bCs w:val="0"/>
      <w:i w:val="0"/>
      <w:iCs w:val="0"/>
      <w:smallCaps w:val="0"/>
      <w:strike w:val="0"/>
      <w:u w:val="none"/>
    </w:rPr>
  </w:style>
  <w:style w:type="character" w:customStyle="1" w:styleId="Nadpis2KurzvaExact">
    <w:name w:val="Nadpis #2 + Kurzíva Exact"/>
    <w:basedOn w:val="Nadpis2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34"/>
      <w:szCs w:val="34"/>
      <w:u w:val="none"/>
    </w:rPr>
  </w:style>
  <w:style w:type="character" w:customStyle="1" w:styleId="Titulekobrzku2MalpsmenaExact">
    <w:name w:val="Titulek obrázku (2) + Malá písmena Exact"/>
    <w:basedOn w:val="Titulekobrzku2Exact"/>
    <w:rPr>
      <w:rFonts w:ascii="Times New Roman" w:eastAsia="Times New Roman" w:hAnsi="Times New Roman" w:cs="Times New Roman"/>
      <w:b w:val="0"/>
      <w:bCs w:val="0"/>
      <w:i w:val="0"/>
      <w:iCs w:val="0"/>
      <w:smallCaps/>
      <w:strike w:val="0"/>
      <w:color w:val="000000"/>
      <w:spacing w:val="0"/>
      <w:w w:val="100"/>
      <w:position w:val="0"/>
      <w:sz w:val="34"/>
      <w:szCs w:val="34"/>
      <w:u w:val="none"/>
      <w:lang w:val="cs-CZ" w:eastAsia="cs-CZ" w:bidi="cs-CZ"/>
    </w:rPr>
  </w:style>
  <w:style w:type="character" w:customStyle="1" w:styleId="Titulekobrzku3Exact">
    <w:name w:val="Titulek obrázku (3) Exact"/>
    <w:basedOn w:val="Standardnpsmoodstavce"/>
    <w:link w:val="Titulekobrzku3"/>
    <w:rPr>
      <w:rFonts w:ascii="Arial Narrow" w:eastAsia="Arial Narrow" w:hAnsi="Arial Narrow" w:cs="Arial Narrow"/>
      <w:b w:val="0"/>
      <w:bCs w:val="0"/>
      <w:i w:val="0"/>
      <w:iCs w:val="0"/>
      <w:smallCaps w:val="0"/>
      <w:strike w:val="0"/>
      <w:spacing w:val="2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30"/>
      <w:sz w:val="38"/>
      <w:szCs w:val="38"/>
      <w:u w:val="none"/>
    </w:rPr>
  </w:style>
  <w:style w:type="character" w:customStyle="1" w:styleId="Nadpis117ptNekurzvadkovn0pt">
    <w:name w:val="Nadpis #1 + 17 pt;Ne kurzíva;Řádkování 0 pt"/>
    <w:basedOn w:val="Nadpis1"/>
    <w:rPr>
      <w:rFonts w:ascii="Times New Roman" w:eastAsia="Times New Roman" w:hAnsi="Times New Roman" w:cs="Times New Roman"/>
      <w:b w:val="0"/>
      <w:bCs w:val="0"/>
      <w:i/>
      <w:iCs/>
      <w:smallCaps w:val="0"/>
      <w:strike w:val="0"/>
      <w:color w:val="000000"/>
      <w:spacing w:val="0"/>
      <w:w w:val="100"/>
      <w:position w:val="0"/>
      <w:sz w:val="34"/>
      <w:szCs w:val="34"/>
      <w:u w:val="none"/>
      <w:lang w:val="cs-CZ" w:eastAsia="cs-CZ" w:bidi="cs-CZ"/>
    </w:rPr>
  </w:style>
  <w:style w:type="character" w:customStyle="1" w:styleId="Nadpis11">
    <w:name w:val="Nadpis #1"/>
    <w:basedOn w:val="Nadpis1"/>
    <w:rPr>
      <w:rFonts w:ascii="Times New Roman" w:eastAsia="Times New Roman" w:hAnsi="Times New Roman" w:cs="Times New Roman"/>
      <w:b w:val="0"/>
      <w:bCs w:val="0"/>
      <w:i/>
      <w:iCs/>
      <w:smallCaps w:val="0"/>
      <w:strike w:val="0"/>
      <w:color w:val="000000"/>
      <w:spacing w:val="30"/>
      <w:w w:val="100"/>
      <w:position w:val="0"/>
      <w:sz w:val="38"/>
      <w:szCs w:val="38"/>
      <w:u w:val="none"/>
      <w:lang w:val="cs-CZ" w:eastAsia="cs-CZ" w:bidi="cs-CZ"/>
    </w:rPr>
  </w:style>
  <w:style w:type="character" w:customStyle="1" w:styleId="Nadpis1dkovn0pt">
    <w:name w:val="Nadpis #1 + Řádkování 0 pt"/>
    <w:basedOn w:val="Nadpis1"/>
    <w:rPr>
      <w:rFonts w:ascii="Times New Roman" w:eastAsia="Times New Roman" w:hAnsi="Times New Roman" w:cs="Times New Roman"/>
      <w:b w:val="0"/>
      <w:bCs w:val="0"/>
      <w:i/>
      <w:iCs/>
      <w:smallCaps w:val="0"/>
      <w:strike w:val="0"/>
      <w:color w:val="000000"/>
      <w:spacing w:val="-10"/>
      <w:w w:val="100"/>
      <w:position w:val="0"/>
      <w:sz w:val="38"/>
      <w:szCs w:val="38"/>
      <w:u w:val="none"/>
      <w:lang w:val="cs-CZ" w:eastAsia="cs-CZ" w:bidi="cs-CZ"/>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paragraph" w:customStyle="1" w:styleId="Zkladntext30">
    <w:name w:val="Základní text (3)"/>
    <w:basedOn w:val="Normln"/>
    <w:link w:val="Zkladntext3"/>
    <w:pPr>
      <w:shd w:val="clear" w:color="auto" w:fill="FFFFFF"/>
      <w:spacing w:line="274" w:lineRule="exact"/>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540" w:line="274" w:lineRule="exact"/>
      <w:ind w:hanging="420"/>
      <w:jc w:val="center"/>
    </w:pPr>
    <w:rPr>
      <w:rFonts w:ascii="Times New Roman" w:eastAsia="Times New Roman" w:hAnsi="Times New Roman" w:cs="Times New Roman"/>
    </w:rPr>
  </w:style>
  <w:style w:type="paragraph" w:customStyle="1" w:styleId="Nadpis5">
    <w:name w:val="Nadpis #5"/>
    <w:basedOn w:val="Normln"/>
    <w:link w:val="Nadpis5Exact"/>
    <w:pPr>
      <w:shd w:val="clear" w:color="auto" w:fill="FFFFFF"/>
      <w:spacing w:line="0" w:lineRule="atLeast"/>
      <w:outlineLvl w:val="4"/>
    </w:pPr>
    <w:rPr>
      <w:rFonts w:ascii="Times New Roman" w:eastAsia="Times New Roman" w:hAnsi="Times New Roman" w:cs="Times New Roman"/>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i/>
      <w:iCs/>
      <w:spacing w:val="-10"/>
      <w:sz w:val="34"/>
      <w:szCs w:val="34"/>
    </w:rPr>
  </w:style>
  <w:style w:type="paragraph" w:customStyle="1" w:styleId="Zkladntext4">
    <w:name w:val="Základní text (4)"/>
    <w:basedOn w:val="Normln"/>
    <w:link w:val="Zkladntext4Exact"/>
    <w:pPr>
      <w:shd w:val="clear" w:color="auto" w:fill="FFFFFF"/>
      <w:spacing w:line="245" w:lineRule="exact"/>
      <w:ind w:hanging="500"/>
    </w:pPr>
    <w:rPr>
      <w:rFonts w:ascii="Arial Narrow" w:eastAsia="Arial Narrow" w:hAnsi="Arial Narrow" w:cs="Arial Narrow"/>
      <w:sz w:val="19"/>
      <w:szCs w:val="19"/>
    </w:rPr>
  </w:style>
  <w:style w:type="paragraph" w:customStyle="1" w:styleId="Zkladntext5">
    <w:name w:val="Základní text (5)"/>
    <w:basedOn w:val="Normln"/>
    <w:link w:val="Zkladntext5Exact"/>
    <w:pPr>
      <w:shd w:val="clear" w:color="auto" w:fill="FFFFFF"/>
      <w:spacing w:line="197" w:lineRule="exact"/>
      <w:jc w:val="both"/>
    </w:pPr>
    <w:rPr>
      <w:rFonts w:ascii="Arial Narrow" w:eastAsia="Arial Narrow" w:hAnsi="Arial Narrow" w:cs="Arial Narrow"/>
      <w:b/>
      <w:bCs/>
      <w:sz w:val="14"/>
      <w:szCs w:val="14"/>
    </w:rPr>
  </w:style>
  <w:style w:type="paragraph" w:customStyle="1" w:styleId="Titulekobrzku">
    <w:name w:val="Titulek obrázku"/>
    <w:basedOn w:val="Normln"/>
    <w:link w:val="TitulekobrzkuExact"/>
    <w:pPr>
      <w:shd w:val="clear" w:color="auto" w:fill="FFFFFF"/>
      <w:spacing w:line="173" w:lineRule="exact"/>
    </w:pPr>
    <w:rPr>
      <w:rFonts w:ascii="Times New Roman" w:eastAsia="Times New Roman" w:hAnsi="Times New Roman" w:cs="Times New Roman"/>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34"/>
      <w:szCs w:val="34"/>
    </w:rPr>
  </w:style>
  <w:style w:type="paragraph" w:customStyle="1" w:styleId="Titulekobrzku3">
    <w:name w:val="Titulek obrázku (3)"/>
    <w:basedOn w:val="Normln"/>
    <w:link w:val="Titulekobrzku3Exact"/>
    <w:pPr>
      <w:shd w:val="clear" w:color="auto" w:fill="FFFFFF"/>
      <w:spacing w:line="0" w:lineRule="atLeast"/>
    </w:pPr>
    <w:rPr>
      <w:rFonts w:ascii="Arial Narrow" w:eastAsia="Arial Narrow" w:hAnsi="Arial Narrow" w:cs="Arial Narrow"/>
      <w:spacing w:val="20"/>
      <w:sz w:val="13"/>
      <w:szCs w:val="13"/>
    </w:rPr>
  </w:style>
  <w:style w:type="paragraph" w:customStyle="1" w:styleId="Nadpis10">
    <w:name w:val="Nadpis #1"/>
    <w:basedOn w:val="Normln"/>
    <w:link w:val="Nadpis1"/>
    <w:pPr>
      <w:shd w:val="clear" w:color="auto" w:fill="FFFFFF"/>
      <w:spacing w:after="540" w:line="0" w:lineRule="atLeast"/>
      <w:jc w:val="right"/>
      <w:outlineLvl w:val="0"/>
    </w:pPr>
    <w:rPr>
      <w:rFonts w:ascii="Times New Roman" w:eastAsia="Times New Roman" w:hAnsi="Times New Roman" w:cs="Times New Roman"/>
      <w:i/>
      <w:iCs/>
      <w:spacing w:val="30"/>
      <w:sz w:val="38"/>
      <w:szCs w:val="38"/>
    </w:rPr>
  </w:style>
  <w:style w:type="paragraph" w:customStyle="1" w:styleId="Nadpis60">
    <w:name w:val="Nadpis #6"/>
    <w:basedOn w:val="Normln"/>
    <w:link w:val="Nadpis6"/>
    <w:pPr>
      <w:shd w:val="clear" w:color="auto" w:fill="FFFFFF"/>
      <w:spacing w:before="540" w:line="274" w:lineRule="exact"/>
      <w:ind w:hanging="220"/>
      <w:outlineLvl w:val="5"/>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before="540" w:after="60" w:line="0" w:lineRule="atLeast"/>
      <w:outlineLvl w:val="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nemtr.cz" TargetMode="External"/><Relationship Id="rId3" Type="http://schemas.openxmlformats.org/officeDocument/2006/relationships/settings" Target="settings.xml"/><Relationship Id="rId7" Type="http://schemas.openxmlformats.org/officeDocument/2006/relationships/hyperlink" Target="mailto:aurelie.galijasevicova@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ktury@chlazeni-steffe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2245</Words>
  <Characters>13251</Characters>
  <Application>Microsoft Office Word</Application>
  <DocSecurity>0</DocSecurity>
  <Lines>110</Lines>
  <Paragraphs>30</Paragraphs>
  <ScaleCrop>false</ScaleCrop>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2026-03-17T09:40:00Z</dcterms:created>
  <dcterms:modified xsi:type="dcterms:W3CDTF">2026-03-17T09:42:00Z</dcterms:modified>
</cp:coreProperties>
</file>