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8B" w:rsidRPr="00BA0C7C" w:rsidRDefault="001D158B" w:rsidP="00BA0C7C">
      <w:pPr>
        <w:pStyle w:val="Nzev"/>
        <w:rPr>
          <w:caps/>
        </w:rPr>
      </w:pPr>
      <w:r>
        <w:rPr>
          <w:caps/>
          <w:sz w:val="32"/>
        </w:rPr>
        <w:t>DoDATEK č. 1 ke smlouvě uzavřené formou objednávky</w:t>
      </w:r>
    </w:p>
    <w:p w:rsidR="001D158B" w:rsidRDefault="001D158B" w:rsidP="001D158B">
      <w:pPr>
        <w:tabs>
          <w:tab w:val="left" w:pos="284"/>
        </w:tabs>
        <w:rPr>
          <w:b/>
          <w:bCs/>
        </w:rPr>
      </w:pPr>
      <w:r>
        <w:rPr>
          <w:b/>
          <w:bCs/>
        </w:rPr>
        <w:t>Smluvní strany:</w:t>
      </w:r>
    </w:p>
    <w:p w:rsidR="001D158B" w:rsidRPr="007E780A" w:rsidRDefault="001D158B" w:rsidP="001D158B">
      <w:pPr>
        <w:tabs>
          <w:tab w:val="left" w:pos="284"/>
        </w:tabs>
        <w:spacing w:after="0" w:line="240" w:lineRule="auto"/>
        <w:rPr>
          <w:b/>
          <w:bCs/>
        </w:rPr>
      </w:pPr>
      <w:r w:rsidRPr="007E780A">
        <w:rPr>
          <w:b/>
          <w:bCs/>
        </w:rPr>
        <w:t>statutární město Plzeň</w:t>
      </w:r>
    </w:p>
    <w:p w:rsidR="001D158B" w:rsidRPr="007E780A" w:rsidRDefault="001D158B" w:rsidP="001D158B">
      <w:pPr>
        <w:tabs>
          <w:tab w:val="left" w:pos="284"/>
          <w:tab w:val="left" w:pos="2410"/>
        </w:tabs>
        <w:spacing w:after="0" w:line="240" w:lineRule="auto"/>
        <w:ind w:left="2410" w:hanging="2410"/>
      </w:pPr>
      <w:r w:rsidRPr="007E780A">
        <w:t xml:space="preserve">zastoupené: </w:t>
      </w:r>
      <w:r w:rsidRPr="007E780A">
        <w:tab/>
      </w:r>
      <w:r>
        <w:t xml:space="preserve">Ing. Tomášem Karhanem, </w:t>
      </w:r>
      <w:r w:rsidRPr="007E780A">
        <w:t>pověřeným vedením Odboru vnitřní správy Magistrátu města Plzně</w:t>
      </w:r>
    </w:p>
    <w:p w:rsidR="001D158B" w:rsidRPr="007E780A" w:rsidRDefault="001D158B" w:rsidP="001D158B">
      <w:pPr>
        <w:tabs>
          <w:tab w:val="left" w:pos="2410"/>
        </w:tabs>
        <w:spacing w:after="0" w:line="240" w:lineRule="auto"/>
      </w:pPr>
      <w:r>
        <w:t>sídlo</w:t>
      </w:r>
      <w:r w:rsidRPr="007E780A">
        <w:t xml:space="preserve">: </w:t>
      </w:r>
      <w:r w:rsidRPr="007E780A">
        <w:tab/>
        <w:t>nám. Republiky 1, 30</w:t>
      </w:r>
      <w:r>
        <w:t>1</w:t>
      </w:r>
      <w:r w:rsidRPr="007E780A">
        <w:t xml:space="preserve"> </w:t>
      </w:r>
      <w:r>
        <w:t>00</w:t>
      </w:r>
      <w:r w:rsidRPr="007E780A">
        <w:t xml:space="preserve"> Plzeň</w:t>
      </w:r>
    </w:p>
    <w:p w:rsidR="001D158B" w:rsidRPr="007E780A" w:rsidRDefault="001D158B" w:rsidP="001D158B">
      <w:pPr>
        <w:tabs>
          <w:tab w:val="left" w:pos="2410"/>
        </w:tabs>
        <w:spacing w:after="0" w:line="240" w:lineRule="auto"/>
      </w:pPr>
      <w:r w:rsidRPr="007E780A">
        <w:t xml:space="preserve">IČ: </w:t>
      </w:r>
      <w:r w:rsidRPr="007E780A">
        <w:tab/>
        <w:t xml:space="preserve">00075370 </w:t>
      </w:r>
    </w:p>
    <w:p w:rsidR="001D158B" w:rsidRPr="007E780A" w:rsidRDefault="001D158B" w:rsidP="001D158B">
      <w:pPr>
        <w:tabs>
          <w:tab w:val="left" w:pos="2410"/>
        </w:tabs>
        <w:spacing w:after="0" w:line="240" w:lineRule="auto"/>
      </w:pPr>
      <w:r w:rsidRPr="007E780A">
        <w:t xml:space="preserve">DIČ:  </w:t>
      </w:r>
      <w:r w:rsidRPr="007E780A">
        <w:tab/>
        <w:t>CZ00075370</w:t>
      </w:r>
    </w:p>
    <w:p w:rsidR="001D158B" w:rsidRPr="007E780A" w:rsidRDefault="001D158B" w:rsidP="001D158B">
      <w:pPr>
        <w:tabs>
          <w:tab w:val="left" w:pos="284"/>
          <w:tab w:val="left" w:pos="2410"/>
        </w:tabs>
        <w:spacing w:after="0" w:line="240" w:lineRule="auto"/>
      </w:pPr>
      <w:r w:rsidRPr="007E780A">
        <w:t xml:space="preserve">bankovní spojení:  </w:t>
      </w:r>
      <w:r w:rsidRPr="007E780A">
        <w:tab/>
      </w:r>
      <w:bookmarkStart w:id="0" w:name="_GoBack"/>
      <w:bookmarkEnd w:id="0"/>
    </w:p>
    <w:p w:rsidR="001D158B" w:rsidRPr="007E780A" w:rsidRDefault="001D158B" w:rsidP="001D158B">
      <w:pPr>
        <w:tabs>
          <w:tab w:val="left" w:pos="2410"/>
        </w:tabs>
        <w:spacing w:after="0" w:line="240" w:lineRule="auto"/>
      </w:pPr>
      <w:r w:rsidRPr="007E780A">
        <w:t xml:space="preserve">číslo účtu:  </w:t>
      </w:r>
      <w:r w:rsidRPr="007E780A">
        <w:tab/>
      </w:r>
    </w:p>
    <w:p w:rsidR="001D158B" w:rsidRPr="007E780A" w:rsidRDefault="001D158B" w:rsidP="001D158B">
      <w:pPr>
        <w:tabs>
          <w:tab w:val="left" w:pos="284"/>
        </w:tabs>
        <w:spacing w:after="0" w:line="240" w:lineRule="auto"/>
        <w:rPr>
          <w:i/>
        </w:rPr>
      </w:pPr>
      <w:r w:rsidRPr="00ED3932">
        <w:t>(dále jen</w:t>
      </w:r>
      <w:r w:rsidRPr="007E780A">
        <w:rPr>
          <w:i/>
        </w:rPr>
        <w:t xml:space="preserve"> "objednatel"</w:t>
      </w:r>
      <w:r w:rsidRPr="00ED3932">
        <w:t>)</w:t>
      </w:r>
    </w:p>
    <w:p w:rsidR="001D158B" w:rsidRPr="007E780A" w:rsidRDefault="001D158B" w:rsidP="001D158B">
      <w:pPr>
        <w:tabs>
          <w:tab w:val="left" w:pos="284"/>
        </w:tabs>
        <w:spacing w:after="0" w:line="240" w:lineRule="auto"/>
        <w:rPr>
          <w:b/>
          <w:i/>
        </w:rPr>
      </w:pPr>
    </w:p>
    <w:p w:rsidR="001D158B" w:rsidRPr="007E780A" w:rsidRDefault="001D158B" w:rsidP="001D158B">
      <w:pPr>
        <w:tabs>
          <w:tab w:val="left" w:pos="4820"/>
        </w:tabs>
        <w:spacing w:after="0" w:line="240" w:lineRule="auto"/>
        <w:rPr>
          <w:i/>
        </w:rPr>
      </w:pPr>
      <w:r>
        <w:rPr>
          <w:i/>
        </w:rPr>
        <w:tab/>
      </w:r>
      <w:r w:rsidRPr="007E780A">
        <w:rPr>
          <w:i/>
        </w:rPr>
        <w:t>a</w:t>
      </w:r>
    </w:p>
    <w:p w:rsidR="001D158B" w:rsidRPr="007E780A" w:rsidRDefault="001D158B" w:rsidP="001D158B">
      <w:pPr>
        <w:tabs>
          <w:tab w:val="left" w:pos="284"/>
        </w:tabs>
        <w:spacing w:after="0" w:line="240" w:lineRule="auto"/>
        <w:rPr>
          <w:i/>
        </w:rPr>
      </w:pPr>
    </w:p>
    <w:p w:rsidR="001D158B" w:rsidRDefault="00716EB8" w:rsidP="001D158B">
      <w:pPr>
        <w:tabs>
          <w:tab w:val="left" w:pos="2410"/>
        </w:tabs>
        <w:spacing w:after="0" w:line="240" w:lineRule="auto"/>
        <w:rPr>
          <w:b/>
        </w:rPr>
      </w:pPr>
      <w:r>
        <w:rPr>
          <w:b/>
        </w:rPr>
        <w:t>MMK-</w:t>
      </w:r>
      <w:proofErr w:type="spellStart"/>
      <w:r w:rsidR="00904D62">
        <w:rPr>
          <w:b/>
        </w:rPr>
        <w:t>baustav</w:t>
      </w:r>
      <w:proofErr w:type="spellEnd"/>
      <w:r w:rsidR="00904D62">
        <w:rPr>
          <w:b/>
        </w:rPr>
        <w:t>, spol. s r.o.</w:t>
      </w:r>
      <w:r w:rsidR="001D158B" w:rsidRPr="00462955">
        <w:rPr>
          <w:b/>
        </w:rPr>
        <w:t xml:space="preserve"> </w:t>
      </w:r>
    </w:p>
    <w:p w:rsidR="00C323FD" w:rsidRPr="00C323FD" w:rsidRDefault="00C323FD" w:rsidP="001D158B">
      <w:pPr>
        <w:tabs>
          <w:tab w:val="left" w:pos="2410"/>
        </w:tabs>
        <w:spacing w:after="0" w:line="240" w:lineRule="auto"/>
      </w:pPr>
      <w:r w:rsidRPr="00C323FD">
        <w:t>zastoupená:</w:t>
      </w:r>
      <w:r>
        <w:t xml:space="preserve">                         </w:t>
      </w:r>
      <w:r w:rsidR="00646691">
        <w:t>František Macháček</w:t>
      </w:r>
      <w:r w:rsidR="004022F5">
        <w:t>, jednatel</w:t>
      </w:r>
    </w:p>
    <w:p w:rsidR="001D158B" w:rsidRPr="007E780A" w:rsidRDefault="001D158B" w:rsidP="001D158B">
      <w:pPr>
        <w:tabs>
          <w:tab w:val="left" w:pos="2410"/>
        </w:tabs>
        <w:spacing w:after="0" w:line="240" w:lineRule="auto"/>
      </w:pPr>
      <w:r>
        <w:t>sídlo</w:t>
      </w:r>
      <w:r w:rsidRPr="007E780A">
        <w:t>:</w:t>
      </w:r>
      <w:r w:rsidR="00C323FD">
        <w:t xml:space="preserve">                                     </w:t>
      </w:r>
      <w:r w:rsidR="004022F5">
        <w:t>Pod višňovkou 1661/33, Praha 140 00</w:t>
      </w:r>
    </w:p>
    <w:p w:rsidR="001D158B" w:rsidRPr="007E780A" w:rsidRDefault="004C7D68" w:rsidP="001D158B">
      <w:pPr>
        <w:tabs>
          <w:tab w:val="left" w:pos="2410"/>
        </w:tabs>
        <w:spacing w:after="0" w:line="240" w:lineRule="auto"/>
        <w:outlineLvl w:val="0"/>
      </w:pPr>
      <w:r>
        <w:t xml:space="preserve">IČ:                                          </w:t>
      </w:r>
      <w:r w:rsidR="004022F5">
        <w:t>24839256</w:t>
      </w:r>
    </w:p>
    <w:p w:rsidR="001D158B" w:rsidRPr="007E780A" w:rsidRDefault="004C7D68" w:rsidP="001D158B">
      <w:pPr>
        <w:tabs>
          <w:tab w:val="left" w:pos="2410"/>
        </w:tabs>
        <w:spacing w:after="0" w:line="240" w:lineRule="auto"/>
        <w:outlineLvl w:val="0"/>
      </w:pPr>
      <w:r>
        <w:t>DIČ:                                       CZ</w:t>
      </w:r>
      <w:r w:rsidR="004022F5">
        <w:t>24839256</w:t>
      </w:r>
    </w:p>
    <w:p w:rsidR="001D158B" w:rsidRPr="00864C9B" w:rsidRDefault="004C7D68" w:rsidP="001D158B">
      <w:pPr>
        <w:tabs>
          <w:tab w:val="left" w:pos="2410"/>
        </w:tabs>
        <w:spacing w:after="0" w:line="240" w:lineRule="auto"/>
        <w:rPr>
          <w:bCs/>
          <w:iCs/>
        </w:rPr>
      </w:pPr>
      <w:r w:rsidRPr="00864C9B">
        <w:t>bankovní spojení:</w:t>
      </w:r>
      <w:r w:rsidR="00680F55" w:rsidRPr="00864C9B">
        <w:t xml:space="preserve">               </w:t>
      </w:r>
    </w:p>
    <w:p w:rsidR="001D158B" w:rsidRPr="007E780A" w:rsidRDefault="001D158B" w:rsidP="001D158B">
      <w:pPr>
        <w:tabs>
          <w:tab w:val="left" w:pos="2410"/>
        </w:tabs>
        <w:spacing w:after="0" w:line="240" w:lineRule="auto"/>
      </w:pPr>
      <w:r w:rsidRPr="00864C9B">
        <w:t>číslo účtu:</w:t>
      </w:r>
      <w:r w:rsidR="00864C9B">
        <w:t xml:space="preserve">          </w:t>
      </w:r>
      <w:r w:rsidR="00F30CE3">
        <w:t xml:space="preserve">                  </w:t>
      </w:r>
    </w:p>
    <w:p w:rsidR="001D158B" w:rsidRPr="007E780A" w:rsidRDefault="001D158B" w:rsidP="00BA0C7C">
      <w:pPr>
        <w:tabs>
          <w:tab w:val="left" w:pos="2410"/>
        </w:tabs>
        <w:spacing w:after="0" w:line="240" w:lineRule="auto"/>
        <w:rPr>
          <w:i/>
        </w:rPr>
      </w:pPr>
      <w:r w:rsidRPr="00ED3932">
        <w:t>(dále jen</w:t>
      </w:r>
      <w:r w:rsidRPr="007E780A">
        <w:rPr>
          <w:i/>
        </w:rPr>
        <w:t xml:space="preserve"> "zhotovitel"</w:t>
      </w:r>
      <w:r w:rsidRPr="00ED3932">
        <w:t>)</w:t>
      </w:r>
    </w:p>
    <w:p w:rsidR="00C30808" w:rsidRDefault="00C30808" w:rsidP="00BA0C7C">
      <w:pPr>
        <w:spacing w:after="0" w:line="240" w:lineRule="auto"/>
      </w:pPr>
    </w:p>
    <w:p w:rsidR="001D158B" w:rsidRDefault="00317669" w:rsidP="00317669">
      <w:pPr>
        <w:spacing w:after="0"/>
      </w:pPr>
      <w:r>
        <w:t>uzavírají tento</w:t>
      </w:r>
    </w:p>
    <w:p w:rsidR="001D158B" w:rsidRPr="00317669" w:rsidRDefault="001D158B" w:rsidP="00317669">
      <w:pPr>
        <w:pStyle w:val="Nzev"/>
        <w:rPr>
          <w:rFonts w:asciiTheme="minorHAnsi" w:hAnsiTheme="minorHAnsi"/>
          <w:caps/>
          <w:sz w:val="22"/>
          <w:szCs w:val="22"/>
        </w:rPr>
      </w:pPr>
      <w:r w:rsidRPr="00317669">
        <w:rPr>
          <w:rFonts w:asciiTheme="minorHAnsi" w:hAnsiTheme="minorHAnsi"/>
          <w:sz w:val="22"/>
          <w:szCs w:val="22"/>
        </w:rPr>
        <w:t>dodatek č. 1 ke smlouvě uzavřené formou objednávky</w:t>
      </w:r>
    </w:p>
    <w:p w:rsidR="001D158B" w:rsidRPr="00317669" w:rsidRDefault="001D158B" w:rsidP="00317669">
      <w:pPr>
        <w:spacing w:after="0"/>
      </w:pPr>
    </w:p>
    <w:p w:rsidR="001D158B" w:rsidRPr="00317669" w:rsidRDefault="001D158B" w:rsidP="00317669">
      <w:pPr>
        <w:spacing w:after="0"/>
        <w:jc w:val="center"/>
        <w:rPr>
          <w:b/>
        </w:rPr>
      </w:pPr>
      <w:r w:rsidRPr="00317669">
        <w:rPr>
          <w:b/>
        </w:rPr>
        <w:t>I.</w:t>
      </w:r>
    </w:p>
    <w:p w:rsidR="001D158B" w:rsidRPr="00317669" w:rsidRDefault="001D158B" w:rsidP="00BA0C7C">
      <w:pPr>
        <w:spacing w:line="240" w:lineRule="auto"/>
        <w:jc w:val="both"/>
      </w:pPr>
      <w:r w:rsidRPr="00317669">
        <w:t xml:space="preserve">     Mezi smluvními stranami byla dne </w:t>
      </w:r>
      <w:r w:rsidR="00680F55">
        <w:t>2.</w:t>
      </w:r>
      <w:r w:rsidR="00864C9B">
        <w:t xml:space="preserve"> </w:t>
      </w:r>
      <w:r w:rsidR="00680F55">
        <w:t>1.</w:t>
      </w:r>
      <w:r w:rsidR="00864C9B">
        <w:t xml:space="preserve"> </w:t>
      </w:r>
      <w:r w:rsidR="00680F55">
        <w:t>2017</w:t>
      </w:r>
      <w:r w:rsidRPr="00317669">
        <w:t xml:space="preserve"> uzavřena formou objednáv</w:t>
      </w:r>
      <w:r w:rsidR="00680F55">
        <w:t>ky smlouva, jejímž předmětem jsou malířské a natěračské práce v budovách MMP</w:t>
      </w:r>
      <w:r w:rsidR="0094004B" w:rsidRPr="00317669">
        <w:t>.</w:t>
      </w:r>
    </w:p>
    <w:p w:rsidR="001D158B" w:rsidRPr="00317669" w:rsidRDefault="001D158B" w:rsidP="00BA0C7C">
      <w:pPr>
        <w:spacing w:after="0" w:line="240" w:lineRule="auto"/>
        <w:jc w:val="center"/>
        <w:rPr>
          <w:b/>
          <w:bCs/>
        </w:rPr>
      </w:pPr>
      <w:r w:rsidRPr="00317669">
        <w:rPr>
          <w:b/>
          <w:bCs/>
        </w:rPr>
        <w:t>II.</w:t>
      </w:r>
    </w:p>
    <w:p w:rsidR="001D158B" w:rsidRPr="00317669" w:rsidRDefault="001D158B" w:rsidP="00BA0C7C">
      <w:pPr>
        <w:spacing w:line="240" w:lineRule="auto"/>
        <w:jc w:val="both"/>
      </w:pPr>
      <w:r w:rsidRPr="00317669">
        <w:t xml:space="preserve">     Předmětem tohoto dodatku je změna objednávky spočívající v</w:t>
      </w:r>
      <w:r w:rsidR="0032769B">
        <w:t xml:space="preserve"> navýšení částky o </w:t>
      </w:r>
      <w:r w:rsidR="00C4708E">
        <w:t>300 000,-Kč bez DPH</w:t>
      </w:r>
      <w:r w:rsidRPr="00317669">
        <w:t xml:space="preserve">. </w:t>
      </w:r>
    </w:p>
    <w:p w:rsidR="001D158B" w:rsidRPr="00317669" w:rsidRDefault="001D158B" w:rsidP="00BA0C7C">
      <w:pPr>
        <w:spacing w:after="0" w:line="240" w:lineRule="auto"/>
        <w:jc w:val="center"/>
        <w:rPr>
          <w:b/>
        </w:rPr>
      </w:pPr>
      <w:r w:rsidRPr="00317669">
        <w:rPr>
          <w:b/>
        </w:rPr>
        <w:t>III</w:t>
      </w:r>
      <w:r w:rsidR="00317669">
        <w:rPr>
          <w:b/>
        </w:rPr>
        <w:t>.</w:t>
      </w:r>
    </w:p>
    <w:p w:rsidR="001D158B" w:rsidRPr="00317669" w:rsidRDefault="001D158B" w:rsidP="00BA0C7C">
      <w:pPr>
        <w:spacing w:after="0" w:line="240" w:lineRule="auto"/>
        <w:jc w:val="both"/>
      </w:pPr>
      <w:r w:rsidRPr="00317669">
        <w:t xml:space="preserve">     Ostatní smluvní ujednání zůstávají beze změny. </w:t>
      </w:r>
    </w:p>
    <w:p w:rsidR="001D158B" w:rsidRPr="00317669" w:rsidRDefault="001D158B" w:rsidP="001D158B">
      <w:pPr>
        <w:jc w:val="both"/>
      </w:pPr>
      <w:r w:rsidRPr="00317669">
        <w:t xml:space="preserve">  </w:t>
      </w:r>
    </w:p>
    <w:p w:rsidR="001D158B" w:rsidRPr="00317669" w:rsidRDefault="001D158B" w:rsidP="001D158B">
      <w:pPr>
        <w:jc w:val="both"/>
      </w:pPr>
      <w:r w:rsidRPr="00317669">
        <w:t xml:space="preserve">V Plzni dne </w:t>
      </w:r>
      <w:proofErr w:type="gramStart"/>
      <w:r w:rsidR="00613805">
        <w:t>18.9.2017</w:t>
      </w:r>
      <w:proofErr w:type="gramEnd"/>
      <w:r w:rsidRPr="00317669">
        <w:t xml:space="preserve">                               </w:t>
      </w:r>
    </w:p>
    <w:p w:rsidR="001D158B" w:rsidRPr="00317669" w:rsidRDefault="001D158B" w:rsidP="001D158B">
      <w:pPr>
        <w:jc w:val="both"/>
      </w:pPr>
    </w:p>
    <w:p w:rsidR="001D158B" w:rsidRPr="00317669" w:rsidRDefault="001D158B" w:rsidP="009E7F36">
      <w:pPr>
        <w:spacing w:after="0"/>
      </w:pPr>
      <w:r w:rsidRPr="00317669">
        <w:t xml:space="preserve">……………………………………..                                                 </w:t>
      </w:r>
      <w:r w:rsidR="00BA0C7C">
        <w:t xml:space="preserve">         </w:t>
      </w:r>
      <w:r w:rsidRPr="00317669">
        <w:t xml:space="preserve">    ……………………………………</w:t>
      </w:r>
    </w:p>
    <w:p w:rsidR="001D158B" w:rsidRPr="00317669" w:rsidRDefault="009E7F36" w:rsidP="009E7F36">
      <w:pPr>
        <w:spacing w:after="0" w:line="240" w:lineRule="auto"/>
        <w:jc w:val="both"/>
      </w:pPr>
      <w:r w:rsidRPr="00317669">
        <w:t>z</w:t>
      </w:r>
      <w:r w:rsidR="001D158B" w:rsidRPr="00317669">
        <w:t xml:space="preserve">a </w:t>
      </w:r>
      <w:proofErr w:type="gramStart"/>
      <w:r w:rsidR="001D158B" w:rsidRPr="00317669">
        <w:t>objednatele:</w:t>
      </w:r>
      <w:r w:rsidRPr="00317669">
        <w:t xml:space="preserve">                                                                 </w:t>
      </w:r>
      <w:r w:rsidR="00BA0C7C">
        <w:t xml:space="preserve">            </w:t>
      </w:r>
      <w:r w:rsidRPr="00317669">
        <w:t xml:space="preserve">  </w:t>
      </w:r>
      <w:r w:rsidR="00BA0C7C">
        <w:t xml:space="preserve"> </w:t>
      </w:r>
      <w:r w:rsidRPr="00317669">
        <w:t xml:space="preserve"> za</w:t>
      </w:r>
      <w:proofErr w:type="gramEnd"/>
      <w:r w:rsidRPr="00317669">
        <w:t xml:space="preserve"> zhotovitele:</w:t>
      </w:r>
    </w:p>
    <w:p w:rsidR="001D158B" w:rsidRPr="00317669" w:rsidRDefault="001D158B" w:rsidP="001D158B">
      <w:pPr>
        <w:spacing w:after="0" w:line="240" w:lineRule="auto"/>
        <w:jc w:val="both"/>
      </w:pPr>
      <w:r w:rsidRPr="00317669">
        <w:t xml:space="preserve">Ing. Tomáš </w:t>
      </w:r>
      <w:proofErr w:type="gramStart"/>
      <w:r w:rsidRPr="00317669">
        <w:t>Karhan</w:t>
      </w:r>
      <w:r w:rsidR="007B65EB" w:rsidRPr="00317669">
        <w:t xml:space="preserve">                                                               </w:t>
      </w:r>
      <w:r w:rsidR="00BA0C7C">
        <w:t xml:space="preserve">            </w:t>
      </w:r>
      <w:r w:rsidR="0032769B">
        <w:t>František</w:t>
      </w:r>
      <w:proofErr w:type="gramEnd"/>
      <w:r w:rsidR="0032769B">
        <w:t xml:space="preserve"> Macháček</w:t>
      </w:r>
    </w:p>
    <w:p w:rsidR="001D158B" w:rsidRPr="00317669" w:rsidRDefault="001D158B" w:rsidP="001D158B">
      <w:pPr>
        <w:spacing w:after="0" w:line="240" w:lineRule="auto"/>
        <w:jc w:val="both"/>
      </w:pPr>
      <w:r w:rsidRPr="00317669">
        <w:t xml:space="preserve">Pověřený vedením Odboru vnitřní </w:t>
      </w:r>
      <w:proofErr w:type="gramStart"/>
      <w:r w:rsidRPr="00317669">
        <w:t>správy</w:t>
      </w:r>
      <w:r w:rsidR="007B65EB" w:rsidRPr="00317669">
        <w:t xml:space="preserve">                          </w:t>
      </w:r>
      <w:r w:rsidR="00BA0C7C">
        <w:t xml:space="preserve">        </w:t>
      </w:r>
      <w:r w:rsidR="007B65EB" w:rsidRPr="00317669">
        <w:t xml:space="preserve"> jednatel</w:t>
      </w:r>
      <w:proofErr w:type="gramEnd"/>
    </w:p>
    <w:p w:rsidR="001D158B" w:rsidRPr="00317669" w:rsidRDefault="001D158B" w:rsidP="001D158B">
      <w:pPr>
        <w:spacing w:after="0" w:line="240" w:lineRule="auto"/>
        <w:jc w:val="both"/>
      </w:pPr>
      <w:r w:rsidRPr="00317669">
        <w:t xml:space="preserve">Magistrátu města Plzně                                                  </w:t>
      </w:r>
    </w:p>
    <w:p w:rsidR="001D158B" w:rsidRPr="00317669" w:rsidRDefault="001D158B"/>
    <w:sectPr w:rsidR="001D158B" w:rsidRPr="00317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8B"/>
    <w:rsid w:val="001D158B"/>
    <w:rsid w:val="00317669"/>
    <w:rsid w:val="0032769B"/>
    <w:rsid w:val="00385126"/>
    <w:rsid w:val="004022F5"/>
    <w:rsid w:val="00462955"/>
    <w:rsid w:val="004C7D68"/>
    <w:rsid w:val="00613805"/>
    <w:rsid w:val="00646691"/>
    <w:rsid w:val="00680F55"/>
    <w:rsid w:val="00716EB8"/>
    <w:rsid w:val="007B65EB"/>
    <w:rsid w:val="00864C9B"/>
    <w:rsid w:val="00904D62"/>
    <w:rsid w:val="0094004B"/>
    <w:rsid w:val="009E7F36"/>
    <w:rsid w:val="00AC7E4B"/>
    <w:rsid w:val="00B61E8C"/>
    <w:rsid w:val="00BA0C7C"/>
    <w:rsid w:val="00C30808"/>
    <w:rsid w:val="00C323FD"/>
    <w:rsid w:val="00C431ED"/>
    <w:rsid w:val="00C4708E"/>
    <w:rsid w:val="00CD4257"/>
    <w:rsid w:val="00F3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D15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D158B"/>
    <w:rPr>
      <w:rFonts w:ascii="Times New Roman" w:eastAsia="Times New Roman" w:hAnsi="Times New Roman" w:cs="Times New Roman"/>
      <w:b/>
      <w:sz w:val="2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D15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D158B"/>
    <w:rPr>
      <w:rFonts w:ascii="Times New Roman" w:eastAsia="Times New Roman" w:hAnsi="Times New Roman" w:cs="Times New Roman"/>
      <w:b/>
      <w:sz w:val="2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Zdeňka</dc:creator>
  <cp:lastModifiedBy>Němcová Zdeňka</cp:lastModifiedBy>
  <cp:revision>5</cp:revision>
  <cp:lastPrinted>2017-09-14T06:35:00Z</cp:lastPrinted>
  <dcterms:created xsi:type="dcterms:W3CDTF">2017-08-30T08:07:00Z</dcterms:created>
  <dcterms:modified xsi:type="dcterms:W3CDTF">2017-09-22T06:58:00Z</dcterms:modified>
</cp:coreProperties>
</file>