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F9D4" w14:textId="77777777" w:rsidR="006F7025" w:rsidRPr="00F77E97" w:rsidRDefault="006F7025" w:rsidP="006F7025">
      <w:pPr>
        <w:pStyle w:val="Nazevdokumentu"/>
      </w:pPr>
      <w:r w:rsidRPr="00F77E97">
        <w:rPr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450F83" wp14:editId="2270CD76">
                <wp:simplePos x="0" y="0"/>
                <wp:positionH relativeFrom="page">
                  <wp:posOffset>3524250</wp:posOffset>
                </wp:positionH>
                <wp:positionV relativeFrom="page">
                  <wp:posOffset>361950</wp:posOffset>
                </wp:positionV>
                <wp:extent cx="3317875" cy="883697"/>
                <wp:effectExtent l="0" t="0" r="0" b="1206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875" cy="883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61E11" w14:textId="21BAEA18" w:rsidR="006F7025" w:rsidRPr="008D3C76" w:rsidRDefault="00BA17F8" w:rsidP="006F7025">
                            <w:pPr>
                              <w:pStyle w:val="Nazevdokumentu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Kupní s</w:t>
                            </w:r>
                            <w:r w:rsidR="006F702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mlouva </w:t>
                            </w:r>
                          </w:p>
                          <w:p w14:paraId="2D8C4785" w14:textId="754C95D6" w:rsidR="006F7025" w:rsidRPr="008D3C76" w:rsidRDefault="00BA17F8" w:rsidP="00BA17F8">
                            <w:pPr>
                              <w:pStyle w:val="Nazevdokumentu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D26975">
                              <w:rPr>
                                <w:rStyle w:val="Nadpis2"/>
                              </w:rPr>
                              <w:t>2026-0064/IT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50F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7.5pt;margin-top:28.5pt;width:261.25pt;height:69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" filled="f" stroked="f" strokeweight=".5pt">
                <v:textbox inset="0,0,0,0">
                  <w:txbxContent>
                    <w:p w14:paraId="2A161E11" w14:textId="21BAEA18" w:rsidR="006F7025" w:rsidRPr="008D3C76" w:rsidRDefault="00BA17F8" w:rsidP="006F7025">
                      <w:pPr>
                        <w:pStyle w:val="Nazevdokumentu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Kupní s</w:t>
                      </w:r>
                      <w:r w:rsidR="006F7025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mlouva </w:t>
                      </w:r>
                    </w:p>
                    <w:p w14:paraId="2D8C4785" w14:textId="754C95D6" w:rsidR="006F7025" w:rsidRPr="008D3C76" w:rsidRDefault="00BA17F8" w:rsidP="00BA17F8">
                      <w:pPr>
                        <w:pStyle w:val="Nazevdokumentu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D26975">
                        <w:rPr>
                          <w:rStyle w:val="Nadpis2"/>
                        </w:rPr>
                        <w:t>2026-0064/IT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F77E97">
        <w:rPr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86FC89" wp14:editId="4192F759">
                <wp:simplePos x="0" y="0"/>
                <wp:positionH relativeFrom="page">
                  <wp:posOffset>2520315</wp:posOffset>
                </wp:positionH>
                <wp:positionV relativeFrom="page">
                  <wp:posOffset>0</wp:posOffset>
                </wp:positionV>
                <wp:extent cx="360000" cy="180000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8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65E94" w14:textId="77777777" w:rsidR="006F7025" w:rsidRDefault="006F7025" w:rsidP="006F7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FC89" id="Text Box 3" o:spid="_x0000_s1027" type="#_x0000_t202" style="position:absolute;left:0;text-align:left;margin-left:198.45pt;margin-top:0;width:28.35pt;height:141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  <v:textbox>
                  <w:txbxContent>
                    <w:p w14:paraId="1F965E94" w14:textId="77777777" w:rsidR="006F7025" w:rsidRDefault="006F7025" w:rsidP="006F7025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F77E97">
        <w:rPr>
          <w:lang w:eastAsia="cs-CZ"/>
        </w:rPr>
        <w:drawing>
          <wp:anchor distT="0" distB="0" distL="114300" distR="114300" simplePos="0" relativeHeight="251659264" behindDoc="0" locked="0" layoutInCell="1" allowOverlap="1" wp14:anchorId="3E27FA88" wp14:editId="1EC30E26">
            <wp:simplePos x="0" y="0"/>
            <wp:positionH relativeFrom="page">
              <wp:posOffset>935990</wp:posOffset>
            </wp:positionH>
            <wp:positionV relativeFrom="page">
              <wp:posOffset>359410</wp:posOffset>
            </wp:positionV>
            <wp:extent cx="1389600" cy="1008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B443E" w14:textId="77777777" w:rsidR="00BA17F8" w:rsidRDefault="00BA17F8" w:rsidP="00BA17F8">
      <w:pPr>
        <w:pStyle w:val="Nadpis20"/>
        <w:keepNext/>
        <w:keepLines/>
        <w:spacing w:after="500"/>
        <w:jc w:val="left"/>
        <w:rPr>
          <w:rStyle w:val="Nadpis2"/>
          <w:b/>
          <w:bCs/>
        </w:rPr>
      </w:pPr>
      <w:r>
        <w:rPr>
          <w:rStyle w:val="Nadpis2"/>
        </w:rPr>
        <w:t xml:space="preserve">uzavřená dle </w:t>
      </w:r>
      <w:proofErr w:type="spellStart"/>
      <w:r>
        <w:rPr>
          <w:rStyle w:val="Nadpis2"/>
        </w:rPr>
        <w:t>ust</w:t>
      </w:r>
      <w:proofErr w:type="spellEnd"/>
      <w:r>
        <w:rPr>
          <w:rStyle w:val="Nadpis2"/>
        </w:rPr>
        <w:t>. § 2079 a násl. zákona č. 89/2012 Sb., občanského zákoníku</w:t>
      </w:r>
    </w:p>
    <w:p w14:paraId="04847240" w14:textId="77777777" w:rsidR="00755979" w:rsidRPr="006F7025" w:rsidRDefault="00755979" w:rsidP="006F7025">
      <w:pPr>
        <w:numPr>
          <w:ilvl w:val="0"/>
          <w:numId w:val="5"/>
        </w:numPr>
        <w:ind w:left="284" w:hanging="153"/>
        <w:rPr>
          <w:rFonts w:eastAsia="Sora"/>
          <w:b/>
          <w:sz w:val="20"/>
          <w:szCs w:val="20"/>
        </w:rPr>
      </w:pPr>
      <w:r w:rsidRPr="006F7025">
        <w:rPr>
          <w:rFonts w:eastAsia="Sora"/>
          <w:b/>
          <w:sz w:val="20"/>
          <w:szCs w:val="20"/>
        </w:rPr>
        <w:t>Smluvní strany</w:t>
      </w:r>
    </w:p>
    <w:p w14:paraId="681FA43D" w14:textId="77777777" w:rsidR="00755979" w:rsidRPr="006F7025" w:rsidRDefault="00755979" w:rsidP="00755979">
      <w:pPr>
        <w:tabs>
          <w:tab w:val="left" w:pos="1695"/>
        </w:tabs>
        <w:jc w:val="both"/>
        <w:rPr>
          <w:rFonts w:eastAsia="Sora"/>
          <w:sz w:val="20"/>
          <w:szCs w:val="20"/>
        </w:rPr>
      </w:pPr>
    </w:p>
    <w:p w14:paraId="20ECB1B2" w14:textId="0ECF74B6" w:rsidR="00755979" w:rsidRPr="006F7025" w:rsidRDefault="00BA17F8" w:rsidP="00755979">
      <w:pPr>
        <w:tabs>
          <w:tab w:val="left" w:pos="1700"/>
        </w:tabs>
        <w:jc w:val="both"/>
        <w:rPr>
          <w:rFonts w:eastAsia="Sora"/>
          <w:b/>
          <w:sz w:val="20"/>
          <w:szCs w:val="20"/>
        </w:rPr>
      </w:pPr>
      <w:r>
        <w:rPr>
          <w:rFonts w:eastAsia="Sora"/>
          <w:sz w:val="20"/>
          <w:szCs w:val="20"/>
        </w:rPr>
        <w:t>Kupující</w:t>
      </w:r>
      <w:r w:rsidR="00755979" w:rsidRPr="006F7025">
        <w:rPr>
          <w:rFonts w:eastAsia="Sora"/>
          <w:sz w:val="20"/>
          <w:szCs w:val="20"/>
        </w:rPr>
        <w:t>:</w:t>
      </w:r>
      <w:r w:rsidR="00755979" w:rsidRPr="006F7025">
        <w:rPr>
          <w:rFonts w:eastAsia="Sora"/>
          <w:sz w:val="20"/>
          <w:szCs w:val="20"/>
        </w:rPr>
        <w:tab/>
      </w:r>
      <w:r w:rsidR="00755979" w:rsidRPr="006F7025">
        <w:rPr>
          <w:rFonts w:eastAsia="Sora"/>
          <w:b/>
          <w:sz w:val="20"/>
          <w:szCs w:val="20"/>
        </w:rPr>
        <w:t>Město Lysá nad Labem</w:t>
      </w:r>
    </w:p>
    <w:p w14:paraId="3369C4F8" w14:textId="22F4127D" w:rsidR="00755979" w:rsidRPr="006F7025" w:rsidRDefault="00755979" w:rsidP="00755979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b/>
          <w:sz w:val="20"/>
          <w:szCs w:val="20"/>
        </w:rPr>
        <w:tab/>
      </w:r>
      <w:r w:rsidRPr="006F7025">
        <w:rPr>
          <w:rFonts w:eastAsia="Sora"/>
          <w:sz w:val="20"/>
          <w:szCs w:val="20"/>
        </w:rPr>
        <w:t xml:space="preserve">Husovo náměstí 23, Lysá nad Labem, 289 22 </w:t>
      </w:r>
    </w:p>
    <w:p w14:paraId="7BB6269F" w14:textId="77777777" w:rsidR="00755979" w:rsidRPr="006F7025" w:rsidRDefault="00755979" w:rsidP="00755979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>zastoupený Mgr. Karlem Markem, starostou města</w:t>
      </w:r>
    </w:p>
    <w:p w14:paraId="15F49B60" w14:textId="77777777" w:rsidR="00755979" w:rsidRPr="006F7025" w:rsidRDefault="00755979" w:rsidP="00755979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>IČO: 00239402</w:t>
      </w:r>
      <w:r w:rsidRPr="006F7025">
        <w:rPr>
          <w:rFonts w:eastAsia="Sora"/>
          <w:sz w:val="20"/>
          <w:szCs w:val="20"/>
        </w:rPr>
        <w:tab/>
      </w:r>
    </w:p>
    <w:p w14:paraId="63F95DDB" w14:textId="77777777" w:rsidR="00755979" w:rsidRPr="006F7025" w:rsidRDefault="00755979" w:rsidP="00755979">
      <w:pPr>
        <w:tabs>
          <w:tab w:val="left" w:pos="1700"/>
        </w:tabs>
        <w:jc w:val="both"/>
        <w:rPr>
          <w:rFonts w:eastAsia="Sora"/>
          <w:b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>DIČ: CZ00239402</w:t>
      </w:r>
    </w:p>
    <w:p w14:paraId="70928C4C" w14:textId="77777777" w:rsidR="00755979" w:rsidRPr="006F7025" w:rsidRDefault="00755979" w:rsidP="00755979">
      <w:pP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>Bankovní spojení: Česká spořitelna a.s., pobočka Lysá nad Labem</w:t>
      </w:r>
    </w:p>
    <w:p w14:paraId="411D3579" w14:textId="77777777" w:rsidR="00755979" w:rsidRDefault="00755979" w:rsidP="00755979">
      <w:pP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 xml:space="preserve">Číslo účtu: </w:t>
      </w:r>
      <w:r w:rsidR="00885A33" w:rsidRPr="006F7025">
        <w:rPr>
          <w:rFonts w:eastAsia="Sora"/>
          <w:sz w:val="20"/>
          <w:szCs w:val="20"/>
        </w:rPr>
        <w:t>19-0504268369/0800</w:t>
      </w:r>
    </w:p>
    <w:p w14:paraId="485F7CC2" w14:textId="1611AF20" w:rsidR="00BA17F8" w:rsidRPr="00BA17F8" w:rsidRDefault="00BA17F8" w:rsidP="00BA17F8">
      <w:pPr>
        <w:tabs>
          <w:tab w:val="left" w:pos="1700"/>
        </w:tabs>
        <w:jc w:val="both"/>
        <w:rPr>
          <w:rFonts w:eastAsia="Sora"/>
          <w:sz w:val="20"/>
          <w:szCs w:val="20"/>
        </w:rPr>
      </w:pPr>
      <w:r>
        <w:rPr>
          <w:rFonts w:eastAsia="Sora"/>
          <w:sz w:val="20"/>
          <w:szCs w:val="20"/>
        </w:rPr>
        <w:tab/>
      </w:r>
      <w:r w:rsidRPr="00BA17F8">
        <w:rPr>
          <w:rFonts w:eastAsia="Sora"/>
          <w:sz w:val="20"/>
          <w:szCs w:val="20"/>
        </w:rPr>
        <w:t>(dále jen „kupující“)</w:t>
      </w:r>
    </w:p>
    <w:p w14:paraId="1EF56CE6" w14:textId="77777777" w:rsidR="00BA17F8" w:rsidRPr="006F7025" w:rsidRDefault="00BA17F8" w:rsidP="00755979">
      <w:pPr>
        <w:tabs>
          <w:tab w:val="left" w:pos="1700"/>
        </w:tabs>
        <w:jc w:val="both"/>
        <w:rPr>
          <w:rFonts w:eastAsia="Sora"/>
          <w:sz w:val="20"/>
          <w:szCs w:val="20"/>
        </w:rPr>
      </w:pPr>
    </w:p>
    <w:p w14:paraId="18993229" w14:textId="77777777" w:rsidR="00755979" w:rsidRPr="006F7025" w:rsidRDefault="00755979" w:rsidP="00755979">
      <w:pPr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</w:r>
    </w:p>
    <w:p w14:paraId="48260225" w14:textId="3764A999" w:rsidR="00755979" w:rsidRPr="006F7025" w:rsidRDefault="00BA17F8" w:rsidP="00EF13A0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b/>
          <w:sz w:val="20"/>
          <w:szCs w:val="20"/>
        </w:rPr>
      </w:pPr>
      <w:r>
        <w:rPr>
          <w:rFonts w:eastAsia="Sora"/>
          <w:sz w:val="20"/>
          <w:szCs w:val="20"/>
        </w:rPr>
        <w:t>Prodávající</w:t>
      </w:r>
      <w:r w:rsidR="00755979" w:rsidRPr="006F7025">
        <w:rPr>
          <w:rFonts w:eastAsia="Sora"/>
          <w:sz w:val="20"/>
          <w:szCs w:val="20"/>
        </w:rPr>
        <w:t>:</w:t>
      </w:r>
      <w:r w:rsidR="00755979" w:rsidRPr="006F7025">
        <w:rPr>
          <w:rFonts w:eastAsia="Sora"/>
          <w:sz w:val="20"/>
          <w:szCs w:val="20"/>
        </w:rPr>
        <w:tab/>
      </w:r>
      <w:r w:rsidR="00EF13A0" w:rsidRPr="00EF13A0">
        <w:rPr>
          <w:rFonts w:eastAsia="Sora"/>
          <w:b/>
          <w:sz w:val="20"/>
          <w:szCs w:val="20"/>
        </w:rPr>
        <w:t>AIT SOLUTION s.r.o.</w:t>
      </w:r>
    </w:p>
    <w:p w14:paraId="752D2892" w14:textId="0875FEBC" w:rsidR="00755979" w:rsidRPr="006F7025" w:rsidRDefault="00755979" w:rsidP="00EF13A0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</w:r>
      <w:r w:rsidR="00EF13A0" w:rsidRPr="00EF13A0">
        <w:rPr>
          <w:rFonts w:eastAsia="Sora"/>
          <w:sz w:val="20"/>
          <w:szCs w:val="20"/>
        </w:rPr>
        <w:t>Vrbenského 31, Kladno</w:t>
      </w:r>
      <w:r w:rsidR="001168F9">
        <w:rPr>
          <w:rFonts w:eastAsia="Sora"/>
          <w:sz w:val="20"/>
          <w:szCs w:val="20"/>
        </w:rPr>
        <w:t>,</w:t>
      </w:r>
      <w:r w:rsidR="00EF13A0" w:rsidRPr="00EF13A0">
        <w:rPr>
          <w:rFonts w:eastAsia="Sora"/>
          <w:sz w:val="20"/>
          <w:szCs w:val="20"/>
        </w:rPr>
        <w:t xml:space="preserve"> 272 01</w:t>
      </w:r>
    </w:p>
    <w:p w14:paraId="607A4ECA" w14:textId="0491D57E" w:rsidR="00755979" w:rsidRPr="006F7025" w:rsidRDefault="00755979" w:rsidP="00EF13A0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 xml:space="preserve">zastoupený </w:t>
      </w:r>
      <w:r w:rsidR="00EF13A0" w:rsidRPr="00EF13A0">
        <w:rPr>
          <w:rFonts w:eastAsia="Sora"/>
          <w:sz w:val="20"/>
          <w:szCs w:val="20"/>
        </w:rPr>
        <w:t>Josefem Hrbatou</w:t>
      </w:r>
    </w:p>
    <w:p w14:paraId="4F2D8EFF" w14:textId="68684E54" w:rsidR="00755979" w:rsidRPr="006F7025" w:rsidRDefault="00755979" w:rsidP="00EF13A0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 xml:space="preserve">IČO: </w:t>
      </w:r>
      <w:r w:rsidR="00EF13A0" w:rsidRPr="00EF13A0">
        <w:rPr>
          <w:rFonts w:eastAsia="Sora"/>
          <w:sz w:val="20"/>
          <w:szCs w:val="20"/>
        </w:rPr>
        <w:t>26712067</w:t>
      </w:r>
    </w:p>
    <w:p w14:paraId="21D3B0E5" w14:textId="651DACC9" w:rsidR="00755979" w:rsidRPr="006F7025" w:rsidRDefault="00755979" w:rsidP="00EF13A0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 w:rsidRPr="006F7025">
        <w:rPr>
          <w:rFonts w:eastAsia="Sora"/>
          <w:sz w:val="20"/>
          <w:szCs w:val="20"/>
        </w:rPr>
        <w:tab/>
        <w:t xml:space="preserve">DIČ: </w:t>
      </w:r>
      <w:r w:rsidR="00EF13A0" w:rsidRPr="00EF13A0">
        <w:rPr>
          <w:rFonts w:eastAsia="Sora"/>
          <w:sz w:val="20"/>
          <w:szCs w:val="20"/>
        </w:rPr>
        <w:t xml:space="preserve">CZ26712067 </w:t>
      </w:r>
      <w:r w:rsidR="00BA17F8" w:rsidRPr="006F7025">
        <w:rPr>
          <w:rFonts w:eastAsia="Sora"/>
          <w:sz w:val="20"/>
          <w:szCs w:val="20"/>
        </w:rPr>
        <w:t xml:space="preserve"> </w:t>
      </w:r>
    </w:p>
    <w:p w14:paraId="5135F604" w14:textId="0FA33592" w:rsidR="00755979" w:rsidRPr="006F7025" w:rsidRDefault="00BA17F8" w:rsidP="00EF13A0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  <w:r>
        <w:rPr>
          <w:rFonts w:eastAsia="Sora"/>
          <w:sz w:val="20"/>
          <w:szCs w:val="20"/>
        </w:rPr>
        <w:tab/>
      </w:r>
      <w:r w:rsidRPr="006F7025">
        <w:rPr>
          <w:rFonts w:eastAsia="Sora"/>
          <w:sz w:val="20"/>
          <w:szCs w:val="20"/>
        </w:rPr>
        <w:t>Bankovní spojení:</w:t>
      </w:r>
      <w:r>
        <w:rPr>
          <w:rFonts w:eastAsia="Sora"/>
          <w:sz w:val="20"/>
          <w:szCs w:val="20"/>
        </w:rPr>
        <w:t xml:space="preserve"> </w:t>
      </w:r>
      <w:r w:rsidR="00EF13A0" w:rsidRPr="00EF13A0">
        <w:rPr>
          <w:rFonts w:eastAsia="Sora"/>
          <w:sz w:val="20"/>
          <w:szCs w:val="20"/>
        </w:rPr>
        <w:t>27-7168920267/0100 KB</w:t>
      </w:r>
    </w:p>
    <w:p w14:paraId="1E2BD378" w14:textId="75C2E3AA" w:rsidR="00755979" w:rsidRDefault="00BA17F8" w:rsidP="00755979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Style w:val="Zkladntext"/>
        </w:rPr>
      </w:pPr>
      <w:r>
        <w:rPr>
          <w:rFonts w:eastAsia="Sora"/>
          <w:sz w:val="20"/>
          <w:szCs w:val="20"/>
        </w:rPr>
        <w:tab/>
      </w:r>
      <w:r>
        <w:rPr>
          <w:rStyle w:val="Zkladntext"/>
        </w:rPr>
        <w:t>(dále jen „</w:t>
      </w:r>
      <w:r w:rsidRPr="00057C81">
        <w:rPr>
          <w:rStyle w:val="Zkladntext"/>
        </w:rPr>
        <w:t>prodávající</w:t>
      </w:r>
      <w:r>
        <w:rPr>
          <w:rStyle w:val="Zkladntext"/>
        </w:rPr>
        <w:t>“)</w:t>
      </w:r>
    </w:p>
    <w:p w14:paraId="426AEA94" w14:textId="77777777" w:rsidR="00BA17F8" w:rsidRDefault="00BA17F8" w:rsidP="00755979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</w:p>
    <w:p w14:paraId="2B5C5174" w14:textId="77777777" w:rsidR="00BA17F8" w:rsidRDefault="00BA17F8" w:rsidP="00755979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20"/>
          <w:szCs w:val="20"/>
        </w:rPr>
      </w:pPr>
    </w:p>
    <w:p w14:paraId="7CF29EBD" w14:textId="77777777" w:rsidR="00BA17F8" w:rsidRPr="00BA17F8" w:rsidRDefault="00BA17F8" w:rsidP="00BA17F8">
      <w:pPr>
        <w:numPr>
          <w:ilvl w:val="0"/>
          <w:numId w:val="5"/>
        </w:numPr>
        <w:ind w:left="284" w:hanging="153"/>
        <w:rPr>
          <w:rFonts w:eastAsia="Sora"/>
          <w:b/>
          <w:sz w:val="20"/>
          <w:szCs w:val="20"/>
        </w:rPr>
      </w:pPr>
      <w:r w:rsidRPr="00BA17F8">
        <w:rPr>
          <w:rFonts w:eastAsia="Sora"/>
          <w:b/>
          <w:sz w:val="20"/>
          <w:szCs w:val="20"/>
        </w:rPr>
        <w:t>Předmět smlouvy</w:t>
      </w:r>
    </w:p>
    <w:p w14:paraId="02C0BEB6" w14:textId="69E4FDE9" w:rsidR="00BA17F8" w:rsidRPr="00BA17F8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BA17F8">
        <w:rPr>
          <w:rFonts w:eastAsia="Sora"/>
          <w:bCs/>
          <w:sz w:val="20"/>
          <w:szCs w:val="20"/>
        </w:rPr>
        <w:t>Prodávající se touto Smlouvou zavazuje, že kupujícímu odevzdá předmět koupě popsaný v odst. 2</w:t>
      </w:r>
      <w:r w:rsidR="00057C81">
        <w:rPr>
          <w:rFonts w:eastAsia="Sora"/>
          <w:bCs/>
          <w:sz w:val="20"/>
          <w:szCs w:val="20"/>
        </w:rPr>
        <w:t>.2.</w:t>
      </w:r>
      <w:r w:rsidRPr="00BA17F8">
        <w:rPr>
          <w:rFonts w:eastAsia="Sora"/>
          <w:bCs/>
          <w:sz w:val="20"/>
          <w:szCs w:val="20"/>
        </w:rPr>
        <w:t xml:space="preserve"> tohoto článku a umožní nabýt kupujícímu k předmětu koupě vlastnické právo, a kupující se zavazuje, že předmět koupě převezme a zaplatí prodávajícímu kupní cenu dle čl. </w:t>
      </w:r>
      <w:r w:rsidR="00C75419">
        <w:rPr>
          <w:rFonts w:eastAsia="Sora"/>
          <w:bCs/>
          <w:sz w:val="20"/>
          <w:szCs w:val="20"/>
        </w:rPr>
        <w:t>4</w:t>
      </w:r>
      <w:r w:rsidRPr="00BA17F8">
        <w:rPr>
          <w:rFonts w:eastAsia="Sora"/>
          <w:bCs/>
          <w:sz w:val="20"/>
          <w:szCs w:val="20"/>
        </w:rPr>
        <w:t>. této Smlouvy.</w:t>
      </w:r>
    </w:p>
    <w:p w14:paraId="3760FDF2" w14:textId="2C928841" w:rsidR="00BA17F8" w:rsidRPr="00BA17F8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BA17F8">
        <w:rPr>
          <w:rFonts w:eastAsia="Sora"/>
          <w:bCs/>
          <w:sz w:val="20"/>
          <w:szCs w:val="20"/>
        </w:rPr>
        <w:t xml:space="preserve">Předmětem koupě (dále jen „Předmět koupě“) nákup počítačů </w:t>
      </w:r>
      <w:r w:rsidR="00057C81">
        <w:rPr>
          <w:rFonts w:eastAsia="Sora"/>
          <w:bCs/>
          <w:sz w:val="20"/>
          <w:szCs w:val="20"/>
        </w:rPr>
        <w:t xml:space="preserve">a monitorů </w:t>
      </w:r>
      <w:r w:rsidRPr="00BA17F8">
        <w:rPr>
          <w:rFonts w:eastAsia="Sora"/>
          <w:bCs/>
          <w:sz w:val="20"/>
          <w:szCs w:val="20"/>
        </w:rPr>
        <w:t>specifikovaných v příloze č. 1 této smlouvy, která je její nedílnou součástí.</w:t>
      </w:r>
    </w:p>
    <w:p w14:paraId="1EFAFEBE" w14:textId="2559352A" w:rsidR="00BA17F8" w:rsidRDefault="00BA17F8" w:rsidP="00C75419">
      <w:pPr>
        <w:pStyle w:val="Nadpis20"/>
        <w:keepNext/>
        <w:keepLines/>
        <w:spacing w:after="0"/>
        <w:jc w:val="both"/>
      </w:pPr>
    </w:p>
    <w:p w14:paraId="1E0B70A1" w14:textId="77777777" w:rsidR="00BA17F8" w:rsidRPr="00BA17F8" w:rsidRDefault="00BA17F8" w:rsidP="00BA17F8">
      <w:pPr>
        <w:numPr>
          <w:ilvl w:val="0"/>
          <w:numId w:val="5"/>
        </w:numPr>
        <w:ind w:left="284" w:hanging="153"/>
        <w:rPr>
          <w:rFonts w:eastAsia="Sora"/>
          <w:b/>
          <w:sz w:val="20"/>
          <w:szCs w:val="20"/>
        </w:rPr>
      </w:pPr>
      <w:r w:rsidRPr="00C75419">
        <w:rPr>
          <w:rFonts w:eastAsia="Sora"/>
          <w:b/>
          <w:sz w:val="20"/>
          <w:szCs w:val="20"/>
        </w:rPr>
        <w:t>Místo plnění, doba plnění</w:t>
      </w:r>
    </w:p>
    <w:p w14:paraId="37EC8D68" w14:textId="77777777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Smluvní strany se dohodly, že místem plnění je sídlo kupujícího.</w:t>
      </w:r>
    </w:p>
    <w:p w14:paraId="08F99C1C" w14:textId="63771421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Prodávající se zavazuje odevzdat kupujícímu Předmět koupě do</w:t>
      </w:r>
      <w:r w:rsidR="00EF13A0">
        <w:rPr>
          <w:rFonts w:eastAsia="Sora"/>
          <w:bCs/>
          <w:sz w:val="20"/>
          <w:szCs w:val="20"/>
        </w:rPr>
        <w:t xml:space="preserve"> 15.4.</w:t>
      </w:r>
      <w:r w:rsidRPr="00C75419">
        <w:rPr>
          <w:rFonts w:eastAsia="Sora"/>
          <w:bCs/>
          <w:sz w:val="20"/>
          <w:szCs w:val="20"/>
        </w:rPr>
        <w:t>2026 ode dne účinnosti této Smlouvy. Kupující umožňuje dřívější dodání Předmětu koupě.</w:t>
      </w:r>
    </w:p>
    <w:p w14:paraId="6AE6A307" w14:textId="77777777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 xml:space="preserve">Prodávající se zavazuje předat kupujícímu současně s Předmětem koupě veškeré doklady potřebné k převzetí a užívání dodané </w:t>
      </w:r>
      <w:proofErr w:type="gramStart"/>
      <w:r w:rsidRPr="00C75419">
        <w:rPr>
          <w:rFonts w:eastAsia="Sora"/>
          <w:bCs/>
          <w:sz w:val="20"/>
          <w:szCs w:val="20"/>
        </w:rPr>
        <w:t>věci - návody</w:t>
      </w:r>
      <w:proofErr w:type="gramEnd"/>
      <w:r w:rsidRPr="00C75419">
        <w:rPr>
          <w:rFonts w:eastAsia="Sora"/>
          <w:bCs/>
          <w:sz w:val="20"/>
          <w:szCs w:val="20"/>
        </w:rPr>
        <w:t xml:space="preserve"> k užívání, záruční listy apod.</w:t>
      </w:r>
    </w:p>
    <w:p w14:paraId="2D0940F9" w14:textId="77777777" w:rsidR="00BA17F8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Smluvní strany se dohodly, že o předání Předmětu koupě prodávajícím kupujícímu bude sepsán protokol o převzetí věci ve dvojím vyhotovení a každá smluvní strana obdrží po jednom vyhotovení.</w:t>
      </w:r>
    </w:p>
    <w:p w14:paraId="097753A2" w14:textId="77777777" w:rsidR="00E3492F" w:rsidRPr="00C75419" w:rsidRDefault="00E3492F" w:rsidP="00E3492F">
      <w:pPr>
        <w:jc w:val="both"/>
        <w:rPr>
          <w:rFonts w:eastAsia="Sora"/>
          <w:bCs/>
          <w:sz w:val="20"/>
          <w:szCs w:val="20"/>
        </w:rPr>
      </w:pPr>
    </w:p>
    <w:p w14:paraId="5F7832A0" w14:textId="77777777" w:rsidR="00BA17F8" w:rsidRPr="00C75419" w:rsidRDefault="00BA17F8" w:rsidP="00C75419">
      <w:pPr>
        <w:numPr>
          <w:ilvl w:val="0"/>
          <w:numId w:val="5"/>
        </w:numPr>
        <w:ind w:left="284" w:hanging="153"/>
        <w:rPr>
          <w:rFonts w:eastAsia="Sora"/>
          <w:b/>
          <w:sz w:val="20"/>
          <w:szCs w:val="20"/>
        </w:rPr>
      </w:pPr>
      <w:r w:rsidRPr="00C75419">
        <w:rPr>
          <w:rFonts w:eastAsia="Sora"/>
          <w:b/>
          <w:sz w:val="20"/>
          <w:szCs w:val="20"/>
        </w:rPr>
        <w:t>Kupní cena a splatnost kupní ceny</w:t>
      </w:r>
    </w:p>
    <w:p w14:paraId="213B029D" w14:textId="4EA64408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 xml:space="preserve">Smluvní strany se dohodly, že celková kupní cena za Předmět koupě činí </w:t>
      </w:r>
      <w:r w:rsidR="00EF13A0">
        <w:rPr>
          <w:rFonts w:eastAsia="Sora"/>
          <w:bCs/>
          <w:sz w:val="20"/>
          <w:szCs w:val="20"/>
        </w:rPr>
        <w:t>545 885,-</w:t>
      </w:r>
      <w:r w:rsidRPr="00C75419">
        <w:rPr>
          <w:rFonts w:eastAsia="Sora"/>
          <w:bCs/>
          <w:sz w:val="20"/>
          <w:szCs w:val="20"/>
        </w:rPr>
        <w:t xml:space="preserve"> Kč včetně DPH (21 %).</w:t>
      </w:r>
    </w:p>
    <w:p w14:paraId="6FDFF662" w14:textId="570CBF17" w:rsidR="00BA17F8" w:rsidRPr="00C75419" w:rsidRDefault="00BA17F8" w:rsidP="00C75419">
      <w:pPr>
        <w:ind w:left="1560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Celková kupní cena</w:t>
      </w:r>
      <w:r w:rsidRPr="00C75419">
        <w:rPr>
          <w:rFonts w:eastAsia="Sora"/>
          <w:bCs/>
          <w:sz w:val="20"/>
          <w:szCs w:val="20"/>
        </w:rPr>
        <w:tab/>
        <w:t>je:</w:t>
      </w:r>
      <w:r w:rsidRPr="00C75419">
        <w:rPr>
          <w:rFonts w:eastAsia="Sora"/>
          <w:bCs/>
          <w:sz w:val="20"/>
          <w:szCs w:val="20"/>
        </w:rPr>
        <w:tab/>
      </w:r>
      <w:r w:rsidR="00EF13A0">
        <w:rPr>
          <w:rFonts w:eastAsia="Sora"/>
          <w:bCs/>
          <w:sz w:val="20"/>
          <w:szCs w:val="20"/>
        </w:rPr>
        <w:tab/>
        <w:t xml:space="preserve">545 885,- </w:t>
      </w:r>
      <w:r w:rsidRPr="00C75419">
        <w:rPr>
          <w:rFonts w:eastAsia="Sora"/>
          <w:bCs/>
          <w:sz w:val="20"/>
          <w:szCs w:val="20"/>
        </w:rPr>
        <w:t>Kč</w:t>
      </w:r>
    </w:p>
    <w:p w14:paraId="7DFBF406" w14:textId="75903365" w:rsidR="00BA17F8" w:rsidRPr="00C75419" w:rsidRDefault="00BA17F8" w:rsidP="00C75419">
      <w:pPr>
        <w:ind w:left="1560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lastRenderedPageBreak/>
        <w:t>cena bez DPH</w:t>
      </w:r>
      <w:r w:rsidR="00C75419">
        <w:rPr>
          <w:rFonts w:eastAsia="Sora"/>
          <w:bCs/>
          <w:sz w:val="20"/>
          <w:szCs w:val="20"/>
        </w:rPr>
        <w:tab/>
      </w:r>
      <w:r w:rsidRPr="00C75419">
        <w:rPr>
          <w:rFonts w:eastAsia="Sora"/>
          <w:bCs/>
          <w:sz w:val="20"/>
          <w:szCs w:val="20"/>
        </w:rPr>
        <w:tab/>
      </w:r>
      <w:r w:rsidR="00EF13A0">
        <w:rPr>
          <w:rFonts w:eastAsia="Sora"/>
          <w:bCs/>
          <w:sz w:val="20"/>
          <w:szCs w:val="20"/>
        </w:rPr>
        <w:t xml:space="preserve">451 144,80 </w:t>
      </w:r>
      <w:r w:rsidRPr="00C75419">
        <w:rPr>
          <w:rFonts w:eastAsia="Sora"/>
          <w:bCs/>
          <w:sz w:val="20"/>
          <w:szCs w:val="20"/>
        </w:rPr>
        <w:t>Kč</w:t>
      </w:r>
    </w:p>
    <w:p w14:paraId="45CD9612" w14:textId="0437177B" w:rsidR="00BA17F8" w:rsidRDefault="00BA17F8" w:rsidP="00C75419">
      <w:pPr>
        <w:ind w:left="1560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DPH (21 %)</w:t>
      </w:r>
      <w:r w:rsidRPr="00C75419">
        <w:rPr>
          <w:rFonts w:eastAsia="Sora"/>
          <w:bCs/>
          <w:sz w:val="20"/>
          <w:szCs w:val="20"/>
        </w:rPr>
        <w:tab/>
      </w:r>
      <w:r w:rsidR="00C75419">
        <w:rPr>
          <w:rFonts w:eastAsia="Sora"/>
          <w:bCs/>
          <w:sz w:val="20"/>
          <w:szCs w:val="20"/>
        </w:rPr>
        <w:tab/>
      </w:r>
      <w:proofErr w:type="gramStart"/>
      <w:r w:rsidR="00C75419">
        <w:rPr>
          <w:rFonts w:eastAsia="Sora"/>
          <w:bCs/>
          <w:sz w:val="20"/>
          <w:szCs w:val="20"/>
        </w:rPr>
        <w:tab/>
      </w:r>
      <w:r w:rsidR="00EF13A0">
        <w:rPr>
          <w:rFonts w:eastAsia="Sora"/>
          <w:bCs/>
          <w:sz w:val="20"/>
          <w:szCs w:val="20"/>
        </w:rPr>
        <w:t xml:space="preserve">  94</w:t>
      </w:r>
      <w:proofErr w:type="gramEnd"/>
      <w:r w:rsidR="00EF13A0">
        <w:rPr>
          <w:rFonts w:eastAsia="Sora"/>
          <w:bCs/>
          <w:sz w:val="20"/>
          <w:szCs w:val="20"/>
        </w:rPr>
        <w:t xml:space="preserve"> 740,20 </w:t>
      </w:r>
      <w:r w:rsidRPr="00C75419">
        <w:rPr>
          <w:rFonts w:eastAsia="Sora"/>
          <w:bCs/>
          <w:sz w:val="20"/>
          <w:szCs w:val="20"/>
        </w:rPr>
        <w:t>Kč</w:t>
      </w:r>
    </w:p>
    <w:p w14:paraId="1F3AA4E7" w14:textId="77777777" w:rsidR="00C75419" w:rsidRPr="00C75419" w:rsidRDefault="00C75419" w:rsidP="00C75419">
      <w:pPr>
        <w:ind w:left="709"/>
        <w:rPr>
          <w:rFonts w:eastAsia="Sora"/>
          <w:bCs/>
          <w:sz w:val="20"/>
          <w:szCs w:val="20"/>
        </w:rPr>
      </w:pPr>
    </w:p>
    <w:p w14:paraId="3F69F4A2" w14:textId="51020173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Prodávající se zavazuje po</w:t>
      </w:r>
      <w:r w:rsidR="00D55753">
        <w:rPr>
          <w:rFonts w:eastAsia="Sora"/>
          <w:bCs/>
          <w:sz w:val="20"/>
          <w:szCs w:val="20"/>
        </w:rPr>
        <w:t xml:space="preserve"> </w:t>
      </w:r>
      <w:r w:rsidRPr="00C75419">
        <w:rPr>
          <w:rFonts w:eastAsia="Sora"/>
          <w:bCs/>
          <w:sz w:val="20"/>
          <w:szCs w:val="20"/>
        </w:rPr>
        <w:t>předání Předmětu</w:t>
      </w:r>
      <w:r w:rsidR="00D55753">
        <w:rPr>
          <w:rFonts w:eastAsia="Sora"/>
          <w:bCs/>
          <w:sz w:val="20"/>
          <w:szCs w:val="20"/>
        </w:rPr>
        <w:t xml:space="preserve"> </w:t>
      </w:r>
      <w:r w:rsidRPr="00C75419">
        <w:rPr>
          <w:rFonts w:eastAsia="Sora"/>
          <w:bCs/>
          <w:sz w:val="20"/>
          <w:szCs w:val="20"/>
        </w:rPr>
        <w:t>koupě vystavit kupujícímu na kupní cenu fakturu, na</w:t>
      </w:r>
      <w:r w:rsidR="00C75419" w:rsidRPr="00C75419">
        <w:rPr>
          <w:rFonts w:eastAsia="Sora"/>
          <w:bCs/>
          <w:sz w:val="20"/>
          <w:szCs w:val="20"/>
        </w:rPr>
        <w:t xml:space="preserve"> </w:t>
      </w:r>
      <w:r w:rsidRPr="00C75419">
        <w:rPr>
          <w:rFonts w:eastAsia="Sora"/>
          <w:bCs/>
          <w:sz w:val="20"/>
          <w:szCs w:val="20"/>
        </w:rPr>
        <w:t>základě, které bude kupujícím uhrazena kupní cena. Faktura musí mít náležitosti daňového dokladu podle zákona o dani z přidané hodnoty platného a účinného ke dni uskutečnění zdanitelného plnění. Kupující má právo odmítnout zaplatit kupní cenu v případě, kdy faktura obsahuje nesprávné nebo neúplné nebo chybné údaje. V takovém případě je kupující povinen tuto fakturu zaslat zpět prodávajícímu nejpozději do deseti kalendářních dnů od jejího obdržení s průvodním dopisem, ve kterém uvede důvod odmítnutí platby. V takovém případě běží nová lhůta splatnosti od doručení opravené nebo nově vystavené faktury kupujícímu a kupující není s platbou faktury v prodlení.</w:t>
      </w:r>
    </w:p>
    <w:p w14:paraId="5EDAC92F" w14:textId="77777777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Lhůta splatnosti činí 30 dnů ode dne doručení daňového dokladu kupujícímu.</w:t>
      </w:r>
    </w:p>
    <w:p w14:paraId="0A650437" w14:textId="77777777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Kupující neposkytne prodávajícímu žádnou zálohu na kupní cenu.</w:t>
      </w:r>
    </w:p>
    <w:p w14:paraId="605F7A49" w14:textId="77777777" w:rsidR="00BA17F8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Za den platby se považuje den, kdy došlo k jejímu odepsání z účtu kupujícího.</w:t>
      </w:r>
    </w:p>
    <w:p w14:paraId="3F96396F" w14:textId="77777777" w:rsidR="00E3492F" w:rsidRPr="00C75419" w:rsidRDefault="00E3492F" w:rsidP="00E3492F">
      <w:pPr>
        <w:jc w:val="both"/>
        <w:rPr>
          <w:rFonts w:eastAsia="Sora"/>
          <w:bCs/>
          <w:sz w:val="20"/>
          <w:szCs w:val="20"/>
        </w:rPr>
      </w:pPr>
    </w:p>
    <w:p w14:paraId="2A649458" w14:textId="77777777" w:rsidR="00BA17F8" w:rsidRPr="00C75419" w:rsidRDefault="00BA17F8" w:rsidP="00C75419">
      <w:pPr>
        <w:numPr>
          <w:ilvl w:val="0"/>
          <w:numId w:val="5"/>
        </w:numPr>
        <w:ind w:left="284" w:hanging="153"/>
        <w:rPr>
          <w:rFonts w:eastAsia="Sora"/>
          <w:b/>
          <w:bCs/>
          <w:sz w:val="20"/>
          <w:szCs w:val="20"/>
        </w:rPr>
      </w:pPr>
      <w:r w:rsidRPr="00C75419">
        <w:rPr>
          <w:rFonts w:eastAsia="Sora"/>
          <w:b/>
          <w:bCs/>
          <w:sz w:val="20"/>
          <w:szCs w:val="20"/>
        </w:rPr>
        <w:t>Práva z vadného plnění a záruka za jakost</w:t>
      </w:r>
    </w:p>
    <w:p w14:paraId="6F9BB740" w14:textId="1F49EEBB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Prodávající se zavazuje odevzdat kupujícímu Předmět koupě v ujednaném množství, jakosti</w:t>
      </w:r>
      <w:r w:rsidR="00D55753">
        <w:rPr>
          <w:rFonts w:eastAsia="Sora"/>
          <w:bCs/>
          <w:sz w:val="20"/>
          <w:szCs w:val="20"/>
        </w:rPr>
        <w:t xml:space="preserve"> </w:t>
      </w:r>
      <w:r w:rsidRPr="00C75419">
        <w:rPr>
          <w:rFonts w:eastAsia="Sora"/>
          <w:bCs/>
          <w:sz w:val="20"/>
          <w:szCs w:val="20"/>
        </w:rPr>
        <w:t>a provedení včetně veškerých dokladů dle čl. 3</w:t>
      </w:r>
      <w:r w:rsidR="00D55753">
        <w:rPr>
          <w:rFonts w:eastAsia="Sora"/>
          <w:bCs/>
          <w:sz w:val="20"/>
          <w:szCs w:val="20"/>
        </w:rPr>
        <w:t>.3.</w:t>
      </w:r>
      <w:r w:rsidRPr="00C75419">
        <w:rPr>
          <w:rFonts w:eastAsia="Sora"/>
          <w:bCs/>
          <w:sz w:val="20"/>
          <w:szCs w:val="20"/>
        </w:rPr>
        <w:t xml:space="preserve"> Smlouvy.</w:t>
      </w:r>
    </w:p>
    <w:p w14:paraId="43D216CC" w14:textId="77777777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Prodávající odpovídá kupujícímu za to, že prodávaná věc (Předmět koupě) je při převzetí kupujícím ve shodě s kupní smlouvou a je bez vad.</w:t>
      </w:r>
    </w:p>
    <w:p w14:paraId="6DC17662" w14:textId="77777777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Na kupujícího přechází nebezpečí škody na věci převzetím.</w:t>
      </w:r>
    </w:p>
    <w:p w14:paraId="31E78B7B" w14:textId="360B312A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 xml:space="preserve">Záruční doba se sjednává v trvání </w:t>
      </w:r>
      <w:r w:rsidR="00EF13A0">
        <w:rPr>
          <w:rFonts w:eastAsia="Sora"/>
          <w:bCs/>
          <w:sz w:val="20"/>
          <w:szCs w:val="20"/>
        </w:rPr>
        <w:t>36</w:t>
      </w:r>
      <w:r w:rsidRPr="00C75419">
        <w:rPr>
          <w:rFonts w:eastAsia="Sora"/>
          <w:bCs/>
          <w:sz w:val="20"/>
          <w:szCs w:val="20"/>
        </w:rPr>
        <w:t xml:space="preserve"> měsíců. Záruční doba začíná běžet ode dne odevzdání Předmětu koupě kupujícímu. Prodávající se zavazuje že Předmět koupě bude po sjednanou záruční dobu způsobilý k použití pro obvyklý účel a že si zachová obvyklé vlastnosti.</w:t>
      </w:r>
    </w:p>
    <w:p w14:paraId="1ADECD85" w14:textId="0845E898" w:rsidR="00BA17F8" w:rsidRPr="00C75419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 xml:space="preserve">Práva z vady se uplatňují v písemné formě u prodávajícího. Pokud z předaného záručního (dodacího) listu vyplývá, že právo má či může být uplatněno i u jiné osoby (výrobce, dovozce, autorizovaného </w:t>
      </w:r>
      <w:proofErr w:type="spellStart"/>
      <w:r w:rsidRPr="00C75419">
        <w:rPr>
          <w:rFonts w:eastAsia="Sora"/>
          <w:bCs/>
          <w:sz w:val="20"/>
          <w:szCs w:val="20"/>
        </w:rPr>
        <w:t>opravce</w:t>
      </w:r>
      <w:proofErr w:type="spellEnd"/>
      <w:r w:rsidRPr="00C75419">
        <w:rPr>
          <w:rFonts w:eastAsia="Sora"/>
          <w:bCs/>
          <w:sz w:val="20"/>
          <w:szCs w:val="20"/>
        </w:rPr>
        <w:t>), je kupující oprávněn dle své volby uplatnit práva z vady i u takovéto další osoby. Uplatní-li kupující právo z vadného plnění, prodávající je povinen kupujícímu v písemné formě potvrdit, kdy kupující právo uplatnil, jakož i provedení opravy a dobu jejího trvání.</w:t>
      </w:r>
    </w:p>
    <w:p w14:paraId="707F2701" w14:textId="77777777" w:rsidR="00BA17F8" w:rsidRPr="00C75419" w:rsidRDefault="00BA17F8" w:rsidP="00C75419">
      <w:pPr>
        <w:numPr>
          <w:ilvl w:val="1"/>
          <w:numId w:val="5"/>
        </w:numPr>
        <w:ind w:left="709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Je-li vadné plnění podstatným porušením Smlouvy, má kupující dle své volby právo:</w:t>
      </w:r>
    </w:p>
    <w:p w14:paraId="59083A56" w14:textId="77777777" w:rsidR="00BA17F8" w:rsidRPr="00C75419" w:rsidRDefault="00BA17F8" w:rsidP="00BA17F8">
      <w:pPr>
        <w:pStyle w:val="Zkladntext1"/>
        <w:numPr>
          <w:ilvl w:val="0"/>
          <w:numId w:val="10"/>
        </w:numPr>
        <w:tabs>
          <w:tab w:val="left" w:pos="1450"/>
        </w:tabs>
        <w:ind w:left="1080"/>
        <w:jc w:val="both"/>
        <w:rPr>
          <w:rFonts w:ascii="Arial" w:hAnsi="Arial" w:cs="Arial"/>
        </w:rPr>
      </w:pPr>
      <w:r w:rsidRPr="00C75419">
        <w:rPr>
          <w:rStyle w:val="Zkladntext"/>
          <w:rFonts w:ascii="Arial" w:hAnsi="Arial" w:cs="Arial"/>
        </w:rPr>
        <w:t>na odstranění vady dodáním nové věci bez vady nebo dodáním chybějící věci,</w:t>
      </w:r>
    </w:p>
    <w:p w14:paraId="2BB2E184" w14:textId="77777777" w:rsidR="00BA17F8" w:rsidRPr="00C75419" w:rsidRDefault="00BA17F8" w:rsidP="00BA17F8">
      <w:pPr>
        <w:pStyle w:val="Zkladntext1"/>
        <w:numPr>
          <w:ilvl w:val="0"/>
          <w:numId w:val="10"/>
        </w:numPr>
        <w:tabs>
          <w:tab w:val="left" w:pos="1470"/>
        </w:tabs>
        <w:ind w:left="1100"/>
        <w:jc w:val="both"/>
        <w:rPr>
          <w:rFonts w:ascii="Arial" w:hAnsi="Arial" w:cs="Arial"/>
        </w:rPr>
      </w:pPr>
      <w:r w:rsidRPr="00C75419">
        <w:rPr>
          <w:rStyle w:val="Zkladntext"/>
          <w:rFonts w:ascii="Arial" w:hAnsi="Arial" w:cs="Arial"/>
        </w:rPr>
        <w:t>na odstranění vady opravou věci,</w:t>
      </w:r>
    </w:p>
    <w:p w14:paraId="08824A7E" w14:textId="77777777" w:rsidR="00BA17F8" w:rsidRPr="00C75419" w:rsidRDefault="00BA17F8" w:rsidP="00BA17F8">
      <w:pPr>
        <w:pStyle w:val="Zkladntext1"/>
        <w:numPr>
          <w:ilvl w:val="0"/>
          <w:numId w:val="10"/>
        </w:numPr>
        <w:tabs>
          <w:tab w:val="left" w:pos="1470"/>
        </w:tabs>
        <w:ind w:left="1100"/>
        <w:jc w:val="both"/>
        <w:rPr>
          <w:rFonts w:ascii="Arial" w:hAnsi="Arial" w:cs="Arial"/>
        </w:rPr>
      </w:pPr>
      <w:r w:rsidRPr="00C75419">
        <w:rPr>
          <w:rStyle w:val="Zkladntext"/>
          <w:rFonts w:ascii="Arial" w:hAnsi="Arial" w:cs="Arial"/>
        </w:rPr>
        <w:t>na přiměřenou slevu z kupní ceny, nebo</w:t>
      </w:r>
    </w:p>
    <w:p w14:paraId="09706678" w14:textId="77777777" w:rsidR="00BA17F8" w:rsidRPr="00C75419" w:rsidRDefault="00BA17F8" w:rsidP="00BA17F8">
      <w:pPr>
        <w:pStyle w:val="Zkladntext1"/>
        <w:numPr>
          <w:ilvl w:val="0"/>
          <w:numId w:val="10"/>
        </w:numPr>
        <w:tabs>
          <w:tab w:val="left" w:pos="1470"/>
        </w:tabs>
        <w:ind w:left="1100"/>
        <w:jc w:val="both"/>
        <w:rPr>
          <w:rFonts w:ascii="Arial" w:hAnsi="Arial" w:cs="Arial"/>
        </w:rPr>
      </w:pPr>
      <w:r w:rsidRPr="00C75419">
        <w:rPr>
          <w:rStyle w:val="Zkladntext"/>
          <w:rFonts w:ascii="Arial" w:hAnsi="Arial" w:cs="Arial"/>
        </w:rPr>
        <w:t>odstoupit od smlouvy.</w:t>
      </w:r>
    </w:p>
    <w:p w14:paraId="024FC69F" w14:textId="2C16FF4D" w:rsidR="00BA17F8" w:rsidRDefault="00BA17F8" w:rsidP="00C75419">
      <w:pPr>
        <w:numPr>
          <w:ilvl w:val="1"/>
          <w:numId w:val="5"/>
        </w:numPr>
        <w:ind w:left="709"/>
        <w:jc w:val="both"/>
        <w:rPr>
          <w:rFonts w:eastAsia="Sora"/>
          <w:bCs/>
          <w:sz w:val="20"/>
          <w:szCs w:val="20"/>
        </w:rPr>
      </w:pPr>
      <w:r w:rsidRPr="00C75419">
        <w:rPr>
          <w:rFonts w:eastAsia="Sora"/>
          <w:bCs/>
          <w:sz w:val="20"/>
          <w:szCs w:val="20"/>
        </w:rPr>
        <w:t>Je-li vadné plnění nepodstatným porušením Smlouvy, má kupující právo dle své volby na</w:t>
      </w:r>
      <w:r w:rsidR="00057C81">
        <w:rPr>
          <w:rFonts w:eastAsia="Sora"/>
          <w:bCs/>
          <w:sz w:val="20"/>
          <w:szCs w:val="20"/>
        </w:rPr>
        <w:t xml:space="preserve"> </w:t>
      </w:r>
      <w:r w:rsidRPr="00C75419">
        <w:rPr>
          <w:rFonts w:eastAsia="Sora"/>
          <w:bCs/>
          <w:sz w:val="20"/>
          <w:szCs w:val="20"/>
        </w:rPr>
        <w:t>odstranění vady anebo na přiměřenou slevu z kupní ceny.</w:t>
      </w:r>
    </w:p>
    <w:p w14:paraId="3D02B69A" w14:textId="77777777" w:rsidR="00D55753" w:rsidRPr="00C75419" w:rsidRDefault="00D55753" w:rsidP="00D55753">
      <w:pPr>
        <w:jc w:val="both"/>
        <w:rPr>
          <w:rFonts w:eastAsia="Sora"/>
          <w:bCs/>
          <w:sz w:val="20"/>
          <w:szCs w:val="20"/>
        </w:rPr>
      </w:pPr>
    </w:p>
    <w:p w14:paraId="5063F74B" w14:textId="77777777" w:rsidR="00BA17F8" w:rsidRPr="00823CAD" w:rsidRDefault="00BA17F8" w:rsidP="00823CAD">
      <w:pPr>
        <w:numPr>
          <w:ilvl w:val="0"/>
          <w:numId w:val="5"/>
        </w:numPr>
        <w:ind w:left="284" w:hanging="153"/>
        <w:rPr>
          <w:rFonts w:eastAsia="Sora"/>
          <w:b/>
          <w:bCs/>
          <w:sz w:val="20"/>
          <w:szCs w:val="20"/>
        </w:rPr>
      </w:pPr>
      <w:r w:rsidRPr="00823CAD">
        <w:rPr>
          <w:rFonts w:eastAsia="Sora"/>
          <w:b/>
          <w:bCs/>
          <w:sz w:val="20"/>
          <w:szCs w:val="20"/>
        </w:rPr>
        <w:t>Prohlášení smluvních stran</w:t>
      </w:r>
    </w:p>
    <w:p w14:paraId="2612E738" w14:textId="77777777" w:rsidR="00BA17F8" w:rsidRPr="00823CAD" w:rsidRDefault="00BA17F8" w:rsidP="00823CAD">
      <w:pPr>
        <w:numPr>
          <w:ilvl w:val="1"/>
          <w:numId w:val="5"/>
        </w:numPr>
        <w:ind w:left="709"/>
        <w:jc w:val="both"/>
        <w:rPr>
          <w:rFonts w:eastAsia="Sora"/>
          <w:sz w:val="20"/>
          <w:szCs w:val="20"/>
        </w:rPr>
      </w:pPr>
      <w:r w:rsidRPr="00823CAD">
        <w:rPr>
          <w:rFonts w:eastAsia="Sora"/>
          <w:sz w:val="20"/>
          <w:szCs w:val="20"/>
        </w:rPr>
        <w:t>Prodávající prohlašuje, že Předmět koupě je nový a bez jakýchkoli vad a poškození.</w:t>
      </w:r>
    </w:p>
    <w:p w14:paraId="3E3D0332" w14:textId="77777777" w:rsidR="00BA17F8" w:rsidRPr="00823CAD" w:rsidRDefault="00BA17F8" w:rsidP="00823CAD">
      <w:pPr>
        <w:numPr>
          <w:ilvl w:val="1"/>
          <w:numId w:val="5"/>
        </w:numPr>
        <w:ind w:left="709"/>
        <w:jc w:val="both"/>
        <w:rPr>
          <w:rFonts w:eastAsia="Sora"/>
          <w:sz w:val="20"/>
          <w:szCs w:val="20"/>
        </w:rPr>
      </w:pPr>
      <w:r w:rsidRPr="00823CAD">
        <w:rPr>
          <w:rFonts w:eastAsia="Sora"/>
          <w:sz w:val="20"/>
          <w:szCs w:val="20"/>
        </w:rPr>
        <w:t>Prodávající prohlašuje, že na Předmětu koupě nebudou k okamžiku dodání váznout žádné závazky, zástavní práva ani jiná práva třetích osob, které by omezovaly výkon vlastnického práva kupujícího.</w:t>
      </w:r>
    </w:p>
    <w:p w14:paraId="45B06350" w14:textId="77777777" w:rsidR="00BA17F8" w:rsidRDefault="00BA17F8" w:rsidP="00823CAD">
      <w:pPr>
        <w:numPr>
          <w:ilvl w:val="1"/>
          <w:numId w:val="5"/>
        </w:numPr>
        <w:ind w:left="709"/>
        <w:jc w:val="both"/>
        <w:rPr>
          <w:rFonts w:eastAsia="Sora"/>
          <w:sz w:val="20"/>
          <w:szCs w:val="20"/>
        </w:rPr>
      </w:pPr>
      <w:r w:rsidRPr="00823CAD">
        <w:rPr>
          <w:rFonts w:eastAsia="Sora"/>
          <w:sz w:val="20"/>
          <w:szCs w:val="20"/>
        </w:rPr>
        <w:t>Kupující podle možnosti prohlédne Předmět koupě co nejdříve po přechodu nebezpečí škody na věci a přesvědčí se o jeho vlastnostech a množství.</w:t>
      </w:r>
    </w:p>
    <w:p w14:paraId="0AC10ED3" w14:textId="77777777" w:rsidR="00D55753" w:rsidRPr="00823CAD" w:rsidRDefault="00D55753" w:rsidP="00D55753">
      <w:pPr>
        <w:jc w:val="both"/>
        <w:rPr>
          <w:rFonts w:eastAsia="Sora"/>
          <w:sz w:val="20"/>
          <w:szCs w:val="20"/>
        </w:rPr>
      </w:pPr>
    </w:p>
    <w:p w14:paraId="7325EAB6" w14:textId="77777777" w:rsidR="00BA17F8" w:rsidRPr="00D61C2E" w:rsidRDefault="00BA17F8" w:rsidP="00D61C2E">
      <w:pPr>
        <w:numPr>
          <w:ilvl w:val="0"/>
          <w:numId w:val="5"/>
        </w:numPr>
        <w:ind w:left="284" w:hanging="153"/>
        <w:rPr>
          <w:rFonts w:eastAsia="Sora"/>
          <w:b/>
          <w:bCs/>
          <w:sz w:val="20"/>
          <w:szCs w:val="20"/>
        </w:rPr>
      </w:pPr>
      <w:r w:rsidRPr="00D61C2E">
        <w:rPr>
          <w:rFonts w:eastAsia="Sora"/>
          <w:b/>
          <w:bCs/>
          <w:sz w:val="20"/>
          <w:szCs w:val="20"/>
        </w:rPr>
        <w:t>Smluvní sankce</w:t>
      </w:r>
    </w:p>
    <w:p w14:paraId="10AA4EFE" w14:textId="77777777" w:rsidR="00BA17F8" w:rsidRPr="00D61C2E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D61C2E">
        <w:rPr>
          <w:rFonts w:eastAsia="Sora"/>
          <w:sz w:val="20"/>
          <w:szCs w:val="20"/>
        </w:rPr>
        <w:t>V případě prodlení kupujícího se zaplacením kupní ceny nebo její části vzniká prodávajícímu nárok na zaplacení úroků z prodlení ve výši 0,05 % z dlužné částky bez DPH za každý den prodlení.</w:t>
      </w:r>
    </w:p>
    <w:p w14:paraId="70A517F3" w14:textId="193FAD26" w:rsidR="00BA17F8" w:rsidRPr="00D61C2E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D61C2E">
        <w:rPr>
          <w:rFonts w:eastAsia="Sora"/>
          <w:sz w:val="20"/>
          <w:szCs w:val="20"/>
        </w:rPr>
        <w:lastRenderedPageBreak/>
        <w:t xml:space="preserve">V případě prodlení prodávajícího s předáním Předmětu koupě včetně všech dokladů dle čl. </w:t>
      </w:r>
      <w:r w:rsidR="00E3492F">
        <w:rPr>
          <w:rFonts w:eastAsia="Sora"/>
          <w:sz w:val="20"/>
          <w:szCs w:val="20"/>
        </w:rPr>
        <w:t>3</w:t>
      </w:r>
      <w:r w:rsidRPr="00D61C2E">
        <w:rPr>
          <w:rFonts w:eastAsia="Sora"/>
          <w:sz w:val="20"/>
          <w:szCs w:val="20"/>
        </w:rPr>
        <w:t>.3</w:t>
      </w:r>
      <w:r w:rsidR="00E3492F">
        <w:rPr>
          <w:rFonts w:eastAsia="Sora"/>
          <w:sz w:val="20"/>
          <w:szCs w:val="20"/>
        </w:rPr>
        <w:t xml:space="preserve">. </w:t>
      </w:r>
      <w:r w:rsidRPr="00D61C2E">
        <w:rPr>
          <w:rFonts w:eastAsia="Sora"/>
          <w:sz w:val="20"/>
          <w:szCs w:val="20"/>
        </w:rPr>
        <w:t xml:space="preserve">této Smlouvy je prodávající povinen zaplatit kupujícímu smluvní pokutu ve výši 0,05 % z kupní ceny bez DPH za každý den prodlení s předáním předmětu koupě. Neodevzdaným Předmětem koupě je i odevzdaný Předmět koupě bez dokladů dle </w:t>
      </w:r>
      <w:r w:rsidR="00E3492F" w:rsidRPr="00D61C2E">
        <w:rPr>
          <w:rFonts w:eastAsia="Sora"/>
          <w:sz w:val="20"/>
          <w:szCs w:val="20"/>
        </w:rPr>
        <w:t xml:space="preserve">čl. </w:t>
      </w:r>
      <w:r w:rsidR="00E3492F">
        <w:rPr>
          <w:rFonts w:eastAsia="Sora"/>
          <w:sz w:val="20"/>
          <w:szCs w:val="20"/>
        </w:rPr>
        <w:t>3</w:t>
      </w:r>
      <w:r w:rsidR="00E3492F" w:rsidRPr="00D61C2E">
        <w:rPr>
          <w:rFonts w:eastAsia="Sora"/>
          <w:sz w:val="20"/>
          <w:szCs w:val="20"/>
        </w:rPr>
        <w:t>.3</w:t>
      </w:r>
      <w:r w:rsidR="00E3492F">
        <w:rPr>
          <w:rFonts w:eastAsia="Sora"/>
          <w:sz w:val="20"/>
          <w:szCs w:val="20"/>
        </w:rPr>
        <w:t xml:space="preserve"> </w:t>
      </w:r>
      <w:r w:rsidRPr="00D61C2E">
        <w:rPr>
          <w:rFonts w:eastAsia="Sora"/>
          <w:sz w:val="20"/>
          <w:szCs w:val="20"/>
        </w:rPr>
        <w:t>této Smlouvy.</w:t>
      </w:r>
    </w:p>
    <w:p w14:paraId="0894AF88" w14:textId="77777777" w:rsidR="00BA17F8" w:rsidRPr="00D61C2E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D61C2E">
        <w:rPr>
          <w:rFonts w:eastAsia="Sora"/>
          <w:sz w:val="20"/>
          <w:szCs w:val="20"/>
        </w:rPr>
        <w:t>Zaplacením výše uvedených smluvních pokut není dotčen nárok na náhradu škody.</w:t>
      </w:r>
    </w:p>
    <w:p w14:paraId="4B1E9766" w14:textId="77777777" w:rsidR="00BA17F8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D61C2E">
        <w:rPr>
          <w:rFonts w:eastAsia="Sora"/>
          <w:sz w:val="20"/>
          <w:szCs w:val="20"/>
        </w:rPr>
        <w:t>Sankci (smluvní pokutu, úrok z prodlení) vyúčtuje oprávněná strana straně povinné písemnou formou. Strana povinná je povinna uhradit vyúčtované sankce nejpozději do 30 kalendářních dnů ode dne doručení vyúčtovaní sankce.</w:t>
      </w:r>
    </w:p>
    <w:p w14:paraId="1FC065AF" w14:textId="77777777" w:rsidR="00743BBD" w:rsidRDefault="00743BBD" w:rsidP="00743BBD">
      <w:pPr>
        <w:rPr>
          <w:rFonts w:eastAsia="Sora"/>
          <w:sz w:val="20"/>
          <w:szCs w:val="20"/>
        </w:rPr>
      </w:pPr>
    </w:p>
    <w:p w14:paraId="52D2698F" w14:textId="77777777" w:rsidR="00170077" w:rsidRPr="00170077" w:rsidRDefault="00743BBD" w:rsidP="00170077">
      <w:pPr>
        <w:numPr>
          <w:ilvl w:val="0"/>
          <w:numId w:val="5"/>
        </w:numPr>
        <w:ind w:left="284" w:hanging="153"/>
        <w:rPr>
          <w:rFonts w:eastAsia="Sora"/>
          <w:b/>
          <w:bCs/>
          <w:sz w:val="20"/>
          <w:szCs w:val="20"/>
        </w:rPr>
      </w:pPr>
      <w:r w:rsidRPr="00743BBD">
        <w:rPr>
          <w:rFonts w:eastAsia="Sora"/>
          <w:b/>
          <w:bCs/>
          <w:sz w:val="20"/>
          <w:szCs w:val="20"/>
        </w:rPr>
        <w:t>Kybernetická a informační bezpečnost</w:t>
      </w:r>
    </w:p>
    <w:p w14:paraId="3742E16C" w14:textId="77777777" w:rsidR="00170077" w:rsidRDefault="00170077" w:rsidP="00170077">
      <w:pPr>
        <w:numPr>
          <w:ilvl w:val="1"/>
          <w:numId w:val="14"/>
        </w:numPr>
        <w:ind w:left="709"/>
        <w:jc w:val="both"/>
        <w:rPr>
          <w:rFonts w:eastAsia="Sora"/>
          <w:sz w:val="20"/>
          <w:szCs w:val="20"/>
        </w:rPr>
      </w:pPr>
      <w:r w:rsidRPr="00743BBD">
        <w:rPr>
          <w:rFonts w:eastAsia="Sora"/>
          <w:sz w:val="20"/>
          <w:szCs w:val="20"/>
        </w:rPr>
        <w:t>Objednatel je povinnou osobou podle zákona č. 264/2025 Sb., o kybernetické bezpečnosti, a prováděcích právních předpisů, a je povinen zavádět opatření z nich vyplývající. Dodavatel bere tuto skutečnost na vědomí a zavazuje se tato bezpečnostní opatření respektovat a při plnění této smlouvy dodržovat opatření v oblasti kybernetické a informační bezpečnosti. Zároveň je povinen postupovat při své činnosti v souladu s právními předpisy v této oblasti, v rozsahu odpovídajícím povaze poskytovaného plnění.</w:t>
      </w:r>
    </w:p>
    <w:p w14:paraId="05BC983C" w14:textId="77777777" w:rsidR="00170077" w:rsidRDefault="00170077" w:rsidP="00170077">
      <w:pPr>
        <w:numPr>
          <w:ilvl w:val="1"/>
          <w:numId w:val="14"/>
        </w:numPr>
        <w:ind w:left="709"/>
        <w:jc w:val="both"/>
        <w:rPr>
          <w:rFonts w:eastAsia="Sora"/>
          <w:sz w:val="20"/>
          <w:szCs w:val="20"/>
        </w:rPr>
      </w:pPr>
      <w:r w:rsidRPr="00743BBD">
        <w:rPr>
          <w:rFonts w:eastAsia="Sora"/>
          <w:sz w:val="20"/>
          <w:szCs w:val="20"/>
        </w:rPr>
        <w:t>Dodavatel je zejména povinen, v rozsahu relevantním k plnění této smlouvy, zajistit ochranu důvěrnosti, integrity a dostupnosti informací a informačních systémů Objednatele, zachovávat mlčenlivost o všech skutečnostech souvisejících s plněním této smlouvy, strpět kontrolu plnění bezpečnostních opatření, oznamovat Objednateli zapojení subdodavatelů do plnění této smlouvy, včas informovat Objednatele o změnách postupů, technologií nebo architektury s dopadem na kybernetickou a informační bezpečnost, kontinuitu nebo dostupnost služeb Objednatele, neprodleně oznamovat a řešit kybernetické bezpečnostní incidenty v souvislosti s plněním této smlouvy, nepředávat data Objednatele třetím osobám bez jeho předchozího souhlasu a neporušovat autorská a jiná práva duševního vlastnictví třetích osob.</w:t>
      </w:r>
    </w:p>
    <w:p w14:paraId="7B5AE7E2" w14:textId="77777777" w:rsidR="003F6012" w:rsidRDefault="00170077" w:rsidP="00170077">
      <w:pPr>
        <w:numPr>
          <w:ilvl w:val="1"/>
          <w:numId w:val="14"/>
        </w:numPr>
        <w:ind w:left="709"/>
        <w:rPr>
          <w:rFonts w:eastAsia="Sora"/>
          <w:sz w:val="20"/>
          <w:szCs w:val="20"/>
        </w:rPr>
      </w:pPr>
      <w:r w:rsidRPr="00743BBD">
        <w:rPr>
          <w:rFonts w:eastAsia="Sora"/>
          <w:sz w:val="20"/>
          <w:szCs w:val="20"/>
        </w:rPr>
        <w:t>Dodavatel je povinen zajistit splnění těchto povinností i osobami podílejícími se na plnění této smlouvy jeho jménem.</w:t>
      </w:r>
    </w:p>
    <w:p w14:paraId="1D543A8C" w14:textId="1A3A87CB" w:rsidR="003F6012" w:rsidRPr="003F6012" w:rsidRDefault="003F6012" w:rsidP="003F6012">
      <w:pPr>
        <w:numPr>
          <w:ilvl w:val="1"/>
          <w:numId w:val="14"/>
        </w:numPr>
        <w:ind w:left="709"/>
        <w:jc w:val="both"/>
        <w:rPr>
          <w:rFonts w:eastAsia="Sora"/>
          <w:sz w:val="20"/>
          <w:szCs w:val="20"/>
        </w:rPr>
      </w:pPr>
      <w:r w:rsidRPr="003F6012">
        <w:rPr>
          <w:rFonts w:eastAsia="Sora"/>
          <w:sz w:val="20"/>
          <w:szCs w:val="20"/>
        </w:rPr>
        <w:t>Dodávaný hardware nesmí bez vědomí a aktivního nastavení Objednatelem obsahovat ani využívat aktivní prvky vzdálené správy, monitoringu nebo telemetrie umožňující přenos dat či technických informací mimo infrastrukturu Objednatele. Veškeré takové funkce musí být konfigurovatelné a kdykoli vypnutelné Objednatelem.</w:t>
      </w:r>
    </w:p>
    <w:p w14:paraId="1B37E4D3" w14:textId="69055BE5" w:rsidR="00D55753" w:rsidRPr="00743BBD" w:rsidRDefault="00D55753" w:rsidP="00E3492F">
      <w:pPr>
        <w:rPr>
          <w:rFonts w:eastAsia="Sora"/>
          <w:sz w:val="20"/>
          <w:szCs w:val="20"/>
        </w:rPr>
      </w:pPr>
    </w:p>
    <w:p w14:paraId="59F3375F" w14:textId="77777777" w:rsidR="00BA17F8" w:rsidRPr="00057C81" w:rsidRDefault="00BA17F8" w:rsidP="00057C81">
      <w:pPr>
        <w:numPr>
          <w:ilvl w:val="0"/>
          <w:numId w:val="5"/>
        </w:numPr>
        <w:ind w:left="284" w:hanging="153"/>
        <w:rPr>
          <w:rFonts w:eastAsia="Sora"/>
          <w:b/>
          <w:bCs/>
          <w:sz w:val="20"/>
          <w:szCs w:val="20"/>
        </w:rPr>
      </w:pPr>
      <w:r w:rsidRPr="00057C81">
        <w:rPr>
          <w:rFonts w:eastAsia="Sora"/>
          <w:b/>
          <w:bCs/>
          <w:sz w:val="20"/>
          <w:szCs w:val="20"/>
        </w:rPr>
        <w:t>Závěrečná ustanovení</w:t>
      </w:r>
    </w:p>
    <w:p w14:paraId="62A0267B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>Tato Smlouva je vyhotovena ve čtyřech stejnopisech, z nichž každý má povahu originálu. Kupující obdrží tři vyhotovení Smlouvy a prodávající jeden stejnopis Smlouvy.</w:t>
      </w:r>
    </w:p>
    <w:p w14:paraId="34F116E6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>Práva a povinnosti smluvních stran, které nejsou v této Smlouvě výslovně řešeny, se řídí obecně závaznými právními předpisy, zejména občanským zákoníkem.</w:t>
      </w:r>
    </w:p>
    <w:p w14:paraId="200843B5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>Prodávající prohlašuje, že bere na vědomí tu skutečnost, že Kupující je ve smyslu zákona č. 110/2019 Sb., o zpracování osobních údajů a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 Sb., o zpracování osobních údajů, správcem osobních údajů subjektů údajů a že zpracovává a shromažďuje osobní údaje fyzických osob jednajících za prodávajícího pouze za účelem realizace této smlouvy. Prodávající prohlašuje, že si je vědom všech svých zákonných práv v souvislosti s poskytnutím osobních údajů k účelu danému touto smlouvou.</w:t>
      </w:r>
    </w:p>
    <w:p w14:paraId="781A3B89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 xml:space="preserve">Veškeré změny této Smlouvy mohou být prováděny pouze písemnou formou. Smluvní strany ve smyslu </w:t>
      </w:r>
      <w:proofErr w:type="spellStart"/>
      <w:r w:rsidRPr="00057C81">
        <w:rPr>
          <w:rFonts w:eastAsia="Sora"/>
          <w:sz w:val="20"/>
          <w:szCs w:val="20"/>
        </w:rPr>
        <w:t>ust</w:t>
      </w:r>
      <w:proofErr w:type="spellEnd"/>
      <w:r w:rsidRPr="00057C81">
        <w:rPr>
          <w:rFonts w:eastAsia="Sora"/>
          <w:sz w:val="20"/>
          <w:szCs w:val="20"/>
        </w:rPr>
        <w:t>. § 564 občanského zákoníku vylučují jinou formu změny Smlouvy.</w:t>
      </w:r>
    </w:p>
    <w:p w14:paraId="216AED3C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>Smluvní strany prohlašují, že toto je jejich svobodná, pravá a vážně míněná vůle uzavřít Smlouvu a vyjadřují souhlas s celým jejím obsahem. Na důkaz toho připojují oprávnění zástupci smluvních stran své podpisy.</w:t>
      </w:r>
    </w:p>
    <w:p w14:paraId="1E1BD105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lastRenderedPageBreak/>
        <w:t>Tato smlouva nabývá v souladu s ustanovením § 6 odst. 1 zák. č. 340/2015 Sb., o zvláštních podmínkách účinnosti některých smluv, uveřejňování těchto smluv a o registru smluv (zákon o registru smluv) v platném znění, účinnosti dnem jejího uveřejnění v registru smluv.</w:t>
      </w:r>
    </w:p>
    <w:p w14:paraId="2C2E6577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>Smluvní strany berou na vědomí, že tato Smlouva i následné dodatky k ní mohou podléhat informační povinnosti dle zákona č. 106/1999 Sb., o svobodném přístupu k informacím ve znění pozdějších předpisů a dle zákona č. 340/2015 Sb., o zvláštních podmínkách účinnosti některých smluv, uveřejňování těchto smluv a o registru smluv (zákon o registru smluv), a prohlašují, že žádné ustanovení této smlouvy nepovažují za obchodní tajemství ani za důvěrný údaj a smlouva může být zveřejněna v plném znění včetně jejích příloh a dodatků.</w:t>
      </w:r>
    </w:p>
    <w:p w14:paraId="0AF745FF" w14:textId="77777777" w:rsidR="00BA17F8" w:rsidRPr="00057C81" w:rsidRDefault="00BA17F8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>Nedílnou součástí této smlouvy je:</w:t>
      </w:r>
    </w:p>
    <w:p w14:paraId="465DFFE4" w14:textId="13B00152" w:rsidR="00057C81" w:rsidRDefault="00BA17F8" w:rsidP="00D55753">
      <w:pPr>
        <w:ind w:left="709"/>
        <w:jc w:val="both"/>
        <w:rPr>
          <w:rFonts w:eastAsia="Sora"/>
          <w:sz w:val="20"/>
          <w:szCs w:val="20"/>
        </w:rPr>
      </w:pPr>
      <w:bookmarkStart w:id="0" w:name="bookmark31"/>
      <w:r w:rsidRPr="00057C81">
        <w:rPr>
          <w:rFonts w:eastAsia="Sora"/>
          <w:sz w:val="20"/>
          <w:szCs w:val="20"/>
        </w:rPr>
        <w:t>Příloha č. 1</w:t>
      </w:r>
      <w:r w:rsidRPr="00057C81">
        <w:rPr>
          <w:rFonts w:eastAsia="Sora"/>
          <w:sz w:val="20"/>
          <w:szCs w:val="20"/>
        </w:rPr>
        <w:tab/>
        <w:t>Technická specifikace předmětu koupě.</w:t>
      </w:r>
      <w:bookmarkEnd w:id="0"/>
    </w:p>
    <w:p w14:paraId="21303618" w14:textId="0815D024" w:rsidR="00057C81" w:rsidRPr="00EF13A0" w:rsidRDefault="00057C81" w:rsidP="00D55753">
      <w:pPr>
        <w:numPr>
          <w:ilvl w:val="1"/>
          <w:numId w:val="5"/>
        </w:numPr>
        <w:ind w:left="709" w:hanging="338"/>
        <w:jc w:val="both"/>
        <w:rPr>
          <w:rFonts w:eastAsia="Sora"/>
          <w:sz w:val="20"/>
          <w:szCs w:val="20"/>
        </w:rPr>
      </w:pPr>
      <w:r w:rsidRPr="00EF13A0">
        <w:rPr>
          <w:rFonts w:eastAsia="Sora"/>
          <w:sz w:val="20"/>
          <w:szCs w:val="20"/>
        </w:rPr>
        <w:t xml:space="preserve">Tuto smlouvu schválila rada města dne </w:t>
      </w:r>
      <w:r w:rsidR="00EF13A0" w:rsidRPr="00EF13A0">
        <w:rPr>
          <w:rFonts w:eastAsia="Sora"/>
          <w:sz w:val="20"/>
          <w:szCs w:val="20"/>
        </w:rPr>
        <w:t>9</w:t>
      </w:r>
      <w:r w:rsidRPr="00EF13A0">
        <w:rPr>
          <w:rFonts w:eastAsia="Sora"/>
          <w:sz w:val="20"/>
          <w:szCs w:val="20"/>
        </w:rPr>
        <w:t>.</w:t>
      </w:r>
      <w:r w:rsidR="00EF13A0" w:rsidRPr="00EF13A0">
        <w:rPr>
          <w:rFonts w:eastAsia="Sora"/>
          <w:sz w:val="20"/>
          <w:szCs w:val="20"/>
        </w:rPr>
        <w:t>3</w:t>
      </w:r>
      <w:r w:rsidRPr="00EF13A0">
        <w:rPr>
          <w:rFonts w:eastAsia="Sora"/>
          <w:sz w:val="20"/>
          <w:szCs w:val="20"/>
        </w:rPr>
        <w:t>.</w:t>
      </w:r>
      <w:r w:rsidR="00EF13A0" w:rsidRPr="00EF13A0">
        <w:rPr>
          <w:rFonts w:eastAsia="Sora"/>
          <w:sz w:val="20"/>
          <w:szCs w:val="20"/>
        </w:rPr>
        <w:t>2026</w:t>
      </w:r>
      <w:r w:rsidRPr="00EF13A0">
        <w:rPr>
          <w:rFonts w:eastAsia="Sora"/>
          <w:sz w:val="20"/>
          <w:szCs w:val="20"/>
        </w:rPr>
        <w:t xml:space="preserve"> pod číslem usnesení </w:t>
      </w:r>
      <w:r w:rsidR="00EF13A0" w:rsidRPr="00EF13A0">
        <w:rPr>
          <w:rFonts w:eastAsia="Sora" w:hint="eastAsia"/>
          <w:sz w:val="20"/>
          <w:szCs w:val="20"/>
          <w:lang w:val="cs-CZ"/>
        </w:rPr>
        <w:t>RM/2026/6/0128</w:t>
      </w:r>
      <w:r w:rsidRPr="00EF13A0">
        <w:rPr>
          <w:rFonts w:eastAsia="Sora"/>
          <w:sz w:val="20"/>
          <w:szCs w:val="20"/>
        </w:rPr>
        <w:t>.</w:t>
      </w:r>
    </w:p>
    <w:p w14:paraId="6A6A5B27" w14:textId="77777777" w:rsidR="00170077" w:rsidRDefault="00170077" w:rsidP="00170077">
      <w:pPr>
        <w:jc w:val="both"/>
        <w:rPr>
          <w:rFonts w:eastAsia="Sora"/>
          <w:sz w:val="20"/>
          <w:szCs w:val="20"/>
        </w:rPr>
      </w:pPr>
    </w:p>
    <w:p w14:paraId="324E67EF" w14:textId="77777777" w:rsidR="00170077" w:rsidRPr="006F7025" w:rsidRDefault="00170077" w:rsidP="00170077">
      <w:pPr>
        <w:jc w:val="both"/>
        <w:rPr>
          <w:rFonts w:eastAsia="Sora"/>
          <w:sz w:val="20"/>
          <w:szCs w:val="20"/>
        </w:rPr>
      </w:pPr>
    </w:p>
    <w:p w14:paraId="5507A420" w14:textId="77777777" w:rsidR="00057C81" w:rsidRDefault="00057C81" w:rsidP="00057C81">
      <w:pPr>
        <w:ind w:left="371"/>
        <w:rPr>
          <w:rFonts w:eastAsia="Sora"/>
          <w:sz w:val="20"/>
          <w:szCs w:val="20"/>
        </w:rPr>
      </w:pPr>
    </w:p>
    <w:p w14:paraId="33B2530F" w14:textId="54FDE6C8" w:rsidR="00BA17F8" w:rsidRPr="00057C81" w:rsidRDefault="00BA17F8" w:rsidP="00057C81">
      <w:pPr>
        <w:rPr>
          <w:rFonts w:eastAsia="Sora"/>
          <w:sz w:val="20"/>
          <w:szCs w:val="20"/>
        </w:rPr>
      </w:pPr>
      <w:r w:rsidRPr="00057C81">
        <w:rPr>
          <w:rFonts w:eastAsia="Sora"/>
          <w:sz w:val="20"/>
          <w:szCs w:val="20"/>
        </w:rPr>
        <w:t xml:space="preserve">V </w:t>
      </w:r>
      <w:r w:rsidR="00EF13A0">
        <w:rPr>
          <w:rFonts w:eastAsia="Sora"/>
          <w:sz w:val="20"/>
          <w:szCs w:val="20"/>
        </w:rPr>
        <w:t>Kladně</w:t>
      </w:r>
      <w:r w:rsidRPr="00057C81">
        <w:rPr>
          <w:rFonts w:eastAsia="Sora"/>
          <w:sz w:val="20"/>
          <w:szCs w:val="20"/>
        </w:rPr>
        <w:t xml:space="preserve"> </w:t>
      </w:r>
      <w:r w:rsidR="00057C81">
        <w:rPr>
          <w:rFonts w:eastAsia="Sora"/>
          <w:sz w:val="20"/>
          <w:szCs w:val="20"/>
        </w:rPr>
        <w:t xml:space="preserve">    </w:t>
      </w:r>
      <w:r w:rsidRPr="00057C81">
        <w:rPr>
          <w:rFonts w:eastAsia="Sora"/>
          <w:sz w:val="20"/>
          <w:szCs w:val="20"/>
        </w:rPr>
        <w:t>dne</w:t>
      </w:r>
      <w:r w:rsidR="00057C81">
        <w:rPr>
          <w:rFonts w:eastAsia="Sora"/>
          <w:sz w:val="20"/>
          <w:szCs w:val="20"/>
        </w:rPr>
        <w:t xml:space="preserve"> </w:t>
      </w:r>
      <w:r w:rsidR="00057C81">
        <w:t>_______________</w:t>
      </w:r>
      <w:r w:rsidRPr="00057C81">
        <w:rPr>
          <w:rFonts w:eastAsia="Sora"/>
          <w:sz w:val="20"/>
          <w:szCs w:val="20"/>
        </w:rPr>
        <w:t xml:space="preserve"> </w:t>
      </w:r>
      <w:r w:rsidRPr="00057C81">
        <w:rPr>
          <w:rFonts w:eastAsia="Sora"/>
          <w:sz w:val="20"/>
          <w:szCs w:val="20"/>
        </w:rPr>
        <w:tab/>
        <w:t xml:space="preserve"> </w:t>
      </w:r>
      <w:r w:rsidR="00057C81">
        <w:rPr>
          <w:rFonts w:eastAsia="Sora"/>
          <w:sz w:val="20"/>
          <w:szCs w:val="20"/>
        </w:rPr>
        <w:t xml:space="preserve">       </w:t>
      </w:r>
      <w:r w:rsidRPr="00057C81">
        <w:rPr>
          <w:rFonts w:eastAsia="Sora"/>
          <w:sz w:val="20"/>
          <w:szCs w:val="20"/>
        </w:rPr>
        <w:t xml:space="preserve">V Lysé nad Labem dne </w:t>
      </w:r>
      <w:r w:rsidR="00057C81">
        <w:t>_______________</w:t>
      </w:r>
      <w:r w:rsidRPr="00057C81">
        <w:rPr>
          <w:rFonts w:eastAsia="Sora"/>
          <w:sz w:val="20"/>
          <w:szCs w:val="20"/>
        </w:rPr>
        <w:tab/>
      </w:r>
    </w:p>
    <w:p w14:paraId="5B292563" w14:textId="2648822C" w:rsidR="00BA17F8" w:rsidRDefault="00BA17F8" w:rsidP="00BA17F8">
      <w:pPr>
        <w:pStyle w:val="Zkladntext1"/>
        <w:spacing w:after="500"/>
        <w:ind w:firstLine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6FE1B" wp14:editId="5B6EF818">
                <wp:simplePos x="0" y="0"/>
                <wp:positionH relativeFrom="page">
                  <wp:posOffset>4818380</wp:posOffset>
                </wp:positionH>
                <wp:positionV relativeFrom="paragraph">
                  <wp:posOffset>12700</wp:posOffset>
                </wp:positionV>
                <wp:extent cx="801370" cy="182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8A1F13" w14:textId="46B6A4B5" w:rsidR="00BA17F8" w:rsidRDefault="00057C81" w:rsidP="00BA17F8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  <w:r w:rsidR="00BA17F8">
                              <w:rPr>
                                <w:rStyle w:val="Zkladntext"/>
                              </w:rP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6FE1B" id="Shape 1" o:spid="_x0000_s1028" type="#_x0000_t202" style="position:absolute;left:0;text-align:left;margin-left:379.4pt;margin-top:1pt;width:63.1pt;height:14.4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" filled="f" stroked="f">
                <v:textbox inset="0,0,0,0">
                  <w:txbxContent>
                    <w:p w14:paraId="218A1F13" w14:textId="46B6A4B5" w:rsidR="00BA17F8" w:rsidRDefault="00057C81" w:rsidP="00BA17F8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 xml:space="preserve"> </w:t>
                      </w:r>
                      <w:r w:rsidR="00BA17F8">
                        <w:rPr>
                          <w:rStyle w:val="Zkladntext"/>
                        </w:rPr>
                        <w:t>za kupujícího: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57C81">
        <w:rPr>
          <w:rStyle w:val="Zkladntext"/>
        </w:rPr>
        <w:t xml:space="preserve">           </w:t>
      </w:r>
      <w:r>
        <w:rPr>
          <w:rStyle w:val="Zkladntext"/>
        </w:rPr>
        <w:t>za prodávajícího:</w:t>
      </w:r>
    </w:p>
    <w:p w14:paraId="548C36FB" w14:textId="77777777" w:rsidR="00BA17F8" w:rsidRDefault="00BA17F8" w:rsidP="00BA17F8">
      <w:pPr>
        <w:pStyle w:val="Zkladntext1"/>
        <w:spacing w:after="460"/>
        <w:jc w:val="center"/>
      </w:pPr>
      <w:r>
        <w:tab/>
      </w:r>
      <w:r>
        <w:tab/>
      </w:r>
    </w:p>
    <w:p w14:paraId="22262A3B" w14:textId="7F8C4AD8" w:rsidR="00BA17F8" w:rsidRDefault="00BA17F8" w:rsidP="00BA17F8">
      <w:pPr>
        <w:pStyle w:val="Zkladntext1"/>
        <w:spacing w:after="460"/>
      </w:pPr>
      <w:r>
        <w:t xml:space="preserve">                   </w:t>
      </w:r>
      <w:r w:rsidR="00057C81">
        <w:t xml:space="preserve">         </w:t>
      </w:r>
      <w:r>
        <w:t>_______________</w:t>
      </w:r>
      <w:r>
        <w:tab/>
      </w:r>
      <w:r>
        <w:tab/>
      </w:r>
      <w:r>
        <w:tab/>
      </w:r>
      <w:r>
        <w:tab/>
        <w:t xml:space="preserve">     </w:t>
      </w:r>
      <w:r w:rsidR="00057C81">
        <w:t xml:space="preserve">  </w:t>
      </w:r>
      <w:r>
        <w:t xml:space="preserve">  _______________</w:t>
      </w:r>
    </w:p>
    <w:p w14:paraId="44C7014F" w14:textId="590788AF" w:rsidR="00BA17F8" w:rsidRDefault="00BA17F8" w:rsidP="00057C81">
      <w:pPr>
        <w:pStyle w:val="Zkladntext1"/>
        <w:spacing w:after="460"/>
      </w:pPr>
      <w:r>
        <w:tab/>
      </w:r>
      <w:r>
        <w:tab/>
      </w:r>
      <w:r w:rsidR="00057C81">
        <w:t xml:space="preserve">      </w:t>
      </w:r>
      <w:r w:rsidR="00EF13A0">
        <w:t>Josef Hrbata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57C81">
        <w:t xml:space="preserve">  </w:t>
      </w:r>
      <w:r>
        <w:t>Mgr. Karel Marek</w:t>
      </w:r>
    </w:p>
    <w:p w14:paraId="37DC105B" w14:textId="47CD189B" w:rsidR="00EF13A0" w:rsidRDefault="00EF13A0" w:rsidP="00057C81">
      <w:pPr>
        <w:pStyle w:val="Zkladntext1"/>
        <w:spacing w:after="460"/>
        <w:rPr>
          <w:lang w:val="cs"/>
        </w:rPr>
      </w:pPr>
      <w:r>
        <w:t xml:space="preserve">                  </w:t>
      </w:r>
      <w:r w:rsidR="001168F9">
        <w:t xml:space="preserve">  </w:t>
      </w:r>
      <w:r w:rsidRPr="00EF13A0">
        <w:rPr>
          <w:lang w:val="cs"/>
        </w:rPr>
        <w:t>jednatel AIT SOLUTION s.r.o.</w:t>
      </w:r>
      <w:r>
        <w:rPr>
          <w:lang w:val="cs"/>
        </w:rPr>
        <w:tab/>
      </w:r>
      <w:r>
        <w:rPr>
          <w:lang w:val="cs"/>
        </w:rPr>
        <w:tab/>
      </w:r>
      <w:r>
        <w:rPr>
          <w:lang w:val="cs"/>
        </w:rPr>
        <w:tab/>
      </w:r>
      <w:r>
        <w:rPr>
          <w:lang w:val="cs"/>
        </w:rPr>
        <w:tab/>
        <w:t xml:space="preserve">    starosta</w:t>
      </w:r>
    </w:p>
    <w:p w14:paraId="70BF82BD" w14:textId="77777777" w:rsidR="002B1202" w:rsidRDefault="002B1202" w:rsidP="00057C81">
      <w:pPr>
        <w:pStyle w:val="Zkladntext1"/>
        <w:spacing w:after="460"/>
        <w:rPr>
          <w:rFonts w:eastAsia="Sora"/>
          <w:sz w:val="20"/>
          <w:szCs w:val="20"/>
        </w:rPr>
        <w:sectPr w:rsidR="002B12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AD62AA" w14:textId="3EA9C621" w:rsidR="002B1202" w:rsidRDefault="002B1202" w:rsidP="00057C81">
      <w:pPr>
        <w:pStyle w:val="Zkladntext1"/>
        <w:spacing w:after="460"/>
        <w:rPr>
          <w:rFonts w:eastAsia="Sora"/>
          <w:sz w:val="20"/>
          <w:szCs w:val="20"/>
        </w:rPr>
      </w:pPr>
      <w:r>
        <w:rPr>
          <w:rFonts w:eastAsia="Sora"/>
          <w:sz w:val="20"/>
          <w:szCs w:val="20"/>
        </w:rPr>
        <w:lastRenderedPageBreak/>
        <w:t>Příloha č. 1</w:t>
      </w:r>
    </w:p>
    <w:p w14:paraId="12EF259C" w14:textId="6766D045" w:rsidR="00B43421" w:rsidRDefault="00B43421" w:rsidP="00057C81">
      <w:pPr>
        <w:pStyle w:val="Zkladntext1"/>
        <w:spacing w:after="460"/>
        <w:rPr>
          <w:rFonts w:eastAsia="Sora"/>
          <w:sz w:val="20"/>
          <w:szCs w:val="20"/>
        </w:rPr>
      </w:pPr>
      <w:r w:rsidRPr="00B43421">
        <w:rPr>
          <w:rFonts w:eastAsia="Sora"/>
          <w:noProof/>
          <w:sz w:val="20"/>
          <w:szCs w:val="20"/>
        </w:rPr>
        <w:drawing>
          <wp:inline distT="0" distB="0" distL="0" distR="0" wp14:anchorId="6E50E817" wp14:editId="6A0D59C8">
            <wp:extent cx="6978578" cy="8831580"/>
            <wp:effectExtent l="0" t="0" r="0" b="7620"/>
            <wp:docPr id="11735228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228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8462" cy="884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63A7" w14:textId="65BF7A96" w:rsidR="002B1202" w:rsidRDefault="002B1202" w:rsidP="00057C81">
      <w:pPr>
        <w:pStyle w:val="Zkladntext1"/>
        <w:spacing w:after="460"/>
        <w:rPr>
          <w:rFonts w:eastAsia="Sora"/>
          <w:sz w:val="20"/>
          <w:szCs w:val="20"/>
        </w:rPr>
      </w:pPr>
    </w:p>
    <w:p w14:paraId="3F0613A4" w14:textId="3615100A" w:rsidR="002B1202" w:rsidRPr="006F7025" w:rsidRDefault="00B43421" w:rsidP="00057C81">
      <w:pPr>
        <w:pStyle w:val="Zkladntext1"/>
        <w:spacing w:after="460"/>
        <w:rPr>
          <w:rFonts w:eastAsia="Sora"/>
          <w:sz w:val="20"/>
          <w:szCs w:val="20"/>
        </w:rPr>
      </w:pPr>
      <w:r w:rsidRPr="00B43421">
        <w:rPr>
          <w:rFonts w:eastAsia="Sora"/>
          <w:noProof/>
          <w:sz w:val="20"/>
          <w:szCs w:val="20"/>
        </w:rPr>
        <w:drawing>
          <wp:inline distT="0" distB="0" distL="0" distR="0" wp14:anchorId="61151D7B" wp14:editId="11499D96">
            <wp:extent cx="7040829" cy="4046220"/>
            <wp:effectExtent l="0" t="0" r="8255" b="0"/>
            <wp:docPr id="4163586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586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4402" cy="404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202" w:rsidRPr="006F7025" w:rsidSect="002B1202">
      <w:pgSz w:w="11906" w:h="16838"/>
      <w:pgMar w:top="284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B899" w14:textId="77777777" w:rsidR="00312097" w:rsidRDefault="00312097" w:rsidP="00A45BE4">
      <w:pPr>
        <w:spacing w:line="240" w:lineRule="auto"/>
      </w:pPr>
      <w:r>
        <w:separator/>
      </w:r>
    </w:p>
  </w:endnote>
  <w:endnote w:type="continuationSeparator" w:id="0">
    <w:p w14:paraId="220DDABA" w14:textId="77777777" w:rsidR="00312097" w:rsidRDefault="00312097" w:rsidP="00A45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Sor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B39F" w14:textId="77777777" w:rsidR="00312097" w:rsidRDefault="00312097" w:rsidP="00A45BE4">
      <w:pPr>
        <w:spacing w:line="240" w:lineRule="auto"/>
      </w:pPr>
      <w:r>
        <w:separator/>
      </w:r>
    </w:p>
  </w:footnote>
  <w:footnote w:type="continuationSeparator" w:id="0">
    <w:p w14:paraId="059F18D3" w14:textId="77777777" w:rsidR="00312097" w:rsidRDefault="00312097" w:rsidP="00A45B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28B2"/>
    <w:multiLevelType w:val="multilevel"/>
    <w:tmpl w:val="F6E41C2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AF31C9"/>
    <w:multiLevelType w:val="multilevel"/>
    <w:tmpl w:val="2D8E08C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1D744F"/>
    <w:multiLevelType w:val="multilevel"/>
    <w:tmpl w:val="82A0AD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27BF4"/>
    <w:multiLevelType w:val="multilevel"/>
    <w:tmpl w:val="14A8D3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1A08F4"/>
    <w:multiLevelType w:val="multilevel"/>
    <w:tmpl w:val="52A4E4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8A1A97"/>
    <w:multiLevelType w:val="multilevel"/>
    <w:tmpl w:val="83A0004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86945D3"/>
    <w:multiLevelType w:val="multilevel"/>
    <w:tmpl w:val="F56AAA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514669"/>
    <w:multiLevelType w:val="multilevel"/>
    <w:tmpl w:val="C12416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305412"/>
    <w:multiLevelType w:val="multilevel"/>
    <w:tmpl w:val="DD6E67C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9AE0B3A"/>
    <w:multiLevelType w:val="multilevel"/>
    <w:tmpl w:val="A2D8BA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AF2F43"/>
    <w:multiLevelType w:val="multilevel"/>
    <w:tmpl w:val="A950131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D2560"/>
    <w:multiLevelType w:val="multilevel"/>
    <w:tmpl w:val="F4AE7D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C592DF0"/>
    <w:multiLevelType w:val="multilevel"/>
    <w:tmpl w:val="0CDE24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6758696">
    <w:abstractNumId w:val="1"/>
  </w:num>
  <w:num w:numId="2" w16cid:durableId="426583384">
    <w:abstractNumId w:val="0"/>
  </w:num>
  <w:num w:numId="3" w16cid:durableId="1017192329">
    <w:abstractNumId w:val="8"/>
  </w:num>
  <w:num w:numId="4" w16cid:durableId="533538384">
    <w:abstractNumId w:val="11"/>
  </w:num>
  <w:num w:numId="5" w16cid:durableId="585455516">
    <w:abstractNumId w:val="5"/>
  </w:num>
  <w:num w:numId="6" w16cid:durableId="1540242340">
    <w:abstractNumId w:val="3"/>
  </w:num>
  <w:num w:numId="7" w16cid:durableId="1232231423">
    <w:abstractNumId w:val="12"/>
  </w:num>
  <w:num w:numId="8" w16cid:durableId="131749634">
    <w:abstractNumId w:val="7"/>
  </w:num>
  <w:num w:numId="9" w16cid:durableId="1216115550">
    <w:abstractNumId w:val="2"/>
  </w:num>
  <w:num w:numId="10" w16cid:durableId="963855177">
    <w:abstractNumId w:val="10"/>
  </w:num>
  <w:num w:numId="11" w16cid:durableId="1965840753">
    <w:abstractNumId w:val="6"/>
  </w:num>
  <w:num w:numId="12" w16cid:durableId="42144335">
    <w:abstractNumId w:val="4"/>
  </w:num>
  <w:num w:numId="13" w16cid:durableId="195581316">
    <w:abstractNumId w:val="9"/>
  </w:num>
  <w:num w:numId="14" w16cid:durableId="20474866">
    <w:abstractNumId w:val="5"/>
    <w:lvlOverride w:ilvl="0">
      <w:lvl w:ilvl="0">
        <w:start w:val="1"/>
        <w:numFmt w:val="decimal"/>
        <w:lvlText w:val="%1."/>
        <w:lvlJc w:val="right"/>
        <w:pPr>
          <w:ind w:left="720" w:hanging="360"/>
        </w:pPr>
        <w:rPr>
          <w:rFonts w:hint="default"/>
          <w:u w:val="none"/>
        </w:rPr>
      </w:lvl>
    </w:lvlOverride>
    <w:lvlOverride w:ilvl="1">
      <w:lvl w:ilvl="1">
        <w:start w:val="1"/>
        <w:numFmt w:val="decimal"/>
        <w:lvlText w:val="%1.%2."/>
        <w:lvlJc w:val="right"/>
        <w:pPr>
          <w:ind w:left="1440" w:hanging="360"/>
        </w:pPr>
        <w:rPr>
          <w:rFonts w:hint="default"/>
          <w:u w:val="none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2160" w:hanging="360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lvlText w:val="%1.%2.%3.%4."/>
        <w:lvlJc w:val="right"/>
        <w:pPr>
          <w:ind w:left="2880" w:hanging="360"/>
        </w:pPr>
        <w:rPr>
          <w:rFonts w:hint="default"/>
          <w:u w:val="none"/>
        </w:rPr>
      </w:lvl>
    </w:lvlOverride>
    <w:lvlOverride w:ilvl="4">
      <w:lvl w:ilvl="4">
        <w:start w:val="1"/>
        <w:numFmt w:val="decimal"/>
        <w:lvlText w:val="%1.%2.%3.%4.%5."/>
        <w:lvlJc w:val="right"/>
        <w:pPr>
          <w:ind w:left="3600" w:hanging="360"/>
        </w:pPr>
        <w:rPr>
          <w:rFonts w:hint="default"/>
          <w:u w:val="none"/>
        </w:r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4320" w:hanging="360"/>
        </w:pPr>
        <w:rPr>
          <w:rFonts w:hint="default"/>
          <w:u w:val="none"/>
        </w:rPr>
      </w:lvl>
    </w:lvlOverride>
    <w:lvlOverride w:ilvl="6">
      <w:lvl w:ilvl="6">
        <w:start w:val="1"/>
        <w:numFmt w:val="decimal"/>
        <w:lvlText w:val="%1.%2.%3.%4.%5.%6.%7."/>
        <w:lvlJc w:val="right"/>
        <w:pPr>
          <w:ind w:left="5040" w:hanging="360"/>
        </w:pPr>
        <w:rPr>
          <w:rFonts w:hint="default"/>
          <w:u w:val="none"/>
        </w:rPr>
      </w:lvl>
    </w:lvlOverride>
    <w:lvlOverride w:ilvl="7">
      <w:lvl w:ilvl="7">
        <w:start w:val="1"/>
        <w:numFmt w:val="decimal"/>
        <w:lvlText w:val="%1.%2.%3.%4.%5.%6.%7.%8."/>
        <w:lvlJc w:val="right"/>
        <w:pPr>
          <w:ind w:left="5760" w:hanging="360"/>
        </w:pPr>
        <w:rPr>
          <w:rFonts w:hint="default"/>
          <w:u w:val="none"/>
        </w:r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6480" w:hanging="360"/>
        </w:pPr>
        <w:rPr>
          <w:rFonts w:hint="default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79"/>
    <w:rsid w:val="00057C81"/>
    <w:rsid w:val="000B256B"/>
    <w:rsid w:val="001168F9"/>
    <w:rsid w:val="00170077"/>
    <w:rsid w:val="001D1FE2"/>
    <w:rsid w:val="002B1202"/>
    <w:rsid w:val="00300932"/>
    <w:rsid w:val="00312097"/>
    <w:rsid w:val="0038614C"/>
    <w:rsid w:val="003E1F2F"/>
    <w:rsid w:val="003F6012"/>
    <w:rsid w:val="004D75E6"/>
    <w:rsid w:val="005075DE"/>
    <w:rsid w:val="005C480A"/>
    <w:rsid w:val="005E1B50"/>
    <w:rsid w:val="00690C92"/>
    <w:rsid w:val="006E1F87"/>
    <w:rsid w:val="006F7025"/>
    <w:rsid w:val="0070505B"/>
    <w:rsid w:val="00743BBD"/>
    <w:rsid w:val="00755979"/>
    <w:rsid w:val="00766CF1"/>
    <w:rsid w:val="007A40CE"/>
    <w:rsid w:val="007D3C8A"/>
    <w:rsid w:val="007E4CD5"/>
    <w:rsid w:val="00823CAD"/>
    <w:rsid w:val="00885A33"/>
    <w:rsid w:val="008F3CDD"/>
    <w:rsid w:val="00967B29"/>
    <w:rsid w:val="00975F19"/>
    <w:rsid w:val="00993764"/>
    <w:rsid w:val="00996794"/>
    <w:rsid w:val="009B4128"/>
    <w:rsid w:val="009D55DB"/>
    <w:rsid w:val="00A45BE4"/>
    <w:rsid w:val="00AC4D89"/>
    <w:rsid w:val="00B43421"/>
    <w:rsid w:val="00BA17F8"/>
    <w:rsid w:val="00C75419"/>
    <w:rsid w:val="00D55753"/>
    <w:rsid w:val="00D57C50"/>
    <w:rsid w:val="00D61C2E"/>
    <w:rsid w:val="00DC7128"/>
    <w:rsid w:val="00DE0340"/>
    <w:rsid w:val="00E15723"/>
    <w:rsid w:val="00E164F1"/>
    <w:rsid w:val="00E24A75"/>
    <w:rsid w:val="00E3492F"/>
    <w:rsid w:val="00E85A62"/>
    <w:rsid w:val="00EB42DF"/>
    <w:rsid w:val="00EC3C31"/>
    <w:rsid w:val="00EF13A0"/>
    <w:rsid w:val="00F02128"/>
    <w:rsid w:val="00F656E1"/>
    <w:rsid w:val="00F9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FB92"/>
  <w15:chartTrackingRefBased/>
  <w15:docId w15:val="{3B1A2328-4AC7-4B90-81FE-BC73B73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55979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55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979"/>
    <w:rPr>
      <w:rFonts w:ascii="Arial" w:eastAsia="Arial" w:hAnsi="Arial" w:cs="Arial"/>
      <w:sz w:val="20"/>
      <w:szCs w:val="20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C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C50"/>
    <w:rPr>
      <w:rFonts w:ascii="Segoe UI" w:eastAsia="Arial" w:hAnsi="Segoe UI" w:cs="Segoe UI"/>
      <w:sz w:val="18"/>
      <w:szCs w:val="18"/>
      <w:lang w:val="cs" w:eastAsia="cs-CZ"/>
    </w:rPr>
  </w:style>
  <w:style w:type="paragraph" w:customStyle="1" w:styleId="Nazevdokumentu">
    <w:name w:val="Nazev dokumentu"/>
    <w:basedOn w:val="Normln"/>
    <w:link w:val="NazevdokumentuChar"/>
    <w:qFormat/>
    <w:rsid w:val="006F7025"/>
    <w:pPr>
      <w:tabs>
        <w:tab w:val="center" w:pos="4513"/>
        <w:tab w:val="right" w:pos="9026"/>
      </w:tabs>
      <w:spacing w:line="280" w:lineRule="exact"/>
      <w:jc w:val="right"/>
    </w:pPr>
    <w:rPr>
      <w:rFonts w:ascii="IBM Plex Sans SemiBold" w:eastAsiaTheme="minorHAnsi" w:hAnsi="IBM Plex Sans SemiBold" w:cs="Times New Roman (Body CS)"/>
      <w:noProof/>
      <w:kern w:val="11"/>
      <w:sz w:val="28"/>
      <w:szCs w:val="24"/>
      <w:lang w:val="cs-CZ" w:eastAsia="en-US"/>
    </w:rPr>
  </w:style>
  <w:style w:type="character" w:customStyle="1" w:styleId="NazevdokumentuChar">
    <w:name w:val="Nazev dokumentu Char"/>
    <w:basedOn w:val="Standardnpsmoodstavce"/>
    <w:link w:val="Nazevdokumentu"/>
    <w:rsid w:val="006F7025"/>
    <w:rPr>
      <w:rFonts w:ascii="IBM Plex Sans SemiBold" w:hAnsi="IBM Plex Sans SemiBold" w:cs="Times New Roman (Body CS)"/>
      <w:noProof/>
      <w:kern w:val="11"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A45B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BE4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A45BE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BE4"/>
    <w:rPr>
      <w:rFonts w:ascii="Arial" w:eastAsia="Arial" w:hAnsi="Arial" w:cs="Arial"/>
      <w:lang w:val="cs" w:eastAsia="cs-CZ"/>
    </w:rPr>
  </w:style>
  <w:style w:type="character" w:customStyle="1" w:styleId="Nadpis2">
    <w:name w:val="Nadpis #2_"/>
    <w:basedOn w:val="Standardnpsmoodstavce"/>
    <w:link w:val="Nadpis20"/>
    <w:rsid w:val="00BA17F8"/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BA17F8"/>
    <w:pPr>
      <w:widowControl w:val="0"/>
      <w:spacing w:after="100" w:line="240" w:lineRule="auto"/>
      <w:jc w:val="center"/>
      <w:outlineLvl w:val="1"/>
    </w:pPr>
    <w:rPr>
      <w:rFonts w:ascii="Calibri" w:eastAsia="Calibri" w:hAnsi="Calibri" w:cs="Calibri"/>
      <w:b/>
      <w:bCs/>
      <w:lang w:val="cs-CZ" w:eastAsia="en-US"/>
    </w:rPr>
  </w:style>
  <w:style w:type="character" w:customStyle="1" w:styleId="Zkladntext">
    <w:name w:val="Základní text_"/>
    <w:basedOn w:val="Standardnpsmoodstavce"/>
    <w:link w:val="Zkladntext1"/>
    <w:rsid w:val="00BA17F8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rsid w:val="00BA17F8"/>
    <w:pPr>
      <w:widowControl w:val="0"/>
      <w:spacing w:after="100" w:line="240" w:lineRule="auto"/>
    </w:pPr>
    <w:rPr>
      <w:rFonts w:ascii="Calibri" w:eastAsia="Calibri" w:hAnsi="Calibri" w:cs="Calibri"/>
      <w:lang w:val="cs-CZ" w:eastAsia="en-US"/>
    </w:rPr>
  </w:style>
  <w:style w:type="paragraph" w:styleId="Odstavecseseznamem">
    <w:name w:val="List Paragraph"/>
    <w:basedOn w:val="Normln"/>
    <w:uiPriority w:val="34"/>
    <w:qFormat/>
    <w:rsid w:val="0074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1471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Loudová Petra</dc:creator>
  <cp:keywords/>
  <dc:description/>
  <cp:lastModifiedBy>Loudová Petra</cp:lastModifiedBy>
  <cp:revision>2</cp:revision>
  <dcterms:created xsi:type="dcterms:W3CDTF">2026-03-10T07:34:00Z</dcterms:created>
  <dcterms:modified xsi:type="dcterms:W3CDTF">2026-03-10T07:34:00Z</dcterms:modified>
</cp:coreProperties>
</file>