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496C63D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451A38BD" w:rsidR="007D266C" w:rsidRPr="00B31168"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0771B8">
        <w:rPr>
          <w:rFonts w:ascii="Open Sans" w:hAnsi="Open Sans" w:cs="Open Sans"/>
          <w:sz w:val="20"/>
        </w:rPr>
        <w:t>270</w:t>
      </w:r>
      <w:r w:rsidR="00B31168">
        <w:rPr>
          <w:rFonts w:ascii="Open Sans" w:hAnsi="Open Sans" w:cs="Open Sans"/>
          <w:sz w:val="20"/>
          <w:lang w:val="cs-CZ"/>
        </w:rPr>
        <w:t>/2026/SS</w:t>
      </w:r>
    </w:p>
    <w:p w14:paraId="5A955A65" w14:textId="38C26358" w:rsidR="00A6729C" w:rsidRDefault="007B6A75" w:rsidP="002B1B01">
      <w:pPr>
        <w:pStyle w:val="Podnadpis"/>
        <w:rPr>
          <w:rFonts w:ascii="Open Sans" w:hAnsi="Open Sans" w:cs="Open Sans"/>
          <w:sz w:val="28"/>
          <w:szCs w:val="28"/>
        </w:rPr>
      </w:pPr>
      <w:r w:rsidRPr="007B6A75">
        <w:rPr>
          <w:rFonts w:ascii="Open Sans" w:hAnsi="Open Sans" w:cs="Open Sans"/>
          <w:sz w:val="28"/>
          <w:szCs w:val="28"/>
        </w:rPr>
        <w:t xml:space="preserve">Projektová dokumentace – </w:t>
      </w:r>
      <w:r w:rsidR="00B31168" w:rsidRPr="00B31168">
        <w:rPr>
          <w:rFonts w:ascii="Open Sans" w:hAnsi="Open Sans" w:cs="Open Sans"/>
          <w:sz w:val="28"/>
          <w:szCs w:val="28"/>
        </w:rPr>
        <w:t>rekonstrukce ulice 17. listopadu, Mělník</w:t>
      </w:r>
    </w:p>
    <w:p w14:paraId="0DF3BF76" w14:textId="13485FF1"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Bankovní spojení: ČS a.s. Kralupy n. Vltavou, č.ú.: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647F686F" w14:textId="77777777" w:rsidR="00B8772E"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r w:rsidR="00B8772E">
        <w:rPr>
          <w:rFonts w:ascii="Open Sans" w:hAnsi="Open Sans" w:cs="Open Sans"/>
          <w:sz w:val="20"/>
        </w:rPr>
        <w:t>xxx</w:t>
      </w:r>
    </w:p>
    <w:p w14:paraId="0D091B30" w14:textId="3CF37FEC" w:rsid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dále jen „objednatel“</w:t>
      </w:r>
    </w:p>
    <w:p w14:paraId="5236F14F" w14:textId="77777777" w:rsidR="00C7406D" w:rsidRPr="007D266C" w:rsidRDefault="00C7406D" w:rsidP="007D266C">
      <w:pPr>
        <w:pStyle w:val="slovanseznam"/>
        <w:numPr>
          <w:ilvl w:val="0"/>
          <w:numId w:val="0"/>
        </w:numPr>
        <w:spacing w:before="0"/>
        <w:ind w:left="709"/>
        <w:jc w:val="left"/>
        <w:rPr>
          <w:rFonts w:ascii="Open Sans" w:hAnsi="Open Sans" w:cs="Open Sans"/>
          <w:sz w:val="20"/>
        </w:rPr>
      </w:pPr>
    </w:p>
    <w:p w14:paraId="7D374139" w14:textId="77777777" w:rsidR="00C7406D" w:rsidRPr="00304790" w:rsidRDefault="00C7406D" w:rsidP="00C7406D">
      <w:pPr>
        <w:pStyle w:val="Standard"/>
        <w:numPr>
          <w:ilvl w:val="1"/>
          <w:numId w:val="35"/>
        </w:numPr>
        <w:rPr>
          <w:rFonts w:ascii="Open Sans" w:eastAsia="Times New Roman" w:hAnsi="Open Sans" w:cs="Open Sans"/>
          <w:kern w:val="0"/>
          <w:sz w:val="20"/>
          <w:szCs w:val="20"/>
          <w:lang w:eastAsia="cs-CZ" w:bidi="ar-SA"/>
        </w:rPr>
      </w:pPr>
      <w:r w:rsidRPr="00304790">
        <w:rPr>
          <w:rFonts w:ascii="Open Sans" w:eastAsia="Times New Roman" w:hAnsi="Open Sans" w:cs="Open Sans"/>
          <w:b/>
          <w:bCs/>
          <w:kern w:val="0"/>
          <w:sz w:val="20"/>
          <w:szCs w:val="20"/>
          <w:lang w:eastAsia="cs-CZ" w:bidi="ar-SA"/>
        </w:rPr>
        <w:t>Road M.A.A.T., s.r.o.</w:t>
      </w:r>
      <w:r w:rsidRPr="00304790">
        <w:rPr>
          <w:rFonts w:ascii="Open Sans" w:eastAsia="Times New Roman" w:hAnsi="Open Sans" w:cs="Open Sans"/>
          <w:kern w:val="0"/>
          <w:sz w:val="20"/>
          <w:szCs w:val="20"/>
          <w:lang w:eastAsia="cs-CZ" w:bidi="ar-SA"/>
        </w:rPr>
        <w:t xml:space="preserve"> se sídlem Převrátilská 330/15, 390 01 Tábor</w:t>
      </w:r>
      <w:r w:rsidRPr="00304790">
        <w:rPr>
          <w:rFonts w:ascii="Open Sans" w:eastAsia="Times New Roman" w:hAnsi="Open Sans" w:cs="Open Sans"/>
          <w:kern w:val="0"/>
          <w:sz w:val="20"/>
          <w:szCs w:val="20"/>
          <w:lang w:eastAsia="cs-CZ" w:bidi="ar-SA"/>
        </w:rPr>
        <w:br/>
        <w:t xml:space="preserve">IČ: </w:t>
      </w:r>
      <w:bookmarkStart w:id="1" w:name="_Hlk183774226"/>
      <w:r w:rsidRPr="00304790">
        <w:rPr>
          <w:rFonts w:ascii="Open Sans" w:eastAsia="Times New Roman" w:hAnsi="Open Sans" w:cs="Open Sans"/>
          <w:kern w:val="0"/>
          <w:sz w:val="20"/>
          <w:szCs w:val="20"/>
          <w:lang w:eastAsia="cs-CZ" w:bidi="ar-SA"/>
        </w:rPr>
        <w:t>04326083</w:t>
      </w:r>
      <w:bookmarkEnd w:id="1"/>
      <w:r w:rsidRPr="00304790">
        <w:rPr>
          <w:rFonts w:ascii="Open Sans" w:eastAsia="Times New Roman" w:hAnsi="Open Sans" w:cs="Open Sans"/>
          <w:kern w:val="0"/>
          <w:sz w:val="20"/>
          <w:szCs w:val="20"/>
          <w:lang w:eastAsia="cs-CZ" w:bidi="ar-SA"/>
        </w:rPr>
        <w:t xml:space="preserve">, DIČ: </w:t>
      </w:r>
      <w:bookmarkStart w:id="2" w:name="_Hlk183774236"/>
      <w:r w:rsidRPr="00304790">
        <w:rPr>
          <w:rFonts w:ascii="Open Sans" w:eastAsia="Times New Roman" w:hAnsi="Open Sans" w:cs="Open Sans"/>
          <w:kern w:val="0"/>
          <w:sz w:val="20"/>
          <w:szCs w:val="20"/>
          <w:lang w:eastAsia="cs-CZ" w:bidi="ar-SA"/>
        </w:rPr>
        <w:t>CZ04326083</w:t>
      </w:r>
      <w:bookmarkEnd w:id="2"/>
      <w:r w:rsidRPr="00304790">
        <w:rPr>
          <w:rFonts w:ascii="Open Sans" w:eastAsia="Times New Roman" w:hAnsi="Open Sans" w:cs="Open Sans"/>
          <w:kern w:val="0"/>
          <w:sz w:val="20"/>
          <w:szCs w:val="20"/>
          <w:lang w:eastAsia="cs-CZ" w:bidi="ar-SA"/>
        </w:rPr>
        <w:br/>
        <w:t xml:space="preserve">bankovní spojení: </w:t>
      </w:r>
      <w:bookmarkStart w:id="3" w:name="_Hlk183774347"/>
      <w:r w:rsidRPr="00304790">
        <w:rPr>
          <w:rFonts w:ascii="Open Sans" w:eastAsia="Times New Roman" w:hAnsi="Open Sans" w:cs="Open Sans"/>
          <w:kern w:val="0"/>
          <w:sz w:val="20"/>
          <w:szCs w:val="20"/>
          <w:lang w:eastAsia="cs-CZ" w:bidi="ar-SA"/>
        </w:rPr>
        <w:t>FIO banka</w:t>
      </w:r>
      <w:bookmarkEnd w:id="3"/>
    </w:p>
    <w:p w14:paraId="4BCE10E8" w14:textId="77777777" w:rsidR="00C7406D" w:rsidRPr="00304790" w:rsidRDefault="00C7406D" w:rsidP="00C7406D">
      <w:pPr>
        <w:pStyle w:val="Standard"/>
        <w:ind w:firstLine="709"/>
        <w:jc w:val="both"/>
        <w:rPr>
          <w:rFonts w:ascii="Open Sans" w:eastAsia="Times New Roman" w:hAnsi="Open Sans" w:cs="Open Sans"/>
          <w:kern w:val="0"/>
          <w:sz w:val="20"/>
          <w:szCs w:val="20"/>
          <w:lang w:eastAsia="cs-CZ" w:bidi="ar-SA"/>
        </w:rPr>
      </w:pPr>
      <w:r w:rsidRPr="00304790">
        <w:rPr>
          <w:rFonts w:ascii="Open Sans" w:eastAsia="Times New Roman" w:hAnsi="Open Sans" w:cs="Open Sans"/>
          <w:kern w:val="0"/>
          <w:sz w:val="20"/>
          <w:szCs w:val="20"/>
          <w:lang w:eastAsia="cs-CZ" w:bidi="ar-SA"/>
        </w:rPr>
        <w:t xml:space="preserve">číslo účtu </w:t>
      </w:r>
      <w:bookmarkStart w:id="4" w:name="_Hlk183774358"/>
      <w:r w:rsidRPr="00304790">
        <w:rPr>
          <w:rFonts w:ascii="Open Sans" w:eastAsia="Times New Roman" w:hAnsi="Open Sans" w:cs="Open Sans"/>
          <w:kern w:val="0"/>
          <w:sz w:val="20"/>
          <w:szCs w:val="20"/>
          <w:lang w:eastAsia="cs-CZ" w:bidi="ar-SA"/>
        </w:rPr>
        <w:t>2100846037/2010</w:t>
      </w:r>
      <w:bookmarkEnd w:id="4"/>
    </w:p>
    <w:p w14:paraId="3B6B6F05" w14:textId="77777777" w:rsidR="00C7406D" w:rsidRPr="00304790" w:rsidRDefault="00C7406D" w:rsidP="00C7406D">
      <w:pPr>
        <w:pStyle w:val="Standard"/>
        <w:ind w:firstLine="709"/>
        <w:rPr>
          <w:rFonts w:ascii="Open Sans" w:eastAsia="Times New Roman" w:hAnsi="Open Sans" w:cs="Open Sans"/>
          <w:kern w:val="0"/>
          <w:sz w:val="20"/>
          <w:szCs w:val="20"/>
          <w:lang w:eastAsia="cs-CZ" w:bidi="ar-SA"/>
        </w:rPr>
      </w:pPr>
      <w:r w:rsidRPr="00304790">
        <w:rPr>
          <w:rFonts w:ascii="Open Sans" w:eastAsia="Times New Roman" w:hAnsi="Open Sans" w:cs="Open Sans"/>
          <w:kern w:val="0"/>
          <w:sz w:val="20"/>
          <w:szCs w:val="20"/>
          <w:lang w:eastAsia="cs-CZ" w:bidi="ar-SA"/>
        </w:rPr>
        <w:t xml:space="preserve">zastoupen </w:t>
      </w:r>
      <w:bookmarkStart w:id="5" w:name="_Hlk183774257"/>
      <w:r w:rsidRPr="00304790">
        <w:rPr>
          <w:rFonts w:ascii="Open Sans" w:eastAsia="Times New Roman" w:hAnsi="Open Sans" w:cs="Open Sans"/>
          <w:kern w:val="0"/>
          <w:sz w:val="20"/>
          <w:szCs w:val="20"/>
          <w:lang w:eastAsia="cs-CZ" w:bidi="ar-SA"/>
        </w:rPr>
        <w:t>Bc. Ing. arch. Martin Jirovský, Ph.D., MBA, DiS.</w:t>
      </w:r>
      <w:bookmarkEnd w:id="5"/>
    </w:p>
    <w:p w14:paraId="238EEB62" w14:textId="17DA08FA" w:rsidR="00C7406D" w:rsidRPr="00304790" w:rsidRDefault="00C7406D" w:rsidP="00C7406D">
      <w:pPr>
        <w:pStyle w:val="Standard"/>
        <w:ind w:left="709"/>
        <w:rPr>
          <w:rFonts w:ascii="Open Sans" w:eastAsia="Times New Roman" w:hAnsi="Open Sans" w:cs="Open Sans"/>
          <w:kern w:val="0"/>
          <w:sz w:val="20"/>
          <w:szCs w:val="20"/>
          <w:lang w:eastAsia="cs-CZ" w:bidi="ar-SA"/>
        </w:rPr>
      </w:pPr>
      <w:r w:rsidRPr="00304790">
        <w:rPr>
          <w:rFonts w:ascii="Open Sans" w:eastAsia="Times New Roman" w:hAnsi="Open Sans" w:cs="Open Sans"/>
          <w:kern w:val="0"/>
          <w:sz w:val="20"/>
          <w:szCs w:val="20"/>
          <w:lang w:eastAsia="cs-CZ" w:bidi="ar-SA"/>
        </w:rPr>
        <w:t xml:space="preserve">kontaktní osoba: </w:t>
      </w:r>
      <w:r w:rsidR="00B8772E">
        <w:rPr>
          <w:rFonts w:ascii="Open Sans" w:eastAsia="Times New Roman" w:hAnsi="Open Sans" w:cs="Open Sans"/>
          <w:kern w:val="0"/>
          <w:sz w:val="20"/>
          <w:szCs w:val="20"/>
          <w:lang w:eastAsia="cs-CZ" w:bidi="ar-SA"/>
        </w:rPr>
        <w:t>xxx</w:t>
      </w:r>
    </w:p>
    <w:p w14:paraId="261397B1" w14:textId="77777777" w:rsidR="000771B8" w:rsidRDefault="00C7406D" w:rsidP="000771B8">
      <w:pPr>
        <w:pStyle w:val="Standard"/>
        <w:ind w:left="709"/>
        <w:jc w:val="both"/>
        <w:rPr>
          <w:rFonts w:ascii="Open Sans" w:hAnsi="Open Sans" w:cs="Open Sans"/>
          <w:sz w:val="20"/>
        </w:rPr>
      </w:pPr>
      <w:r w:rsidRPr="00304790">
        <w:rPr>
          <w:rFonts w:ascii="Open Sans" w:eastAsia="Times New Roman" w:hAnsi="Open Sans" w:cs="Open Sans"/>
          <w:kern w:val="0"/>
          <w:sz w:val="20"/>
          <w:szCs w:val="20"/>
          <w:lang w:eastAsia="cs-CZ" w:bidi="ar-SA"/>
        </w:rPr>
        <w:t>společnost zapsána v obchodním rejstříku Krajským soudem v Českých Budějovicích</w:t>
      </w:r>
      <w:r w:rsidRPr="00304790">
        <w:rPr>
          <w:rFonts w:ascii="Open Sans" w:hAnsi="Open Sans" w:cs="Open Sans"/>
          <w:sz w:val="20"/>
        </w:rPr>
        <w:t>, oddíl C, vložka 24002</w:t>
      </w:r>
    </w:p>
    <w:p w14:paraId="4C6F5CA3" w14:textId="58AF1CB8" w:rsidR="00C7406D" w:rsidRPr="007D266C" w:rsidRDefault="00C7406D" w:rsidP="000771B8">
      <w:pPr>
        <w:pStyle w:val="Standard"/>
        <w:ind w:firstLine="709"/>
        <w:jc w:val="both"/>
        <w:rPr>
          <w:rFonts w:ascii="Open Sans" w:hAnsi="Open Sans" w:cs="Open Sans"/>
          <w:sz w:val="20"/>
        </w:rPr>
      </w:pPr>
      <w:r w:rsidRPr="00304790">
        <w:rPr>
          <w:rFonts w:ascii="Open Sans" w:hAnsi="Open Sans" w:cs="Open Sans"/>
          <w:sz w:val="20"/>
        </w:rPr>
        <w:t>dále jen „zhotovitel“</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08CDE5FB" w:rsidR="002B1B01" w:rsidRDefault="002B1B01" w:rsidP="007A3B8F">
      <w:pPr>
        <w:pStyle w:val="slovanseznam"/>
        <w:numPr>
          <w:ilvl w:val="1"/>
          <w:numId w:val="35"/>
        </w:numPr>
        <w:rPr>
          <w:rFonts w:ascii="Open Sans" w:hAnsi="Open Sans" w:cs="Open Sans"/>
          <w:sz w:val="20"/>
        </w:rPr>
      </w:pPr>
      <w:bookmarkStart w:id="6"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7B6A75" w:rsidRPr="007B6A75">
        <w:rPr>
          <w:rFonts w:ascii="Open Sans" w:hAnsi="Open Sans" w:cs="Open Sans"/>
          <w:b/>
          <w:sz w:val="20"/>
        </w:rPr>
        <w:t xml:space="preserve">Projektová dokumentace – </w:t>
      </w:r>
      <w:r w:rsidR="00B31168">
        <w:rPr>
          <w:rFonts w:ascii="Open Sans" w:hAnsi="Open Sans" w:cs="Open Sans"/>
          <w:b/>
          <w:sz w:val="20"/>
        </w:rPr>
        <w:t xml:space="preserve">rekonstrukce </w:t>
      </w:r>
      <w:r w:rsidR="007A3B8F" w:rsidRPr="007A3B8F">
        <w:rPr>
          <w:rFonts w:ascii="Open Sans" w:hAnsi="Open Sans" w:cs="Open Sans"/>
          <w:b/>
          <w:sz w:val="20"/>
        </w:rPr>
        <w:t>ulice 17. listopadu</w:t>
      </w:r>
      <w:r w:rsidR="007B6A75" w:rsidRPr="007B6A75">
        <w:rPr>
          <w:rFonts w:ascii="Open Sans" w:hAnsi="Open Sans" w:cs="Open Sans"/>
          <w:b/>
          <w:sz w:val="20"/>
        </w:rPr>
        <w:t>, Mělník</w:t>
      </w:r>
      <w:r w:rsidR="00A6729C" w:rsidRPr="00A6729C">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r w:rsidR="00C7406D">
        <w:rPr>
          <w:rFonts w:ascii="Open Sans" w:hAnsi="Open Sans" w:cs="Open Sans"/>
          <w:sz w:val="20"/>
          <w:lang w:eastAsia="en-US"/>
        </w:rPr>
        <w:t>11.2.2026,</w:t>
      </w:r>
      <w:r w:rsidR="007D266C">
        <w:rPr>
          <w:rFonts w:ascii="Open Sans" w:hAnsi="Open Sans" w:cs="Open Sans"/>
          <w:sz w:val="20"/>
          <w:lang w:eastAsia="en-US"/>
        </w:rPr>
        <w:t xml:space="preserve"> </w:t>
      </w:r>
      <w:r w:rsidRPr="007D266C">
        <w:rPr>
          <w:rFonts w:ascii="Open Sans" w:hAnsi="Open Sans" w:cs="Open Sans"/>
          <w:sz w:val="20"/>
        </w:rPr>
        <w:t xml:space="preserve">která je nedílnou součástí této smlouvy jako </w:t>
      </w:r>
      <w:r w:rsidRPr="00396B79">
        <w:rPr>
          <w:rFonts w:ascii="Open Sans" w:hAnsi="Open Sans" w:cs="Open Sans"/>
          <w:sz w:val="20"/>
        </w:rPr>
        <w:t xml:space="preserve">její příloha č. </w:t>
      </w:r>
      <w:smartTag w:uri="urn:schemas-microsoft-com:office:smarttags" w:element="metricconverter">
        <w:smartTagPr>
          <w:attr w:name="ProductID" w:val="1 a"/>
        </w:smartTagPr>
        <w:r w:rsidRPr="00396B79">
          <w:rPr>
            <w:rFonts w:ascii="Open Sans" w:hAnsi="Open Sans" w:cs="Open Sans"/>
            <w:sz w:val="20"/>
          </w:rPr>
          <w:t>1 a</w:t>
        </w:r>
      </w:smartTag>
      <w:r w:rsidRPr="00396B79">
        <w:rPr>
          <w:rFonts w:ascii="Open Sans" w:hAnsi="Open Sans" w:cs="Open Sans"/>
          <w:sz w:val="20"/>
        </w:rPr>
        <w:t xml:space="preserve"> objednatel se zavazuje dílo převzít a zaplatit níže sjednanou cenu díla.</w:t>
      </w:r>
      <w:bookmarkEnd w:id="6"/>
      <w:r w:rsidRPr="00396B79">
        <w:rPr>
          <w:rFonts w:ascii="Open Sans" w:hAnsi="Open Sans" w:cs="Open Sans"/>
          <w:sz w:val="20"/>
        </w:rPr>
        <w:t xml:space="preserve"> </w:t>
      </w:r>
      <w:r w:rsidR="00611DBF" w:rsidRPr="00611DBF">
        <w:rPr>
          <w:rFonts w:ascii="Open Sans" w:hAnsi="Open Sans" w:cs="Open Sans"/>
          <w:sz w:val="20"/>
        </w:rPr>
        <w:t xml:space="preserve">Předmětem je zhotovení </w:t>
      </w:r>
      <w:r w:rsidR="00EA4275" w:rsidRPr="00EA4275">
        <w:rPr>
          <w:rFonts w:ascii="Open Sans" w:hAnsi="Open Sans" w:cs="Open Sans"/>
          <w:sz w:val="20"/>
        </w:rPr>
        <w:t>projektové dokumentace použité pro povolení stavby vč. vyřízení stavebního povolení a projektové dokumentace použité pro výběr zhotovitele vč. přípravy rozpočtu</w:t>
      </w:r>
      <w:r w:rsidR="00EA4275">
        <w:rPr>
          <w:rFonts w:ascii="Open Sans" w:hAnsi="Open Sans" w:cs="Open Sans"/>
          <w:sz w:val="20"/>
        </w:rPr>
        <w:t>.</w:t>
      </w:r>
    </w:p>
    <w:p w14:paraId="31B7E317" w14:textId="19F6EE76" w:rsidR="00B31168" w:rsidRPr="00B31168" w:rsidRDefault="007B6A75" w:rsidP="00B31168">
      <w:pPr>
        <w:pStyle w:val="slovanseznam"/>
        <w:ind w:left="709"/>
        <w:rPr>
          <w:rFonts w:ascii="Open Sans" w:hAnsi="Open Sans" w:cs="Open Sans"/>
          <w:sz w:val="20"/>
        </w:rPr>
      </w:pPr>
      <w:r>
        <w:rPr>
          <w:rFonts w:ascii="Open Sans" w:hAnsi="Open Sans" w:cs="Open Sans"/>
          <w:sz w:val="20"/>
        </w:rPr>
        <w:t xml:space="preserve">Předmětem je </w:t>
      </w:r>
      <w:r w:rsidR="007A3B8F" w:rsidRPr="007A3B8F">
        <w:rPr>
          <w:rFonts w:ascii="Open Sans" w:hAnsi="Open Sans" w:cs="Open Sans"/>
          <w:sz w:val="20"/>
        </w:rPr>
        <w:t xml:space="preserve">zpracování </w:t>
      </w:r>
      <w:r w:rsidR="00B31168" w:rsidRPr="00B31168">
        <w:rPr>
          <w:rFonts w:ascii="Open Sans" w:hAnsi="Open Sans" w:cs="Open Sans"/>
          <w:sz w:val="20"/>
        </w:rPr>
        <w:t xml:space="preserve">dokumentace pro rekonstrukci ulice 17. listopadu v Mělníku, která bude rozdělena do dvou etap. </w:t>
      </w:r>
    </w:p>
    <w:p w14:paraId="768FA751" w14:textId="77777777" w:rsidR="00B31168" w:rsidRPr="00B31168" w:rsidRDefault="00B31168" w:rsidP="00B31168">
      <w:pPr>
        <w:pStyle w:val="slovanseznam"/>
        <w:numPr>
          <w:ilvl w:val="0"/>
          <w:numId w:val="0"/>
        </w:numPr>
        <w:ind w:left="709"/>
        <w:rPr>
          <w:rFonts w:ascii="Open Sans" w:hAnsi="Open Sans" w:cs="Open Sans"/>
          <w:sz w:val="20"/>
        </w:rPr>
      </w:pPr>
      <w:r w:rsidRPr="00B31168">
        <w:rPr>
          <w:rFonts w:ascii="Open Sans" w:hAnsi="Open Sans" w:cs="Open Sans"/>
          <w:sz w:val="20"/>
        </w:rPr>
        <w:t>-</w:t>
      </w:r>
      <w:r w:rsidRPr="00B31168">
        <w:rPr>
          <w:rFonts w:ascii="Open Sans" w:hAnsi="Open Sans" w:cs="Open Sans"/>
          <w:sz w:val="20"/>
        </w:rPr>
        <w:tab/>
        <w:t>1. etapa je v úseku od ulice Českobratrské po ulici Macharovou;</w:t>
      </w:r>
    </w:p>
    <w:p w14:paraId="57A70FC9" w14:textId="0012D6F3" w:rsidR="007B6A75" w:rsidRPr="00396B79" w:rsidRDefault="00B31168" w:rsidP="00B31168">
      <w:pPr>
        <w:pStyle w:val="slovanseznam"/>
        <w:numPr>
          <w:ilvl w:val="0"/>
          <w:numId w:val="0"/>
        </w:numPr>
        <w:ind w:left="709"/>
        <w:rPr>
          <w:rFonts w:ascii="Open Sans" w:hAnsi="Open Sans" w:cs="Open Sans"/>
          <w:sz w:val="20"/>
        </w:rPr>
      </w:pPr>
      <w:r w:rsidRPr="00B31168">
        <w:rPr>
          <w:rFonts w:ascii="Open Sans" w:hAnsi="Open Sans" w:cs="Open Sans"/>
          <w:sz w:val="20"/>
        </w:rPr>
        <w:t>-</w:t>
      </w:r>
      <w:r w:rsidRPr="00B31168">
        <w:rPr>
          <w:rFonts w:ascii="Open Sans" w:hAnsi="Open Sans" w:cs="Open Sans"/>
          <w:sz w:val="20"/>
        </w:rPr>
        <w:tab/>
        <w:t>2. etapa je v úseku od ulice Macharova po ulici J. Seiferta, která se nachází v památkové zóně. Realizace projektové dokumentace v této lokalitě bude potvrzena před započetím prací na přípravě dokumentace</w:t>
      </w:r>
      <w:r w:rsidR="007B6A75">
        <w:rPr>
          <w:rFonts w:ascii="Open Sans" w:hAnsi="Open Sans" w:cs="Open Sans"/>
          <w:sz w:val="20"/>
        </w:rPr>
        <w:t>.</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w:t>
      </w:r>
      <w:r w:rsidR="00C765B0" w:rsidRPr="007D266C">
        <w:rPr>
          <w:rFonts w:ascii="Open Sans" w:hAnsi="Open Sans" w:cs="Open Sans"/>
          <w:sz w:val="20"/>
        </w:rPr>
        <w:lastRenderedPageBreak/>
        <w:t>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7"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94724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 xml:space="preserve">okumentace bude zpracována do podrobností nezbytných pro zpracování nabídky pro realizaci stavby dle § 92 zákona č.134/2016 Sb., o zadávání veřejných zakázek, v platném znění (dále jen „zákon č.134/2016 Sb.“). </w:t>
      </w:r>
    </w:p>
    <w:p w14:paraId="7E9C7B9C" w14:textId="67E93D6E" w:rsidR="00396B79" w:rsidRPr="00B31168" w:rsidRDefault="00396B79" w:rsidP="00396B79">
      <w:pPr>
        <w:ind w:left="720"/>
        <w:jc w:val="both"/>
        <w:rPr>
          <w:rFonts w:ascii="Open Sans" w:hAnsi="Open Sans" w:cs="Open Sans"/>
          <w:b w:val="0"/>
          <w:i w:val="0"/>
        </w:rPr>
      </w:pPr>
    </w:p>
    <w:p w14:paraId="101A0A79" w14:textId="570F9EE1" w:rsidR="00396B79" w:rsidRPr="00B31168" w:rsidRDefault="00396B79" w:rsidP="00396B79">
      <w:pPr>
        <w:ind w:left="720"/>
        <w:jc w:val="both"/>
        <w:rPr>
          <w:rFonts w:ascii="Open Sans" w:hAnsi="Open Sans" w:cs="Open Sans"/>
          <w:b w:val="0"/>
          <w:i w:val="0"/>
        </w:rPr>
      </w:pPr>
      <w:r w:rsidRPr="00B31168">
        <w:rPr>
          <w:rFonts w:ascii="Open Sans" w:hAnsi="Open Sans" w:cs="Open Sans"/>
          <w:b w:val="0"/>
          <w:i w:val="0"/>
        </w:rPr>
        <w:t>Součástí dokumentace bude zejména:</w:t>
      </w:r>
    </w:p>
    <w:p w14:paraId="26554120" w14:textId="77777777" w:rsidR="00B31168" w:rsidRPr="00B31168" w:rsidRDefault="00B31168" w:rsidP="00B31168">
      <w:pPr>
        <w:numPr>
          <w:ilvl w:val="0"/>
          <w:numId w:val="47"/>
        </w:numPr>
        <w:spacing w:before="120"/>
        <w:jc w:val="both"/>
        <w:rPr>
          <w:rFonts w:ascii="Open Sans" w:hAnsi="Open Sans" w:cs="Open Sans"/>
          <w:b w:val="0"/>
          <w:i w:val="0"/>
        </w:rPr>
      </w:pPr>
      <w:r w:rsidRPr="00B31168">
        <w:rPr>
          <w:rFonts w:ascii="Open Sans" w:hAnsi="Open Sans" w:cs="Open Sans"/>
          <w:b w:val="0"/>
          <w:i w:val="0"/>
        </w:rPr>
        <w:t>studie s vizualizací ulice,</w:t>
      </w:r>
    </w:p>
    <w:p w14:paraId="2FB01CDA" w14:textId="77777777" w:rsidR="00B31168" w:rsidRPr="00B31168" w:rsidRDefault="00B31168" w:rsidP="00B31168">
      <w:pPr>
        <w:numPr>
          <w:ilvl w:val="0"/>
          <w:numId w:val="47"/>
        </w:numPr>
        <w:spacing w:before="120"/>
        <w:jc w:val="both"/>
        <w:rPr>
          <w:rFonts w:ascii="Open Sans" w:hAnsi="Open Sans" w:cs="Open Sans"/>
          <w:b w:val="0"/>
          <w:i w:val="0"/>
        </w:rPr>
      </w:pPr>
      <w:r w:rsidRPr="00B31168">
        <w:rPr>
          <w:rFonts w:ascii="Open Sans" w:hAnsi="Open Sans" w:cs="Open Sans"/>
          <w:b w:val="0"/>
          <w:i w:val="0"/>
        </w:rPr>
        <w:t>projektové dokumentace pro vydání stavebního povolení vč. inženýrské činnosti vedoucí k vyřízení stavebního povolení,</w:t>
      </w:r>
    </w:p>
    <w:p w14:paraId="124FA1D4" w14:textId="77777777" w:rsidR="00B31168" w:rsidRPr="00B31168" w:rsidRDefault="00B31168" w:rsidP="00B31168">
      <w:pPr>
        <w:numPr>
          <w:ilvl w:val="0"/>
          <w:numId w:val="47"/>
        </w:numPr>
        <w:spacing w:before="120"/>
        <w:jc w:val="both"/>
        <w:rPr>
          <w:rFonts w:ascii="Open Sans" w:hAnsi="Open Sans" w:cs="Open Sans"/>
          <w:b w:val="0"/>
          <w:i w:val="0"/>
        </w:rPr>
      </w:pPr>
      <w:r w:rsidRPr="00B31168">
        <w:rPr>
          <w:rFonts w:ascii="Open Sans" w:hAnsi="Open Sans" w:cs="Open Sans"/>
          <w:b w:val="0"/>
          <w:i w:val="0"/>
        </w:rPr>
        <w:t xml:space="preserve">projektové dokumentace stavby pro provádění stavby, která bude použita pro výběr zhotovitele </w:t>
      </w:r>
    </w:p>
    <w:p w14:paraId="13FFF233" w14:textId="0F2CD726" w:rsidR="00B31168" w:rsidRPr="00B31168" w:rsidRDefault="00B31168" w:rsidP="00B31168">
      <w:pPr>
        <w:numPr>
          <w:ilvl w:val="0"/>
          <w:numId w:val="47"/>
        </w:numPr>
        <w:spacing w:before="120"/>
        <w:jc w:val="both"/>
        <w:rPr>
          <w:rFonts w:ascii="Open Sans" w:hAnsi="Open Sans" w:cs="Open Sans"/>
          <w:b w:val="0"/>
          <w:i w:val="0"/>
        </w:rPr>
      </w:pPr>
      <w:r w:rsidRPr="00B31168">
        <w:rPr>
          <w:rFonts w:ascii="Open Sans" w:hAnsi="Open Sans" w:cs="Open Sans"/>
          <w:b w:val="0"/>
          <w:i w:val="0"/>
        </w:rPr>
        <w:t>obsahem dokumentace bude geodetické zaměření, geologický průzkum a další průzkumy a zkoušky.</w:t>
      </w:r>
    </w:p>
    <w:p w14:paraId="0B0897F6" w14:textId="77777777" w:rsidR="00B31168" w:rsidRDefault="00B31168" w:rsidP="00B31168">
      <w:pPr>
        <w:spacing w:before="120"/>
        <w:rPr>
          <w:rFonts w:ascii="Open Sans" w:hAnsi="Open Sans" w:cs="Open Sans"/>
          <w:b w:val="0"/>
          <w:i w:val="0"/>
        </w:rPr>
      </w:pPr>
    </w:p>
    <w:p w14:paraId="0B56E01B" w14:textId="77777777" w:rsidR="00B31168" w:rsidRDefault="00B31168" w:rsidP="00B31168">
      <w:pPr>
        <w:spacing w:before="120"/>
        <w:rPr>
          <w:rFonts w:ascii="Open Sans" w:hAnsi="Open Sans" w:cs="Open Sans"/>
          <w:b w:val="0"/>
          <w:i w:val="0"/>
        </w:rPr>
      </w:pPr>
    </w:p>
    <w:p w14:paraId="76241CD2" w14:textId="0F5D5A1E" w:rsidR="00B31168" w:rsidRPr="00B31168" w:rsidRDefault="00B31168" w:rsidP="00B31168">
      <w:pPr>
        <w:spacing w:before="120"/>
        <w:rPr>
          <w:rFonts w:ascii="Open Sans" w:hAnsi="Open Sans" w:cs="Open Sans"/>
          <w:b w:val="0"/>
          <w:i w:val="0"/>
        </w:rPr>
      </w:pPr>
      <w:r w:rsidRPr="00B31168">
        <w:rPr>
          <w:rFonts w:ascii="Open Sans" w:hAnsi="Open Sans" w:cs="Open Sans"/>
          <w:b w:val="0"/>
          <w:i w:val="0"/>
        </w:rPr>
        <w:t>Dokumentace budou členěné:</w:t>
      </w:r>
    </w:p>
    <w:p w14:paraId="042F447C" w14:textId="5DDB3253" w:rsidR="00B31168" w:rsidRPr="00AC605E" w:rsidRDefault="00B31168" w:rsidP="00B31168">
      <w:pPr>
        <w:spacing w:before="120"/>
        <w:jc w:val="both"/>
        <w:rPr>
          <w:rFonts w:ascii="Open Sans" w:hAnsi="Open Sans" w:cs="Open Sans"/>
          <w:b w:val="0"/>
          <w:i w:val="0"/>
        </w:rPr>
      </w:pPr>
      <w:r w:rsidRPr="00AC605E">
        <w:rPr>
          <w:rFonts w:ascii="Open Sans" w:hAnsi="Open Sans" w:cs="Open Sans"/>
          <w:b w:val="0"/>
          <w:i w:val="0"/>
        </w:rPr>
        <w:t>SO 01 Komunikace – vozovka, parkovací stání, chodníky</w:t>
      </w:r>
    </w:p>
    <w:p w14:paraId="2462FEFF" w14:textId="77777777" w:rsidR="00B31168" w:rsidRPr="00AC605E" w:rsidRDefault="00B31168" w:rsidP="00B31168">
      <w:pPr>
        <w:spacing w:before="120"/>
        <w:jc w:val="both"/>
        <w:rPr>
          <w:rFonts w:ascii="Open Sans" w:hAnsi="Open Sans" w:cs="Open Sans"/>
          <w:b w:val="0"/>
          <w:i w:val="0"/>
        </w:rPr>
      </w:pPr>
      <w:r w:rsidRPr="00AC605E">
        <w:rPr>
          <w:rFonts w:ascii="Open Sans" w:hAnsi="Open Sans" w:cs="Open Sans"/>
          <w:b w:val="0"/>
          <w:i w:val="0"/>
        </w:rPr>
        <w:t xml:space="preserve">SO 02 Dešťová kanalizace </w:t>
      </w:r>
    </w:p>
    <w:p w14:paraId="04DD4E16" w14:textId="77777777" w:rsidR="00B31168" w:rsidRPr="00AC605E" w:rsidRDefault="00B31168" w:rsidP="00B31168">
      <w:pPr>
        <w:spacing w:before="120"/>
        <w:jc w:val="both"/>
        <w:rPr>
          <w:rFonts w:ascii="Open Sans" w:hAnsi="Open Sans" w:cs="Open Sans"/>
          <w:b w:val="0"/>
          <w:i w:val="0"/>
        </w:rPr>
      </w:pPr>
      <w:r w:rsidRPr="00AC605E">
        <w:rPr>
          <w:rFonts w:ascii="Open Sans" w:hAnsi="Open Sans" w:cs="Open Sans"/>
          <w:b w:val="0"/>
          <w:i w:val="0"/>
        </w:rPr>
        <w:t xml:space="preserve">SO 03 Veřejné osvětlení </w:t>
      </w:r>
    </w:p>
    <w:p w14:paraId="3909667A" w14:textId="77777777" w:rsidR="00B31168" w:rsidRPr="00AC605E" w:rsidRDefault="00B31168" w:rsidP="00B31168">
      <w:pPr>
        <w:spacing w:before="120"/>
        <w:jc w:val="both"/>
        <w:rPr>
          <w:rFonts w:ascii="Open Sans" w:hAnsi="Open Sans" w:cs="Open Sans"/>
          <w:b w:val="0"/>
          <w:i w:val="0"/>
        </w:rPr>
      </w:pPr>
      <w:r w:rsidRPr="00AC605E">
        <w:rPr>
          <w:rFonts w:ascii="Open Sans" w:hAnsi="Open Sans" w:cs="Open Sans"/>
          <w:b w:val="0"/>
          <w:i w:val="0"/>
        </w:rPr>
        <w:t xml:space="preserve">SO 04 </w:t>
      </w:r>
      <w:r>
        <w:rPr>
          <w:rFonts w:ascii="Open Sans" w:hAnsi="Open Sans" w:cs="Open Sans"/>
          <w:b w:val="0"/>
          <w:i w:val="0"/>
        </w:rPr>
        <w:t>Sadové úpravy vč. zeleně</w:t>
      </w:r>
    </w:p>
    <w:p w14:paraId="38AD30E9" w14:textId="77777777" w:rsidR="00B31168" w:rsidRDefault="00B31168" w:rsidP="00B31168">
      <w:pPr>
        <w:spacing w:before="120"/>
        <w:jc w:val="both"/>
        <w:rPr>
          <w:rFonts w:ascii="Open Sans" w:hAnsi="Open Sans" w:cs="Open Sans"/>
          <w:b w:val="0"/>
          <w:i w:val="0"/>
        </w:rPr>
      </w:pPr>
      <w:r w:rsidRPr="00AC605E">
        <w:rPr>
          <w:rFonts w:ascii="Open Sans" w:hAnsi="Open Sans" w:cs="Open Sans"/>
          <w:b w:val="0"/>
          <w:i w:val="0"/>
        </w:rPr>
        <w:t xml:space="preserve">SO 05 Obnova domovních přípojek V+K </w:t>
      </w:r>
    </w:p>
    <w:p w14:paraId="673A2545" w14:textId="77777777" w:rsidR="00B31168" w:rsidRPr="00AC605E" w:rsidRDefault="00B31168" w:rsidP="00B31168">
      <w:pPr>
        <w:spacing w:before="120"/>
        <w:jc w:val="both"/>
        <w:rPr>
          <w:rFonts w:ascii="Open Sans" w:hAnsi="Open Sans" w:cs="Open Sans"/>
          <w:b w:val="0"/>
          <w:i w:val="0"/>
        </w:rPr>
      </w:pPr>
      <w:r>
        <w:rPr>
          <w:rFonts w:ascii="Open Sans" w:hAnsi="Open Sans" w:cs="Open Sans"/>
          <w:b w:val="0"/>
          <w:i w:val="0"/>
        </w:rPr>
        <w:t>SO 06 Výka</w:t>
      </w:r>
      <w:r w:rsidRPr="00AC605E">
        <w:rPr>
          <w:rFonts w:ascii="Open Sans" w:hAnsi="Open Sans" w:cs="Open Sans"/>
          <w:b w:val="0"/>
          <w:i w:val="0"/>
        </w:rPr>
        <w:t xml:space="preserve">z výměr </w:t>
      </w:r>
      <w:r>
        <w:rPr>
          <w:rFonts w:ascii="Open Sans" w:hAnsi="Open Sans" w:cs="Open Sans"/>
          <w:b w:val="0"/>
          <w:i w:val="0"/>
        </w:rPr>
        <w:t xml:space="preserve">pro výběr zhotovitele </w:t>
      </w:r>
      <w:r w:rsidRPr="00AC605E">
        <w:rPr>
          <w:rFonts w:ascii="Open Sans" w:hAnsi="Open Sans" w:cs="Open Sans"/>
          <w:b w:val="0"/>
          <w:i w:val="0"/>
        </w:rPr>
        <w:t>a rozpoč</w:t>
      </w:r>
      <w:r>
        <w:rPr>
          <w:rFonts w:ascii="Open Sans" w:hAnsi="Open Sans" w:cs="Open Sans"/>
          <w:b w:val="0"/>
          <w:i w:val="0"/>
        </w:rPr>
        <w:t>e</w:t>
      </w:r>
      <w:r w:rsidRPr="00AC605E">
        <w:rPr>
          <w:rFonts w:ascii="Open Sans" w:hAnsi="Open Sans" w:cs="Open Sans"/>
          <w:b w:val="0"/>
          <w:i w:val="0"/>
        </w:rPr>
        <w:t>t</w:t>
      </w:r>
    </w:p>
    <w:p w14:paraId="3CB4C4F9" w14:textId="77777777" w:rsidR="00B31168" w:rsidRPr="00AC605E" w:rsidRDefault="00B31168" w:rsidP="00B31168">
      <w:pPr>
        <w:spacing w:before="120"/>
        <w:jc w:val="both"/>
        <w:rPr>
          <w:rFonts w:ascii="Open Sans" w:hAnsi="Open Sans" w:cs="Open Sans"/>
          <w:b w:val="0"/>
          <w:i w:val="0"/>
        </w:rPr>
      </w:pPr>
      <w:r w:rsidRPr="00AC605E">
        <w:rPr>
          <w:rFonts w:ascii="Open Sans" w:hAnsi="Open Sans" w:cs="Open Sans"/>
          <w:b w:val="0"/>
          <w:i w:val="0"/>
        </w:rPr>
        <w:t>dokladová část</w:t>
      </w:r>
    </w:p>
    <w:p w14:paraId="7DF5566D" w14:textId="77777777" w:rsidR="00B31168" w:rsidRPr="00AC605E" w:rsidRDefault="00B31168" w:rsidP="00B31168">
      <w:pPr>
        <w:spacing w:before="120"/>
        <w:jc w:val="both"/>
        <w:rPr>
          <w:rFonts w:ascii="Open Sans" w:hAnsi="Open Sans" w:cs="Open Sans"/>
          <w:b w:val="0"/>
          <w:i w:val="0"/>
          <w:lang w:eastAsia="en-US"/>
        </w:rPr>
      </w:pPr>
      <w:r w:rsidRPr="00AC605E">
        <w:rPr>
          <w:rFonts w:ascii="Open Sans" w:hAnsi="Open Sans" w:cs="Open Sans"/>
          <w:b w:val="0"/>
          <w:i w:val="0"/>
        </w:rPr>
        <w:t xml:space="preserve">Inženýrská činnost – </w:t>
      </w:r>
      <w:r w:rsidRPr="00AC605E">
        <w:rPr>
          <w:rFonts w:ascii="Open Sans" w:hAnsi="Open Sans" w:cs="Open Sans"/>
          <w:b w:val="0"/>
          <w:i w:val="0"/>
          <w:lang w:eastAsia="en-US"/>
        </w:rPr>
        <w:t>Projednání dokumentace s místní samosprávou, dotčenými orgány a správci sítí,</w:t>
      </w:r>
      <w:r w:rsidRPr="00AC605E">
        <w:rPr>
          <w:rFonts w:ascii="Open Sans" w:hAnsi="Open Sans" w:cs="Open Sans"/>
          <w:b w:val="0"/>
          <w:i w:val="0"/>
        </w:rPr>
        <w:t xml:space="preserve"> včetně zajištění stavebního povolení.</w:t>
      </w:r>
    </w:p>
    <w:p w14:paraId="480188DC" w14:textId="77777777" w:rsidR="00B31168" w:rsidRDefault="00B31168" w:rsidP="00B31168">
      <w:pPr>
        <w:spacing w:before="120"/>
        <w:jc w:val="both"/>
        <w:rPr>
          <w:rFonts w:ascii="Open Sans" w:hAnsi="Open Sans" w:cs="Open Sans"/>
          <w:bCs/>
          <w:i w:val="0"/>
          <w:lang w:eastAsia="en-US"/>
        </w:rPr>
      </w:pPr>
      <w:r w:rsidRPr="00C778AE">
        <w:rPr>
          <w:rFonts w:ascii="Open Sans" w:hAnsi="Open Sans" w:cs="Open Sans"/>
          <w:bCs/>
          <w:i w:val="0"/>
          <w:lang w:eastAsia="en-US"/>
        </w:rPr>
        <w:t>Předmět plnění zpracovatele projektové dokumentace:</w:t>
      </w:r>
    </w:p>
    <w:p w14:paraId="7DEC4419" w14:textId="77777777" w:rsidR="00B31168" w:rsidRPr="00974DF4" w:rsidRDefault="00B31168" w:rsidP="00B31168">
      <w:pPr>
        <w:numPr>
          <w:ilvl w:val="0"/>
          <w:numId w:val="48"/>
        </w:numPr>
        <w:spacing w:before="120"/>
        <w:jc w:val="both"/>
        <w:rPr>
          <w:rFonts w:ascii="Open Sans" w:hAnsi="Open Sans" w:cs="Open Sans"/>
          <w:bCs/>
          <w:i w:val="0"/>
        </w:rPr>
      </w:pPr>
      <w:r w:rsidRPr="00974DF4">
        <w:rPr>
          <w:rFonts w:ascii="Open Sans" w:hAnsi="Open Sans" w:cs="Open Sans"/>
          <w:bCs/>
          <w:i w:val="0"/>
        </w:rPr>
        <w:t>Podklady</w:t>
      </w:r>
    </w:p>
    <w:p w14:paraId="6BFD6DAA" w14:textId="77777777" w:rsidR="00B31168" w:rsidRPr="00974DF4" w:rsidRDefault="00B31168" w:rsidP="00B31168">
      <w:pPr>
        <w:spacing w:before="120"/>
        <w:jc w:val="both"/>
        <w:rPr>
          <w:rFonts w:ascii="Open Sans" w:hAnsi="Open Sans" w:cs="Open Sans"/>
          <w:b w:val="0"/>
          <w:i w:val="0"/>
        </w:rPr>
      </w:pPr>
      <w:r w:rsidRPr="00974DF4">
        <w:rPr>
          <w:rFonts w:ascii="Open Sans" w:hAnsi="Open Sans" w:cs="Open Sans"/>
          <w:b w:val="0"/>
          <w:i w:val="0"/>
        </w:rPr>
        <w:t>- Geotechnické a hydrogeologické podklady (pokud jsou k dispozic</w:t>
      </w:r>
      <w:r>
        <w:rPr>
          <w:rFonts w:ascii="Open Sans" w:hAnsi="Open Sans" w:cs="Open Sans"/>
          <w:b w:val="0"/>
          <w:i w:val="0"/>
        </w:rPr>
        <w:t>i</w:t>
      </w:r>
      <w:r w:rsidRPr="00974DF4">
        <w:rPr>
          <w:rFonts w:ascii="Open Sans" w:hAnsi="Open Sans" w:cs="Open Sans"/>
          <w:b w:val="0"/>
          <w:i w:val="0"/>
        </w:rPr>
        <w:t>)</w:t>
      </w:r>
    </w:p>
    <w:p w14:paraId="7464F2E3" w14:textId="77777777" w:rsidR="00B31168" w:rsidRPr="00974DF4" w:rsidRDefault="00B31168" w:rsidP="00B31168">
      <w:pPr>
        <w:spacing w:before="120"/>
        <w:jc w:val="both"/>
        <w:rPr>
          <w:rFonts w:ascii="Open Sans" w:hAnsi="Open Sans" w:cs="Open Sans"/>
          <w:b w:val="0"/>
          <w:i w:val="0"/>
        </w:rPr>
      </w:pPr>
      <w:r w:rsidRPr="00974DF4">
        <w:rPr>
          <w:rFonts w:ascii="Open Sans" w:hAnsi="Open Sans" w:cs="Open Sans"/>
          <w:b w:val="0"/>
          <w:i w:val="0"/>
        </w:rPr>
        <w:t>- Průběh vedení ostatních IS (pokud jsou k dispozici)</w:t>
      </w:r>
    </w:p>
    <w:p w14:paraId="5FC6F077" w14:textId="77777777" w:rsidR="00B31168" w:rsidRPr="00974DF4" w:rsidRDefault="00B31168" w:rsidP="00B31168">
      <w:pPr>
        <w:spacing w:before="120"/>
        <w:jc w:val="both"/>
        <w:rPr>
          <w:rFonts w:ascii="Open Sans" w:hAnsi="Open Sans" w:cs="Open Sans"/>
          <w:b w:val="0"/>
          <w:i w:val="0"/>
        </w:rPr>
      </w:pPr>
      <w:r w:rsidRPr="00974DF4">
        <w:rPr>
          <w:rFonts w:ascii="Open Sans" w:hAnsi="Open Sans" w:cs="Open Sans"/>
          <w:b w:val="0"/>
          <w:i w:val="0"/>
        </w:rPr>
        <w:t>- Mapové podklady</w:t>
      </w:r>
    </w:p>
    <w:p w14:paraId="6E03E4C3" w14:textId="77777777" w:rsidR="00B31168" w:rsidRPr="00974DF4" w:rsidRDefault="00B31168" w:rsidP="00B31168">
      <w:pPr>
        <w:spacing w:before="120"/>
        <w:jc w:val="both"/>
        <w:rPr>
          <w:rFonts w:ascii="Open Sans" w:hAnsi="Open Sans" w:cs="Open Sans"/>
          <w:b w:val="0"/>
          <w:i w:val="0"/>
        </w:rPr>
      </w:pPr>
      <w:r w:rsidRPr="00974DF4">
        <w:rPr>
          <w:rFonts w:ascii="Open Sans" w:hAnsi="Open Sans" w:cs="Open Sans"/>
          <w:b w:val="0"/>
          <w:i w:val="0"/>
        </w:rPr>
        <w:t>- Dostupné dokumentace v dotčené lokalitě, zastavovací studie</w:t>
      </w:r>
    </w:p>
    <w:p w14:paraId="266BFD62" w14:textId="77777777" w:rsidR="00B31168" w:rsidRPr="00974DF4" w:rsidRDefault="00B31168" w:rsidP="00B31168">
      <w:pPr>
        <w:spacing w:before="120"/>
        <w:jc w:val="both"/>
        <w:rPr>
          <w:rFonts w:ascii="Open Sans" w:hAnsi="Open Sans" w:cs="Open Sans"/>
          <w:b w:val="0"/>
          <w:i w:val="0"/>
        </w:rPr>
      </w:pPr>
      <w:r w:rsidRPr="00974DF4">
        <w:rPr>
          <w:rFonts w:ascii="Open Sans" w:hAnsi="Open Sans" w:cs="Open Sans"/>
          <w:b w:val="0"/>
          <w:i w:val="0"/>
        </w:rPr>
        <w:t>- Všechny další související investice v řešené lokalitě</w:t>
      </w:r>
    </w:p>
    <w:p w14:paraId="17E46BDA" w14:textId="77777777" w:rsidR="00B31168" w:rsidRPr="00974DF4" w:rsidRDefault="00B31168" w:rsidP="00B31168">
      <w:pPr>
        <w:numPr>
          <w:ilvl w:val="0"/>
          <w:numId w:val="48"/>
        </w:numPr>
        <w:spacing w:before="120"/>
        <w:jc w:val="both"/>
        <w:rPr>
          <w:rFonts w:ascii="Open Sans" w:hAnsi="Open Sans" w:cs="Open Sans"/>
          <w:bCs/>
          <w:i w:val="0"/>
        </w:rPr>
      </w:pPr>
      <w:r w:rsidRPr="00974DF4">
        <w:rPr>
          <w:rFonts w:ascii="Open Sans" w:hAnsi="Open Sans" w:cs="Open Sans"/>
          <w:bCs/>
          <w:i w:val="0"/>
        </w:rPr>
        <w:t xml:space="preserve">Činnosti </w:t>
      </w:r>
    </w:p>
    <w:p w14:paraId="310A361B" w14:textId="77777777" w:rsidR="00B31168" w:rsidRPr="00974DF4" w:rsidRDefault="00B31168" w:rsidP="00B31168">
      <w:pPr>
        <w:spacing w:before="120"/>
        <w:jc w:val="both"/>
        <w:rPr>
          <w:rFonts w:ascii="Open Sans" w:hAnsi="Open Sans" w:cs="Open Sans"/>
          <w:b w:val="0"/>
          <w:i w:val="0"/>
        </w:rPr>
      </w:pPr>
      <w:r w:rsidRPr="00974DF4">
        <w:rPr>
          <w:rFonts w:ascii="Open Sans" w:hAnsi="Open Sans" w:cs="Open Sans"/>
          <w:b w:val="0"/>
          <w:i w:val="0"/>
        </w:rPr>
        <w:t>- Podání žádosti o povolení záměru / vydání stavebního povolení</w:t>
      </w:r>
    </w:p>
    <w:p w14:paraId="6FCA6E37" w14:textId="77777777" w:rsidR="00B31168" w:rsidRPr="00C778AE" w:rsidRDefault="00B31168" w:rsidP="00B31168">
      <w:pPr>
        <w:numPr>
          <w:ilvl w:val="0"/>
          <w:numId w:val="48"/>
        </w:numPr>
        <w:spacing w:before="120"/>
        <w:jc w:val="both"/>
        <w:rPr>
          <w:rFonts w:ascii="Open Sans" w:hAnsi="Open Sans" w:cs="Open Sans"/>
          <w:bCs/>
          <w:i w:val="0"/>
          <w:lang w:eastAsia="en-US"/>
        </w:rPr>
      </w:pPr>
      <w:r>
        <w:rPr>
          <w:rFonts w:ascii="Open Sans" w:hAnsi="Open Sans" w:cs="Open Sans"/>
          <w:bCs/>
          <w:i w:val="0"/>
          <w:lang w:eastAsia="en-US"/>
        </w:rPr>
        <w:t>P</w:t>
      </w:r>
      <w:r w:rsidRPr="00C778AE">
        <w:rPr>
          <w:rFonts w:ascii="Open Sans" w:hAnsi="Open Sans" w:cs="Open Sans"/>
          <w:bCs/>
          <w:i w:val="0"/>
          <w:lang w:eastAsia="en-US"/>
        </w:rPr>
        <w:t>růzkumné práce</w:t>
      </w:r>
    </w:p>
    <w:p w14:paraId="43F32DF7"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Inženýrskogeologická rešerše pro posouzení základových poměrů</w:t>
      </w:r>
    </w:p>
    <w:p w14:paraId="63372B7A"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Geodetické zaměření (polohopis a výškopis)</w:t>
      </w:r>
    </w:p>
    <w:p w14:paraId="568BE3DA"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xml:space="preserve">- Zajištění průběhu ostatních </w:t>
      </w:r>
      <w:r>
        <w:rPr>
          <w:rFonts w:ascii="Open Sans" w:hAnsi="Open Sans" w:cs="Open Sans"/>
          <w:b w:val="0"/>
          <w:i w:val="0"/>
          <w:lang w:eastAsia="en-US"/>
        </w:rPr>
        <w:t>IS</w:t>
      </w:r>
      <w:r w:rsidRPr="00C778AE">
        <w:rPr>
          <w:rFonts w:ascii="Open Sans" w:hAnsi="Open Sans" w:cs="Open Sans"/>
          <w:b w:val="0"/>
          <w:i w:val="0"/>
          <w:lang w:eastAsia="en-US"/>
        </w:rPr>
        <w:t xml:space="preserve"> (bude převzato ze studie, prověření platnosti a provedení kontroly)</w:t>
      </w:r>
    </w:p>
    <w:p w14:paraId="4FB0F7B0" w14:textId="77777777" w:rsidR="00B31168" w:rsidRPr="000771B8"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Inventarizace zeleně – dendrologický průzkum a návrh náhradní výsadby</w:t>
      </w:r>
    </w:p>
    <w:p w14:paraId="531AFE71" w14:textId="035B718A" w:rsidR="00B31168" w:rsidRPr="000771B8" w:rsidRDefault="00B31168" w:rsidP="00B31168">
      <w:pPr>
        <w:numPr>
          <w:ilvl w:val="0"/>
          <w:numId w:val="48"/>
        </w:numPr>
        <w:spacing w:before="120"/>
        <w:jc w:val="both"/>
        <w:rPr>
          <w:rFonts w:ascii="Open Sans" w:hAnsi="Open Sans" w:cs="Open Sans"/>
          <w:bCs/>
          <w:i w:val="0"/>
          <w:lang w:eastAsia="en-US"/>
        </w:rPr>
      </w:pPr>
      <w:r w:rsidRPr="000771B8">
        <w:rPr>
          <w:rFonts w:ascii="Open Sans" w:hAnsi="Open Sans" w:cs="Open Sans"/>
          <w:bCs/>
          <w:i w:val="0"/>
          <w:lang w:eastAsia="en-US"/>
        </w:rPr>
        <w:t xml:space="preserve">zpracování projektové dokumentace pro povolení stavby (DSP) v rozsahu Vyhlášky č. </w:t>
      </w:r>
      <w:r w:rsidR="00A11CE5" w:rsidRPr="000771B8">
        <w:rPr>
          <w:rFonts w:ascii="Open Sans" w:hAnsi="Open Sans" w:cs="Open Sans"/>
          <w:bCs/>
          <w:i w:val="0"/>
          <w:lang w:eastAsia="en-US"/>
        </w:rPr>
        <w:t>227/2024</w:t>
      </w:r>
      <w:r w:rsidRPr="000771B8">
        <w:rPr>
          <w:rFonts w:ascii="Open Sans" w:hAnsi="Open Sans" w:cs="Open Sans"/>
          <w:bCs/>
          <w:i w:val="0"/>
          <w:lang w:eastAsia="en-US"/>
        </w:rPr>
        <w:t xml:space="preserve"> </w:t>
      </w:r>
      <w:r w:rsidR="00A11CE5" w:rsidRPr="000771B8">
        <w:rPr>
          <w:rFonts w:ascii="Open Sans" w:hAnsi="Open Sans" w:cs="Open Sans"/>
          <w:bCs/>
          <w:i w:val="0"/>
          <w:lang w:eastAsia="en-US"/>
        </w:rPr>
        <w:t>o rozsahu a obsahu projektové dokumentace staveb dopravní infrastruktury</w:t>
      </w:r>
    </w:p>
    <w:p w14:paraId="4DA01748" w14:textId="77777777" w:rsidR="00B31168" w:rsidRPr="000771B8" w:rsidRDefault="00B31168" w:rsidP="00B31168">
      <w:pPr>
        <w:spacing w:before="120"/>
        <w:jc w:val="both"/>
        <w:rPr>
          <w:rFonts w:ascii="Open Sans" w:hAnsi="Open Sans" w:cs="Open Sans"/>
          <w:b w:val="0"/>
          <w:i w:val="0"/>
          <w:lang w:eastAsia="en-US"/>
        </w:rPr>
      </w:pPr>
      <w:r w:rsidRPr="000771B8">
        <w:rPr>
          <w:rFonts w:ascii="Open Sans" w:hAnsi="Open Sans" w:cs="Open Sans"/>
          <w:b w:val="0"/>
          <w:i w:val="0"/>
          <w:lang w:eastAsia="en-US"/>
        </w:rPr>
        <w:t>- A. Průvodní zpráva</w:t>
      </w:r>
    </w:p>
    <w:p w14:paraId="11AA0405"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B. Souhrnná technická zpráva</w:t>
      </w:r>
    </w:p>
    <w:p w14:paraId="4268E5A5"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C. Situační výkresy</w:t>
      </w:r>
    </w:p>
    <w:p w14:paraId="4D3EBCC3"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D. Výkresová dokumentace</w:t>
      </w:r>
    </w:p>
    <w:p w14:paraId="7ADC6C2A"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E. Dokladová část - spolupráce s objednatelem v dohodnutém rozsahu</w:t>
      </w:r>
    </w:p>
    <w:p w14:paraId="752E739A"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F. Soupis stavebních prací, dodávek a služeb</w:t>
      </w:r>
    </w:p>
    <w:p w14:paraId="1215CDF7"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G. Pozemky</w:t>
      </w:r>
    </w:p>
    <w:p w14:paraId="698B2950"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H. Inventarizace zeleně</w:t>
      </w:r>
    </w:p>
    <w:p w14:paraId="1ABCBED4" w14:textId="77777777" w:rsidR="00B31168" w:rsidRPr="00C778AE" w:rsidRDefault="00B31168" w:rsidP="00B31168">
      <w:pPr>
        <w:spacing w:before="120"/>
        <w:jc w:val="both"/>
        <w:rPr>
          <w:rFonts w:ascii="Open Sans" w:hAnsi="Open Sans" w:cs="Open Sans"/>
          <w:b w:val="0"/>
          <w:i w:val="0"/>
          <w:lang w:eastAsia="en-US"/>
        </w:rPr>
      </w:pPr>
      <w:r w:rsidRPr="00C778AE">
        <w:rPr>
          <w:rFonts w:ascii="Open Sans" w:hAnsi="Open Sans" w:cs="Open Sans"/>
          <w:b w:val="0"/>
          <w:i w:val="0"/>
          <w:lang w:eastAsia="en-US"/>
        </w:rPr>
        <w:t>- I. Projekt přechodného dopravního značení (dopravně inženýrské opatření)</w:t>
      </w:r>
    </w:p>
    <w:p w14:paraId="55F1798C" w14:textId="77777777" w:rsidR="00B31168" w:rsidRPr="00C778AE" w:rsidRDefault="00B31168" w:rsidP="00B31168">
      <w:pPr>
        <w:numPr>
          <w:ilvl w:val="0"/>
          <w:numId w:val="48"/>
        </w:numPr>
        <w:spacing w:before="120"/>
        <w:jc w:val="both"/>
        <w:rPr>
          <w:rFonts w:ascii="Open Sans" w:hAnsi="Open Sans" w:cs="Open Sans"/>
          <w:b w:val="0"/>
          <w:i w:val="0"/>
          <w:lang w:eastAsia="en-US"/>
        </w:rPr>
      </w:pPr>
      <w:r w:rsidRPr="00C778AE">
        <w:rPr>
          <w:rFonts w:ascii="Open Sans" w:hAnsi="Open Sans" w:cs="Open Sans"/>
          <w:b w:val="0"/>
          <w:i w:val="0"/>
          <w:lang w:eastAsia="en-US"/>
        </w:rPr>
        <w:t>Příprava podkladů pro majetkoprávní projednání (souhlasy, smlouvy) a podkladů pro podání žádosti o vydání stavebního povolení (zajišťuje zadavatel)</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Čas a místo plnění</w:t>
      </w:r>
    </w:p>
    <w:p w14:paraId="74CF42FF" w14:textId="035AE86F" w:rsidR="0036642B" w:rsidRPr="007D266C" w:rsidRDefault="00B31168" w:rsidP="0036642B">
      <w:pPr>
        <w:pStyle w:val="slovanseznam"/>
        <w:numPr>
          <w:ilvl w:val="1"/>
          <w:numId w:val="35"/>
        </w:numPr>
        <w:rPr>
          <w:rFonts w:ascii="Open Sans" w:hAnsi="Open Sans" w:cs="Open Sans"/>
          <w:sz w:val="20"/>
        </w:rPr>
      </w:pPr>
      <w:bookmarkStart w:id="8" w:name="_Ref376362159"/>
      <w:r>
        <w:rPr>
          <w:rFonts w:ascii="Open Sans" w:hAnsi="Open Sans" w:cs="Open Sans"/>
          <w:sz w:val="20"/>
        </w:rPr>
        <w:t xml:space="preserve">Dílo </w:t>
      </w:r>
      <w:r w:rsidRPr="00B31168">
        <w:rPr>
          <w:rFonts w:ascii="Open Sans" w:hAnsi="Open Sans" w:cs="Open Sans"/>
          <w:b/>
          <w:sz w:val="20"/>
        </w:rPr>
        <w:t>1. etapy</w:t>
      </w:r>
      <w:r>
        <w:rPr>
          <w:rFonts w:ascii="Open Sans" w:hAnsi="Open Sans" w:cs="Open Sans"/>
          <w:sz w:val="20"/>
        </w:rPr>
        <w:t xml:space="preserve"> bude provedeno v termínech</w:t>
      </w:r>
      <w:r w:rsidR="002B1B01" w:rsidRPr="007D266C">
        <w:rPr>
          <w:rFonts w:ascii="Open Sans" w:hAnsi="Open Sans" w:cs="Open Sans"/>
          <w:sz w:val="20"/>
        </w:rPr>
        <w:t>:</w:t>
      </w:r>
      <w:bookmarkEnd w:id="8"/>
    </w:p>
    <w:p w14:paraId="4E4A1591" w14:textId="558BFE46" w:rsidR="0036642B" w:rsidRPr="00B31168"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w:t>
      </w:r>
      <w:r w:rsidR="00A96E5F" w:rsidRPr="00B31168">
        <w:rPr>
          <w:rFonts w:ascii="Open Sans" w:hAnsi="Open Sans" w:cs="Open Sans"/>
          <w:sz w:val="20"/>
        </w:rPr>
        <w:t>po podpisu této smlouvy</w:t>
      </w:r>
    </w:p>
    <w:p w14:paraId="18C3D1EF" w14:textId="3CCF060B" w:rsidR="00C41EC0" w:rsidRPr="00B31168" w:rsidRDefault="00C41EC0" w:rsidP="0050659C">
      <w:pPr>
        <w:pStyle w:val="slovanseznam"/>
        <w:numPr>
          <w:ilvl w:val="2"/>
          <w:numId w:val="35"/>
        </w:numPr>
        <w:spacing w:after="120"/>
        <w:rPr>
          <w:rFonts w:ascii="Open Sans" w:hAnsi="Open Sans" w:cs="Open Sans"/>
          <w:b/>
          <w:sz w:val="20"/>
        </w:rPr>
      </w:pPr>
      <w:r w:rsidRPr="00B31168">
        <w:rPr>
          <w:rFonts w:ascii="Open Sans" w:hAnsi="Open Sans" w:cs="Open Sans"/>
          <w:sz w:val="20"/>
        </w:rPr>
        <w:t xml:space="preserve">dle článku 2.9. této smlouvy </w:t>
      </w:r>
      <w:r w:rsidRPr="00B31168">
        <w:rPr>
          <w:rFonts w:ascii="Open Sans" w:hAnsi="Open Sans" w:cs="Open Sans"/>
          <w:b/>
          <w:sz w:val="20"/>
        </w:rPr>
        <w:t xml:space="preserve">předložení studie </w:t>
      </w:r>
      <w:r w:rsidR="007B6A75" w:rsidRPr="00B31168">
        <w:rPr>
          <w:rFonts w:ascii="Open Sans" w:hAnsi="Open Sans" w:cs="Open Sans"/>
          <w:b/>
          <w:sz w:val="20"/>
        </w:rPr>
        <w:t xml:space="preserve">s vizualizací </w:t>
      </w:r>
      <w:r w:rsidRPr="00B31168">
        <w:rPr>
          <w:rFonts w:ascii="Open Sans" w:hAnsi="Open Sans" w:cs="Open Sans"/>
          <w:b/>
          <w:sz w:val="20"/>
        </w:rPr>
        <w:t xml:space="preserve">do </w:t>
      </w:r>
      <w:r w:rsidR="007B6A75" w:rsidRPr="00B31168">
        <w:rPr>
          <w:rFonts w:ascii="Open Sans" w:hAnsi="Open Sans" w:cs="Open Sans"/>
          <w:b/>
          <w:sz w:val="20"/>
        </w:rPr>
        <w:t>12 týdnů</w:t>
      </w:r>
      <w:r w:rsidRPr="00B31168">
        <w:rPr>
          <w:rFonts w:ascii="Open Sans" w:hAnsi="Open Sans" w:cs="Open Sans"/>
          <w:b/>
          <w:sz w:val="20"/>
        </w:rPr>
        <w:t xml:space="preserve"> od podpisu této smlouvy;</w:t>
      </w:r>
    </w:p>
    <w:p w14:paraId="3D4FD54E" w14:textId="35872594" w:rsidR="000B4554" w:rsidRPr="00B31168" w:rsidRDefault="00804B22" w:rsidP="0050659C">
      <w:pPr>
        <w:pStyle w:val="slovanseznam"/>
        <w:numPr>
          <w:ilvl w:val="2"/>
          <w:numId w:val="35"/>
        </w:numPr>
        <w:spacing w:after="120"/>
        <w:rPr>
          <w:rFonts w:ascii="Open Sans" w:hAnsi="Open Sans" w:cs="Open Sans"/>
          <w:i/>
          <w:sz w:val="20"/>
        </w:rPr>
      </w:pPr>
      <w:r w:rsidRPr="00B31168">
        <w:rPr>
          <w:rFonts w:ascii="Open Sans" w:hAnsi="Open Sans" w:cs="Open Sans"/>
          <w:sz w:val="20"/>
        </w:rPr>
        <w:t xml:space="preserve">dle článku 2.9. této smlouvy </w:t>
      </w:r>
      <w:r w:rsidR="00071412" w:rsidRPr="00B31168">
        <w:rPr>
          <w:rFonts w:ascii="Open Sans" w:hAnsi="Open Sans" w:cs="Open Sans"/>
          <w:b/>
          <w:sz w:val="20"/>
        </w:rPr>
        <w:t>vyhotovení</w:t>
      </w:r>
      <w:r w:rsidR="00C41EC0" w:rsidRPr="00B31168">
        <w:rPr>
          <w:rFonts w:ascii="Open Sans" w:hAnsi="Open Sans" w:cs="Open Sans"/>
          <w:sz w:val="20"/>
        </w:rPr>
        <w:t xml:space="preserve"> </w:t>
      </w:r>
      <w:r w:rsidR="0050659C" w:rsidRPr="00B31168">
        <w:rPr>
          <w:rFonts w:ascii="Open Sans" w:hAnsi="Open Sans" w:cs="Open Sans"/>
          <w:b/>
          <w:sz w:val="20"/>
        </w:rPr>
        <w:t xml:space="preserve">projektové dokumentace použité pro povolení stavby </w:t>
      </w:r>
      <w:r w:rsidRPr="00B31168">
        <w:rPr>
          <w:rFonts w:ascii="Open Sans" w:hAnsi="Open Sans" w:cs="Open Sans"/>
          <w:b/>
          <w:sz w:val="20"/>
        </w:rPr>
        <w:t>a podání</w:t>
      </w:r>
      <w:r w:rsidR="00071412" w:rsidRPr="00B31168">
        <w:rPr>
          <w:rFonts w:ascii="Open Sans" w:hAnsi="Open Sans" w:cs="Open Sans"/>
          <w:b/>
          <w:sz w:val="20"/>
        </w:rPr>
        <w:t xml:space="preserve"> na Portál stavební správy do </w:t>
      </w:r>
      <w:r w:rsidR="007B6A75" w:rsidRPr="00B31168">
        <w:rPr>
          <w:rFonts w:ascii="Open Sans" w:hAnsi="Open Sans" w:cs="Open Sans"/>
          <w:b/>
          <w:sz w:val="20"/>
        </w:rPr>
        <w:t>16 týdnů</w:t>
      </w:r>
      <w:r w:rsidRPr="00B31168">
        <w:rPr>
          <w:rFonts w:ascii="Open Sans" w:hAnsi="Open Sans" w:cs="Open Sans"/>
          <w:b/>
          <w:sz w:val="20"/>
        </w:rPr>
        <w:t xml:space="preserve"> od </w:t>
      </w:r>
      <w:r w:rsidR="00071412" w:rsidRPr="00B31168">
        <w:rPr>
          <w:rFonts w:ascii="Open Sans" w:hAnsi="Open Sans" w:cs="Open Sans"/>
          <w:b/>
          <w:sz w:val="20"/>
        </w:rPr>
        <w:t>schválení studie s vizualizací;</w:t>
      </w:r>
    </w:p>
    <w:p w14:paraId="76A6A2B3" w14:textId="0FB5C156" w:rsidR="00A96E5F" w:rsidRPr="00B31168" w:rsidRDefault="00804B22" w:rsidP="007B6A75">
      <w:pPr>
        <w:pStyle w:val="Odstavecseseznamem"/>
        <w:numPr>
          <w:ilvl w:val="2"/>
          <w:numId w:val="35"/>
        </w:numPr>
        <w:spacing w:before="120" w:after="120"/>
        <w:contextualSpacing w:val="0"/>
        <w:rPr>
          <w:rFonts w:ascii="Open Sans" w:hAnsi="Open Sans" w:cs="Open Sans"/>
        </w:rPr>
      </w:pPr>
      <w:r w:rsidRPr="00B31168">
        <w:rPr>
          <w:rFonts w:ascii="Open Sans" w:hAnsi="Open Sans" w:cs="Open Sans"/>
        </w:rPr>
        <w:t xml:space="preserve">dle článku 2.9. této smlouvy </w:t>
      </w:r>
      <w:r w:rsidRPr="00B31168">
        <w:rPr>
          <w:rFonts w:ascii="Open Sans" w:hAnsi="Open Sans" w:cs="Open Sans"/>
          <w:b/>
        </w:rPr>
        <w:t>zajištění stavebního povolení</w:t>
      </w:r>
      <w:r w:rsidRPr="00B31168">
        <w:rPr>
          <w:rFonts w:ascii="Open Sans" w:hAnsi="Open Sans" w:cs="Open Sans"/>
        </w:rPr>
        <w:t xml:space="preserve"> je v návaznosti na rychlosti státní správy a dotčených orgánů</w:t>
      </w:r>
      <w:r w:rsidR="00071412" w:rsidRPr="00B31168">
        <w:rPr>
          <w:rFonts w:ascii="Open Sans" w:hAnsi="Open Sans" w:cs="Open Sans"/>
        </w:rPr>
        <w:t>;</w:t>
      </w:r>
    </w:p>
    <w:p w14:paraId="6C231AAC" w14:textId="5941DAE0" w:rsidR="00804B22" w:rsidRPr="00B31168" w:rsidRDefault="00804B22" w:rsidP="007B6A75">
      <w:pPr>
        <w:pStyle w:val="Odstavecseseznamem"/>
        <w:numPr>
          <w:ilvl w:val="2"/>
          <w:numId w:val="35"/>
        </w:numPr>
        <w:spacing w:before="120" w:after="120"/>
        <w:contextualSpacing w:val="0"/>
        <w:rPr>
          <w:rFonts w:ascii="Open Sans" w:hAnsi="Open Sans" w:cs="Open Sans"/>
        </w:rPr>
      </w:pPr>
      <w:r w:rsidRPr="00B31168">
        <w:rPr>
          <w:rFonts w:ascii="Open Sans" w:hAnsi="Open Sans" w:cs="Open Sans"/>
        </w:rPr>
        <w:t xml:space="preserve">dle článku 2.9. této smlouvy </w:t>
      </w:r>
      <w:r w:rsidR="00071412" w:rsidRPr="00B31168">
        <w:rPr>
          <w:rFonts w:ascii="Open Sans" w:hAnsi="Open Sans" w:cs="Open Sans"/>
          <w:b/>
        </w:rPr>
        <w:t>vyhotovení</w:t>
      </w:r>
      <w:r w:rsidR="00071412" w:rsidRPr="00B31168">
        <w:rPr>
          <w:rFonts w:ascii="Open Sans" w:hAnsi="Open Sans" w:cs="Open Sans"/>
        </w:rPr>
        <w:t xml:space="preserve"> </w:t>
      </w:r>
      <w:r w:rsidR="0050659C" w:rsidRPr="00B31168">
        <w:rPr>
          <w:rFonts w:ascii="Open Sans" w:hAnsi="Open Sans" w:cs="Open Sans"/>
          <w:b/>
        </w:rPr>
        <w:t xml:space="preserve">projektové dokumentace použité pro výběr zhotovitele vč. přípravy položkového rozpočtu dle cenové soustavy URS a slepého výkazu výměr pro výběr zhotovitele </w:t>
      </w:r>
      <w:r w:rsidR="00B31168" w:rsidRPr="00B31168">
        <w:rPr>
          <w:rFonts w:ascii="Open Sans" w:hAnsi="Open Sans" w:cs="Open Sans"/>
          <w:b/>
        </w:rPr>
        <w:t>je do 8</w:t>
      </w:r>
      <w:r w:rsidR="007B6A75" w:rsidRPr="00B31168">
        <w:rPr>
          <w:rFonts w:ascii="Open Sans" w:hAnsi="Open Sans" w:cs="Open Sans"/>
          <w:b/>
        </w:rPr>
        <w:t xml:space="preserve"> týdnů </w:t>
      </w:r>
      <w:r w:rsidRPr="00B31168">
        <w:rPr>
          <w:rFonts w:ascii="Open Sans" w:hAnsi="Open Sans" w:cs="Open Sans"/>
          <w:b/>
        </w:rPr>
        <w:t>od vydání stavebního povolení</w:t>
      </w:r>
      <w:r w:rsidRPr="00B31168">
        <w:rPr>
          <w:rFonts w:ascii="Open Sans" w:hAnsi="Open Sans" w:cs="Open Sans"/>
        </w:rPr>
        <w:t>.</w:t>
      </w:r>
    </w:p>
    <w:p w14:paraId="04979618" w14:textId="489DD119" w:rsidR="00B31168" w:rsidRPr="00B31168" w:rsidRDefault="00B31168" w:rsidP="00B31168">
      <w:pPr>
        <w:pStyle w:val="slovanseznam"/>
        <w:numPr>
          <w:ilvl w:val="1"/>
          <w:numId w:val="35"/>
        </w:numPr>
        <w:rPr>
          <w:rFonts w:ascii="Open Sans" w:hAnsi="Open Sans" w:cs="Open Sans"/>
          <w:sz w:val="20"/>
        </w:rPr>
      </w:pPr>
      <w:bookmarkStart w:id="9" w:name="_Ref439417074"/>
      <w:r w:rsidRPr="00B31168">
        <w:rPr>
          <w:rFonts w:ascii="Open Sans" w:hAnsi="Open Sans" w:cs="Open Sans"/>
          <w:sz w:val="20"/>
        </w:rPr>
        <w:t xml:space="preserve">Dílo </w:t>
      </w:r>
      <w:r w:rsidRPr="00B31168">
        <w:rPr>
          <w:rFonts w:ascii="Open Sans" w:hAnsi="Open Sans" w:cs="Open Sans"/>
          <w:b/>
          <w:sz w:val="20"/>
        </w:rPr>
        <w:t>2. etapy</w:t>
      </w:r>
      <w:r w:rsidRPr="00B31168">
        <w:rPr>
          <w:rFonts w:ascii="Open Sans" w:hAnsi="Open Sans" w:cs="Open Sans"/>
          <w:sz w:val="20"/>
        </w:rPr>
        <w:t xml:space="preserve"> bude po zaslání výzvy k plnění objednatelem provedeno v termínech:</w:t>
      </w:r>
    </w:p>
    <w:p w14:paraId="4665BCDC" w14:textId="77777777" w:rsidR="00B31168" w:rsidRPr="00B31168" w:rsidRDefault="00B31168" w:rsidP="00B31168">
      <w:pPr>
        <w:pStyle w:val="slovanseznam"/>
        <w:numPr>
          <w:ilvl w:val="2"/>
          <w:numId w:val="35"/>
        </w:numPr>
        <w:tabs>
          <w:tab w:val="clear" w:pos="1418"/>
        </w:tabs>
        <w:rPr>
          <w:rFonts w:ascii="Open Sans" w:hAnsi="Open Sans" w:cs="Open Sans"/>
          <w:i/>
          <w:sz w:val="20"/>
        </w:rPr>
      </w:pPr>
      <w:r w:rsidRPr="00B31168">
        <w:rPr>
          <w:rFonts w:ascii="Open Sans" w:hAnsi="Open Sans" w:cs="Open Sans"/>
          <w:sz w:val="20"/>
        </w:rPr>
        <w:t>zahájení díla je ihned po podpisu této smlouvy</w:t>
      </w:r>
    </w:p>
    <w:p w14:paraId="480B173A" w14:textId="0B1351CB" w:rsidR="00B31168" w:rsidRPr="00B31168" w:rsidRDefault="00B31168" w:rsidP="00B31168">
      <w:pPr>
        <w:pStyle w:val="slovanseznam"/>
        <w:numPr>
          <w:ilvl w:val="2"/>
          <w:numId w:val="35"/>
        </w:numPr>
        <w:spacing w:after="120"/>
        <w:rPr>
          <w:rFonts w:ascii="Open Sans" w:hAnsi="Open Sans" w:cs="Open Sans"/>
          <w:b/>
          <w:sz w:val="20"/>
        </w:rPr>
      </w:pPr>
      <w:r w:rsidRPr="00B31168">
        <w:rPr>
          <w:rFonts w:ascii="Open Sans" w:hAnsi="Open Sans" w:cs="Open Sans"/>
          <w:sz w:val="20"/>
        </w:rPr>
        <w:t xml:space="preserve">dle článku 2.9. této smlouvy </w:t>
      </w:r>
      <w:r w:rsidRPr="00B31168">
        <w:rPr>
          <w:rFonts w:ascii="Open Sans" w:hAnsi="Open Sans" w:cs="Open Sans"/>
          <w:b/>
          <w:sz w:val="20"/>
        </w:rPr>
        <w:t>předložení studie s vizualizací do 12 týdnů od zaslání výzvy k plnění prací;</w:t>
      </w:r>
    </w:p>
    <w:p w14:paraId="6C86F4D1" w14:textId="77777777" w:rsidR="00B31168" w:rsidRPr="00B31168" w:rsidRDefault="00B31168" w:rsidP="00B31168">
      <w:pPr>
        <w:pStyle w:val="slovanseznam"/>
        <w:numPr>
          <w:ilvl w:val="2"/>
          <w:numId w:val="35"/>
        </w:numPr>
        <w:spacing w:after="120"/>
        <w:rPr>
          <w:rFonts w:ascii="Open Sans" w:hAnsi="Open Sans" w:cs="Open Sans"/>
          <w:i/>
          <w:sz w:val="20"/>
        </w:rPr>
      </w:pPr>
      <w:r w:rsidRPr="00B31168">
        <w:rPr>
          <w:rFonts w:ascii="Open Sans" w:hAnsi="Open Sans" w:cs="Open Sans"/>
          <w:sz w:val="20"/>
        </w:rPr>
        <w:t xml:space="preserve">dle článku 2.9. této smlouvy </w:t>
      </w:r>
      <w:r w:rsidRPr="00B31168">
        <w:rPr>
          <w:rFonts w:ascii="Open Sans" w:hAnsi="Open Sans" w:cs="Open Sans"/>
          <w:b/>
          <w:sz w:val="20"/>
        </w:rPr>
        <w:t>vyhotovení</w:t>
      </w:r>
      <w:r w:rsidRPr="00B31168">
        <w:rPr>
          <w:rFonts w:ascii="Open Sans" w:hAnsi="Open Sans" w:cs="Open Sans"/>
          <w:sz w:val="20"/>
        </w:rPr>
        <w:t xml:space="preserve"> </w:t>
      </w:r>
      <w:r w:rsidRPr="00B31168">
        <w:rPr>
          <w:rFonts w:ascii="Open Sans" w:hAnsi="Open Sans" w:cs="Open Sans"/>
          <w:b/>
          <w:sz w:val="20"/>
        </w:rPr>
        <w:t>projektové dokumentace použité pro povolení stavby a podání na Portál stavební správy do 16 týdnů od schválení studie s vizualizací;</w:t>
      </w:r>
    </w:p>
    <w:p w14:paraId="106AF395" w14:textId="77777777" w:rsidR="00B31168" w:rsidRPr="00B31168" w:rsidRDefault="00B31168" w:rsidP="00B31168">
      <w:pPr>
        <w:pStyle w:val="Odstavecseseznamem"/>
        <w:numPr>
          <w:ilvl w:val="2"/>
          <w:numId w:val="35"/>
        </w:numPr>
        <w:spacing w:before="120" w:after="120"/>
        <w:contextualSpacing w:val="0"/>
        <w:rPr>
          <w:rFonts w:ascii="Open Sans" w:hAnsi="Open Sans" w:cs="Open Sans"/>
        </w:rPr>
      </w:pPr>
      <w:r w:rsidRPr="00B31168">
        <w:rPr>
          <w:rFonts w:ascii="Open Sans" w:hAnsi="Open Sans" w:cs="Open Sans"/>
        </w:rPr>
        <w:t xml:space="preserve">dle článku 2.9. této smlouvy </w:t>
      </w:r>
      <w:r w:rsidRPr="00B31168">
        <w:rPr>
          <w:rFonts w:ascii="Open Sans" w:hAnsi="Open Sans" w:cs="Open Sans"/>
          <w:b/>
        </w:rPr>
        <w:t>zajištění stavebního povolení</w:t>
      </w:r>
      <w:r w:rsidRPr="00B31168">
        <w:rPr>
          <w:rFonts w:ascii="Open Sans" w:hAnsi="Open Sans" w:cs="Open Sans"/>
        </w:rPr>
        <w:t xml:space="preserve"> je v návaznosti na rychlosti státní správy a dotčených orgánů;</w:t>
      </w:r>
    </w:p>
    <w:p w14:paraId="1746BA73" w14:textId="35857BF2" w:rsidR="00B31168" w:rsidRPr="00B31168" w:rsidRDefault="00B31168" w:rsidP="00B31168">
      <w:pPr>
        <w:pStyle w:val="Odstavecseseznamem"/>
        <w:numPr>
          <w:ilvl w:val="2"/>
          <w:numId w:val="35"/>
        </w:numPr>
        <w:spacing w:before="120" w:after="120"/>
        <w:contextualSpacing w:val="0"/>
        <w:rPr>
          <w:rFonts w:ascii="Open Sans" w:hAnsi="Open Sans" w:cs="Open Sans"/>
        </w:rPr>
      </w:pPr>
      <w:r w:rsidRPr="00B31168">
        <w:rPr>
          <w:rFonts w:ascii="Open Sans" w:hAnsi="Open Sans" w:cs="Open Sans"/>
        </w:rPr>
        <w:t xml:space="preserve">dle článku 2.9. této smlouvy </w:t>
      </w:r>
      <w:r w:rsidRPr="00B31168">
        <w:rPr>
          <w:rFonts w:ascii="Open Sans" w:hAnsi="Open Sans" w:cs="Open Sans"/>
          <w:b/>
        </w:rPr>
        <w:t>vyhotovení</w:t>
      </w:r>
      <w:r w:rsidRPr="00B31168">
        <w:rPr>
          <w:rFonts w:ascii="Open Sans" w:hAnsi="Open Sans" w:cs="Open Sans"/>
        </w:rPr>
        <w:t xml:space="preserve"> </w:t>
      </w:r>
      <w:r w:rsidRPr="00B31168">
        <w:rPr>
          <w:rFonts w:ascii="Open Sans" w:hAnsi="Open Sans" w:cs="Open Sans"/>
          <w:b/>
        </w:rPr>
        <w:t>projektové dokumentace použité pro výběr zhotovitele vč. přípravy položkového rozpočtu dle cenové soustavy URS a slepého výkazu výměr pro výběr zhotovitele je do 8 týdnů od vydání stavebního povolení</w:t>
      </w:r>
      <w:r w:rsidRPr="00B31168">
        <w:rPr>
          <w:rFonts w:ascii="Open Sans" w:hAnsi="Open Sans" w:cs="Open Sans"/>
        </w:rPr>
        <w:t>.</w:t>
      </w:r>
    </w:p>
    <w:p w14:paraId="66C187E2" w14:textId="6CBC84FC"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Dílo je považováno za dokončené a objednatel 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9"/>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1F59C5BC" w:rsidR="00A96E5F" w:rsidRPr="00DD3257" w:rsidRDefault="002B1B01" w:rsidP="002B1B01">
      <w:pPr>
        <w:pStyle w:val="slovanseznam"/>
        <w:numPr>
          <w:ilvl w:val="1"/>
          <w:numId w:val="35"/>
        </w:numPr>
        <w:rPr>
          <w:rFonts w:ascii="Open Sans" w:hAnsi="Open Sans" w:cs="Open Sans"/>
          <w:sz w:val="20"/>
        </w:rPr>
      </w:pPr>
      <w:bookmarkStart w:id="10" w:name="_Ref439429020"/>
      <w:r w:rsidRPr="00DD3257">
        <w:rPr>
          <w:rFonts w:ascii="Open Sans" w:hAnsi="Open Sans" w:cs="Open Sans"/>
          <w:sz w:val="20"/>
        </w:rPr>
        <w:t xml:space="preserve">Cena za </w:t>
      </w:r>
      <w:r w:rsidR="00B31168" w:rsidRPr="00DD3257">
        <w:rPr>
          <w:rFonts w:ascii="Open Sans" w:hAnsi="Open Sans" w:cs="Open Sans"/>
          <w:b/>
          <w:sz w:val="20"/>
        </w:rPr>
        <w:t>1. etapu</w:t>
      </w:r>
      <w:r w:rsidR="00B31168" w:rsidRPr="00DD3257">
        <w:rPr>
          <w:rFonts w:ascii="Open Sans" w:hAnsi="Open Sans" w:cs="Open Sans"/>
          <w:sz w:val="20"/>
        </w:rPr>
        <w:t xml:space="preserve"> </w:t>
      </w:r>
      <w:r w:rsidRPr="00DD3257">
        <w:rPr>
          <w:rFonts w:ascii="Open Sans" w:hAnsi="Open Sans" w:cs="Open Sans"/>
          <w:sz w:val="20"/>
        </w:rPr>
        <w:t xml:space="preserve">provedení díla </w:t>
      </w:r>
      <w:r w:rsidR="00A96E5F" w:rsidRPr="00DD3257">
        <w:rPr>
          <w:rFonts w:ascii="Open Sans" w:hAnsi="Open Sans" w:cs="Open Sans"/>
          <w:sz w:val="20"/>
        </w:rPr>
        <w:t>je stanovena dohodou účastníků následovně:</w:t>
      </w:r>
    </w:p>
    <w:p w14:paraId="724A70D8" w14:textId="5DFC7C6A" w:rsidR="007B6A75" w:rsidRPr="00DD3257" w:rsidRDefault="007B6A75" w:rsidP="00BE019C">
      <w:pPr>
        <w:pStyle w:val="slovanseznam"/>
        <w:numPr>
          <w:ilvl w:val="0"/>
          <w:numId w:val="45"/>
        </w:numPr>
        <w:tabs>
          <w:tab w:val="clear" w:pos="502"/>
          <w:tab w:val="num" w:pos="993"/>
        </w:tabs>
        <w:ind w:left="709"/>
        <w:rPr>
          <w:rFonts w:ascii="Open Sans" w:hAnsi="Open Sans" w:cs="Open Sans"/>
          <w:sz w:val="20"/>
        </w:rPr>
      </w:pPr>
      <w:r w:rsidRPr="00DD3257">
        <w:rPr>
          <w:rFonts w:ascii="Open Sans" w:hAnsi="Open Sans" w:cs="Open Sans"/>
          <w:sz w:val="20"/>
        </w:rPr>
        <w:t xml:space="preserve">vyhotovení studie s vizualizací </w:t>
      </w:r>
      <w:r w:rsidR="00C7406D" w:rsidRPr="00DD3257">
        <w:rPr>
          <w:rFonts w:ascii="Open Sans" w:hAnsi="Open Sans" w:cs="Open Sans"/>
          <w:sz w:val="20"/>
        </w:rPr>
        <w:t>15 000</w:t>
      </w:r>
      <w:r w:rsidRPr="00DD3257">
        <w:rPr>
          <w:rFonts w:ascii="Open Sans" w:hAnsi="Open Sans" w:cs="Open Sans"/>
          <w:sz w:val="20"/>
        </w:rPr>
        <w:t xml:space="preserve"> Kč bez DPH, </w:t>
      </w:r>
      <w:r w:rsidR="00C7406D" w:rsidRPr="00DD3257">
        <w:rPr>
          <w:rFonts w:ascii="Open Sans" w:hAnsi="Open Sans" w:cs="Open Sans"/>
          <w:sz w:val="20"/>
        </w:rPr>
        <w:t xml:space="preserve">18 150 </w:t>
      </w:r>
      <w:r w:rsidRPr="00DD3257">
        <w:rPr>
          <w:rFonts w:ascii="Open Sans" w:hAnsi="Open Sans" w:cs="Open Sans"/>
          <w:sz w:val="20"/>
        </w:rPr>
        <w:t>Kč s DPH</w:t>
      </w:r>
    </w:p>
    <w:p w14:paraId="7CDFBE67" w14:textId="3A3DCB1F" w:rsidR="000B4554" w:rsidRPr="00DD3257" w:rsidRDefault="0050659C" w:rsidP="00BE019C">
      <w:pPr>
        <w:pStyle w:val="slovanseznam"/>
        <w:numPr>
          <w:ilvl w:val="0"/>
          <w:numId w:val="45"/>
        </w:numPr>
        <w:tabs>
          <w:tab w:val="clear" w:pos="502"/>
          <w:tab w:val="num" w:pos="993"/>
        </w:tabs>
        <w:ind w:left="709"/>
        <w:rPr>
          <w:rFonts w:ascii="Open Sans" w:hAnsi="Open Sans" w:cs="Open Sans"/>
          <w:sz w:val="20"/>
        </w:rPr>
      </w:pPr>
      <w:r w:rsidRPr="00DD3257">
        <w:rPr>
          <w:rFonts w:ascii="Open Sans" w:hAnsi="Open Sans" w:cs="Open Sans"/>
          <w:sz w:val="20"/>
        </w:rPr>
        <w:t>vyhotovení projektové dokumentace použité pro povolení stavby a podání na Portál stavební správy</w:t>
      </w:r>
      <w:r w:rsidRPr="00DD3257">
        <w:t xml:space="preserve"> vč. </w:t>
      </w:r>
      <w:r w:rsidRPr="00DD3257">
        <w:rPr>
          <w:rFonts w:ascii="Open Sans" w:hAnsi="Open Sans" w:cs="Open Sans"/>
          <w:sz w:val="20"/>
        </w:rPr>
        <w:t xml:space="preserve">zajištění stavebního povolení </w:t>
      </w:r>
      <w:r w:rsidR="00C7406D" w:rsidRPr="00DD3257">
        <w:rPr>
          <w:rFonts w:ascii="Open Sans" w:hAnsi="Open Sans" w:cs="Open Sans"/>
          <w:sz w:val="20"/>
        </w:rPr>
        <w:t xml:space="preserve">187 600 </w:t>
      </w:r>
      <w:r w:rsidR="00C64912" w:rsidRPr="00DD3257">
        <w:rPr>
          <w:rFonts w:ascii="Open Sans" w:hAnsi="Open Sans" w:cs="Open Sans"/>
          <w:sz w:val="20"/>
        </w:rPr>
        <w:t xml:space="preserve">Kč bez DPH, </w:t>
      </w:r>
      <w:r w:rsidR="00C7406D" w:rsidRPr="00DD3257">
        <w:rPr>
          <w:rFonts w:ascii="Open Sans" w:hAnsi="Open Sans" w:cs="Open Sans"/>
          <w:sz w:val="20"/>
        </w:rPr>
        <w:t xml:space="preserve">226 996 </w:t>
      </w:r>
      <w:r w:rsidR="00C64912" w:rsidRPr="00DD3257">
        <w:rPr>
          <w:rFonts w:ascii="Open Sans" w:hAnsi="Open Sans" w:cs="Open Sans"/>
          <w:sz w:val="20"/>
        </w:rPr>
        <w:t>Kč s DPH</w:t>
      </w:r>
    </w:p>
    <w:p w14:paraId="577F24B2" w14:textId="6FA62B37" w:rsidR="00A96E5F" w:rsidRPr="00C7406D" w:rsidRDefault="0050659C" w:rsidP="00BE019C">
      <w:pPr>
        <w:pStyle w:val="slovanseznam"/>
        <w:numPr>
          <w:ilvl w:val="0"/>
          <w:numId w:val="45"/>
        </w:numPr>
        <w:tabs>
          <w:tab w:val="clear" w:pos="502"/>
          <w:tab w:val="num" w:pos="993"/>
        </w:tabs>
        <w:ind w:left="709"/>
        <w:rPr>
          <w:rFonts w:ascii="Open Sans" w:hAnsi="Open Sans" w:cs="Open Sans"/>
          <w:sz w:val="20"/>
        </w:rPr>
      </w:pPr>
      <w:r w:rsidRPr="00DD3257">
        <w:rPr>
          <w:rFonts w:ascii="Open Sans" w:hAnsi="Open Sans" w:cs="Open Sans"/>
          <w:sz w:val="20"/>
        </w:rPr>
        <w:t>vyhotovení projektové dokumentace použité pro výběr zhotovitele vč</w:t>
      </w:r>
      <w:r w:rsidRPr="00C7406D">
        <w:rPr>
          <w:rFonts w:ascii="Open Sans" w:hAnsi="Open Sans" w:cs="Open Sans"/>
          <w:sz w:val="20"/>
        </w:rPr>
        <w:t xml:space="preserve">. přípravy položkového rozpočtu dle cenové soustavy URS a slepého výkazu výměr pro výběr zhotovitele </w:t>
      </w:r>
      <w:r w:rsidR="00C7406D" w:rsidRPr="00C7406D">
        <w:rPr>
          <w:rFonts w:ascii="Open Sans" w:hAnsi="Open Sans" w:cs="Open Sans"/>
          <w:sz w:val="20"/>
        </w:rPr>
        <w:t xml:space="preserve">107 800 </w:t>
      </w:r>
      <w:r w:rsidR="009E1785" w:rsidRPr="00C7406D">
        <w:rPr>
          <w:rFonts w:ascii="Open Sans" w:hAnsi="Open Sans" w:cs="Open Sans"/>
          <w:sz w:val="20"/>
        </w:rPr>
        <w:t xml:space="preserve">Kč bez DPH, </w:t>
      </w:r>
      <w:r w:rsidR="00C7406D" w:rsidRPr="00C7406D">
        <w:rPr>
          <w:rFonts w:ascii="Open Sans" w:hAnsi="Open Sans" w:cs="Open Sans"/>
          <w:sz w:val="20"/>
        </w:rPr>
        <w:t>130 438</w:t>
      </w:r>
      <w:r w:rsidR="009E1785" w:rsidRPr="00C7406D">
        <w:rPr>
          <w:rFonts w:ascii="Open Sans" w:hAnsi="Open Sans" w:cs="Open Sans"/>
          <w:sz w:val="20"/>
        </w:rPr>
        <w:t xml:space="preserve"> Kč s DPH</w:t>
      </w:r>
      <w:r w:rsidR="00A96E5F" w:rsidRPr="00C7406D">
        <w:rPr>
          <w:rFonts w:ascii="Open Sans" w:hAnsi="Open Sans" w:cs="Open Sans"/>
          <w:sz w:val="20"/>
        </w:rPr>
        <w:t xml:space="preserve"> </w:t>
      </w:r>
    </w:p>
    <w:p w14:paraId="40294E1A" w14:textId="50203980" w:rsidR="007B6A75" w:rsidRPr="00C7406D" w:rsidRDefault="007B6A75" w:rsidP="00BE019C">
      <w:pPr>
        <w:pStyle w:val="slovanseznam"/>
        <w:numPr>
          <w:ilvl w:val="0"/>
          <w:numId w:val="45"/>
        </w:numPr>
        <w:tabs>
          <w:tab w:val="clear" w:pos="502"/>
          <w:tab w:val="num" w:pos="993"/>
        </w:tabs>
        <w:ind w:left="709"/>
        <w:rPr>
          <w:rFonts w:ascii="Open Sans" w:hAnsi="Open Sans" w:cs="Open Sans"/>
          <w:sz w:val="20"/>
        </w:rPr>
      </w:pPr>
      <w:r w:rsidRPr="00C7406D">
        <w:rPr>
          <w:rFonts w:ascii="Open Sans" w:hAnsi="Open Sans" w:cs="Open Sans"/>
          <w:sz w:val="20"/>
        </w:rPr>
        <w:t xml:space="preserve">inženýrink </w:t>
      </w:r>
      <w:r w:rsidR="00C7406D" w:rsidRPr="00C7406D">
        <w:rPr>
          <w:rFonts w:ascii="Open Sans" w:hAnsi="Open Sans" w:cs="Open Sans"/>
          <w:sz w:val="20"/>
        </w:rPr>
        <w:t>48 000</w:t>
      </w:r>
      <w:r w:rsidRPr="00C7406D">
        <w:rPr>
          <w:rFonts w:ascii="Open Sans" w:hAnsi="Open Sans" w:cs="Open Sans"/>
          <w:sz w:val="20"/>
        </w:rPr>
        <w:t xml:space="preserve"> Kč bez DPH</w:t>
      </w:r>
      <w:r w:rsidR="00C7406D" w:rsidRPr="00C7406D">
        <w:rPr>
          <w:rFonts w:ascii="Open Sans" w:hAnsi="Open Sans" w:cs="Open Sans"/>
          <w:sz w:val="20"/>
        </w:rPr>
        <w:t xml:space="preserve">, 58 080 </w:t>
      </w:r>
      <w:r w:rsidRPr="00C7406D">
        <w:rPr>
          <w:rFonts w:ascii="Open Sans" w:hAnsi="Open Sans" w:cs="Open Sans"/>
          <w:sz w:val="20"/>
        </w:rPr>
        <w:t>Kč s DPH</w:t>
      </w:r>
    </w:p>
    <w:p w14:paraId="037308E5" w14:textId="5104EE70" w:rsidR="007B6A75" w:rsidRDefault="007B6A75" w:rsidP="007B6A75">
      <w:pPr>
        <w:pStyle w:val="slovanseznam"/>
        <w:numPr>
          <w:ilvl w:val="0"/>
          <w:numId w:val="0"/>
        </w:numPr>
        <w:rPr>
          <w:rFonts w:ascii="Open Sans" w:hAnsi="Open Sans" w:cs="Open Sans"/>
          <w:sz w:val="20"/>
        </w:rPr>
      </w:pPr>
    </w:p>
    <w:p w14:paraId="16042AB6" w14:textId="5BC7906E" w:rsidR="00B31168" w:rsidRDefault="00B31168" w:rsidP="00B31168">
      <w:pPr>
        <w:pStyle w:val="slovanseznam"/>
        <w:numPr>
          <w:ilvl w:val="0"/>
          <w:numId w:val="0"/>
        </w:numPr>
        <w:ind w:left="709"/>
        <w:rPr>
          <w:rFonts w:ascii="Open Sans" w:hAnsi="Open Sans" w:cs="Open Sans"/>
          <w:sz w:val="20"/>
        </w:rPr>
      </w:pPr>
      <w:r w:rsidRPr="007D266C">
        <w:rPr>
          <w:rFonts w:ascii="Open Sans" w:hAnsi="Open Sans" w:cs="Open Sans"/>
          <w:sz w:val="20"/>
        </w:rPr>
        <w:t xml:space="preserve">Cena za </w:t>
      </w:r>
      <w:r w:rsidRPr="00B31168">
        <w:rPr>
          <w:rFonts w:ascii="Open Sans" w:hAnsi="Open Sans" w:cs="Open Sans"/>
          <w:b/>
          <w:sz w:val="20"/>
        </w:rPr>
        <w:t>2. etapu</w:t>
      </w:r>
      <w:r>
        <w:rPr>
          <w:rFonts w:ascii="Open Sans" w:hAnsi="Open Sans" w:cs="Open Sans"/>
          <w:sz w:val="20"/>
        </w:rPr>
        <w:t xml:space="preserve"> </w:t>
      </w:r>
      <w:r w:rsidRPr="007D266C">
        <w:rPr>
          <w:rFonts w:ascii="Open Sans" w:hAnsi="Open Sans" w:cs="Open Sans"/>
          <w:sz w:val="20"/>
        </w:rPr>
        <w:t xml:space="preserve">provedení díla </w:t>
      </w:r>
      <w:r>
        <w:rPr>
          <w:rFonts w:ascii="Open Sans" w:hAnsi="Open Sans" w:cs="Open Sans"/>
          <w:sz w:val="20"/>
        </w:rPr>
        <w:t>je stanovena dohodou účastníků následovně:</w:t>
      </w:r>
    </w:p>
    <w:p w14:paraId="38E7579E" w14:textId="57A3378B" w:rsidR="00B31168" w:rsidRPr="00C7406D" w:rsidRDefault="00B31168" w:rsidP="00B31168">
      <w:pPr>
        <w:pStyle w:val="slovanseznam"/>
        <w:numPr>
          <w:ilvl w:val="0"/>
          <w:numId w:val="45"/>
        </w:numPr>
        <w:tabs>
          <w:tab w:val="clear" w:pos="502"/>
          <w:tab w:val="num" w:pos="993"/>
        </w:tabs>
        <w:ind w:left="709"/>
        <w:rPr>
          <w:rFonts w:ascii="Open Sans" w:hAnsi="Open Sans" w:cs="Open Sans"/>
          <w:sz w:val="20"/>
        </w:rPr>
      </w:pPr>
      <w:r>
        <w:rPr>
          <w:rFonts w:ascii="Open Sans" w:hAnsi="Open Sans" w:cs="Open Sans"/>
          <w:sz w:val="20"/>
        </w:rPr>
        <w:t>vyhotovení studie s </w:t>
      </w:r>
      <w:r w:rsidRPr="00C7406D">
        <w:rPr>
          <w:rFonts w:ascii="Open Sans" w:hAnsi="Open Sans" w:cs="Open Sans"/>
          <w:sz w:val="20"/>
        </w:rPr>
        <w:t xml:space="preserve">vizualizací </w:t>
      </w:r>
      <w:r w:rsidR="00C7406D" w:rsidRPr="00C7406D">
        <w:rPr>
          <w:rFonts w:ascii="Open Sans" w:hAnsi="Open Sans" w:cs="Open Sans"/>
          <w:sz w:val="20"/>
        </w:rPr>
        <w:t>30 000</w:t>
      </w:r>
      <w:r w:rsidRPr="00C7406D">
        <w:rPr>
          <w:rFonts w:ascii="Open Sans" w:hAnsi="Open Sans" w:cs="Open Sans"/>
          <w:sz w:val="20"/>
        </w:rPr>
        <w:t xml:space="preserve"> Kč bez DPH, </w:t>
      </w:r>
      <w:r w:rsidR="00C7406D" w:rsidRPr="00C7406D">
        <w:rPr>
          <w:rFonts w:ascii="Open Sans" w:hAnsi="Open Sans" w:cs="Open Sans"/>
          <w:sz w:val="20"/>
        </w:rPr>
        <w:t>36 300</w:t>
      </w:r>
      <w:r w:rsidRPr="00C7406D">
        <w:rPr>
          <w:rFonts w:ascii="Open Sans" w:hAnsi="Open Sans" w:cs="Open Sans"/>
          <w:sz w:val="20"/>
        </w:rPr>
        <w:t xml:space="preserve"> Kč s DPH</w:t>
      </w:r>
    </w:p>
    <w:p w14:paraId="1E191786" w14:textId="54D4DDB5" w:rsidR="00B31168" w:rsidRPr="00C7406D" w:rsidRDefault="00B31168" w:rsidP="00B31168">
      <w:pPr>
        <w:pStyle w:val="slovanseznam"/>
        <w:numPr>
          <w:ilvl w:val="0"/>
          <w:numId w:val="45"/>
        </w:numPr>
        <w:tabs>
          <w:tab w:val="clear" w:pos="502"/>
          <w:tab w:val="num" w:pos="993"/>
        </w:tabs>
        <w:ind w:left="709"/>
        <w:rPr>
          <w:rFonts w:ascii="Open Sans" w:hAnsi="Open Sans" w:cs="Open Sans"/>
          <w:sz w:val="20"/>
        </w:rPr>
      </w:pPr>
      <w:r w:rsidRPr="00C7406D">
        <w:rPr>
          <w:rFonts w:ascii="Open Sans" w:hAnsi="Open Sans" w:cs="Open Sans"/>
          <w:sz w:val="20"/>
        </w:rPr>
        <w:t>vyhotovení projektové dokumentace použité pro povolení stavby a podání na Portál stavební správy</w:t>
      </w:r>
      <w:r w:rsidRPr="00C7406D">
        <w:t xml:space="preserve"> vč. </w:t>
      </w:r>
      <w:r w:rsidRPr="00C7406D">
        <w:rPr>
          <w:rFonts w:ascii="Open Sans" w:hAnsi="Open Sans" w:cs="Open Sans"/>
          <w:sz w:val="20"/>
        </w:rPr>
        <w:t xml:space="preserve">zajištění stavebního povolení </w:t>
      </w:r>
      <w:r w:rsidR="00C7406D" w:rsidRPr="00C7406D">
        <w:rPr>
          <w:rFonts w:ascii="Open Sans" w:hAnsi="Open Sans" w:cs="Open Sans"/>
          <w:sz w:val="20"/>
        </w:rPr>
        <w:t xml:space="preserve">279 600 </w:t>
      </w:r>
      <w:r w:rsidRPr="00C7406D">
        <w:rPr>
          <w:rFonts w:ascii="Open Sans" w:hAnsi="Open Sans" w:cs="Open Sans"/>
          <w:sz w:val="20"/>
        </w:rPr>
        <w:t>Kč bez DPH,</w:t>
      </w:r>
      <w:r w:rsidR="00C7406D" w:rsidRPr="00C7406D">
        <w:rPr>
          <w:rFonts w:ascii="Open Sans" w:hAnsi="Open Sans" w:cs="Open Sans"/>
          <w:sz w:val="20"/>
        </w:rPr>
        <w:t xml:space="preserve"> 338 316</w:t>
      </w:r>
      <w:r w:rsidRPr="00C7406D">
        <w:rPr>
          <w:rFonts w:ascii="Open Sans" w:hAnsi="Open Sans" w:cs="Open Sans"/>
          <w:sz w:val="20"/>
        </w:rPr>
        <w:t xml:space="preserve"> Kč s DPH</w:t>
      </w:r>
    </w:p>
    <w:p w14:paraId="43A84253" w14:textId="33365B7C" w:rsidR="00B31168" w:rsidRPr="00C7406D" w:rsidRDefault="00B31168" w:rsidP="00B31168">
      <w:pPr>
        <w:pStyle w:val="slovanseznam"/>
        <w:numPr>
          <w:ilvl w:val="0"/>
          <w:numId w:val="45"/>
        </w:numPr>
        <w:tabs>
          <w:tab w:val="clear" w:pos="502"/>
          <w:tab w:val="num" w:pos="993"/>
        </w:tabs>
        <w:ind w:left="709"/>
        <w:rPr>
          <w:rFonts w:ascii="Open Sans" w:hAnsi="Open Sans" w:cs="Open Sans"/>
          <w:sz w:val="20"/>
        </w:rPr>
      </w:pPr>
      <w:r w:rsidRPr="00C7406D">
        <w:rPr>
          <w:rFonts w:ascii="Open Sans" w:hAnsi="Open Sans" w:cs="Open Sans"/>
          <w:sz w:val="20"/>
        </w:rPr>
        <w:t xml:space="preserve">vyhotovení projektové dokumentace použité pro výběr zhotovitele vč. přípravy položkového rozpočtu dle cenové soustavy URS a slepého výkazu výměr pro výběr zhotovitele </w:t>
      </w:r>
      <w:r w:rsidR="00C7406D" w:rsidRPr="00C7406D">
        <w:rPr>
          <w:rFonts w:ascii="Open Sans" w:hAnsi="Open Sans" w:cs="Open Sans"/>
          <w:sz w:val="20"/>
        </w:rPr>
        <w:t xml:space="preserve">146 800 </w:t>
      </w:r>
      <w:r w:rsidRPr="00C7406D">
        <w:rPr>
          <w:rFonts w:ascii="Open Sans" w:hAnsi="Open Sans" w:cs="Open Sans"/>
          <w:sz w:val="20"/>
        </w:rPr>
        <w:t>Kč bez DPH</w:t>
      </w:r>
      <w:r w:rsidR="00C7406D" w:rsidRPr="00C7406D">
        <w:rPr>
          <w:rFonts w:ascii="Open Sans" w:hAnsi="Open Sans" w:cs="Open Sans"/>
          <w:sz w:val="20"/>
        </w:rPr>
        <w:t>, 177 628</w:t>
      </w:r>
      <w:r w:rsidRPr="00C7406D">
        <w:rPr>
          <w:rFonts w:ascii="Open Sans" w:hAnsi="Open Sans" w:cs="Open Sans"/>
          <w:sz w:val="20"/>
        </w:rPr>
        <w:t xml:space="preserve"> Kč s DPH </w:t>
      </w:r>
    </w:p>
    <w:p w14:paraId="29055168" w14:textId="4A08B8E1" w:rsidR="00B31168" w:rsidRPr="00C7406D" w:rsidRDefault="00B31168" w:rsidP="00B31168">
      <w:pPr>
        <w:pStyle w:val="slovanseznam"/>
        <w:numPr>
          <w:ilvl w:val="0"/>
          <w:numId w:val="45"/>
        </w:numPr>
        <w:tabs>
          <w:tab w:val="clear" w:pos="502"/>
          <w:tab w:val="num" w:pos="993"/>
        </w:tabs>
        <w:ind w:left="709"/>
        <w:rPr>
          <w:rFonts w:ascii="Open Sans" w:hAnsi="Open Sans" w:cs="Open Sans"/>
          <w:sz w:val="20"/>
        </w:rPr>
      </w:pPr>
      <w:r w:rsidRPr="00C7406D">
        <w:rPr>
          <w:rFonts w:ascii="Open Sans" w:hAnsi="Open Sans" w:cs="Open Sans"/>
          <w:sz w:val="20"/>
        </w:rPr>
        <w:t xml:space="preserve">inženýrink </w:t>
      </w:r>
      <w:r w:rsidR="00C7406D" w:rsidRPr="00C7406D">
        <w:rPr>
          <w:rFonts w:ascii="Open Sans" w:hAnsi="Open Sans" w:cs="Open Sans"/>
          <w:sz w:val="20"/>
        </w:rPr>
        <w:t>48 000</w:t>
      </w:r>
      <w:r w:rsidRPr="00C7406D">
        <w:rPr>
          <w:rFonts w:ascii="Open Sans" w:hAnsi="Open Sans" w:cs="Open Sans"/>
          <w:sz w:val="20"/>
        </w:rPr>
        <w:t xml:space="preserve"> Kč bez DPH, </w:t>
      </w:r>
      <w:r w:rsidR="00C7406D" w:rsidRPr="00C7406D">
        <w:rPr>
          <w:rFonts w:ascii="Open Sans" w:hAnsi="Open Sans" w:cs="Open Sans"/>
          <w:sz w:val="20"/>
        </w:rPr>
        <w:t>58 080</w:t>
      </w:r>
      <w:r w:rsidRPr="00C7406D">
        <w:rPr>
          <w:rFonts w:ascii="Open Sans" w:hAnsi="Open Sans" w:cs="Open Sans"/>
          <w:sz w:val="20"/>
        </w:rPr>
        <w:t xml:space="preserve"> Kč s DPH</w:t>
      </w:r>
    </w:p>
    <w:p w14:paraId="453C183A" w14:textId="77777777" w:rsidR="00B31168" w:rsidRPr="00611DBF" w:rsidRDefault="00B31168" w:rsidP="007B6A75">
      <w:pPr>
        <w:pStyle w:val="slovanseznam"/>
        <w:numPr>
          <w:ilvl w:val="0"/>
          <w:numId w:val="0"/>
        </w:numPr>
        <w:rPr>
          <w:rFonts w:ascii="Open Sans" w:hAnsi="Open Sans" w:cs="Open Sans"/>
          <w:sz w:val="20"/>
        </w:rPr>
      </w:pPr>
    </w:p>
    <w:p w14:paraId="0423D642" w14:textId="7747D961" w:rsidR="00A96E5F" w:rsidRDefault="00A96E5F" w:rsidP="00A96E5F">
      <w:pPr>
        <w:pStyle w:val="slovanseznam"/>
        <w:numPr>
          <w:ilvl w:val="0"/>
          <w:numId w:val="0"/>
        </w:numPr>
        <w:ind w:left="709"/>
        <w:rPr>
          <w:rFonts w:ascii="Open Sans" w:hAnsi="Open Sans" w:cs="Open Sans"/>
          <w:b/>
          <w:sz w:val="20"/>
        </w:rPr>
      </w:pPr>
      <w:r>
        <w:rPr>
          <w:rFonts w:ascii="Open Sans" w:hAnsi="Open Sans" w:cs="Open Sans"/>
          <w:b/>
          <w:sz w:val="20"/>
        </w:rPr>
        <w:t>Cena celkem</w:t>
      </w:r>
      <w:r w:rsidR="00B31168">
        <w:rPr>
          <w:rFonts w:ascii="Open Sans" w:hAnsi="Open Sans" w:cs="Open Sans"/>
          <w:b/>
          <w:sz w:val="20"/>
        </w:rPr>
        <w:t xml:space="preserve"> za obě etapy</w:t>
      </w:r>
      <w:r>
        <w:rPr>
          <w:rFonts w:ascii="Open Sans" w:hAnsi="Open Sans" w:cs="Open Sans"/>
          <w:b/>
          <w:sz w:val="20"/>
        </w:rPr>
        <w:t xml:space="preserve"> </w:t>
      </w:r>
      <w:r w:rsidR="00C7406D" w:rsidRPr="00C7406D">
        <w:rPr>
          <w:rFonts w:ascii="Open Sans" w:hAnsi="Open Sans" w:cs="Open Sans"/>
          <w:b/>
          <w:sz w:val="20"/>
        </w:rPr>
        <w:t>862 800</w:t>
      </w:r>
      <w:r w:rsidRPr="00C7406D">
        <w:rPr>
          <w:rFonts w:ascii="Open Sans" w:hAnsi="Open Sans" w:cs="Open Sans"/>
          <w:b/>
          <w:sz w:val="20"/>
        </w:rPr>
        <w:t xml:space="preserve"> Kč bez DPH, </w:t>
      </w:r>
      <w:r w:rsidR="00C7406D" w:rsidRPr="00C7406D">
        <w:rPr>
          <w:rFonts w:ascii="Open Sans" w:hAnsi="Open Sans" w:cs="Open Sans"/>
          <w:b/>
          <w:sz w:val="20"/>
        </w:rPr>
        <w:t>1 043 988</w:t>
      </w:r>
      <w:r w:rsidRPr="00C7406D">
        <w:rPr>
          <w:rFonts w:ascii="Open Sans" w:hAnsi="Open Sans" w:cs="Open Sans"/>
          <w:b/>
          <w:sz w:val="20"/>
        </w:rPr>
        <w:t xml:space="preserve"> </w:t>
      </w:r>
      <w:r w:rsidRPr="006914C0">
        <w:rPr>
          <w:rFonts w:ascii="Open Sans" w:hAnsi="Open Sans" w:cs="Open Sans"/>
          <w:b/>
          <w:sz w:val="20"/>
        </w:rPr>
        <w:t>Kč s</w:t>
      </w:r>
      <w:r>
        <w:rPr>
          <w:rFonts w:ascii="Open Sans" w:hAnsi="Open Sans" w:cs="Open Sans"/>
          <w:b/>
          <w:sz w:val="20"/>
        </w:rPr>
        <w:t> </w:t>
      </w:r>
      <w:r w:rsidRPr="006914C0">
        <w:rPr>
          <w:rFonts w:ascii="Open Sans" w:hAnsi="Open Sans" w:cs="Open Sans"/>
          <w:b/>
          <w:sz w:val="20"/>
        </w:rPr>
        <w:t>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10"/>
    </w:p>
    <w:p w14:paraId="7541A985" w14:textId="52A72608"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Smluvní cena je stanovena na základě nabídky (rozpočtu) zhotovitele ze dne</w:t>
      </w:r>
      <w:r w:rsidR="00963E2D">
        <w:rPr>
          <w:rFonts w:ascii="Open Sans" w:hAnsi="Open Sans" w:cs="Open Sans"/>
          <w:sz w:val="20"/>
        </w:rPr>
        <w:t xml:space="preserve"> 12.2.2026</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Platební podmínky</w:t>
      </w:r>
    </w:p>
    <w:p w14:paraId="1834370B" w14:textId="02DF8F92"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26304C88" w14:textId="3DE0437A" w:rsidR="008E19F1" w:rsidRPr="00DD3257"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611DBF">
        <w:rPr>
          <w:rFonts w:ascii="Open Sans" w:hAnsi="Open Sans" w:cs="Open Sans"/>
          <w:sz w:val="20"/>
        </w:rPr>
        <w:t>100</w:t>
      </w:r>
      <w:r>
        <w:rPr>
          <w:rFonts w:ascii="Open Sans" w:hAnsi="Open Sans" w:cs="Open Sans"/>
          <w:sz w:val="20"/>
        </w:rPr>
        <w:t xml:space="preserve"> </w:t>
      </w:r>
      <w:r w:rsidRPr="00D4122B">
        <w:rPr>
          <w:rFonts w:ascii="Open Sans" w:hAnsi="Open Sans" w:cs="Open Sans"/>
          <w:sz w:val="20"/>
        </w:rPr>
        <w:t xml:space="preserve">% ve </w:t>
      </w:r>
      <w:r w:rsidRPr="00DD3257">
        <w:rPr>
          <w:rFonts w:ascii="Open Sans" w:hAnsi="Open Sans" w:cs="Open Sans"/>
          <w:sz w:val="20"/>
        </w:rPr>
        <w:t xml:space="preserve">výši </w:t>
      </w:r>
      <w:r w:rsidR="00DD6893" w:rsidRPr="00DD3257">
        <w:rPr>
          <w:rFonts w:ascii="Open Sans" w:hAnsi="Open Sans" w:cs="Open Sans"/>
          <w:b/>
          <w:sz w:val="20"/>
        </w:rPr>
        <w:t>45 000</w:t>
      </w:r>
      <w:r w:rsidRPr="00DD3257">
        <w:rPr>
          <w:rFonts w:ascii="Open Sans" w:hAnsi="Open Sans" w:cs="Open Sans"/>
          <w:b/>
          <w:sz w:val="20"/>
        </w:rPr>
        <w:t xml:space="preserve"> Kč </w:t>
      </w:r>
      <w:r w:rsidRPr="00DD3257">
        <w:rPr>
          <w:rFonts w:ascii="Open Sans" w:hAnsi="Open Sans" w:cs="Open Sans"/>
          <w:sz w:val="20"/>
        </w:rPr>
        <w:t>bez DPH bude uhrazena po předání části díla dle článku 3.1.2 této smlouvy,</w:t>
      </w:r>
    </w:p>
    <w:p w14:paraId="25F4C557" w14:textId="0E025F69" w:rsidR="008E19F1" w:rsidRPr="00DD3257" w:rsidRDefault="008E19F1" w:rsidP="008E19F1">
      <w:pPr>
        <w:pStyle w:val="slovanseznam"/>
        <w:numPr>
          <w:ilvl w:val="2"/>
          <w:numId w:val="35"/>
        </w:numPr>
        <w:rPr>
          <w:rFonts w:ascii="Open Sans" w:hAnsi="Open Sans" w:cs="Open Sans"/>
          <w:sz w:val="20"/>
        </w:rPr>
      </w:pPr>
      <w:r w:rsidRPr="00DD3257">
        <w:rPr>
          <w:rFonts w:ascii="Open Sans" w:hAnsi="Open Sans" w:cs="Open Sans"/>
          <w:sz w:val="20"/>
        </w:rPr>
        <w:t xml:space="preserve">druhá část ve výši </w:t>
      </w:r>
      <w:r w:rsidR="00C64912" w:rsidRPr="00DD3257">
        <w:rPr>
          <w:rFonts w:ascii="Open Sans" w:hAnsi="Open Sans" w:cs="Open Sans"/>
          <w:sz w:val="20"/>
        </w:rPr>
        <w:t>5</w:t>
      </w:r>
      <w:r w:rsidRPr="00DD3257">
        <w:rPr>
          <w:rFonts w:ascii="Open Sans" w:hAnsi="Open Sans" w:cs="Open Sans"/>
          <w:sz w:val="20"/>
        </w:rPr>
        <w:t xml:space="preserve">0 % ve výši </w:t>
      </w:r>
      <w:r w:rsidR="00DD3257" w:rsidRPr="00DD3257">
        <w:rPr>
          <w:rFonts w:ascii="Open Sans" w:hAnsi="Open Sans" w:cs="Open Sans"/>
          <w:b/>
          <w:sz w:val="20"/>
        </w:rPr>
        <w:t>563 200</w:t>
      </w:r>
      <w:r w:rsidRPr="00DD3257">
        <w:rPr>
          <w:rFonts w:ascii="Open Sans" w:hAnsi="Open Sans" w:cs="Open Sans"/>
          <w:b/>
          <w:sz w:val="20"/>
        </w:rPr>
        <w:t xml:space="preserve"> Kč </w:t>
      </w:r>
      <w:r w:rsidRPr="00DD3257">
        <w:rPr>
          <w:rFonts w:ascii="Open Sans" w:hAnsi="Open Sans" w:cs="Open Sans"/>
          <w:sz w:val="20"/>
        </w:rPr>
        <w:t xml:space="preserve">bez DPH bude uhrazena po </w:t>
      </w:r>
      <w:r w:rsidR="00611DBF" w:rsidRPr="00DD3257">
        <w:rPr>
          <w:rFonts w:ascii="Open Sans" w:hAnsi="Open Sans" w:cs="Open Sans"/>
          <w:sz w:val="20"/>
        </w:rPr>
        <w:t>zahájení prací</w:t>
      </w:r>
      <w:r w:rsidRPr="00DD3257">
        <w:rPr>
          <w:rFonts w:ascii="Open Sans" w:hAnsi="Open Sans" w:cs="Open Sans"/>
          <w:sz w:val="20"/>
        </w:rPr>
        <w:t xml:space="preserve"> dle článku 3.1.</w:t>
      </w:r>
      <w:r w:rsidR="00611DBF" w:rsidRPr="00DD3257">
        <w:rPr>
          <w:rFonts w:ascii="Open Sans" w:hAnsi="Open Sans" w:cs="Open Sans"/>
          <w:sz w:val="20"/>
        </w:rPr>
        <w:t>3</w:t>
      </w:r>
      <w:r w:rsidRPr="00DD3257">
        <w:rPr>
          <w:rFonts w:ascii="Open Sans" w:hAnsi="Open Sans" w:cs="Open Sans"/>
          <w:sz w:val="20"/>
        </w:rPr>
        <w:t xml:space="preserve"> této smlouvy</w:t>
      </w:r>
      <w:r w:rsidR="00C64912" w:rsidRPr="00DD3257">
        <w:rPr>
          <w:rFonts w:ascii="Open Sans" w:hAnsi="Open Sans" w:cs="Open Sans"/>
          <w:sz w:val="20"/>
        </w:rPr>
        <w:t>,</w:t>
      </w:r>
    </w:p>
    <w:p w14:paraId="31AB2283" w14:textId="12B12645" w:rsidR="00C64912" w:rsidRDefault="00611DBF" w:rsidP="00C64912">
      <w:pPr>
        <w:pStyle w:val="slovanseznam"/>
        <w:numPr>
          <w:ilvl w:val="2"/>
          <w:numId w:val="35"/>
        </w:numPr>
        <w:rPr>
          <w:rFonts w:ascii="Open Sans" w:hAnsi="Open Sans" w:cs="Open Sans"/>
          <w:sz w:val="20"/>
        </w:rPr>
      </w:pPr>
      <w:r w:rsidRPr="00DD3257">
        <w:rPr>
          <w:rFonts w:ascii="Open Sans" w:hAnsi="Open Sans" w:cs="Open Sans"/>
          <w:sz w:val="20"/>
        </w:rPr>
        <w:t>třetí</w:t>
      </w:r>
      <w:r w:rsidR="00C64912" w:rsidRPr="00DD3257">
        <w:rPr>
          <w:rFonts w:ascii="Open Sans" w:hAnsi="Open Sans" w:cs="Open Sans"/>
          <w:sz w:val="20"/>
        </w:rPr>
        <w:t xml:space="preserve"> část ve výši </w:t>
      </w:r>
      <w:r w:rsidRPr="00DD3257">
        <w:rPr>
          <w:rFonts w:ascii="Open Sans" w:hAnsi="Open Sans" w:cs="Open Sans"/>
          <w:sz w:val="20"/>
        </w:rPr>
        <w:t>50</w:t>
      </w:r>
      <w:r w:rsidR="00C64912" w:rsidRPr="00DD3257">
        <w:rPr>
          <w:rFonts w:ascii="Open Sans" w:hAnsi="Open Sans" w:cs="Open Sans"/>
          <w:sz w:val="20"/>
        </w:rPr>
        <w:t xml:space="preserve"> % ve výši </w:t>
      </w:r>
      <w:r w:rsidR="00DD3257" w:rsidRPr="00DD3257">
        <w:rPr>
          <w:rFonts w:ascii="Open Sans" w:hAnsi="Open Sans" w:cs="Open Sans"/>
          <w:b/>
          <w:sz w:val="20"/>
        </w:rPr>
        <w:t>254 600</w:t>
      </w:r>
      <w:r w:rsidR="00C64912" w:rsidRPr="00DD3257">
        <w:rPr>
          <w:rFonts w:ascii="Open Sans" w:hAnsi="Open Sans" w:cs="Open Sans"/>
          <w:b/>
          <w:sz w:val="20"/>
        </w:rPr>
        <w:t xml:space="preserve"> Kč </w:t>
      </w:r>
      <w:r w:rsidR="00C64912" w:rsidRPr="00DD3257">
        <w:rPr>
          <w:rFonts w:ascii="Open Sans" w:hAnsi="Open Sans" w:cs="Open Sans"/>
          <w:sz w:val="20"/>
        </w:rPr>
        <w:t xml:space="preserve">bez DPH bude uhrazena po </w:t>
      </w:r>
      <w:r w:rsidRPr="00DD3257">
        <w:rPr>
          <w:rFonts w:ascii="Open Sans" w:hAnsi="Open Sans" w:cs="Open Sans"/>
          <w:sz w:val="20"/>
        </w:rPr>
        <w:t>zahájení řízení o společné povolení</w:t>
      </w:r>
      <w:r w:rsidR="00C64912" w:rsidRPr="00DD3257">
        <w:rPr>
          <w:rFonts w:ascii="Open Sans" w:hAnsi="Open Sans" w:cs="Open Sans"/>
          <w:sz w:val="20"/>
        </w:rPr>
        <w:t xml:space="preserve"> dle článku 3.1.</w:t>
      </w:r>
      <w:r w:rsidR="007B6A75" w:rsidRPr="00DD3257">
        <w:rPr>
          <w:rFonts w:ascii="Open Sans" w:hAnsi="Open Sans" w:cs="Open Sans"/>
          <w:sz w:val="20"/>
        </w:rPr>
        <w:t>5</w:t>
      </w:r>
      <w:r w:rsidR="00C64912" w:rsidRPr="00DD3257">
        <w:rPr>
          <w:rFonts w:ascii="Open Sans" w:hAnsi="Open Sans" w:cs="Open Sans"/>
          <w:sz w:val="20"/>
        </w:rPr>
        <w:t xml:space="preserve"> této</w:t>
      </w:r>
      <w:r w:rsidR="00C64912" w:rsidRPr="00D4122B">
        <w:rPr>
          <w:rFonts w:ascii="Open Sans" w:hAnsi="Open Sans" w:cs="Open Sans"/>
          <w:sz w:val="20"/>
        </w:rPr>
        <w:t xml:space="preserve"> smlouvy</w:t>
      </w:r>
      <w:r w:rsidR="00B31168">
        <w:rPr>
          <w:rFonts w:ascii="Open Sans" w:hAnsi="Open Sans" w:cs="Open Sans"/>
          <w:sz w:val="20"/>
        </w:rPr>
        <w:t>.</w:t>
      </w:r>
    </w:p>
    <w:p w14:paraId="799208C3" w14:textId="0AE06D84" w:rsidR="00B31168" w:rsidRPr="00C64912" w:rsidRDefault="00B31168" w:rsidP="00B31168">
      <w:pPr>
        <w:pStyle w:val="slovanseznam"/>
        <w:numPr>
          <w:ilvl w:val="0"/>
          <w:numId w:val="0"/>
        </w:numPr>
        <w:ind w:left="709"/>
        <w:rPr>
          <w:rFonts w:ascii="Open Sans" w:hAnsi="Open Sans" w:cs="Open Sans"/>
          <w:sz w:val="20"/>
        </w:rPr>
      </w:pPr>
      <w:r>
        <w:rPr>
          <w:rFonts w:ascii="Open Sans" w:hAnsi="Open Sans" w:cs="Open Sans"/>
          <w:sz w:val="20"/>
        </w:rPr>
        <w:t>Stejný postup platby je u obou etap totožný.</w:t>
      </w:r>
    </w:p>
    <w:p w14:paraId="2F77C99D" w14:textId="5236F50D" w:rsidR="00F24D1E" w:rsidRDefault="00F24D1E" w:rsidP="00F24D1E">
      <w:pPr>
        <w:pStyle w:val="slovanseznam"/>
        <w:numPr>
          <w:ilvl w:val="1"/>
          <w:numId w:val="35"/>
        </w:numPr>
        <w:rPr>
          <w:rFonts w:ascii="Open Sans" w:hAnsi="Open Sans" w:cs="Open Sans"/>
          <w:sz w:val="20"/>
        </w:rPr>
      </w:pPr>
      <w:r w:rsidRPr="00F24D1E">
        <w:rPr>
          <w:rFonts w:ascii="Open Sans" w:hAnsi="Open Sans" w:cs="Open Sans"/>
          <w:sz w:val="20"/>
        </w:rPr>
        <w:t>Jednotlivé stupně plnění zakázky budou předány na základě předávacích protokolů.</w:t>
      </w:r>
    </w:p>
    <w:p w14:paraId="453F3478" w14:textId="6945A27F"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24CCC75F"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Pr="00D4122B">
        <w:rPr>
          <w:rFonts w:ascii="Open Sans" w:hAnsi="Open Sans" w:cs="Open Sans"/>
          <w:sz w:val="20"/>
        </w:rPr>
        <w:fldChar w:fldCharType="begin"/>
      </w:r>
      <w:r w:rsidRPr="00D4122B">
        <w:rPr>
          <w:rFonts w:ascii="Open Sans" w:hAnsi="Open Sans" w:cs="Open Sans"/>
          <w:sz w:val="20"/>
        </w:rPr>
        <w:instrText xml:space="preserve"> REF _Ref483838707 \r \h  \* MERGEFORMAT </w:instrText>
      </w:r>
      <w:r w:rsidRPr="00D4122B">
        <w:rPr>
          <w:rFonts w:ascii="Open Sans" w:hAnsi="Open Sans" w:cs="Open Sans"/>
          <w:sz w:val="20"/>
        </w:rPr>
      </w:r>
      <w:r w:rsidRPr="00D4122B">
        <w:rPr>
          <w:rFonts w:ascii="Open Sans" w:hAnsi="Open Sans" w:cs="Open Sans"/>
          <w:sz w:val="20"/>
        </w:rPr>
        <w:fldChar w:fldCharType="separate"/>
      </w:r>
      <w:r w:rsidRPr="00D4122B">
        <w:rPr>
          <w:rFonts w:ascii="Open Sans" w:hAnsi="Open Sans" w:cs="Open Sans"/>
          <w:sz w:val="20"/>
        </w:rPr>
        <w:t>2.3</w:t>
      </w:r>
      <w:r w:rsidRPr="00D4122B">
        <w:rPr>
          <w:rFonts w:ascii="Open Sans" w:hAnsi="Open Sans" w:cs="Open Sans"/>
          <w:sz w:val="20"/>
        </w:rPr>
        <w:fldChar w:fldCharType="end"/>
      </w:r>
      <w:r w:rsidRPr="00D4122B">
        <w:rPr>
          <w:rFonts w:ascii="Open Sans" w:hAnsi="Open Sans" w:cs="Open Sans"/>
          <w:sz w:val="20"/>
        </w:rPr>
        <w:t xml:space="preserve"> této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5C55601E"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D7663F" w:rsidRPr="007D266C">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r w:rsidR="000D79C2" w:rsidRPr="007D266C">
        <w:rPr>
          <w:rFonts w:ascii="Open Sans" w:hAnsi="Open Sans" w:cs="Open Sans"/>
          <w:sz w:val="20"/>
        </w:rPr>
        <w:t xml:space="preserve">dwg, </w:t>
      </w:r>
      <w:r w:rsidRPr="007D266C">
        <w:rPr>
          <w:rFonts w:ascii="Open Sans" w:hAnsi="Open Sans" w:cs="Open Sans"/>
          <w:sz w:val="20"/>
        </w:rPr>
        <w:t>pdf</w:t>
      </w:r>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r w:rsidRPr="007D266C">
        <w:rPr>
          <w:rFonts w:ascii="Open Sans" w:hAnsi="Open Sans" w:cs="Open Sans"/>
          <w:sz w:val="20"/>
        </w:rPr>
        <w:t>xls.),</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799A1DB7"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430008">
        <w:rPr>
          <w:rFonts w:ascii="Open Sans" w:hAnsi="Open Sans" w:cs="Open Sans"/>
          <w:sz w:val="20"/>
        </w:rPr>
        <w:t>4000</w:t>
      </w:r>
      <w:r w:rsidR="000D79C2" w:rsidRPr="00A96E5F">
        <w:rPr>
          <w:rFonts w:ascii="Open Sans" w:hAnsi="Open Sans" w:cs="Open Sans"/>
          <w:sz w:val="20"/>
        </w:rPr>
        <w:t xml:space="preserve"> 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11"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11"/>
    </w:p>
    <w:p w14:paraId="678E3CA8" w14:textId="155AD7F3"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Závazek </w:t>
      </w:r>
      <w:r w:rsidR="00AF783E" w:rsidRPr="007D266C">
        <w:rPr>
          <w:rFonts w:ascii="Open Sans" w:hAnsi="Open Sans" w:cs="Open Sans"/>
          <w:sz w:val="20"/>
        </w:rPr>
        <w:t xml:space="preserve">dle 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AF783E" w:rsidRPr="007D266C">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12"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12"/>
    </w:p>
    <w:p w14:paraId="32A13418" w14:textId="5D77BC34"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D7663F" w:rsidRPr="007D266C">
        <w:rPr>
          <w:rFonts w:ascii="Open Sans" w:hAnsi="Open Sans" w:cs="Open Sans"/>
          <w:color w:val="000000"/>
          <w:sz w:val="20"/>
        </w:rPr>
        <w:t>8.4</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5867D835" w:rsidR="00456870" w:rsidRPr="000771B8"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t>Objednatel souhlasí s </w:t>
      </w:r>
      <w:r w:rsidRPr="000771B8">
        <w:rPr>
          <w:rFonts w:ascii="Open Sans" w:hAnsi="Open Sans" w:cs="Open Sans"/>
          <w:sz w:val="20"/>
        </w:rPr>
        <w:t xml:space="preserve">možností převzetí řádně dokončeného díla v době před termínem sjednaným v článku </w:t>
      </w:r>
      <w:r w:rsidR="00A11CE5" w:rsidRPr="000771B8">
        <w:rPr>
          <w:rFonts w:ascii="Open Sans" w:hAnsi="Open Sans" w:cs="Open Sans"/>
          <w:sz w:val="20"/>
        </w:rPr>
        <w:t>3.1.5 nebo 3.2.5</w:t>
      </w:r>
      <w:r w:rsidRPr="000771B8">
        <w:rPr>
          <w:rFonts w:ascii="Open Sans" w:hAnsi="Open Sans" w:cs="Open Sans"/>
          <w:sz w:val="20"/>
        </w:rPr>
        <w:t xml:space="preserve"> 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0771B8">
        <w:rPr>
          <w:rFonts w:ascii="Open Sans" w:hAnsi="Open Sans" w:cs="Open Sans"/>
          <w:sz w:val="20"/>
        </w:rPr>
        <w:t xml:space="preserve">Smluvní strany se dohodly na tom, že zhotovitel není oprávněn výstupy vzniklé při realizaci díla či podklady pro jeho vytvoření poskytnuté </w:t>
      </w:r>
      <w:r w:rsidRPr="007D266C">
        <w:rPr>
          <w:rFonts w:ascii="Open Sans" w:hAnsi="Open Sans" w:cs="Open Sans"/>
          <w:sz w:val="20"/>
        </w:rPr>
        <w:t>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13"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13"/>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14"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5" w:name="_Ref310590624"/>
      <w:r w:rsidRPr="007D266C">
        <w:rPr>
          <w:rFonts w:ascii="Open Sans" w:hAnsi="Open Sans" w:cs="Open Sans"/>
          <w:sz w:val="20"/>
        </w:rPr>
        <w:t>Zhotovitel výslovně prohlašuje, že</w:t>
      </w:r>
      <w:bookmarkEnd w:id="15"/>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14"/>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3AB6CC8B"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775441" w:rsidRPr="007D266C">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5DFABCAC"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w:t>
      </w:r>
      <w:r w:rsidR="000771B8">
        <w:rPr>
          <w:rFonts w:ascii="Open Sans" w:hAnsi="Open Sans" w:cs="Open Sans"/>
          <w:sz w:val="20"/>
        </w:rPr>
        <w:t xml:space="preserve">číslo </w:t>
      </w:r>
      <w:r w:rsidR="000771B8" w:rsidRPr="000771B8">
        <w:rPr>
          <w:rFonts w:ascii="Open Sans" w:hAnsi="Open Sans" w:cs="Open Sans"/>
          <w:sz w:val="20"/>
        </w:rPr>
        <w:t>10</w:t>
      </w:r>
      <w:r w:rsidR="000771B8">
        <w:rPr>
          <w:rFonts w:ascii="Open Sans" w:hAnsi="Open Sans" w:cs="Open Sans"/>
          <w:sz w:val="20"/>
        </w:rPr>
        <w:t>9</w:t>
      </w:r>
      <w:r w:rsidR="000771B8" w:rsidRPr="000771B8">
        <w:rPr>
          <w:rFonts w:ascii="Open Sans" w:hAnsi="Open Sans" w:cs="Open Sans"/>
          <w:sz w:val="20"/>
        </w:rPr>
        <w:t>/2026/R ze dne 23. 2. 2026</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6"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6"/>
    </w:p>
    <w:p w14:paraId="5FEE9A03" w14:textId="2C58AC19"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Pr="007D266C">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B31168"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 xml:space="preserve">Zhotovitel prohlašuje, že na sebe dle ustanovení § 1765 odst. 2 občanského zákoníku </w:t>
      </w:r>
      <w:r w:rsidRPr="00B31168">
        <w:rPr>
          <w:rFonts w:ascii="Open Sans" w:hAnsi="Open Sans" w:cs="Open Sans"/>
          <w:sz w:val="20"/>
        </w:rPr>
        <w:t>výslovně přebírá nebezpečí změny okolností.</w:t>
      </w:r>
    </w:p>
    <w:p w14:paraId="08A169FB" w14:textId="594DB010" w:rsidR="00EB6ADC" w:rsidRPr="00B31168" w:rsidRDefault="00EB6ADC" w:rsidP="00EB6ADC">
      <w:pPr>
        <w:pStyle w:val="Odstavecseseznamem"/>
        <w:numPr>
          <w:ilvl w:val="1"/>
          <w:numId w:val="35"/>
        </w:numPr>
        <w:rPr>
          <w:rFonts w:ascii="Open Sans" w:hAnsi="Open Sans" w:cs="Open Sans"/>
          <w:b/>
          <w:color w:val="000000"/>
        </w:rPr>
      </w:pPr>
      <w:r w:rsidRPr="00B31168">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sidR="00B31168">
        <w:rPr>
          <w:rFonts w:ascii="Open Sans" w:hAnsi="Open Sans" w:cs="Open Sans"/>
          <w:color w:val="000000"/>
        </w:rPr>
        <w:t>.</w:t>
      </w:r>
    </w:p>
    <w:p w14:paraId="7A8C9C60" w14:textId="77777777" w:rsidR="002B1B01" w:rsidRPr="007D266C" w:rsidRDefault="002B1B01" w:rsidP="00643B09">
      <w:pPr>
        <w:pStyle w:val="slovanseznam"/>
        <w:numPr>
          <w:ilvl w:val="0"/>
          <w:numId w:val="0"/>
        </w:numPr>
        <w:ind w:left="709"/>
        <w:rPr>
          <w:rFonts w:ascii="Open Sans" w:hAnsi="Open Sans" w:cs="Open Sans"/>
          <w:sz w:val="20"/>
        </w:rPr>
      </w:pPr>
    </w:p>
    <w:p w14:paraId="7F57F932" w14:textId="77777777" w:rsidR="002B1B01" w:rsidRPr="007D266C" w:rsidRDefault="002B1B01" w:rsidP="00446DA3">
      <w:pPr>
        <w:pStyle w:val="Nadpis1"/>
        <w:numPr>
          <w:ilvl w:val="0"/>
          <w:numId w:val="35"/>
        </w:numPr>
        <w:spacing w:before="360" w:after="60"/>
        <w:rPr>
          <w:rFonts w:ascii="Open Sans" w:hAnsi="Open Sans" w:cs="Open Sans"/>
          <w:sz w:val="20"/>
        </w:rPr>
      </w:pPr>
      <w:r w:rsidRPr="007D266C">
        <w:rPr>
          <w:rFonts w:ascii="Open Sans" w:hAnsi="Open Sans" w:cs="Open Sans"/>
          <w:sz w:val="20"/>
        </w:rPr>
        <w:t>Přílohy</w:t>
      </w:r>
    </w:p>
    <w:p w14:paraId="6CFFE9C6" w14:textId="3CFA96D4" w:rsidR="002B1B01" w:rsidRPr="008E19F1" w:rsidRDefault="002B1B01" w:rsidP="002B1B01">
      <w:pPr>
        <w:pStyle w:val="slovanseznam"/>
        <w:numPr>
          <w:ilvl w:val="1"/>
          <w:numId w:val="35"/>
        </w:numPr>
        <w:rPr>
          <w:rFonts w:ascii="Open Sans" w:hAnsi="Open Sans" w:cs="Open Sans"/>
          <w:iCs/>
          <w:sz w:val="20"/>
        </w:rPr>
      </w:pPr>
      <w:r w:rsidRPr="008E19F1">
        <w:rPr>
          <w:rFonts w:ascii="Open Sans" w:hAnsi="Open Sans" w:cs="Open Sans"/>
          <w:iCs/>
          <w:sz w:val="20"/>
        </w:rPr>
        <w:t>Nabídka zhotovitele ze dne</w:t>
      </w:r>
      <w:r w:rsidR="00C7406D">
        <w:rPr>
          <w:rFonts w:ascii="Open Sans" w:hAnsi="Open Sans" w:cs="Open Sans"/>
          <w:iCs/>
          <w:sz w:val="20"/>
        </w:rPr>
        <w:t xml:space="preserve"> </w:t>
      </w:r>
      <w:r w:rsidR="000771B8">
        <w:rPr>
          <w:rFonts w:ascii="Open Sans" w:hAnsi="Open Sans" w:cs="Open Sans"/>
          <w:iCs/>
          <w:sz w:val="20"/>
        </w:rPr>
        <w:t>9</w:t>
      </w:r>
      <w:r w:rsidR="00C7406D">
        <w:rPr>
          <w:rFonts w:ascii="Open Sans" w:hAnsi="Open Sans" w:cs="Open Sans"/>
          <w:iCs/>
          <w:sz w:val="20"/>
        </w:rPr>
        <w:t>.2.2026</w:t>
      </w:r>
    </w:p>
    <w:p w14:paraId="410F31D8" w14:textId="77777777" w:rsidR="00EB6ADC" w:rsidRPr="007D266C" w:rsidRDefault="00EB6ADC" w:rsidP="00EB6ADC">
      <w:pPr>
        <w:pStyle w:val="Datum"/>
        <w:spacing w:before="120" w:after="120"/>
        <w:rPr>
          <w:rFonts w:ascii="Open Sans" w:hAnsi="Open Sans" w:cs="Open Sans"/>
          <w:sz w:val="20"/>
        </w:rPr>
      </w:pPr>
    </w:p>
    <w:p w14:paraId="11FF6168" w14:textId="66EE5554" w:rsidR="00EB6ADC" w:rsidRPr="007D266C" w:rsidRDefault="00EB6ADC" w:rsidP="000771B8">
      <w:pPr>
        <w:pStyle w:val="Datum"/>
        <w:spacing w:before="0" w:after="0"/>
        <w:ind w:left="0"/>
        <w:rPr>
          <w:rFonts w:ascii="Open Sans" w:hAnsi="Open Sans" w:cs="Open Sans"/>
          <w:sz w:val="20"/>
        </w:rPr>
      </w:pPr>
      <w:r w:rsidRPr="007D266C">
        <w:rPr>
          <w:rFonts w:ascii="Open Sans" w:hAnsi="Open Sans" w:cs="Open Sans"/>
          <w:sz w:val="20"/>
        </w:rPr>
        <w:t xml:space="preserve">V Mělníku </w:t>
      </w:r>
      <w:r w:rsidR="000771B8">
        <w:rPr>
          <w:rFonts w:ascii="Open Sans" w:hAnsi="Open Sans" w:cs="Open Sans"/>
          <w:sz w:val="20"/>
        </w:rPr>
        <w:t>viz elektronický podpis</w:t>
      </w:r>
      <w:r w:rsidRPr="007D266C">
        <w:rPr>
          <w:rFonts w:ascii="Open Sans" w:hAnsi="Open Sans" w:cs="Open Sans"/>
          <w:sz w:val="20"/>
        </w:rPr>
        <w:t xml:space="preserve"> </w:t>
      </w:r>
      <w:r w:rsidRPr="007D266C">
        <w:rPr>
          <w:rFonts w:ascii="Open Sans" w:hAnsi="Open Sans" w:cs="Open Sans"/>
          <w:sz w:val="20"/>
        </w:rPr>
        <w:tab/>
      </w:r>
      <w:r w:rsidRPr="007D266C">
        <w:rPr>
          <w:rFonts w:ascii="Open Sans" w:hAnsi="Open Sans" w:cs="Open Sans"/>
          <w:sz w:val="20"/>
        </w:rPr>
        <w:tab/>
      </w:r>
      <w:r w:rsidRPr="00811C3B">
        <w:rPr>
          <w:rFonts w:ascii="Open Sans" w:hAnsi="Open Sans" w:cs="Open Sans"/>
          <w:sz w:val="20"/>
        </w:rPr>
        <w:t xml:space="preserve">V </w:t>
      </w:r>
      <w:r w:rsidR="00C7406D" w:rsidRPr="00811C3B">
        <w:rPr>
          <w:rFonts w:ascii="Open Sans" w:hAnsi="Open Sans" w:cs="Open Sans"/>
          <w:sz w:val="20"/>
          <w:lang w:eastAsia="en-US"/>
        </w:rPr>
        <w:t xml:space="preserve">Táboře  </w:t>
      </w:r>
      <w:r w:rsidRPr="00811C3B">
        <w:rPr>
          <w:rFonts w:ascii="Open Sans" w:hAnsi="Open Sans" w:cs="Open Sans"/>
          <w:sz w:val="20"/>
        </w:rPr>
        <w:t>dne</w:t>
      </w:r>
      <w:r w:rsidR="000771B8" w:rsidRPr="000771B8">
        <w:rPr>
          <w:rFonts w:ascii="Open Sans" w:hAnsi="Open Sans" w:cs="Open Sans"/>
          <w:sz w:val="20"/>
        </w:rPr>
        <w:t xml:space="preserve"> </w:t>
      </w:r>
      <w:r w:rsidR="000771B8">
        <w:rPr>
          <w:rFonts w:ascii="Open Sans" w:hAnsi="Open Sans" w:cs="Open Sans"/>
          <w:sz w:val="20"/>
        </w:rPr>
        <w:t>viz elektronický podpis</w:t>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Pr="000771B8" w:rsidRDefault="00B1097C" w:rsidP="007D266C">
      <w:pPr>
        <w:pStyle w:val="Datum"/>
        <w:spacing w:before="0" w:after="0"/>
        <w:rPr>
          <w:rFonts w:ascii="Open Sans" w:hAnsi="Open Sans" w:cs="Open Sans"/>
          <w:sz w:val="20"/>
          <w:highlight w:val="yellow"/>
        </w:rPr>
      </w:pPr>
    </w:p>
    <w:p w14:paraId="20EF8734" w14:textId="2872E5E0" w:rsidR="00811C3B" w:rsidRPr="000771B8" w:rsidRDefault="00811C3B" w:rsidP="007D266C">
      <w:pPr>
        <w:pStyle w:val="Datum"/>
        <w:spacing w:before="0" w:after="0"/>
        <w:rPr>
          <w:rFonts w:ascii="Open Sans" w:hAnsi="Open Sans" w:cs="Open Sans"/>
          <w:sz w:val="20"/>
          <w:highlight w:val="yellow"/>
        </w:rPr>
      </w:pPr>
    </w:p>
    <w:p w14:paraId="5AE98788" w14:textId="77777777" w:rsidR="00430008" w:rsidRPr="000771B8" w:rsidRDefault="00430008" w:rsidP="007D266C">
      <w:pPr>
        <w:pStyle w:val="Datum"/>
        <w:spacing w:before="0" w:after="0"/>
        <w:rPr>
          <w:rFonts w:ascii="Open Sans" w:hAnsi="Open Sans" w:cs="Open Sans"/>
          <w:sz w:val="20"/>
          <w:highlight w:val="yellow"/>
        </w:rPr>
      </w:pPr>
    </w:p>
    <w:p w14:paraId="430166EC" w14:textId="77777777" w:rsidR="007D266C" w:rsidRPr="000771B8" w:rsidRDefault="007D266C" w:rsidP="007D266C">
      <w:pPr>
        <w:pStyle w:val="Datum"/>
        <w:spacing w:before="0" w:after="0"/>
        <w:rPr>
          <w:rFonts w:ascii="Open Sans" w:hAnsi="Open Sans" w:cs="Open Sans"/>
          <w:sz w:val="20"/>
          <w:highlight w:val="yellow"/>
        </w:rPr>
      </w:pPr>
    </w:p>
    <w:p w14:paraId="7658819F" w14:textId="192DA811" w:rsidR="000771B8" w:rsidRDefault="00EB6ADC" w:rsidP="000771B8">
      <w:pPr>
        <w:pStyle w:val="Standard"/>
        <w:rPr>
          <w:rFonts w:ascii="Open Sans" w:hAnsi="Open Sans" w:cs="Open Sans"/>
          <w:color w:val="000000"/>
          <w:sz w:val="20"/>
          <w:szCs w:val="20"/>
        </w:rPr>
      </w:pPr>
      <w:r w:rsidRPr="000771B8">
        <w:rPr>
          <w:rFonts w:ascii="Open Sans" w:hAnsi="Open Sans" w:cs="Open Sans"/>
          <w:sz w:val="20"/>
          <w:szCs w:val="20"/>
        </w:rPr>
        <w:t>Ing. Tomáš Martinec, Ph.D.</w:t>
      </w:r>
      <w:r w:rsidRPr="000771B8">
        <w:rPr>
          <w:rFonts w:ascii="Open Sans" w:hAnsi="Open Sans" w:cs="Open Sans"/>
          <w:sz w:val="20"/>
          <w:szCs w:val="20"/>
        </w:rPr>
        <w:tab/>
      </w:r>
      <w:r w:rsidR="00C7406D" w:rsidRPr="000771B8">
        <w:rPr>
          <w:rFonts w:ascii="Open Sans" w:hAnsi="Open Sans" w:cs="Open Sans"/>
          <w:sz w:val="20"/>
          <w:szCs w:val="20"/>
        </w:rPr>
        <w:tab/>
      </w:r>
      <w:r w:rsidR="00811C3B" w:rsidRPr="000771B8">
        <w:rPr>
          <w:rFonts w:ascii="Open Sans" w:hAnsi="Open Sans" w:cs="Open Sans"/>
          <w:sz w:val="20"/>
          <w:szCs w:val="20"/>
        </w:rPr>
        <w:t xml:space="preserve">             </w:t>
      </w:r>
      <w:r w:rsidR="00C7406D" w:rsidRPr="000771B8">
        <w:rPr>
          <w:rFonts w:ascii="Open Sans" w:hAnsi="Open Sans" w:cs="Open Sans"/>
          <w:color w:val="000000"/>
          <w:sz w:val="20"/>
          <w:szCs w:val="20"/>
        </w:rPr>
        <w:t>Bc. Ing. arch. Martin Jirovský, Ph.D., MBA</w:t>
      </w:r>
      <w:r w:rsidR="000771B8">
        <w:rPr>
          <w:rFonts w:ascii="Open Sans" w:hAnsi="Open Sans" w:cs="Open Sans"/>
          <w:color w:val="000000"/>
          <w:sz w:val="20"/>
          <w:szCs w:val="20"/>
        </w:rPr>
        <w:t>, DiS.</w:t>
      </w:r>
    </w:p>
    <w:p w14:paraId="241BDB4E" w14:textId="224F1265" w:rsidR="00BF4AE3" w:rsidRPr="000771B8" w:rsidRDefault="000771B8" w:rsidP="000771B8">
      <w:pPr>
        <w:pStyle w:val="Standard"/>
        <w:rPr>
          <w:rFonts w:ascii="Open Sans" w:hAnsi="Open Sans" w:cs="Open Sans"/>
          <w:color w:val="000000"/>
          <w:sz w:val="20"/>
          <w:szCs w:val="20"/>
        </w:rPr>
      </w:pPr>
      <w:r w:rsidRPr="000771B8">
        <w:rPr>
          <w:rFonts w:ascii="Open Sans" w:hAnsi="Open Sans" w:cs="Open Sans"/>
          <w:sz w:val="20"/>
          <w:szCs w:val="20"/>
        </w:rPr>
        <w:t>starosta města Mělník</w:t>
      </w:r>
      <w:r w:rsidRPr="000771B8" w:rsidDel="006E486B">
        <w:rPr>
          <w:rFonts w:ascii="Open Sans" w:hAnsi="Open Sans" w:cs="Open Sans"/>
          <w:sz w:val="20"/>
          <w:szCs w:val="20"/>
        </w:rPr>
        <w:t xml:space="preserve"> </w:t>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Pr>
          <w:rFonts w:ascii="Open Sans" w:hAnsi="Open Sans" w:cs="Open Sans"/>
          <w:sz w:val="20"/>
          <w:szCs w:val="20"/>
        </w:rPr>
        <w:tab/>
      </w:r>
      <w:r w:rsidRPr="000771B8">
        <w:rPr>
          <w:rFonts w:ascii="Open Sans" w:hAnsi="Open Sans" w:cs="Open Sans"/>
          <w:color w:val="000000"/>
          <w:sz w:val="20"/>
          <w:szCs w:val="20"/>
        </w:rPr>
        <w:t>J</w:t>
      </w:r>
      <w:r w:rsidR="00811C3B" w:rsidRPr="000771B8">
        <w:rPr>
          <w:rFonts w:ascii="Open Sans" w:hAnsi="Open Sans" w:cs="Open Sans"/>
          <w:color w:val="000000"/>
          <w:sz w:val="20"/>
          <w:szCs w:val="20"/>
        </w:rPr>
        <w:t>ednatel</w:t>
      </w:r>
      <w:r>
        <w:rPr>
          <w:rFonts w:ascii="Open Sans" w:hAnsi="Open Sans" w:cs="Open Sans"/>
          <w:color w:val="000000"/>
          <w:sz w:val="20"/>
          <w:szCs w:val="20"/>
        </w:rPr>
        <w:t xml:space="preserve"> </w:t>
      </w:r>
    </w:p>
    <w:p w14:paraId="5E7F7E57" w14:textId="5C1EB9A1" w:rsidR="000771B8" w:rsidRPr="000771B8" w:rsidRDefault="000771B8">
      <w:pPr>
        <w:rPr>
          <w:rFonts w:ascii="Open Sans" w:eastAsia="SimSun" w:hAnsi="Open Sans" w:cs="Open Sans"/>
          <w:b w:val="0"/>
          <w:i w:val="0"/>
          <w:kern w:val="3"/>
          <w:lang w:eastAsia="zh-CN" w:bidi="hi-IN"/>
        </w:rPr>
      </w:pPr>
      <w:r w:rsidRPr="000771B8">
        <w:rPr>
          <w:rFonts w:ascii="Open Sans" w:hAnsi="Open Sans" w:cs="Open Sans"/>
        </w:rPr>
        <w:br w:type="page"/>
      </w:r>
    </w:p>
    <w:p w14:paraId="5DFE7E47" w14:textId="7653DB8D" w:rsidR="000771B8" w:rsidRPr="000771B8" w:rsidRDefault="000771B8" w:rsidP="000771B8">
      <w:pPr>
        <w:pStyle w:val="slovanseznam"/>
        <w:numPr>
          <w:ilvl w:val="0"/>
          <w:numId w:val="0"/>
        </w:numPr>
        <w:rPr>
          <w:rFonts w:ascii="Open Sans" w:hAnsi="Open Sans" w:cs="Open Sans"/>
          <w:iCs/>
          <w:sz w:val="20"/>
        </w:rPr>
      </w:pPr>
      <w:r w:rsidRPr="000771B8">
        <w:rPr>
          <w:rFonts w:ascii="Arial" w:hAnsi="Arial"/>
          <w:color w:val="000000"/>
          <w:sz w:val="20"/>
        </w:rPr>
        <w:t xml:space="preserve">Příloha č. 1 </w:t>
      </w:r>
      <w:r w:rsidRPr="000771B8">
        <w:rPr>
          <w:rFonts w:ascii="Open Sans" w:hAnsi="Open Sans" w:cs="Open Sans"/>
          <w:iCs/>
          <w:sz w:val="20"/>
        </w:rPr>
        <w:t xml:space="preserve">Nabídka zhotovitele ze dne </w:t>
      </w:r>
      <w:r>
        <w:rPr>
          <w:rFonts w:ascii="Open Sans" w:hAnsi="Open Sans" w:cs="Open Sans"/>
          <w:iCs/>
          <w:sz w:val="20"/>
        </w:rPr>
        <w:t>9</w:t>
      </w:r>
      <w:r w:rsidRPr="000771B8">
        <w:rPr>
          <w:rFonts w:ascii="Open Sans" w:hAnsi="Open Sans" w:cs="Open Sans"/>
          <w:iCs/>
          <w:sz w:val="20"/>
        </w:rPr>
        <w:t>.2.2026</w:t>
      </w:r>
    </w:p>
    <w:p w14:paraId="21C43027" w14:textId="073F54F2" w:rsidR="000771B8" w:rsidRDefault="000771B8" w:rsidP="00811C3B">
      <w:pPr>
        <w:pStyle w:val="Standard"/>
        <w:rPr>
          <w:rFonts w:ascii="Arial" w:hAnsi="Arial"/>
          <w:color w:val="000000"/>
          <w:sz w:val="22"/>
          <w:szCs w:val="22"/>
        </w:rPr>
      </w:pPr>
    </w:p>
    <w:p w14:paraId="6D1119EB" w14:textId="474ED650" w:rsidR="000771B8" w:rsidRPr="00811C3B" w:rsidRDefault="000771B8" w:rsidP="00811C3B">
      <w:pPr>
        <w:pStyle w:val="Standard"/>
        <w:rPr>
          <w:rFonts w:ascii="Arial" w:hAnsi="Arial"/>
          <w:color w:val="000000"/>
          <w:sz w:val="22"/>
          <w:szCs w:val="22"/>
        </w:rPr>
      </w:pPr>
      <w:r w:rsidRPr="000771B8">
        <w:rPr>
          <w:rFonts w:ascii="Arial" w:hAnsi="Arial"/>
          <w:noProof/>
          <w:color w:val="000000"/>
          <w:sz w:val="22"/>
          <w:szCs w:val="22"/>
        </w:rPr>
        <w:drawing>
          <wp:inline distT="0" distB="0" distL="0" distR="0" wp14:anchorId="36808FCF" wp14:editId="5F5CE0AE">
            <wp:extent cx="5087060" cy="7973538"/>
            <wp:effectExtent l="0" t="0" r="0" b="8890"/>
            <wp:docPr id="1196861498" name="Obrázek 1" descr="Obsah obrázku text, snímek obrazovky, Písmo, dokumen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61498" name="Obrázek 1" descr="Obsah obrázku text, snímek obrazovky, Písmo, dokument&#10;&#10;Obsah generovaný pomocí AI může být nesprávný."/>
                    <pic:cNvPicPr/>
                  </pic:nvPicPr>
                  <pic:blipFill>
                    <a:blip r:embed="rId9"/>
                    <a:stretch>
                      <a:fillRect/>
                    </a:stretch>
                  </pic:blipFill>
                  <pic:spPr>
                    <a:xfrm>
                      <a:off x="0" y="0"/>
                      <a:ext cx="5087060" cy="7973538"/>
                    </a:xfrm>
                    <a:prstGeom prst="rect">
                      <a:avLst/>
                    </a:prstGeom>
                  </pic:spPr>
                </pic:pic>
              </a:graphicData>
            </a:graphic>
          </wp:inline>
        </w:drawing>
      </w:r>
    </w:p>
    <w:sectPr w:rsidR="000771B8" w:rsidRPr="00811C3B">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AAFE" w14:textId="77777777" w:rsidR="00631D78" w:rsidRDefault="00631D78">
      <w:r>
        <w:separator/>
      </w:r>
    </w:p>
  </w:endnote>
  <w:endnote w:type="continuationSeparator" w:id="0">
    <w:p w14:paraId="47C53FAB" w14:textId="77777777" w:rsidR="00631D78" w:rsidRDefault="0063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E81C" w14:textId="4A63E9D2"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F24D1E">
      <w:rPr>
        <w:b w:val="0"/>
        <w:i w:val="0"/>
        <w:noProof/>
      </w:rPr>
      <w:t>10</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478FD" w14:textId="77777777" w:rsidR="00631D78" w:rsidRDefault="00631D78">
      <w:r>
        <w:separator/>
      </w:r>
    </w:p>
  </w:footnote>
  <w:footnote w:type="continuationSeparator" w:id="0">
    <w:p w14:paraId="669C3666" w14:textId="77777777" w:rsidR="00631D78" w:rsidRDefault="0063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3FC5147"/>
    <w:multiLevelType w:val="hybridMultilevel"/>
    <w:tmpl w:val="9EBC401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0"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2"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3"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4"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6"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7"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9"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40"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1"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2"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1341160668">
    <w:abstractNumId w:val="21"/>
  </w:num>
  <w:num w:numId="2" w16cid:durableId="538470101">
    <w:abstractNumId w:val="6"/>
  </w:num>
  <w:num w:numId="3" w16cid:durableId="1967471652">
    <w:abstractNumId w:val="39"/>
  </w:num>
  <w:num w:numId="4" w16cid:durableId="603391609">
    <w:abstractNumId w:val="27"/>
  </w:num>
  <w:num w:numId="5" w16cid:durableId="176581041">
    <w:abstractNumId w:val="31"/>
  </w:num>
  <w:num w:numId="6" w16cid:durableId="1375539536">
    <w:abstractNumId w:val="20"/>
  </w:num>
  <w:num w:numId="7" w16cid:durableId="925652680">
    <w:abstractNumId w:val="25"/>
  </w:num>
  <w:num w:numId="8" w16cid:durableId="1129279191">
    <w:abstractNumId w:val="34"/>
  </w:num>
  <w:num w:numId="9" w16cid:durableId="437409431">
    <w:abstractNumId w:val="22"/>
  </w:num>
  <w:num w:numId="10" w16cid:durableId="150676924">
    <w:abstractNumId w:val="28"/>
  </w:num>
  <w:num w:numId="11" w16cid:durableId="1441335498">
    <w:abstractNumId w:val="15"/>
  </w:num>
  <w:num w:numId="12" w16cid:durableId="51345365">
    <w:abstractNumId w:val="12"/>
  </w:num>
  <w:num w:numId="13" w16cid:durableId="1015570668">
    <w:abstractNumId w:val="32"/>
  </w:num>
  <w:num w:numId="14" w16cid:durableId="1967659687">
    <w:abstractNumId w:val="0"/>
  </w:num>
  <w:num w:numId="15" w16cid:durableId="1137650637">
    <w:abstractNumId w:val="17"/>
  </w:num>
  <w:num w:numId="16" w16cid:durableId="360135329">
    <w:abstractNumId w:val="38"/>
  </w:num>
  <w:num w:numId="17" w16cid:durableId="2091922343">
    <w:abstractNumId w:val="10"/>
  </w:num>
  <w:num w:numId="18" w16cid:durableId="1165245056">
    <w:abstractNumId w:val="11"/>
  </w:num>
  <w:num w:numId="19" w16cid:durableId="280769392">
    <w:abstractNumId w:val="3"/>
  </w:num>
  <w:num w:numId="20" w16cid:durableId="540829628">
    <w:abstractNumId w:val="41"/>
  </w:num>
  <w:num w:numId="21" w16cid:durableId="884102353">
    <w:abstractNumId w:val="37"/>
  </w:num>
  <w:num w:numId="22" w16cid:durableId="49113517">
    <w:abstractNumId w:val="30"/>
  </w:num>
  <w:num w:numId="23" w16cid:durableId="563568922">
    <w:abstractNumId w:val="1"/>
  </w:num>
  <w:num w:numId="24" w16cid:durableId="539519243">
    <w:abstractNumId w:val="7"/>
  </w:num>
  <w:num w:numId="25" w16cid:durableId="1359087782">
    <w:abstractNumId w:val="18"/>
  </w:num>
  <w:num w:numId="26" w16cid:durableId="1188324354">
    <w:abstractNumId w:val="4"/>
  </w:num>
  <w:num w:numId="27" w16cid:durableId="1661887031">
    <w:abstractNumId w:val="40"/>
  </w:num>
  <w:num w:numId="28" w16cid:durableId="618611912">
    <w:abstractNumId w:val="8"/>
  </w:num>
  <w:num w:numId="29" w16cid:durableId="1578133206">
    <w:abstractNumId w:val="45"/>
  </w:num>
  <w:num w:numId="30" w16cid:durableId="1493057980">
    <w:abstractNumId w:val="2"/>
  </w:num>
  <w:num w:numId="31" w16cid:durableId="612634542">
    <w:abstractNumId w:val="33"/>
  </w:num>
  <w:num w:numId="32" w16cid:durableId="1173186059">
    <w:abstractNumId w:val="43"/>
  </w:num>
  <w:num w:numId="33" w16cid:durableId="741221715">
    <w:abstractNumId w:val="36"/>
  </w:num>
  <w:num w:numId="34" w16cid:durableId="552624059">
    <w:abstractNumId w:val="19"/>
  </w:num>
  <w:num w:numId="35" w16cid:durableId="701318881">
    <w:abstractNumId w:val="42"/>
  </w:num>
  <w:num w:numId="36" w16cid:durableId="811487304">
    <w:abstractNumId w:val="35"/>
  </w:num>
  <w:num w:numId="37" w16cid:durableId="2024160407">
    <w:abstractNumId w:val="16"/>
  </w:num>
  <w:num w:numId="38" w16cid:durableId="1614432572">
    <w:abstractNumId w:val="24"/>
  </w:num>
  <w:num w:numId="39" w16cid:durableId="731273590">
    <w:abstractNumId w:val="5"/>
  </w:num>
  <w:num w:numId="40" w16cid:durableId="300422121">
    <w:abstractNumId w:val="26"/>
  </w:num>
  <w:num w:numId="41" w16cid:durableId="1180467139">
    <w:abstractNumId w:val="44"/>
  </w:num>
  <w:num w:numId="42" w16cid:durableId="1768574394">
    <w:abstractNumId w:val="23"/>
  </w:num>
  <w:num w:numId="43" w16cid:durableId="2073766736">
    <w:abstractNumId w:val="46"/>
  </w:num>
  <w:num w:numId="44" w16cid:durableId="811825469">
    <w:abstractNumId w:val="19"/>
  </w:num>
  <w:num w:numId="45" w16cid:durableId="1343583364">
    <w:abstractNumId w:val="13"/>
  </w:num>
  <w:num w:numId="46" w16cid:durableId="1959527610">
    <w:abstractNumId w:val="9"/>
  </w:num>
  <w:num w:numId="47" w16cid:durableId="652029726">
    <w:abstractNumId w:val="14"/>
  </w:num>
  <w:num w:numId="48" w16cid:durableId="8931989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AF"/>
    <w:rsid w:val="000124A5"/>
    <w:rsid w:val="000160A4"/>
    <w:rsid w:val="0002033B"/>
    <w:rsid w:val="0002248C"/>
    <w:rsid w:val="0002250F"/>
    <w:rsid w:val="000235F3"/>
    <w:rsid w:val="00045946"/>
    <w:rsid w:val="000475AD"/>
    <w:rsid w:val="000514C9"/>
    <w:rsid w:val="00055FA4"/>
    <w:rsid w:val="00060E4D"/>
    <w:rsid w:val="00061B5E"/>
    <w:rsid w:val="00071412"/>
    <w:rsid w:val="000771B8"/>
    <w:rsid w:val="000907D6"/>
    <w:rsid w:val="00091C57"/>
    <w:rsid w:val="000949C2"/>
    <w:rsid w:val="000A0B70"/>
    <w:rsid w:val="000B4554"/>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32E"/>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876AE"/>
    <w:rsid w:val="002935F0"/>
    <w:rsid w:val="00296AB0"/>
    <w:rsid w:val="002A092D"/>
    <w:rsid w:val="002A0E47"/>
    <w:rsid w:val="002A4143"/>
    <w:rsid w:val="002B1B01"/>
    <w:rsid w:val="002B57D9"/>
    <w:rsid w:val="002C02C4"/>
    <w:rsid w:val="002C075B"/>
    <w:rsid w:val="002C5493"/>
    <w:rsid w:val="002C563A"/>
    <w:rsid w:val="002E00BA"/>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E48D6"/>
    <w:rsid w:val="003F1EC1"/>
    <w:rsid w:val="003F5E8D"/>
    <w:rsid w:val="0040657A"/>
    <w:rsid w:val="004148CB"/>
    <w:rsid w:val="00414E83"/>
    <w:rsid w:val="00422741"/>
    <w:rsid w:val="004234AB"/>
    <w:rsid w:val="0042374D"/>
    <w:rsid w:val="00430008"/>
    <w:rsid w:val="0043041E"/>
    <w:rsid w:val="00432DC9"/>
    <w:rsid w:val="00434800"/>
    <w:rsid w:val="004379CB"/>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607D"/>
    <w:rsid w:val="004A735D"/>
    <w:rsid w:val="004A78DE"/>
    <w:rsid w:val="004B0C61"/>
    <w:rsid w:val="004C07B0"/>
    <w:rsid w:val="004C4F3F"/>
    <w:rsid w:val="004C68D5"/>
    <w:rsid w:val="004D751D"/>
    <w:rsid w:val="004F6F54"/>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1D78"/>
    <w:rsid w:val="00632F1C"/>
    <w:rsid w:val="00641239"/>
    <w:rsid w:val="00643B09"/>
    <w:rsid w:val="00647EB8"/>
    <w:rsid w:val="00655960"/>
    <w:rsid w:val="00666C15"/>
    <w:rsid w:val="00673571"/>
    <w:rsid w:val="00680D77"/>
    <w:rsid w:val="00683779"/>
    <w:rsid w:val="00687FEA"/>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43E2"/>
    <w:rsid w:val="00775441"/>
    <w:rsid w:val="00776443"/>
    <w:rsid w:val="007767ED"/>
    <w:rsid w:val="00777A58"/>
    <w:rsid w:val="00777E5D"/>
    <w:rsid w:val="007A3B8F"/>
    <w:rsid w:val="007B02F4"/>
    <w:rsid w:val="007B2B3C"/>
    <w:rsid w:val="007B6A75"/>
    <w:rsid w:val="007C084A"/>
    <w:rsid w:val="007D266C"/>
    <w:rsid w:val="007E0A6E"/>
    <w:rsid w:val="007E1F5C"/>
    <w:rsid w:val="007F0459"/>
    <w:rsid w:val="00804B22"/>
    <w:rsid w:val="00805C8A"/>
    <w:rsid w:val="00811C3B"/>
    <w:rsid w:val="008121B1"/>
    <w:rsid w:val="0081613A"/>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2A48"/>
    <w:rsid w:val="008F764E"/>
    <w:rsid w:val="009032D9"/>
    <w:rsid w:val="00910275"/>
    <w:rsid w:val="00913FA6"/>
    <w:rsid w:val="00924989"/>
    <w:rsid w:val="00927056"/>
    <w:rsid w:val="00930AAA"/>
    <w:rsid w:val="00930E46"/>
    <w:rsid w:val="00940BEE"/>
    <w:rsid w:val="009418FA"/>
    <w:rsid w:val="00942C1F"/>
    <w:rsid w:val="00943962"/>
    <w:rsid w:val="00947243"/>
    <w:rsid w:val="009555E1"/>
    <w:rsid w:val="00963E2D"/>
    <w:rsid w:val="00966514"/>
    <w:rsid w:val="00967872"/>
    <w:rsid w:val="009727AE"/>
    <w:rsid w:val="00973158"/>
    <w:rsid w:val="00987FD3"/>
    <w:rsid w:val="00993DBC"/>
    <w:rsid w:val="009B45FD"/>
    <w:rsid w:val="009C0C05"/>
    <w:rsid w:val="009C1297"/>
    <w:rsid w:val="009E0089"/>
    <w:rsid w:val="009E1785"/>
    <w:rsid w:val="009F3A7F"/>
    <w:rsid w:val="009F46A3"/>
    <w:rsid w:val="009F7A44"/>
    <w:rsid w:val="00A01ABF"/>
    <w:rsid w:val="00A11CE5"/>
    <w:rsid w:val="00A167AF"/>
    <w:rsid w:val="00A27CE8"/>
    <w:rsid w:val="00A33353"/>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1168"/>
    <w:rsid w:val="00B34145"/>
    <w:rsid w:val="00B37DE2"/>
    <w:rsid w:val="00B407D6"/>
    <w:rsid w:val="00B41A76"/>
    <w:rsid w:val="00B43BDA"/>
    <w:rsid w:val="00B50FEC"/>
    <w:rsid w:val="00B57BE6"/>
    <w:rsid w:val="00B57C8F"/>
    <w:rsid w:val="00B57F4E"/>
    <w:rsid w:val="00B70982"/>
    <w:rsid w:val="00B71442"/>
    <w:rsid w:val="00B730F1"/>
    <w:rsid w:val="00B750CA"/>
    <w:rsid w:val="00B80912"/>
    <w:rsid w:val="00B81536"/>
    <w:rsid w:val="00B81A66"/>
    <w:rsid w:val="00B8737F"/>
    <w:rsid w:val="00B8772E"/>
    <w:rsid w:val="00B9340F"/>
    <w:rsid w:val="00B936FA"/>
    <w:rsid w:val="00B969D1"/>
    <w:rsid w:val="00BA4174"/>
    <w:rsid w:val="00BA4690"/>
    <w:rsid w:val="00BB15C3"/>
    <w:rsid w:val="00BB4050"/>
    <w:rsid w:val="00BB7DB5"/>
    <w:rsid w:val="00BD620E"/>
    <w:rsid w:val="00BE019C"/>
    <w:rsid w:val="00BE7294"/>
    <w:rsid w:val="00BF4AE3"/>
    <w:rsid w:val="00C02C5B"/>
    <w:rsid w:val="00C05433"/>
    <w:rsid w:val="00C06648"/>
    <w:rsid w:val="00C1371A"/>
    <w:rsid w:val="00C15D5E"/>
    <w:rsid w:val="00C172A3"/>
    <w:rsid w:val="00C1758D"/>
    <w:rsid w:val="00C17C2C"/>
    <w:rsid w:val="00C32597"/>
    <w:rsid w:val="00C40709"/>
    <w:rsid w:val="00C41EC0"/>
    <w:rsid w:val="00C45835"/>
    <w:rsid w:val="00C54CD4"/>
    <w:rsid w:val="00C54D6F"/>
    <w:rsid w:val="00C64912"/>
    <w:rsid w:val="00C66EDA"/>
    <w:rsid w:val="00C71072"/>
    <w:rsid w:val="00C735A5"/>
    <w:rsid w:val="00C7406D"/>
    <w:rsid w:val="00C74975"/>
    <w:rsid w:val="00C765B0"/>
    <w:rsid w:val="00C815CD"/>
    <w:rsid w:val="00C871A1"/>
    <w:rsid w:val="00CB29E4"/>
    <w:rsid w:val="00CD2179"/>
    <w:rsid w:val="00CE4242"/>
    <w:rsid w:val="00CE7D48"/>
    <w:rsid w:val="00CF6C38"/>
    <w:rsid w:val="00D0397E"/>
    <w:rsid w:val="00D06154"/>
    <w:rsid w:val="00D1655D"/>
    <w:rsid w:val="00D202B3"/>
    <w:rsid w:val="00D21A98"/>
    <w:rsid w:val="00D247EF"/>
    <w:rsid w:val="00D304F6"/>
    <w:rsid w:val="00D35970"/>
    <w:rsid w:val="00D36671"/>
    <w:rsid w:val="00D370F1"/>
    <w:rsid w:val="00D435CB"/>
    <w:rsid w:val="00D7663F"/>
    <w:rsid w:val="00DA2AD0"/>
    <w:rsid w:val="00DA686F"/>
    <w:rsid w:val="00DD3257"/>
    <w:rsid w:val="00DD4F1C"/>
    <w:rsid w:val="00DD6893"/>
    <w:rsid w:val="00DE0BE8"/>
    <w:rsid w:val="00DE593A"/>
    <w:rsid w:val="00DF5333"/>
    <w:rsid w:val="00DF7564"/>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71AD"/>
    <w:rsid w:val="00F17661"/>
    <w:rsid w:val="00F23B56"/>
    <w:rsid w:val="00F24D1E"/>
    <w:rsid w:val="00F25591"/>
    <w:rsid w:val="00F26A87"/>
    <w:rsid w:val="00F3101C"/>
    <w:rsid w:val="00F31C8E"/>
    <w:rsid w:val="00F348B8"/>
    <w:rsid w:val="00F43087"/>
    <w:rsid w:val="00F4792A"/>
    <w:rsid w:val="00F526E1"/>
    <w:rsid w:val="00F6581B"/>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 w:type="paragraph" w:customStyle="1" w:styleId="Standard">
    <w:name w:val="Standard"/>
    <w:rsid w:val="00C7406D"/>
    <w:pPr>
      <w:suppressAutoHyphens/>
      <w:autoSpaceDN w:val="0"/>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34D7-BD2F-46B3-90BD-DAD84DA0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3798</Words>
  <Characters>22412</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2026-03-03T10:10:00Z</cp:lastPrinted>
  <dcterms:created xsi:type="dcterms:W3CDTF">2026-03-16T13:09:00Z</dcterms:created>
  <dcterms:modified xsi:type="dcterms:W3CDTF">2026-03-16T13:10:00Z</dcterms:modified>
</cp:coreProperties>
</file>