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A5B8A" w14:textId="77777777" w:rsidR="001244B2" w:rsidRPr="00305A7E" w:rsidRDefault="001244B2" w:rsidP="001244B2">
      <w:pPr>
        <w:spacing w:after="120" w:line="240" w:lineRule="auto"/>
        <w:jc w:val="center"/>
        <w:rPr>
          <w:rFonts w:ascii="Arial" w:hAnsi="Arial" w:cs="Arial"/>
          <w:b/>
          <w:caps/>
          <w:sz w:val="28"/>
          <w:szCs w:val="28"/>
        </w:rPr>
      </w:pPr>
      <w:bookmarkStart w:id="0" w:name="_Toc372284294"/>
      <w:bookmarkStart w:id="1" w:name="_Toc372284898"/>
      <w:r w:rsidRPr="00305A7E">
        <w:rPr>
          <w:rFonts w:ascii="Arial" w:hAnsi="Arial" w:cs="Arial"/>
          <w:b/>
          <w:caps/>
          <w:sz w:val="28"/>
          <w:szCs w:val="28"/>
        </w:rPr>
        <w:t xml:space="preserve">SMLOUVA </w:t>
      </w:r>
    </w:p>
    <w:p w14:paraId="4326AA09" w14:textId="77777777" w:rsidR="00E518E1" w:rsidRPr="00305A7E" w:rsidRDefault="001244B2" w:rsidP="001244B2">
      <w:pPr>
        <w:spacing w:after="120" w:line="240" w:lineRule="auto"/>
        <w:jc w:val="center"/>
        <w:rPr>
          <w:rFonts w:ascii="Arial" w:hAnsi="Arial" w:cs="Arial"/>
          <w:b/>
          <w:caps/>
          <w:sz w:val="28"/>
          <w:szCs w:val="28"/>
        </w:rPr>
      </w:pPr>
      <w:r w:rsidRPr="00305A7E">
        <w:rPr>
          <w:rFonts w:ascii="Arial" w:hAnsi="Arial" w:cs="Arial"/>
          <w:b/>
          <w:caps/>
          <w:sz w:val="28"/>
          <w:szCs w:val="28"/>
        </w:rPr>
        <w:t>na zajištění ozdravně</w:t>
      </w:r>
      <w:r w:rsidR="00145FC3" w:rsidRPr="00305A7E">
        <w:rPr>
          <w:rFonts w:ascii="Arial" w:hAnsi="Arial" w:cs="Arial"/>
          <w:b/>
          <w:caps/>
          <w:sz w:val="28"/>
          <w:szCs w:val="28"/>
        </w:rPr>
        <w:t xml:space="preserve"> </w:t>
      </w:r>
      <w:r w:rsidRPr="00305A7E">
        <w:rPr>
          <w:rFonts w:ascii="Arial" w:hAnsi="Arial" w:cs="Arial"/>
          <w:b/>
          <w:caps/>
          <w:sz w:val="28"/>
          <w:szCs w:val="28"/>
        </w:rPr>
        <w:t xml:space="preserve">léčebných </w:t>
      </w:r>
      <w:r w:rsidR="00EB3BF4" w:rsidRPr="00305A7E">
        <w:rPr>
          <w:rFonts w:ascii="Arial" w:hAnsi="Arial" w:cs="Arial"/>
          <w:b/>
          <w:caps/>
          <w:sz w:val="28"/>
          <w:szCs w:val="28"/>
        </w:rPr>
        <w:t xml:space="preserve">přímořských </w:t>
      </w:r>
      <w:r w:rsidRPr="00305A7E">
        <w:rPr>
          <w:rFonts w:ascii="Arial" w:hAnsi="Arial" w:cs="Arial"/>
          <w:b/>
          <w:caps/>
          <w:sz w:val="28"/>
          <w:szCs w:val="28"/>
        </w:rPr>
        <w:t>pobytů</w:t>
      </w:r>
      <w:r w:rsidR="00EB3BF4" w:rsidRPr="00305A7E">
        <w:rPr>
          <w:rFonts w:ascii="Arial" w:hAnsi="Arial" w:cs="Arial"/>
          <w:b/>
          <w:caps/>
          <w:sz w:val="28"/>
          <w:szCs w:val="28"/>
        </w:rPr>
        <w:t xml:space="preserve"> </w:t>
      </w:r>
    </w:p>
    <w:p w14:paraId="3D56013F" w14:textId="77777777" w:rsidR="001244B2" w:rsidRPr="00305A7E" w:rsidRDefault="00E518E1" w:rsidP="001244B2">
      <w:pPr>
        <w:spacing w:after="120" w:line="240" w:lineRule="auto"/>
        <w:jc w:val="center"/>
        <w:rPr>
          <w:rFonts w:ascii="Arial" w:hAnsi="Arial" w:cs="Arial"/>
          <w:b/>
          <w:caps/>
          <w:sz w:val="28"/>
          <w:szCs w:val="28"/>
        </w:rPr>
      </w:pPr>
      <w:r w:rsidRPr="00305A7E">
        <w:rPr>
          <w:rFonts w:ascii="Arial" w:hAnsi="Arial" w:cs="Arial"/>
          <w:b/>
          <w:bCs/>
          <w:caps/>
          <w:sz w:val="28"/>
          <w:szCs w:val="28"/>
        </w:rPr>
        <w:t>v letech 2018 - 2021</w:t>
      </w:r>
    </w:p>
    <w:p w14:paraId="277AAFE5" w14:textId="77777777" w:rsidR="00145894" w:rsidRPr="00305A7E" w:rsidRDefault="00145894" w:rsidP="00145894">
      <w:pPr>
        <w:jc w:val="center"/>
        <w:rPr>
          <w:rFonts w:ascii="Arial" w:hAnsi="Arial" w:cs="Arial"/>
        </w:rPr>
      </w:pPr>
      <w:r w:rsidRPr="00305A7E">
        <w:rPr>
          <w:rFonts w:ascii="Arial" w:hAnsi="Arial" w:cs="Arial"/>
        </w:rPr>
        <w:t xml:space="preserve">uzavřená </w:t>
      </w:r>
    </w:p>
    <w:p w14:paraId="28BAAE26" w14:textId="77777777" w:rsidR="00145894" w:rsidRPr="00305A7E" w:rsidRDefault="00145894" w:rsidP="00145894">
      <w:pPr>
        <w:jc w:val="center"/>
        <w:rPr>
          <w:rFonts w:ascii="Arial" w:hAnsi="Arial" w:cs="Arial"/>
        </w:rPr>
      </w:pPr>
      <w:r w:rsidRPr="00305A7E">
        <w:rPr>
          <w:rFonts w:ascii="Arial" w:hAnsi="Arial" w:cs="Arial"/>
        </w:rPr>
        <w:t xml:space="preserve">podle zákona č. 89/2012 Sb., občanského zákoníku </w:t>
      </w:r>
    </w:p>
    <w:p w14:paraId="1CB7A5FF" w14:textId="77777777" w:rsidR="00145894" w:rsidRPr="00305A7E" w:rsidRDefault="00145894" w:rsidP="00145894">
      <w:pPr>
        <w:jc w:val="center"/>
        <w:rPr>
          <w:rFonts w:ascii="Arial" w:hAnsi="Arial" w:cs="Arial"/>
        </w:rPr>
      </w:pPr>
      <w:r w:rsidRPr="00305A7E">
        <w:rPr>
          <w:rFonts w:ascii="Arial" w:hAnsi="Arial" w:cs="Arial"/>
        </w:rPr>
        <w:t>(dále i „občanský zákoník“)</w:t>
      </w:r>
    </w:p>
    <w:p w14:paraId="4C67F856" w14:textId="77777777" w:rsidR="001244B2" w:rsidRPr="00305A7E" w:rsidRDefault="001244B2" w:rsidP="001244B2">
      <w:pPr>
        <w:rPr>
          <w:rFonts w:ascii="Arial" w:hAnsi="Arial" w:cs="Arial"/>
        </w:rPr>
      </w:pPr>
    </w:p>
    <w:p w14:paraId="4BAEC6C5" w14:textId="77777777" w:rsidR="00145894" w:rsidRPr="00305A7E" w:rsidRDefault="00145894" w:rsidP="001244B2">
      <w:pPr>
        <w:rPr>
          <w:rFonts w:ascii="Arial" w:hAnsi="Arial" w:cs="Arial"/>
        </w:rPr>
      </w:pPr>
    </w:p>
    <w:p w14:paraId="0B0C5101" w14:textId="77777777" w:rsidR="001244B2" w:rsidRPr="00305A7E" w:rsidRDefault="001244B2" w:rsidP="001244B2">
      <w:pPr>
        <w:jc w:val="center"/>
        <w:rPr>
          <w:rFonts w:ascii="Arial" w:hAnsi="Arial" w:cs="Arial"/>
          <w:b/>
        </w:rPr>
      </w:pPr>
      <w:r w:rsidRPr="00305A7E">
        <w:rPr>
          <w:rFonts w:ascii="Arial" w:hAnsi="Arial" w:cs="Arial"/>
          <w:b/>
        </w:rPr>
        <w:t>I. Smluvní strany</w:t>
      </w:r>
    </w:p>
    <w:p w14:paraId="728C5A3E" w14:textId="77777777" w:rsidR="001244B2" w:rsidRPr="00305A7E" w:rsidRDefault="001244B2" w:rsidP="001244B2">
      <w:pPr>
        <w:pStyle w:val="Bezmezer"/>
        <w:spacing w:after="120"/>
        <w:rPr>
          <w:rFonts w:ascii="Arial" w:hAnsi="Arial" w:cs="Arial"/>
          <w:b/>
          <w:lang w:val="cs-CZ"/>
        </w:rPr>
      </w:pPr>
      <w:r w:rsidRPr="00305A7E">
        <w:rPr>
          <w:rFonts w:ascii="Arial" w:hAnsi="Arial" w:cs="Arial"/>
          <w:b/>
          <w:lang w:val="cs-CZ"/>
        </w:rPr>
        <w:t>Česká průmyslová zdravotní pojišťovna</w:t>
      </w:r>
    </w:p>
    <w:p w14:paraId="0D6EF649" w14:textId="77777777" w:rsidR="001244B2" w:rsidRPr="00305A7E" w:rsidRDefault="001244B2" w:rsidP="001244B2">
      <w:pPr>
        <w:pStyle w:val="Bezmezer"/>
        <w:spacing w:after="120"/>
        <w:ind w:left="708" w:hanging="708"/>
        <w:rPr>
          <w:rFonts w:ascii="Arial" w:hAnsi="Arial" w:cs="Arial"/>
          <w:lang w:val="cs-CZ"/>
        </w:rPr>
      </w:pPr>
      <w:r w:rsidRPr="00305A7E">
        <w:rPr>
          <w:rFonts w:ascii="Arial" w:hAnsi="Arial" w:cs="Arial"/>
          <w:lang w:val="cs-CZ"/>
        </w:rPr>
        <w:t xml:space="preserve">sídlo: </w:t>
      </w:r>
      <w:r w:rsidRPr="00305A7E">
        <w:rPr>
          <w:rFonts w:ascii="Arial" w:hAnsi="Arial" w:cs="Arial"/>
          <w:lang w:val="cs-CZ"/>
        </w:rPr>
        <w:tab/>
      </w:r>
      <w:r w:rsidRPr="00305A7E">
        <w:rPr>
          <w:rFonts w:ascii="Arial" w:hAnsi="Arial" w:cs="Arial"/>
          <w:lang w:val="cs-CZ"/>
        </w:rPr>
        <w:tab/>
      </w:r>
      <w:r w:rsidRPr="00305A7E">
        <w:rPr>
          <w:rFonts w:ascii="Arial" w:hAnsi="Arial" w:cs="Arial"/>
          <w:lang w:val="cs-CZ"/>
        </w:rPr>
        <w:tab/>
        <w:t>Ostrava - Vítkovice, Jeremenkova 11, PSČ 703 00</w:t>
      </w:r>
    </w:p>
    <w:p w14:paraId="74EB0870" w14:textId="77777777" w:rsidR="001244B2" w:rsidRDefault="001244B2" w:rsidP="001244B2">
      <w:pPr>
        <w:pStyle w:val="Bezmezer"/>
        <w:spacing w:after="120"/>
        <w:rPr>
          <w:rFonts w:ascii="Arial" w:hAnsi="Arial" w:cs="Arial"/>
          <w:lang w:val="cs-CZ"/>
        </w:rPr>
      </w:pPr>
      <w:r w:rsidRPr="00305A7E">
        <w:rPr>
          <w:rFonts w:ascii="Arial" w:hAnsi="Arial" w:cs="Arial"/>
          <w:lang w:val="cs-CZ"/>
        </w:rPr>
        <w:t>IČ</w:t>
      </w:r>
      <w:r w:rsidR="0063776A" w:rsidRPr="00305A7E">
        <w:rPr>
          <w:rFonts w:ascii="Arial" w:hAnsi="Arial" w:cs="Arial"/>
          <w:lang w:val="cs-CZ"/>
        </w:rPr>
        <w:t>O</w:t>
      </w:r>
      <w:r w:rsidRPr="00305A7E">
        <w:rPr>
          <w:rFonts w:ascii="Arial" w:hAnsi="Arial" w:cs="Arial"/>
          <w:lang w:val="cs-CZ"/>
        </w:rPr>
        <w:t xml:space="preserve">: </w:t>
      </w:r>
      <w:r w:rsidRPr="00305A7E">
        <w:rPr>
          <w:rFonts w:ascii="Arial" w:hAnsi="Arial" w:cs="Arial"/>
          <w:lang w:val="cs-CZ"/>
        </w:rPr>
        <w:tab/>
      </w:r>
      <w:r w:rsidRPr="00305A7E">
        <w:rPr>
          <w:rFonts w:ascii="Arial" w:hAnsi="Arial" w:cs="Arial"/>
          <w:lang w:val="cs-CZ"/>
        </w:rPr>
        <w:tab/>
        <w:t>47672234</w:t>
      </w:r>
    </w:p>
    <w:p w14:paraId="77AF9A2F" w14:textId="77777777" w:rsidR="00F93A02" w:rsidRPr="00305A7E" w:rsidRDefault="00F93A02" w:rsidP="001244B2">
      <w:pPr>
        <w:pStyle w:val="Bezmezer"/>
        <w:spacing w:after="120"/>
        <w:rPr>
          <w:rFonts w:ascii="Arial" w:hAnsi="Arial" w:cs="Arial"/>
          <w:lang w:val="cs-CZ"/>
        </w:rPr>
      </w:pPr>
      <w:r w:rsidRPr="00471A6C">
        <w:rPr>
          <w:rFonts w:ascii="Arial" w:hAnsi="Arial" w:cs="Arial"/>
          <w:lang w:val="cs-CZ"/>
        </w:rPr>
        <w:t>DIČ:</w:t>
      </w:r>
      <w:r w:rsidRPr="00471A6C">
        <w:rPr>
          <w:rFonts w:ascii="Arial" w:hAnsi="Arial" w:cs="Arial"/>
          <w:lang w:val="cs-CZ"/>
        </w:rPr>
        <w:tab/>
      </w:r>
      <w:r w:rsidRPr="00471A6C">
        <w:rPr>
          <w:rFonts w:ascii="Arial" w:hAnsi="Arial" w:cs="Arial"/>
          <w:lang w:val="cs-CZ"/>
        </w:rPr>
        <w:tab/>
        <w:t>není plátcem DPH</w:t>
      </w:r>
    </w:p>
    <w:p w14:paraId="26BAF3B0" w14:textId="02650C35" w:rsidR="001244B2" w:rsidRPr="00305A7E" w:rsidRDefault="00F93A02" w:rsidP="001244B2">
      <w:pPr>
        <w:pStyle w:val="Bezmezer"/>
        <w:spacing w:after="120"/>
        <w:rPr>
          <w:rFonts w:ascii="Arial" w:hAnsi="Arial" w:cs="Arial"/>
          <w:lang w:val="cs-CZ"/>
        </w:rPr>
      </w:pPr>
      <w:r>
        <w:rPr>
          <w:rFonts w:ascii="Arial" w:hAnsi="Arial" w:cs="Arial"/>
          <w:lang w:val="cs-CZ"/>
        </w:rPr>
        <w:t>zastoupena:</w:t>
      </w:r>
      <w:r w:rsidR="001244B2" w:rsidRPr="00305A7E">
        <w:rPr>
          <w:rFonts w:ascii="Arial" w:hAnsi="Arial" w:cs="Arial"/>
          <w:lang w:val="cs-CZ"/>
        </w:rPr>
        <w:tab/>
        <w:t>JUDr. Petr Vaněk, Ph.D., generální ředitel</w:t>
      </w:r>
    </w:p>
    <w:p w14:paraId="6D236F17" w14:textId="77777777" w:rsidR="000E6407" w:rsidRPr="00305A7E" w:rsidRDefault="001244B2" w:rsidP="001244B2">
      <w:pPr>
        <w:pStyle w:val="Bezmezer"/>
        <w:spacing w:after="120"/>
        <w:rPr>
          <w:rFonts w:ascii="Arial" w:hAnsi="Arial" w:cs="Arial"/>
          <w:lang w:val="cs-CZ"/>
        </w:rPr>
      </w:pPr>
      <w:r w:rsidRPr="00305A7E">
        <w:rPr>
          <w:rFonts w:ascii="Arial" w:hAnsi="Arial" w:cs="Arial"/>
          <w:lang w:val="cs-CZ"/>
        </w:rPr>
        <w:t>zapsaná v obchodním rejstříku vedeném Krajským soudem v Ostravě, oddíl AXIV, vložka 545</w:t>
      </w:r>
    </w:p>
    <w:p w14:paraId="0369C27D" w14:textId="77777777" w:rsidR="001244B2" w:rsidRPr="00305A7E" w:rsidRDefault="001244B2" w:rsidP="001244B2">
      <w:pPr>
        <w:pStyle w:val="Bezmezer"/>
        <w:rPr>
          <w:rFonts w:ascii="Arial" w:hAnsi="Arial" w:cs="Arial"/>
          <w:b/>
          <w:i/>
          <w:lang w:val="cs-CZ"/>
        </w:rPr>
      </w:pPr>
      <w:r w:rsidRPr="00305A7E">
        <w:rPr>
          <w:rFonts w:ascii="Arial" w:hAnsi="Arial" w:cs="Arial"/>
          <w:b/>
          <w:i/>
          <w:lang w:val="cs-CZ"/>
        </w:rPr>
        <w:t>dále jen „objednatel“ nebo „ČPZP“</w:t>
      </w:r>
    </w:p>
    <w:p w14:paraId="0B56F614" w14:textId="77777777" w:rsidR="001244B2" w:rsidRPr="00305A7E" w:rsidRDefault="001244B2" w:rsidP="001244B2">
      <w:pPr>
        <w:pStyle w:val="Bezmezer"/>
        <w:rPr>
          <w:rFonts w:ascii="Arial" w:hAnsi="Arial" w:cs="Arial"/>
          <w:lang w:val="cs-CZ"/>
        </w:rPr>
      </w:pPr>
    </w:p>
    <w:p w14:paraId="222B0761" w14:textId="77777777" w:rsidR="001244B2" w:rsidRPr="00305A7E" w:rsidRDefault="001244B2" w:rsidP="001244B2">
      <w:pPr>
        <w:pStyle w:val="Bezmezer"/>
        <w:rPr>
          <w:rFonts w:ascii="Arial" w:hAnsi="Arial" w:cs="Arial"/>
          <w:lang w:val="cs-CZ"/>
        </w:rPr>
      </w:pPr>
    </w:p>
    <w:p w14:paraId="67C6CADC" w14:textId="20F7DD78" w:rsidR="001244B2" w:rsidRPr="00B4518F" w:rsidRDefault="00B4518F" w:rsidP="001244B2">
      <w:pPr>
        <w:pStyle w:val="Bezmezer"/>
        <w:spacing w:after="120"/>
        <w:rPr>
          <w:rFonts w:ascii="Arial" w:hAnsi="Arial" w:cs="Arial"/>
          <w:b/>
          <w:lang w:val="cs-CZ"/>
        </w:rPr>
      </w:pPr>
      <w:r w:rsidRPr="00B4518F">
        <w:rPr>
          <w:rFonts w:ascii="Arial" w:hAnsi="Arial" w:cs="Arial"/>
          <w:b/>
          <w:lang w:val="cs-CZ"/>
        </w:rPr>
        <w:t>KOVOTOUR PLUS s.r.o.</w:t>
      </w:r>
      <w:r w:rsidRPr="00B4518F">
        <w:rPr>
          <w:rFonts w:ascii="Arial" w:hAnsi="Arial" w:cs="Arial"/>
          <w:b/>
          <w:lang w:val="cs-CZ"/>
        </w:rPr>
        <w:tab/>
      </w:r>
      <w:r w:rsidR="001244B2" w:rsidRPr="00B4518F">
        <w:rPr>
          <w:rFonts w:ascii="Arial" w:hAnsi="Arial" w:cs="Arial"/>
          <w:b/>
          <w:lang w:val="cs-CZ"/>
        </w:rPr>
        <w:tab/>
      </w:r>
    </w:p>
    <w:p w14:paraId="506143B8" w14:textId="36900EFC" w:rsidR="001244B2" w:rsidRPr="00B4518F" w:rsidRDefault="001244B2" w:rsidP="001244B2">
      <w:pPr>
        <w:pStyle w:val="Bezmezer"/>
        <w:spacing w:after="120"/>
        <w:rPr>
          <w:rFonts w:ascii="Arial" w:hAnsi="Arial" w:cs="Arial"/>
          <w:lang w:val="cs-CZ"/>
        </w:rPr>
      </w:pPr>
      <w:r w:rsidRPr="00B4518F">
        <w:rPr>
          <w:rFonts w:ascii="Arial" w:hAnsi="Arial" w:cs="Arial"/>
          <w:lang w:val="cs-CZ"/>
        </w:rPr>
        <w:t xml:space="preserve">sídlo: </w:t>
      </w:r>
      <w:r w:rsidRPr="00B4518F">
        <w:rPr>
          <w:rFonts w:ascii="Arial" w:hAnsi="Arial" w:cs="Arial"/>
          <w:lang w:val="cs-CZ"/>
        </w:rPr>
        <w:tab/>
      </w:r>
      <w:r w:rsidR="00B4518F">
        <w:rPr>
          <w:rFonts w:ascii="Arial" w:hAnsi="Arial" w:cs="Arial"/>
          <w:lang w:val="cs-CZ"/>
        </w:rPr>
        <w:tab/>
        <w:t>Přívozská 949/12, Moravská Ostrava, 702 00 Ostrava</w:t>
      </w:r>
      <w:r w:rsidRPr="00B4518F">
        <w:rPr>
          <w:rFonts w:ascii="Arial" w:hAnsi="Arial" w:cs="Arial"/>
          <w:lang w:val="cs-CZ"/>
        </w:rPr>
        <w:tab/>
      </w:r>
    </w:p>
    <w:p w14:paraId="3E6FD5F7" w14:textId="235D4D37" w:rsidR="001244B2" w:rsidRPr="00B4518F" w:rsidRDefault="001244B2" w:rsidP="001244B2">
      <w:pPr>
        <w:pStyle w:val="Bezmezer"/>
        <w:tabs>
          <w:tab w:val="left" w:pos="1418"/>
        </w:tabs>
        <w:spacing w:after="120"/>
        <w:rPr>
          <w:rFonts w:ascii="Arial" w:hAnsi="Arial" w:cs="Arial"/>
          <w:lang w:val="cs-CZ"/>
        </w:rPr>
      </w:pPr>
      <w:r w:rsidRPr="00B4518F">
        <w:rPr>
          <w:rFonts w:ascii="Arial" w:hAnsi="Arial" w:cs="Arial"/>
          <w:lang w:val="cs-CZ"/>
        </w:rPr>
        <w:t>IČ:</w:t>
      </w:r>
      <w:r w:rsidRPr="00B4518F">
        <w:rPr>
          <w:rFonts w:ascii="Arial" w:hAnsi="Arial" w:cs="Arial"/>
          <w:lang w:val="cs-CZ"/>
        </w:rPr>
        <w:tab/>
      </w:r>
      <w:r w:rsidR="00B4518F">
        <w:rPr>
          <w:rFonts w:ascii="Arial" w:hAnsi="Arial" w:cs="Arial"/>
          <w:lang w:val="cs-CZ"/>
        </w:rPr>
        <w:t>62301055</w:t>
      </w:r>
      <w:r w:rsidRPr="00B4518F">
        <w:rPr>
          <w:rFonts w:ascii="Arial" w:hAnsi="Arial" w:cs="Arial"/>
          <w:lang w:val="cs-CZ"/>
        </w:rPr>
        <w:tab/>
      </w:r>
    </w:p>
    <w:p w14:paraId="637042B0" w14:textId="2B3D86C4" w:rsidR="001244B2" w:rsidRPr="00B4518F" w:rsidRDefault="001244B2" w:rsidP="001244B2">
      <w:pPr>
        <w:pStyle w:val="Bezmezer"/>
        <w:spacing w:after="120"/>
        <w:rPr>
          <w:rFonts w:ascii="Arial" w:hAnsi="Arial" w:cs="Arial"/>
          <w:lang w:val="cs-CZ"/>
        </w:rPr>
      </w:pPr>
      <w:r w:rsidRPr="00B4518F">
        <w:rPr>
          <w:rFonts w:ascii="Arial" w:hAnsi="Arial" w:cs="Arial"/>
          <w:lang w:val="cs-CZ"/>
        </w:rPr>
        <w:t>DIČ:</w:t>
      </w:r>
      <w:r w:rsidRPr="00B4518F">
        <w:rPr>
          <w:rFonts w:ascii="Arial" w:hAnsi="Arial" w:cs="Arial"/>
          <w:lang w:val="cs-CZ"/>
        </w:rPr>
        <w:tab/>
      </w:r>
      <w:r w:rsidRPr="00B4518F">
        <w:rPr>
          <w:rFonts w:ascii="Arial" w:hAnsi="Arial" w:cs="Arial"/>
          <w:lang w:val="cs-CZ"/>
        </w:rPr>
        <w:tab/>
      </w:r>
      <w:r w:rsidR="00B4518F">
        <w:rPr>
          <w:rFonts w:ascii="Arial" w:hAnsi="Arial" w:cs="Arial"/>
          <w:lang w:val="cs-CZ"/>
        </w:rPr>
        <w:t>CZ62301055</w:t>
      </w:r>
    </w:p>
    <w:p w14:paraId="64BB5199" w14:textId="14EC9BA1" w:rsidR="001244B2" w:rsidRPr="00B4518F" w:rsidRDefault="001760F7" w:rsidP="001244B2">
      <w:pPr>
        <w:pStyle w:val="Bezmezer"/>
        <w:spacing w:after="120"/>
        <w:rPr>
          <w:rFonts w:ascii="Arial" w:hAnsi="Arial" w:cs="Arial"/>
          <w:lang w:val="cs-CZ"/>
        </w:rPr>
      </w:pPr>
      <w:r w:rsidRPr="00B4518F">
        <w:rPr>
          <w:rFonts w:ascii="Arial" w:hAnsi="Arial" w:cs="Arial"/>
          <w:lang w:val="cs-CZ"/>
        </w:rPr>
        <w:t>zastoupena:</w:t>
      </w:r>
      <w:r w:rsidR="001244B2" w:rsidRPr="00B4518F">
        <w:rPr>
          <w:rFonts w:ascii="Arial" w:hAnsi="Arial" w:cs="Arial"/>
          <w:lang w:val="cs-CZ"/>
        </w:rPr>
        <w:tab/>
      </w:r>
      <w:r w:rsidR="00B4518F">
        <w:rPr>
          <w:rFonts w:ascii="Arial" w:hAnsi="Arial" w:cs="Arial"/>
          <w:lang w:val="cs-CZ"/>
        </w:rPr>
        <w:t xml:space="preserve">Bc. Jiří Hájek, jednatel </w:t>
      </w:r>
    </w:p>
    <w:p w14:paraId="0136377F" w14:textId="139FCB62" w:rsidR="001244B2" w:rsidRPr="00B4518F" w:rsidRDefault="00B4518F" w:rsidP="001244B2">
      <w:pPr>
        <w:pStyle w:val="Bezmezer"/>
        <w:spacing w:after="120"/>
        <w:rPr>
          <w:rFonts w:ascii="Arial" w:hAnsi="Arial" w:cs="Arial"/>
          <w:lang w:val="cs-CZ"/>
        </w:rPr>
      </w:pPr>
      <w:r>
        <w:rPr>
          <w:rFonts w:ascii="Arial" w:hAnsi="Arial" w:cs="Arial"/>
          <w:lang w:val="cs-CZ"/>
        </w:rPr>
        <w:t>zapsaná v OR vedeném u Krajského soudu</w:t>
      </w:r>
      <w:r w:rsidR="001244B2" w:rsidRPr="00B4518F">
        <w:rPr>
          <w:rFonts w:ascii="Arial" w:hAnsi="Arial" w:cs="Arial"/>
          <w:lang w:val="cs-CZ"/>
        </w:rPr>
        <w:t xml:space="preserve"> v</w:t>
      </w:r>
      <w:r>
        <w:rPr>
          <w:rFonts w:ascii="Arial" w:hAnsi="Arial" w:cs="Arial"/>
          <w:lang w:val="cs-CZ"/>
        </w:rPr>
        <w:t> Ostravě, o</w:t>
      </w:r>
      <w:r w:rsidR="001244B2" w:rsidRPr="00B4518F">
        <w:rPr>
          <w:rFonts w:ascii="Arial" w:hAnsi="Arial" w:cs="Arial"/>
          <w:lang w:val="cs-CZ"/>
        </w:rPr>
        <w:t xml:space="preserve">ddíl </w:t>
      </w:r>
      <w:r>
        <w:rPr>
          <w:rFonts w:ascii="Arial" w:hAnsi="Arial" w:cs="Arial"/>
          <w:lang w:val="cs-CZ"/>
        </w:rPr>
        <w:t>C</w:t>
      </w:r>
      <w:r w:rsidR="001244B2" w:rsidRPr="00B4518F">
        <w:rPr>
          <w:rFonts w:ascii="Arial" w:hAnsi="Arial" w:cs="Arial"/>
          <w:lang w:val="cs-CZ"/>
        </w:rPr>
        <w:t xml:space="preserve">, vložka </w:t>
      </w:r>
      <w:r>
        <w:rPr>
          <w:rFonts w:ascii="Arial" w:hAnsi="Arial" w:cs="Arial"/>
          <w:lang w:val="cs-CZ"/>
        </w:rPr>
        <w:t>12660</w:t>
      </w:r>
    </w:p>
    <w:p w14:paraId="17FBBF9B" w14:textId="7BA4DB18" w:rsidR="001244B2" w:rsidRPr="00B4518F" w:rsidRDefault="001244B2" w:rsidP="001244B2">
      <w:pPr>
        <w:pStyle w:val="Bezmezer"/>
        <w:rPr>
          <w:rFonts w:ascii="Arial" w:hAnsi="Arial" w:cs="Arial"/>
          <w:i/>
          <w:lang w:val="cs-CZ"/>
        </w:rPr>
      </w:pPr>
      <w:r w:rsidRPr="00B4518F">
        <w:rPr>
          <w:rFonts w:ascii="Arial" w:hAnsi="Arial" w:cs="Arial"/>
          <w:b/>
          <w:i/>
          <w:lang w:val="cs-CZ"/>
        </w:rPr>
        <w:t>dále jen „</w:t>
      </w:r>
      <w:r w:rsidR="00765060" w:rsidRPr="00B4518F">
        <w:rPr>
          <w:rFonts w:ascii="Arial" w:hAnsi="Arial" w:cs="Arial"/>
          <w:b/>
          <w:i/>
          <w:lang w:val="cs-CZ"/>
        </w:rPr>
        <w:t>dodavatel</w:t>
      </w:r>
      <w:r w:rsidRPr="00B4518F">
        <w:rPr>
          <w:rFonts w:ascii="Arial" w:hAnsi="Arial" w:cs="Arial"/>
          <w:b/>
          <w:i/>
          <w:lang w:val="cs-CZ"/>
        </w:rPr>
        <w:t>“</w:t>
      </w:r>
    </w:p>
    <w:p w14:paraId="016D8587" w14:textId="69BC2D53" w:rsidR="001244B2" w:rsidRDefault="001244B2" w:rsidP="001244B2">
      <w:pPr>
        <w:pStyle w:val="Bezmezer"/>
        <w:jc w:val="center"/>
        <w:rPr>
          <w:rFonts w:ascii="Arial" w:hAnsi="Arial" w:cs="Arial"/>
          <w:lang w:val="cs-CZ"/>
        </w:rPr>
      </w:pPr>
    </w:p>
    <w:p w14:paraId="7323C887" w14:textId="77777777" w:rsidR="00471A6C" w:rsidRDefault="00471A6C" w:rsidP="001244B2">
      <w:pPr>
        <w:pStyle w:val="Bezmezer"/>
        <w:jc w:val="center"/>
        <w:rPr>
          <w:rFonts w:ascii="Arial" w:hAnsi="Arial" w:cs="Arial"/>
          <w:lang w:val="cs-CZ"/>
        </w:rPr>
      </w:pPr>
    </w:p>
    <w:p w14:paraId="3AE45330" w14:textId="3E20A472" w:rsidR="00471A6C" w:rsidRPr="00305A7E" w:rsidRDefault="00471A6C" w:rsidP="00471A6C">
      <w:pPr>
        <w:spacing w:after="120" w:line="23" w:lineRule="atLeast"/>
        <w:jc w:val="center"/>
        <w:rPr>
          <w:rFonts w:ascii="Arial" w:hAnsi="Arial" w:cs="Arial"/>
          <w:b/>
          <w:bCs/>
        </w:rPr>
      </w:pPr>
      <w:r w:rsidRPr="00305A7E">
        <w:rPr>
          <w:rFonts w:ascii="Arial" w:hAnsi="Arial" w:cs="Arial"/>
          <w:b/>
          <w:bCs/>
        </w:rPr>
        <w:t>II. Základní ustanovení</w:t>
      </w:r>
    </w:p>
    <w:p w14:paraId="64581BCC" w14:textId="790FDCEE" w:rsidR="00471A6C" w:rsidRPr="00305A7E" w:rsidRDefault="00471A6C" w:rsidP="00471A6C">
      <w:pPr>
        <w:rPr>
          <w:rFonts w:ascii="Arial" w:hAnsi="Arial" w:cs="Arial"/>
        </w:rPr>
      </w:pPr>
      <w:r w:rsidRPr="00305A7E">
        <w:rPr>
          <w:rFonts w:ascii="Arial" w:hAnsi="Arial" w:cs="Arial"/>
        </w:rPr>
        <w:t xml:space="preserve">Smluvní strany se dohodly, že tento závazkový vztah a vztahy z něj vyplývající se řídí zákonem č. 89/2012 Sb., občanským zákoníkem, </w:t>
      </w:r>
      <w:r>
        <w:rPr>
          <w:rFonts w:ascii="Arial" w:hAnsi="Arial" w:cs="Arial"/>
        </w:rPr>
        <w:t xml:space="preserve">především </w:t>
      </w:r>
      <w:r w:rsidRPr="00305A7E">
        <w:rPr>
          <w:rFonts w:ascii="Arial" w:hAnsi="Arial" w:cs="Arial"/>
        </w:rPr>
        <w:t>ustanovením § 2326 a násl.</w:t>
      </w:r>
      <w:r>
        <w:rPr>
          <w:rFonts w:ascii="Arial" w:hAnsi="Arial" w:cs="Arial"/>
        </w:rPr>
        <w:t xml:space="preserve">, a dále </w:t>
      </w:r>
      <w:r w:rsidR="00AC2866">
        <w:rPr>
          <w:rFonts w:ascii="Arial" w:hAnsi="Arial" w:cs="Arial"/>
        </w:rPr>
        <w:t>ustanovením § 1746.</w:t>
      </w:r>
    </w:p>
    <w:p w14:paraId="5F0B49C2" w14:textId="6874E8D9" w:rsidR="00471A6C" w:rsidRDefault="00471A6C" w:rsidP="001244B2">
      <w:pPr>
        <w:pStyle w:val="Bezmezer"/>
        <w:jc w:val="center"/>
        <w:rPr>
          <w:rFonts w:ascii="Arial" w:hAnsi="Arial" w:cs="Arial"/>
          <w:lang w:val="cs-CZ"/>
        </w:rPr>
      </w:pPr>
    </w:p>
    <w:p w14:paraId="6815B2E2" w14:textId="77777777" w:rsidR="00471A6C" w:rsidRPr="00305A7E" w:rsidRDefault="00471A6C" w:rsidP="001244B2">
      <w:pPr>
        <w:pStyle w:val="Bezmezer"/>
        <w:jc w:val="center"/>
        <w:rPr>
          <w:rFonts w:ascii="Arial" w:hAnsi="Arial" w:cs="Arial"/>
          <w:lang w:val="cs-CZ"/>
        </w:rPr>
      </w:pPr>
    </w:p>
    <w:p w14:paraId="61A84925" w14:textId="70C2A5EF" w:rsidR="001244B2" w:rsidRPr="00305A7E" w:rsidRDefault="001244B2" w:rsidP="001244B2">
      <w:pPr>
        <w:spacing w:after="120"/>
        <w:jc w:val="center"/>
        <w:rPr>
          <w:rFonts w:ascii="Arial" w:hAnsi="Arial" w:cs="Arial"/>
          <w:b/>
          <w:bCs/>
        </w:rPr>
      </w:pPr>
      <w:r w:rsidRPr="00305A7E">
        <w:rPr>
          <w:rFonts w:ascii="Arial" w:hAnsi="Arial" w:cs="Arial"/>
          <w:b/>
          <w:bCs/>
        </w:rPr>
        <w:t>I</w:t>
      </w:r>
      <w:r w:rsidR="00471A6C">
        <w:rPr>
          <w:rFonts w:ascii="Arial" w:hAnsi="Arial" w:cs="Arial"/>
          <w:b/>
          <w:bCs/>
        </w:rPr>
        <w:t>I</w:t>
      </w:r>
      <w:r w:rsidRPr="00305A7E">
        <w:rPr>
          <w:rFonts w:ascii="Arial" w:hAnsi="Arial" w:cs="Arial"/>
          <w:b/>
          <w:bCs/>
        </w:rPr>
        <w:t>I.</w:t>
      </w:r>
      <w:r w:rsidR="009C5260" w:rsidRPr="00305A7E">
        <w:rPr>
          <w:rFonts w:ascii="Arial" w:hAnsi="Arial" w:cs="Arial"/>
          <w:b/>
          <w:bCs/>
        </w:rPr>
        <w:t xml:space="preserve"> </w:t>
      </w:r>
      <w:r w:rsidRPr="00305A7E">
        <w:rPr>
          <w:rFonts w:ascii="Arial" w:hAnsi="Arial" w:cs="Arial"/>
          <w:b/>
          <w:bCs/>
        </w:rPr>
        <w:t>Účel smlouvy</w:t>
      </w:r>
    </w:p>
    <w:p w14:paraId="4113CBC6" w14:textId="01F8FE9C" w:rsidR="00471A6C" w:rsidRDefault="001244B2" w:rsidP="009C5260">
      <w:pPr>
        <w:pStyle w:val="Odstavecseseznamem"/>
        <w:spacing w:after="120"/>
        <w:ind w:left="0"/>
        <w:contextualSpacing w:val="0"/>
        <w:rPr>
          <w:rFonts w:ascii="Arial" w:hAnsi="Arial" w:cs="Arial"/>
        </w:rPr>
      </w:pPr>
      <w:r w:rsidRPr="00305A7E">
        <w:rPr>
          <w:rFonts w:ascii="Arial" w:hAnsi="Arial" w:cs="Arial"/>
        </w:rPr>
        <w:t xml:space="preserve">Účelem smlouvy je </w:t>
      </w:r>
      <w:r w:rsidR="00471A6C">
        <w:rPr>
          <w:rFonts w:ascii="Arial" w:hAnsi="Arial" w:cs="Arial"/>
        </w:rPr>
        <w:t xml:space="preserve">v rámci pobytu </w:t>
      </w:r>
      <w:r w:rsidR="0023285D" w:rsidRPr="00305A7E">
        <w:rPr>
          <w:rFonts w:ascii="Arial" w:hAnsi="Arial" w:cs="Arial"/>
        </w:rPr>
        <w:t>zaji</w:t>
      </w:r>
      <w:r w:rsidR="00471A6C">
        <w:rPr>
          <w:rFonts w:ascii="Arial" w:hAnsi="Arial" w:cs="Arial"/>
        </w:rPr>
        <w:t xml:space="preserve">stit pro </w:t>
      </w:r>
      <w:r w:rsidR="00471A6C" w:rsidRPr="00305A7E">
        <w:rPr>
          <w:rFonts w:ascii="Arial" w:hAnsi="Arial" w:cs="Arial"/>
        </w:rPr>
        <w:t>vybran</w:t>
      </w:r>
      <w:r w:rsidR="00471A6C">
        <w:rPr>
          <w:rFonts w:ascii="Arial" w:hAnsi="Arial" w:cs="Arial"/>
        </w:rPr>
        <w:t>ou</w:t>
      </w:r>
      <w:r w:rsidR="00471A6C" w:rsidRPr="00305A7E">
        <w:rPr>
          <w:rFonts w:ascii="Arial" w:hAnsi="Arial" w:cs="Arial"/>
        </w:rPr>
        <w:t xml:space="preserve"> skupin</w:t>
      </w:r>
      <w:r w:rsidR="00471A6C">
        <w:rPr>
          <w:rFonts w:ascii="Arial" w:hAnsi="Arial" w:cs="Arial"/>
        </w:rPr>
        <w:t>u</w:t>
      </w:r>
      <w:r w:rsidR="00471A6C" w:rsidRPr="00305A7E">
        <w:rPr>
          <w:rFonts w:ascii="Arial" w:hAnsi="Arial" w:cs="Arial"/>
        </w:rPr>
        <w:t xml:space="preserve"> dětí </w:t>
      </w:r>
      <w:r w:rsidR="0023285D" w:rsidRPr="00305A7E">
        <w:rPr>
          <w:rFonts w:ascii="Arial" w:hAnsi="Arial" w:cs="Arial"/>
        </w:rPr>
        <w:t>působení klimatických podmínek</w:t>
      </w:r>
      <w:r w:rsidR="00471A6C">
        <w:rPr>
          <w:rFonts w:ascii="Arial" w:hAnsi="Arial" w:cs="Arial"/>
        </w:rPr>
        <w:t xml:space="preserve">, které jsou </w:t>
      </w:r>
      <w:r w:rsidR="00471A6C" w:rsidRPr="00305A7E">
        <w:rPr>
          <w:rFonts w:ascii="Arial" w:hAnsi="Arial" w:cs="Arial"/>
        </w:rPr>
        <w:t>prospěšn</w:t>
      </w:r>
      <w:r w:rsidR="00471A6C">
        <w:rPr>
          <w:rFonts w:ascii="Arial" w:hAnsi="Arial" w:cs="Arial"/>
        </w:rPr>
        <w:t>é</w:t>
      </w:r>
      <w:r w:rsidR="00471A6C" w:rsidRPr="00305A7E">
        <w:rPr>
          <w:rFonts w:ascii="Arial" w:hAnsi="Arial" w:cs="Arial"/>
        </w:rPr>
        <w:t xml:space="preserve"> </w:t>
      </w:r>
      <w:r w:rsidR="0023285D" w:rsidRPr="00305A7E">
        <w:rPr>
          <w:rFonts w:ascii="Arial" w:hAnsi="Arial" w:cs="Arial"/>
        </w:rPr>
        <w:t>na zdravotní stav</w:t>
      </w:r>
      <w:r w:rsidR="00256F9A" w:rsidRPr="00305A7E">
        <w:rPr>
          <w:rFonts w:ascii="Arial" w:hAnsi="Arial" w:cs="Arial"/>
        </w:rPr>
        <w:t xml:space="preserve"> </w:t>
      </w:r>
      <w:r w:rsidR="00471A6C">
        <w:rPr>
          <w:rFonts w:ascii="Arial" w:hAnsi="Arial" w:cs="Arial"/>
        </w:rPr>
        <w:t xml:space="preserve">dětí a zajistí </w:t>
      </w:r>
      <w:r w:rsidR="006B3F77" w:rsidRPr="00305A7E">
        <w:rPr>
          <w:rFonts w:ascii="Arial" w:hAnsi="Arial" w:cs="Arial"/>
        </w:rPr>
        <w:t>preven</w:t>
      </w:r>
      <w:r w:rsidR="00471A6C">
        <w:rPr>
          <w:rFonts w:ascii="Arial" w:hAnsi="Arial" w:cs="Arial"/>
        </w:rPr>
        <w:t xml:space="preserve">tivní </w:t>
      </w:r>
      <w:r w:rsidR="006B3F77" w:rsidRPr="00305A7E">
        <w:rPr>
          <w:rFonts w:ascii="Arial" w:hAnsi="Arial" w:cs="Arial"/>
        </w:rPr>
        <w:t>ochran</w:t>
      </w:r>
      <w:r w:rsidR="00471A6C">
        <w:rPr>
          <w:rFonts w:ascii="Arial" w:hAnsi="Arial" w:cs="Arial"/>
        </w:rPr>
        <w:t>u</w:t>
      </w:r>
      <w:r w:rsidR="006B3F77" w:rsidRPr="00305A7E">
        <w:rPr>
          <w:rFonts w:ascii="Arial" w:hAnsi="Arial" w:cs="Arial"/>
        </w:rPr>
        <w:t xml:space="preserve"> zdraví</w:t>
      </w:r>
      <w:r w:rsidR="00471A6C">
        <w:rPr>
          <w:rFonts w:ascii="Arial" w:hAnsi="Arial" w:cs="Arial"/>
        </w:rPr>
        <w:t xml:space="preserve"> dětí</w:t>
      </w:r>
      <w:r w:rsidR="00256F9A" w:rsidRPr="00305A7E">
        <w:rPr>
          <w:rFonts w:ascii="Arial" w:hAnsi="Arial" w:cs="Arial"/>
        </w:rPr>
        <w:t>.</w:t>
      </w:r>
      <w:r w:rsidRPr="00305A7E">
        <w:rPr>
          <w:rFonts w:ascii="Arial" w:hAnsi="Arial" w:cs="Arial"/>
        </w:rPr>
        <w:t xml:space="preserve"> </w:t>
      </w:r>
    </w:p>
    <w:p w14:paraId="100B0260" w14:textId="587F1C05" w:rsidR="001244B2" w:rsidRDefault="006B3F77" w:rsidP="009C5260">
      <w:pPr>
        <w:pStyle w:val="Odstavecseseznamem"/>
        <w:spacing w:after="120"/>
        <w:ind w:left="0"/>
        <w:contextualSpacing w:val="0"/>
        <w:rPr>
          <w:rFonts w:ascii="Arial" w:hAnsi="Arial" w:cs="Arial"/>
        </w:rPr>
      </w:pPr>
      <w:r w:rsidRPr="00305A7E">
        <w:rPr>
          <w:rFonts w:ascii="Arial" w:hAnsi="Arial" w:cs="Arial"/>
        </w:rPr>
        <w:t xml:space="preserve">Pro naplnění účelu této smlouvy je podstatné splnění podmínek objednatele </w:t>
      </w:r>
      <w:r w:rsidR="00471A6C">
        <w:rPr>
          <w:rFonts w:ascii="Arial" w:hAnsi="Arial" w:cs="Arial"/>
        </w:rPr>
        <w:t xml:space="preserve">specifikovaných v této smlouvě, </w:t>
      </w:r>
      <w:r w:rsidRPr="00305A7E">
        <w:rPr>
          <w:rFonts w:ascii="Arial" w:hAnsi="Arial" w:cs="Arial"/>
        </w:rPr>
        <w:t>na ubytování, splnění hygienických nároků na provoz</w:t>
      </w:r>
      <w:r w:rsidR="000F7B5B" w:rsidRPr="00305A7E">
        <w:rPr>
          <w:rFonts w:ascii="Arial" w:hAnsi="Arial" w:cs="Arial"/>
        </w:rPr>
        <w:t xml:space="preserve">, </w:t>
      </w:r>
      <w:r w:rsidRPr="00305A7E">
        <w:rPr>
          <w:rFonts w:ascii="Arial" w:hAnsi="Arial" w:cs="Arial"/>
        </w:rPr>
        <w:t>technick</w:t>
      </w:r>
      <w:r w:rsidR="000F7B5B" w:rsidRPr="00305A7E">
        <w:rPr>
          <w:rFonts w:ascii="Arial" w:hAnsi="Arial" w:cs="Arial"/>
        </w:rPr>
        <w:t>ých</w:t>
      </w:r>
      <w:r w:rsidRPr="00305A7E">
        <w:rPr>
          <w:rFonts w:ascii="Arial" w:hAnsi="Arial" w:cs="Arial"/>
        </w:rPr>
        <w:t xml:space="preserve"> a věcn</w:t>
      </w:r>
      <w:r w:rsidR="000F7B5B" w:rsidRPr="00305A7E">
        <w:rPr>
          <w:rFonts w:ascii="Arial" w:hAnsi="Arial" w:cs="Arial"/>
        </w:rPr>
        <w:t>ých</w:t>
      </w:r>
      <w:r w:rsidRPr="00305A7E">
        <w:rPr>
          <w:rFonts w:ascii="Arial" w:hAnsi="Arial" w:cs="Arial"/>
        </w:rPr>
        <w:t xml:space="preserve"> požadavk</w:t>
      </w:r>
      <w:r w:rsidR="000F7B5B" w:rsidRPr="00305A7E">
        <w:rPr>
          <w:rFonts w:ascii="Arial" w:hAnsi="Arial" w:cs="Arial"/>
        </w:rPr>
        <w:t>ů</w:t>
      </w:r>
      <w:r w:rsidRPr="00305A7E">
        <w:rPr>
          <w:rFonts w:ascii="Arial" w:hAnsi="Arial" w:cs="Arial"/>
        </w:rPr>
        <w:t xml:space="preserve"> na vybavení zařízení</w:t>
      </w:r>
      <w:r w:rsidR="000F7B5B" w:rsidRPr="00305A7E">
        <w:rPr>
          <w:rFonts w:ascii="Arial" w:hAnsi="Arial" w:cs="Arial"/>
        </w:rPr>
        <w:t>, zajištění zdravotnických služeb</w:t>
      </w:r>
      <w:r w:rsidRPr="00305A7E">
        <w:rPr>
          <w:rFonts w:ascii="Arial" w:hAnsi="Arial" w:cs="Arial"/>
        </w:rPr>
        <w:t xml:space="preserve">. </w:t>
      </w:r>
    </w:p>
    <w:bookmarkEnd w:id="0"/>
    <w:bookmarkEnd w:id="1"/>
    <w:p w14:paraId="69DCA45A" w14:textId="2ED31BCB" w:rsidR="00D32B98" w:rsidRDefault="00D32B98" w:rsidP="00DA5B86">
      <w:pPr>
        <w:widowControl w:val="0"/>
        <w:tabs>
          <w:tab w:val="left" w:pos="2694"/>
        </w:tabs>
        <w:spacing w:after="0"/>
        <w:jc w:val="left"/>
        <w:rPr>
          <w:rFonts w:ascii="Arial" w:hAnsi="Arial" w:cs="Arial"/>
          <w:b/>
          <w:strike/>
          <w:color w:val="000000"/>
        </w:rPr>
      </w:pPr>
    </w:p>
    <w:p w14:paraId="73DE11E3" w14:textId="77777777" w:rsidR="00CE7101" w:rsidRPr="00305A7E" w:rsidRDefault="00CE7101" w:rsidP="00DA5B86">
      <w:pPr>
        <w:widowControl w:val="0"/>
        <w:tabs>
          <w:tab w:val="left" w:pos="2694"/>
        </w:tabs>
        <w:spacing w:after="0"/>
        <w:jc w:val="left"/>
        <w:rPr>
          <w:rFonts w:ascii="Arial" w:hAnsi="Arial" w:cs="Arial"/>
          <w:b/>
          <w:strike/>
          <w:color w:val="000000"/>
        </w:rPr>
      </w:pPr>
    </w:p>
    <w:p w14:paraId="5099F7CC" w14:textId="69CABEBC" w:rsidR="00D32B98" w:rsidRPr="00305A7E" w:rsidRDefault="00DA5B86" w:rsidP="006608BE">
      <w:pPr>
        <w:widowControl w:val="0"/>
        <w:tabs>
          <w:tab w:val="left" w:pos="2694"/>
        </w:tabs>
        <w:spacing w:after="120"/>
        <w:jc w:val="center"/>
        <w:rPr>
          <w:rFonts w:ascii="Arial" w:hAnsi="Arial" w:cs="Arial"/>
          <w:b/>
          <w:color w:val="000000"/>
        </w:rPr>
      </w:pPr>
      <w:r w:rsidRPr="00305A7E">
        <w:rPr>
          <w:rFonts w:ascii="Arial" w:hAnsi="Arial" w:cs="Arial"/>
          <w:b/>
          <w:color w:val="000000"/>
        </w:rPr>
        <w:t>I</w:t>
      </w:r>
      <w:r w:rsidR="00AC2866">
        <w:rPr>
          <w:rFonts w:ascii="Arial" w:hAnsi="Arial" w:cs="Arial"/>
          <w:b/>
          <w:color w:val="000000"/>
        </w:rPr>
        <w:t>V</w:t>
      </w:r>
      <w:r w:rsidRPr="00305A7E">
        <w:rPr>
          <w:rFonts w:ascii="Arial" w:hAnsi="Arial" w:cs="Arial"/>
          <w:b/>
          <w:color w:val="000000"/>
        </w:rPr>
        <w:t>. Předmět plnění</w:t>
      </w:r>
    </w:p>
    <w:p w14:paraId="5D8D6CC6" w14:textId="21F95B9E" w:rsidR="00F14E7B" w:rsidRDefault="00D32B98" w:rsidP="00F14E7B">
      <w:pPr>
        <w:pStyle w:val="Odstavecseseznamem"/>
        <w:widowControl w:val="0"/>
        <w:numPr>
          <w:ilvl w:val="0"/>
          <w:numId w:val="50"/>
        </w:numPr>
        <w:shd w:val="clear" w:color="auto" w:fill="FFFFFF"/>
        <w:tabs>
          <w:tab w:val="left" w:pos="397"/>
          <w:tab w:val="left" w:pos="2694"/>
        </w:tabs>
        <w:spacing w:after="120"/>
        <w:rPr>
          <w:rFonts w:ascii="Arial" w:hAnsi="Arial" w:cs="Arial"/>
          <w:color w:val="000000"/>
        </w:rPr>
      </w:pPr>
      <w:r w:rsidRPr="00F14E7B">
        <w:rPr>
          <w:rFonts w:ascii="Arial" w:hAnsi="Arial" w:cs="Arial"/>
          <w:color w:val="000000"/>
        </w:rPr>
        <w:t xml:space="preserve">Předmětem smlouvy je </w:t>
      </w:r>
      <w:r w:rsidR="00A855CF" w:rsidRPr="00F14E7B">
        <w:rPr>
          <w:rFonts w:ascii="Arial" w:hAnsi="Arial" w:cs="Arial"/>
          <w:color w:val="000000"/>
        </w:rPr>
        <w:t xml:space="preserve">pro účastníky ozdravně léčebných pobytů, kterými jsou vybrané děti </w:t>
      </w:r>
      <w:r w:rsidR="00765060" w:rsidRPr="00F14E7B">
        <w:rPr>
          <w:rFonts w:ascii="Arial" w:hAnsi="Arial" w:cs="Arial"/>
          <w:color w:val="000000"/>
        </w:rPr>
        <w:t>pojištěn</w:t>
      </w:r>
      <w:r w:rsidR="00765060">
        <w:rPr>
          <w:rFonts w:ascii="Arial" w:hAnsi="Arial" w:cs="Arial"/>
          <w:color w:val="000000"/>
        </w:rPr>
        <w:t>é</w:t>
      </w:r>
      <w:r w:rsidR="00765060" w:rsidRPr="00F14E7B">
        <w:rPr>
          <w:rFonts w:ascii="Arial" w:hAnsi="Arial" w:cs="Arial"/>
          <w:color w:val="000000"/>
        </w:rPr>
        <w:t xml:space="preserve"> </w:t>
      </w:r>
      <w:r w:rsidR="00A855CF" w:rsidRPr="00F14E7B">
        <w:rPr>
          <w:rFonts w:ascii="Arial" w:hAnsi="Arial" w:cs="Arial"/>
          <w:color w:val="000000"/>
        </w:rPr>
        <w:t>u ČPZP</w:t>
      </w:r>
      <w:r w:rsidR="00765060">
        <w:rPr>
          <w:rFonts w:ascii="Arial" w:hAnsi="Arial" w:cs="Arial"/>
          <w:color w:val="000000"/>
        </w:rPr>
        <w:t>,</w:t>
      </w:r>
      <w:r w:rsidR="00A855CF" w:rsidRPr="00F14E7B">
        <w:rPr>
          <w:rFonts w:ascii="Arial" w:hAnsi="Arial" w:cs="Arial"/>
          <w:color w:val="000000"/>
        </w:rPr>
        <w:t xml:space="preserve"> </w:t>
      </w:r>
      <w:r w:rsidRPr="00F14E7B">
        <w:rPr>
          <w:rFonts w:ascii="Arial" w:hAnsi="Arial" w:cs="Arial"/>
          <w:color w:val="000000"/>
        </w:rPr>
        <w:t>zaji</w:t>
      </w:r>
      <w:r w:rsidR="00A855CF" w:rsidRPr="00F14E7B">
        <w:rPr>
          <w:rFonts w:ascii="Arial" w:hAnsi="Arial" w:cs="Arial"/>
          <w:color w:val="000000"/>
        </w:rPr>
        <w:t>stit</w:t>
      </w:r>
      <w:r w:rsidRPr="00F14E7B">
        <w:rPr>
          <w:rFonts w:ascii="Arial" w:hAnsi="Arial" w:cs="Arial"/>
          <w:color w:val="000000"/>
        </w:rPr>
        <w:t xml:space="preserve"> </w:t>
      </w:r>
      <w:proofErr w:type="gramStart"/>
      <w:r w:rsidRPr="00F14E7B">
        <w:rPr>
          <w:rFonts w:ascii="Arial" w:hAnsi="Arial" w:cs="Arial"/>
          <w:color w:val="000000"/>
        </w:rPr>
        <w:t>14ti</w:t>
      </w:r>
      <w:proofErr w:type="gramEnd"/>
      <w:r w:rsidRPr="00F14E7B">
        <w:rPr>
          <w:rFonts w:ascii="Arial" w:hAnsi="Arial" w:cs="Arial"/>
          <w:color w:val="000000"/>
        </w:rPr>
        <w:t xml:space="preserve"> denní ozdravně</w:t>
      </w:r>
      <w:r w:rsidR="003A4E97" w:rsidRPr="00F14E7B">
        <w:rPr>
          <w:rFonts w:ascii="Arial" w:hAnsi="Arial" w:cs="Arial"/>
          <w:color w:val="000000"/>
        </w:rPr>
        <w:t xml:space="preserve"> </w:t>
      </w:r>
      <w:r w:rsidR="00765060" w:rsidRPr="00F14E7B">
        <w:rPr>
          <w:rFonts w:ascii="Arial" w:hAnsi="Arial" w:cs="Arial"/>
          <w:color w:val="000000"/>
        </w:rPr>
        <w:t>léčebn</w:t>
      </w:r>
      <w:r w:rsidR="00765060">
        <w:rPr>
          <w:rFonts w:ascii="Arial" w:hAnsi="Arial" w:cs="Arial"/>
          <w:color w:val="000000"/>
        </w:rPr>
        <w:t>é</w:t>
      </w:r>
      <w:r w:rsidR="00765060" w:rsidRPr="00F14E7B">
        <w:rPr>
          <w:rFonts w:ascii="Arial" w:hAnsi="Arial" w:cs="Arial"/>
          <w:color w:val="000000"/>
        </w:rPr>
        <w:t xml:space="preserve"> </w:t>
      </w:r>
      <w:r w:rsidRPr="00F14E7B">
        <w:rPr>
          <w:rFonts w:ascii="Arial" w:hAnsi="Arial" w:cs="Arial"/>
          <w:color w:val="000000"/>
        </w:rPr>
        <w:t>pobyt</w:t>
      </w:r>
      <w:r w:rsidR="00A855CF" w:rsidRPr="00F14E7B">
        <w:rPr>
          <w:rFonts w:ascii="Arial" w:hAnsi="Arial" w:cs="Arial"/>
          <w:color w:val="000000"/>
        </w:rPr>
        <w:t>y</w:t>
      </w:r>
      <w:r w:rsidRPr="00F14E7B">
        <w:rPr>
          <w:rFonts w:ascii="Arial" w:hAnsi="Arial" w:cs="Arial"/>
          <w:color w:val="000000"/>
        </w:rPr>
        <w:t xml:space="preserve"> v přímořské lokalitě</w:t>
      </w:r>
      <w:r w:rsidR="00A855CF" w:rsidRPr="00F14E7B">
        <w:rPr>
          <w:rFonts w:ascii="Arial" w:hAnsi="Arial" w:cs="Arial"/>
          <w:color w:val="000000"/>
        </w:rPr>
        <w:t>.</w:t>
      </w:r>
    </w:p>
    <w:p w14:paraId="6A5BC8B4" w14:textId="77777777" w:rsidR="0023110B" w:rsidRPr="00F14E7B" w:rsidRDefault="0023110B" w:rsidP="0023110B">
      <w:pPr>
        <w:pStyle w:val="Odstavecseseznamem"/>
        <w:widowControl w:val="0"/>
        <w:numPr>
          <w:ilvl w:val="0"/>
          <w:numId w:val="50"/>
        </w:numPr>
        <w:shd w:val="clear" w:color="auto" w:fill="FFFFFF"/>
        <w:tabs>
          <w:tab w:val="left" w:pos="2694"/>
        </w:tabs>
        <w:spacing w:after="120"/>
        <w:rPr>
          <w:rFonts w:ascii="Arial" w:hAnsi="Arial" w:cs="Arial"/>
          <w:color w:val="000000"/>
        </w:rPr>
      </w:pPr>
      <w:r w:rsidRPr="00F14E7B">
        <w:rPr>
          <w:rFonts w:ascii="Arial" w:hAnsi="Arial" w:cs="Arial"/>
          <w:color w:val="000000"/>
        </w:rPr>
        <w:t>Ozdravně léčebné pobyty budou zajištěny v souladu s:</w:t>
      </w:r>
    </w:p>
    <w:p w14:paraId="5E2F97DA" w14:textId="77777777" w:rsidR="0023110B" w:rsidRPr="00EF3CCF" w:rsidRDefault="0023110B" w:rsidP="0023110B">
      <w:pPr>
        <w:pStyle w:val="Odstavecseseznamem"/>
        <w:widowControl w:val="0"/>
        <w:numPr>
          <w:ilvl w:val="0"/>
          <w:numId w:val="52"/>
        </w:numPr>
        <w:tabs>
          <w:tab w:val="left" w:pos="426"/>
        </w:tabs>
        <w:spacing w:after="120"/>
        <w:rPr>
          <w:rFonts w:ascii="Arial" w:hAnsi="Arial" w:cs="Arial"/>
          <w:color w:val="000000"/>
          <w:shd w:val="clear" w:color="auto" w:fill="FFFFFF"/>
        </w:rPr>
      </w:pPr>
      <w:r w:rsidRPr="00EF3CCF">
        <w:rPr>
          <w:rFonts w:ascii="Arial" w:hAnsi="Arial" w:cs="Arial"/>
          <w:color w:val="000000"/>
        </w:rPr>
        <w:t>touto smlouvou,</w:t>
      </w:r>
    </w:p>
    <w:p w14:paraId="62E166B3" w14:textId="27E6F89C" w:rsidR="0023110B" w:rsidRDefault="0023110B" w:rsidP="0023110B">
      <w:pPr>
        <w:pStyle w:val="Odstavecseseznamem"/>
        <w:widowControl w:val="0"/>
        <w:numPr>
          <w:ilvl w:val="0"/>
          <w:numId w:val="52"/>
        </w:numPr>
        <w:tabs>
          <w:tab w:val="left" w:pos="426"/>
        </w:tabs>
        <w:spacing w:after="120"/>
        <w:rPr>
          <w:rFonts w:ascii="Arial" w:hAnsi="Arial" w:cs="Arial"/>
        </w:rPr>
      </w:pPr>
      <w:r w:rsidRPr="00EF3CCF">
        <w:rPr>
          <w:rFonts w:ascii="Arial" w:hAnsi="Arial" w:cs="Arial"/>
          <w:color w:val="000000"/>
        </w:rPr>
        <w:t xml:space="preserve">nabídkou </w:t>
      </w:r>
      <w:r w:rsidR="00492513">
        <w:rPr>
          <w:rFonts w:ascii="Arial" w:hAnsi="Arial" w:cs="Arial"/>
          <w:color w:val="000000"/>
        </w:rPr>
        <w:t>dodavatele</w:t>
      </w:r>
      <w:r w:rsidR="00492513" w:rsidRPr="00EF3CCF">
        <w:rPr>
          <w:rFonts w:ascii="Arial" w:hAnsi="Arial" w:cs="Arial"/>
          <w:color w:val="000000"/>
        </w:rPr>
        <w:t xml:space="preserve"> </w:t>
      </w:r>
      <w:r w:rsidRPr="00EF3CCF">
        <w:rPr>
          <w:rFonts w:ascii="Arial" w:hAnsi="Arial" w:cs="Arial"/>
          <w:color w:val="000000"/>
        </w:rPr>
        <w:t>do veřejné zakázky „</w:t>
      </w:r>
      <w:r w:rsidRPr="00EF3CCF">
        <w:rPr>
          <w:rFonts w:ascii="Arial" w:hAnsi="Arial" w:cs="Arial"/>
        </w:rPr>
        <w:t xml:space="preserve">Ozdravně léčebné přímořské pobyty </w:t>
      </w:r>
      <w:r>
        <w:rPr>
          <w:rFonts w:ascii="Arial" w:hAnsi="Arial" w:cs="Arial"/>
        </w:rPr>
        <w:tab/>
      </w:r>
      <w:r>
        <w:rPr>
          <w:rFonts w:ascii="Arial" w:hAnsi="Arial" w:cs="Arial"/>
        </w:rPr>
        <w:tab/>
      </w:r>
      <w:r w:rsidRPr="00EF3CCF">
        <w:rPr>
          <w:rFonts w:ascii="Arial" w:hAnsi="Arial" w:cs="Arial"/>
        </w:rPr>
        <w:t>2018 – 2021“,</w:t>
      </w:r>
    </w:p>
    <w:p w14:paraId="7C2DDF6E" w14:textId="77777777" w:rsidR="0023110B" w:rsidRPr="00305A7E" w:rsidRDefault="0023110B" w:rsidP="0023110B">
      <w:pPr>
        <w:pStyle w:val="Odstavecseseznamem"/>
        <w:widowControl w:val="0"/>
        <w:numPr>
          <w:ilvl w:val="0"/>
          <w:numId w:val="52"/>
        </w:numPr>
        <w:tabs>
          <w:tab w:val="left" w:pos="426"/>
        </w:tabs>
        <w:spacing w:after="120"/>
        <w:rPr>
          <w:rFonts w:ascii="Arial" w:hAnsi="Arial" w:cs="Arial"/>
          <w:color w:val="000000"/>
          <w:shd w:val="clear" w:color="auto" w:fill="FFFFFF"/>
        </w:rPr>
      </w:pPr>
      <w:r w:rsidRPr="00305A7E">
        <w:rPr>
          <w:rFonts w:ascii="Arial" w:hAnsi="Arial" w:cs="Arial"/>
        </w:rPr>
        <w:t xml:space="preserve">zadávacími podmínkami </w:t>
      </w:r>
      <w:r>
        <w:rPr>
          <w:rFonts w:ascii="Arial" w:hAnsi="Arial" w:cs="Arial"/>
        </w:rPr>
        <w:t xml:space="preserve">veřejné </w:t>
      </w:r>
      <w:r w:rsidRPr="00305A7E">
        <w:rPr>
          <w:rFonts w:ascii="Arial" w:hAnsi="Arial" w:cs="Arial"/>
        </w:rPr>
        <w:t xml:space="preserve">zakázky </w:t>
      </w:r>
      <w:r>
        <w:rPr>
          <w:rFonts w:ascii="Arial" w:hAnsi="Arial" w:cs="Arial"/>
        </w:rPr>
        <w:t>„</w:t>
      </w:r>
      <w:r w:rsidRPr="00305A7E">
        <w:rPr>
          <w:rFonts w:ascii="Arial" w:hAnsi="Arial" w:cs="Arial"/>
        </w:rPr>
        <w:t>Ozdravně léčebné přímořské pobyty</w:t>
      </w:r>
      <w:r>
        <w:rPr>
          <w:rFonts w:ascii="Arial" w:hAnsi="Arial" w:cs="Arial"/>
        </w:rPr>
        <w:t xml:space="preserve"> </w:t>
      </w:r>
      <w:r>
        <w:rPr>
          <w:rFonts w:ascii="Arial" w:hAnsi="Arial" w:cs="Arial"/>
        </w:rPr>
        <w:tab/>
      </w:r>
      <w:r>
        <w:rPr>
          <w:rFonts w:ascii="Arial" w:hAnsi="Arial" w:cs="Arial"/>
        </w:rPr>
        <w:tab/>
        <w:t>2018 – 2021“</w:t>
      </w:r>
      <w:r w:rsidRPr="00305A7E">
        <w:rPr>
          <w:rFonts w:ascii="Arial" w:hAnsi="Arial" w:cs="Arial"/>
          <w:color w:val="000000"/>
        </w:rPr>
        <w:t>.</w:t>
      </w:r>
      <w:r w:rsidRPr="00305A7E">
        <w:rPr>
          <w:rFonts w:ascii="Arial" w:hAnsi="Arial" w:cs="Arial"/>
          <w:color w:val="000000"/>
          <w:shd w:val="clear" w:color="auto" w:fill="FFFFFF"/>
        </w:rPr>
        <w:t xml:space="preserve"> </w:t>
      </w:r>
    </w:p>
    <w:p w14:paraId="2393D551" w14:textId="1F8E14EB" w:rsidR="0023110B" w:rsidRDefault="0023110B" w:rsidP="0099770A">
      <w:pPr>
        <w:pStyle w:val="Odstavecseseznamem"/>
        <w:widowControl w:val="0"/>
        <w:shd w:val="clear" w:color="auto" w:fill="FFFFFF"/>
        <w:tabs>
          <w:tab w:val="left" w:pos="397"/>
          <w:tab w:val="left" w:pos="2694"/>
        </w:tabs>
        <w:spacing w:after="120"/>
        <w:rPr>
          <w:rFonts w:ascii="Arial" w:hAnsi="Arial" w:cs="Arial"/>
          <w:color w:val="000000"/>
        </w:rPr>
      </w:pPr>
    </w:p>
    <w:p w14:paraId="28C53A16" w14:textId="22AFD569" w:rsidR="0023110B" w:rsidRPr="0099770A" w:rsidRDefault="0023110B" w:rsidP="0099770A">
      <w:pPr>
        <w:pStyle w:val="Odstavecseseznamem"/>
        <w:widowControl w:val="0"/>
        <w:shd w:val="clear" w:color="auto" w:fill="FFFFFF"/>
        <w:tabs>
          <w:tab w:val="left" w:pos="397"/>
          <w:tab w:val="left" w:pos="2694"/>
        </w:tabs>
        <w:spacing w:after="120"/>
        <w:rPr>
          <w:rFonts w:ascii="Arial" w:hAnsi="Arial" w:cs="Arial"/>
          <w:b/>
          <w:color w:val="000000"/>
        </w:rPr>
      </w:pPr>
      <w:r w:rsidRPr="0099770A">
        <w:rPr>
          <w:rFonts w:ascii="Arial" w:hAnsi="Arial" w:cs="Arial"/>
          <w:b/>
          <w:color w:val="000000"/>
        </w:rPr>
        <w:t>Účastníci pobytů:</w:t>
      </w:r>
    </w:p>
    <w:p w14:paraId="4E9AE4B3" w14:textId="77777777" w:rsidR="0023110B" w:rsidRDefault="0023110B" w:rsidP="0099770A">
      <w:pPr>
        <w:pStyle w:val="Odstavecseseznamem"/>
        <w:widowControl w:val="0"/>
        <w:shd w:val="clear" w:color="auto" w:fill="FFFFFF"/>
        <w:tabs>
          <w:tab w:val="left" w:pos="397"/>
          <w:tab w:val="left" w:pos="2694"/>
        </w:tabs>
        <w:spacing w:after="120"/>
        <w:rPr>
          <w:rFonts w:ascii="Arial" w:hAnsi="Arial" w:cs="Arial"/>
          <w:color w:val="000000"/>
        </w:rPr>
      </w:pPr>
    </w:p>
    <w:p w14:paraId="45D29C72" w14:textId="7D74CC85" w:rsidR="00F14E7B" w:rsidRDefault="00F14E7B" w:rsidP="00F14E7B">
      <w:pPr>
        <w:pStyle w:val="Odstavecseseznamem"/>
        <w:widowControl w:val="0"/>
        <w:numPr>
          <w:ilvl w:val="0"/>
          <w:numId w:val="50"/>
        </w:numPr>
        <w:shd w:val="clear" w:color="auto" w:fill="FFFFFF"/>
        <w:tabs>
          <w:tab w:val="left" w:pos="397"/>
          <w:tab w:val="left" w:pos="2694"/>
        </w:tabs>
        <w:spacing w:after="120"/>
        <w:rPr>
          <w:rFonts w:ascii="Arial" w:hAnsi="Arial" w:cs="Arial"/>
          <w:color w:val="000000"/>
        </w:rPr>
      </w:pPr>
      <w:r>
        <w:rPr>
          <w:rFonts w:ascii="Arial" w:hAnsi="Arial" w:cs="Arial"/>
          <w:color w:val="000000"/>
        </w:rPr>
        <w:t>Ozdravně léčebné pobyty budou zajištěny pro celkový p</w:t>
      </w:r>
      <w:r w:rsidRPr="00F14E7B">
        <w:rPr>
          <w:rFonts w:ascii="Arial" w:hAnsi="Arial" w:cs="Arial"/>
          <w:color w:val="000000"/>
        </w:rPr>
        <w:t>očet 1600</w:t>
      </w:r>
      <w:r w:rsidR="008D4E46">
        <w:rPr>
          <w:rFonts w:ascii="Arial" w:hAnsi="Arial" w:cs="Arial"/>
          <w:color w:val="000000"/>
        </w:rPr>
        <w:t xml:space="preserve"> dětí</w:t>
      </w:r>
      <w:r w:rsidRPr="00F14E7B">
        <w:rPr>
          <w:rFonts w:ascii="Arial" w:hAnsi="Arial" w:cs="Arial"/>
          <w:color w:val="000000"/>
        </w:rPr>
        <w:t xml:space="preserve">; </w:t>
      </w:r>
      <w:r>
        <w:rPr>
          <w:rFonts w:ascii="Arial" w:hAnsi="Arial" w:cs="Arial"/>
          <w:color w:val="000000"/>
        </w:rPr>
        <w:t xml:space="preserve">tedy </w:t>
      </w:r>
      <w:r w:rsidRPr="00F14E7B">
        <w:rPr>
          <w:rFonts w:ascii="Arial" w:hAnsi="Arial" w:cs="Arial"/>
          <w:color w:val="000000"/>
        </w:rPr>
        <w:t>400 dětí ročně</w:t>
      </w:r>
      <w:r>
        <w:rPr>
          <w:rFonts w:ascii="Arial" w:hAnsi="Arial" w:cs="Arial"/>
          <w:color w:val="000000"/>
        </w:rPr>
        <w:t xml:space="preserve"> ve čtyřech </w:t>
      </w:r>
      <w:r w:rsidRPr="00F14E7B">
        <w:rPr>
          <w:rFonts w:ascii="Arial" w:hAnsi="Arial" w:cs="Arial"/>
          <w:color w:val="000000"/>
        </w:rPr>
        <w:t>turnus</w:t>
      </w:r>
      <w:r>
        <w:rPr>
          <w:rFonts w:ascii="Arial" w:hAnsi="Arial" w:cs="Arial"/>
          <w:color w:val="000000"/>
        </w:rPr>
        <w:t xml:space="preserve">ech, po </w:t>
      </w:r>
      <w:r w:rsidRPr="00F14E7B">
        <w:rPr>
          <w:rFonts w:ascii="Arial" w:hAnsi="Arial" w:cs="Arial"/>
          <w:color w:val="000000"/>
        </w:rPr>
        <w:t>100 dět</w:t>
      </w:r>
      <w:r>
        <w:rPr>
          <w:rFonts w:ascii="Arial" w:hAnsi="Arial" w:cs="Arial"/>
          <w:color w:val="000000"/>
        </w:rPr>
        <w:t>ech</w:t>
      </w:r>
      <w:r w:rsidRPr="00F14E7B">
        <w:rPr>
          <w:rFonts w:ascii="Arial" w:hAnsi="Arial" w:cs="Arial"/>
          <w:color w:val="000000"/>
        </w:rPr>
        <w:t xml:space="preserve"> v</w:t>
      </w:r>
      <w:r>
        <w:rPr>
          <w:rFonts w:ascii="Arial" w:hAnsi="Arial" w:cs="Arial"/>
          <w:color w:val="000000"/>
        </w:rPr>
        <w:t xml:space="preserve"> jednom </w:t>
      </w:r>
      <w:r w:rsidRPr="00F14E7B">
        <w:rPr>
          <w:rFonts w:ascii="Arial" w:hAnsi="Arial" w:cs="Arial"/>
          <w:color w:val="000000"/>
        </w:rPr>
        <w:t>turnuse.</w:t>
      </w:r>
    </w:p>
    <w:p w14:paraId="5F195507" w14:textId="77777777" w:rsidR="0099770A" w:rsidRPr="0099770A" w:rsidRDefault="0099770A" w:rsidP="0099770A">
      <w:pPr>
        <w:widowControl w:val="0"/>
        <w:numPr>
          <w:ilvl w:val="0"/>
          <w:numId w:val="50"/>
        </w:numPr>
        <w:tabs>
          <w:tab w:val="left" w:pos="397"/>
        </w:tabs>
        <w:spacing w:after="120"/>
        <w:rPr>
          <w:rFonts w:ascii="Arial" w:hAnsi="Arial" w:cs="Arial"/>
          <w:color w:val="000000"/>
        </w:rPr>
      </w:pPr>
      <w:r w:rsidRPr="0099770A">
        <w:rPr>
          <w:rFonts w:ascii="Arial" w:hAnsi="Arial" w:cs="Arial"/>
          <w:b/>
          <w:color w:val="000000"/>
        </w:rPr>
        <w:t xml:space="preserve">Počet účastníků: </w:t>
      </w:r>
    </w:p>
    <w:p w14:paraId="5632002F" w14:textId="51C8F9FD" w:rsidR="0099770A" w:rsidRPr="0099770A" w:rsidRDefault="0099770A" w:rsidP="0099770A">
      <w:pPr>
        <w:widowControl w:val="0"/>
        <w:tabs>
          <w:tab w:val="left" w:pos="397"/>
        </w:tabs>
        <w:spacing w:after="120"/>
        <w:ind w:left="720"/>
        <w:rPr>
          <w:rFonts w:ascii="Arial" w:hAnsi="Arial" w:cs="Arial"/>
          <w:color w:val="000000"/>
        </w:rPr>
      </w:pPr>
      <w:r w:rsidRPr="0099770A">
        <w:rPr>
          <w:rFonts w:ascii="Arial" w:hAnsi="Arial" w:cs="Arial"/>
          <w:color w:val="000000"/>
        </w:rPr>
        <w:t>Celkový počet účastníků: 1600 dětí.</w:t>
      </w:r>
    </w:p>
    <w:p w14:paraId="573DF09A" w14:textId="43818B89" w:rsidR="0099770A" w:rsidRPr="00305A7E" w:rsidRDefault="0099770A" w:rsidP="0099770A">
      <w:pPr>
        <w:widowControl w:val="0"/>
        <w:tabs>
          <w:tab w:val="left" w:pos="397"/>
        </w:tabs>
        <w:spacing w:after="120"/>
        <w:rPr>
          <w:rFonts w:ascii="Arial" w:hAnsi="Arial" w:cs="Arial"/>
          <w:b/>
          <w:color w:val="000000"/>
        </w:rPr>
      </w:pPr>
      <w:r>
        <w:rPr>
          <w:rFonts w:ascii="Arial" w:hAnsi="Arial" w:cs="Arial"/>
          <w:color w:val="000000"/>
        </w:rPr>
        <w:tab/>
      </w:r>
      <w:r>
        <w:rPr>
          <w:rFonts w:ascii="Arial" w:hAnsi="Arial" w:cs="Arial"/>
          <w:color w:val="000000"/>
        </w:rPr>
        <w:tab/>
      </w:r>
      <w:r w:rsidRPr="00305A7E">
        <w:rPr>
          <w:rFonts w:ascii="Arial" w:hAnsi="Arial" w:cs="Arial"/>
          <w:color w:val="000000"/>
        </w:rPr>
        <w:t xml:space="preserve">Počet účastníků ročně: 400 dětí </w:t>
      </w:r>
    </w:p>
    <w:p w14:paraId="7E442280" w14:textId="0A26031B" w:rsidR="0099770A" w:rsidRPr="00305A7E" w:rsidRDefault="0099770A" w:rsidP="0099770A">
      <w:pPr>
        <w:widowControl w:val="0"/>
        <w:tabs>
          <w:tab w:val="left" w:pos="397"/>
        </w:tabs>
        <w:spacing w:after="120"/>
        <w:rPr>
          <w:rFonts w:ascii="Arial" w:hAnsi="Arial" w:cs="Arial"/>
          <w:b/>
          <w:color w:val="000000"/>
        </w:rPr>
      </w:pPr>
      <w:r>
        <w:rPr>
          <w:rFonts w:ascii="Arial" w:hAnsi="Arial" w:cs="Arial"/>
          <w:color w:val="000000"/>
        </w:rPr>
        <w:tab/>
      </w:r>
      <w:r>
        <w:rPr>
          <w:rFonts w:ascii="Arial" w:hAnsi="Arial" w:cs="Arial"/>
          <w:color w:val="000000"/>
        </w:rPr>
        <w:tab/>
      </w:r>
      <w:r w:rsidRPr="00305A7E">
        <w:rPr>
          <w:rFonts w:ascii="Arial" w:hAnsi="Arial" w:cs="Arial"/>
          <w:color w:val="000000"/>
        </w:rPr>
        <w:t>Počet dětí v jednom turnuse: 100.</w:t>
      </w:r>
    </w:p>
    <w:p w14:paraId="50914163" w14:textId="5F84413D" w:rsidR="0023110B" w:rsidRDefault="0023110B" w:rsidP="00CE7101">
      <w:pPr>
        <w:pStyle w:val="Odstavecseseznamem"/>
        <w:widowControl w:val="0"/>
        <w:numPr>
          <w:ilvl w:val="0"/>
          <w:numId w:val="50"/>
        </w:numPr>
        <w:shd w:val="clear" w:color="auto" w:fill="FFFFFF"/>
        <w:tabs>
          <w:tab w:val="left" w:pos="397"/>
          <w:tab w:val="left" w:pos="2694"/>
        </w:tabs>
        <w:spacing w:after="120"/>
        <w:rPr>
          <w:rFonts w:ascii="Arial" w:hAnsi="Arial" w:cs="Arial"/>
          <w:color w:val="000000"/>
        </w:rPr>
      </w:pPr>
      <w:r w:rsidRPr="00CE7101">
        <w:rPr>
          <w:rFonts w:ascii="Arial" w:hAnsi="Arial" w:cs="Arial"/>
          <w:color w:val="000000"/>
        </w:rPr>
        <w:t>Věková kategorie</w:t>
      </w:r>
      <w:r w:rsidRPr="0023110B">
        <w:rPr>
          <w:rFonts w:ascii="Arial" w:hAnsi="Arial" w:cs="Arial"/>
          <w:color w:val="000000"/>
        </w:rPr>
        <w:t>:</w:t>
      </w:r>
      <w:r w:rsidRPr="00CE7101">
        <w:rPr>
          <w:rFonts w:ascii="Arial" w:hAnsi="Arial" w:cs="Arial"/>
          <w:color w:val="000000"/>
        </w:rPr>
        <w:t xml:space="preserve"> </w:t>
      </w:r>
      <w:r w:rsidRPr="0023110B">
        <w:rPr>
          <w:rFonts w:ascii="Arial" w:hAnsi="Arial" w:cs="Arial"/>
          <w:color w:val="000000"/>
        </w:rPr>
        <w:t>Pobyty jsou určeny pro děti od 8 do 15 let včetně</w:t>
      </w:r>
      <w:r>
        <w:rPr>
          <w:rFonts w:ascii="Arial" w:hAnsi="Arial" w:cs="Arial"/>
          <w:color w:val="000000"/>
        </w:rPr>
        <w:t>,</w:t>
      </w:r>
      <w:r w:rsidRPr="0023110B">
        <w:rPr>
          <w:rFonts w:ascii="Arial" w:hAnsi="Arial" w:cs="Arial"/>
          <w:color w:val="000000"/>
        </w:rPr>
        <w:t xml:space="preserve"> se zdravotními potížemi definovanými okruhem stanovených diagnóz, pro něž je doporučeno lékařem působení příznivých účinků pobytu u moře.</w:t>
      </w:r>
    </w:p>
    <w:p w14:paraId="6FC7B273" w14:textId="77777777" w:rsidR="00CE7101" w:rsidRPr="00CE7101" w:rsidRDefault="00CE7101" w:rsidP="00CE7101">
      <w:pPr>
        <w:pStyle w:val="Odstavecseseznamem"/>
        <w:widowControl w:val="0"/>
        <w:shd w:val="clear" w:color="auto" w:fill="FFFFFF"/>
        <w:tabs>
          <w:tab w:val="left" w:pos="397"/>
          <w:tab w:val="left" w:pos="2694"/>
        </w:tabs>
        <w:spacing w:after="120"/>
        <w:rPr>
          <w:rFonts w:ascii="Arial" w:hAnsi="Arial" w:cs="Arial"/>
          <w:color w:val="000000"/>
        </w:rPr>
      </w:pPr>
    </w:p>
    <w:p w14:paraId="6F8643A9" w14:textId="6CABB53F" w:rsidR="0023110B" w:rsidRPr="00CE7101" w:rsidRDefault="0023110B" w:rsidP="00CE7101">
      <w:pPr>
        <w:pStyle w:val="Odstavecseseznamem"/>
        <w:widowControl w:val="0"/>
        <w:numPr>
          <w:ilvl w:val="0"/>
          <w:numId w:val="50"/>
        </w:numPr>
        <w:shd w:val="clear" w:color="auto" w:fill="FFFFFF"/>
        <w:tabs>
          <w:tab w:val="left" w:pos="397"/>
          <w:tab w:val="left" w:pos="2694"/>
        </w:tabs>
        <w:spacing w:after="120"/>
        <w:rPr>
          <w:rFonts w:ascii="Arial" w:hAnsi="Arial" w:cs="Arial"/>
          <w:color w:val="000000"/>
        </w:rPr>
      </w:pPr>
      <w:r w:rsidRPr="0023110B">
        <w:rPr>
          <w:rFonts w:ascii="Arial" w:hAnsi="Arial" w:cs="Arial"/>
          <w:color w:val="000000"/>
        </w:rPr>
        <w:t xml:space="preserve">Pobytu se budou účastnit </w:t>
      </w:r>
      <w:r w:rsidRPr="00CE7101">
        <w:rPr>
          <w:rFonts w:ascii="Arial" w:hAnsi="Arial" w:cs="Arial"/>
          <w:color w:val="000000"/>
        </w:rPr>
        <w:t>děti s diagnózou</w:t>
      </w:r>
      <w:r w:rsidRPr="0023110B">
        <w:rPr>
          <w:rFonts w:ascii="Arial" w:hAnsi="Arial" w:cs="Arial"/>
          <w:color w:val="000000"/>
        </w:rPr>
        <w:t>:</w:t>
      </w:r>
    </w:p>
    <w:p w14:paraId="0CDE9C4A" w14:textId="09B20425" w:rsidR="0023110B" w:rsidRPr="0023110B" w:rsidRDefault="0023110B" w:rsidP="00CE7101">
      <w:pPr>
        <w:pStyle w:val="Odstavecseseznamem"/>
        <w:widowControl w:val="0"/>
        <w:shd w:val="clear" w:color="auto" w:fill="FFFFFF"/>
        <w:tabs>
          <w:tab w:val="left" w:pos="397"/>
          <w:tab w:val="left" w:pos="2694"/>
        </w:tabs>
        <w:spacing w:after="120"/>
        <w:rPr>
          <w:rFonts w:ascii="Arial" w:hAnsi="Arial" w:cs="Arial"/>
          <w:color w:val="000000"/>
        </w:rPr>
      </w:pPr>
      <w:r w:rsidRPr="0023110B">
        <w:rPr>
          <w:rFonts w:ascii="Arial" w:hAnsi="Arial" w:cs="Arial"/>
          <w:color w:val="000000"/>
        </w:rPr>
        <w:t>recidivující katary horních cest dýchacích</w:t>
      </w:r>
    </w:p>
    <w:p w14:paraId="531E79F4" w14:textId="77777777" w:rsidR="0023110B" w:rsidRPr="0023110B" w:rsidRDefault="0023110B" w:rsidP="00CE7101">
      <w:pPr>
        <w:pStyle w:val="Odstavecseseznamem"/>
        <w:widowControl w:val="0"/>
        <w:shd w:val="clear" w:color="auto" w:fill="FFFFFF"/>
        <w:tabs>
          <w:tab w:val="left" w:pos="397"/>
          <w:tab w:val="left" w:pos="2694"/>
        </w:tabs>
        <w:spacing w:after="120"/>
        <w:rPr>
          <w:rFonts w:ascii="Arial" w:hAnsi="Arial" w:cs="Arial"/>
          <w:color w:val="000000"/>
        </w:rPr>
      </w:pPr>
      <w:r w:rsidRPr="0023110B">
        <w:rPr>
          <w:rFonts w:ascii="Arial" w:hAnsi="Arial" w:cs="Arial"/>
          <w:color w:val="000000"/>
        </w:rPr>
        <w:t>alergické rýmy prokazatelné alergologickým vyšetřením</w:t>
      </w:r>
    </w:p>
    <w:p w14:paraId="533972E3" w14:textId="77777777" w:rsidR="0023110B" w:rsidRPr="0023110B" w:rsidRDefault="0023110B" w:rsidP="00CE7101">
      <w:pPr>
        <w:pStyle w:val="Odstavecseseznamem"/>
        <w:widowControl w:val="0"/>
        <w:shd w:val="clear" w:color="auto" w:fill="FFFFFF"/>
        <w:tabs>
          <w:tab w:val="left" w:pos="397"/>
          <w:tab w:val="left" w:pos="2694"/>
        </w:tabs>
        <w:spacing w:after="120"/>
        <w:rPr>
          <w:rFonts w:ascii="Arial" w:hAnsi="Arial" w:cs="Arial"/>
          <w:color w:val="000000"/>
        </w:rPr>
      </w:pPr>
      <w:r w:rsidRPr="0023110B">
        <w:rPr>
          <w:rFonts w:ascii="Arial" w:hAnsi="Arial" w:cs="Arial"/>
          <w:color w:val="000000"/>
        </w:rPr>
        <w:t xml:space="preserve">bronchitis </w:t>
      </w:r>
      <w:proofErr w:type="spellStart"/>
      <w:r w:rsidRPr="0023110B">
        <w:rPr>
          <w:rFonts w:ascii="Arial" w:hAnsi="Arial" w:cs="Arial"/>
          <w:color w:val="000000"/>
        </w:rPr>
        <w:t>recidivans</w:t>
      </w:r>
      <w:proofErr w:type="spellEnd"/>
    </w:p>
    <w:p w14:paraId="5DF941DC" w14:textId="77777777" w:rsidR="0023110B" w:rsidRPr="0023110B" w:rsidRDefault="0023110B" w:rsidP="00CE7101">
      <w:pPr>
        <w:pStyle w:val="Odstavecseseznamem"/>
        <w:widowControl w:val="0"/>
        <w:shd w:val="clear" w:color="auto" w:fill="FFFFFF"/>
        <w:tabs>
          <w:tab w:val="left" w:pos="397"/>
          <w:tab w:val="left" w:pos="2694"/>
        </w:tabs>
        <w:spacing w:after="120"/>
        <w:rPr>
          <w:rFonts w:ascii="Arial" w:hAnsi="Arial" w:cs="Arial"/>
          <w:color w:val="000000"/>
        </w:rPr>
      </w:pPr>
      <w:proofErr w:type="spellStart"/>
      <w:r w:rsidRPr="0023110B">
        <w:rPr>
          <w:rFonts w:ascii="Arial" w:hAnsi="Arial" w:cs="Arial"/>
          <w:color w:val="000000"/>
        </w:rPr>
        <w:t>sinobronchitis</w:t>
      </w:r>
      <w:proofErr w:type="spellEnd"/>
    </w:p>
    <w:p w14:paraId="3E607521" w14:textId="77777777" w:rsidR="0023110B" w:rsidRPr="0023110B" w:rsidRDefault="0023110B" w:rsidP="00CE7101">
      <w:pPr>
        <w:pStyle w:val="Odstavecseseznamem"/>
        <w:widowControl w:val="0"/>
        <w:shd w:val="clear" w:color="auto" w:fill="FFFFFF"/>
        <w:tabs>
          <w:tab w:val="left" w:pos="397"/>
          <w:tab w:val="left" w:pos="2694"/>
        </w:tabs>
        <w:spacing w:after="120"/>
        <w:rPr>
          <w:rFonts w:ascii="Arial" w:hAnsi="Arial" w:cs="Arial"/>
          <w:color w:val="000000"/>
        </w:rPr>
      </w:pPr>
      <w:r w:rsidRPr="0023110B">
        <w:rPr>
          <w:rFonts w:ascii="Arial" w:hAnsi="Arial" w:cs="Arial"/>
          <w:color w:val="000000"/>
        </w:rPr>
        <w:t>dermorespirační syndromy</w:t>
      </w:r>
    </w:p>
    <w:p w14:paraId="157A5586" w14:textId="77777777" w:rsidR="0023110B" w:rsidRPr="0023110B" w:rsidRDefault="0023110B" w:rsidP="00CE7101">
      <w:pPr>
        <w:pStyle w:val="Odstavecseseznamem"/>
        <w:widowControl w:val="0"/>
        <w:shd w:val="clear" w:color="auto" w:fill="FFFFFF"/>
        <w:tabs>
          <w:tab w:val="left" w:pos="397"/>
          <w:tab w:val="left" w:pos="2694"/>
        </w:tabs>
        <w:spacing w:after="120"/>
        <w:rPr>
          <w:rFonts w:ascii="Arial" w:hAnsi="Arial" w:cs="Arial"/>
          <w:color w:val="000000"/>
        </w:rPr>
      </w:pPr>
      <w:r w:rsidRPr="0023110B">
        <w:rPr>
          <w:rFonts w:ascii="Arial" w:hAnsi="Arial" w:cs="Arial"/>
          <w:color w:val="000000"/>
        </w:rPr>
        <w:t xml:space="preserve">chronické a recidivující </w:t>
      </w:r>
      <w:proofErr w:type="spellStart"/>
      <w:r w:rsidRPr="0023110B">
        <w:rPr>
          <w:rFonts w:ascii="Arial" w:hAnsi="Arial" w:cs="Arial"/>
          <w:color w:val="000000"/>
        </w:rPr>
        <w:t>exémy</w:t>
      </w:r>
      <w:proofErr w:type="spellEnd"/>
    </w:p>
    <w:p w14:paraId="112FA3B0" w14:textId="77777777" w:rsidR="0023110B" w:rsidRPr="0023110B" w:rsidRDefault="0023110B" w:rsidP="00CE7101">
      <w:pPr>
        <w:pStyle w:val="Odstavecseseznamem"/>
        <w:widowControl w:val="0"/>
        <w:shd w:val="clear" w:color="auto" w:fill="FFFFFF"/>
        <w:tabs>
          <w:tab w:val="left" w:pos="397"/>
          <w:tab w:val="left" w:pos="2694"/>
        </w:tabs>
        <w:spacing w:after="120"/>
        <w:rPr>
          <w:rFonts w:ascii="Arial" w:hAnsi="Arial" w:cs="Arial"/>
          <w:color w:val="000000"/>
        </w:rPr>
      </w:pPr>
      <w:r w:rsidRPr="0023110B">
        <w:rPr>
          <w:rFonts w:ascii="Arial" w:hAnsi="Arial" w:cs="Arial"/>
          <w:color w:val="000000"/>
        </w:rPr>
        <w:t xml:space="preserve">atopické </w:t>
      </w:r>
      <w:proofErr w:type="spellStart"/>
      <w:r w:rsidRPr="0023110B">
        <w:rPr>
          <w:rFonts w:ascii="Arial" w:hAnsi="Arial" w:cs="Arial"/>
          <w:color w:val="000000"/>
        </w:rPr>
        <w:t>exémy</w:t>
      </w:r>
      <w:proofErr w:type="spellEnd"/>
    </w:p>
    <w:p w14:paraId="7E43DC49" w14:textId="0A8398DA" w:rsidR="0023110B" w:rsidRDefault="0023110B" w:rsidP="0099770A">
      <w:pPr>
        <w:pStyle w:val="Odstavecseseznamem"/>
        <w:widowControl w:val="0"/>
        <w:shd w:val="clear" w:color="auto" w:fill="FFFFFF"/>
        <w:tabs>
          <w:tab w:val="left" w:pos="397"/>
          <w:tab w:val="left" w:pos="2694"/>
        </w:tabs>
        <w:spacing w:after="120"/>
        <w:rPr>
          <w:rFonts w:ascii="Arial" w:hAnsi="Arial" w:cs="Arial"/>
          <w:color w:val="000000"/>
        </w:rPr>
      </w:pPr>
    </w:p>
    <w:p w14:paraId="16A3C06D" w14:textId="77777777" w:rsidR="00F14E7B" w:rsidRPr="00305A7E" w:rsidRDefault="00F14E7B" w:rsidP="00F14E7B">
      <w:pPr>
        <w:widowControl w:val="0"/>
        <w:tabs>
          <w:tab w:val="left" w:pos="426"/>
        </w:tabs>
        <w:spacing w:after="120"/>
        <w:ind w:left="720"/>
        <w:rPr>
          <w:rFonts w:ascii="Arial" w:hAnsi="Arial" w:cs="Arial"/>
          <w:b/>
          <w:bCs/>
          <w:color w:val="000000"/>
        </w:rPr>
      </w:pPr>
      <w:r w:rsidRPr="00305A7E">
        <w:rPr>
          <w:rFonts w:ascii="Arial" w:hAnsi="Arial" w:cs="Arial"/>
          <w:b/>
          <w:bCs/>
          <w:color w:val="000000"/>
        </w:rPr>
        <w:t>Termíny pobytů:</w:t>
      </w:r>
    </w:p>
    <w:p w14:paraId="4CD173E9" w14:textId="648F822F" w:rsidR="0023110B" w:rsidRDefault="00A855CF" w:rsidP="00AE6A61">
      <w:pPr>
        <w:pStyle w:val="Odstavecseseznamem"/>
        <w:numPr>
          <w:ilvl w:val="0"/>
          <w:numId w:val="50"/>
        </w:numPr>
        <w:shd w:val="clear" w:color="auto" w:fill="FFFFFF"/>
        <w:tabs>
          <w:tab w:val="left" w:pos="397"/>
          <w:tab w:val="left" w:pos="2694"/>
        </w:tabs>
        <w:rPr>
          <w:rFonts w:ascii="Arial" w:hAnsi="Arial" w:cs="Arial"/>
          <w:color w:val="000000"/>
        </w:rPr>
      </w:pPr>
      <w:r w:rsidRPr="00AE6A61">
        <w:rPr>
          <w:rFonts w:ascii="Arial" w:hAnsi="Arial" w:cs="Arial"/>
          <w:color w:val="000000"/>
        </w:rPr>
        <w:t xml:space="preserve">Ozdravně léčebné pobyty se uskuteční ve </w:t>
      </w:r>
      <w:r w:rsidR="00190B87" w:rsidRPr="00AE6A61">
        <w:rPr>
          <w:rFonts w:ascii="Arial" w:hAnsi="Arial" w:cs="Arial"/>
          <w:color w:val="000000"/>
        </w:rPr>
        <w:t xml:space="preserve">čtyřech po sobě jdoucích letech 2018 </w:t>
      </w:r>
      <w:r w:rsidR="000E6407" w:rsidRPr="00AE6A61">
        <w:rPr>
          <w:rFonts w:ascii="Arial" w:hAnsi="Arial" w:cs="Arial"/>
          <w:color w:val="000000"/>
        </w:rPr>
        <w:t xml:space="preserve">až </w:t>
      </w:r>
      <w:r w:rsidR="00190B87" w:rsidRPr="00AE6A61">
        <w:rPr>
          <w:rFonts w:ascii="Arial" w:hAnsi="Arial" w:cs="Arial"/>
          <w:color w:val="000000"/>
        </w:rPr>
        <w:t xml:space="preserve">2021, </w:t>
      </w:r>
      <w:r w:rsidRPr="00AE6A61">
        <w:rPr>
          <w:rFonts w:ascii="Arial" w:hAnsi="Arial" w:cs="Arial"/>
          <w:color w:val="000000"/>
        </w:rPr>
        <w:t xml:space="preserve">konkrétně v každém roce </w:t>
      </w:r>
      <w:r w:rsidR="00190B87" w:rsidRPr="00AE6A61">
        <w:rPr>
          <w:rFonts w:ascii="Arial" w:hAnsi="Arial" w:cs="Arial"/>
          <w:color w:val="000000"/>
        </w:rPr>
        <w:t>ve čtyřech termínech</w:t>
      </w:r>
      <w:r w:rsidR="00AC2866" w:rsidRPr="00AE6A61">
        <w:rPr>
          <w:rFonts w:ascii="Arial" w:hAnsi="Arial" w:cs="Arial"/>
          <w:color w:val="000000"/>
        </w:rPr>
        <w:t>,</w:t>
      </w:r>
      <w:r w:rsidR="00190B87" w:rsidRPr="00AE6A61">
        <w:rPr>
          <w:rFonts w:ascii="Arial" w:hAnsi="Arial" w:cs="Arial"/>
          <w:color w:val="000000"/>
        </w:rPr>
        <w:t xml:space="preserve"> </w:t>
      </w:r>
      <w:r w:rsidRPr="00AE6A61">
        <w:rPr>
          <w:rFonts w:ascii="Arial" w:hAnsi="Arial" w:cs="Arial"/>
          <w:color w:val="000000"/>
        </w:rPr>
        <w:t xml:space="preserve">v období </w:t>
      </w:r>
      <w:r w:rsidR="00190B87" w:rsidRPr="00AE6A61">
        <w:rPr>
          <w:rFonts w:ascii="Arial" w:hAnsi="Arial" w:cs="Arial"/>
          <w:color w:val="000000"/>
        </w:rPr>
        <w:t>č</w:t>
      </w:r>
      <w:r w:rsidR="00DB686E" w:rsidRPr="00AE6A61">
        <w:rPr>
          <w:rFonts w:ascii="Arial" w:hAnsi="Arial" w:cs="Arial"/>
          <w:color w:val="000000"/>
        </w:rPr>
        <w:t xml:space="preserve">erven </w:t>
      </w:r>
      <w:r w:rsidR="000E6407" w:rsidRPr="00AE6A61">
        <w:rPr>
          <w:rFonts w:ascii="Arial" w:hAnsi="Arial" w:cs="Arial"/>
          <w:color w:val="000000"/>
        </w:rPr>
        <w:t xml:space="preserve">až </w:t>
      </w:r>
      <w:r w:rsidR="004E06C4" w:rsidRPr="00AE6A61">
        <w:rPr>
          <w:rFonts w:ascii="Arial" w:hAnsi="Arial" w:cs="Arial"/>
          <w:color w:val="000000"/>
        </w:rPr>
        <w:t>září</w:t>
      </w:r>
      <w:r w:rsidRPr="00AE6A61">
        <w:rPr>
          <w:rFonts w:ascii="Arial" w:hAnsi="Arial" w:cs="Arial"/>
          <w:color w:val="000000"/>
        </w:rPr>
        <w:t xml:space="preserve">. </w:t>
      </w:r>
    </w:p>
    <w:p w14:paraId="0DE18D2B" w14:textId="77777777" w:rsidR="00CE7101" w:rsidRPr="00AE6A61" w:rsidRDefault="00CE7101" w:rsidP="00CE7101">
      <w:pPr>
        <w:pStyle w:val="Odstavecseseznamem"/>
        <w:shd w:val="clear" w:color="auto" w:fill="FFFFFF"/>
        <w:tabs>
          <w:tab w:val="left" w:pos="397"/>
          <w:tab w:val="left" w:pos="2694"/>
        </w:tabs>
        <w:rPr>
          <w:rFonts w:ascii="Arial" w:hAnsi="Arial" w:cs="Arial"/>
          <w:color w:val="000000"/>
        </w:rPr>
      </w:pPr>
    </w:p>
    <w:p w14:paraId="48C2EAF2" w14:textId="24F53170" w:rsidR="00A855CF" w:rsidRPr="00AE6A61" w:rsidRDefault="00A855CF" w:rsidP="00AE6A61">
      <w:pPr>
        <w:pStyle w:val="Odstavecseseznamem"/>
        <w:numPr>
          <w:ilvl w:val="0"/>
          <w:numId w:val="50"/>
        </w:numPr>
        <w:shd w:val="clear" w:color="auto" w:fill="FFFFFF"/>
        <w:tabs>
          <w:tab w:val="left" w:pos="397"/>
          <w:tab w:val="left" w:pos="2694"/>
        </w:tabs>
        <w:rPr>
          <w:rFonts w:ascii="Arial" w:hAnsi="Arial" w:cs="Arial"/>
          <w:color w:val="000000"/>
        </w:rPr>
      </w:pPr>
      <w:r w:rsidRPr="00AE6A61">
        <w:rPr>
          <w:rFonts w:ascii="Arial" w:hAnsi="Arial" w:cs="Arial"/>
          <w:color w:val="000000"/>
        </w:rPr>
        <w:t xml:space="preserve">V každém roce proběhnou čtyři </w:t>
      </w:r>
      <w:proofErr w:type="gramStart"/>
      <w:r w:rsidRPr="00AE6A61">
        <w:rPr>
          <w:rFonts w:ascii="Arial" w:hAnsi="Arial" w:cs="Arial"/>
          <w:color w:val="000000"/>
        </w:rPr>
        <w:t>14-denní</w:t>
      </w:r>
      <w:proofErr w:type="gramEnd"/>
      <w:r w:rsidRPr="00AE6A61">
        <w:rPr>
          <w:rFonts w:ascii="Arial" w:hAnsi="Arial" w:cs="Arial"/>
          <w:color w:val="000000"/>
        </w:rPr>
        <w:t xml:space="preserve"> po sobě navazující turnusy. Konkrétní termíny turnusů budou stanoveny dodatkem k této smlouvě vždy na konkrétní rok, na základě návrhu objednatele</w:t>
      </w:r>
      <w:r w:rsidR="005D6D06">
        <w:rPr>
          <w:rFonts w:ascii="Arial" w:hAnsi="Arial" w:cs="Arial"/>
          <w:color w:val="000000"/>
        </w:rPr>
        <w:t>. V</w:t>
      </w:r>
      <w:r w:rsidRPr="00AE6A61">
        <w:rPr>
          <w:rFonts w:ascii="Arial" w:hAnsi="Arial" w:cs="Arial"/>
          <w:color w:val="000000"/>
        </w:rPr>
        <w:t xml:space="preserve">ždy nejpozději do března daného roku </w:t>
      </w:r>
      <w:r w:rsidR="00492513">
        <w:rPr>
          <w:rFonts w:ascii="Arial" w:hAnsi="Arial" w:cs="Arial"/>
          <w:color w:val="000000"/>
        </w:rPr>
        <w:t>dodavatel</w:t>
      </w:r>
      <w:r w:rsidR="00492513" w:rsidRPr="00AE6A61">
        <w:rPr>
          <w:rFonts w:ascii="Arial" w:hAnsi="Arial" w:cs="Arial"/>
          <w:color w:val="000000"/>
        </w:rPr>
        <w:t xml:space="preserve"> </w:t>
      </w:r>
      <w:r w:rsidRPr="00AE6A61">
        <w:rPr>
          <w:rFonts w:ascii="Arial" w:hAnsi="Arial" w:cs="Arial"/>
          <w:color w:val="000000"/>
        </w:rPr>
        <w:t>předloží objednateli smlouvu o zajištění ubytování v daném roce.</w:t>
      </w:r>
    </w:p>
    <w:p w14:paraId="7BEF47E3" w14:textId="77777777" w:rsidR="00122B23" w:rsidRDefault="00122B23" w:rsidP="00AE6A61">
      <w:pPr>
        <w:widowControl w:val="0"/>
        <w:tabs>
          <w:tab w:val="left" w:pos="426"/>
        </w:tabs>
        <w:spacing w:after="120"/>
        <w:ind w:left="720"/>
        <w:rPr>
          <w:rFonts w:ascii="Arial" w:hAnsi="Arial" w:cs="Arial"/>
          <w:b/>
          <w:bCs/>
          <w:color w:val="000000"/>
        </w:rPr>
      </w:pPr>
    </w:p>
    <w:p w14:paraId="744A3BED" w14:textId="77777777" w:rsidR="00B4518F" w:rsidRDefault="00B4518F" w:rsidP="00AE6A61">
      <w:pPr>
        <w:widowControl w:val="0"/>
        <w:tabs>
          <w:tab w:val="left" w:pos="426"/>
        </w:tabs>
        <w:spacing w:after="120"/>
        <w:ind w:left="720"/>
        <w:rPr>
          <w:rFonts w:ascii="Arial" w:hAnsi="Arial" w:cs="Arial"/>
          <w:b/>
          <w:bCs/>
          <w:color w:val="000000"/>
        </w:rPr>
      </w:pPr>
    </w:p>
    <w:p w14:paraId="5EE9DE52" w14:textId="77777777" w:rsidR="00B4518F" w:rsidRDefault="00B4518F" w:rsidP="00AE6A61">
      <w:pPr>
        <w:widowControl w:val="0"/>
        <w:tabs>
          <w:tab w:val="left" w:pos="426"/>
        </w:tabs>
        <w:spacing w:after="120"/>
        <w:ind w:left="720"/>
        <w:rPr>
          <w:rFonts w:ascii="Arial" w:hAnsi="Arial" w:cs="Arial"/>
          <w:b/>
          <w:bCs/>
          <w:color w:val="000000"/>
        </w:rPr>
      </w:pPr>
    </w:p>
    <w:p w14:paraId="44FCD80D" w14:textId="77BBD535" w:rsidR="00A855CF" w:rsidRPr="00AE6A61" w:rsidRDefault="00AE6A61" w:rsidP="00AE6A61">
      <w:pPr>
        <w:widowControl w:val="0"/>
        <w:tabs>
          <w:tab w:val="left" w:pos="426"/>
        </w:tabs>
        <w:spacing w:after="120"/>
        <w:ind w:left="720"/>
        <w:rPr>
          <w:rFonts w:ascii="Arial" w:hAnsi="Arial" w:cs="Arial"/>
          <w:b/>
          <w:bCs/>
          <w:color w:val="000000"/>
        </w:rPr>
      </w:pPr>
      <w:r w:rsidRPr="00AE6A61">
        <w:rPr>
          <w:rFonts w:ascii="Arial" w:hAnsi="Arial" w:cs="Arial"/>
          <w:b/>
          <w:bCs/>
          <w:color w:val="000000"/>
        </w:rPr>
        <w:lastRenderedPageBreak/>
        <w:t>Místo pobytů:</w:t>
      </w:r>
    </w:p>
    <w:p w14:paraId="08693411" w14:textId="6158BC2F" w:rsidR="00E80CB2" w:rsidRDefault="00D32B98" w:rsidP="001A3766">
      <w:pPr>
        <w:pStyle w:val="Odstavecseseznamem"/>
        <w:numPr>
          <w:ilvl w:val="0"/>
          <w:numId w:val="50"/>
        </w:numPr>
        <w:shd w:val="clear" w:color="auto" w:fill="FFFFFF"/>
        <w:tabs>
          <w:tab w:val="left" w:pos="397"/>
          <w:tab w:val="left" w:pos="2694"/>
        </w:tabs>
        <w:rPr>
          <w:rFonts w:ascii="Arial" w:hAnsi="Arial" w:cs="Arial"/>
          <w:color w:val="000000"/>
        </w:rPr>
      </w:pPr>
      <w:r w:rsidRPr="00305A7E">
        <w:rPr>
          <w:rFonts w:ascii="Arial" w:hAnsi="Arial" w:cs="Arial"/>
          <w:color w:val="000000"/>
        </w:rPr>
        <w:t xml:space="preserve">Místem ozdravně léčebného pobytu </w:t>
      </w:r>
      <w:r w:rsidRPr="00B4518F">
        <w:rPr>
          <w:rFonts w:ascii="Arial" w:hAnsi="Arial" w:cs="Arial"/>
          <w:color w:val="000000"/>
        </w:rPr>
        <w:t xml:space="preserve">je </w:t>
      </w:r>
      <w:r w:rsidR="00B4518F" w:rsidRPr="00B4518F">
        <w:rPr>
          <w:rFonts w:ascii="Arial" w:hAnsi="Arial" w:cs="Arial"/>
          <w:color w:val="000000"/>
        </w:rPr>
        <w:t xml:space="preserve">Černá Hora, </w:t>
      </w:r>
      <w:proofErr w:type="spellStart"/>
      <w:r w:rsidR="00B4518F" w:rsidRPr="00B4518F">
        <w:rPr>
          <w:rFonts w:ascii="Arial" w:hAnsi="Arial" w:cs="Arial"/>
          <w:color w:val="000000"/>
        </w:rPr>
        <w:t>Čanj</w:t>
      </w:r>
      <w:proofErr w:type="spellEnd"/>
      <w:r w:rsidR="00B4518F" w:rsidRPr="00B4518F">
        <w:rPr>
          <w:rFonts w:ascii="Arial" w:hAnsi="Arial" w:cs="Arial"/>
          <w:color w:val="000000"/>
        </w:rPr>
        <w:t xml:space="preserve">, hotel </w:t>
      </w:r>
      <w:proofErr w:type="spellStart"/>
      <w:r w:rsidR="00B4518F" w:rsidRPr="00B4518F">
        <w:rPr>
          <w:rFonts w:ascii="Arial" w:hAnsi="Arial" w:cs="Arial"/>
          <w:color w:val="000000"/>
        </w:rPr>
        <w:t>Zlatibor</w:t>
      </w:r>
      <w:proofErr w:type="spellEnd"/>
      <w:r w:rsidR="00B4518F" w:rsidRPr="00B4518F">
        <w:rPr>
          <w:rFonts w:ascii="Arial" w:hAnsi="Arial" w:cs="Arial"/>
          <w:color w:val="000000"/>
        </w:rPr>
        <w:t>.</w:t>
      </w:r>
      <w:r w:rsidR="00B4518F">
        <w:rPr>
          <w:rFonts w:ascii="Arial" w:hAnsi="Arial" w:cs="Arial"/>
          <w:color w:val="000000"/>
        </w:rPr>
        <w:t xml:space="preserve"> </w:t>
      </w:r>
      <w:r w:rsidR="00E80CB2" w:rsidRPr="00305A7E">
        <w:rPr>
          <w:rFonts w:ascii="Arial" w:hAnsi="Arial" w:cs="Arial"/>
          <w:color w:val="000000"/>
        </w:rPr>
        <w:t xml:space="preserve">Ubytování bude zajištěno v </w:t>
      </w:r>
      <w:r w:rsidR="00E80CB2" w:rsidRPr="00AE6A61">
        <w:rPr>
          <w:rFonts w:ascii="Arial" w:hAnsi="Arial" w:cs="Arial"/>
          <w:color w:val="000000"/>
        </w:rPr>
        <w:t>samostatném zděném objektu, a to maximálně ve třetím nadzemním podlaží budovy.</w:t>
      </w:r>
    </w:p>
    <w:p w14:paraId="632822A8" w14:textId="77777777" w:rsidR="00CE7101" w:rsidRDefault="00CE7101" w:rsidP="00CE7101">
      <w:pPr>
        <w:pStyle w:val="Odstavecseseznamem"/>
        <w:shd w:val="clear" w:color="auto" w:fill="FFFFFF"/>
        <w:tabs>
          <w:tab w:val="left" w:pos="397"/>
          <w:tab w:val="left" w:pos="2694"/>
        </w:tabs>
        <w:rPr>
          <w:rFonts w:ascii="Arial" w:hAnsi="Arial" w:cs="Arial"/>
          <w:color w:val="000000"/>
        </w:rPr>
      </w:pPr>
    </w:p>
    <w:p w14:paraId="5E1A79E1" w14:textId="2A2AE211" w:rsidR="00E80CB2" w:rsidRPr="001A3766" w:rsidRDefault="00E80CB2" w:rsidP="001A3766">
      <w:pPr>
        <w:pStyle w:val="Odstavecseseznamem"/>
        <w:numPr>
          <w:ilvl w:val="0"/>
          <w:numId w:val="50"/>
        </w:numPr>
        <w:shd w:val="clear" w:color="auto" w:fill="FFFFFF"/>
        <w:tabs>
          <w:tab w:val="left" w:pos="397"/>
          <w:tab w:val="left" w:pos="2694"/>
        </w:tabs>
        <w:rPr>
          <w:rFonts w:ascii="Arial" w:hAnsi="Arial" w:cs="Arial"/>
          <w:color w:val="000000"/>
        </w:rPr>
      </w:pPr>
      <w:r w:rsidRPr="001A3766">
        <w:rPr>
          <w:rFonts w:ascii="Arial" w:hAnsi="Arial" w:cs="Arial"/>
          <w:color w:val="000000"/>
        </w:rPr>
        <w:t xml:space="preserve">Požadavky na </w:t>
      </w:r>
      <w:r w:rsidR="00AE6A61" w:rsidRPr="001A3766">
        <w:rPr>
          <w:rFonts w:ascii="Arial" w:hAnsi="Arial" w:cs="Arial"/>
          <w:b/>
          <w:color w:val="000000"/>
        </w:rPr>
        <w:t>m</w:t>
      </w:r>
      <w:r w:rsidRPr="001A3766">
        <w:rPr>
          <w:rFonts w:ascii="Arial" w:hAnsi="Arial" w:cs="Arial"/>
          <w:b/>
          <w:color w:val="000000"/>
        </w:rPr>
        <w:t>ořsk</w:t>
      </w:r>
      <w:r w:rsidR="00AE6A61" w:rsidRPr="001A3766">
        <w:rPr>
          <w:rFonts w:ascii="Arial" w:hAnsi="Arial" w:cs="Arial"/>
          <w:b/>
          <w:color w:val="000000"/>
        </w:rPr>
        <w:t>ou</w:t>
      </w:r>
      <w:r w:rsidRPr="001A3766">
        <w:rPr>
          <w:rFonts w:ascii="Arial" w:hAnsi="Arial" w:cs="Arial"/>
          <w:b/>
          <w:color w:val="000000"/>
        </w:rPr>
        <w:t xml:space="preserve"> pláž:</w:t>
      </w:r>
      <w:r w:rsidRPr="001A3766">
        <w:rPr>
          <w:rFonts w:ascii="Arial" w:hAnsi="Arial" w:cs="Arial"/>
          <w:color w:val="000000"/>
        </w:rPr>
        <w:t xml:space="preserve"> </w:t>
      </w:r>
    </w:p>
    <w:p w14:paraId="38C29E08" w14:textId="60920B33" w:rsidR="00E80CB2" w:rsidRPr="00305A7E" w:rsidRDefault="00E80CB2" w:rsidP="001A3766">
      <w:pPr>
        <w:pStyle w:val="Odstavecseseznamem"/>
        <w:widowControl w:val="0"/>
        <w:numPr>
          <w:ilvl w:val="1"/>
          <w:numId w:val="53"/>
        </w:numPr>
        <w:tabs>
          <w:tab w:val="left" w:pos="426"/>
        </w:tabs>
        <w:spacing w:after="120"/>
        <w:ind w:left="1134" w:hanging="426"/>
        <w:rPr>
          <w:rFonts w:ascii="Arial" w:hAnsi="Arial" w:cs="Arial"/>
          <w:color w:val="000000"/>
        </w:rPr>
      </w:pPr>
      <w:r w:rsidRPr="00305A7E">
        <w:rPr>
          <w:rFonts w:ascii="Arial" w:hAnsi="Arial" w:cs="Arial"/>
          <w:color w:val="000000"/>
        </w:rPr>
        <w:t xml:space="preserve">samostatná pláž o velikosti odpovídající počtu, věku a zdravotnímu stavu dětí, se samostatnou sprchou ve vzdálenosti max. 50 m od vymezeného místa (pláž) pro účastníky; Povinnost krytá sankcí dle čl. </w:t>
      </w:r>
      <w:r w:rsidR="00B91F87">
        <w:rPr>
          <w:rFonts w:ascii="Arial" w:hAnsi="Arial" w:cs="Arial"/>
          <w:color w:val="000000"/>
        </w:rPr>
        <w:t>VIII</w:t>
      </w:r>
      <w:r w:rsidRPr="00305A7E">
        <w:rPr>
          <w:rFonts w:ascii="Arial" w:hAnsi="Arial" w:cs="Arial"/>
          <w:color w:val="000000"/>
        </w:rPr>
        <w:t xml:space="preserve">., bod 1., </w:t>
      </w:r>
      <w:proofErr w:type="spellStart"/>
      <w:r w:rsidRPr="00305A7E">
        <w:rPr>
          <w:rFonts w:ascii="Arial" w:hAnsi="Arial" w:cs="Arial"/>
          <w:color w:val="000000"/>
        </w:rPr>
        <w:t>písm</w:t>
      </w:r>
      <w:proofErr w:type="spellEnd"/>
      <w:r w:rsidRPr="00305A7E">
        <w:rPr>
          <w:rFonts w:ascii="Arial" w:hAnsi="Arial" w:cs="Arial"/>
          <w:color w:val="000000"/>
        </w:rPr>
        <w:t xml:space="preserve"> c), d)</w:t>
      </w:r>
    </w:p>
    <w:p w14:paraId="1D3564F6" w14:textId="27ABF748" w:rsidR="00E80CB2" w:rsidRPr="00305A7E" w:rsidRDefault="00E80CB2" w:rsidP="001A3766">
      <w:pPr>
        <w:pStyle w:val="Odstavecseseznamem"/>
        <w:widowControl w:val="0"/>
        <w:numPr>
          <w:ilvl w:val="1"/>
          <w:numId w:val="53"/>
        </w:numPr>
        <w:tabs>
          <w:tab w:val="left" w:pos="426"/>
        </w:tabs>
        <w:spacing w:after="120"/>
        <w:ind w:left="1134" w:hanging="426"/>
        <w:rPr>
          <w:rFonts w:ascii="Arial" w:hAnsi="Arial" w:cs="Arial"/>
          <w:color w:val="000000"/>
        </w:rPr>
      </w:pPr>
      <w:r w:rsidRPr="00305A7E">
        <w:rPr>
          <w:rFonts w:ascii="Arial" w:hAnsi="Arial" w:cs="Arial"/>
          <w:color w:val="000000"/>
        </w:rPr>
        <w:t xml:space="preserve">pláž bude viditelně označena a oddělena od okolí, Povinnost krytá sankcí dle čl. </w:t>
      </w:r>
      <w:r w:rsidR="00B91F87">
        <w:rPr>
          <w:rFonts w:ascii="Arial" w:hAnsi="Arial" w:cs="Arial"/>
          <w:color w:val="000000"/>
        </w:rPr>
        <w:t>VIII</w:t>
      </w:r>
      <w:r w:rsidRPr="00305A7E">
        <w:rPr>
          <w:rFonts w:ascii="Arial" w:hAnsi="Arial" w:cs="Arial"/>
          <w:color w:val="000000"/>
        </w:rPr>
        <w:t>., bod 1., písm</w:t>
      </w:r>
      <w:r>
        <w:rPr>
          <w:rFonts w:ascii="Arial" w:hAnsi="Arial" w:cs="Arial"/>
          <w:color w:val="000000"/>
        </w:rPr>
        <w:t xml:space="preserve">. </w:t>
      </w:r>
      <w:r w:rsidR="000A7052">
        <w:rPr>
          <w:rFonts w:ascii="Arial" w:hAnsi="Arial" w:cs="Arial"/>
          <w:color w:val="000000"/>
        </w:rPr>
        <w:t>e</w:t>
      </w:r>
      <w:r>
        <w:rPr>
          <w:rFonts w:ascii="Arial" w:hAnsi="Arial" w:cs="Arial"/>
          <w:color w:val="000000"/>
        </w:rPr>
        <w:t>)</w:t>
      </w:r>
      <w:r w:rsidRPr="00305A7E">
        <w:rPr>
          <w:rFonts w:ascii="Arial" w:hAnsi="Arial" w:cs="Arial"/>
          <w:color w:val="000000"/>
        </w:rPr>
        <w:t xml:space="preserve"> </w:t>
      </w:r>
    </w:p>
    <w:p w14:paraId="246EF2DB" w14:textId="3E4CC58C" w:rsidR="00E80CB2" w:rsidRPr="00305A7E" w:rsidRDefault="00E80CB2" w:rsidP="001A3766">
      <w:pPr>
        <w:pStyle w:val="Odstavecseseznamem"/>
        <w:widowControl w:val="0"/>
        <w:numPr>
          <w:ilvl w:val="1"/>
          <w:numId w:val="53"/>
        </w:numPr>
        <w:tabs>
          <w:tab w:val="left" w:pos="426"/>
        </w:tabs>
        <w:spacing w:after="120"/>
        <w:ind w:left="1134" w:hanging="426"/>
        <w:rPr>
          <w:rFonts w:ascii="Arial" w:hAnsi="Arial" w:cs="Arial"/>
          <w:color w:val="000000"/>
        </w:rPr>
      </w:pPr>
      <w:r w:rsidRPr="00305A7E">
        <w:rPr>
          <w:rFonts w:ascii="Arial" w:hAnsi="Arial" w:cs="Arial"/>
          <w:color w:val="000000"/>
        </w:rPr>
        <w:t xml:space="preserve">na pláži musí být pro účastníky po celou dobu pobytu bezplatně k dispozici slunečníky (jednotný design), které musí být v dostatečném množství - tj. minimálně 1 slunečník pro 3 děti, přítomnost slunečníků může být částečně nahrazená přírodním stínem, např. vzrostlými stromy; Povinnost krytá sankcí dle čl. </w:t>
      </w:r>
      <w:r w:rsidR="00B91F87">
        <w:rPr>
          <w:rFonts w:ascii="Arial" w:hAnsi="Arial" w:cs="Arial"/>
          <w:color w:val="000000"/>
        </w:rPr>
        <w:t>VIII</w:t>
      </w:r>
      <w:r w:rsidRPr="00305A7E">
        <w:rPr>
          <w:rFonts w:ascii="Arial" w:hAnsi="Arial" w:cs="Arial"/>
          <w:color w:val="000000"/>
        </w:rPr>
        <w:t xml:space="preserve">., bod 1. </w:t>
      </w:r>
      <w:proofErr w:type="spellStart"/>
      <w:r w:rsidRPr="00305A7E">
        <w:rPr>
          <w:rFonts w:ascii="Arial" w:hAnsi="Arial" w:cs="Arial"/>
          <w:color w:val="000000"/>
        </w:rPr>
        <w:t>písm</w:t>
      </w:r>
      <w:proofErr w:type="spellEnd"/>
      <w:r w:rsidRPr="00305A7E">
        <w:rPr>
          <w:rFonts w:ascii="Arial" w:hAnsi="Arial" w:cs="Arial"/>
          <w:color w:val="000000"/>
        </w:rPr>
        <w:t xml:space="preserve"> d)</w:t>
      </w:r>
    </w:p>
    <w:p w14:paraId="4F678BF5" w14:textId="48542BC8" w:rsidR="00E80CB2" w:rsidRPr="00305A7E" w:rsidRDefault="00E80CB2" w:rsidP="001A3766">
      <w:pPr>
        <w:pStyle w:val="Odstavecseseznamem"/>
        <w:widowControl w:val="0"/>
        <w:numPr>
          <w:ilvl w:val="1"/>
          <w:numId w:val="53"/>
        </w:numPr>
        <w:tabs>
          <w:tab w:val="left" w:pos="426"/>
        </w:tabs>
        <w:spacing w:after="120"/>
        <w:ind w:left="1134" w:hanging="426"/>
        <w:rPr>
          <w:rFonts w:ascii="Arial" w:hAnsi="Arial" w:cs="Arial"/>
          <w:color w:val="000000"/>
        </w:rPr>
      </w:pPr>
      <w:r w:rsidRPr="00305A7E">
        <w:rPr>
          <w:rFonts w:ascii="Arial" w:hAnsi="Arial" w:cs="Arial"/>
          <w:color w:val="000000"/>
        </w:rPr>
        <w:t xml:space="preserve">samostatná pláž musí být v bezprostřední blízkosti ubytovacího objektu (ve vzdálenosti maximálně 600 m od ubytování); Povinnost krytá sankcí dle čl. </w:t>
      </w:r>
      <w:r w:rsidR="00B91F87">
        <w:rPr>
          <w:rFonts w:ascii="Arial" w:hAnsi="Arial" w:cs="Arial"/>
          <w:color w:val="000000"/>
        </w:rPr>
        <w:t>VIII</w:t>
      </w:r>
      <w:r w:rsidRPr="00305A7E">
        <w:rPr>
          <w:rFonts w:ascii="Arial" w:hAnsi="Arial" w:cs="Arial"/>
          <w:color w:val="000000"/>
        </w:rPr>
        <w:t>., bod 1., písm</w:t>
      </w:r>
      <w:r>
        <w:rPr>
          <w:rFonts w:ascii="Arial" w:hAnsi="Arial" w:cs="Arial"/>
          <w:color w:val="000000"/>
        </w:rPr>
        <w:t>.</w:t>
      </w:r>
      <w:r w:rsidRPr="00305A7E">
        <w:rPr>
          <w:rFonts w:ascii="Arial" w:hAnsi="Arial" w:cs="Arial"/>
          <w:color w:val="000000"/>
        </w:rPr>
        <w:t xml:space="preserve"> c) </w:t>
      </w:r>
    </w:p>
    <w:p w14:paraId="52710C05" w14:textId="12B5CF2D" w:rsidR="00E80CB2" w:rsidRPr="00305A7E" w:rsidRDefault="00E80CB2" w:rsidP="001A3766">
      <w:pPr>
        <w:pStyle w:val="Odstavecseseznamem"/>
        <w:widowControl w:val="0"/>
        <w:numPr>
          <w:ilvl w:val="1"/>
          <w:numId w:val="53"/>
        </w:numPr>
        <w:tabs>
          <w:tab w:val="left" w:pos="426"/>
        </w:tabs>
        <w:spacing w:after="120"/>
        <w:ind w:left="1134" w:hanging="426"/>
        <w:rPr>
          <w:rFonts w:ascii="Arial" w:hAnsi="Arial" w:cs="Arial"/>
          <w:color w:val="000000"/>
        </w:rPr>
      </w:pPr>
      <w:r w:rsidRPr="00305A7E">
        <w:rPr>
          <w:rFonts w:ascii="Arial" w:hAnsi="Arial" w:cs="Arial"/>
          <w:color w:val="000000"/>
        </w:rPr>
        <w:t xml:space="preserve">bez nutnosti překonávat rušné dopravní komunikace; Povinnost krytá sankcí dle čl. </w:t>
      </w:r>
      <w:r w:rsidR="00B91F87">
        <w:rPr>
          <w:rFonts w:ascii="Arial" w:hAnsi="Arial" w:cs="Arial"/>
          <w:color w:val="000000"/>
        </w:rPr>
        <w:t>VIII</w:t>
      </w:r>
      <w:r w:rsidRPr="00305A7E">
        <w:rPr>
          <w:rFonts w:ascii="Arial" w:hAnsi="Arial" w:cs="Arial"/>
          <w:color w:val="000000"/>
        </w:rPr>
        <w:t>., bod 1., písm</w:t>
      </w:r>
      <w:r>
        <w:rPr>
          <w:rFonts w:ascii="Arial" w:hAnsi="Arial" w:cs="Arial"/>
          <w:color w:val="000000"/>
        </w:rPr>
        <w:t>.</w:t>
      </w:r>
      <w:r w:rsidRPr="00305A7E">
        <w:rPr>
          <w:rFonts w:ascii="Arial" w:hAnsi="Arial" w:cs="Arial"/>
          <w:color w:val="000000"/>
        </w:rPr>
        <w:t xml:space="preserve"> c) </w:t>
      </w:r>
    </w:p>
    <w:p w14:paraId="55E709BC" w14:textId="77777777" w:rsidR="00E80CB2" w:rsidRPr="00305A7E" w:rsidRDefault="00E80CB2" w:rsidP="001A3766">
      <w:pPr>
        <w:pStyle w:val="Odstavecseseznamem"/>
        <w:widowControl w:val="0"/>
        <w:numPr>
          <w:ilvl w:val="1"/>
          <w:numId w:val="53"/>
        </w:numPr>
        <w:tabs>
          <w:tab w:val="left" w:pos="426"/>
        </w:tabs>
        <w:spacing w:after="120"/>
        <w:ind w:left="1134" w:hanging="426"/>
        <w:rPr>
          <w:rFonts w:ascii="Arial" w:hAnsi="Arial" w:cs="Arial"/>
          <w:color w:val="000000"/>
        </w:rPr>
      </w:pPr>
      <w:r w:rsidRPr="00305A7E">
        <w:rPr>
          <w:rFonts w:ascii="Arial" w:hAnsi="Arial" w:cs="Arial"/>
          <w:color w:val="000000"/>
        </w:rPr>
        <w:t>oblázková nebo písečná pláž</w:t>
      </w:r>
    </w:p>
    <w:p w14:paraId="1B6D5D0C" w14:textId="77777777" w:rsidR="00E80CB2" w:rsidRPr="00305A7E" w:rsidRDefault="00E80CB2" w:rsidP="001A3766">
      <w:pPr>
        <w:pStyle w:val="Odstavecseseznamem"/>
        <w:widowControl w:val="0"/>
        <w:numPr>
          <w:ilvl w:val="1"/>
          <w:numId w:val="53"/>
        </w:numPr>
        <w:tabs>
          <w:tab w:val="left" w:pos="426"/>
        </w:tabs>
        <w:spacing w:after="120"/>
        <w:ind w:left="1134" w:hanging="426"/>
        <w:rPr>
          <w:rFonts w:ascii="Arial" w:hAnsi="Arial" w:cs="Arial"/>
          <w:color w:val="000000"/>
        </w:rPr>
      </w:pPr>
      <w:r w:rsidRPr="00305A7E">
        <w:rPr>
          <w:rFonts w:ascii="Arial" w:hAnsi="Arial" w:cs="Arial"/>
          <w:color w:val="000000"/>
        </w:rPr>
        <w:t>pobřeží musí umožňovat bezpečnou organizaci koupání a pobytu dětí u moře, tj. pozvolný přístup k moři;</w:t>
      </w:r>
    </w:p>
    <w:p w14:paraId="4D97507A" w14:textId="3A82CE0C" w:rsidR="00E80CB2" w:rsidRPr="00305A7E" w:rsidRDefault="00E80CB2" w:rsidP="001A3766">
      <w:pPr>
        <w:pStyle w:val="Odstavecseseznamem"/>
        <w:widowControl w:val="0"/>
        <w:numPr>
          <w:ilvl w:val="1"/>
          <w:numId w:val="53"/>
        </w:numPr>
        <w:tabs>
          <w:tab w:val="left" w:pos="426"/>
        </w:tabs>
        <w:spacing w:after="120"/>
        <w:ind w:left="1134" w:hanging="426"/>
        <w:rPr>
          <w:rFonts w:ascii="Arial" w:hAnsi="Arial" w:cs="Arial"/>
          <w:color w:val="000000"/>
        </w:rPr>
      </w:pPr>
      <w:r w:rsidRPr="00305A7E">
        <w:rPr>
          <w:rFonts w:ascii="Arial" w:hAnsi="Arial" w:cs="Arial"/>
          <w:color w:val="000000"/>
        </w:rPr>
        <w:t xml:space="preserve">musí být zajištěná okamžitá možnost dopravy do zdravotnického zařízení (nemocnice) v případě úrazů nebo aktuálního onemocnění; Povinnost krytá sankcí dle čl. </w:t>
      </w:r>
      <w:r w:rsidR="00B91F87">
        <w:rPr>
          <w:rFonts w:ascii="Arial" w:hAnsi="Arial" w:cs="Arial"/>
          <w:color w:val="000000"/>
        </w:rPr>
        <w:t>VIII</w:t>
      </w:r>
      <w:r w:rsidRPr="00305A7E">
        <w:rPr>
          <w:rFonts w:ascii="Arial" w:hAnsi="Arial" w:cs="Arial"/>
          <w:color w:val="000000"/>
        </w:rPr>
        <w:t>., bod 1., písm</w:t>
      </w:r>
      <w:r>
        <w:rPr>
          <w:rFonts w:ascii="Arial" w:hAnsi="Arial" w:cs="Arial"/>
          <w:color w:val="000000"/>
        </w:rPr>
        <w:t>.</w:t>
      </w:r>
      <w:r w:rsidRPr="00305A7E">
        <w:rPr>
          <w:rFonts w:ascii="Arial" w:hAnsi="Arial" w:cs="Arial"/>
          <w:color w:val="000000"/>
        </w:rPr>
        <w:t xml:space="preserve"> e) </w:t>
      </w:r>
    </w:p>
    <w:p w14:paraId="40F73E39" w14:textId="60DA4639" w:rsidR="00E80CB2" w:rsidRPr="00305A7E" w:rsidRDefault="00E80CB2" w:rsidP="001A3766">
      <w:pPr>
        <w:pStyle w:val="Odstavecseseznamem"/>
        <w:widowControl w:val="0"/>
        <w:numPr>
          <w:ilvl w:val="1"/>
          <w:numId w:val="53"/>
        </w:numPr>
        <w:tabs>
          <w:tab w:val="left" w:pos="426"/>
        </w:tabs>
        <w:spacing w:after="120"/>
        <w:ind w:left="1134" w:hanging="426"/>
        <w:rPr>
          <w:rFonts w:ascii="Arial" w:hAnsi="Arial" w:cs="Arial"/>
          <w:color w:val="000000"/>
        </w:rPr>
      </w:pPr>
      <w:r w:rsidRPr="00305A7E">
        <w:rPr>
          <w:rFonts w:ascii="Arial" w:hAnsi="Arial" w:cs="Arial"/>
          <w:color w:val="000000"/>
        </w:rPr>
        <w:t xml:space="preserve">pláž vyhrazena účastníkům bude po dobu pobytu dětí na pláži pod dozorem kvalifikovaného plavčíka. Povinnost krytá sankcí dle čl. </w:t>
      </w:r>
      <w:r w:rsidR="00B91F87">
        <w:rPr>
          <w:rFonts w:ascii="Arial" w:hAnsi="Arial" w:cs="Arial"/>
          <w:color w:val="000000"/>
        </w:rPr>
        <w:t>VIII</w:t>
      </w:r>
      <w:r w:rsidRPr="00305A7E">
        <w:rPr>
          <w:rFonts w:ascii="Arial" w:hAnsi="Arial" w:cs="Arial"/>
          <w:color w:val="000000"/>
        </w:rPr>
        <w:t>., bod 1., písm</w:t>
      </w:r>
      <w:r>
        <w:rPr>
          <w:rFonts w:ascii="Arial" w:hAnsi="Arial" w:cs="Arial"/>
          <w:color w:val="000000"/>
        </w:rPr>
        <w:t>.</w:t>
      </w:r>
      <w:r w:rsidRPr="00305A7E">
        <w:rPr>
          <w:rFonts w:ascii="Arial" w:hAnsi="Arial" w:cs="Arial"/>
          <w:color w:val="000000"/>
        </w:rPr>
        <w:t xml:space="preserve"> d) </w:t>
      </w:r>
    </w:p>
    <w:p w14:paraId="681AEBBE" w14:textId="05FC3F99" w:rsidR="00E80CB2" w:rsidRDefault="00E80CB2" w:rsidP="001A3766">
      <w:pPr>
        <w:pStyle w:val="Odstavecseseznamem"/>
        <w:widowControl w:val="0"/>
        <w:tabs>
          <w:tab w:val="left" w:pos="426"/>
        </w:tabs>
        <w:spacing w:after="120"/>
        <w:ind w:left="1134"/>
        <w:rPr>
          <w:rFonts w:ascii="Arial" w:hAnsi="Arial" w:cs="Arial"/>
          <w:color w:val="000000"/>
        </w:rPr>
      </w:pPr>
    </w:p>
    <w:p w14:paraId="6BD2CC76" w14:textId="77777777" w:rsidR="00E80CB2" w:rsidRPr="00305A7E" w:rsidRDefault="00E80CB2" w:rsidP="001A3766">
      <w:pPr>
        <w:pStyle w:val="Odstavecseseznamem1"/>
        <w:widowControl w:val="0"/>
        <w:numPr>
          <w:ilvl w:val="0"/>
          <w:numId w:val="53"/>
        </w:numPr>
        <w:tabs>
          <w:tab w:val="left" w:pos="360"/>
        </w:tabs>
        <w:ind w:left="0" w:firstLine="0"/>
        <w:contextualSpacing w:val="0"/>
        <w:rPr>
          <w:rFonts w:ascii="Arial" w:hAnsi="Arial" w:cs="Arial"/>
          <w:b/>
          <w:color w:val="000000"/>
          <w:sz w:val="22"/>
        </w:rPr>
      </w:pPr>
      <w:r w:rsidRPr="00305A7E">
        <w:rPr>
          <w:rFonts w:ascii="Arial" w:hAnsi="Arial" w:cs="Arial"/>
          <w:b/>
          <w:color w:val="000000"/>
          <w:sz w:val="22"/>
        </w:rPr>
        <w:t>Ubytování:</w:t>
      </w:r>
    </w:p>
    <w:p w14:paraId="10FAAF0D" w14:textId="67BC8413" w:rsidR="00E80CB2" w:rsidRPr="00305A7E" w:rsidRDefault="00E80CB2" w:rsidP="001A3766">
      <w:pPr>
        <w:pStyle w:val="Odstavecseseznamem"/>
        <w:widowControl w:val="0"/>
        <w:numPr>
          <w:ilvl w:val="1"/>
          <w:numId w:val="53"/>
        </w:numPr>
        <w:tabs>
          <w:tab w:val="left" w:pos="851"/>
        </w:tabs>
        <w:spacing w:after="120"/>
        <w:ind w:left="851" w:hanging="425"/>
        <w:rPr>
          <w:rFonts w:ascii="Arial" w:hAnsi="Arial" w:cs="Arial"/>
          <w:color w:val="000000"/>
        </w:rPr>
      </w:pPr>
      <w:r w:rsidRPr="00305A7E">
        <w:rPr>
          <w:rFonts w:ascii="Arial" w:hAnsi="Arial" w:cs="Arial"/>
          <w:color w:val="000000"/>
        </w:rPr>
        <w:t xml:space="preserve">Účastníci budou ubytováni ve dvoulůžkových (případně třílůžkových – bez přistýlky) vzájemně sousedících pokojích hotelového typu se sociálním zařízením (sprchovací kout, WC). Pokoje musí být prostorné, musí být přizpůsobeny počtu dětí, k dispozici musí mít dostatečný úložný prostor pro úschovu zavazadel (oděvy, hygienické potřeby). Konkrétní počet pokojů je uveden v příloze č. 3 smlouvy.  Povinnost krytá sankcí dle čl. </w:t>
      </w:r>
      <w:r w:rsidR="00B91F87">
        <w:rPr>
          <w:rFonts w:ascii="Arial" w:hAnsi="Arial" w:cs="Arial"/>
          <w:color w:val="000000"/>
        </w:rPr>
        <w:t>VIII</w:t>
      </w:r>
      <w:r w:rsidRPr="00305A7E">
        <w:rPr>
          <w:rFonts w:ascii="Arial" w:hAnsi="Arial" w:cs="Arial"/>
          <w:color w:val="000000"/>
        </w:rPr>
        <w:t>., bod 1., písm</w:t>
      </w:r>
      <w:r>
        <w:rPr>
          <w:rFonts w:ascii="Arial" w:hAnsi="Arial" w:cs="Arial"/>
          <w:color w:val="000000"/>
        </w:rPr>
        <w:t>.</w:t>
      </w:r>
      <w:r w:rsidRPr="00305A7E">
        <w:rPr>
          <w:rFonts w:ascii="Arial" w:hAnsi="Arial" w:cs="Arial"/>
          <w:color w:val="000000"/>
        </w:rPr>
        <w:t xml:space="preserve"> a)</w:t>
      </w:r>
    </w:p>
    <w:p w14:paraId="7C1A33A6" w14:textId="274A406C" w:rsidR="00E80CB2" w:rsidRPr="00305A7E" w:rsidRDefault="00E80CB2" w:rsidP="001A3766">
      <w:pPr>
        <w:pStyle w:val="Odstavecseseznamem"/>
        <w:widowControl w:val="0"/>
        <w:numPr>
          <w:ilvl w:val="1"/>
          <w:numId w:val="53"/>
        </w:numPr>
        <w:tabs>
          <w:tab w:val="left" w:pos="851"/>
        </w:tabs>
        <w:spacing w:after="120"/>
        <w:ind w:left="851" w:hanging="425"/>
        <w:rPr>
          <w:rFonts w:ascii="Arial" w:hAnsi="Arial" w:cs="Arial"/>
          <w:color w:val="000000"/>
        </w:rPr>
      </w:pPr>
      <w:r w:rsidRPr="00305A7E">
        <w:rPr>
          <w:rFonts w:ascii="Arial" w:hAnsi="Arial" w:cs="Arial"/>
          <w:color w:val="000000"/>
        </w:rPr>
        <w:t xml:space="preserve">Pokoje budou vybaveny antialergickými lůžkovinami, nočními stolky, židlemi, šatními skříněmi, a to pro každého účastníka pobytu. Povinnost krytá sankcí dle čl. </w:t>
      </w:r>
      <w:r w:rsidR="00B91F87">
        <w:rPr>
          <w:rFonts w:ascii="Arial" w:hAnsi="Arial" w:cs="Arial"/>
          <w:color w:val="000000"/>
        </w:rPr>
        <w:t>VIII</w:t>
      </w:r>
      <w:r w:rsidRPr="00305A7E">
        <w:rPr>
          <w:rFonts w:ascii="Arial" w:hAnsi="Arial" w:cs="Arial"/>
          <w:color w:val="000000"/>
        </w:rPr>
        <w:t>., bod 1., písm</w:t>
      </w:r>
      <w:r>
        <w:rPr>
          <w:rFonts w:ascii="Arial" w:hAnsi="Arial" w:cs="Arial"/>
          <w:color w:val="000000"/>
        </w:rPr>
        <w:t>.</w:t>
      </w:r>
      <w:r w:rsidRPr="00305A7E">
        <w:rPr>
          <w:rFonts w:ascii="Arial" w:hAnsi="Arial" w:cs="Arial"/>
          <w:color w:val="000000"/>
        </w:rPr>
        <w:t xml:space="preserve"> c), d)</w:t>
      </w:r>
    </w:p>
    <w:p w14:paraId="143C74C6" w14:textId="1B884AB2" w:rsidR="00E80CB2" w:rsidRPr="00305A7E" w:rsidRDefault="00E80CB2" w:rsidP="001A3766">
      <w:pPr>
        <w:pStyle w:val="Odstavecseseznamem"/>
        <w:widowControl w:val="0"/>
        <w:numPr>
          <w:ilvl w:val="1"/>
          <w:numId w:val="53"/>
        </w:numPr>
        <w:tabs>
          <w:tab w:val="left" w:pos="851"/>
        </w:tabs>
        <w:spacing w:after="120"/>
        <w:ind w:left="851" w:hanging="425"/>
        <w:rPr>
          <w:rFonts w:ascii="Arial" w:hAnsi="Arial" w:cs="Arial"/>
          <w:color w:val="000000"/>
        </w:rPr>
      </w:pPr>
      <w:r w:rsidRPr="00305A7E">
        <w:rPr>
          <w:rFonts w:ascii="Arial" w:hAnsi="Arial" w:cs="Arial"/>
          <w:color w:val="000000"/>
        </w:rPr>
        <w:t xml:space="preserve">Ubytování dětí, pedagogického, zdravotnického, lékařského doprovodu a hlavního vedoucího bude ve stejné budově, ve vzájemně sousedících pokojích. Povinnost krytá sankcí dle čl. </w:t>
      </w:r>
      <w:r w:rsidR="00B91F87">
        <w:rPr>
          <w:rFonts w:ascii="Arial" w:hAnsi="Arial" w:cs="Arial"/>
          <w:color w:val="000000"/>
        </w:rPr>
        <w:t>VIII</w:t>
      </w:r>
      <w:r w:rsidRPr="00305A7E">
        <w:rPr>
          <w:rFonts w:ascii="Arial" w:hAnsi="Arial" w:cs="Arial"/>
          <w:color w:val="000000"/>
        </w:rPr>
        <w:t>., bod 1., písm</w:t>
      </w:r>
      <w:r>
        <w:rPr>
          <w:rFonts w:ascii="Arial" w:hAnsi="Arial" w:cs="Arial"/>
          <w:color w:val="000000"/>
        </w:rPr>
        <w:t>.</w:t>
      </w:r>
      <w:r w:rsidRPr="00305A7E">
        <w:rPr>
          <w:rFonts w:ascii="Arial" w:hAnsi="Arial" w:cs="Arial"/>
          <w:color w:val="000000"/>
        </w:rPr>
        <w:t xml:space="preserve"> c) </w:t>
      </w:r>
    </w:p>
    <w:p w14:paraId="6E588101" w14:textId="4AFE88F9" w:rsidR="00E80CB2" w:rsidRPr="00305A7E" w:rsidRDefault="00E80CB2" w:rsidP="001A3766">
      <w:pPr>
        <w:pStyle w:val="Odstavecseseznamem"/>
        <w:widowControl w:val="0"/>
        <w:numPr>
          <w:ilvl w:val="1"/>
          <w:numId w:val="53"/>
        </w:numPr>
        <w:tabs>
          <w:tab w:val="left" w:pos="851"/>
        </w:tabs>
        <w:spacing w:after="120"/>
        <w:ind w:left="851" w:hanging="425"/>
        <w:rPr>
          <w:rFonts w:ascii="Arial" w:hAnsi="Arial" w:cs="Arial"/>
          <w:color w:val="000000"/>
        </w:rPr>
      </w:pPr>
      <w:r w:rsidRPr="00305A7E">
        <w:rPr>
          <w:rFonts w:ascii="Arial" w:hAnsi="Arial" w:cs="Arial"/>
          <w:color w:val="000000"/>
        </w:rPr>
        <w:t xml:space="preserve">Ubytovací prostory budou mít zajištěny samostatný a uzamykatelný vchod nebo stálý dozor. Ubytovací prostory budou neprůchodně odděleny od případných dalších ubytovacích prostor. Povinnost krytá sankcí dle čl. </w:t>
      </w:r>
      <w:r w:rsidR="00B91F87">
        <w:rPr>
          <w:rFonts w:ascii="Arial" w:hAnsi="Arial" w:cs="Arial"/>
          <w:color w:val="000000"/>
        </w:rPr>
        <w:t>VIII</w:t>
      </w:r>
      <w:r w:rsidRPr="00305A7E">
        <w:rPr>
          <w:rFonts w:ascii="Arial" w:hAnsi="Arial" w:cs="Arial"/>
          <w:color w:val="000000"/>
        </w:rPr>
        <w:t>., bod 1., písm</w:t>
      </w:r>
      <w:r>
        <w:rPr>
          <w:rFonts w:ascii="Arial" w:hAnsi="Arial" w:cs="Arial"/>
          <w:color w:val="000000"/>
        </w:rPr>
        <w:t>.</w:t>
      </w:r>
      <w:r w:rsidRPr="00305A7E">
        <w:rPr>
          <w:rFonts w:ascii="Arial" w:hAnsi="Arial" w:cs="Arial"/>
          <w:color w:val="000000"/>
        </w:rPr>
        <w:t xml:space="preserve"> c) </w:t>
      </w:r>
    </w:p>
    <w:p w14:paraId="545A0297" w14:textId="1B8C1B17" w:rsidR="00E80CB2" w:rsidRPr="00305A7E" w:rsidRDefault="00E80CB2" w:rsidP="001A3766">
      <w:pPr>
        <w:pStyle w:val="Odstavecseseznamem"/>
        <w:widowControl w:val="0"/>
        <w:numPr>
          <w:ilvl w:val="1"/>
          <w:numId w:val="53"/>
        </w:numPr>
        <w:tabs>
          <w:tab w:val="left" w:pos="851"/>
        </w:tabs>
        <w:spacing w:after="120"/>
        <w:ind w:left="851" w:hanging="425"/>
        <w:rPr>
          <w:rFonts w:ascii="Arial" w:hAnsi="Arial" w:cs="Arial"/>
          <w:color w:val="000000"/>
        </w:rPr>
      </w:pPr>
      <w:r>
        <w:rPr>
          <w:rFonts w:ascii="Arial" w:hAnsi="Arial" w:cs="Arial"/>
          <w:color w:val="000000"/>
        </w:rPr>
        <w:t>Dodavatel</w:t>
      </w:r>
      <w:r w:rsidRPr="00305A7E">
        <w:rPr>
          <w:rFonts w:ascii="Arial" w:hAnsi="Arial" w:cs="Arial"/>
          <w:color w:val="000000"/>
        </w:rPr>
        <w:t xml:space="preserve"> zajistí vyhrazený trezor pro uložení cenností (pasy, hotovost) v </w:t>
      </w:r>
      <w:r w:rsidRPr="00305A7E">
        <w:rPr>
          <w:rFonts w:ascii="Arial" w:hAnsi="Arial" w:cs="Arial"/>
          <w:color w:val="000000"/>
        </w:rPr>
        <w:lastRenderedPageBreak/>
        <w:t xml:space="preserve">ubytovacím zařízení. Trezor musí obsahovat min 11 samostatně uzamykatelných přihrádek. Povinnost krytá sankcí dle čl. </w:t>
      </w:r>
      <w:r w:rsidR="00B91F87">
        <w:rPr>
          <w:rFonts w:ascii="Arial" w:hAnsi="Arial" w:cs="Arial"/>
          <w:color w:val="000000"/>
        </w:rPr>
        <w:t>VIII</w:t>
      </w:r>
      <w:r w:rsidRPr="00305A7E">
        <w:rPr>
          <w:rFonts w:ascii="Arial" w:hAnsi="Arial" w:cs="Arial"/>
          <w:color w:val="000000"/>
        </w:rPr>
        <w:t>., bod 1., písm</w:t>
      </w:r>
      <w:r>
        <w:rPr>
          <w:rFonts w:ascii="Arial" w:hAnsi="Arial" w:cs="Arial"/>
          <w:color w:val="000000"/>
        </w:rPr>
        <w:t>.</w:t>
      </w:r>
      <w:r w:rsidRPr="00305A7E">
        <w:rPr>
          <w:rFonts w:ascii="Arial" w:hAnsi="Arial" w:cs="Arial"/>
          <w:color w:val="000000"/>
        </w:rPr>
        <w:t xml:space="preserve"> c) </w:t>
      </w:r>
    </w:p>
    <w:p w14:paraId="1C22452E" w14:textId="1E081C7E" w:rsidR="00E80CB2" w:rsidRPr="00305A7E" w:rsidRDefault="00E80CB2" w:rsidP="001A3766">
      <w:pPr>
        <w:pStyle w:val="Odstavecseseznamem"/>
        <w:widowControl w:val="0"/>
        <w:numPr>
          <w:ilvl w:val="1"/>
          <w:numId w:val="53"/>
        </w:numPr>
        <w:tabs>
          <w:tab w:val="left" w:pos="851"/>
        </w:tabs>
        <w:spacing w:after="120"/>
        <w:ind w:left="851" w:hanging="425"/>
        <w:rPr>
          <w:rFonts w:ascii="Arial" w:hAnsi="Arial" w:cs="Arial"/>
          <w:color w:val="000000"/>
        </w:rPr>
      </w:pPr>
      <w:r w:rsidRPr="00305A7E">
        <w:rPr>
          <w:rFonts w:ascii="Arial" w:hAnsi="Arial" w:cs="Arial"/>
          <w:color w:val="000000"/>
        </w:rPr>
        <w:t xml:space="preserve">Ubytování pedagogického doprovodu: ve dvoulůžkových (nebo jednolůžkových) pokojích s vlastním sociálním zařízením, tj. sprchovým koutem a WC, pokoj bude navíc vybaven lednicí o objemu minimálně 15 litrů. Povinnost krytá sankcí dle čl. </w:t>
      </w:r>
      <w:r w:rsidR="00B91F87">
        <w:rPr>
          <w:rFonts w:ascii="Arial" w:hAnsi="Arial" w:cs="Arial"/>
          <w:color w:val="000000"/>
        </w:rPr>
        <w:t>VIII</w:t>
      </w:r>
      <w:r w:rsidRPr="00305A7E">
        <w:rPr>
          <w:rFonts w:ascii="Arial" w:hAnsi="Arial" w:cs="Arial"/>
          <w:color w:val="000000"/>
        </w:rPr>
        <w:t>., bod 1., písm</w:t>
      </w:r>
      <w:r>
        <w:rPr>
          <w:rFonts w:ascii="Arial" w:hAnsi="Arial" w:cs="Arial"/>
          <w:color w:val="000000"/>
        </w:rPr>
        <w:t>.</w:t>
      </w:r>
      <w:r w:rsidRPr="00305A7E">
        <w:rPr>
          <w:rFonts w:ascii="Arial" w:hAnsi="Arial" w:cs="Arial"/>
          <w:color w:val="000000"/>
        </w:rPr>
        <w:t xml:space="preserve"> c) </w:t>
      </w:r>
    </w:p>
    <w:p w14:paraId="69C4C5E2" w14:textId="77777777" w:rsidR="00E80CB2" w:rsidRPr="00305A7E" w:rsidRDefault="00E80CB2" w:rsidP="00E80CB2">
      <w:pPr>
        <w:pStyle w:val="Odstavecseseznamem"/>
        <w:widowControl w:val="0"/>
        <w:tabs>
          <w:tab w:val="left" w:pos="426"/>
        </w:tabs>
        <w:spacing w:after="120"/>
        <w:ind w:left="426"/>
        <w:rPr>
          <w:rFonts w:ascii="Arial" w:hAnsi="Arial" w:cs="Arial"/>
          <w:color w:val="000000"/>
        </w:rPr>
      </w:pPr>
    </w:p>
    <w:p w14:paraId="3CE85694" w14:textId="289D5C84" w:rsidR="00E80CB2" w:rsidRDefault="00E80CB2" w:rsidP="001A3766">
      <w:pPr>
        <w:pStyle w:val="Odstavecseseznamem"/>
        <w:widowControl w:val="0"/>
        <w:numPr>
          <w:ilvl w:val="0"/>
          <w:numId w:val="53"/>
        </w:numPr>
        <w:tabs>
          <w:tab w:val="left" w:pos="426"/>
        </w:tabs>
        <w:spacing w:after="120"/>
        <w:ind w:left="426" w:hanging="426"/>
        <w:rPr>
          <w:rFonts w:ascii="Arial" w:hAnsi="Arial" w:cs="Arial"/>
          <w:color w:val="000000"/>
        </w:rPr>
      </w:pPr>
      <w:r w:rsidRPr="00305A7E">
        <w:rPr>
          <w:rFonts w:ascii="Arial" w:hAnsi="Arial" w:cs="Arial"/>
          <w:b/>
          <w:color w:val="000000"/>
        </w:rPr>
        <w:t>Ubytování lékařského a zdravotnického doprovodu</w:t>
      </w:r>
      <w:r w:rsidRPr="00305A7E">
        <w:rPr>
          <w:rFonts w:ascii="Arial" w:hAnsi="Arial" w:cs="Arial"/>
          <w:color w:val="000000"/>
        </w:rPr>
        <w:t xml:space="preserve">: v jednolůžkovém (nebo dvoulůžkovém) pokoji s vlastním sociálním zařízením, tj. sprchovým koutem a WC, pokoj bude navíc vybaven lednicí o objemu minimálně </w:t>
      </w:r>
      <w:smartTag w:uri="urn:schemas-microsoft-com:office:smarttags" w:element="metricconverter">
        <w:smartTagPr>
          <w:attr w:name="ProductID" w:val="220 litrů"/>
        </w:smartTagPr>
        <w:r w:rsidRPr="00305A7E">
          <w:rPr>
            <w:rFonts w:ascii="Arial" w:hAnsi="Arial" w:cs="Arial"/>
            <w:color w:val="000000"/>
          </w:rPr>
          <w:t>220 litrů</w:t>
        </w:r>
      </w:smartTag>
      <w:r w:rsidRPr="00305A7E">
        <w:rPr>
          <w:rFonts w:ascii="Arial" w:hAnsi="Arial" w:cs="Arial"/>
          <w:color w:val="000000"/>
        </w:rPr>
        <w:t xml:space="preserve"> a připojením k internetu. Povinnost krytá sankcí dle čl. </w:t>
      </w:r>
      <w:r w:rsidR="00B91F87">
        <w:rPr>
          <w:rFonts w:ascii="Arial" w:hAnsi="Arial" w:cs="Arial"/>
          <w:color w:val="000000"/>
        </w:rPr>
        <w:t>VIII</w:t>
      </w:r>
      <w:r w:rsidRPr="00305A7E">
        <w:rPr>
          <w:rFonts w:ascii="Arial" w:hAnsi="Arial" w:cs="Arial"/>
          <w:color w:val="000000"/>
        </w:rPr>
        <w:t>., bod 1., písm. c)</w:t>
      </w:r>
    </w:p>
    <w:p w14:paraId="37F308B3" w14:textId="77777777" w:rsidR="00CE7101" w:rsidRPr="00305A7E" w:rsidRDefault="00CE7101" w:rsidP="00CE7101">
      <w:pPr>
        <w:pStyle w:val="Odstavecseseznamem"/>
        <w:widowControl w:val="0"/>
        <w:tabs>
          <w:tab w:val="left" w:pos="426"/>
        </w:tabs>
        <w:spacing w:after="120"/>
        <w:ind w:left="426"/>
        <w:rPr>
          <w:rFonts w:ascii="Arial" w:hAnsi="Arial" w:cs="Arial"/>
          <w:color w:val="000000"/>
        </w:rPr>
      </w:pPr>
    </w:p>
    <w:p w14:paraId="384E3FB0" w14:textId="38960F1C" w:rsidR="00E80CB2" w:rsidRDefault="00E80CB2" w:rsidP="001A3766">
      <w:pPr>
        <w:pStyle w:val="Odstavecseseznamem"/>
        <w:widowControl w:val="0"/>
        <w:numPr>
          <w:ilvl w:val="0"/>
          <w:numId w:val="53"/>
        </w:numPr>
        <w:tabs>
          <w:tab w:val="left" w:pos="426"/>
        </w:tabs>
        <w:spacing w:after="120"/>
        <w:ind w:left="426" w:hanging="426"/>
        <w:rPr>
          <w:rFonts w:ascii="Arial" w:hAnsi="Arial" w:cs="Arial"/>
          <w:color w:val="000000"/>
        </w:rPr>
      </w:pPr>
      <w:r w:rsidRPr="00305A7E">
        <w:rPr>
          <w:rFonts w:ascii="Arial" w:hAnsi="Arial" w:cs="Arial"/>
          <w:b/>
          <w:color w:val="000000"/>
        </w:rPr>
        <w:t xml:space="preserve">Ubytování zástupce objednatele: </w:t>
      </w:r>
      <w:r w:rsidRPr="00305A7E">
        <w:rPr>
          <w:rFonts w:ascii="Arial" w:hAnsi="Arial" w:cs="Arial"/>
          <w:color w:val="000000"/>
        </w:rPr>
        <w:t xml:space="preserve">v jednolůžkovém (nebo dvoulůžkovém) pokoji s vlastním sociálním zařízením, tj. sprchovým koutem a WC, pokoj bude navíc vybaven lednicí o objemu minimálně 15 litrů a připojením k internetu. Povinnost krytá sankcí dle čl. </w:t>
      </w:r>
      <w:r w:rsidR="00B91F87">
        <w:rPr>
          <w:rFonts w:ascii="Arial" w:hAnsi="Arial" w:cs="Arial"/>
          <w:color w:val="000000"/>
        </w:rPr>
        <w:t>VIII</w:t>
      </w:r>
      <w:r w:rsidRPr="00305A7E">
        <w:rPr>
          <w:rFonts w:ascii="Arial" w:hAnsi="Arial" w:cs="Arial"/>
          <w:color w:val="000000"/>
        </w:rPr>
        <w:t>., bod 1., písm. c)</w:t>
      </w:r>
    </w:p>
    <w:p w14:paraId="08D5C8FC" w14:textId="77777777" w:rsidR="00CE7101" w:rsidRPr="00CE7101" w:rsidRDefault="00CE7101" w:rsidP="00CE7101">
      <w:pPr>
        <w:pStyle w:val="Odstavecseseznamem"/>
        <w:rPr>
          <w:rFonts w:ascii="Arial" w:hAnsi="Arial" w:cs="Arial"/>
          <w:color w:val="000000"/>
        </w:rPr>
      </w:pPr>
    </w:p>
    <w:p w14:paraId="2CEE0733" w14:textId="1F812823" w:rsidR="00E80CB2" w:rsidRDefault="00E80CB2" w:rsidP="001A3766">
      <w:pPr>
        <w:pStyle w:val="Odstavecseseznamem"/>
        <w:widowControl w:val="0"/>
        <w:numPr>
          <w:ilvl w:val="0"/>
          <w:numId w:val="53"/>
        </w:numPr>
        <w:tabs>
          <w:tab w:val="left" w:pos="426"/>
        </w:tabs>
        <w:spacing w:after="120"/>
        <w:ind w:left="426" w:hanging="426"/>
        <w:rPr>
          <w:rFonts w:ascii="Arial" w:hAnsi="Arial" w:cs="Arial"/>
          <w:color w:val="000000"/>
        </w:rPr>
      </w:pPr>
      <w:r w:rsidRPr="00305A7E">
        <w:rPr>
          <w:rFonts w:ascii="Arial" w:hAnsi="Arial" w:cs="Arial"/>
          <w:b/>
          <w:color w:val="000000"/>
        </w:rPr>
        <w:t>Izolační místnost</w:t>
      </w:r>
      <w:r w:rsidRPr="00305A7E">
        <w:rPr>
          <w:rFonts w:ascii="Arial" w:hAnsi="Arial" w:cs="Arial"/>
          <w:color w:val="000000"/>
        </w:rPr>
        <w:t xml:space="preserve">: dva dvoulůžkové pokoje, které budou vybaveny samostatným WC a umyvadlem. Pokoje bude bezprostředně sousedit s pokojem lékařského doprovodu. Povinnost krytá sankcí dle čl. </w:t>
      </w:r>
      <w:r w:rsidR="00B91F87">
        <w:rPr>
          <w:rFonts w:ascii="Arial" w:hAnsi="Arial" w:cs="Arial"/>
          <w:color w:val="000000"/>
        </w:rPr>
        <w:t>VIII</w:t>
      </w:r>
      <w:r w:rsidRPr="00305A7E">
        <w:rPr>
          <w:rFonts w:ascii="Arial" w:hAnsi="Arial" w:cs="Arial"/>
          <w:color w:val="000000"/>
        </w:rPr>
        <w:t>., bod 1., písm. c)</w:t>
      </w:r>
    </w:p>
    <w:p w14:paraId="45354616" w14:textId="77777777" w:rsidR="00CE7101" w:rsidRPr="00CE7101" w:rsidRDefault="00CE7101" w:rsidP="00CE7101">
      <w:pPr>
        <w:pStyle w:val="Odstavecseseznamem"/>
        <w:rPr>
          <w:rFonts w:ascii="Arial" w:hAnsi="Arial" w:cs="Arial"/>
          <w:color w:val="000000"/>
        </w:rPr>
      </w:pPr>
    </w:p>
    <w:p w14:paraId="4296F536" w14:textId="46440C69" w:rsidR="00E80CB2" w:rsidRPr="00305A7E" w:rsidRDefault="00E80CB2" w:rsidP="001A3766">
      <w:pPr>
        <w:pStyle w:val="Odstavecseseznamem"/>
        <w:widowControl w:val="0"/>
        <w:numPr>
          <w:ilvl w:val="0"/>
          <w:numId w:val="53"/>
        </w:numPr>
        <w:tabs>
          <w:tab w:val="left" w:pos="426"/>
        </w:tabs>
        <w:spacing w:after="120"/>
        <w:ind w:left="426" w:hanging="426"/>
        <w:rPr>
          <w:rFonts w:ascii="Arial" w:hAnsi="Arial" w:cs="Arial"/>
          <w:color w:val="000000"/>
        </w:rPr>
      </w:pPr>
      <w:r w:rsidRPr="00305A7E">
        <w:rPr>
          <w:rFonts w:ascii="Arial" w:hAnsi="Arial" w:cs="Arial"/>
          <w:b/>
          <w:color w:val="000000"/>
        </w:rPr>
        <w:t>Samostatná kulturní místnost:</w:t>
      </w:r>
      <w:r w:rsidRPr="00305A7E">
        <w:rPr>
          <w:rFonts w:ascii="Arial" w:hAnsi="Arial" w:cs="Arial"/>
          <w:color w:val="000000"/>
        </w:rPr>
        <w:t xml:space="preserve"> kulturní místnost se samostatným vstupem v takové velikosti, aby bylo možno uspořádat společenské aktivity pro všechny dětské účastníky v turnuse najednou.   Povinnost krytá sankcí dle čl. </w:t>
      </w:r>
      <w:r w:rsidR="00B91F87">
        <w:rPr>
          <w:rFonts w:ascii="Arial" w:hAnsi="Arial" w:cs="Arial"/>
          <w:color w:val="000000"/>
        </w:rPr>
        <w:t>VIII</w:t>
      </w:r>
      <w:r w:rsidRPr="00305A7E">
        <w:rPr>
          <w:rFonts w:ascii="Arial" w:hAnsi="Arial" w:cs="Arial"/>
          <w:color w:val="000000"/>
        </w:rPr>
        <w:t>., bod 1., písm. c), d)</w:t>
      </w:r>
    </w:p>
    <w:p w14:paraId="3449EF9C" w14:textId="77777777" w:rsidR="00E80CB2" w:rsidRPr="00305A7E" w:rsidRDefault="00E80CB2" w:rsidP="001A3766">
      <w:pPr>
        <w:widowControl w:val="0"/>
        <w:numPr>
          <w:ilvl w:val="0"/>
          <w:numId w:val="53"/>
        </w:numPr>
        <w:tabs>
          <w:tab w:val="left" w:pos="397"/>
        </w:tabs>
        <w:spacing w:after="120"/>
        <w:ind w:left="0" w:firstLine="0"/>
        <w:rPr>
          <w:rFonts w:ascii="Arial" w:hAnsi="Arial" w:cs="Arial"/>
          <w:color w:val="000000"/>
        </w:rPr>
      </w:pPr>
      <w:r w:rsidRPr="00305A7E">
        <w:rPr>
          <w:rFonts w:ascii="Arial" w:hAnsi="Arial" w:cs="Arial"/>
          <w:bCs/>
          <w:color w:val="000000"/>
        </w:rPr>
        <w:t xml:space="preserve">Všechny turnusy budou probíhat v jednom místě, tj. v jednom ubytovacím komplexu. </w:t>
      </w:r>
    </w:p>
    <w:p w14:paraId="137A0918" w14:textId="77777777" w:rsidR="00E80CB2" w:rsidRPr="00305A7E" w:rsidRDefault="00E80CB2" w:rsidP="001A3766">
      <w:pPr>
        <w:widowControl w:val="0"/>
        <w:numPr>
          <w:ilvl w:val="0"/>
          <w:numId w:val="53"/>
        </w:numPr>
        <w:tabs>
          <w:tab w:val="left" w:pos="397"/>
        </w:tabs>
        <w:spacing w:after="120"/>
        <w:ind w:left="426" w:hanging="426"/>
        <w:rPr>
          <w:rFonts w:ascii="Arial" w:hAnsi="Arial" w:cs="Arial"/>
          <w:color w:val="000000"/>
        </w:rPr>
      </w:pPr>
      <w:r w:rsidRPr="00305A7E">
        <w:rPr>
          <w:rFonts w:ascii="Arial" w:hAnsi="Arial" w:cs="Arial"/>
          <w:bCs/>
          <w:color w:val="000000"/>
        </w:rPr>
        <w:t xml:space="preserve">Odstranitelné vady v ubytovacím zařízení nahlášené delegátovi </w:t>
      </w:r>
      <w:r>
        <w:rPr>
          <w:rFonts w:ascii="Arial" w:hAnsi="Arial" w:cs="Arial"/>
          <w:bCs/>
          <w:color w:val="000000"/>
        </w:rPr>
        <w:t>Dodavatel</w:t>
      </w:r>
      <w:r w:rsidRPr="00305A7E">
        <w:rPr>
          <w:rFonts w:ascii="Arial" w:hAnsi="Arial" w:cs="Arial"/>
          <w:bCs/>
          <w:color w:val="000000"/>
        </w:rPr>
        <w:t>e budou odstraněny v co nejkratším termínu, nejpozději do 2 dnů od nahlášení.</w:t>
      </w:r>
    </w:p>
    <w:p w14:paraId="4BBB93E4" w14:textId="1C27C229" w:rsidR="00E80CB2" w:rsidRPr="00305A7E" w:rsidRDefault="00E80CB2" w:rsidP="001A3766">
      <w:pPr>
        <w:pStyle w:val="Odstavecseseznamem"/>
        <w:widowControl w:val="0"/>
        <w:numPr>
          <w:ilvl w:val="0"/>
          <w:numId w:val="53"/>
        </w:numPr>
        <w:tabs>
          <w:tab w:val="left" w:pos="426"/>
        </w:tabs>
        <w:spacing w:after="120"/>
        <w:ind w:left="426" w:hanging="426"/>
        <w:rPr>
          <w:rFonts w:ascii="Arial" w:hAnsi="Arial" w:cs="Arial"/>
          <w:color w:val="000000"/>
        </w:rPr>
      </w:pPr>
      <w:r w:rsidRPr="00305A7E">
        <w:rPr>
          <w:rFonts w:ascii="Arial" w:hAnsi="Arial" w:cs="Arial"/>
          <w:bCs/>
          <w:color w:val="000000"/>
        </w:rPr>
        <w:t xml:space="preserve">V ubytovacím komplexu bude fungovat 24 hodinový systém ostrahy, popř. kamerový systém, který se bude podílet na eliminaci nežádoucích případů, jakými jsou např. krádeže nebo opuštění ubytovacího komplexu účastníkem ozdravně léčebného pobytu. </w:t>
      </w:r>
      <w:r w:rsidRPr="00305A7E">
        <w:rPr>
          <w:rFonts w:ascii="Arial" w:hAnsi="Arial" w:cs="Arial"/>
          <w:color w:val="000000"/>
        </w:rPr>
        <w:t xml:space="preserve"> Povinnost krytá sankcí dle čl. </w:t>
      </w:r>
      <w:r w:rsidR="00B91F87">
        <w:rPr>
          <w:rFonts w:ascii="Arial" w:hAnsi="Arial" w:cs="Arial"/>
          <w:color w:val="000000"/>
        </w:rPr>
        <w:t>VIII</w:t>
      </w:r>
      <w:r w:rsidRPr="00305A7E">
        <w:rPr>
          <w:rFonts w:ascii="Arial" w:hAnsi="Arial" w:cs="Arial"/>
          <w:color w:val="000000"/>
        </w:rPr>
        <w:t>., bod 1., písm. c), d)</w:t>
      </w:r>
    </w:p>
    <w:p w14:paraId="7625782D" w14:textId="03FA9EE6" w:rsidR="00E80CB2" w:rsidRPr="00305A7E" w:rsidRDefault="00E80CB2" w:rsidP="001E00AF">
      <w:pPr>
        <w:widowControl w:val="0"/>
        <w:numPr>
          <w:ilvl w:val="0"/>
          <w:numId w:val="53"/>
        </w:numPr>
        <w:tabs>
          <w:tab w:val="left" w:pos="397"/>
        </w:tabs>
        <w:spacing w:after="120"/>
        <w:ind w:left="426" w:hanging="426"/>
        <w:rPr>
          <w:rFonts w:ascii="Arial" w:hAnsi="Arial" w:cs="Arial"/>
          <w:color w:val="000000"/>
        </w:rPr>
      </w:pPr>
      <w:r w:rsidRPr="00305A7E">
        <w:rPr>
          <w:rFonts w:ascii="Arial" w:hAnsi="Arial" w:cs="Arial"/>
          <w:bCs/>
          <w:color w:val="000000"/>
        </w:rPr>
        <w:t>Již k prvnímu dni 1. turnusu v daném roce bude v ubyt</w:t>
      </w:r>
      <w:r w:rsidR="001E00AF">
        <w:rPr>
          <w:rFonts w:ascii="Arial" w:hAnsi="Arial" w:cs="Arial"/>
          <w:bCs/>
          <w:color w:val="000000"/>
        </w:rPr>
        <w:t>ovacím komplexu garantována 100</w:t>
      </w:r>
      <w:r w:rsidRPr="00305A7E">
        <w:rPr>
          <w:rFonts w:ascii="Arial" w:hAnsi="Arial" w:cs="Arial"/>
          <w:bCs/>
          <w:color w:val="000000"/>
        </w:rPr>
        <w:t>% připravenost</w:t>
      </w:r>
    </w:p>
    <w:p w14:paraId="16805B33" w14:textId="77777777" w:rsidR="00E80CB2" w:rsidRPr="00305A7E" w:rsidRDefault="00E80CB2" w:rsidP="001A3766">
      <w:pPr>
        <w:widowControl w:val="0"/>
        <w:numPr>
          <w:ilvl w:val="0"/>
          <w:numId w:val="53"/>
        </w:numPr>
        <w:tabs>
          <w:tab w:val="left" w:pos="397"/>
        </w:tabs>
        <w:spacing w:after="120"/>
        <w:ind w:left="0" w:firstLine="0"/>
        <w:rPr>
          <w:rFonts w:ascii="Arial" w:hAnsi="Arial" w:cs="Arial"/>
          <w:color w:val="000000"/>
        </w:rPr>
      </w:pPr>
      <w:r w:rsidRPr="00305A7E">
        <w:rPr>
          <w:rFonts w:ascii="Arial" w:hAnsi="Arial" w:cs="Arial"/>
          <w:b/>
          <w:bCs/>
          <w:color w:val="000000"/>
        </w:rPr>
        <w:t xml:space="preserve">Úklid a hygiena: </w:t>
      </w:r>
    </w:p>
    <w:p w14:paraId="553768F3" w14:textId="5FB49E98" w:rsidR="00E80CB2" w:rsidRPr="00305A7E" w:rsidRDefault="00E80CB2" w:rsidP="001E00AF">
      <w:pPr>
        <w:pStyle w:val="Odstavecseseznamem1"/>
        <w:widowControl w:val="0"/>
        <w:numPr>
          <w:ilvl w:val="0"/>
          <w:numId w:val="34"/>
        </w:numPr>
        <w:ind w:left="709" w:hanging="425"/>
        <w:contextualSpacing w:val="0"/>
        <w:rPr>
          <w:rFonts w:ascii="Arial" w:hAnsi="Arial" w:cs="Arial"/>
          <w:color w:val="000000"/>
          <w:sz w:val="22"/>
        </w:rPr>
      </w:pPr>
      <w:r>
        <w:rPr>
          <w:rFonts w:ascii="Arial" w:hAnsi="Arial" w:cs="Arial"/>
          <w:bCs/>
          <w:color w:val="000000"/>
          <w:sz w:val="22"/>
        </w:rPr>
        <w:t>Dodavatel</w:t>
      </w:r>
      <w:r w:rsidRPr="00305A7E">
        <w:rPr>
          <w:rFonts w:ascii="Arial" w:hAnsi="Arial" w:cs="Arial"/>
          <w:bCs/>
          <w:color w:val="000000"/>
          <w:sz w:val="22"/>
        </w:rPr>
        <w:t xml:space="preserve"> zajistí d</w:t>
      </w:r>
      <w:r w:rsidRPr="00305A7E">
        <w:rPr>
          <w:rFonts w:ascii="Arial" w:hAnsi="Arial" w:cs="Arial"/>
          <w:color w:val="000000"/>
          <w:sz w:val="22"/>
        </w:rPr>
        <w:t>enní úklid všech pokojů včetně sociálního zařízení a společných prostor včetně jejich příslušenství v rozsahu minimálně:</w:t>
      </w:r>
    </w:p>
    <w:p w14:paraId="49C21FAC" w14:textId="77777777" w:rsidR="00E80CB2" w:rsidRPr="00305A7E" w:rsidRDefault="00E80CB2" w:rsidP="001A3766">
      <w:pPr>
        <w:pStyle w:val="Odstavecseseznamem1"/>
        <w:widowControl w:val="0"/>
        <w:ind w:left="284"/>
        <w:contextualSpacing w:val="0"/>
        <w:rPr>
          <w:rFonts w:ascii="Arial" w:hAnsi="Arial" w:cs="Arial"/>
          <w:color w:val="000000"/>
          <w:sz w:val="22"/>
        </w:rPr>
      </w:pPr>
      <w:r w:rsidRPr="00305A7E">
        <w:rPr>
          <w:rFonts w:ascii="Arial" w:hAnsi="Arial" w:cs="Arial"/>
          <w:color w:val="000000"/>
          <w:sz w:val="22"/>
        </w:rPr>
        <w:tab/>
        <w:t xml:space="preserve">vysávání koberců, </w:t>
      </w:r>
    </w:p>
    <w:p w14:paraId="3745EAD1" w14:textId="77777777" w:rsidR="00E80CB2" w:rsidRPr="00305A7E" w:rsidRDefault="00E80CB2" w:rsidP="001A3766">
      <w:pPr>
        <w:pStyle w:val="Odstavecseseznamem1"/>
        <w:widowControl w:val="0"/>
        <w:ind w:left="284"/>
        <w:contextualSpacing w:val="0"/>
        <w:rPr>
          <w:rFonts w:ascii="Arial" w:hAnsi="Arial" w:cs="Arial"/>
          <w:color w:val="000000"/>
          <w:sz w:val="22"/>
        </w:rPr>
      </w:pPr>
      <w:r w:rsidRPr="00305A7E">
        <w:rPr>
          <w:rFonts w:ascii="Arial" w:hAnsi="Arial" w:cs="Arial"/>
          <w:color w:val="000000"/>
          <w:sz w:val="22"/>
        </w:rPr>
        <w:tab/>
        <w:t xml:space="preserve">úklid ostatních podlahových krytin mokrou cestou, </w:t>
      </w:r>
    </w:p>
    <w:p w14:paraId="104E2BE5" w14:textId="77777777" w:rsidR="00E80CB2" w:rsidRPr="00305A7E" w:rsidRDefault="00E80CB2" w:rsidP="001A3766">
      <w:pPr>
        <w:pStyle w:val="Odstavecseseznamem1"/>
        <w:widowControl w:val="0"/>
        <w:ind w:left="284"/>
        <w:contextualSpacing w:val="0"/>
        <w:rPr>
          <w:rFonts w:ascii="Arial" w:hAnsi="Arial" w:cs="Arial"/>
          <w:color w:val="000000"/>
          <w:sz w:val="22"/>
        </w:rPr>
      </w:pPr>
      <w:r w:rsidRPr="00305A7E">
        <w:rPr>
          <w:rFonts w:ascii="Arial" w:hAnsi="Arial" w:cs="Arial"/>
          <w:color w:val="000000"/>
          <w:sz w:val="22"/>
        </w:rPr>
        <w:tab/>
        <w:t>odstraňování prachu z nábytku.</w:t>
      </w:r>
    </w:p>
    <w:p w14:paraId="21F6AD1C" w14:textId="63BB11C1" w:rsidR="00E80CB2" w:rsidRPr="000B62A7" w:rsidRDefault="001A3766" w:rsidP="000B62A7">
      <w:pPr>
        <w:pStyle w:val="Odstavecseseznamem1"/>
        <w:widowControl w:val="0"/>
        <w:ind w:left="284"/>
        <w:contextualSpacing w:val="0"/>
        <w:rPr>
          <w:rFonts w:ascii="Arial" w:hAnsi="Arial" w:cs="Arial"/>
          <w:color w:val="000000"/>
          <w:sz w:val="22"/>
        </w:rPr>
      </w:pPr>
      <w:r w:rsidRPr="000B62A7">
        <w:rPr>
          <w:rFonts w:ascii="Arial" w:hAnsi="Arial" w:cs="Arial"/>
          <w:color w:val="000000"/>
          <w:sz w:val="22"/>
        </w:rPr>
        <w:tab/>
      </w:r>
      <w:r w:rsidR="00E80CB2" w:rsidRPr="000B62A7">
        <w:rPr>
          <w:rFonts w:ascii="Arial" w:hAnsi="Arial" w:cs="Arial"/>
          <w:color w:val="000000"/>
          <w:sz w:val="22"/>
        </w:rPr>
        <w:t xml:space="preserve">Povinnost krytá sankcí dle čl. </w:t>
      </w:r>
      <w:r w:rsidR="00B91F87" w:rsidRPr="000B62A7">
        <w:rPr>
          <w:rFonts w:ascii="Arial" w:hAnsi="Arial" w:cs="Arial"/>
          <w:color w:val="000000"/>
          <w:sz w:val="22"/>
        </w:rPr>
        <w:t>VIII</w:t>
      </w:r>
      <w:r w:rsidR="00E80CB2" w:rsidRPr="000B62A7">
        <w:rPr>
          <w:rFonts w:ascii="Arial" w:hAnsi="Arial" w:cs="Arial"/>
          <w:color w:val="000000"/>
          <w:sz w:val="22"/>
        </w:rPr>
        <w:t>., bod 1., písm. c), d)</w:t>
      </w:r>
    </w:p>
    <w:p w14:paraId="0F5BD880" w14:textId="7C39C605" w:rsidR="00E80CB2" w:rsidRPr="00305A7E" w:rsidRDefault="00E80CB2" w:rsidP="001E00AF">
      <w:pPr>
        <w:pStyle w:val="Odstavecseseznamem1"/>
        <w:widowControl w:val="0"/>
        <w:numPr>
          <w:ilvl w:val="0"/>
          <w:numId w:val="34"/>
        </w:numPr>
        <w:ind w:left="709" w:hanging="425"/>
        <w:contextualSpacing w:val="0"/>
        <w:rPr>
          <w:rFonts w:ascii="Arial" w:hAnsi="Arial" w:cs="Arial"/>
          <w:color w:val="000000"/>
          <w:sz w:val="22"/>
        </w:rPr>
      </w:pPr>
      <w:r w:rsidRPr="00305A7E">
        <w:rPr>
          <w:rFonts w:ascii="Arial" w:hAnsi="Arial" w:cs="Arial"/>
          <w:b/>
          <w:color w:val="000000"/>
          <w:sz w:val="22"/>
        </w:rPr>
        <w:t>Výměna lůžkovin</w:t>
      </w:r>
      <w:r w:rsidRPr="00305A7E">
        <w:rPr>
          <w:rFonts w:ascii="Arial" w:hAnsi="Arial" w:cs="Arial"/>
          <w:color w:val="000000"/>
          <w:sz w:val="22"/>
        </w:rPr>
        <w:t xml:space="preserve">: minimálně 1x týdně, v případě potřeby a na základě pokynu zástupce objednatele a pedagogického doprovodu, častější výměna. Povinnost krytá sankcí dle čl. </w:t>
      </w:r>
      <w:r w:rsidR="00B91F87">
        <w:rPr>
          <w:rFonts w:ascii="Arial" w:hAnsi="Arial" w:cs="Arial"/>
          <w:color w:val="000000"/>
          <w:sz w:val="22"/>
        </w:rPr>
        <w:t>VIII</w:t>
      </w:r>
      <w:r w:rsidRPr="00305A7E">
        <w:rPr>
          <w:rFonts w:ascii="Arial" w:hAnsi="Arial" w:cs="Arial"/>
          <w:color w:val="000000"/>
          <w:sz w:val="22"/>
        </w:rPr>
        <w:t>., bod 1., písm. c), d)</w:t>
      </w:r>
    </w:p>
    <w:p w14:paraId="518D6B5C" w14:textId="0898E903" w:rsidR="00E80CB2" w:rsidRPr="00305A7E" w:rsidRDefault="00E80CB2" w:rsidP="000B62A7">
      <w:pPr>
        <w:pStyle w:val="Odstavecseseznamem1"/>
        <w:widowControl w:val="0"/>
        <w:numPr>
          <w:ilvl w:val="0"/>
          <w:numId w:val="34"/>
        </w:numPr>
        <w:ind w:left="709" w:hanging="425"/>
        <w:contextualSpacing w:val="0"/>
        <w:rPr>
          <w:rFonts w:ascii="Arial" w:hAnsi="Arial" w:cs="Arial"/>
          <w:color w:val="000000"/>
          <w:sz w:val="22"/>
        </w:rPr>
      </w:pPr>
      <w:r w:rsidRPr="00305A7E">
        <w:rPr>
          <w:rFonts w:ascii="Arial" w:hAnsi="Arial" w:cs="Arial"/>
          <w:b/>
          <w:color w:val="000000"/>
          <w:sz w:val="22"/>
        </w:rPr>
        <w:t>Bližší specifikace ručníku a jejich výměna na pokojích</w:t>
      </w:r>
      <w:r w:rsidRPr="00305A7E">
        <w:rPr>
          <w:rFonts w:ascii="Arial" w:hAnsi="Arial" w:cs="Arial"/>
          <w:color w:val="000000"/>
          <w:sz w:val="22"/>
        </w:rPr>
        <w:t xml:space="preserve">: každé dítě bude mít </w:t>
      </w:r>
      <w:r w:rsidRPr="00305A7E">
        <w:rPr>
          <w:rFonts w:ascii="Arial" w:hAnsi="Arial" w:cs="Arial"/>
          <w:color w:val="000000"/>
          <w:sz w:val="22"/>
        </w:rPr>
        <w:lastRenderedPageBreak/>
        <w:t xml:space="preserve">k dispozici 1x osušku (cca 75x150 cm) a 1x malý ručník (cca 50x70 cm). Výměna ručníků a osušek minimálně 3x týdně, v případě potřeby nebo na základě pokynu zástupce objednatele na turnusu, častější výměna. </w:t>
      </w:r>
    </w:p>
    <w:p w14:paraId="395C7F7D" w14:textId="375B87DC" w:rsidR="00E80CB2" w:rsidRPr="00305A7E" w:rsidRDefault="00E80CB2" w:rsidP="000B62A7">
      <w:pPr>
        <w:pStyle w:val="Odstavecseseznamem1"/>
        <w:widowControl w:val="0"/>
        <w:numPr>
          <w:ilvl w:val="0"/>
          <w:numId w:val="34"/>
        </w:numPr>
        <w:ind w:left="709" w:hanging="425"/>
        <w:contextualSpacing w:val="0"/>
        <w:rPr>
          <w:rFonts w:ascii="Arial" w:hAnsi="Arial" w:cs="Arial"/>
          <w:color w:val="000000"/>
          <w:sz w:val="22"/>
        </w:rPr>
      </w:pPr>
      <w:r w:rsidRPr="00305A7E">
        <w:rPr>
          <w:rFonts w:ascii="Arial" w:hAnsi="Arial" w:cs="Arial"/>
          <w:color w:val="000000"/>
          <w:sz w:val="22"/>
        </w:rPr>
        <w:t>Úklid a výměna lůžkovin v pokojích izolace a na ošetřovně: průběžně v souladu s hygienickými předpisy a podle pokynů lékaře.</w:t>
      </w:r>
    </w:p>
    <w:p w14:paraId="2C93BACC" w14:textId="77777777" w:rsidR="00E80CB2" w:rsidRPr="000B62A7" w:rsidRDefault="00E80CB2" w:rsidP="001A3766">
      <w:pPr>
        <w:pStyle w:val="Odstavecseseznamem1"/>
        <w:widowControl w:val="0"/>
        <w:numPr>
          <w:ilvl w:val="0"/>
          <w:numId w:val="53"/>
        </w:numPr>
        <w:tabs>
          <w:tab w:val="left" w:pos="397"/>
        </w:tabs>
        <w:ind w:left="0" w:firstLine="0"/>
        <w:contextualSpacing w:val="0"/>
        <w:rPr>
          <w:rFonts w:ascii="Arial" w:hAnsi="Arial" w:cs="Arial"/>
          <w:color w:val="000000"/>
          <w:sz w:val="22"/>
        </w:rPr>
      </w:pPr>
      <w:r w:rsidRPr="00305A7E">
        <w:rPr>
          <w:rFonts w:ascii="Arial" w:hAnsi="Arial" w:cs="Arial"/>
          <w:b/>
          <w:color w:val="000000"/>
          <w:sz w:val="22"/>
        </w:rPr>
        <w:t>Stravování:</w:t>
      </w:r>
    </w:p>
    <w:p w14:paraId="3A71FC87" w14:textId="1A8FC6F4" w:rsidR="00E80CB2" w:rsidRPr="00305A7E" w:rsidRDefault="00E80CB2" w:rsidP="000B62A7">
      <w:pPr>
        <w:pStyle w:val="Odstavecseseznamem1"/>
        <w:widowControl w:val="0"/>
        <w:numPr>
          <w:ilvl w:val="0"/>
          <w:numId w:val="35"/>
        </w:numPr>
        <w:tabs>
          <w:tab w:val="left" w:pos="709"/>
        </w:tabs>
        <w:ind w:left="709" w:hanging="425"/>
        <w:contextualSpacing w:val="0"/>
        <w:rPr>
          <w:rFonts w:ascii="Arial" w:hAnsi="Arial" w:cs="Arial"/>
          <w:b/>
          <w:caps/>
          <w:color w:val="000000"/>
          <w:sz w:val="22"/>
        </w:rPr>
      </w:pPr>
      <w:r w:rsidRPr="000B62A7">
        <w:rPr>
          <w:rFonts w:ascii="Arial" w:hAnsi="Arial" w:cs="Arial"/>
          <w:color w:val="000000"/>
          <w:sz w:val="22"/>
        </w:rPr>
        <w:t>Stravování bude zajištěno 5x denně</w:t>
      </w:r>
      <w:r w:rsidRPr="000B62A7">
        <w:rPr>
          <w:rFonts w:ascii="Arial" w:hAnsi="Arial" w:cs="Arial"/>
          <w:caps/>
          <w:color w:val="000000"/>
          <w:sz w:val="22"/>
        </w:rPr>
        <w:t xml:space="preserve"> (</w:t>
      </w:r>
      <w:r w:rsidRPr="000B62A7">
        <w:rPr>
          <w:rFonts w:ascii="Arial" w:hAnsi="Arial" w:cs="Arial"/>
          <w:color w:val="000000"/>
          <w:sz w:val="22"/>
        </w:rPr>
        <w:t>rozšířená plná penze) včetně ovoce a zeleniny</w:t>
      </w:r>
      <w:r w:rsidRPr="00305A7E">
        <w:rPr>
          <w:rFonts w:ascii="Arial" w:hAnsi="Arial" w:cs="Arial"/>
          <w:color w:val="000000"/>
          <w:sz w:val="22"/>
        </w:rPr>
        <w:t xml:space="preserve"> v pravidelných intervalech s možností zajištění dietního stravování dle doporučení lékařského a zdravotnického doprovodu. Povinnost krytá sankcí dle čl. </w:t>
      </w:r>
      <w:r w:rsidR="00B91F87">
        <w:rPr>
          <w:rFonts w:ascii="Arial" w:hAnsi="Arial" w:cs="Arial"/>
          <w:color w:val="000000"/>
          <w:sz w:val="22"/>
        </w:rPr>
        <w:t>VIII</w:t>
      </w:r>
      <w:r w:rsidRPr="00305A7E">
        <w:rPr>
          <w:rFonts w:ascii="Arial" w:hAnsi="Arial" w:cs="Arial"/>
          <w:color w:val="000000"/>
          <w:sz w:val="22"/>
        </w:rPr>
        <w:t>., bod 1., písm. c), d)</w:t>
      </w:r>
    </w:p>
    <w:p w14:paraId="41F18768" w14:textId="2CA82494" w:rsidR="00E80CB2" w:rsidRPr="001A3766" w:rsidRDefault="00E80CB2" w:rsidP="00DC1D5A">
      <w:pPr>
        <w:pStyle w:val="Odstavecseseznamem1"/>
        <w:widowControl w:val="0"/>
        <w:numPr>
          <w:ilvl w:val="0"/>
          <w:numId w:val="35"/>
        </w:numPr>
        <w:tabs>
          <w:tab w:val="left" w:pos="709"/>
        </w:tabs>
        <w:ind w:left="709" w:hanging="425"/>
        <w:contextualSpacing w:val="0"/>
        <w:rPr>
          <w:rFonts w:ascii="Arial" w:hAnsi="Arial" w:cs="Arial"/>
          <w:color w:val="000000"/>
          <w:sz w:val="22"/>
        </w:rPr>
      </w:pPr>
      <w:r w:rsidRPr="001A3766">
        <w:rPr>
          <w:rFonts w:ascii="Arial" w:hAnsi="Arial" w:cs="Arial"/>
          <w:color w:val="000000"/>
          <w:sz w:val="22"/>
        </w:rPr>
        <w:t>Každodenní společné stravování všech účastníků pobytu ve stejném čase a v jedné místnosti.</w:t>
      </w:r>
    </w:p>
    <w:p w14:paraId="69E47BBE" w14:textId="4E3454E2" w:rsidR="00E80CB2" w:rsidRPr="00305A7E" w:rsidRDefault="00E80CB2" w:rsidP="00133C4A">
      <w:pPr>
        <w:widowControl w:val="0"/>
        <w:numPr>
          <w:ilvl w:val="0"/>
          <w:numId w:val="35"/>
        </w:numPr>
        <w:tabs>
          <w:tab w:val="left" w:pos="709"/>
        </w:tabs>
        <w:spacing w:after="120"/>
        <w:ind w:left="709" w:hanging="425"/>
        <w:rPr>
          <w:rFonts w:ascii="Arial" w:hAnsi="Arial" w:cs="Arial"/>
          <w:color w:val="000000"/>
        </w:rPr>
      </w:pPr>
      <w:r w:rsidRPr="00305A7E">
        <w:rPr>
          <w:rFonts w:ascii="Arial" w:hAnsi="Arial" w:cs="Arial"/>
          <w:color w:val="000000"/>
        </w:rPr>
        <w:t xml:space="preserve">Jídelna musí být součástí ubytovacího komplexu. Jídelna bude samostatná s vlastním vstupem a vlastním obslužným pultem s jídlem. Akceptovat je možno i společnou jídelnu (v případě, že v ubytovacím komplexu budou ubytováni i účastníci ozdravně léčebných pobytů jiných zdravotních pojišťoven či hoteloví hosté), prostor jídelny pro děti ČPZP ale bude jednoznačně oddělen tak, aby bylo zabráněno promíchávání s ostatními hosty jídelny a zajištěno vždy dostatečné množství míst. Povinnost krytá sankcí dle čl. </w:t>
      </w:r>
      <w:r w:rsidR="00B91F87">
        <w:rPr>
          <w:rFonts w:ascii="Arial" w:hAnsi="Arial" w:cs="Arial"/>
          <w:color w:val="000000"/>
        </w:rPr>
        <w:t>VIII</w:t>
      </w:r>
      <w:r w:rsidRPr="00305A7E">
        <w:rPr>
          <w:rFonts w:ascii="Arial" w:hAnsi="Arial" w:cs="Arial"/>
          <w:color w:val="000000"/>
        </w:rPr>
        <w:t>., bod 1., písm. c), d)</w:t>
      </w:r>
    </w:p>
    <w:p w14:paraId="7D6C157E" w14:textId="77777777" w:rsidR="00E80CB2" w:rsidRPr="00305A7E" w:rsidRDefault="00E80CB2" w:rsidP="00CE7101">
      <w:pPr>
        <w:widowControl w:val="0"/>
        <w:numPr>
          <w:ilvl w:val="0"/>
          <w:numId w:val="35"/>
        </w:numPr>
        <w:tabs>
          <w:tab w:val="left" w:pos="397"/>
          <w:tab w:val="left" w:pos="709"/>
        </w:tabs>
        <w:spacing w:after="120"/>
        <w:ind w:left="426" w:hanging="142"/>
        <w:rPr>
          <w:rFonts w:ascii="Arial" w:hAnsi="Arial" w:cs="Arial"/>
          <w:color w:val="000000"/>
        </w:rPr>
      </w:pPr>
      <w:r w:rsidRPr="00305A7E">
        <w:rPr>
          <w:rFonts w:ascii="Arial" w:hAnsi="Arial" w:cs="Arial"/>
          <w:color w:val="000000"/>
        </w:rPr>
        <w:t xml:space="preserve">Stravování formou rozšířené plné penze musí obsahovat: </w:t>
      </w:r>
    </w:p>
    <w:p w14:paraId="36816B13" w14:textId="77777777" w:rsidR="00E80CB2" w:rsidRPr="00305A7E" w:rsidRDefault="00E80CB2" w:rsidP="00FC1E45">
      <w:pPr>
        <w:widowControl w:val="0"/>
        <w:numPr>
          <w:ilvl w:val="0"/>
          <w:numId w:val="40"/>
        </w:numPr>
        <w:tabs>
          <w:tab w:val="left" w:pos="397"/>
          <w:tab w:val="left" w:pos="709"/>
        </w:tabs>
        <w:spacing w:after="120"/>
        <w:ind w:left="0" w:firstLine="709"/>
        <w:rPr>
          <w:rFonts w:ascii="Arial" w:hAnsi="Arial" w:cs="Arial"/>
          <w:color w:val="000000"/>
        </w:rPr>
      </w:pPr>
      <w:r w:rsidRPr="00305A7E">
        <w:rPr>
          <w:rFonts w:ascii="Arial" w:hAnsi="Arial" w:cs="Arial"/>
          <w:color w:val="000000"/>
        </w:rPr>
        <w:t>snídani</w:t>
      </w:r>
    </w:p>
    <w:p w14:paraId="1DF58BC0" w14:textId="77777777" w:rsidR="00E80CB2" w:rsidRPr="00305A7E" w:rsidRDefault="00E80CB2" w:rsidP="00FC1E45">
      <w:pPr>
        <w:widowControl w:val="0"/>
        <w:numPr>
          <w:ilvl w:val="0"/>
          <w:numId w:val="40"/>
        </w:numPr>
        <w:tabs>
          <w:tab w:val="left" w:pos="397"/>
          <w:tab w:val="left" w:pos="709"/>
        </w:tabs>
        <w:spacing w:after="120"/>
        <w:ind w:left="0" w:firstLine="709"/>
        <w:rPr>
          <w:rFonts w:ascii="Arial" w:hAnsi="Arial" w:cs="Arial"/>
          <w:color w:val="000000"/>
        </w:rPr>
      </w:pPr>
      <w:r w:rsidRPr="00305A7E">
        <w:rPr>
          <w:rFonts w:ascii="Arial" w:hAnsi="Arial" w:cs="Arial"/>
          <w:color w:val="000000"/>
        </w:rPr>
        <w:t>dopolední svačinu v 10:00 hod.</w:t>
      </w:r>
    </w:p>
    <w:p w14:paraId="6FFF020A" w14:textId="77777777" w:rsidR="00E80CB2" w:rsidRPr="00305A7E" w:rsidRDefault="00E80CB2" w:rsidP="00FC1E45">
      <w:pPr>
        <w:widowControl w:val="0"/>
        <w:numPr>
          <w:ilvl w:val="0"/>
          <w:numId w:val="40"/>
        </w:numPr>
        <w:tabs>
          <w:tab w:val="left" w:pos="397"/>
          <w:tab w:val="left" w:pos="709"/>
        </w:tabs>
        <w:spacing w:after="120"/>
        <w:ind w:left="0" w:firstLine="709"/>
        <w:rPr>
          <w:rFonts w:ascii="Arial" w:hAnsi="Arial" w:cs="Arial"/>
          <w:color w:val="000000"/>
        </w:rPr>
      </w:pPr>
      <w:r w:rsidRPr="00305A7E">
        <w:rPr>
          <w:rFonts w:ascii="Arial" w:hAnsi="Arial" w:cs="Arial"/>
          <w:color w:val="000000"/>
        </w:rPr>
        <w:t>oběd</w:t>
      </w:r>
    </w:p>
    <w:p w14:paraId="24FE29CD" w14:textId="77777777" w:rsidR="00E80CB2" w:rsidRPr="00305A7E" w:rsidRDefault="00E80CB2" w:rsidP="00FC1E45">
      <w:pPr>
        <w:widowControl w:val="0"/>
        <w:numPr>
          <w:ilvl w:val="0"/>
          <w:numId w:val="40"/>
        </w:numPr>
        <w:tabs>
          <w:tab w:val="left" w:pos="397"/>
          <w:tab w:val="left" w:pos="709"/>
        </w:tabs>
        <w:spacing w:after="120"/>
        <w:ind w:left="0" w:firstLine="709"/>
        <w:rPr>
          <w:rFonts w:ascii="Arial" w:hAnsi="Arial" w:cs="Arial"/>
          <w:color w:val="000000"/>
        </w:rPr>
      </w:pPr>
      <w:r w:rsidRPr="00305A7E">
        <w:rPr>
          <w:rFonts w:ascii="Arial" w:hAnsi="Arial" w:cs="Arial"/>
          <w:color w:val="000000"/>
        </w:rPr>
        <w:t>odpolední svačina v 15:00 hod.</w:t>
      </w:r>
    </w:p>
    <w:p w14:paraId="4596742A" w14:textId="77777777" w:rsidR="00E80CB2" w:rsidRPr="00305A7E" w:rsidRDefault="00E80CB2" w:rsidP="00FC1E45">
      <w:pPr>
        <w:widowControl w:val="0"/>
        <w:numPr>
          <w:ilvl w:val="0"/>
          <w:numId w:val="40"/>
        </w:numPr>
        <w:tabs>
          <w:tab w:val="left" w:pos="397"/>
          <w:tab w:val="left" w:pos="709"/>
        </w:tabs>
        <w:spacing w:after="120"/>
        <w:ind w:left="0" w:firstLine="709"/>
        <w:rPr>
          <w:rFonts w:ascii="Arial" w:hAnsi="Arial" w:cs="Arial"/>
          <w:color w:val="000000"/>
        </w:rPr>
      </w:pPr>
      <w:r w:rsidRPr="00305A7E">
        <w:rPr>
          <w:rFonts w:ascii="Arial" w:hAnsi="Arial" w:cs="Arial"/>
          <w:color w:val="000000"/>
        </w:rPr>
        <w:t>večeře</w:t>
      </w:r>
    </w:p>
    <w:p w14:paraId="37F34F2B" w14:textId="7FDD5F0A" w:rsidR="00E80CB2" w:rsidRPr="00305A7E" w:rsidRDefault="00FC1E45" w:rsidP="001A3766">
      <w:pPr>
        <w:widowControl w:val="0"/>
        <w:tabs>
          <w:tab w:val="left" w:pos="426"/>
          <w:tab w:val="left" w:pos="709"/>
        </w:tabs>
        <w:spacing w:after="120"/>
        <w:ind w:hanging="142"/>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sidR="00E80CB2" w:rsidRPr="00305A7E">
        <w:rPr>
          <w:rFonts w:ascii="Arial" w:hAnsi="Arial" w:cs="Arial"/>
          <w:color w:val="000000"/>
        </w:rPr>
        <w:t xml:space="preserve">Povinnost krytá sankcí dle čl. </w:t>
      </w:r>
      <w:r w:rsidR="00B91F87">
        <w:rPr>
          <w:rFonts w:ascii="Arial" w:hAnsi="Arial" w:cs="Arial"/>
          <w:color w:val="000000"/>
        </w:rPr>
        <w:t>VIII</w:t>
      </w:r>
      <w:r w:rsidR="00E80CB2" w:rsidRPr="00305A7E">
        <w:rPr>
          <w:rFonts w:ascii="Arial" w:hAnsi="Arial" w:cs="Arial"/>
          <w:color w:val="000000"/>
        </w:rPr>
        <w:t>., bod 1., písm. c), d)</w:t>
      </w:r>
    </w:p>
    <w:p w14:paraId="0C30EB48" w14:textId="7EB1DFD8" w:rsidR="00E80CB2" w:rsidRPr="00DC1D5A" w:rsidRDefault="00E80CB2" w:rsidP="00DC1D5A">
      <w:pPr>
        <w:pStyle w:val="Odstavecseseznamem1"/>
        <w:widowControl w:val="0"/>
        <w:numPr>
          <w:ilvl w:val="0"/>
          <w:numId w:val="35"/>
        </w:numPr>
        <w:tabs>
          <w:tab w:val="left" w:pos="709"/>
        </w:tabs>
        <w:ind w:left="709" w:hanging="425"/>
        <w:contextualSpacing w:val="0"/>
        <w:rPr>
          <w:rFonts w:ascii="Arial" w:hAnsi="Arial" w:cs="Arial"/>
          <w:color w:val="000000"/>
          <w:sz w:val="22"/>
        </w:rPr>
      </w:pPr>
      <w:r w:rsidRPr="00DC1D5A">
        <w:rPr>
          <w:rFonts w:ascii="Arial" w:hAnsi="Arial" w:cs="Arial"/>
          <w:color w:val="000000"/>
          <w:sz w:val="22"/>
        </w:rPr>
        <w:t>Strava musí být pestrá a rozmanitá v souladu s vyživovacími hodnotami odpovídajícími věku a zdravotnímu stavu účastníků pobytu (kalorická hodnota stravy bude rovnoměrné rozložená min. 3000 kcal/den). Strava by měla být přizpůsobena českým návykům.</w:t>
      </w:r>
    </w:p>
    <w:p w14:paraId="4BBEE7A5" w14:textId="77777777" w:rsidR="00E80CB2" w:rsidRPr="00305A7E" w:rsidRDefault="00E80CB2" w:rsidP="00CE7101">
      <w:pPr>
        <w:widowControl w:val="0"/>
        <w:numPr>
          <w:ilvl w:val="0"/>
          <w:numId w:val="35"/>
        </w:numPr>
        <w:tabs>
          <w:tab w:val="left" w:pos="709"/>
        </w:tabs>
        <w:spacing w:after="120"/>
        <w:ind w:left="709" w:hanging="425"/>
        <w:rPr>
          <w:rFonts w:ascii="Arial" w:hAnsi="Arial" w:cs="Arial"/>
          <w:color w:val="000000"/>
        </w:rPr>
      </w:pPr>
      <w:r w:rsidRPr="00305A7E">
        <w:rPr>
          <w:rFonts w:ascii="Arial" w:hAnsi="Arial" w:cs="Arial"/>
          <w:color w:val="000000"/>
        </w:rPr>
        <w:t>Snídaně, obědy a večeře formou bufetu. Vzorový jídelníček pro jeden celý turnus musí být předem odsouhlasen zástupcem ČPZP na místě.</w:t>
      </w:r>
    </w:p>
    <w:p w14:paraId="75C99182" w14:textId="77777777" w:rsidR="00E80CB2" w:rsidRPr="00305A7E" w:rsidRDefault="00E80CB2" w:rsidP="00CE7101">
      <w:pPr>
        <w:widowControl w:val="0"/>
        <w:numPr>
          <w:ilvl w:val="0"/>
          <w:numId w:val="35"/>
        </w:numPr>
        <w:tabs>
          <w:tab w:val="left" w:pos="709"/>
        </w:tabs>
        <w:spacing w:after="120"/>
        <w:ind w:left="709" w:hanging="425"/>
        <w:rPr>
          <w:rFonts w:ascii="Arial" w:hAnsi="Arial" w:cs="Arial"/>
          <w:color w:val="000000"/>
        </w:rPr>
      </w:pPr>
      <w:r w:rsidRPr="00305A7E">
        <w:rPr>
          <w:rFonts w:ascii="Arial" w:hAnsi="Arial" w:cs="Arial"/>
          <w:color w:val="000000"/>
        </w:rPr>
        <w:t xml:space="preserve">Jídelna, ve které bude podávána strava, musí být vybavena tak, aby každý účastník turnusu měl své stálé místo. Ke svačině budou podávány potraviny upravené a přizpůsobené konzumaci na pláži, na vycházkách nebo výletech, a to vždy s ohledem na délku trvání výletu. </w:t>
      </w:r>
    </w:p>
    <w:p w14:paraId="50E02FFF" w14:textId="7EC44BB5" w:rsidR="00E80CB2" w:rsidRPr="00305A7E" w:rsidRDefault="00E80CB2" w:rsidP="00DC1D5A">
      <w:pPr>
        <w:pStyle w:val="Odstavecseseznamem"/>
        <w:widowControl w:val="0"/>
        <w:tabs>
          <w:tab w:val="left" w:pos="709"/>
        </w:tabs>
        <w:spacing w:after="120"/>
        <w:ind w:left="709"/>
        <w:rPr>
          <w:rFonts w:ascii="Arial" w:hAnsi="Arial" w:cs="Arial"/>
          <w:color w:val="000000"/>
        </w:rPr>
      </w:pPr>
      <w:r w:rsidRPr="00305A7E">
        <w:rPr>
          <w:rFonts w:ascii="Arial" w:hAnsi="Arial" w:cs="Arial"/>
          <w:color w:val="000000"/>
        </w:rPr>
        <w:t>Dopolední svačina - např.: ovoce. Odpolední svačina: např.: sladké pečivo. Svačiny se musí obměňovat, je vyloučeno každodenní opakování nebo např. jen obměňování jen 2 druhů sladkého pečiva).</w:t>
      </w:r>
      <w:r w:rsidR="00E463B9">
        <w:rPr>
          <w:rFonts w:ascii="Arial" w:hAnsi="Arial" w:cs="Arial"/>
          <w:color w:val="000000"/>
        </w:rPr>
        <w:t xml:space="preserve"> </w:t>
      </w:r>
      <w:r w:rsidRPr="00305A7E">
        <w:rPr>
          <w:rFonts w:ascii="Arial" w:hAnsi="Arial" w:cs="Arial"/>
          <w:color w:val="000000"/>
        </w:rPr>
        <w:t xml:space="preserve">Povinnost krytá sankcí dle čl. </w:t>
      </w:r>
      <w:r w:rsidR="00B91F87">
        <w:rPr>
          <w:rFonts w:ascii="Arial" w:hAnsi="Arial" w:cs="Arial"/>
          <w:color w:val="000000"/>
        </w:rPr>
        <w:t>VIII</w:t>
      </w:r>
      <w:r w:rsidRPr="00305A7E">
        <w:rPr>
          <w:rFonts w:ascii="Arial" w:hAnsi="Arial" w:cs="Arial"/>
          <w:color w:val="000000"/>
        </w:rPr>
        <w:t>., bod 1., písm. d)</w:t>
      </w:r>
    </w:p>
    <w:p w14:paraId="25874833" w14:textId="5D7127E8" w:rsidR="00E80CB2" w:rsidRPr="00CE7101" w:rsidRDefault="00E80CB2" w:rsidP="005B4BB8">
      <w:pPr>
        <w:widowControl w:val="0"/>
        <w:numPr>
          <w:ilvl w:val="0"/>
          <w:numId w:val="35"/>
        </w:numPr>
        <w:tabs>
          <w:tab w:val="left" w:pos="709"/>
          <w:tab w:val="left" w:pos="851"/>
        </w:tabs>
        <w:spacing w:after="120"/>
        <w:ind w:left="709" w:hanging="283"/>
        <w:rPr>
          <w:rFonts w:ascii="Arial" w:hAnsi="Arial" w:cs="Arial"/>
          <w:color w:val="000000"/>
        </w:rPr>
      </w:pPr>
      <w:r w:rsidRPr="00CE7101">
        <w:rPr>
          <w:rFonts w:ascii="Arial" w:hAnsi="Arial" w:cs="Arial"/>
          <w:color w:val="000000"/>
        </w:rPr>
        <w:t xml:space="preserve">Pitný režim: zajištění 24 hodinového pitného režimu, min. 2,5 litrů tekutin na jednoho účastníka na den pobytu, a to mimo základní tekutiny podávané v rámci celodenního </w:t>
      </w:r>
      <w:r w:rsidRPr="00CE7101">
        <w:rPr>
          <w:rFonts w:ascii="Arial" w:hAnsi="Arial" w:cs="Arial"/>
          <w:color w:val="000000"/>
        </w:rPr>
        <w:lastRenderedPageBreak/>
        <w:t>stravování. Tekutiny budou zajištěny 24 hodin denně formou trvale přístupných nádob v časovém intervalu tak, aby nedocházelo k jejich znehodnocování v důsledku teplého přímořského klimatu. Pokud bude pitný režim zajištěn vodou, musí být dodávaná voda balená nebo v barelech. Manipulaci s barely bude zajišťovat personál ubytovacího komplexu.  Dále musí být k dispozici ochucovadla (sirup – alespoň 3 příchutě, čerstvý citron, apod.) nebo džusy, minerálky, aby docházelo k obměně nápojů.</w:t>
      </w:r>
      <w:r w:rsidR="00CE7101" w:rsidRPr="00CE7101">
        <w:rPr>
          <w:rFonts w:ascii="Arial" w:hAnsi="Arial" w:cs="Arial"/>
          <w:color w:val="000000"/>
        </w:rPr>
        <w:t xml:space="preserve"> </w:t>
      </w:r>
      <w:r w:rsidRPr="00CE7101">
        <w:rPr>
          <w:rFonts w:ascii="Arial" w:hAnsi="Arial" w:cs="Arial"/>
          <w:color w:val="000000"/>
        </w:rPr>
        <w:t xml:space="preserve">Povinnost krytá sankcí dle čl. </w:t>
      </w:r>
      <w:r w:rsidR="00B91F87" w:rsidRPr="00CE7101">
        <w:rPr>
          <w:rFonts w:ascii="Arial" w:hAnsi="Arial" w:cs="Arial"/>
          <w:color w:val="000000"/>
        </w:rPr>
        <w:t>VIII</w:t>
      </w:r>
      <w:r w:rsidRPr="00CE7101">
        <w:rPr>
          <w:rFonts w:ascii="Arial" w:hAnsi="Arial" w:cs="Arial"/>
          <w:color w:val="000000"/>
        </w:rPr>
        <w:t>., bod 1., písm. b)</w:t>
      </w:r>
    </w:p>
    <w:p w14:paraId="51E99A3A" w14:textId="77777777" w:rsidR="00E80CB2" w:rsidRPr="00305A7E" w:rsidRDefault="00E80CB2" w:rsidP="00CE7101">
      <w:pPr>
        <w:widowControl w:val="0"/>
        <w:numPr>
          <w:ilvl w:val="0"/>
          <w:numId w:val="35"/>
        </w:numPr>
        <w:tabs>
          <w:tab w:val="left" w:pos="709"/>
          <w:tab w:val="left" w:pos="851"/>
        </w:tabs>
        <w:spacing w:after="120"/>
        <w:ind w:left="709" w:hanging="283"/>
        <w:rPr>
          <w:rFonts w:ascii="Arial" w:hAnsi="Arial" w:cs="Arial"/>
          <w:color w:val="000000"/>
        </w:rPr>
      </w:pPr>
      <w:r w:rsidRPr="00305A7E">
        <w:rPr>
          <w:rFonts w:ascii="Arial" w:hAnsi="Arial" w:cs="Arial"/>
          <w:color w:val="000000"/>
        </w:rPr>
        <w:t>Pedagogický doprovod zajistí, aby děti měly nepřetržitě možnost odebírat si nápoj z nádob do vlastních lahví pro pobyt mimo ubytovací zařízení.</w:t>
      </w:r>
    </w:p>
    <w:p w14:paraId="09CE8AC6" w14:textId="65D30C65" w:rsidR="00E80CB2" w:rsidRPr="00305A7E" w:rsidRDefault="00E80CB2" w:rsidP="00CE7101">
      <w:pPr>
        <w:widowControl w:val="0"/>
        <w:numPr>
          <w:ilvl w:val="0"/>
          <w:numId w:val="35"/>
        </w:numPr>
        <w:tabs>
          <w:tab w:val="left" w:pos="709"/>
          <w:tab w:val="left" w:pos="851"/>
        </w:tabs>
        <w:spacing w:after="120"/>
        <w:ind w:left="709" w:hanging="283"/>
        <w:rPr>
          <w:rFonts w:ascii="Arial" w:hAnsi="Arial" w:cs="Arial"/>
          <w:color w:val="000000"/>
        </w:rPr>
      </w:pPr>
      <w:r w:rsidRPr="00305A7E">
        <w:rPr>
          <w:rFonts w:ascii="Arial" w:hAnsi="Arial" w:cs="Arial"/>
          <w:color w:val="000000"/>
        </w:rPr>
        <w:t xml:space="preserve">Po dobu výletů a v průběhu dopravy účastníků pobytu do a z místa pobytu zajistí </w:t>
      </w:r>
      <w:r>
        <w:rPr>
          <w:rFonts w:ascii="Arial" w:hAnsi="Arial" w:cs="Arial"/>
          <w:color w:val="000000"/>
        </w:rPr>
        <w:t>Dodavatel</w:t>
      </w:r>
      <w:r w:rsidRPr="00305A7E">
        <w:rPr>
          <w:rFonts w:ascii="Arial" w:hAnsi="Arial" w:cs="Arial"/>
          <w:color w:val="000000"/>
        </w:rPr>
        <w:t xml:space="preserve"> alespoň jeden vychlazený nápoj v množství 0,</w:t>
      </w:r>
      <w:r w:rsidR="00765060">
        <w:rPr>
          <w:rFonts w:ascii="Arial" w:hAnsi="Arial" w:cs="Arial"/>
          <w:color w:val="000000"/>
        </w:rPr>
        <w:t>5</w:t>
      </w:r>
      <w:r w:rsidR="00765060" w:rsidRPr="00305A7E">
        <w:rPr>
          <w:rFonts w:ascii="Arial" w:hAnsi="Arial" w:cs="Arial"/>
          <w:color w:val="000000"/>
        </w:rPr>
        <w:t xml:space="preserve"> </w:t>
      </w:r>
      <w:r w:rsidRPr="00305A7E">
        <w:rPr>
          <w:rFonts w:ascii="Arial" w:hAnsi="Arial" w:cs="Arial"/>
          <w:color w:val="000000"/>
        </w:rPr>
        <w:t xml:space="preserve">l každé dvě hodiny.  </w:t>
      </w:r>
    </w:p>
    <w:p w14:paraId="53AE9064" w14:textId="77777777" w:rsidR="00E80CB2" w:rsidRPr="00305A7E" w:rsidRDefault="00E80CB2" w:rsidP="00B7447C">
      <w:pPr>
        <w:pStyle w:val="Odstavecseseznamem1"/>
        <w:widowControl w:val="0"/>
        <w:numPr>
          <w:ilvl w:val="0"/>
          <w:numId w:val="53"/>
        </w:numPr>
        <w:tabs>
          <w:tab w:val="left" w:pos="360"/>
        </w:tabs>
        <w:ind w:left="0" w:firstLine="0"/>
        <w:contextualSpacing w:val="0"/>
        <w:rPr>
          <w:rFonts w:ascii="Arial" w:hAnsi="Arial" w:cs="Arial"/>
          <w:b/>
          <w:color w:val="000000"/>
          <w:sz w:val="22"/>
        </w:rPr>
      </w:pPr>
      <w:r w:rsidRPr="00305A7E">
        <w:rPr>
          <w:rFonts w:ascii="Arial" w:hAnsi="Arial" w:cs="Arial"/>
          <w:b/>
          <w:color w:val="000000"/>
          <w:sz w:val="22"/>
        </w:rPr>
        <w:t>Doprava:</w:t>
      </w:r>
    </w:p>
    <w:p w14:paraId="6AE62A96" w14:textId="0837A651" w:rsidR="00E80CB2" w:rsidRPr="00305A7E" w:rsidRDefault="00E80CB2" w:rsidP="00CE7101">
      <w:pPr>
        <w:pStyle w:val="Odstavecseseznamem1"/>
        <w:widowControl w:val="0"/>
        <w:numPr>
          <w:ilvl w:val="0"/>
          <w:numId w:val="24"/>
        </w:numPr>
        <w:tabs>
          <w:tab w:val="left" w:pos="709"/>
        </w:tabs>
        <w:ind w:left="709" w:hanging="283"/>
        <w:contextualSpacing w:val="0"/>
        <w:rPr>
          <w:rFonts w:ascii="Arial" w:hAnsi="Arial" w:cs="Arial"/>
          <w:b/>
          <w:color w:val="000000"/>
          <w:sz w:val="22"/>
        </w:rPr>
      </w:pPr>
      <w:r w:rsidRPr="00305A7E">
        <w:rPr>
          <w:rFonts w:ascii="Arial" w:hAnsi="Arial" w:cs="Arial"/>
          <w:color w:val="000000"/>
          <w:sz w:val="22"/>
        </w:rPr>
        <w:t xml:space="preserve">Letecky z Ostravy a Prahy (letiště L. Janáčka v Mošnově a letiště Václava Havla v Praze) na nejbližší letiště místa pobytu a zpět, a to letem bez mezipřistání, přičemž na každý turnus se počítá s cca 25 účastníky s odletem z Prahy a </w:t>
      </w:r>
      <w:r>
        <w:rPr>
          <w:rFonts w:ascii="Arial" w:hAnsi="Arial" w:cs="Arial"/>
          <w:color w:val="000000"/>
          <w:sz w:val="22"/>
        </w:rPr>
        <w:t xml:space="preserve">s </w:t>
      </w:r>
      <w:r w:rsidRPr="00305A7E">
        <w:rPr>
          <w:rFonts w:ascii="Arial" w:hAnsi="Arial" w:cs="Arial"/>
          <w:color w:val="000000"/>
          <w:sz w:val="22"/>
        </w:rPr>
        <w:t xml:space="preserve">cca 75 účastníky s odletem z Ostravy.  Přesný počet účastníků bude sdělen </w:t>
      </w:r>
      <w:r>
        <w:rPr>
          <w:rFonts w:ascii="Arial" w:hAnsi="Arial" w:cs="Arial"/>
          <w:color w:val="000000"/>
          <w:sz w:val="22"/>
        </w:rPr>
        <w:t>dodavatel</w:t>
      </w:r>
      <w:r w:rsidRPr="00305A7E">
        <w:rPr>
          <w:rFonts w:ascii="Arial" w:hAnsi="Arial" w:cs="Arial"/>
          <w:color w:val="000000"/>
          <w:sz w:val="22"/>
        </w:rPr>
        <w:t xml:space="preserve">i 30 dnů před každým turnusem. </w:t>
      </w:r>
    </w:p>
    <w:p w14:paraId="1AFCA9AA" w14:textId="16879595" w:rsidR="00E80CB2" w:rsidRPr="00305A7E" w:rsidRDefault="00E80CB2" w:rsidP="00CE7101">
      <w:pPr>
        <w:widowControl w:val="0"/>
        <w:tabs>
          <w:tab w:val="left" w:pos="426"/>
          <w:tab w:val="left" w:pos="709"/>
        </w:tabs>
        <w:spacing w:after="120"/>
        <w:ind w:left="709" w:hanging="283"/>
        <w:rPr>
          <w:rFonts w:ascii="Arial" w:hAnsi="Arial" w:cs="Arial"/>
          <w:color w:val="000000"/>
        </w:rPr>
      </w:pPr>
      <w:r w:rsidRPr="00305A7E">
        <w:rPr>
          <w:rFonts w:ascii="Arial" w:hAnsi="Arial" w:cs="Arial"/>
          <w:color w:val="000000"/>
        </w:rPr>
        <w:tab/>
        <w:t xml:space="preserve">Povinnost krytá sankcí dle čl. </w:t>
      </w:r>
      <w:r w:rsidR="00B91F87">
        <w:rPr>
          <w:rFonts w:ascii="Arial" w:hAnsi="Arial" w:cs="Arial"/>
          <w:color w:val="000000"/>
        </w:rPr>
        <w:t>VIII</w:t>
      </w:r>
      <w:r w:rsidRPr="00305A7E">
        <w:rPr>
          <w:rFonts w:ascii="Arial" w:hAnsi="Arial" w:cs="Arial"/>
          <w:color w:val="000000"/>
        </w:rPr>
        <w:t>., bod 1., písm. h)</w:t>
      </w:r>
    </w:p>
    <w:p w14:paraId="6A05AB42" w14:textId="5DDA2DC4" w:rsidR="00E80CB2" w:rsidRPr="00305A7E" w:rsidRDefault="00E80CB2" w:rsidP="00CE7101">
      <w:pPr>
        <w:pStyle w:val="Odstavecseseznamem1"/>
        <w:widowControl w:val="0"/>
        <w:numPr>
          <w:ilvl w:val="0"/>
          <w:numId w:val="24"/>
        </w:numPr>
        <w:tabs>
          <w:tab w:val="left" w:pos="709"/>
        </w:tabs>
        <w:ind w:left="709" w:hanging="283"/>
        <w:contextualSpacing w:val="0"/>
        <w:rPr>
          <w:rFonts w:ascii="Arial" w:hAnsi="Arial" w:cs="Arial"/>
          <w:b/>
          <w:color w:val="000000"/>
          <w:sz w:val="22"/>
        </w:rPr>
      </w:pPr>
      <w:r w:rsidRPr="00305A7E">
        <w:rPr>
          <w:rFonts w:ascii="Arial" w:hAnsi="Arial" w:cs="Arial"/>
          <w:color w:val="000000"/>
          <w:sz w:val="22"/>
        </w:rPr>
        <w:t>Doprava z letiště do místa pobytu a zpět bude zajištěna klimatizovaným autokarem, vybaven</w:t>
      </w:r>
      <w:r w:rsidR="0052310A">
        <w:rPr>
          <w:rFonts w:ascii="Arial" w:hAnsi="Arial" w:cs="Arial"/>
          <w:color w:val="000000"/>
          <w:sz w:val="22"/>
        </w:rPr>
        <w:t>ým</w:t>
      </w:r>
      <w:r w:rsidRPr="00305A7E">
        <w:rPr>
          <w:rFonts w:ascii="Arial" w:hAnsi="Arial" w:cs="Arial"/>
          <w:color w:val="000000"/>
          <w:sz w:val="22"/>
        </w:rPr>
        <w:t xml:space="preserve"> standardně na evropské úrovni s odpovídajícím pitným a stravovacím režimem</w:t>
      </w:r>
      <w:r w:rsidR="0052310A">
        <w:rPr>
          <w:rFonts w:ascii="Arial" w:hAnsi="Arial" w:cs="Arial"/>
          <w:color w:val="000000"/>
          <w:sz w:val="22"/>
        </w:rPr>
        <w:t>,</w:t>
      </w:r>
      <w:r w:rsidRPr="00305A7E">
        <w:rPr>
          <w:rFonts w:ascii="Arial" w:hAnsi="Arial" w:cs="Arial"/>
          <w:color w:val="000000"/>
          <w:sz w:val="22"/>
        </w:rPr>
        <w:t xml:space="preserve"> přičemž dojezdový čas bude za běžného provozu maximálně 3 hodiny od cílového letiště. </w:t>
      </w:r>
      <w:r w:rsidRPr="00305A7E">
        <w:rPr>
          <w:rFonts w:ascii="Arial" w:hAnsi="Arial" w:cs="Arial"/>
          <w:color w:val="000000"/>
        </w:rPr>
        <w:t xml:space="preserve"> Povinnost krytá sankcí dle čl. </w:t>
      </w:r>
      <w:r w:rsidR="00B91F87">
        <w:rPr>
          <w:rFonts w:ascii="Arial" w:hAnsi="Arial" w:cs="Arial"/>
          <w:color w:val="000000"/>
        </w:rPr>
        <w:t>VIII</w:t>
      </w:r>
      <w:r w:rsidRPr="00305A7E">
        <w:rPr>
          <w:rFonts w:ascii="Arial" w:hAnsi="Arial" w:cs="Arial"/>
          <w:color w:val="000000"/>
        </w:rPr>
        <w:t>., bod 1., písm. f), h)</w:t>
      </w:r>
    </w:p>
    <w:p w14:paraId="7687EE45" w14:textId="22019D13" w:rsidR="00E80CB2" w:rsidRPr="00305A7E" w:rsidRDefault="00E80CB2" w:rsidP="00CE7101">
      <w:pPr>
        <w:pStyle w:val="Odstavecseseznamem1"/>
        <w:widowControl w:val="0"/>
        <w:numPr>
          <w:ilvl w:val="0"/>
          <w:numId w:val="24"/>
        </w:numPr>
        <w:tabs>
          <w:tab w:val="left" w:pos="709"/>
        </w:tabs>
        <w:ind w:left="709" w:hanging="283"/>
        <w:contextualSpacing w:val="0"/>
        <w:rPr>
          <w:rFonts w:ascii="Arial" w:hAnsi="Arial" w:cs="Arial"/>
          <w:b/>
          <w:color w:val="000000"/>
          <w:sz w:val="22"/>
        </w:rPr>
      </w:pPr>
      <w:r w:rsidRPr="00305A7E">
        <w:rPr>
          <w:rFonts w:ascii="Arial" w:hAnsi="Arial" w:cs="Arial"/>
          <w:color w:val="000000"/>
          <w:sz w:val="22"/>
        </w:rPr>
        <w:t xml:space="preserve">Každý účastník pobytů bude mít v dopravním prostředku své vlastní sedadlo. Povinnost krytá sankcí dle čl. </w:t>
      </w:r>
      <w:r w:rsidR="00B91F87">
        <w:rPr>
          <w:rFonts w:ascii="Arial" w:hAnsi="Arial" w:cs="Arial"/>
          <w:color w:val="000000"/>
          <w:sz w:val="22"/>
        </w:rPr>
        <w:t>VIII</w:t>
      </w:r>
      <w:r w:rsidRPr="00305A7E">
        <w:rPr>
          <w:rFonts w:ascii="Arial" w:hAnsi="Arial" w:cs="Arial"/>
          <w:color w:val="000000"/>
          <w:sz w:val="22"/>
        </w:rPr>
        <w:t>., bod 1., písm. d)</w:t>
      </w:r>
    </w:p>
    <w:p w14:paraId="57CCD177" w14:textId="77777777" w:rsidR="00E80CB2" w:rsidRPr="00305A7E" w:rsidRDefault="00E80CB2" w:rsidP="00CE7101">
      <w:pPr>
        <w:pStyle w:val="Odstavecseseznamem1"/>
        <w:widowControl w:val="0"/>
        <w:numPr>
          <w:ilvl w:val="0"/>
          <w:numId w:val="24"/>
        </w:numPr>
        <w:tabs>
          <w:tab w:val="left" w:pos="709"/>
        </w:tabs>
        <w:ind w:left="709" w:hanging="283"/>
        <w:contextualSpacing w:val="0"/>
        <w:rPr>
          <w:rFonts w:ascii="Arial" w:hAnsi="Arial" w:cs="Arial"/>
          <w:b/>
          <w:color w:val="000000"/>
          <w:sz w:val="22"/>
        </w:rPr>
      </w:pPr>
      <w:r>
        <w:rPr>
          <w:rFonts w:ascii="Arial" w:hAnsi="Arial" w:cs="Arial"/>
          <w:color w:val="000000"/>
          <w:sz w:val="22"/>
        </w:rPr>
        <w:t>Dodavatel</w:t>
      </w:r>
      <w:r w:rsidRPr="00305A7E">
        <w:rPr>
          <w:rFonts w:ascii="Arial" w:hAnsi="Arial" w:cs="Arial"/>
          <w:color w:val="000000"/>
          <w:sz w:val="22"/>
        </w:rPr>
        <w:t xml:space="preserve"> zajistí u všech odletů, příletů, odjezdů, popř. příjezdů svého zástupce, který bude nápomocen při odbavování účastníků pobytů.</w:t>
      </w:r>
    </w:p>
    <w:p w14:paraId="678C9A92" w14:textId="16A2F4FB" w:rsidR="00E80CB2" w:rsidRPr="00305A7E" w:rsidRDefault="00E80CB2" w:rsidP="00CE7101">
      <w:pPr>
        <w:pStyle w:val="Odstavecseseznamem1"/>
        <w:widowControl w:val="0"/>
        <w:numPr>
          <w:ilvl w:val="0"/>
          <w:numId w:val="24"/>
        </w:numPr>
        <w:tabs>
          <w:tab w:val="left" w:pos="709"/>
        </w:tabs>
        <w:ind w:left="709" w:hanging="283"/>
        <w:contextualSpacing w:val="0"/>
        <w:rPr>
          <w:rFonts w:ascii="Arial" w:hAnsi="Arial" w:cs="Arial"/>
          <w:b/>
          <w:color w:val="000000"/>
          <w:sz w:val="22"/>
        </w:rPr>
      </w:pPr>
      <w:r>
        <w:rPr>
          <w:rFonts w:ascii="Arial" w:hAnsi="Arial" w:cs="Arial"/>
          <w:color w:val="000000"/>
          <w:sz w:val="22"/>
        </w:rPr>
        <w:t>Dodavatel</w:t>
      </w:r>
      <w:r w:rsidRPr="00305A7E">
        <w:rPr>
          <w:rFonts w:ascii="Arial" w:hAnsi="Arial" w:cs="Arial"/>
          <w:color w:val="000000"/>
          <w:sz w:val="22"/>
        </w:rPr>
        <w:t xml:space="preserve"> zajistí po dobu přepravy pedagogický</w:t>
      </w:r>
      <w:r w:rsidR="00765060">
        <w:rPr>
          <w:rFonts w:ascii="Arial" w:hAnsi="Arial" w:cs="Arial"/>
          <w:color w:val="000000"/>
          <w:sz w:val="22"/>
        </w:rPr>
        <w:t xml:space="preserve"> a</w:t>
      </w:r>
      <w:r w:rsidR="00765060" w:rsidRPr="00305A7E">
        <w:rPr>
          <w:rFonts w:ascii="Arial" w:hAnsi="Arial" w:cs="Arial"/>
          <w:color w:val="000000"/>
          <w:sz w:val="22"/>
        </w:rPr>
        <w:t xml:space="preserve"> </w:t>
      </w:r>
      <w:r w:rsidRPr="00305A7E">
        <w:rPr>
          <w:rFonts w:ascii="Arial" w:hAnsi="Arial" w:cs="Arial"/>
          <w:color w:val="000000"/>
          <w:sz w:val="22"/>
        </w:rPr>
        <w:t xml:space="preserve">lékařský nebo zdravotnický doprovod.  Povinnost krytá sankcí dle čl. </w:t>
      </w:r>
      <w:r w:rsidR="00B91F87">
        <w:rPr>
          <w:rFonts w:ascii="Arial" w:hAnsi="Arial" w:cs="Arial"/>
          <w:color w:val="000000"/>
          <w:sz w:val="22"/>
        </w:rPr>
        <w:t>VIII</w:t>
      </w:r>
      <w:r w:rsidRPr="00305A7E">
        <w:rPr>
          <w:rFonts w:ascii="Arial" w:hAnsi="Arial" w:cs="Arial"/>
          <w:color w:val="000000"/>
          <w:sz w:val="22"/>
        </w:rPr>
        <w:t>., bod 1., písm. f)</w:t>
      </w:r>
    </w:p>
    <w:p w14:paraId="1812B2CD" w14:textId="77777777" w:rsidR="00E80CB2" w:rsidRPr="00305A7E" w:rsidRDefault="00E80CB2" w:rsidP="00CE7101">
      <w:pPr>
        <w:pStyle w:val="Odstavecseseznamem1"/>
        <w:widowControl w:val="0"/>
        <w:numPr>
          <w:ilvl w:val="0"/>
          <w:numId w:val="24"/>
        </w:numPr>
        <w:tabs>
          <w:tab w:val="left" w:pos="709"/>
        </w:tabs>
        <w:ind w:left="709" w:hanging="283"/>
        <w:contextualSpacing w:val="0"/>
        <w:rPr>
          <w:rFonts w:ascii="Arial" w:hAnsi="Arial" w:cs="Arial"/>
          <w:b/>
          <w:color w:val="000000"/>
          <w:sz w:val="22"/>
        </w:rPr>
      </w:pPr>
      <w:r w:rsidRPr="00305A7E">
        <w:rPr>
          <w:rFonts w:ascii="Arial" w:hAnsi="Arial" w:cs="Arial"/>
          <w:color w:val="000000"/>
          <w:sz w:val="22"/>
        </w:rPr>
        <w:t xml:space="preserve">Náhradní přeprava: v případě zásahu vyšší moci (živelné katastrofy, válečný stav, apod.), které znemožní řádnou přepravu, zajistí </w:t>
      </w:r>
      <w:r>
        <w:rPr>
          <w:rFonts w:ascii="Arial" w:hAnsi="Arial" w:cs="Arial"/>
          <w:color w:val="000000"/>
          <w:sz w:val="22"/>
        </w:rPr>
        <w:t>Dodavatel</w:t>
      </w:r>
      <w:r w:rsidRPr="00305A7E">
        <w:rPr>
          <w:rFonts w:ascii="Arial" w:hAnsi="Arial" w:cs="Arial"/>
          <w:color w:val="000000"/>
          <w:sz w:val="22"/>
        </w:rPr>
        <w:t xml:space="preserve"> přepravu náhradní. Náhradní doprava bude co nejvíce odpovídající původnímu nasmlouvanému typu dopravy. V případě autobusové dopravy se bude jednat o autobusy vybavené standardně na evropské úrovni (klimatizace, WC, ABS, video, pohodlné sedačky), s odpovídajícím pitným a stravovacím režimem.</w:t>
      </w:r>
    </w:p>
    <w:p w14:paraId="20621B32" w14:textId="77777777" w:rsidR="00E80CB2" w:rsidRPr="00305A7E" w:rsidRDefault="00E80CB2" w:rsidP="00CE7101">
      <w:pPr>
        <w:numPr>
          <w:ilvl w:val="0"/>
          <w:numId w:val="53"/>
        </w:numPr>
        <w:tabs>
          <w:tab w:val="left" w:pos="142"/>
        </w:tabs>
        <w:spacing w:after="120"/>
        <w:ind w:left="426" w:hanging="426"/>
        <w:rPr>
          <w:rFonts w:ascii="Arial" w:hAnsi="Arial" w:cs="Arial"/>
          <w:color w:val="000000"/>
        </w:rPr>
      </w:pPr>
      <w:r w:rsidRPr="00305A7E">
        <w:rPr>
          <w:rFonts w:ascii="Arial" w:hAnsi="Arial" w:cs="Arial"/>
          <w:color w:val="000000"/>
        </w:rPr>
        <w:t>Nad organizací přepravy, celkovým průběhem pobytu, dodržováním denního řádu, stanoveného programu a nad bezpečností dětí bude dbát pedagogický, zdravotnický a lékařský doprovod, který bude ubytován ve stejných ubytovacích kapacitách jako děti, a to ve vzájemně sousedících pokojích.</w:t>
      </w:r>
    </w:p>
    <w:p w14:paraId="6EBA13E5" w14:textId="77777777" w:rsidR="00E80CB2" w:rsidRPr="00305A7E" w:rsidRDefault="00E80CB2" w:rsidP="00CE7101">
      <w:pPr>
        <w:pStyle w:val="Odstavecseseznamem"/>
        <w:numPr>
          <w:ilvl w:val="0"/>
          <w:numId w:val="53"/>
        </w:numPr>
        <w:tabs>
          <w:tab w:val="left" w:pos="142"/>
        </w:tabs>
        <w:spacing w:after="120"/>
        <w:ind w:left="426" w:hanging="426"/>
        <w:rPr>
          <w:rFonts w:ascii="Arial" w:hAnsi="Arial" w:cs="Arial"/>
          <w:color w:val="000000"/>
        </w:rPr>
      </w:pPr>
      <w:r w:rsidRPr="00305A7E">
        <w:rPr>
          <w:rFonts w:ascii="Arial" w:hAnsi="Arial" w:cs="Arial"/>
          <w:color w:val="000000"/>
        </w:rPr>
        <w:t>Za výběr lékařského, zdravotnického</w:t>
      </w:r>
      <w:r>
        <w:rPr>
          <w:rFonts w:ascii="Arial" w:hAnsi="Arial" w:cs="Arial"/>
          <w:color w:val="000000"/>
        </w:rPr>
        <w:t xml:space="preserve"> doprovodu</w:t>
      </w:r>
      <w:r w:rsidRPr="00305A7E">
        <w:rPr>
          <w:rFonts w:ascii="Arial" w:hAnsi="Arial" w:cs="Arial"/>
          <w:color w:val="000000"/>
        </w:rPr>
        <w:t xml:space="preserve"> a služby animátora odpovídá plně </w:t>
      </w:r>
      <w:r>
        <w:rPr>
          <w:rFonts w:ascii="Arial" w:hAnsi="Arial" w:cs="Arial"/>
          <w:color w:val="000000"/>
        </w:rPr>
        <w:t>dodavatel</w:t>
      </w:r>
      <w:r w:rsidRPr="00305A7E">
        <w:rPr>
          <w:rFonts w:ascii="Arial" w:hAnsi="Arial" w:cs="Arial"/>
          <w:color w:val="000000"/>
        </w:rPr>
        <w:t xml:space="preserve">. Za výběr pedagogického doprovodu odpovídá </w:t>
      </w:r>
      <w:r>
        <w:rPr>
          <w:rFonts w:ascii="Arial" w:hAnsi="Arial" w:cs="Arial"/>
          <w:color w:val="000000"/>
        </w:rPr>
        <w:t>dodavatel</w:t>
      </w:r>
      <w:r w:rsidRPr="00305A7E">
        <w:rPr>
          <w:rFonts w:ascii="Arial" w:hAnsi="Arial" w:cs="Arial"/>
          <w:color w:val="000000"/>
        </w:rPr>
        <w:t xml:space="preserve"> po odsouhlasení ČPZP. Před zahájením turnusu zašle </w:t>
      </w:r>
      <w:r>
        <w:rPr>
          <w:rFonts w:ascii="Arial" w:hAnsi="Arial" w:cs="Arial"/>
          <w:color w:val="000000"/>
        </w:rPr>
        <w:t>dodavatel</w:t>
      </w:r>
      <w:r w:rsidRPr="00305A7E">
        <w:rPr>
          <w:rFonts w:ascii="Arial" w:hAnsi="Arial" w:cs="Arial"/>
          <w:color w:val="000000"/>
        </w:rPr>
        <w:t xml:space="preserve"> seznam pedagogického, zdravotnického a lékařského doprovodu, který bude obsahovat jméno a příjmení, titul, termín turnusu s tím, že všichni účastníci musí být oprávněni k vykonávání dané činnosti. </w:t>
      </w:r>
    </w:p>
    <w:p w14:paraId="739A2403" w14:textId="77777777" w:rsidR="00E80CB2" w:rsidRPr="00305A7E" w:rsidRDefault="00E80CB2" w:rsidP="00CE7101">
      <w:pPr>
        <w:pStyle w:val="Odstavecseseznamem1"/>
        <w:widowControl w:val="0"/>
        <w:numPr>
          <w:ilvl w:val="0"/>
          <w:numId w:val="53"/>
        </w:numPr>
        <w:tabs>
          <w:tab w:val="left" w:pos="360"/>
        </w:tabs>
        <w:ind w:left="0" w:firstLine="0"/>
        <w:contextualSpacing w:val="0"/>
        <w:rPr>
          <w:rFonts w:ascii="Arial" w:hAnsi="Arial" w:cs="Arial"/>
          <w:b/>
          <w:color w:val="000000"/>
          <w:sz w:val="22"/>
        </w:rPr>
      </w:pPr>
      <w:r w:rsidRPr="00305A7E">
        <w:rPr>
          <w:rFonts w:ascii="Arial" w:hAnsi="Arial" w:cs="Arial"/>
          <w:b/>
          <w:color w:val="000000"/>
          <w:sz w:val="22"/>
        </w:rPr>
        <w:lastRenderedPageBreak/>
        <w:t>Lékařský doprovod:</w:t>
      </w:r>
    </w:p>
    <w:p w14:paraId="0839F7FF" w14:textId="44D0BA96" w:rsidR="005D6D06" w:rsidRPr="00CA06B9" w:rsidRDefault="00E80CB2" w:rsidP="005D6D06">
      <w:pPr>
        <w:widowControl w:val="0"/>
        <w:numPr>
          <w:ilvl w:val="0"/>
          <w:numId w:val="25"/>
        </w:numPr>
        <w:tabs>
          <w:tab w:val="left" w:pos="360"/>
          <w:tab w:val="num" w:pos="1440"/>
        </w:tabs>
        <w:spacing w:after="120"/>
        <w:ind w:left="284" w:hanging="284"/>
        <w:rPr>
          <w:rFonts w:ascii="Arial" w:hAnsi="Arial" w:cs="Arial"/>
          <w:color w:val="000000"/>
        </w:rPr>
      </w:pPr>
      <w:r w:rsidRPr="00305A7E">
        <w:rPr>
          <w:rFonts w:ascii="Arial" w:hAnsi="Arial" w:cs="Arial"/>
          <w:color w:val="000000"/>
        </w:rPr>
        <w:t xml:space="preserve">Lékařský doprovod po celou dobu pobytu i přepravy zajišťuje </w:t>
      </w:r>
      <w:r>
        <w:rPr>
          <w:rFonts w:ascii="Arial" w:hAnsi="Arial" w:cs="Arial"/>
          <w:color w:val="000000"/>
        </w:rPr>
        <w:t>dodavate</w:t>
      </w:r>
      <w:r w:rsidRPr="00305A7E">
        <w:rPr>
          <w:rFonts w:ascii="Arial" w:hAnsi="Arial" w:cs="Arial"/>
          <w:color w:val="000000"/>
        </w:rPr>
        <w:t xml:space="preserve">l. Za výběr lékařského doprovodu odpovídá plně </w:t>
      </w:r>
      <w:r>
        <w:rPr>
          <w:rFonts w:ascii="Arial" w:hAnsi="Arial" w:cs="Arial"/>
          <w:color w:val="000000"/>
        </w:rPr>
        <w:t>dodavate</w:t>
      </w:r>
      <w:r w:rsidRPr="00305A7E">
        <w:rPr>
          <w:rFonts w:ascii="Arial" w:hAnsi="Arial" w:cs="Arial"/>
          <w:color w:val="000000"/>
        </w:rPr>
        <w:t xml:space="preserve">l. </w:t>
      </w:r>
      <w:r w:rsidR="005D6D06" w:rsidRPr="00CA06B9">
        <w:rPr>
          <w:rFonts w:ascii="Arial" w:hAnsi="Arial" w:cs="Arial"/>
          <w:color w:val="000000"/>
        </w:rPr>
        <w:t xml:space="preserve">Lékařským doprovodem musí být osoba s vysokoškolským vzděláním v oboru všeobecné lékařství, s odborností 002 – praktický lékař pro děti a dorost nebo 301 – pediatr nebo 404 – </w:t>
      </w:r>
      <w:proofErr w:type="spellStart"/>
      <w:r w:rsidR="005D6D06" w:rsidRPr="00CA06B9">
        <w:rPr>
          <w:rFonts w:ascii="Arial" w:hAnsi="Arial" w:cs="Arial"/>
          <w:color w:val="000000"/>
        </w:rPr>
        <w:t>dermatovenerologie</w:t>
      </w:r>
      <w:proofErr w:type="spellEnd"/>
      <w:r w:rsidR="005D6D06" w:rsidRPr="00CA06B9">
        <w:rPr>
          <w:rFonts w:ascii="Arial" w:hAnsi="Arial" w:cs="Arial"/>
          <w:color w:val="000000"/>
        </w:rPr>
        <w:t xml:space="preserve"> nebo 207 - alergologie a klinická imunologie, atestovaný v některé z následujících odborností: dětské lékařství, </w:t>
      </w:r>
      <w:hyperlink r:id="rId9" w:history="1">
        <w:r w:rsidR="005D6D06" w:rsidRPr="00CA06B9">
          <w:rPr>
            <w:rStyle w:val="Hypertextovodkaz"/>
            <w:rFonts w:ascii="Arial" w:hAnsi="Arial" w:cs="Arial"/>
          </w:rPr>
          <w:t>alergologie a klinická imunologie</w:t>
        </w:r>
      </w:hyperlink>
      <w:r w:rsidR="005D6D06" w:rsidRPr="00CA06B9">
        <w:rPr>
          <w:rFonts w:ascii="Arial" w:hAnsi="Arial" w:cs="Arial"/>
          <w:color w:val="000000"/>
        </w:rPr>
        <w:t xml:space="preserve">, </w:t>
      </w:r>
      <w:hyperlink r:id="rId10" w:history="1">
        <w:r w:rsidR="005D6D06" w:rsidRPr="00CA06B9">
          <w:rPr>
            <w:rStyle w:val="Hypertextovodkaz"/>
            <w:rFonts w:ascii="Arial" w:hAnsi="Arial" w:cs="Arial"/>
          </w:rPr>
          <w:t>anesteziologie a intenzivní medicína</w:t>
        </w:r>
      </w:hyperlink>
      <w:r w:rsidR="005D6D06" w:rsidRPr="00CA06B9">
        <w:rPr>
          <w:rFonts w:ascii="Arial" w:hAnsi="Arial" w:cs="Arial"/>
          <w:color w:val="000000"/>
        </w:rPr>
        <w:t xml:space="preserve"> nebo v</w:t>
      </w:r>
      <w:hyperlink r:id="rId11" w:history="1">
        <w:r w:rsidR="005D6D06" w:rsidRPr="00CA06B9">
          <w:rPr>
            <w:rStyle w:val="Hypertextovodkaz"/>
            <w:rFonts w:ascii="Arial" w:hAnsi="Arial" w:cs="Arial"/>
          </w:rPr>
          <w:t>nitřní lékařství</w:t>
        </w:r>
      </w:hyperlink>
      <w:r w:rsidR="005D6D06" w:rsidRPr="00CA06B9">
        <w:rPr>
          <w:rFonts w:ascii="Arial" w:hAnsi="Arial" w:cs="Arial"/>
          <w:color w:val="000000"/>
        </w:rPr>
        <w:t>, s min. 5 lety praxe v oboru se</w:t>
      </w:r>
      <w:r w:rsidR="005D6D06">
        <w:rPr>
          <w:rFonts w:ascii="Arial" w:hAnsi="Arial" w:cs="Arial"/>
          <w:color w:val="000000"/>
        </w:rPr>
        <w:t xml:space="preserve"> z</w:t>
      </w:r>
      <w:r w:rsidR="005D6D06" w:rsidRPr="00CA06B9">
        <w:rPr>
          <w:rFonts w:ascii="Arial" w:hAnsi="Arial" w:cs="Arial"/>
          <w:color w:val="000000"/>
        </w:rPr>
        <w:t>nalost</w:t>
      </w:r>
      <w:r w:rsidR="005D6D06">
        <w:rPr>
          <w:rFonts w:ascii="Arial" w:hAnsi="Arial" w:cs="Arial"/>
          <w:color w:val="000000"/>
        </w:rPr>
        <w:t>í</w:t>
      </w:r>
      <w:r w:rsidR="005D6D06" w:rsidRPr="00CA06B9">
        <w:rPr>
          <w:rFonts w:ascii="Arial" w:hAnsi="Arial" w:cs="Arial"/>
          <w:color w:val="000000"/>
        </w:rPr>
        <w:t xml:space="preserve"> českého jazyka na úrovni rodilého mluvčího</w:t>
      </w:r>
      <w:r w:rsidR="005D6D06">
        <w:rPr>
          <w:rFonts w:ascii="Arial" w:hAnsi="Arial" w:cs="Arial"/>
          <w:color w:val="000000"/>
        </w:rPr>
        <w:t>.</w:t>
      </w:r>
    </w:p>
    <w:p w14:paraId="571AC2DC" w14:textId="6EC65770" w:rsidR="00E80CB2" w:rsidRPr="00305A7E" w:rsidRDefault="00E80CB2" w:rsidP="009949E6">
      <w:pPr>
        <w:widowControl w:val="0"/>
        <w:numPr>
          <w:ilvl w:val="0"/>
          <w:numId w:val="25"/>
        </w:numPr>
        <w:tabs>
          <w:tab w:val="left" w:pos="709"/>
        </w:tabs>
        <w:spacing w:after="120"/>
        <w:ind w:left="284" w:hanging="284"/>
        <w:rPr>
          <w:rFonts w:ascii="Arial" w:hAnsi="Arial" w:cs="Arial"/>
          <w:color w:val="000000"/>
        </w:rPr>
      </w:pPr>
      <w:r w:rsidRPr="00305A7E">
        <w:rPr>
          <w:rFonts w:ascii="Arial" w:hAnsi="Arial" w:cs="Arial"/>
          <w:color w:val="000000"/>
        </w:rPr>
        <w:t xml:space="preserve">Lékařský doprovod </w:t>
      </w:r>
      <w:r w:rsidR="008C130A">
        <w:rPr>
          <w:rFonts w:ascii="Arial" w:hAnsi="Arial" w:cs="Arial"/>
          <w:color w:val="000000"/>
        </w:rPr>
        <w:t xml:space="preserve">(dále též „Lékař“) </w:t>
      </w:r>
      <w:r>
        <w:rPr>
          <w:rFonts w:ascii="Arial" w:hAnsi="Arial" w:cs="Arial"/>
          <w:color w:val="000000"/>
        </w:rPr>
        <w:t>je</w:t>
      </w:r>
      <w:r w:rsidRPr="00305A7E">
        <w:rPr>
          <w:rFonts w:ascii="Arial" w:hAnsi="Arial" w:cs="Arial"/>
          <w:color w:val="000000"/>
        </w:rPr>
        <w:t xml:space="preserve"> 1 lékař na 100 dětí - </w:t>
      </w:r>
      <w:r w:rsidRPr="003142C5">
        <w:rPr>
          <w:rFonts w:ascii="Arial" w:hAnsi="Arial" w:cs="Arial"/>
          <w:color w:val="000000"/>
        </w:rPr>
        <w:t>v některé z následujících odborností</w:t>
      </w:r>
      <w:r w:rsidRPr="00305A7E">
        <w:rPr>
          <w:rFonts w:ascii="Arial" w:hAnsi="Arial" w:cs="Arial"/>
          <w:color w:val="000000"/>
          <w:sz w:val="20"/>
          <w:szCs w:val="20"/>
        </w:rPr>
        <w:t>:</w:t>
      </w:r>
      <w:r w:rsidRPr="00305A7E">
        <w:rPr>
          <w:rFonts w:ascii="Arial" w:hAnsi="Arial" w:cs="Arial"/>
          <w:color w:val="000000"/>
        </w:rPr>
        <w:t xml:space="preserve"> lékař pro děti a dorost, odborný pediatr, alergolog, pneumolog nebo internista. Znalost českého jazyka na úrovni rodilého mluvčího Povinnost krytá sankcí dle čl. </w:t>
      </w:r>
      <w:r w:rsidR="00B91F87">
        <w:rPr>
          <w:rFonts w:ascii="Arial" w:hAnsi="Arial" w:cs="Arial"/>
          <w:color w:val="000000"/>
        </w:rPr>
        <w:t>VIII</w:t>
      </w:r>
      <w:r w:rsidRPr="00305A7E">
        <w:rPr>
          <w:rFonts w:ascii="Arial" w:hAnsi="Arial" w:cs="Arial"/>
          <w:color w:val="000000"/>
        </w:rPr>
        <w:t>., bod 1., písm. f)</w:t>
      </w:r>
    </w:p>
    <w:p w14:paraId="38B25042" w14:textId="77777777" w:rsidR="00E80CB2" w:rsidRPr="00305A7E" w:rsidRDefault="00E80CB2" w:rsidP="00133C4A">
      <w:pPr>
        <w:widowControl w:val="0"/>
        <w:numPr>
          <w:ilvl w:val="0"/>
          <w:numId w:val="25"/>
        </w:numPr>
        <w:tabs>
          <w:tab w:val="left" w:pos="360"/>
        </w:tabs>
        <w:spacing w:after="120"/>
        <w:ind w:left="284" w:hanging="284"/>
        <w:rPr>
          <w:rFonts w:ascii="Arial" w:hAnsi="Arial" w:cs="Arial"/>
          <w:color w:val="000000"/>
        </w:rPr>
      </w:pPr>
      <w:r w:rsidRPr="00305A7E">
        <w:rPr>
          <w:rFonts w:ascii="Arial" w:hAnsi="Arial" w:cs="Arial"/>
          <w:color w:val="000000"/>
        </w:rPr>
        <w:t xml:space="preserve">Lékař </w:t>
      </w:r>
      <w:r>
        <w:rPr>
          <w:rFonts w:ascii="Arial" w:hAnsi="Arial" w:cs="Arial"/>
          <w:color w:val="000000"/>
        </w:rPr>
        <w:t>je</w:t>
      </w:r>
      <w:r w:rsidRPr="00305A7E">
        <w:rPr>
          <w:rFonts w:ascii="Arial" w:hAnsi="Arial" w:cs="Arial"/>
          <w:color w:val="000000"/>
        </w:rPr>
        <w:t xml:space="preserve"> organizačně podřízen hlavnímu vedoucímu.</w:t>
      </w:r>
    </w:p>
    <w:p w14:paraId="2BBDC1C1" w14:textId="77777777" w:rsidR="00E80CB2" w:rsidRPr="00305A7E" w:rsidRDefault="00E80CB2" w:rsidP="00133C4A">
      <w:pPr>
        <w:widowControl w:val="0"/>
        <w:numPr>
          <w:ilvl w:val="0"/>
          <w:numId w:val="25"/>
        </w:numPr>
        <w:tabs>
          <w:tab w:val="left" w:pos="360"/>
        </w:tabs>
        <w:spacing w:after="120"/>
        <w:ind w:left="284" w:hanging="284"/>
        <w:rPr>
          <w:rFonts w:ascii="Arial" w:hAnsi="Arial" w:cs="Arial"/>
          <w:color w:val="000000"/>
        </w:rPr>
      </w:pPr>
      <w:r w:rsidRPr="00305A7E">
        <w:rPr>
          <w:rFonts w:ascii="Arial" w:hAnsi="Arial" w:cs="Arial"/>
          <w:color w:val="000000"/>
        </w:rPr>
        <w:t>Lékař</w:t>
      </w:r>
      <w:r>
        <w:rPr>
          <w:rFonts w:ascii="Arial" w:hAnsi="Arial" w:cs="Arial"/>
          <w:color w:val="000000"/>
        </w:rPr>
        <w:t xml:space="preserve"> </w:t>
      </w:r>
      <w:r w:rsidRPr="00305A7E">
        <w:rPr>
          <w:rFonts w:ascii="Arial" w:hAnsi="Arial" w:cs="Arial"/>
          <w:color w:val="000000"/>
        </w:rPr>
        <w:t>bude ubytován ve stejném ubytovacím zařízení jako děti.</w:t>
      </w:r>
    </w:p>
    <w:p w14:paraId="29BED16C" w14:textId="6EEC15CA" w:rsidR="00E80CB2" w:rsidRPr="00305A7E" w:rsidRDefault="00E80CB2" w:rsidP="00E80CB2">
      <w:pPr>
        <w:widowControl w:val="0"/>
        <w:numPr>
          <w:ilvl w:val="0"/>
          <w:numId w:val="25"/>
        </w:numPr>
        <w:tabs>
          <w:tab w:val="left" w:pos="360"/>
        </w:tabs>
        <w:spacing w:after="120"/>
        <w:ind w:left="284" w:hanging="284"/>
        <w:rPr>
          <w:rFonts w:ascii="Arial" w:hAnsi="Arial" w:cs="Arial"/>
          <w:color w:val="000000"/>
        </w:rPr>
      </w:pPr>
      <w:r w:rsidRPr="00305A7E">
        <w:rPr>
          <w:rFonts w:ascii="Arial" w:hAnsi="Arial" w:cs="Arial"/>
          <w:color w:val="000000"/>
        </w:rPr>
        <w:t xml:space="preserve">Lékař bude přítomen v místě pobytu nonstop 24 hodin denně vč. doby letu a dopravy dětí do a z místa pobytu. Povinnost krytá sankcí dle čl. </w:t>
      </w:r>
      <w:r w:rsidR="00B91F87">
        <w:rPr>
          <w:rFonts w:ascii="Arial" w:hAnsi="Arial" w:cs="Arial"/>
          <w:color w:val="000000"/>
        </w:rPr>
        <w:t>VIII</w:t>
      </w:r>
      <w:r w:rsidRPr="00305A7E">
        <w:rPr>
          <w:rFonts w:ascii="Arial" w:hAnsi="Arial" w:cs="Arial"/>
          <w:color w:val="000000"/>
        </w:rPr>
        <w:t>., bod 1., písm. f)</w:t>
      </w:r>
    </w:p>
    <w:p w14:paraId="1874DA94" w14:textId="480474FE" w:rsidR="00E80CB2" w:rsidRPr="00305A7E" w:rsidRDefault="00E80CB2" w:rsidP="00E80CB2">
      <w:pPr>
        <w:widowControl w:val="0"/>
        <w:numPr>
          <w:ilvl w:val="0"/>
          <w:numId w:val="25"/>
        </w:numPr>
        <w:tabs>
          <w:tab w:val="left" w:pos="360"/>
        </w:tabs>
        <w:spacing w:after="120"/>
        <w:ind w:left="284" w:hanging="284"/>
        <w:rPr>
          <w:rFonts w:ascii="Arial" w:hAnsi="Arial" w:cs="Arial"/>
          <w:color w:val="000000"/>
        </w:rPr>
      </w:pPr>
      <w:r w:rsidRPr="00305A7E">
        <w:rPr>
          <w:rFonts w:ascii="Arial" w:hAnsi="Arial" w:cs="Arial"/>
          <w:color w:val="000000"/>
        </w:rPr>
        <w:t>Lékař je zodpovědný za adekvátní léčbu akutních onemocnění, které se projeví během pobytu a nejsou natolik závažná, aby byl pobyt dítěte předčasně ukončen. Je zodpovědný za kontrolu a dodržování pravidelné medikace u dětí s dlouhodobou terapií.  Zajišťuje zdravotní péči účastníkům turnusu od okamžiku odletu až po jejich návrat do ČR. Zajišťuje lékařský dozor a první pomoc i při výletech a veškeré programové činnosti turnusu. V případě naléhavé potřeby (zhoršování zdravotního stavu dětí apod.) může lékař kontrolovat stav kuchyně a vhodnost nakupovaných potravin. Lékař může stanovit dietní stravu.</w:t>
      </w:r>
    </w:p>
    <w:p w14:paraId="55F21809" w14:textId="77777777" w:rsidR="00E80CB2" w:rsidRPr="00305A7E" w:rsidRDefault="00E80CB2" w:rsidP="00E80CB2">
      <w:pPr>
        <w:widowControl w:val="0"/>
        <w:numPr>
          <w:ilvl w:val="0"/>
          <w:numId w:val="25"/>
        </w:numPr>
        <w:tabs>
          <w:tab w:val="left" w:pos="360"/>
        </w:tabs>
        <w:spacing w:after="120"/>
        <w:ind w:left="284" w:hanging="284"/>
        <w:rPr>
          <w:rFonts w:ascii="Arial" w:hAnsi="Arial" w:cs="Arial"/>
          <w:color w:val="000000"/>
        </w:rPr>
      </w:pPr>
      <w:r w:rsidRPr="00305A7E">
        <w:rPr>
          <w:rFonts w:ascii="Arial" w:hAnsi="Arial" w:cs="Arial"/>
          <w:color w:val="000000"/>
        </w:rPr>
        <w:t>Lékař zajišťující péči písemně potvrdí před nástupem na pobyt schopnost a dovednost kardiopulmonální resuscitace (KPR). Potvrzení bude předloženo formou čestného prohlášení.</w:t>
      </w:r>
    </w:p>
    <w:p w14:paraId="4390FAEB" w14:textId="77777777" w:rsidR="00E80CB2" w:rsidRPr="00305A7E" w:rsidRDefault="00E80CB2" w:rsidP="00E80CB2">
      <w:pPr>
        <w:widowControl w:val="0"/>
        <w:numPr>
          <w:ilvl w:val="0"/>
          <w:numId w:val="25"/>
        </w:numPr>
        <w:tabs>
          <w:tab w:val="left" w:pos="360"/>
        </w:tabs>
        <w:spacing w:after="120"/>
        <w:ind w:left="284" w:hanging="284"/>
        <w:rPr>
          <w:rFonts w:ascii="Arial" w:hAnsi="Arial" w:cs="Arial"/>
          <w:color w:val="000000"/>
        </w:rPr>
      </w:pPr>
      <w:r w:rsidRPr="00305A7E">
        <w:rPr>
          <w:rFonts w:ascii="Arial" w:hAnsi="Arial" w:cs="Arial"/>
          <w:color w:val="000000"/>
        </w:rPr>
        <w:t>Před odbavením dětí je lékař povinen převzít od rodičů dodatečnou zdravotní dokumentaci a seznámit se s jejím obsahem. V případě zjištění závažných skutečností je lékař oprávněn zrušit účast dítěte na ozdravný pobyt (nové zdravotní komplikace, změna diagnózy, doporučení lékaře, které komplikují ozdravný pobyt). Převzetím dítěte přebírá lékař odpovědnost za zdravotní stav dítěte po dobu ozdravného pobytu, včetně dopravy.</w:t>
      </w:r>
    </w:p>
    <w:p w14:paraId="2BF6E78F" w14:textId="79E7C779" w:rsidR="00E80CB2" w:rsidRPr="00305A7E" w:rsidRDefault="00E80CB2" w:rsidP="00E80CB2">
      <w:pPr>
        <w:widowControl w:val="0"/>
        <w:numPr>
          <w:ilvl w:val="0"/>
          <w:numId w:val="25"/>
        </w:numPr>
        <w:tabs>
          <w:tab w:val="left" w:pos="360"/>
        </w:tabs>
        <w:spacing w:after="120"/>
        <w:ind w:left="284" w:hanging="284"/>
        <w:rPr>
          <w:rFonts w:ascii="Arial" w:hAnsi="Arial" w:cs="Arial"/>
          <w:color w:val="000000"/>
        </w:rPr>
      </w:pPr>
      <w:r w:rsidRPr="00305A7E">
        <w:rPr>
          <w:rFonts w:ascii="Arial" w:hAnsi="Arial" w:cs="Arial"/>
          <w:color w:val="000000"/>
        </w:rPr>
        <w:t xml:space="preserve">Lékař povede zdravotnickou dokumentaci, do které bude zaznamenávat zdravotní stav dítěte. Na konci pobytu předá dokumentaci objednateli. Povinnost krytá sankcí dle čl. </w:t>
      </w:r>
      <w:r w:rsidR="00B91F87">
        <w:rPr>
          <w:rFonts w:ascii="Arial" w:hAnsi="Arial" w:cs="Arial"/>
          <w:color w:val="000000"/>
        </w:rPr>
        <w:t>VIII</w:t>
      </w:r>
      <w:r w:rsidRPr="00305A7E">
        <w:rPr>
          <w:rFonts w:ascii="Arial" w:hAnsi="Arial" w:cs="Arial"/>
          <w:color w:val="000000"/>
        </w:rPr>
        <w:t>., bod 1., písm. d)</w:t>
      </w:r>
    </w:p>
    <w:p w14:paraId="3A1E18CA" w14:textId="02DD0157" w:rsidR="00E80CB2" w:rsidRPr="00305A7E" w:rsidRDefault="00E80CB2" w:rsidP="00E80CB2">
      <w:pPr>
        <w:widowControl w:val="0"/>
        <w:numPr>
          <w:ilvl w:val="0"/>
          <w:numId w:val="25"/>
        </w:numPr>
        <w:tabs>
          <w:tab w:val="left" w:pos="360"/>
        </w:tabs>
        <w:spacing w:after="120"/>
        <w:ind w:left="284" w:hanging="284"/>
        <w:rPr>
          <w:rFonts w:ascii="Arial" w:hAnsi="Arial" w:cs="Arial"/>
          <w:color w:val="000000"/>
        </w:rPr>
      </w:pPr>
      <w:r w:rsidRPr="00305A7E">
        <w:rPr>
          <w:rFonts w:ascii="Arial" w:hAnsi="Arial" w:cs="Arial"/>
          <w:color w:val="000000"/>
        </w:rPr>
        <w:t xml:space="preserve">Na konci pobytu dítěte lékař zpracuje zprávu ze zdravotnické dokumentace ve dvou vyhotoveních. Jeden originál zprávy bude určen pro ošetřujícího lékaře dítěte a druhý originál bude určen pro objednatele. Povinnost krytá sankcí dle čl. </w:t>
      </w:r>
      <w:r w:rsidR="00B91F87">
        <w:rPr>
          <w:rFonts w:ascii="Arial" w:hAnsi="Arial" w:cs="Arial"/>
          <w:color w:val="000000"/>
        </w:rPr>
        <w:t>VIII</w:t>
      </w:r>
      <w:r w:rsidRPr="00305A7E">
        <w:rPr>
          <w:rFonts w:ascii="Arial" w:hAnsi="Arial" w:cs="Arial"/>
          <w:color w:val="000000"/>
        </w:rPr>
        <w:t>., bod 1., písm. d)</w:t>
      </w:r>
    </w:p>
    <w:p w14:paraId="2FA9CDEF" w14:textId="04D1C13F" w:rsidR="00E80CB2" w:rsidRDefault="00E80CB2" w:rsidP="00E80CB2">
      <w:pPr>
        <w:widowControl w:val="0"/>
        <w:numPr>
          <w:ilvl w:val="0"/>
          <w:numId w:val="25"/>
        </w:numPr>
        <w:tabs>
          <w:tab w:val="left" w:pos="360"/>
        </w:tabs>
        <w:spacing w:after="120"/>
        <w:ind w:left="284" w:hanging="284"/>
        <w:rPr>
          <w:rFonts w:ascii="Arial" w:hAnsi="Arial" w:cs="Arial"/>
          <w:color w:val="000000"/>
        </w:rPr>
      </w:pPr>
      <w:r w:rsidRPr="00305A7E">
        <w:rPr>
          <w:rFonts w:ascii="Arial" w:hAnsi="Arial" w:cs="Arial"/>
          <w:color w:val="000000"/>
        </w:rPr>
        <w:t xml:space="preserve">V případě závažnějšího onemocnění či úrazu je lékař povinen zabezpečit převoz do nejbližšího zdravotnického zařízení, v odůvodněném případě za pomoci rychlé záchranné služby v místě léčebných pobytů. </w:t>
      </w:r>
    </w:p>
    <w:p w14:paraId="7DEF5032" w14:textId="77777777" w:rsidR="00E2351E" w:rsidRPr="00305A7E" w:rsidRDefault="00E2351E" w:rsidP="00E2351E">
      <w:pPr>
        <w:widowControl w:val="0"/>
        <w:tabs>
          <w:tab w:val="left" w:pos="360"/>
        </w:tabs>
        <w:spacing w:after="120"/>
        <w:ind w:left="284"/>
        <w:rPr>
          <w:rFonts w:ascii="Arial" w:hAnsi="Arial" w:cs="Arial"/>
          <w:color w:val="000000"/>
        </w:rPr>
      </w:pPr>
    </w:p>
    <w:p w14:paraId="204E076B" w14:textId="77777777" w:rsidR="00E80CB2" w:rsidRPr="00305A7E" w:rsidRDefault="00E80CB2" w:rsidP="00847983">
      <w:pPr>
        <w:pStyle w:val="Odstavecseseznamem1"/>
        <w:widowControl w:val="0"/>
        <w:numPr>
          <w:ilvl w:val="0"/>
          <w:numId w:val="53"/>
        </w:numPr>
        <w:tabs>
          <w:tab w:val="left" w:pos="360"/>
        </w:tabs>
        <w:ind w:left="0" w:firstLine="0"/>
        <w:contextualSpacing w:val="0"/>
        <w:rPr>
          <w:rFonts w:ascii="Arial" w:hAnsi="Arial" w:cs="Arial"/>
          <w:b/>
          <w:color w:val="000000"/>
          <w:sz w:val="22"/>
        </w:rPr>
      </w:pPr>
      <w:r w:rsidRPr="00305A7E">
        <w:rPr>
          <w:rFonts w:ascii="Arial" w:hAnsi="Arial" w:cs="Arial"/>
          <w:b/>
          <w:color w:val="000000"/>
          <w:sz w:val="22"/>
        </w:rPr>
        <w:lastRenderedPageBreak/>
        <w:t xml:space="preserve">Zdravotnický doprovod: </w:t>
      </w:r>
    </w:p>
    <w:p w14:paraId="6C7F532F" w14:textId="6F858749" w:rsidR="00E80CB2" w:rsidRPr="00CE7101" w:rsidRDefault="00E80CB2" w:rsidP="00C333BC">
      <w:pPr>
        <w:widowControl w:val="0"/>
        <w:numPr>
          <w:ilvl w:val="0"/>
          <w:numId w:val="26"/>
        </w:numPr>
        <w:tabs>
          <w:tab w:val="left" w:pos="360"/>
          <w:tab w:val="left" w:pos="567"/>
        </w:tabs>
        <w:spacing w:after="120"/>
        <w:ind w:left="426" w:hanging="426"/>
        <w:rPr>
          <w:rFonts w:ascii="Arial" w:hAnsi="Arial" w:cs="Arial"/>
        </w:rPr>
      </w:pPr>
      <w:r w:rsidRPr="00305A7E">
        <w:rPr>
          <w:rFonts w:ascii="Arial" w:hAnsi="Arial" w:cs="Arial"/>
          <w:color w:val="000000"/>
        </w:rPr>
        <w:t xml:space="preserve">Zdravotnický doprovod budou tvořit 2 zdravotničtí pracovníci (dále i „sestry“), s minimálně tříletou praxí v oboru a znalostí českého jazyka na úrovni rodilého mluvčího. </w:t>
      </w:r>
      <w:r w:rsidR="00492513">
        <w:rPr>
          <w:rFonts w:ascii="Arial" w:hAnsi="Arial" w:cs="Arial"/>
          <w:color w:val="000000"/>
        </w:rPr>
        <w:t>Dodavatel</w:t>
      </w:r>
      <w:r w:rsidR="00492513" w:rsidRPr="00305A7E">
        <w:rPr>
          <w:rFonts w:ascii="Arial" w:hAnsi="Arial" w:cs="Arial"/>
          <w:color w:val="000000"/>
        </w:rPr>
        <w:t xml:space="preserve"> </w:t>
      </w:r>
      <w:r w:rsidRPr="00305A7E">
        <w:rPr>
          <w:rFonts w:ascii="Arial" w:hAnsi="Arial" w:cs="Arial"/>
          <w:color w:val="000000"/>
        </w:rPr>
        <w:t xml:space="preserve">se zavazuje vždy nejpozději sedm dní před zahájením daného turnusu </w:t>
      </w:r>
      <w:r w:rsidR="00122B23">
        <w:rPr>
          <w:rFonts w:ascii="Arial" w:hAnsi="Arial" w:cs="Arial"/>
          <w:color w:val="000000"/>
        </w:rPr>
        <w:tab/>
      </w:r>
      <w:r w:rsidRPr="00305A7E">
        <w:rPr>
          <w:rFonts w:ascii="Arial" w:hAnsi="Arial" w:cs="Arial"/>
          <w:color w:val="000000"/>
        </w:rPr>
        <w:t>prokázat Objednateli zajištění 2 zdravotnick</w:t>
      </w:r>
      <w:r w:rsidR="00847983">
        <w:rPr>
          <w:rFonts w:ascii="Arial" w:hAnsi="Arial" w:cs="Arial"/>
          <w:color w:val="000000"/>
        </w:rPr>
        <w:t>ých pracovníků</w:t>
      </w:r>
      <w:r w:rsidRPr="00305A7E">
        <w:rPr>
          <w:rFonts w:ascii="Arial" w:hAnsi="Arial" w:cs="Arial"/>
          <w:color w:val="000000"/>
        </w:rPr>
        <w:t xml:space="preserve">, a to předložením jejich profesních životopisů </w:t>
      </w:r>
      <w:r w:rsidRPr="00305A7E">
        <w:rPr>
          <w:rFonts w:ascii="Arial" w:hAnsi="Arial" w:cs="Arial"/>
        </w:rPr>
        <w:t xml:space="preserve">včetně délky praxe a požadovaného dokladu o vzdělání. Za </w:t>
      </w:r>
      <w:r w:rsidR="00847983">
        <w:rPr>
          <w:rFonts w:ascii="Arial" w:hAnsi="Arial" w:cs="Arial"/>
        </w:rPr>
        <w:t>zdravotnického pracovníka</w:t>
      </w:r>
      <w:r w:rsidRPr="00305A7E">
        <w:rPr>
          <w:rFonts w:ascii="Arial" w:hAnsi="Arial" w:cs="Arial"/>
        </w:rPr>
        <w:t xml:space="preserve"> pro potřeby konání ozdravně léčebného pobytu bude považován</w:t>
      </w:r>
      <w:r w:rsidR="00847983">
        <w:rPr>
          <w:rFonts w:ascii="Arial" w:hAnsi="Arial" w:cs="Arial"/>
        </w:rPr>
        <w:t xml:space="preserve">a </w:t>
      </w:r>
      <w:r w:rsidR="00847983" w:rsidRPr="00CE7101">
        <w:rPr>
          <w:rFonts w:ascii="Arial" w:hAnsi="Arial" w:cs="Arial"/>
        </w:rPr>
        <w:t xml:space="preserve">osoba </w:t>
      </w:r>
      <w:r w:rsidRPr="00CE7101">
        <w:rPr>
          <w:rFonts w:ascii="Arial" w:hAnsi="Arial" w:cs="Arial"/>
          <w:b/>
          <w:bCs/>
        </w:rPr>
        <w:t>způsobil</w:t>
      </w:r>
      <w:r w:rsidR="00847983" w:rsidRPr="00CE7101">
        <w:rPr>
          <w:rFonts w:ascii="Arial" w:hAnsi="Arial" w:cs="Arial"/>
          <w:b/>
          <w:bCs/>
        </w:rPr>
        <w:t>á</w:t>
      </w:r>
      <w:r w:rsidRPr="00CE7101">
        <w:rPr>
          <w:rFonts w:ascii="Arial" w:hAnsi="Arial" w:cs="Arial"/>
          <w:b/>
          <w:bCs/>
        </w:rPr>
        <w:t xml:space="preserve"> k  výkonu zdravotnického povolání bez odborného dohledu po získání</w:t>
      </w:r>
      <w:r w:rsidR="00CE7101" w:rsidRPr="00CE7101">
        <w:rPr>
          <w:rFonts w:ascii="Arial" w:hAnsi="Arial" w:cs="Arial"/>
          <w:b/>
          <w:bCs/>
        </w:rPr>
        <w:t xml:space="preserve"> </w:t>
      </w:r>
      <w:r w:rsidRPr="00CE7101">
        <w:rPr>
          <w:rFonts w:ascii="Arial" w:hAnsi="Arial" w:cs="Arial"/>
          <w:b/>
          <w:bCs/>
        </w:rPr>
        <w:t>odborné způsobilosti</w:t>
      </w:r>
      <w:r w:rsidRPr="00CE7101">
        <w:rPr>
          <w:rFonts w:ascii="Arial" w:hAnsi="Arial" w:cs="Arial"/>
        </w:rPr>
        <w:t xml:space="preserve"> – ve smyslu zákona č. 96/2004 </w:t>
      </w:r>
      <w:proofErr w:type="spellStart"/>
      <w:r w:rsidRPr="00CE7101">
        <w:rPr>
          <w:rFonts w:ascii="Arial" w:hAnsi="Arial" w:cs="Arial"/>
        </w:rPr>
        <w:t>Sb</w:t>
      </w:r>
      <w:proofErr w:type="spellEnd"/>
      <w:r w:rsidRPr="00CE7101">
        <w:rPr>
          <w:rFonts w:ascii="Arial" w:hAnsi="Arial" w:cs="Arial"/>
        </w:rPr>
        <w:t xml:space="preserve"> (hlava II, díl 1, §5, §18) a vyhlášky č. 424/2004 </w:t>
      </w:r>
      <w:proofErr w:type="spellStart"/>
      <w:proofErr w:type="gramStart"/>
      <w:r w:rsidRPr="00CE7101">
        <w:rPr>
          <w:rFonts w:ascii="Arial" w:hAnsi="Arial" w:cs="Arial"/>
        </w:rPr>
        <w:t>Sb.,v</w:t>
      </w:r>
      <w:proofErr w:type="spellEnd"/>
      <w:r w:rsidRPr="00CE7101">
        <w:rPr>
          <w:rFonts w:ascii="Arial" w:hAnsi="Arial" w:cs="Arial"/>
        </w:rPr>
        <w:t> tomto</w:t>
      </w:r>
      <w:proofErr w:type="gramEnd"/>
      <w:r w:rsidRPr="00CE7101">
        <w:rPr>
          <w:rFonts w:ascii="Arial" w:hAnsi="Arial" w:cs="Arial"/>
        </w:rPr>
        <w:t xml:space="preserve"> případě všeobecná sestra (eventuálně zdravotnický záchranář).</w:t>
      </w:r>
    </w:p>
    <w:p w14:paraId="6BA71E91" w14:textId="77777777" w:rsidR="00E80CB2" w:rsidRPr="00305A7E" w:rsidRDefault="00E80CB2" w:rsidP="00E80CB2">
      <w:pPr>
        <w:widowControl w:val="0"/>
        <w:numPr>
          <w:ilvl w:val="0"/>
          <w:numId w:val="26"/>
        </w:numPr>
        <w:tabs>
          <w:tab w:val="left" w:pos="360"/>
        </w:tabs>
        <w:spacing w:after="120"/>
        <w:ind w:left="0" w:firstLine="0"/>
        <w:rPr>
          <w:rFonts w:ascii="Arial" w:hAnsi="Arial" w:cs="Arial"/>
          <w:color w:val="000000"/>
        </w:rPr>
      </w:pPr>
      <w:r w:rsidRPr="00305A7E">
        <w:rPr>
          <w:rFonts w:ascii="Arial" w:hAnsi="Arial" w:cs="Arial"/>
          <w:color w:val="000000"/>
        </w:rPr>
        <w:t xml:space="preserve">Sestry jsou organizačně podřízené lékaři. </w:t>
      </w:r>
    </w:p>
    <w:p w14:paraId="054CA17B" w14:textId="70560403" w:rsidR="00E80CB2" w:rsidRPr="00305A7E" w:rsidRDefault="00E80CB2" w:rsidP="00C333BC">
      <w:pPr>
        <w:widowControl w:val="0"/>
        <w:numPr>
          <w:ilvl w:val="0"/>
          <w:numId w:val="26"/>
        </w:numPr>
        <w:spacing w:after="120"/>
        <w:ind w:left="284" w:hanging="284"/>
        <w:rPr>
          <w:rFonts w:ascii="Arial" w:hAnsi="Arial" w:cs="Arial"/>
          <w:color w:val="000000"/>
        </w:rPr>
      </w:pPr>
      <w:r w:rsidRPr="00305A7E">
        <w:rPr>
          <w:rFonts w:ascii="Arial" w:hAnsi="Arial" w:cs="Arial"/>
          <w:color w:val="000000"/>
        </w:rPr>
        <w:t xml:space="preserve">Sestry budou přítomny v místě pobytu nonstop 24 hodin denně včetně doby letu a dopravy dětí do a z místa pobytu. Povinnost krytá sankcí dle čl. </w:t>
      </w:r>
      <w:r w:rsidR="00B91F87">
        <w:rPr>
          <w:rFonts w:ascii="Arial" w:hAnsi="Arial" w:cs="Arial"/>
          <w:color w:val="000000"/>
        </w:rPr>
        <w:t>VIII</w:t>
      </w:r>
      <w:r w:rsidRPr="00305A7E">
        <w:rPr>
          <w:rFonts w:ascii="Arial" w:hAnsi="Arial" w:cs="Arial"/>
          <w:color w:val="000000"/>
        </w:rPr>
        <w:t>., bod 1., písm. f)</w:t>
      </w:r>
    </w:p>
    <w:p w14:paraId="67DBA873" w14:textId="77777777" w:rsidR="00E80CB2" w:rsidRPr="00305A7E" w:rsidRDefault="00E80CB2" w:rsidP="00C333BC">
      <w:pPr>
        <w:widowControl w:val="0"/>
        <w:numPr>
          <w:ilvl w:val="0"/>
          <w:numId w:val="26"/>
        </w:numPr>
        <w:spacing w:after="120"/>
        <w:ind w:left="284" w:hanging="284"/>
        <w:rPr>
          <w:rFonts w:ascii="Arial" w:hAnsi="Arial" w:cs="Arial"/>
          <w:color w:val="000000"/>
        </w:rPr>
      </w:pPr>
      <w:r w:rsidRPr="00305A7E">
        <w:rPr>
          <w:rFonts w:ascii="Arial" w:hAnsi="Arial" w:cs="Arial"/>
          <w:color w:val="000000"/>
        </w:rPr>
        <w:t>Sestry budou ubytovány ve stejném ubytovacím zařízení jako děti.</w:t>
      </w:r>
    </w:p>
    <w:p w14:paraId="70DA2987" w14:textId="06C93515" w:rsidR="00E80CB2" w:rsidRPr="00305A7E" w:rsidRDefault="00E80CB2" w:rsidP="00C333BC">
      <w:pPr>
        <w:widowControl w:val="0"/>
        <w:numPr>
          <w:ilvl w:val="0"/>
          <w:numId w:val="26"/>
        </w:numPr>
        <w:spacing w:after="120"/>
        <w:ind w:left="284" w:hanging="284"/>
        <w:rPr>
          <w:rFonts w:ascii="Arial" w:hAnsi="Arial" w:cs="Arial"/>
          <w:color w:val="000000"/>
        </w:rPr>
      </w:pPr>
      <w:r w:rsidRPr="00305A7E">
        <w:rPr>
          <w:rFonts w:ascii="Arial" w:hAnsi="Arial" w:cs="Arial"/>
          <w:color w:val="000000"/>
        </w:rPr>
        <w:t xml:space="preserve">Sestry </w:t>
      </w:r>
      <w:r>
        <w:rPr>
          <w:rFonts w:ascii="Arial" w:hAnsi="Arial" w:cs="Arial"/>
          <w:color w:val="000000"/>
        </w:rPr>
        <w:t>j</w:t>
      </w:r>
      <w:r w:rsidRPr="00305A7E">
        <w:rPr>
          <w:rFonts w:ascii="Arial" w:hAnsi="Arial" w:cs="Arial"/>
          <w:color w:val="000000"/>
        </w:rPr>
        <w:t xml:space="preserve">sou spoluodpovědné za kontrolu a dodržování pravidelné medikace u dětí s dlouhodobou terapií. Sestry se spolupodílí na zajišťování zdravotní péče, zajišťují dodržování stravovacího a pitného režimu s ohledem na dodržování zdravotních a </w:t>
      </w:r>
      <w:proofErr w:type="spellStart"/>
      <w:r w:rsidRPr="00305A7E">
        <w:rPr>
          <w:rFonts w:ascii="Arial" w:hAnsi="Arial" w:cs="Arial"/>
          <w:color w:val="000000"/>
        </w:rPr>
        <w:t>hygienicko</w:t>
      </w:r>
      <w:proofErr w:type="spellEnd"/>
      <w:r w:rsidRPr="00305A7E">
        <w:rPr>
          <w:rFonts w:ascii="Arial" w:hAnsi="Arial" w:cs="Arial"/>
          <w:color w:val="000000"/>
        </w:rPr>
        <w:t xml:space="preserve"> – epidemiologických zásad. </w:t>
      </w:r>
    </w:p>
    <w:p w14:paraId="7C781381" w14:textId="05223EB8" w:rsidR="00E80CB2" w:rsidRPr="00305A7E" w:rsidRDefault="00E80CB2" w:rsidP="00C333BC">
      <w:pPr>
        <w:widowControl w:val="0"/>
        <w:numPr>
          <w:ilvl w:val="0"/>
          <w:numId w:val="26"/>
        </w:numPr>
        <w:spacing w:after="120"/>
        <w:ind w:left="284" w:hanging="284"/>
        <w:rPr>
          <w:rFonts w:ascii="Arial" w:hAnsi="Arial" w:cs="Arial"/>
          <w:color w:val="000000"/>
        </w:rPr>
      </w:pPr>
      <w:r w:rsidRPr="00305A7E">
        <w:rPr>
          <w:rFonts w:ascii="Arial" w:hAnsi="Arial" w:cs="Arial"/>
          <w:color w:val="000000"/>
        </w:rPr>
        <w:t xml:space="preserve">Na konci pobytu sestra předá každému dítěti </w:t>
      </w:r>
      <w:r>
        <w:rPr>
          <w:rFonts w:ascii="Arial" w:hAnsi="Arial" w:cs="Arial"/>
          <w:color w:val="000000"/>
        </w:rPr>
        <w:t xml:space="preserve">lékařem vyhotovenou </w:t>
      </w:r>
      <w:r w:rsidRPr="00305A7E">
        <w:rPr>
          <w:rFonts w:ascii="Arial" w:hAnsi="Arial" w:cs="Arial"/>
          <w:color w:val="000000"/>
        </w:rPr>
        <w:t>výstupní lékařskou zprávu ze zdravotnické dokumentace, která je určená ošetřujícímu lékaři.</w:t>
      </w:r>
    </w:p>
    <w:p w14:paraId="2591389F" w14:textId="77777777" w:rsidR="00E80CB2" w:rsidRPr="00305A7E" w:rsidRDefault="00E80CB2" w:rsidP="00847983">
      <w:pPr>
        <w:pStyle w:val="Odstavecseseznamem1"/>
        <w:widowControl w:val="0"/>
        <w:numPr>
          <w:ilvl w:val="0"/>
          <w:numId w:val="53"/>
        </w:numPr>
        <w:tabs>
          <w:tab w:val="left" w:pos="360"/>
        </w:tabs>
        <w:ind w:left="0" w:firstLine="0"/>
        <w:contextualSpacing w:val="0"/>
        <w:rPr>
          <w:rFonts w:ascii="Arial" w:hAnsi="Arial" w:cs="Arial"/>
          <w:b/>
          <w:color w:val="000000"/>
          <w:sz w:val="22"/>
        </w:rPr>
      </w:pPr>
      <w:r w:rsidRPr="00305A7E">
        <w:rPr>
          <w:rFonts w:ascii="Arial" w:hAnsi="Arial" w:cs="Arial"/>
          <w:b/>
          <w:color w:val="000000"/>
          <w:sz w:val="22"/>
        </w:rPr>
        <w:t>Pedagogický doprovod:</w:t>
      </w:r>
    </w:p>
    <w:p w14:paraId="4F35EFDF" w14:textId="7F54EAA1" w:rsidR="00E80CB2" w:rsidRPr="00305A7E" w:rsidRDefault="00E80CB2" w:rsidP="001D2AC4">
      <w:pPr>
        <w:widowControl w:val="0"/>
        <w:numPr>
          <w:ilvl w:val="0"/>
          <w:numId w:val="27"/>
        </w:numPr>
        <w:tabs>
          <w:tab w:val="left" w:pos="360"/>
          <w:tab w:val="left" w:pos="567"/>
        </w:tabs>
        <w:spacing w:after="120"/>
        <w:ind w:left="284" w:hanging="284"/>
        <w:rPr>
          <w:rFonts w:ascii="Arial" w:hAnsi="Arial" w:cs="Arial"/>
          <w:color w:val="000000"/>
        </w:rPr>
      </w:pPr>
      <w:r w:rsidRPr="00305A7E">
        <w:rPr>
          <w:rFonts w:ascii="Arial" w:hAnsi="Arial" w:cs="Arial"/>
          <w:color w:val="000000"/>
        </w:rPr>
        <w:t xml:space="preserve">Pedagogický doprovod, pro každý turnus, bude tvořit 1 pedagog na 10 dětí ve věku 8-15 let. Pedagogický doprovod zajišťuje </w:t>
      </w:r>
      <w:r w:rsidR="00492513">
        <w:rPr>
          <w:rFonts w:ascii="Arial" w:hAnsi="Arial" w:cs="Arial"/>
          <w:color w:val="000000"/>
        </w:rPr>
        <w:t>dodavatel</w:t>
      </w:r>
      <w:r w:rsidR="00492513" w:rsidRPr="00305A7E">
        <w:rPr>
          <w:rFonts w:ascii="Arial" w:hAnsi="Arial" w:cs="Arial"/>
          <w:color w:val="000000"/>
        </w:rPr>
        <w:t xml:space="preserve"> </w:t>
      </w:r>
      <w:r w:rsidRPr="00305A7E">
        <w:rPr>
          <w:rFonts w:ascii="Arial" w:hAnsi="Arial" w:cs="Arial"/>
          <w:color w:val="000000"/>
        </w:rPr>
        <w:t xml:space="preserve">po odsouhlasení objednatelem. Pedagogický doprovod musí být osoba starší 21 let, znalost českého jazyka na úrovni rodilého mluvčího, nekuřák a musí mít zkušenosti s prací s dětmi, dobrý zdravotní stav, psychickou odolnost a </w:t>
      </w:r>
      <w:r>
        <w:rPr>
          <w:rFonts w:ascii="Arial" w:hAnsi="Arial" w:cs="Arial"/>
          <w:color w:val="000000"/>
        </w:rPr>
        <w:t>musí být plavec</w:t>
      </w:r>
      <w:r w:rsidRPr="00305A7E">
        <w:rPr>
          <w:rFonts w:ascii="Arial" w:hAnsi="Arial" w:cs="Arial"/>
          <w:color w:val="000000"/>
        </w:rPr>
        <w:t>. Pedagogický doprovod musí prokázat trestní bezúhonnost (formou čestného prohlášení</w:t>
      </w:r>
      <w:r w:rsidR="000A64CF">
        <w:rPr>
          <w:rFonts w:ascii="Arial" w:hAnsi="Arial" w:cs="Arial"/>
          <w:color w:val="000000"/>
        </w:rPr>
        <w:t>)</w:t>
      </w:r>
      <w:r w:rsidRPr="00305A7E">
        <w:rPr>
          <w:rFonts w:ascii="Arial" w:hAnsi="Arial" w:cs="Arial"/>
          <w:color w:val="000000"/>
        </w:rPr>
        <w:t xml:space="preserve">. Pedagogický doprovod musí mít znalosti základů první pomoci včetně záchrany tonoucích. Povinnost krytá sankcí dle čl. </w:t>
      </w:r>
      <w:r w:rsidR="00B91F87">
        <w:rPr>
          <w:rFonts w:ascii="Arial" w:hAnsi="Arial" w:cs="Arial"/>
          <w:color w:val="000000"/>
        </w:rPr>
        <w:t>VIII</w:t>
      </w:r>
      <w:r w:rsidRPr="00305A7E">
        <w:rPr>
          <w:rFonts w:ascii="Arial" w:hAnsi="Arial" w:cs="Arial"/>
          <w:color w:val="000000"/>
        </w:rPr>
        <w:t>., bod 1., písm. f)</w:t>
      </w:r>
    </w:p>
    <w:p w14:paraId="63401C1F" w14:textId="16053E31" w:rsidR="00E80CB2" w:rsidRPr="00305A7E" w:rsidRDefault="00E80CB2" w:rsidP="001D2AC4">
      <w:pPr>
        <w:widowControl w:val="0"/>
        <w:numPr>
          <w:ilvl w:val="0"/>
          <w:numId w:val="27"/>
        </w:numPr>
        <w:tabs>
          <w:tab w:val="left" w:pos="360"/>
          <w:tab w:val="left" w:pos="567"/>
        </w:tabs>
        <w:spacing w:after="120"/>
        <w:ind w:left="284" w:hanging="284"/>
        <w:rPr>
          <w:rFonts w:ascii="Arial" w:hAnsi="Arial" w:cs="Arial"/>
          <w:color w:val="000000"/>
        </w:rPr>
      </w:pPr>
      <w:r w:rsidRPr="00305A7E">
        <w:rPr>
          <w:rFonts w:ascii="Arial" w:hAnsi="Arial" w:cs="Arial"/>
          <w:color w:val="000000"/>
        </w:rPr>
        <w:t>Alespoň jeden z členů pedagogického doprovodu b</w:t>
      </w:r>
      <w:r w:rsidR="00FD4109">
        <w:rPr>
          <w:rFonts w:ascii="Arial" w:hAnsi="Arial" w:cs="Arial"/>
          <w:color w:val="000000"/>
        </w:rPr>
        <w:t xml:space="preserve">ude </w:t>
      </w:r>
      <w:r w:rsidRPr="00305A7E">
        <w:rPr>
          <w:rFonts w:ascii="Arial" w:hAnsi="Arial" w:cs="Arial"/>
          <w:color w:val="000000"/>
        </w:rPr>
        <w:t>mít vzdělání</w:t>
      </w:r>
      <w:r>
        <w:rPr>
          <w:rFonts w:ascii="Arial" w:hAnsi="Arial" w:cs="Arial"/>
          <w:color w:val="000000"/>
        </w:rPr>
        <w:t>,</w:t>
      </w:r>
      <w:r w:rsidRPr="00305A7E">
        <w:rPr>
          <w:rFonts w:ascii="Arial" w:hAnsi="Arial" w:cs="Arial"/>
          <w:color w:val="000000"/>
        </w:rPr>
        <w:t xml:space="preserve"> popř. se vzdělávat</w:t>
      </w:r>
      <w:r>
        <w:rPr>
          <w:rFonts w:ascii="Arial" w:hAnsi="Arial" w:cs="Arial"/>
          <w:color w:val="000000"/>
        </w:rPr>
        <w:t>,</w:t>
      </w:r>
      <w:r w:rsidRPr="00305A7E">
        <w:rPr>
          <w:rFonts w:ascii="Arial" w:hAnsi="Arial" w:cs="Arial"/>
          <w:color w:val="000000"/>
        </w:rPr>
        <w:t xml:space="preserve"> v </w:t>
      </w:r>
      <w:r w:rsidR="001D2AC4">
        <w:rPr>
          <w:rFonts w:ascii="Arial" w:hAnsi="Arial" w:cs="Arial"/>
          <w:color w:val="000000"/>
        </w:rPr>
        <w:t xml:space="preserve">oblasti </w:t>
      </w:r>
      <w:r w:rsidRPr="00305A7E">
        <w:rPr>
          <w:rFonts w:ascii="Arial" w:hAnsi="Arial" w:cs="Arial"/>
          <w:color w:val="000000"/>
        </w:rPr>
        <w:t>psychoterapeutické pomoci a poradenství pro děti.</w:t>
      </w:r>
    </w:p>
    <w:p w14:paraId="2D83B07F" w14:textId="12FBC42B" w:rsidR="00E80CB2" w:rsidRPr="00305A7E" w:rsidRDefault="00E80CB2" w:rsidP="001D2AC4">
      <w:pPr>
        <w:widowControl w:val="0"/>
        <w:numPr>
          <w:ilvl w:val="0"/>
          <w:numId w:val="27"/>
        </w:numPr>
        <w:tabs>
          <w:tab w:val="left" w:pos="0"/>
        </w:tabs>
        <w:spacing w:after="120"/>
        <w:ind w:left="284" w:hanging="284"/>
        <w:rPr>
          <w:rFonts w:ascii="Arial" w:hAnsi="Arial" w:cs="Arial"/>
          <w:color w:val="000000"/>
        </w:rPr>
      </w:pPr>
      <w:r w:rsidRPr="00305A7E">
        <w:rPr>
          <w:rFonts w:ascii="Arial" w:hAnsi="Arial" w:cs="Arial"/>
          <w:color w:val="000000"/>
        </w:rPr>
        <w:t xml:space="preserve">Jeden z pedagogů bude pověřen funkcí hlavní vedoucí. Pozici hlavního vedoucího určuje </w:t>
      </w:r>
      <w:r w:rsidR="00492513">
        <w:rPr>
          <w:rFonts w:ascii="Arial" w:hAnsi="Arial" w:cs="Arial"/>
          <w:color w:val="000000"/>
        </w:rPr>
        <w:t>dodavatel</w:t>
      </w:r>
      <w:r w:rsidR="00492513" w:rsidRPr="00305A7E">
        <w:rPr>
          <w:rFonts w:ascii="Arial" w:hAnsi="Arial" w:cs="Arial"/>
          <w:color w:val="000000"/>
        </w:rPr>
        <w:t xml:space="preserve"> </w:t>
      </w:r>
      <w:r w:rsidRPr="00305A7E">
        <w:rPr>
          <w:rFonts w:ascii="Arial" w:hAnsi="Arial" w:cs="Arial"/>
          <w:color w:val="000000"/>
        </w:rPr>
        <w:t>na základě dohody s objednatelem. Hlavní vedoucí je organizačně nadřízen ostatním</w:t>
      </w:r>
      <w:r>
        <w:rPr>
          <w:rFonts w:ascii="Arial" w:hAnsi="Arial" w:cs="Arial"/>
          <w:color w:val="000000"/>
        </w:rPr>
        <w:t>u pedagogickému doprovodu</w:t>
      </w:r>
      <w:r w:rsidRPr="00305A7E">
        <w:rPr>
          <w:rFonts w:ascii="Arial" w:hAnsi="Arial" w:cs="Arial"/>
          <w:color w:val="000000"/>
        </w:rPr>
        <w:t xml:space="preserve">, lékařskému a zdravotnickému doprovodu a animátorovi.  Zásadní organizační, kázeňské a další kroky konzultuje hlavní vedoucí se zástupcem ČPZP. </w:t>
      </w:r>
    </w:p>
    <w:p w14:paraId="3016CCCF" w14:textId="31EDB7C6" w:rsidR="00E80CB2" w:rsidRPr="00305A7E" w:rsidRDefault="00E80CB2" w:rsidP="001D2AC4">
      <w:pPr>
        <w:widowControl w:val="0"/>
        <w:numPr>
          <w:ilvl w:val="0"/>
          <w:numId w:val="27"/>
        </w:numPr>
        <w:tabs>
          <w:tab w:val="left" w:pos="0"/>
        </w:tabs>
        <w:spacing w:after="120"/>
        <w:ind w:left="284" w:hanging="284"/>
        <w:rPr>
          <w:rFonts w:ascii="Arial" w:hAnsi="Arial" w:cs="Arial"/>
          <w:color w:val="000000"/>
        </w:rPr>
      </w:pPr>
      <w:r w:rsidRPr="00305A7E">
        <w:rPr>
          <w:rFonts w:ascii="Arial" w:hAnsi="Arial" w:cs="Arial"/>
          <w:color w:val="000000"/>
        </w:rPr>
        <w:t>Objednatel si vyhrazuje právo nominovat na každý turnus minimálně tři kandidáty do pedagogického doprovodu.</w:t>
      </w:r>
    </w:p>
    <w:p w14:paraId="75BBDE6A" w14:textId="48A58B2F" w:rsidR="00E80CB2" w:rsidRPr="00305A7E" w:rsidRDefault="00E80CB2" w:rsidP="001D2AC4">
      <w:pPr>
        <w:widowControl w:val="0"/>
        <w:numPr>
          <w:ilvl w:val="0"/>
          <w:numId w:val="27"/>
        </w:numPr>
        <w:tabs>
          <w:tab w:val="left" w:pos="9070"/>
        </w:tabs>
        <w:spacing w:after="120"/>
        <w:ind w:left="284" w:hanging="284"/>
        <w:rPr>
          <w:rFonts w:ascii="Arial" w:hAnsi="Arial" w:cs="Arial"/>
          <w:color w:val="000000"/>
        </w:rPr>
      </w:pPr>
      <w:r w:rsidRPr="00305A7E">
        <w:rPr>
          <w:rFonts w:ascii="Arial" w:hAnsi="Arial" w:cs="Arial"/>
          <w:color w:val="000000"/>
        </w:rPr>
        <w:t xml:space="preserve">Pedagogický doprovod bude odpovídat dodržování denního řádu a stanoveného programu </w:t>
      </w:r>
      <w:r w:rsidR="001D2AC4">
        <w:rPr>
          <w:rFonts w:ascii="Arial" w:hAnsi="Arial" w:cs="Arial"/>
          <w:color w:val="000000"/>
        </w:rPr>
        <w:t>a za bezpečnost dětí.</w:t>
      </w:r>
    </w:p>
    <w:p w14:paraId="435071B5" w14:textId="07817215" w:rsidR="00E80CB2" w:rsidRDefault="00E80CB2" w:rsidP="00E80CB2">
      <w:pPr>
        <w:widowControl w:val="0"/>
        <w:numPr>
          <w:ilvl w:val="0"/>
          <w:numId w:val="27"/>
        </w:numPr>
        <w:tabs>
          <w:tab w:val="left" w:pos="360"/>
          <w:tab w:val="left" w:pos="567"/>
        </w:tabs>
        <w:spacing w:after="120"/>
        <w:ind w:left="0" w:firstLine="0"/>
        <w:rPr>
          <w:rFonts w:ascii="Arial" w:hAnsi="Arial" w:cs="Arial"/>
          <w:color w:val="000000"/>
        </w:rPr>
      </w:pPr>
      <w:r w:rsidRPr="00305A7E">
        <w:rPr>
          <w:rFonts w:ascii="Arial" w:hAnsi="Arial" w:cs="Arial"/>
          <w:color w:val="000000"/>
        </w:rPr>
        <w:t>Pedagogický doprovod bude ubytován ve stejném ubytovacím zařízení jako děti.</w:t>
      </w:r>
    </w:p>
    <w:p w14:paraId="0C025624" w14:textId="77777777" w:rsidR="000014A1" w:rsidRPr="00305A7E" w:rsidRDefault="000014A1" w:rsidP="000014A1">
      <w:pPr>
        <w:widowControl w:val="0"/>
        <w:tabs>
          <w:tab w:val="left" w:pos="360"/>
          <w:tab w:val="left" w:pos="567"/>
        </w:tabs>
        <w:spacing w:after="120"/>
        <w:rPr>
          <w:rFonts w:ascii="Arial" w:hAnsi="Arial" w:cs="Arial"/>
          <w:color w:val="000000"/>
        </w:rPr>
      </w:pPr>
    </w:p>
    <w:p w14:paraId="0027077F" w14:textId="77777777" w:rsidR="00E80CB2" w:rsidRPr="00305A7E" w:rsidRDefault="00E80CB2" w:rsidP="00847983">
      <w:pPr>
        <w:pStyle w:val="Textkomente"/>
        <w:widowControl w:val="0"/>
        <w:numPr>
          <w:ilvl w:val="0"/>
          <w:numId w:val="53"/>
        </w:numPr>
        <w:tabs>
          <w:tab w:val="left" w:pos="426"/>
        </w:tabs>
        <w:spacing w:after="120" w:line="276" w:lineRule="auto"/>
        <w:ind w:left="0" w:firstLine="0"/>
        <w:rPr>
          <w:rFonts w:ascii="Arial" w:hAnsi="Arial" w:cs="Arial"/>
          <w:b/>
          <w:color w:val="000000"/>
          <w:sz w:val="22"/>
          <w:szCs w:val="22"/>
        </w:rPr>
      </w:pPr>
      <w:r w:rsidRPr="00305A7E">
        <w:rPr>
          <w:rFonts w:ascii="Arial" w:hAnsi="Arial" w:cs="Arial"/>
          <w:b/>
          <w:color w:val="000000"/>
          <w:sz w:val="22"/>
          <w:szCs w:val="22"/>
        </w:rPr>
        <w:lastRenderedPageBreak/>
        <w:t>Animátor</w:t>
      </w:r>
    </w:p>
    <w:p w14:paraId="74574556" w14:textId="160395AD" w:rsidR="00E80CB2" w:rsidRPr="00305A7E" w:rsidRDefault="00E80CB2" w:rsidP="00E80CB2">
      <w:pPr>
        <w:pStyle w:val="Textkomente"/>
        <w:widowControl w:val="0"/>
        <w:tabs>
          <w:tab w:val="left" w:pos="426"/>
        </w:tabs>
        <w:spacing w:after="120" w:line="276" w:lineRule="auto"/>
        <w:rPr>
          <w:rFonts w:ascii="Arial" w:hAnsi="Arial" w:cs="Arial"/>
          <w:b/>
          <w:color w:val="000000"/>
          <w:sz w:val="22"/>
          <w:szCs w:val="22"/>
        </w:rPr>
      </w:pPr>
      <w:r w:rsidRPr="00305A7E">
        <w:rPr>
          <w:rFonts w:ascii="Arial" w:hAnsi="Arial" w:cs="Arial"/>
          <w:color w:val="000000"/>
          <w:sz w:val="22"/>
          <w:szCs w:val="22"/>
        </w:rPr>
        <w:t xml:space="preserve">Animátor bude 1 osoba na 100 dětí.  Animátora zajišťuje </w:t>
      </w:r>
      <w:r w:rsidR="00492513">
        <w:rPr>
          <w:rFonts w:ascii="Arial" w:hAnsi="Arial" w:cs="Arial"/>
          <w:color w:val="000000"/>
          <w:sz w:val="22"/>
          <w:szCs w:val="22"/>
        </w:rPr>
        <w:t>dodavatel</w:t>
      </w:r>
      <w:r w:rsidR="00492513" w:rsidRPr="00305A7E">
        <w:rPr>
          <w:rFonts w:ascii="Arial" w:hAnsi="Arial" w:cs="Arial"/>
          <w:color w:val="000000"/>
          <w:sz w:val="22"/>
          <w:szCs w:val="22"/>
        </w:rPr>
        <w:t xml:space="preserve"> </w:t>
      </w:r>
      <w:r w:rsidRPr="00305A7E">
        <w:rPr>
          <w:rFonts w:ascii="Arial" w:hAnsi="Arial" w:cs="Arial"/>
          <w:color w:val="000000"/>
          <w:sz w:val="22"/>
          <w:szCs w:val="22"/>
        </w:rPr>
        <w:t>ve spolupráci s objednatelem. Animátor musí prokázat schopnosti organizace volnočasových aktivit. Předpokladem jsou zkušenosti s tímto typem práce s dětmi. Znalost českého jazyka na úrovni rodilého mluvčího. Animátor nenahrazuje činnost pedagoga. Animátor odpovídá za</w:t>
      </w:r>
      <w:r>
        <w:rPr>
          <w:rFonts w:ascii="Arial" w:hAnsi="Arial" w:cs="Arial"/>
          <w:color w:val="000000"/>
          <w:sz w:val="22"/>
          <w:szCs w:val="22"/>
        </w:rPr>
        <w:t xml:space="preserve"> sportovní, kulturní a </w:t>
      </w:r>
      <w:r w:rsidRPr="00305A7E">
        <w:rPr>
          <w:rFonts w:ascii="Arial" w:hAnsi="Arial" w:cs="Arial"/>
          <w:color w:val="000000"/>
          <w:sz w:val="22"/>
          <w:szCs w:val="22"/>
        </w:rPr>
        <w:t xml:space="preserve"> relaxační aktivity účastníků ozdravných pobytů. K dispozici bude pro potřeby dětí po celou dobu pobytu.   Povinnost krytá sankcí dle čl. </w:t>
      </w:r>
      <w:r w:rsidR="00B91F87">
        <w:rPr>
          <w:rFonts w:ascii="Arial" w:hAnsi="Arial" w:cs="Arial"/>
          <w:color w:val="000000"/>
          <w:sz w:val="22"/>
          <w:szCs w:val="22"/>
        </w:rPr>
        <w:t>VIII</w:t>
      </w:r>
      <w:r w:rsidRPr="00305A7E">
        <w:rPr>
          <w:rFonts w:ascii="Arial" w:hAnsi="Arial" w:cs="Arial"/>
          <w:color w:val="000000"/>
          <w:sz w:val="22"/>
          <w:szCs w:val="22"/>
        </w:rPr>
        <w:t>., bod 1., písm. c), d)</w:t>
      </w:r>
    </w:p>
    <w:p w14:paraId="530BE8E8" w14:textId="73F29F36" w:rsidR="00E80CB2" w:rsidRPr="00305A7E" w:rsidRDefault="00E80CB2" w:rsidP="00B7447C">
      <w:pPr>
        <w:pStyle w:val="Textkomente"/>
        <w:widowControl w:val="0"/>
        <w:numPr>
          <w:ilvl w:val="0"/>
          <w:numId w:val="53"/>
        </w:numPr>
        <w:tabs>
          <w:tab w:val="left" w:pos="426"/>
        </w:tabs>
        <w:spacing w:after="120" w:line="276" w:lineRule="auto"/>
        <w:ind w:left="0" w:firstLine="0"/>
        <w:rPr>
          <w:rFonts w:ascii="Arial" w:hAnsi="Arial" w:cs="Arial"/>
          <w:b/>
          <w:color w:val="000000"/>
          <w:sz w:val="22"/>
          <w:szCs w:val="22"/>
        </w:rPr>
      </w:pPr>
      <w:r w:rsidRPr="00305A7E">
        <w:rPr>
          <w:rFonts w:ascii="Arial" w:hAnsi="Arial" w:cs="Arial"/>
          <w:b/>
          <w:color w:val="000000"/>
          <w:sz w:val="22"/>
          <w:szCs w:val="22"/>
        </w:rPr>
        <w:t xml:space="preserve">Kontaktní osoba </w:t>
      </w:r>
      <w:r w:rsidR="00492513">
        <w:rPr>
          <w:rFonts w:ascii="Arial" w:hAnsi="Arial" w:cs="Arial"/>
          <w:b/>
          <w:color w:val="000000"/>
          <w:sz w:val="22"/>
          <w:szCs w:val="22"/>
        </w:rPr>
        <w:t>dodavatele</w:t>
      </w:r>
      <w:r w:rsidR="00492513" w:rsidRPr="00305A7E">
        <w:rPr>
          <w:rFonts w:ascii="Arial" w:hAnsi="Arial" w:cs="Arial"/>
          <w:b/>
          <w:color w:val="000000"/>
          <w:sz w:val="22"/>
          <w:szCs w:val="22"/>
        </w:rPr>
        <w:t xml:space="preserve"> </w:t>
      </w:r>
      <w:r w:rsidRPr="00305A7E">
        <w:rPr>
          <w:rFonts w:ascii="Arial" w:hAnsi="Arial" w:cs="Arial"/>
          <w:b/>
          <w:color w:val="000000"/>
          <w:sz w:val="22"/>
          <w:szCs w:val="22"/>
        </w:rPr>
        <w:t>v místě pobytu</w:t>
      </w:r>
    </w:p>
    <w:p w14:paraId="0AF2ED78" w14:textId="2E1C2E6E" w:rsidR="00E80CB2" w:rsidRPr="00305A7E" w:rsidRDefault="00E80CB2" w:rsidP="00E80CB2">
      <w:pPr>
        <w:pStyle w:val="Textkomente"/>
        <w:widowControl w:val="0"/>
        <w:tabs>
          <w:tab w:val="left" w:pos="426"/>
        </w:tabs>
        <w:spacing w:after="120" w:line="276" w:lineRule="auto"/>
        <w:rPr>
          <w:rFonts w:ascii="Arial" w:hAnsi="Arial" w:cs="Arial"/>
          <w:b/>
          <w:color w:val="000000"/>
          <w:sz w:val="22"/>
          <w:szCs w:val="22"/>
        </w:rPr>
      </w:pPr>
      <w:r w:rsidRPr="00305A7E">
        <w:rPr>
          <w:rFonts w:ascii="Arial" w:hAnsi="Arial" w:cs="Arial"/>
          <w:color w:val="000000"/>
          <w:sz w:val="22"/>
          <w:szCs w:val="22"/>
        </w:rPr>
        <w:t xml:space="preserve">Jedná se o osobu zástupce </w:t>
      </w:r>
      <w:r w:rsidR="00492513">
        <w:rPr>
          <w:rFonts w:ascii="Arial" w:hAnsi="Arial" w:cs="Arial"/>
          <w:color w:val="000000"/>
          <w:sz w:val="22"/>
          <w:szCs w:val="22"/>
        </w:rPr>
        <w:t>dodavatele</w:t>
      </w:r>
      <w:r w:rsidR="00492513" w:rsidRPr="00305A7E">
        <w:rPr>
          <w:rFonts w:ascii="Arial" w:hAnsi="Arial" w:cs="Arial"/>
          <w:color w:val="000000"/>
          <w:sz w:val="22"/>
          <w:szCs w:val="22"/>
        </w:rPr>
        <w:t xml:space="preserve"> </w:t>
      </w:r>
      <w:r w:rsidRPr="00305A7E">
        <w:rPr>
          <w:rFonts w:ascii="Arial" w:hAnsi="Arial" w:cs="Arial"/>
          <w:color w:val="000000"/>
          <w:sz w:val="22"/>
          <w:szCs w:val="22"/>
        </w:rPr>
        <w:t xml:space="preserve">(delegát), která je přítomná v místě pobytu </w:t>
      </w:r>
      <w:r>
        <w:rPr>
          <w:rFonts w:ascii="Arial" w:hAnsi="Arial" w:cs="Arial"/>
          <w:color w:val="000000"/>
          <w:sz w:val="22"/>
          <w:szCs w:val="22"/>
        </w:rPr>
        <w:t>denně</w:t>
      </w:r>
      <w:r w:rsidRPr="00305A7E">
        <w:rPr>
          <w:rFonts w:ascii="Arial" w:hAnsi="Arial" w:cs="Arial"/>
          <w:color w:val="000000"/>
          <w:sz w:val="22"/>
          <w:szCs w:val="22"/>
        </w:rPr>
        <w:t xml:space="preserve"> 24 hod. Bude vybavena mobilním telefonem a finanční hotovostí ve výši minimálně 1.000 EUR pro případ neočekávaných události (krádež, pokuta, apod.). Nezajišťuje komunikaci s rodiči dětí. Je odpovědná za technickou realizaci ozdravn</w:t>
      </w:r>
      <w:r>
        <w:rPr>
          <w:rFonts w:ascii="Arial" w:hAnsi="Arial" w:cs="Arial"/>
          <w:color w:val="000000"/>
          <w:sz w:val="22"/>
          <w:szCs w:val="22"/>
        </w:rPr>
        <w:t>ě léčebných</w:t>
      </w:r>
      <w:r w:rsidRPr="00305A7E">
        <w:rPr>
          <w:rFonts w:ascii="Arial" w:hAnsi="Arial" w:cs="Arial"/>
          <w:color w:val="000000"/>
          <w:sz w:val="22"/>
          <w:szCs w:val="22"/>
        </w:rPr>
        <w:t xml:space="preserve"> pobytů.</w:t>
      </w:r>
    </w:p>
    <w:p w14:paraId="248CB843" w14:textId="77777777" w:rsidR="00E80CB2" w:rsidRPr="00305A7E" w:rsidRDefault="00E80CB2" w:rsidP="00B7447C">
      <w:pPr>
        <w:pStyle w:val="Textkomente"/>
        <w:widowControl w:val="0"/>
        <w:numPr>
          <w:ilvl w:val="0"/>
          <w:numId w:val="53"/>
        </w:numPr>
        <w:tabs>
          <w:tab w:val="left" w:pos="426"/>
        </w:tabs>
        <w:spacing w:after="120" w:line="276" w:lineRule="auto"/>
        <w:ind w:left="0" w:firstLine="0"/>
        <w:rPr>
          <w:rFonts w:ascii="Arial" w:hAnsi="Arial" w:cs="Arial"/>
          <w:b/>
          <w:color w:val="000000"/>
          <w:sz w:val="22"/>
          <w:szCs w:val="22"/>
        </w:rPr>
      </w:pPr>
      <w:r w:rsidRPr="00305A7E">
        <w:rPr>
          <w:rFonts w:ascii="Arial" w:hAnsi="Arial" w:cs="Arial"/>
          <w:b/>
          <w:color w:val="000000"/>
          <w:sz w:val="22"/>
          <w:szCs w:val="22"/>
        </w:rPr>
        <w:t>Zástupce ČPZP:</w:t>
      </w:r>
    </w:p>
    <w:p w14:paraId="4585A780" w14:textId="0BC2FCD1" w:rsidR="00E80CB2" w:rsidRPr="00305A7E" w:rsidRDefault="00E80CB2" w:rsidP="00FD0CC2">
      <w:pPr>
        <w:pStyle w:val="Textkomente"/>
        <w:widowControl w:val="0"/>
        <w:numPr>
          <w:ilvl w:val="0"/>
          <w:numId w:val="28"/>
        </w:numPr>
        <w:tabs>
          <w:tab w:val="left" w:pos="284"/>
        </w:tabs>
        <w:spacing w:after="120" w:line="276" w:lineRule="auto"/>
        <w:ind w:left="426" w:hanging="426"/>
        <w:rPr>
          <w:rFonts w:ascii="Arial" w:hAnsi="Arial" w:cs="Arial"/>
          <w:b/>
          <w:color w:val="000000"/>
          <w:sz w:val="22"/>
          <w:szCs w:val="22"/>
        </w:rPr>
      </w:pPr>
      <w:r w:rsidRPr="00305A7E">
        <w:rPr>
          <w:rFonts w:ascii="Arial" w:hAnsi="Arial" w:cs="Arial"/>
          <w:color w:val="000000"/>
          <w:sz w:val="22"/>
          <w:szCs w:val="22"/>
        </w:rPr>
        <w:t xml:space="preserve">Zástupce deleguje ČPZP.  Zástupce chrání zájmy ČPZP a je přítomen po celou dobu pobytů. Zástupce kontroluje celkový průběh ozdravně léčebného pobytu. Je oprávněn jednat ve věcí nápravy zjištěných nedostatků s kontaktní osobou </w:t>
      </w:r>
      <w:r w:rsidR="00492513">
        <w:rPr>
          <w:rFonts w:ascii="Arial" w:hAnsi="Arial" w:cs="Arial"/>
          <w:color w:val="000000"/>
          <w:sz w:val="22"/>
          <w:szCs w:val="22"/>
        </w:rPr>
        <w:t>Dodavatele</w:t>
      </w:r>
      <w:r w:rsidR="00492513" w:rsidRPr="00305A7E">
        <w:rPr>
          <w:rFonts w:ascii="Arial" w:hAnsi="Arial" w:cs="Arial"/>
          <w:color w:val="000000"/>
          <w:sz w:val="22"/>
          <w:szCs w:val="22"/>
        </w:rPr>
        <w:t xml:space="preserve"> </w:t>
      </w:r>
      <w:r w:rsidRPr="00305A7E">
        <w:rPr>
          <w:rFonts w:ascii="Arial" w:hAnsi="Arial" w:cs="Arial"/>
          <w:color w:val="000000"/>
          <w:sz w:val="22"/>
          <w:szCs w:val="22"/>
        </w:rPr>
        <w:t>v místě pobytu. Kontroluje a navrhuje změny ve všech částech realizace ozdravn</w:t>
      </w:r>
      <w:r>
        <w:rPr>
          <w:rFonts w:ascii="Arial" w:hAnsi="Arial" w:cs="Arial"/>
          <w:color w:val="000000"/>
          <w:sz w:val="22"/>
          <w:szCs w:val="22"/>
        </w:rPr>
        <w:t>ě léčebných</w:t>
      </w:r>
      <w:r w:rsidRPr="00305A7E">
        <w:rPr>
          <w:rFonts w:ascii="Arial" w:hAnsi="Arial" w:cs="Arial"/>
          <w:color w:val="000000"/>
          <w:sz w:val="22"/>
          <w:szCs w:val="22"/>
        </w:rPr>
        <w:t xml:space="preserve"> pobytů. V případě potřeby může zástupce ČPZP po předchozí dohodě s hlavním vedoucím a delegátem ovlivňovat skladbu jídelníčku. </w:t>
      </w:r>
    </w:p>
    <w:p w14:paraId="3377A614" w14:textId="77777777" w:rsidR="00E80CB2" w:rsidRPr="00305A7E" w:rsidRDefault="00E80CB2" w:rsidP="00E80CB2">
      <w:pPr>
        <w:pStyle w:val="Textkomente"/>
        <w:widowControl w:val="0"/>
        <w:numPr>
          <w:ilvl w:val="0"/>
          <w:numId w:val="28"/>
        </w:numPr>
        <w:tabs>
          <w:tab w:val="left" w:pos="426"/>
        </w:tabs>
        <w:spacing w:after="120" w:line="276" w:lineRule="auto"/>
        <w:ind w:left="0" w:firstLine="0"/>
        <w:rPr>
          <w:rFonts w:ascii="Arial" w:hAnsi="Arial" w:cs="Arial"/>
          <w:b/>
          <w:color w:val="000000"/>
          <w:sz w:val="22"/>
          <w:szCs w:val="22"/>
        </w:rPr>
      </w:pPr>
      <w:r w:rsidRPr="00305A7E">
        <w:rPr>
          <w:rFonts w:ascii="Arial" w:hAnsi="Arial" w:cs="Arial"/>
          <w:color w:val="000000"/>
          <w:sz w:val="22"/>
          <w:szCs w:val="22"/>
        </w:rPr>
        <w:t xml:space="preserve">Zajišťuje komunikaci s ČPZP a s rodiči dětí, není-li na místě dohodnuto jinak. </w:t>
      </w:r>
    </w:p>
    <w:p w14:paraId="102B192C" w14:textId="77777777" w:rsidR="00E80CB2" w:rsidRPr="00305A7E" w:rsidRDefault="00E80CB2" w:rsidP="00E80CB2">
      <w:pPr>
        <w:pStyle w:val="Textkomente"/>
        <w:widowControl w:val="0"/>
        <w:numPr>
          <w:ilvl w:val="0"/>
          <w:numId w:val="28"/>
        </w:numPr>
        <w:tabs>
          <w:tab w:val="left" w:pos="426"/>
        </w:tabs>
        <w:spacing w:after="120" w:line="276" w:lineRule="auto"/>
        <w:ind w:left="0" w:firstLine="0"/>
        <w:rPr>
          <w:rFonts w:ascii="Arial" w:hAnsi="Arial" w:cs="Arial"/>
          <w:b/>
          <w:color w:val="000000"/>
          <w:sz w:val="22"/>
          <w:szCs w:val="22"/>
        </w:rPr>
      </w:pPr>
      <w:r w:rsidRPr="00305A7E">
        <w:rPr>
          <w:rFonts w:ascii="Arial" w:hAnsi="Arial" w:cs="Arial"/>
          <w:color w:val="000000"/>
          <w:sz w:val="22"/>
          <w:szCs w:val="22"/>
        </w:rPr>
        <w:t xml:space="preserve">Zástupce ČPZP bude ubytován ve stejném ubytovacím zařízení jako děti. </w:t>
      </w:r>
    </w:p>
    <w:p w14:paraId="60716089" w14:textId="77777777" w:rsidR="00E80CB2" w:rsidRPr="00305A7E" w:rsidRDefault="00E80CB2" w:rsidP="00B7447C">
      <w:pPr>
        <w:pStyle w:val="Textkomente"/>
        <w:widowControl w:val="0"/>
        <w:numPr>
          <w:ilvl w:val="0"/>
          <w:numId w:val="53"/>
        </w:numPr>
        <w:tabs>
          <w:tab w:val="left" w:pos="426"/>
        </w:tabs>
        <w:spacing w:after="120" w:line="276" w:lineRule="auto"/>
        <w:ind w:left="0" w:firstLine="0"/>
        <w:rPr>
          <w:rFonts w:ascii="Arial" w:hAnsi="Arial" w:cs="Arial"/>
          <w:b/>
          <w:color w:val="000000"/>
          <w:sz w:val="22"/>
          <w:szCs w:val="22"/>
        </w:rPr>
      </w:pPr>
      <w:r w:rsidRPr="00305A7E">
        <w:rPr>
          <w:rFonts w:ascii="Arial" w:hAnsi="Arial" w:cs="Arial"/>
          <w:b/>
          <w:color w:val="000000"/>
          <w:sz w:val="22"/>
          <w:szCs w:val="22"/>
        </w:rPr>
        <w:t>Organizační zabezpečení pobytu:</w:t>
      </w:r>
    </w:p>
    <w:p w14:paraId="78914068" w14:textId="476B56C2" w:rsidR="00E80CB2" w:rsidRPr="00305A7E" w:rsidRDefault="00492513" w:rsidP="00FD0CC2">
      <w:pPr>
        <w:widowControl w:val="0"/>
        <w:numPr>
          <w:ilvl w:val="0"/>
          <w:numId w:val="29"/>
        </w:numPr>
        <w:spacing w:after="120"/>
        <w:ind w:left="426" w:hanging="426"/>
        <w:rPr>
          <w:rFonts w:ascii="Arial" w:hAnsi="Arial" w:cs="Arial"/>
          <w:color w:val="000000"/>
        </w:rPr>
      </w:pPr>
      <w:r>
        <w:rPr>
          <w:rFonts w:ascii="Arial" w:hAnsi="Arial" w:cs="Arial"/>
          <w:color w:val="000000"/>
        </w:rPr>
        <w:t>Dodavatel</w:t>
      </w:r>
      <w:r w:rsidRPr="00305A7E">
        <w:rPr>
          <w:rFonts w:ascii="Arial" w:hAnsi="Arial" w:cs="Arial"/>
          <w:color w:val="000000"/>
        </w:rPr>
        <w:t xml:space="preserve"> </w:t>
      </w:r>
      <w:r w:rsidR="00E80CB2" w:rsidRPr="00305A7E">
        <w:rPr>
          <w:rFonts w:ascii="Arial" w:hAnsi="Arial" w:cs="Arial"/>
          <w:color w:val="000000"/>
        </w:rPr>
        <w:t>zajistí péči a přebírá odpovědnost za dětské účastníky nepřetržitě po celou dobu pobytu, tj. od předání dítěte jeho zákonnými zástupci na letišti, po převzetí dítěte zákonnými zástupci zpět.</w:t>
      </w:r>
    </w:p>
    <w:p w14:paraId="7760D169" w14:textId="5E3507F1" w:rsidR="00E80CB2" w:rsidRPr="00305A7E" w:rsidRDefault="00492513" w:rsidP="00FD0CC2">
      <w:pPr>
        <w:widowControl w:val="0"/>
        <w:numPr>
          <w:ilvl w:val="0"/>
          <w:numId w:val="29"/>
        </w:numPr>
        <w:spacing w:after="120"/>
        <w:ind w:left="426" w:hanging="426"/>
        <w:rPr>
          <w:rFonts w:ascii="Arial" w:hAnsi="Arial" w:cs="Arial"/>
          <w:color w:val="000000"/>
        </w:rPr>
      </w:pPr>
      <w:r>
        <w:rPr>
          <w:rFonts w:ascii="Arial" w:hAnsi="Arial" w:cs="Arial"/>
          <w:color w:val="000000"/>
        </w:rPr>
        <w:t>Dodavatel</w:t>
      </w:r>
      <w:r w:rsidRPr="00305A7E">
        <w:rPr>
          <w:rFonts w:ascii="Arial" w:hAnsi="Arial" w:cs="Arial"/>
          <w:color w:val="000000"/>
        </w:rPr>
        <w:t xml:space="preserve"> </w:t>
      </w:r>
      <w:r w:rsidR="00E80CB2" w:rsidRPr="00305A7E">
        <w:rPr>
          <w:rFonts w:ascii="Arial" w:hAnsi="Arial" w:cs="Arial"/>
          <w:color w:val="000000"/>
        </w:rPr>
        <w:t>zajistí, aby jím zajištění pracovníci po celou dobu pobytů vykonávali práci, pro kterou byli vybráni, a to podle specifikace v obchodních podmínkách.</w:t>
      </w:r>
    </w:p>
    <w:p w14:paraId="584E9E42" w14:textId="4E525AA6" w:rsidR="00E80CB2" w:rsidRPr="00305A7E" w:rsidRDefault="00E80CB2" w:rsidP="00FD0CC2">
      <w:pPr>
        <w:widowControl w:val="0"/>
        <w:numPr>
          <w:ilvl w:val="0"/>
          <w:numId w:val="29"/>
        </w:numPr>
        <w:spacing w:after="120"/>
        <w:ind w:left="426" w:hanging="426"/>
        <w:rPr>
          <w:rFonts w:ascii="Arial" w:hAnsi="Arial" w:cs="Arial"/>
          <w:color w:val="000000"/>
          <w:shd w:val="clear" w:color="auto" w:fill="D6E3BC"/>
        </w:rPr>
      </w:pPr>
      <w:r w:rsidRPr="00305A7E">
        <w:rPr>
          <w:rFonts w:ascii="Arial" w:hAnsi="Arial" w:cs="Arial"/>
          <w:color w:val="000000"/>
        </w:rPr>
        <w:t xml:space="preserve">Po celou dobu pobytu musí být smluvně zajištěno zdravotnické zařízení (minimálně poliklinika), a to pro případ nutného ošetření dítěte. Povinnost krytá sankcí dle čl. </w:t>
      </w:r>
      <w:r w:rsidR="00B91F87">
        <w:rPr>
          <w:rFonts w:ascii="Arial" w:hAnsi="Arial" w:cs="Arial"/>
          <w:color w:val="000000"/>
        </w:rPr>
        <w:t>VIII</w:t>
      </w:r>
      <w:r w:rsidRPr="00305A7E">
        <w:rPr>
          <w:rFonts w:ascii="Arial" w:hAnsi="Arial" w:cs="Arial"/>
          <w:color w:val="000000"/>
        </w:rPr>
        <w:t>., bod 1., písm. a)</w:t>
      </w:r>
    </w:p>
    <w:p w14:paraId="5B1A2038" w14:textId="3B606C2D" w:rsidR="00E80CB2" w:rsidRPr="00305A7E" w:rsidRDefault="00E80CB2" w:rsidP="009238F6">
      <w:pPr>
        <w:widowControl w:val="0"/>
        <w:numPr>
          <w:ilvl w:val="0"/>
          <w:numId w:val="29"/>
        </w:numPr>
        <w:spacing w:after="120"/>
        <w:ind w:left="426" w:hanging="426"/>
        <w:rPr>
          <w:rFonts w:ascii="Arial" w:hAnsi="Arial" w:cs="Arial"/>
          <w:color w:val="000000"/>
        </w:rPr>
      </w:pPr>
      <w:r w:rsidRPr="00305A7E">
        <w:rPr>
          <w:rFonts w:ascii="Arial" w:hAnsi="Arial" w:cs="Arial"/>
          <w:color w:val="000000"/>
        </w:rPr>
        <w:t xml:space="preserve">Dostupnost zdravotnického </w:t>
      </w:r>
      <w:r w:rsidRPr="00E0275F">
        <w:rPr>
          <w:rFonts w:ascii="Arial" w:hAnsi="Arial" w:cs="Arial"/>
          <w:color w:val="000000"/>
        </w:rPr>
        <w:t xml:space="preserve">zařízení je </w:t>
      </w:r>
      <w:r w:rsidR="00B4518F" w:rsidRPr="00E0275F">
        <w:rPr>
          <w:rFonts w:ascii="Arial" w:hAnsi="Arial" w:cs="Arial"/>
          <w:color w:val="000000"/>
        </w:rPr>
        <w:t>26</w:t>
      </w:r>
      <w:r w:rsidRPr="00E0275F">
        <w:rPr>
          <w:rFonts w:ascii="Arial" w:hAnsi="Arial" w:cs="Arial"/>
          <w:color w:val="000000"/>
        </w:rPr>
        <w:t xml:space="preserve"> minut</w:t>
      </w:r>
      <w:r w:rsidRPr="00305A7E">
        <w:rPr>
          <w:rFonts w:ascii="Arial" w:hAnsi="Arial" w:cs="Arial"/>
          <w:color w:val="000000"/>
        </w:rPr>
        <w:t xml:space="preserve"> od </w:t>
      </w:r>
      <w:r w:rsidRPr="00E0275F">
        <w:rPr>
          <w:rFonts w:ascii="Arial" w:hAnsi="Arial" w:cs="Arial"/>
          <w:color w:val="000000"/>
        </w:rPr>
        <w:t>místa ubytování.</w:t>
      </w:r>
      <w:r w:rsidRPr="00305A7E">
        <w:rPr>
          <w:rFonts w:ascii="Arial" w:hAnsi="Arial" w:cs="Arial"/>
          <w:bCs/>
        </w:rPr>
        <w:t xml:space="preserve"> </w:t>
      </w:r>
    </w:p>
    <w:p w14:paraId="1452E0CF" w14:textId="1AD33667" w:rsidR="00E80CB2" w:rsidRPr="00305A7E" w:rsidRDefault="00E80CB2" w:rsidP="009238F6">
      <w:pPr>
        <w:widowControl w:val="0"/>
        <w:numPr>
          <w:ilvl w:val="0"/>
          <w:numId w:val="29"/>
        </w:numPr>
        <w:spacing w:after="120"/>
        <w:ind w:left="426" w:hanging="426"/>
        <w:rPr>
          <w:rFonts w:ascii="Arial" w:hAnsi="Arial" w:cs="Arial"/>
          <w:color w:val="000000"/>
        </w:rPr>
      </w:pPr>
      <w:r w:rsidRPr="00305A7E">
        <w:rPr>
          <w:rFonts w:ascii="Arial" w:hAnsi="Arial" w:cs="Arial"/>
          <w:color w:val="000000"/>
        </w:rPr>
        <w:t xml:space="preserve">Po celou dobu pobytu, tj. 24 hodin denně, bude k dispozici v místě pobytu osobní automobil pro případ nutnosti rychlého převozu dítěte do zdravotnického zařízení. Povinnost krytá sankcí dle čl. </w:t>
      </w:r>
      <w:r w:rsidR="00B91F87">
        <w:rPr>
          <w:rFonts w:ascii="Arial" w:hAnsi="Arial" w:cs="Arial"/>
          <w:color w:val="000000"/>
        </w:rPr>
        <w:t>VIII</w:t>
      </w:r>
      <w:r w:rsidRPr="00305A7E">
        <w:rPr>
          <w:rFonts w:ascii="Arial" w:hAnsi="Arial" w:cs="Arial"/>
          <w:color w:val="000000"/>
        </w:rPr>
        <w:t>., bod 1., písm. f)</w:t>
      </w:r>
    </w:p>
    <w:p w14:paraId="4A871E38" w14:textId="46770E71" w:rsidR="00E80CB2" w:rsidRPr="00305A7E" w:rsidRDefault="00E80CB2" w:rsidP="009238F6">
      <w:pPr>
        <w:widowControl w:val="0"/>
        <w:numPr>
          <w:ilvl w:val="0"/>
          <w:numId w:val="29"/>
        </w:numPr>
        <w:spacing w:after="120"/>
        <w:ind w:left="426" w:hanging="426"/>
        <w:rPr>
          <w:rFonts w:ascii="Arial" w:hAnsi="Arial" w:cs="Arial"/>
          <w:color w:val="000000"/>
        </w:rPr>
      </w:pPr>
      <w:r w:rsidRPr="00305A7E">
        <w:rPr>
          <w:rFonts w:ascii="Arial" w:hAnsi="Arial" w:cs="Arial"/>
          <w:color w:val="000000"/>
        </w:rPr>
        <w:t>Vybavení léky a prostředky zdravotnické techniky</w:t>
      </w:r>
      <w:r w:rsidR="00841F00">
        <w:rPr>
          <w:rFonts w:ascii="Arial" w:hAnsi="Arial" w:cs="Arial"/>
          <w:color w:val="000000"/>
        </w:rPr>
        <w:t xml:space="preserve"> (PZT)</w:t>
      </w:r>
      <w:r w:rsidRPr="00305A7E">
        <w:rPr>
          <w:rFonts w:ascii="Arial" w:hAnsi="Arial" w:cs="Arial"/>
          <w:color w:val="000000"/>
        </w:rPr>
        <w:t xml:space="preserve"> zajišťuje po celou dobu ubytování </w:t>
      </w:r>
      <w:r w:rsidR="00492513">
        <w:rPr>
          <w:rFonts w:ascii="Arial" w:hAnsi="Arial" w:cs="Arial"/>
          <w:color w:val="000000"/>
        </w:rPr>
        <w:t>dodavatel</w:t>
      </w:r>
      <w:r w:rsidRPr="00305A7E">
        <w:rPr>
          <w:rFonts w:ascii="Arial" w:hAnsi="Arial" w:cs="Arial"/>
          <w:color w:val="000000"/>
        </w:rPr>
        <w:t xml:space="preserve">. </w:t>
      </w:r>
      <w:r w:rsidR="00492513">
        <w:rPr>
          <w:rFonts w:ascii="Arial" w:hAnsi="Arial" w:cs="Arial"/>
          <w:color w:val="000000"/>
        </w:rPr>
        <w:t>Dodavatel</w:t>
      </w:r>
      <w:r w:rsidR="00492513" w:rsidRPr="00305A7E">
        <w:rPr>
          <w:rFonts w:ascii="Arial" w:hAnsi="Arial" w:cs="Arial"/>
          <w:color w:val="000000"/>
        </w:rPr>
        <w:t xml:space="preserve"> </w:t>
      </w:r>
      <w:r w:rsidRPr="00305A7E">
        <w:rPr>
          <w:rFonts w:ascii="Arial" w:hAnsi="Arial" w:cs="Arial"/>
          <w:color w:val="000000"/>
        </w:rPr>
        <w:t>zajistí v termínu (minimálně týden před zahájením prvního turnusu - ozdravně léčebných pobytů) převoz léků a</w:t>
      </w:r>
      <w:r w:rsidR="00122B23">
        <w:rPr>
          <w:rFonts w:ascii="Arial" w:hAnsi="Arial" w:cs="Arial"/>
          <w:color w:val="000000"/>
        </w:rPr>
        <w:t xml:space="preserve"> </w:t>
      </w:r>
      <w:r w:rsidRPr="00305A7E">
        <w:rPr>
          <w:rFonts w:ascii="Arial" w:hAnsi="Arial" w:cs="Arial"/>
          <w:color w:val="000000"/>
        </w:rPr>
        <w:t xml:space="preserve">zdravotnického materiálu do místa pobytů. Povinnost krytá sankcí dle čl. </w:t>
      </w:r>
      <w:r w:rsidR="00B91F87">
        <w:rPr>
          <w:rFonts w:ascii="Arial" w:hAnsi="Arial" w:cs="Arial"/>
          <w:color w:val="000000"/>
        </w:rPr>
        <w:t>VIII</w:t>
      </w:r>
      <w:r w:rsidRPr="00305A7E">
        <w:rPr>
          <w:rFonts w:ascii="Arial" w:hAnsi="Arial" w:cs="Arial"/>
          <w:color w:val="000000"/>
        </w:rPr>
        <w:t>., bod 1., písm. e)</w:t>
      </w:r>
    </w:p>
    <w:p w14:paraId="3C9F2CF3" w14:textId="00DF55A5" w:rsidR="00E80CB2" w:rsidRPr="00305A7E" w:rsidRDefault="00492513" w:rsidP="009238F6">
      <w:pPr>
        <w:widowControl w:val="0"/>
        <w:numPr>
          <w:ilvl w:val="0"/>
          <w:numId w:val="29"/>
        </w:numPr>
        <w:spacing w:after="120"/>
        <w:ind w:left="426" w:hanging="426"/>
        <w:rPr>
          <w:rFonts w:ascii="Arial" w:hAnsi="Arial" w:cs="Arial"/>
          <w:color w:val="000000"/>
        </w:rPr>
      </w:pPr>
      <w:r>
        <w:rPr>
          <w:rFonts w:ascii="Arial" w:hAnsi="Arial" w:cs="Arial"/>
          <w:color w:val="000000"/>
        </w:rPr>
        <w:t>Dodavatel</w:t>
      </w:r>
      <w:r w:rsidRPr="00305A7E">
        <w:rPr>
          <w:rFonts w:ascii="Arial" w:hAnsi="Arial" w:cs="Arial"/>
          <w:color w:val="000000"/>
        </w:rPr>
        <w:t xml:space="preserve"> </w:t>
      </w:r>
      <w:r w:rsidR="00E80CB2" w:rsidRPr="00305A7E">
        <w:rPr>
          <w:rFonts w:ascii="Arial" w:hAnsi="Arial" w:cs="Arial"/>
          <w:color w:val="000000"/>
        </w:rPr>
        <w:t xml:space="preserve">se zavazuje zabezpečit školení pedagogického doprovodu. Obsah školení bude s předstihem konzultován s objednatelem. </w:t>
      </w:r>
      <w:r>
        <w:rPr>
          <w:rFonts w:ascii="Arial" w:hAnsi="Arial" w:cs="Arial"/>
          <w:color w:val="000000"/>
        </w:rPr>
        <w:t xml:space="preserve">Dodavatel </w:t>
      </w:r>
      <w:r w:rsidR="00E80CB2" w:rsidRPr="00305A7E">
        <w:rPr>
          <w:rFonts w:ascii="Arial" w:hAnsi="Arial" w:cs="Arial"/>
          <w:color w:val="000000"/>
        </w:rPr>
        <w:t xml:space="preserve">dodá protokol o </w:t>
      </w:r>
      <w:r w:rsidR="00122B23">
        <w:rPr>
          <w:rFonts w:ascii="Arial" w:hAnsi="Arial" w:cs="Arial"/>
          <w:color w:val="000000"/>
        </w:rPr>
        <w:tab/>
      </w:r>
      <w:r w:rsidR="00E80CB2" w:rsidRPr="00305A7E">
        <w:rPr>
          <w:rFonts w:ascii="Arial" w:hAnsi="Arial" w:cs="Arial"/>
          <w:color w:val="000000"/>
        </w:rPr>
        <w:t xml:space="preserve">proškolení objednateli, protokol bude obsahovat jmenný seznam školených osob včetně jejich podpisů. </w:t>
      </w:r>
    </w:p>
    <w:p w14:paraId="418C419D" w14:textId="3E91A229" w:rsidR="00E80CB2" w:rsidRPr="00305A7E" w:rsidRDefault="00E80CB2" w:rsidP="009238F6">
      <w:pPr>
        <w:widowControl w:val="0"/>
        <w:numPr>
          <w:ilvl w:val="0"/>
          <w:numId w:val="29"/>
        </w:numPr>
        <w:spacing w:after="120"/>
        <w:ind w:left="426" w:hanging="426"/>
        <w:rPr>
          <w:rFonts w:ascii="Arial" w:hAnsi="Arial" w:cs="Arial"/>
          <w:color w:val="000000"/>
        </w:rPr>
      </w:pPr>
      <w:r w:rsidRPr="00305A7E">
        <w:rPr>
          <w:rFonts w:ascii="Arial" w:hAnsi="Arial" w:cs="Arial"/>
          <w:color w:val="000000"/>
        </w:rPr>
        <w:lastRenderedPageBreak/>
        <w:t xml:space="preserve">Při každém opuštění hotelového komplexu je pedagogický doprovod zodpovědný za správné uzamčení pokojů dětí (každý pedagog dohlíží na svou oddílovou skupinku) a úschovu klíčů. Po celou dobu </w:t>
      </w:r>
      <w:proofErr w:type="gramStart"/>
      <w:r w:rsidRPr="00305A7E">
        <w:rPr>
          <w:rFonts w:ascii="Arial" w:hAnsi="Arial" w:cs="Arial"/>
          <w:color w:val="000000"/>
        </w:rPr>
        <w:t>14-ti</w:t>
      </w:r>
      <w:proofErr w:type="gramEnd"/>
      <w:r w:rsidRPr="00305A7E">
        <w:rPr>
          <w:rFonts w:ascii="Arial" w:hAnsi="Arial" w:cs="Arial"/>
          <w:color w:val="000000"/>
        </w:rPr>
        <w:t xml:space="preserve"> denního pobytu je pedagogický doprovod zodpovědný za svěřenou finanční hotovost dětí (každý pedagog je zodpovědný za svou oddílovou skupinku).</w:t>
      </w:r>
    </w:p>
    <w:p w14:paraId="3CBE0DFC" w14:textId="77777777" w:rsidR="00E80CB2" w:rsidRPr="00305A7E" w:rsidRDefault="00E80CB2" w:rsidP="00847983">
      <w:pPr>
        <w:widowControl w:val="0"/>
        <w:numPr>
          <w:ilvl w:val="0"/>
          <w:numId w:val="53"/>
        </w:numPr>
        <w:tabs>
          <w:tab w:val="left" w:pos="397"/>
        </w:tabs>
        <w:spacing w:after="120"/>
        <w:ind w:left="0" w:firstLine="0"/>
        <w:rPr>
          <w:rFonts w:ascii="Arial" w:hAnsi="Arial" w:cs="Arial"/>
          <w:color w:val="000000"/>
        </w:rPr>
      </w:pPr>
      <w:r w:rsidRPr="00305A7E">
        <w:rPr>
          <w:rFonts w:ascii="Arial" w:hAnsi="Arial" w:cs="Arial"/>
          <w:b/>
          <w:color w:val="000000"/>
        </w:rPr>
        <w:t>Technické zabezpečení</w:t>
      </w:r>
      <w:r w:rsidRPr="00305A7E">
        <w:rPr>
          <w:rFonts w:ascii="Arial" w:hAnsi="Arial" w:cs="Arial"/>
          <w:color w:val="000000"/>
        </w:rPr>
        <w:t xml:space="preserve">: </w:t>
      </w:r>
    </w:p>
    <w:p w14:paraId="622B503D" w14:textId="5ED1163D" w:rsidR="00E80CB2" w:rsidRPr="00305A7E" w:rsidRDefault="00E80CB2" w:rsidP="00ED07D5">
      <w:pPr>
        <w:widowControl w:val="0"/>
        <w:numPr>
          <w:ilvl w:val="0"/>
          <w:numId w:val="23"/>
        </w:numPr>
        <w:spacing w:after="120"/>
        <w:ind w:left="426" w:hanging="426"/>
        <w:rPr>
          <w:rFonts w:ascii="Arial" w:hAnsi="Arial" w:cs="Arial"/>
          <w:color w:val="000000"/>
        </w:rPr>
      </w:pPr>
      <w:r w:rsidRPr="00122B23">
        <w:rPr>
          <w:rFonts w:ascii="Arial" w:hAnsi="Arial" w:cs="Arial"/>
          <w:color w:val="000000"/>
        </w:rPr>
        <w:t>Zástupce</w:t>
      </w:r>
      <w:r w:rsidRPr="00305A7E">
        <w:rPr>
          <w:rFonts w:ascii="Arial" w:hAnsi="Arial" w:cs="Arial"/>
          <w:color w:val="000000"/>
        </w:rPr>
        <w:t xml:space="preserve"> </w:t>
      </w:r>
      <w:r w:rsidR="00492513">
        <w:rPr>
          <w:rFonts w:ascii="Arial" w:hAnsi="Arial" w:cs="Arial"/>
          <w:color w:val="000000"/>
        </w:rPr>
        <w:t>dodavatele</w:t>
      </w:r>
      <w:r w:rsidR="00492513" w:rsidRPr="00305A7E">
        <w:rPr>
          <w:rFonts w:ascii="Arial" w:hAnsi="Arial" w:cs="Arial"/>
          <w:color w:val="000000"/>
        </w:rPr>
        <w:t xml:space="preserve"> </w:t>
      </w:r>
      <w:r w:rsidRPr="00305A7E">
        <w:rPr>
          <w:rFonts w:ascii="Arial" w:hAnsi="Arial" w:cs="Arial"/>
          <w:color w:val="000000"/>
        </w:rPr>
        <w:t>musí být dostupný přes mobilní telefon - v rámci všech turnusů (24 hod</w:t>
      </w:r>
      <w:r>
        <w:rPr>
          <w:rFonts w:ascii="Arial" w:hAnsi="Arial" w:cs="Arial"/>
          <w:color w:val="000000"/>
        </w:rPr>
        <w:t>. denně</w:t>
      </w:r>
      <w:r w:rsidRPr="00305A7E">
        <w:rPr>
          <w:rFonts w:ascii="Arial" w:hAnsi="Arial" w:cs="Arial"/>
          <w:color w:val="000000"/>
        </w:rPr>
        <w:t>). Možnost komunikace přes e-mail, vyžadována bude rychlá časová odezva (do 24 hodin).</w:t>
      </w:r>
    </w:p>
    <w:p w14:paraId="32B2303E" w14:textId="0BA87A9E" w:rsidR="00E80CB2" w:rsidRPr="00305A7E" w:rsidRDefault="00492513" w:rsidP="000A64CF">
      <w:pPr>
        <w:widowControl w:val="0"/>
        <w:numPr>
          <w:ilvl w:val="0"/>
          <w:numId w:val="23"/>
        </w:numPr>
        <w:tabs>
          <w:tab w:val="left" w:pos="142"/>
        </w:tabs>
        <w:spacing w:after="120"/>
        <w:ind w:left="426" w:hanging="426"/>
        <w:rPr>
          <w:rFonts w:ascii="Arial" w:hAnsi="Arial" w:cs="Arial"/>
          <w:color w:val="000000"/>
        </w:rPr>
      </w:pPr>
      <w:r>
        <w:rPr>
          <w:rFonts w:ascii="Arial" w:hAnsi="Arial" w:cs="Arial"/>
          <w:color w:val="000000"/>
        </w:rPr>
        <w:t>Dodavatel</w:t>
      </w:r>
      <w:r w:rsidRPr="00305A7E">
        <w:rPr>
          <w:rFonts w:ascii="Arial" w:hAnsi="Arial" w:cs="Arial"/>
          <w:color w:val="000000"/>
        </w:rPr>
        <w:t xml:space="preserve"> </w:t>
      </w:r>
      <w:r w:rsidR="00E80CB2" w:rsidRPr="00305A7E">
        <w:rPr>
          <w:rFonts w:ascii="Arial" w:hAnsi="Arial" w:cs="Arial"/>
          <w:color w:val="000000"/>
        </w:rPr>
        <w:t>zabezpečí bezpečné uložení cestovních dokladů a hotovosti dětí v uzamykatelném trezoru. Trezor musí být umístěn přímo v ubytovací kapacitě, ideálně na recepci. Trezor bude mít alespoň 11 samostatně uzamykatelných přihrádek, každý člen pedagogického doprovodu musí mít možnost samostatného přístupu. Toto opatření musí být realizováno již od prvního dne pobytu.</w:t>
      </w:r>
    </w:p>
    <w:p w14:paraId="78F18C91" w14:textId="1F66DD13" w:rsidR="00E80CB2" w:rsidRPr="00305A7E" w:rsidRDefault="00492513" w:rsidP="006A7E07">
      <w:pPr>
        <w:widowControl w:val="0"/>
        <w:numPr>
          <w:ilvl w:val="0"/>
          <w:numId w:val="23"/>
        </w:numPr>
        <w:tabs>
          <w:tab w:val="left" w:pos="142"/>
        </w:tabs>
        <w:spacing w:after="120"/>
        <w:ind w:left="426" w:hanging="426"/>
        <w:rPr>
          <w:rFonts w:ascii="Arial" w:hAnsi="Arial" w:cs="Arial"/>
          <w:color w:val="000000"/>
        </w:rPr>
      </w:pPr>
      <w:r>
        <w:rPr>
          <w:rFonts w:ascii="Arial" w:hAnsi="Arial" w:cs="Arial"/>
          <w:color w:val="000000"/>
        </w:rPr>
        <w:t>Dodavatel</w:t>
      </w:r>
      <w:r w:rsidRPr="00305A7E">
        <w:rPr>
          <w:rFonts w:ascii="Arial" w:hAnsi="Arial" w:cs="Arial"/>
          <w:color w:val="000000"/>
        </w:rPr>
        <w:t xml:space="preserve"> </w:t>
      </w:r>
      <w:r w:rsidR="00E80CB2" w:rsidRPr="00305A7E">
        <w:rPr>
          <w:rFonts w:ascii="Arial" w:hAnsi="Arial" w:cs="Arial"/>
          <w:color w:val="000000"/>
        </w:rPr>
        <w:t xml:space="preserve">zajistí každoročně dvě kontrolní návštěvy objednatele přímo v místě pobytu. První kontrolní návštěva se uskuteční nejdříve tři týdny a nejpozději 4 dny před zahájením prvního turnusu ozdravně léčebných pobytů, druhá kontrolní návštěva v průběhu konání ozdravně léčebných pobytů. Kontrolní návštěvy provedou vždy dvě osoby v rozsahu minimálně dvou dnů v místě pobytu. Náklady na dopravu a pobyt plně hradí </w:t>
      </w:r>
      <w:r>
        <w:rPr>
          <w:rFonts w:ascii="Arial" w:hAnsi="Arial" w:cs="Arial"/>
          <w:color w:val="000000"/>
        </w:rPr>
        <w:t>dodavatel</w:t>
      </w:r>
      <w:r w:rsidR="00E80CB2" w:rsidRPr="00305A7E">
        <w:rPr>
          <w:rFonts w:ascii="Arial" w:hAnsi="Arial" w:cs="Arial"/>
          <w:color w:val="000000"/>
        </w:rPr>
        <w:t xml:space="preserve">. Na žádost objednatele je </w:t>
      </w:r>
      <w:r>
        <w:rPr>
          <w:rFonts w:ascii="Arial" w:hAnsi="Arial" w:cs="Arial"/>
          <w:color w:val="000000"/>
        </w:rPr>
        <w:t>dodavatel</w:t>
      </w:r>
      <w:r w:rsidRPr="00305A7E">
        <w:rPr>
          <w:rFonts w:ascii="Arial" w:hAnsi="Arial" w:cs="Arial"/>
          <w:color w:val="000000"/>
        </w:rPr>
        <w:t xml:space="preserve"> </w:t>
      </w:r>
      <w:r w:rsidR="00E80CB2" w:rsidRPr="00305A7E">
        <w:rPr>
          <w:rFonts w:ascii="Arial" w:hAnsi="Arial" w:cs="Arial"/>
          <w:color w:val="000000"/>
        </w:rPr>
        <w:t xml:space="preserve">povinen zajistit i další kontrolní návštěvu v místě konání pobytu, přičemž náklady na dopravu a pobyt plně hradí </w:t>
      </w:r>
      <w:r>
        <w:rPr>
          <w:rFonts w:ascii="Arial" w:hAnsi="Arial" w:cs="Arial"/>
          <w:color w:val="000000"/>
        </w:rPr>
        <w:t>dodavatel</w:t>
      </w:r>
      <w:r w:rsidR="00E80CB2" w:rsidRPr="00305A7E">
        <w:rPr>
          <w:rFonts w:ascii="Arial" w:hAnsi="Arial" w:cs="Arial"/>
          <w:color w:val="000000"/>
        </w:rPr>
        <w:t xml:space="preserve">. Kontrolní návštěvě bude umožněn neomezený vstup do všech prostor zařízení, kde jsou pobyty zajišťovány včetně kontroly kvality poskytovaných služeb. </w:t>
      </w:r>
    </w:p>
    <w:p w14:paraId="65AA92E8" w14:textId="45C3BDA2" w:rsidR="00E80CB2" w:rsidRPr="00305A7E" w:rsidRDefault="00E80CB2" w:rsidP="006A7E07">
      <w:pPr>
        <w:widowControl w:val="0"/>
        <w:numPr>
          <w:ilvl w:val="0"/>
          <w:numId w:val="23"/>
        </w:numPr>
        <w:tabs>
          <w:tab w:val="left" w:pos="142"/>
        </w:tabs>
        <w:spacing w:after="120"/>
        <w:ind w:left="426" w:hanging="426"/>
        <w:rPr>
          <w:rFonts w:ascii="Arial" w:hAnsi="Arial" w:cs="Arial"/>
          <w:color w:val="000000"/>
        </w:rPr>
      </w:pPr>
      <w:r w:rsidRPr="00305A7E">
        <w:rPr>
          <w:rFonts w:ascii="Arial" w:hAnsi="Arial" w:cs="Arial"/>
          <w:color w:val="000000"/>
        </w:rPr>
        <w:t xml:space="preserve">Shledá-li ČPZP závažné nedostatky, musí je </w:t>
      </w:r>
      <w:r w:rsidR="00492513">
        <w:rPr>
          <w:rFonts w:ascii="Arial" w:hAnsi="Arial" w:cs="Arial"/>
          <w:color w:val="000000"/>
        </w:rPr>
        <w:t>dodavatel</w:t>
      </w:r>
      <w:r w:rsidR="00492513" w:rsidRPr="00305A7E">
        <w:rPr>
          <w:rFonts w:ascii="Arial" w:hAnsi="Arial" w:cs="Arial"/>
          <w:color w:val="000000"/>
        </w:rPr>
        <w:t xml:space="preserve"> </w:t>
      </w:r>
      <w:r w:rsidRPr="00305A7E">
        <w:rPr>
          <w:rFonts w:ascii="Arial" w:hAnsi="Arial" w:cs="Arial"/>
          <w:color w:val="000000"/>
        </w:rPr>
        <w:t xml:space="preserve">neprodleně odstranit. Neodstranění závad může být důvodem zrušení celého turnusu ozdravně léčebného pobytu, přičemž veškeré náklady jsou na straně </w:t>
      </w:r>
      <w:r w:rsidR="00492513">
        <w:rPr>
          <w:rFonts w:ascii="Arial" w:hAnsi="Arial" w:cs="Arial"/>
          <w:color w:val="000000"/>
        </w:rPr>
        <w:t>dodavatele</w:t>
      </w:r>
      <w:r w:rsidRPr="00305A7E">
        <w:rPr>
          <w:rFonts w:ascii="Arial" w:hAnsi="Arial" w:cs="Arial"/>
          <w:color w:val="000000"/>
        </w:rPr>
        <w:t xml:space="preserve">, čímž není dotčen nárok objednatele na uplatnění sankcí. </w:t>
      </w:r>
      <w:r w:rsidRPr="006A7E07">
        <w:rPr>
          <w:rFonts w:ascii="Arial" w:hAnsi="Arial" w:cs="Arial"/>
          <w:color w:val="000000"/>
        </w:rPr>
        <w:t>Za závažný nedostatek se považuje porušení</w:t>
      </w:r>
      <w:r w:rsidR="000A64CF" w:rsidRPr="006A7E07">
        <w:rPr>
          <w:rFonts w:ascii="Arial" w:hAnsi="Arial" w:cs="Arial"/>
          <w:color w:val="000000"/>
        </w:rPr>
        <w:t xml:space="preserve"> </w:t>
      </w:r>
      <w:r w:rsidRPr="006A7E07">
        <w:rPr>
          <w:rFonts w:ascii="Arial" w:hAnsi="Arial" w:cs="Arial"/>
          <w:color w:val="000000"/>
        </w:rPr>
        <w:t>specifikací u vedených v čl. III obchodních podmínek – Poskytované služby.</w:t>
      </w:r>
    </w:p>
    <w:p w14:paraId="5BD2AE6A" w14:textId="6FFC4F6D" w:rsidR="00E80CB2" w:rsidRPr="00305A7E" w:rsidRDefault="00492513" w:rsidP="00ED07D5">
      <w:pPr>
        <w:widowControl w:val="0"/>
        <w:numPr>
          <w:ilvl w:val="0"/>
          <w:numId w:val="23"/>
        </w:numPr>
        <w:spacing w:after="120"/>
        <w:ind w:left="426" w:hanging="426"/>
        <w:rPr>
          <w:rFonts w:ascii="Arial" w:hAnsi="Arial" w:cs="Arial"/>
          <w:color w:val="000000"/>
        </w:rPr>
      </w:pPr>
      <w:r>
        <w:rPr>
          <w:rFonts w:ascii="Arial" w:hAnsi="Arial" w:cs="Arial"/>
          <w:color w:val="000000"/>
        </w:rPr>
        <w:t>Dodavatel</w:t>
      </w:r>
      <w:r w:rsidRPr="00305A7E">
        <w:rPr>
          <w:rFonts w:ascii="Arial" w:hAnsi="Arial" w:cs="Arial"/>
          <w:color w:val="000000"/>
        </w:rPr>
        <w:t xml:space="preserve"> </w:t>
      </w:r>
      <w:r w:rsidR="00E80CB2" w:rsidRPr="00305A7E">
        <w:rPr>
          <w:rFonts w:ascii="Arial" w:hAnsi="Arial" w:cs="Arial"/>
          <w:color w:val="000000"/>
        </w:rPr>
        <w:t>na své náklady umožní na požádání ČPZP návštěvu min. 2 zástupců a prohlídku místa plnění, a to v době před rozhodnutím o výběru.</w:t>
      </w:r>
    </w:p>
    <w:p w14:paraId="3C79F412" w14:textId="6398AA70" w:rsidR="00E80CB2" w:rsidRPr="00305A7E" w:rsidRDefault="00E80CB2" w:rsidP="00ED07D5">
      <w:pPr>
        <w:widowControl w:val="0"/>
        <w:numPr>
          <w:ilvl w:val="0"/>
          <w:numId w:val="53"/>
        </w:numPr>
        <w:spacing w:after="120"/>
        <w:ind w:left="426" w:hanging="426"/>
        <w:rPr>
          <w:rFonts w:ascii="Arial" w:hAnsi="Arial" w:cs="Arial"/>
          <w:color w:val="000000"/>
        </w:rPr>
      </w:pPr>
      <w:r w:rsidRPr="00305A7E">
        <w:rPr>
          <w:rFonts w:ascii="Arial" w:hAnsi="Arial" w:cs="Arial"/>
          <w:b/>
          <w:color w:val="000000"/>
        </w:rPr>
        <w:t>Tlumočnické služby</w:t>
      </w:r>
      <w:r w:rsidRPr="00305A7E">
        <w:rPr>
          <w:rFonts w:ascii="Arial" w:hAnsi="Arial" w:cs="Arial"/>
          <w:color w:val="000000"/>
        </w:rPr>
        <w:t xml:space="preserve">: </w:t>
      </w:r>
      <w:r w:rsidR="00492513">
        <w:rPr>
          <w:rFonts w:ascii="Arial" w:hAnsi="Arial" w:cs="Arial"/>
          <w:color w:val="000000"/>
        </w:rPr>
        <w:t>dodavatel</w:t>
      </w:r>
      <w:r w:rsidR="00492513" w:rsidRPr="00305A7E">
        <w:rPr>
          <w:rFonts w:ascii="Arial" w:hAnsi="Arial" w:cs="Arial"/>
          <w:color w:val="000000"/>
        </w:rPr>
        <w:t xml:space="preserve"> </w:t>
      </w:r>
      <w:r w:rsidRPr="00305A7E">
        <w:rPr>
          <w:rFonts w:ascii="Arial" w:hAnsi="Arial" w:cs="Arial"/>
          <w:color w:val="000000"/>
        </w:rPr>
        <w:t xml:space="preserve">zajistí nonstop 24 hod. tlumočnické služby pro potřeby účastníků pobytu. Povinnost krytá sankcí dle čl. </w:t>
      </w:r>
      <w:r w:rsidR="00B91F87">
        <w:rPr>
          <w:rFonts w:ascii="Arial" w:hAnsi="Arial" w:cs="Arial"/>
          <w:color w:val="000000"/>
        </w:rPr>
        <w:t>VIII</w:t>
      </w:r>
      <w:r w:rsidRPr="00305A7E">
        <w:rPr>
          <w:rFonts w:ascii="Arial" w:hAnsi="Arial" w:cs="Arial"/>
          <w:color w:val="000000"/>
        </w:rPr>
        <w:t>., bod 1., písm. e)</w:t>
      </w:r>
    </w:p>
    <w:p w14:paraId="2D952F08" w14:textId="77777777" w:rsidR="00E80CB2" w:rsidRPr="00305A7E" w:rsidRDefault="00E80CB2" w:rsidP="00B7447C">
      <w:pPr>
        <w:widowControl w:val="0"/>
        <w:numPr>
          <w:ilvl w:val="0"/>
          <w:numId w:val="53"/>
        </w:numPr>
        <w:tabs>
          <w:tab w:val="left" w:pos="360"/>
          <w:tab w:val="left" w:pos="567"/>
        </w:tabs>
        <w:spacing w:after="120"/>
        <w:ind w:left="0" w:firstLine="0"/>
        <w:rPr>
          <w:rFonts w:ascii="Arial" w:hAnsi="Arial" w:cs="Arial"/>
          <w:color w:val="000000"/>
        </w:rPr>
      </w:pPr>
      <w:r w:rsidRPr="00305A7E">
        <w:rPr>
          <w:rFonts w:ascii="Arial" w:hAnsi="Arial" w:cs="Arial"/>
          <w:b/>
          <w:color w:val="000000"/>
        </w:rPr>
        <w:t xml:space="preserve">Zabezpečení </w:t>
      </w:r>
      <w:r>
        <w:rPr>
          <w:rFonts w:ascii="Arial" w:hAnsi="Arial" w:cs="Arial"/>
          <w:b/>
          <w:color w:val="000000"/>
        </w:rPr>
        <w:t xml:space="preserve">ozdravně </w:t>
      </w:r>
      <w:r w:rsidRPr="00305A7E">
        <w:rPr>
          <w:rFonts w:ascii="Arial" w:hAnsi="Arial" w:cs="Arial"/>
          <w:b/>
          <w:color w:val="000000"/>
        </w:rPr>
        <w:t xml:space="preserve">léčebné </w:t>
      </w:r>
      <w:r>
        <w:rPr>
          <w:rFonts w:ascii="Arial" w:hAnsi="Arial" w:cs="Arial"/>
          <w:b/>
          <w:color w:val="000000"/>
        </w:rPr>
        <w:t>části</w:t>
      </w:r>
      <w:r w:rsidRPr="00305A7E">
        <w:rPr>
          <w:rFonts w:ascii="Arial" w:hAnsi="Arial" w:cs="Arial"/>
          <w:b/>
          <w:color w:val="000000"/>
        </w:rPr>
        <w:t xml:space="preserve"> pobytu</w:t>
      </w:r>
    </w:p>
    <w:p w14:paraId="4F3A0D3D" w14:textId="087C9822" w:rsidR="00E80CB2" w:rsidRPr="00305A7E" w:rsidRDefault="00E80CB2" w:rsidP="00ED07D5">
      <w:pPr>
        <w:widowControl w:val="0"/>
        <w:numPr>
          <w:ilvl w:val="0"/>
          <w:numId w:val="30"/>
        </w:numPr>
        <w:spacing w:after="120"/>
        <w:ind w:left="426" w:hanging="426"/>
        <w:rPr>
          <w:rFonts w:ascii="Arial" w:hAnsi="Arial" w:cs="Arial"/>
          <w:color w:val="000000"/>
        </w:rPr>
      </w:pPr>
      <w:r w:rsidRPr="00305A7E">
        <w:rPr>
          <w:rFonts w:ascii="Arial" w:hAnsi="Arial" w:cs="Arial"/>
          <w:color w:val="000000"/>
        </w:rPr>
        <w:t xml:space="preserve">Teoretický obsah a praktická náplň ozdravně léčebné </w:t>
      </w:r>
      <w:r>
        <w:rPr>
          <w:rFonts w:ascii="Arial" w:hAnsi="Arial" w:cs="Arial"/>
          <w:color w:val="000000"/>
        </w:rPr>
        <w:t>části</w:t>
      </w:r>
      <w:r w:rsidRPr="00305A7E">
        <w:rPr>
          <w:rFonts w:ascii="Arial" w:hAnsi="Arial" w:cs="Arial"/>
          <w:color w:val="000000"/>
        </w:rPr>
        <w:t xml:space="preserve"> je uveden v příloze č. 2 smlouvy. </w:t>
      </w:r>
      <w:r w:rsidR="00492513">
        <w:rPr>
          <w:rFonts w:ascii="Arial" w:hAnsi="Arial" w:cs="Arial"/>
          <w:color w:val="000000"/>
        </w:rPr>
        <w:t>Dodavatel</w:t>
      </w:r>
      <w:r w:rsidR="00492513" w:rsidRPr="00305A7E">
        <w:rPr>
          <w:rFonts w:ascii="Arial" w:hAnsi="Arial" w:cs="Arial"/>
          <w:color w:val="000000"/>
        </w:rPr>
        <w:t xml:space="preserve"> </w:t>
      </w:r>
      <w:r w:rsidRPr="00305A7E">
        <w:rPr>
          <w:rFonts w:ascii="Arial" w:hAnsi="Arial" w:cs="Arial"/>
          <w:color w:val="000000"/>
        </w:rPr>
        <w:t xml:space="preserve">je povinen v místě pobytu tuto náplň realizovat. K tomu využije odborný zdravotnický a pedagogický </w:t>
      </w:r>
      <w:r>
        <w:rPr>
          <w:rFonts w:ascii="Arial" w:hAnsi="Arial" w:cs="Arial"/>
          <w:color w:val="000000"/>
        </w:rPr>
        <w:t>doprovod</w:t>
      </w:r>
      <w:r w:rsidRPr="00305A7E">
        <w:rPr>
          <w:rFonts w:ascii="Arial" w:hAnsi="Arial" w:cs="Arial"/>
          <w:color w:val="000000"/>
        </w:rPr>
        <w:t xml:space="preserve">, který se účastní pobytu spolu s účastníky. </w:t>
      </w:r>
    </w:p>
    <w:p w14:paraId="011AB402" w14:textId="77777777" w:rsidR="00E80CB2" w:rsidRPr="00305A7E" w:rsidRDefault="00E80CB2" w:rsidP="00E80CB2">
      <w:pPr>
        <w:widowControl w:val="0"/>
        <w:numPr>
          <w:ilvl w:val="0"/>
          <w:numId w:val="30"/>
        </w:numPr>
        <w:tabs>
          <w:tab w:val="left" w:pos="360"/>
        </w:tabs>
        <w:spacing w:after="120"/>
        <w:ind w:left="0" w:firstLine="0"/>
        <w:rPr>
          <w:rFonts w:ascii="Arial" w:hAnsi="Arial" w:cs="Arial"/>
          <w:color w:val="000000"/>
        </w:rPr>
      </w:pPr>
      <w:r w:rsidRPr="00305A7E">
        <w:rPr>
          <w:rFonts w:ascii="Arial" w:hAnsi="Arial" w:cs="Arial"/>
          <w:color w:val="000000"/>
        </w:rPr>
        <w:t xml:space="preserve">Obsahem </w:t>
      </w:r>
      <w:r>
        <w:rPr>
          <w:rFonts w:ascii="Arial" w:hAnsi="Arial" w:cs="Arial"/>
          <w:color w:val="000000"/>
        </w:rPr>
        <w:t xml:space="preserve">ozdravně </w:t>
      </w:r>
      <w:r w:rsidRPr="00305A7E">
        <w:rPr>
          <w:rFonts w:ascii="Arial" w:hAnsi="Arial" w:cs="Arial"/>
          <w:color w:val="000000"/>
        </w:rPr>
        <w:t>léčebné stránky pobytu je rozsah a způsob provedení:</w:t>
      </w:r>
    </w:p>
    <w:p w14:paraId="787851D7" w14:textId="77777777" w:rsidR="00E80CB2" w:rsidRPr="00305A7E" w:rsidRDefault="00E80CB2" w:rsidP="00E80CB2">
      <w:pPr>
        <w:widowControl w:val="0"/>
        <w:numPr>
          <w:ilvl w:val="0"/>
          <w:numId w:val="13"/>
        </w:numPr>
        <w:tabs>
          <w:tab w:val="left" w:pos="360"/>
        </w:tabs>
        <w:spacing w:after="120"/>
        <w:ind w:left="0" w:firstLine="0"/>
        <w:rPr>
          <w:rFonts w:ascii="Arial" w:hAnsi="Arial" w:cs="Arial"/>
          <w:color w:val="000000"/>
        </w:rPr>
      </w:pPr>
      <w:r w:rsidRPr="00305A7E">
        <w:rPr>
          <w:rFonts w:ascii="Arial" w:hAnsi="Arial" w:cs="Arial"/>
          <w:color w:val="000000"/>
        </w:rPr>
        <w:t>lékařských prohlídek, včetně jejich počtu;</w:t>
      </w:r>
    </w:p>
    <w:p w14:paraId="3AE8B040" w14:textId="77777777" w:rsidR="00E80CB2" w:rsidRPr="00305A7E" w:rsidRDefault="00E80CB2" w:rsidP="00E80CB2">
      <w:pPr>
        <w:widowControl w:val="0"/>
        <w:numPr>
          <w:ilvl w:val="0"/>
          <w:numId w:val="13"/>
        </w:numPr>
        <w:tabs>
          <w:tab w:val="left" w:pos="360"/>
        </w:tabs>
        <w:spacing w:after="120"/>
        <w:ind w:left="0" w:firstLine="0"/>
        <w:rPr>
          <w:rFonts w:ascii="Arial" w:hAnsi="Arial" w:cs="Arial"/>
          <w:color w:val="000000"/>
        </w:rPr>
      </w:pPr>
      <w:r w:rsidRPr="00305A7E">
        <w:rPr>
          <w:rFonts w:ascii="Arial" w:hAnsi="Arial" w:cs="Arial"/>
          <w:color w:val="000000"/>
        </w:rPr>
        <w:t>dechové cvičení s uvedením termínů četnosti;</w:t>
      </w:r>
    </w:p>
    <w:p w14:paraId="0BBE521B" w14:textId="77777777" w:rsidR="00E80CB2" w:rsidRPr="00305A7E" w:rsidRDefault="00E80CB2" w:rsidP="00E80CB2">
      <w:pPr>
        <w:widowControl w:val="0"/>
        <w:numPr>
          <w:ilvl w:val="0"/>
          <w:numId w:val="13"/>
        </w:numPr>
        <w:tabs>
          <w:tab w:val="left" w:pos="360"/>
        </w:tabs>
        <w:spacing w:after="120"/>
        <w:ind w:left="0" w:firstLine="0"/>
        <w:rPr>
          <w:rFonts w:ascii="Arial" w:hAnsi="Arial" w:cs="Arial"/>
          <w:color w:val="000000"/>
        </w:rPr>
      </w:pPr>
      <w:r w:rsidRPr="00305A7E">
        <w:rPr>
          <w:rFonts w:ascii="Arial" w:hAnsi="Arial" w:cs="Arial"/>
          <w:color w:val="000000"/>
        </w:rPr>
        <w:t>léčebné koupele;</w:t>
      </w:r>
    </w:p>
    <w:p w14:paraId="1F609AE5" w14:textId="77777777" w:rsidR="00E80CB2" w:rsidRPr="00305A7E" w:rsidRDefault="00E80CB2" w:rsidP="00E80CB2">
      <w:pPr>
        <w:widowControl w:val="0"/>
        <w:numPr>
          <w:ilvl w:val="0"/>
          <w:numId w:val="13"/>
        </w:numPr>
        <w:tabs>
          <w:tab w:val="left" w:pos="360"/>
        </w:tabs>
        <w:spacing w:after="120"/>
        <w:ind w:left="0" w:firstLine="0"/>
        <w:rPr>
          <w:rFonts w:ascii="Arial" w:hAnsi="Arial" w:cs="Arial"/>
          <w:color w:val="000000"/>
        </w:rPr>
      </w:pPr>
      <w:r w:rsidRPr="00305A7E">
        <w:rPr>
          <w:rFonts w:ascii="Arial" w:hAnsi="Arial" w:cs="Arial"/>
          <w:color w:val="000000"/>
        </w:rPr>
        <w:t>rehabilitační tělocvik jednotlivců a po skupinách;</w:t>
      </w:r>
    </w:p>
    <w:p w14:paraId="582308CC" w14:textId="77777777" w:rsidR="00E80CB2" w:rsidRPr="00305A7E" w:rsidRDefault="00E80CB2" w:rsidP="00E80CB2">
      <w:pPr>
        <w:widowControl w:val="0"/>
        <w:numPr>
          <w:ilvl w:val="0"/>
          <w:numId w:val="13"/>
        </w:numPr>
        <w:tabs>
          <w:tab w:val="left" w:pos="360"/>
        </w:tabs>
        <w:spacing w:after="120"/>
        <w:ind w:left="0" w:firstLine="0"/>
        <w:rPr>
          <w:rFonts w:ascii="Arial" w:hAnsi="Arial" w:cs="Arial"/>
          <w:color w:val="000000"/>
        </w:rPr>
      </w:pPr>
      <w:r w:rsidRPr="00305A7E">
        <w:rPr>
          <w:rFonts w:ascii="Arial" w:hAnsi="Arial" w:cs="Arial"/>
          <w:color w:val="000000"/>
        </w:rPr>
        <w:lastRenderedPageBreak/>
        <w:t>denní léčebný program (léčebné kůry, sportovní využití, odpočinek);</w:t>
      </w:r>
    </w:p>
    <w:p w14:paraId="5315707F" w14:textId="557D5AAE" w:rsidR="00E80CB2" w:rsidRPr="00305A7E" w:rsidRDefault="00E80CB2" w:rsidP="00E80CB2">
      <w:pPr>
        <w:widowControl w:val="0"/>
        <w:tabs>
          <w:tab w:val="left" w:pos="360"/>
        </w:tabs>
        <w:spacing w:after="120"/>
        <w:rPr>
          <w:rFonts w:ascii="Arial" w:hAnsi="Arial" w:cs="Arial"/>
          <w:color w:val="000000"/>
        </w:rPr>
      </w:pPr>
      <w:r w:rsidRPr="00305A7E">
        <w:rPr>
          <w:rFonts w:ascii="Arial" w:hAnsi="Arial" w:cs="Arial"/>
          <w:color w:val="000000"/>
        </w:rPr>
        <w:t xml:space="preserve">Povinnost krytá sankcí dle čl. </w:t>
      </w:r>
      <w:r w:rsidR="00B91F87">
        <w:rPr>
          <w:rFonts w:ascii="Arial" w:hAnsi="Arial" w:cs="Arial"/>
          <w:color w:val="000000"/>
        </w:rPr>
        <w:t>VIII</w:t>
      </w:r>
      <w:r w:rsidRPr="00305A7E">
        <w:rPr>
          <w:rFonts w:ascii="Arial" w:hAnsi="Arial" w:cs="Arial"/>
          <w:color w:val="000000"/>
        </w:rPr>
        <w:t>., bod 1., písm. a)</w:t>
      </w:r>
    </w:p>
    <w:p w14:paraId="788991AC" w14:textId="77777777" w:rsidR="00E80CB2" w:rsidRPr="00305A7E" w:rsidRDefault="00E80CB2" w:rsidP="00B7447C">
      <w:pPr>
        <w:pStyle w:val="Odstavecseseznamem1"/>
        <w:widowControl w:val="0"/>
        <w:numPr>
          <w:ilvl w:val="0"/>
          <w:numId w:val="53"/>
        </w:numPr>
        <w:tabs>
          <w:tab w:val="left" w:pos="360"/>
        </w:tabs>
        <w:ind w:left="0" w:firstLine="0"/>
        <w:contextualSpacing w:val="0"/>
        <w:rPr>
          <w:rFonts w:ascii="Arial" w:hAnsi="Arial" w:cs="Arial"/>
          <w:b/>
          <w:caps/>
          <w:color w:val="000000"/>
          <w:sz w:val="22"/>
        </w:rPr>
      </w:pPr>
      <w:r>
        <w:rPr>
          <w:rFonts w:ascii="Arial" w:hAnsi="Arial" w:cs="Arial"/>
          <w:b/>
          <w:color w:val="000000"/>
          <w:sz w:val="22"/>
        </w:rPr>
        <w:t xml:space="preserve">Sportovní, kulturní a </w:t>
      </w:r>
      <w:r w:rsidRPr="00305A7E">
        <w:rPr>
          <w:rFonts w:ascii="Arial" w:hAnsi="Arial" w:cs="Arial"/>
          <w:b/>
          <w:color w:val="000000"/>
          <w:sz w:val="22"/>
        </w:rPr>
        <w:t>relaxační aktivity</w:t>
      </w:r>
      <w:r w:rsidRPr="00305A7E">
        <w:rPr>
          <w:rFonts w:ascii="Arial" w:hAnsi="Arial" w:cs="Arial"/>
          <w:b/>
          <w:caps/>
          <w:color w:val="000000"/>
          <w:sz w:val="22"/>
        </w:rPr>
        <w:t>:</w:t>
      </w:r>
    </w:p>
    <w:p w14:paraId="50A67602" w14:textId="46FB17F4" w:rsidR="00E80CB2" w:rsidRPr="00305A7E" w:rsidRDefault="00E80CB2" w:rsidP="00ED07D5">
      <w:pPr>
        <w:widowControl w:val="0"/>
        <w:numPr>
          <w:ilvl w:val="0"/>
          <w:numId w:val="31"/>
        </w:numPr>
        <w:spacing w:after="120"/>
        <w:ind w:left="426" w:hanging="426"/>
        <w:rPr>
          <w:rFonts w:ascii="Arial" w:hAnsi="Arial" w:cs="Arial"/>
          <w:color w:val="000000"/>
        </w:rPr>
      </w:pPr>
      <w:r w:rsidRPr="00305A7E">
        <w:rPr>
          <w:rFonts w:ascii="Arial" w:hAnsi="Arial" w:cs="Arial"/>
          <w:color w:val="000000"/>
        </w:rPr>
        <w:t xml:space="preserve">Náplň </w:t>
      </w:r>
      <w:r>
        <w:rPr>
          <w:rFonts w:ascii="Arial" w:hAnsi="Arial" w:cs="Arial"/>
          <w:color w:val="000000"/>
        </w:rPr>
        <w:t xml:space="preserve">sportovních, kulturních a </w:t>
      </w:r>
      <w:r w:rsidRPr="00305A7E">
        <w:rPr>
          <w:rFonts w:ascii="Arial" w:hAnsi="Arial" w:cs="Arial"/>
          <w:color w:val="000000"/>
        </w:rPr>
        <w:t xml:space="preserve">relaxačních aktivit a program dětí, na celý ozdravně léčebný pobyt, realizuje </w:t>
      </w:r>
      <w:r w:rsidR="00492513">
        <w:rPr>
          <w:rFonts w:ascii="Arial" w:hAnsi="Arial" w:cs="Arial"/>
          <w:color w:val="000000"/>
        </w:rPr>
        <w:t>dodavatel</w:t>
      </w:r>
      <w:r w:rsidR="00492513" w:rsidRPr="00305A7E">
        <w:rPr>
          <w:rFonts w:ascii="Arial" w:hAnsi="Arial" w:cs="Arial"/>
          <w:color w:val="000000"/>
        </w:rPr>
        <w:t xml:space="preserve"> </w:t>
      </w:r>
      <w:r w:rsidRPr="00305A7E">
        <w:rPr>
          <w:rFonts w:ascii="Arial" w:hAnsi="Arial" w:cs="Arial"/>
          <w:color w:val="000000"/>
        </w:rPr>
        <w:t xml:space="preserve">a 3 týdny před zahájením ozdravně léčebného </w:t>
      </w:r>
      <w:r w:rsidR="00122B23">
        <w:rPr>
          <w:rFonts w:ascii="Arial" w:hAnsi="Arial" w:cs="Arial"/>
          <w:color w:val="000000"/>
        </w:rPr>
        <w:t xml:space="preserve">pobytu </w:t>
      </w:r>
      <w:r w:rsidRPr="00305A7E">
        <w:rPr>
          <w:rFonts w:ascii="Arial" w:hAnsi="Arial" w:cs="Arial"/>
          <w:color w:val="000000"/>
        </w:rPr>
        <w:t xml:space="preserve">předkládá návrh </w:t>
      </w:r>
      <w:r>
        <w:rPr>
          <w:rFonts w:ascii="Arial" w:hAnsi="Arial" w:cs="Arial"/>
          <w:color w:val="000000"/>
        </w:rPr>
        <w:t xml:space="preserve">sportovních, kulturních a </w:t>
      </w:r>
      <w:r w:rsidRPr="00305A7E">
        <w:rPr>
          <w:rFonts w:ascii="Arial" w:hAnsi="Arial" w:cs="Arial"/>
          <w:color w:val="000000"/>
        </w:rPr>
        <w:t>relaxačních aktivit a program dětí ČPZP.</w:t>
      </w:r>
    </w:p>
    <w:p w14:paraId="1D0A14C1" w14:textId="4746EE70" w:rsidR="00E80CB2" w:rsidRPr="00305A7E" w:rsidRDefault="00E80CB2" w:rsidP="00ED07D5">
      <w:pPr>
        <w:widowControl w:val="0"/>
        <w:numPr>
          <w:ilvl w:val="0"/>
          <w:numId w:val="31"/>
        </w:numPr>
        <w:tabs>
          <w:tab w:val="left" w:pos="397"/>
        </w:tabs>
        <w:spacing w:after="120"/>
        <w:ind w:left="426" w:hanging="426"/>
        <w:rPr>
          <w:rFonts w:ascii="Arial" w:hAnsi="Arial" w:cs="Arial"/>
          <w:color w:val="000000"/>
        </w:rPr>
      </w:pPr>
      <w:r w:rsidRPr="00305A7E">
        <w:rPr>
          <w:rFonts w:ascii="Arial" w:hAnsi="Arial" w:cs="Arial"/>
          <w:color w:val="000000"/>
        </w:rPr>
        <w:t xml:space="preserve">Součástí ubytovacího areálu bude vybavenost pro realizaci </w:t>
      </w:r>
      <w:r>
        <w:rPr>
          <w:rFonts w:ascii="Arial" w:hAnsi="Arial" w:cs="Arial"/>
          <w:color w:val="000000"/>
        </w:rPr>
        <w:t xml:space="preserve">sportovních, kulturních a </w:t>
      </w:r>
      <w:r w:rsidRPr="00305A7E">
        <w:rPr>
          <w:rFonts w:ascii="Arial" w:hAnsi="Arial" w:cs="Arial"/>
          <w:color w:val="000000"/>
        </w:rPr>
        <w:t>relaxační aktivit - společenská místnost, venkovní sportoviště</w:t>
      </w:r>
      <w:r>
        <w:rPr>
          <w:rFonts w:ascii="Arial" w:hAnsi="Arial" w:cs="Arial"/>
          <w:color w:val="000000"/>
        </w:rPr>
        <w:t xml:space="preserve"> s možností večerního osvětlení</w:t>
      </w:r>
      <w:r w:rsidRPr="00305A7E">
        <w:rPr>
          <w:rFonts w:ascii="Arial" w:hAnsi="Arial" w:cs="Arial"/>
          <w:color w:val="000000"/>
        </w:rPr>
        <w:t>, a to ve vzdálenosti maximálně 400 m od ubytovacího areálu (vzdušnou čarou). Konkrétní počet sportovišť je uveden v příloze č. 3 smlouvy.</w:t>
      </w:r>
    </w:p>
    <w:p w14:paraId="26CAE46A" w14:textId="11856671" w:rsidR="00E80CB2" w:rsidRPr="00305A7E" w:rsidRDefault="00E80CB2" w:rsidP="00E80CB2">
      <w:pPr>
        <w:widowControl w:val="0"/>
        <w:numPr>
          <w:ilvl w:val="0"/>
          <w:numId w:val="31"/>
        </w:numPr>
        <w:tabs>
          <w:tab w:val="left" w:pos="397"/>
        </w:tabs>
        <w:spacing w:after="120"/>
        <w:ind w:left="0" w:firstLine="0"/>
        <w:rPr>
          <w:rFonts w:ascii="Arial" w:hAnsi="Arial" w:cs="Arial"/>
          <w:color w:val="000000"/>
        </w:rPr>
      </w:pPr>
      <w:r w:rsidRPr="00305A7E">
        <w:rPr>
          <w:rFonts w:ascii="Arial" w:hAnsi="Arial" w:cs="Arial"/>
          <w:color w:val="000000"/>
        </w:rPr>
        <w:t xml:space="preserve">Zajištění sportovních potřeb na každý turnus ozdravně léčebného pobytu v rozsahu </w:t>
      </w:r>
      <w:r w:rsidR="00B7447C">
        <w:rPr>
          <w:rFonts w:ascii="Arial" w:hAnsi="Arial" w:cs="Arial"/>
          <w:color w:val="000000"/>
        </w:rPr>
        <w:tab/>
      </w:r>
      <w:r w:rsidRPr="00305A7E">
        <w:rPr>
          <w:rFonts w:ascii="Arial" w:hAnsi="Arial" w:cs="Arial"/>
          <w:color w:val="000000"/>
        </w:rPr>
        <w:t xml:space="preserve">minimálně: </w:t>
      </w:r>
    </w:p>
    <w:p w14:paraId="50A9881B" w14:textId="275885ED" w:rsidR="00E80CB2" w:rsidRPr="00305A7E" w:rsidRDefault="00B7447C" w:rsidP="00E80CB2">
      <w:pPr>
        <w:widowControl w:val="0"/>
        <w:tabs>
          <w:tab w:val="left" w:pos="397"/>
        </w:tabs>
        <w:spacing w:after="120"/>
        <w:rPr>
          <w:rFonts w:ascii="Arial" w:hAnsi="Arial" w:cs="Arial"/>
          <w:color w:val="000000"/>
        </w:rPr>
      </w:pPr>
      <w:r>
        <w:rPr>
          <w:rFonts w:ascii="Arial" w:hAnsi="Arial" w:cs="Arial"/>
          <w:color w:val="000000"/>
        </w:rPr>
        <w:tab/>
      </w:r>
      <w:r w:rsidR="00E80CB2" w:rsidRPr="00305A7E">
        <w:rPr>
          <w:rFonts w:ascii="Arial" w:hAnsi="Arial" w:cs="Arial"/>
          <w:color w:val="000000"/>
        </w:rPr>
        <w:t>15 ks volejbalových míčů + 2 ks síť na volejbal,</w:t>
      </w:r>
      <w:r w:rsidR="00E80CB2" w:rsidRPr="00305A7E">
        <w:rPr>
          <w:rFonts w:ascii="Arial" w:hAnsi="Arial" w:cs="Arial"/>
          <w:color w:val="000000"/>
        </w:rPr>
        <w:tab/>
      </w:r>
      <w:r w:rsidR="00E80CB2" w:rsidRPr="00305A7E">
        <w:rPr>
          <w:rFonts w:ascii="Arial" w:hAnsi="Arial" w:cs="Arial"/>
          <w:color w:val="000000"/>
        </w:rPr>
        <w:tab/>
      </w:r>
    </w:p>
    <w:p w14:paraId="12D7463C" w14:textId="4CA9FDF8" w:rsidR="00E80CB2" w:rsidRPr="00305A7E" w:rsidRDefault="00B7447C" w:rsidP="00E80CB2">
      <w:pPr>
        <w:widowControl w:val="0"/>
        <w:tabs>
          <w:tab w:val="left" w:pos="397"/>
        </w:tabs>
        <w:spacing w:after="120"/>
        <w:rPr>
          <w:rFonts w:ascii="Arial" w:hAnsi="Arial" w:cs="Arial"/>
          <w:color w:val="000000"/>
        </w:rPr>
      </w:pPr>
      <w:r>
        <w:rPr>
          <w:rFonts w:ascii="Arial" w:hAnsi="Arial" w:cs="Arial"/>
          <w:color w:val="000000"/>
        </w:rPr>
        <w:tab/>
      </w:r>
      <w:r w:rsidR="00E80CB2" w:rsidRPr="00305A7E">
        <w:rPr>
          <w:rFonts w:ascii="Arial" w:hAnsi="Arial" w:cs="Arial"/>
          <w:color w:val="000000"/>
        </w:rPr>
        <w:t xml:space="preserve">15 ks gumových míčů do vody, </w:t>
      </w:r>
    </w:p>
    <w:p w14:paraId="67AE17C7" w14:textId="34E53572" w:rsidR="00E80CB2" w:rsidRPr="00305A7E" w:rsidRDefault="00B7447C" w:rsidP="00E80CB2">
      <w:pPr>
        <w:widowControl w:val="0"/>
        <w:tabs>
          <w:tab w:val="left" w:pos="397"/>
        </w:tabs>
        <w:spacing w:after="120"/>
        <w:rPr>
          <w:rFonts w:ascii="Arial" w:hAnsi="Arial" w:cs="Arial"/>
          <w:color w:val="000000"/>
        </w:rPr>
      </w:pPr>
      <w:r>
        <w:rPr>
          <w:rFonts w:ascii="Arial" w:hAnsi="Arial" w:cs="Arial"/>
          <w:color w:val="000000"/>
        </w:rPr>
        <w:tab/>
      </w:r>
      <w:r w:rsidR="00E80CB2" w:rsidRPr="00305A7E">
        <w:rPr>
          <w:rFonts w:ascii="Arial" w:hAnsi="Arial" w:cs="Arial"/>
          <w:color w:val="000000"/>
        </w:rPr>
        <w:t xml:space="preserve">15x sada raket na badminton + míčky, </w:t>
      </w:r>
    </w:p>
    <w:p w14:paraId="1CD31F09" w14:textId="41103CB3" w:rsidR="00E80CB2" w:rsidRPr="00305A7E" w:rsidRDefault="00B7447C" w:rsidP="00E80CB2">
      <w:pPr>
        <w:widowControl w:val="0"/>
        <w:tabs>
          <w:tab w:val="left" w:pos="397"/>
        </w:tabs>
        <w:spacing w:after="120"/>
        <w:rPr>
          <w:rFonts w:ascii="Arial" w:hAnsi="Arial" w:cs="Arial"/>
          <w:color w:val="000000"/>
        </w:rPr>
      </w:pPr>
      <w:r>
        <w:rPr>
          <w:rFonts w:ascii="Arial" w:hAnsi="Arial" w:cs="Arial"/>
          <w:color w:val="000000"/>
        </w:rPr>
        <w:tab/>
      </w:r>
      <w:r w:rsidR="00E80CB2" w:rsidRPr="00305A7E">
        <w:rPr>
          <w:rFonts w:ascii="Arial" w:hAnsi="Arial" w:cs="Arial"/>
          <w:color w:val="000000"/>
        </w:rPr>
        <w:t xml:space="preserve">15x sada na soft tenis, </w:t>
      </w:r>
    </w:p>
    <w:p w14:paraId="6A5A6BC4" w14:textId="7ACCD494" w:rsidR="00E80CB2" w:rsidRPr="00305A7E" w:rsidRDefault="00B7447C" w:rsidP="00E80CB2">
      <w:pPr>
        <w:widowControl w:val="0"/>
        <w:tabs>
          <w:tab w:val="left" w:pos="397"/>
        </w:tabs>
        <w:spacing w:after="120"/>
        <w:rPr>
          <w:rFonts w:ascii="Arial" w:hAnsi="Arial" w:cs="Arial"/>
          <w:color w:val="000000"/>
        </w:rPr>
      </w:pPr>
      <w:r>
        <w:rPr>
          <w:rFonts w:ascii="Arial" w:hAnsi="Arial" w:cs="Arial"/>
          <w:color w:val="000000"/>
        </w:rPr>
        <w:tab/>
      </w:r>
      <w:r w:rsidR="00E80CB2" w:rsidRPr="00305A7E">
        <w:rPr>
          <w:rFonts w:ascii="Arial" w:hAnsi="Arial" w:cs="Arial"/>
          <w:color w:val="000000"/>
        </w:rPr>
        <w:t xml:space="preserve">10 x sada na stolní tenis + 1 síťka, </w:t>
      </w:r>
    </w:p>
    <w:p w14:paraId="29E533B1" w14:textId="02AD5F05" w:rsidR="00E80CB2" w:rsidRPr="00305A7E" w:rsidRDefault="00B7447C" w:rsidP="00E80CB2">
      <w:pPr>
        <w:widowControl w:val="0"/>
        <w:tabs>
          <w:tab w:val="left" w:pos="397"/>
        </w:tabs>
        <w:spacing w:after="120"/>
        <w:rPr>
          <w:rFonts w:ascii="Arial" w:hAnsi="Arial" w:cs="Arial"/>
          <w:color w:val="000000"/>
        </w:rPr>
      </w:pPr>
      <w:r>
        <w:rPr>
          <w:rFonts w:ascii="Arial" w:hAnsi="Arial" w:cs="Arial"/>
          <w:color w:val="000000"/>
        </w:rPr>
        <w:tab/>
      </w:r>
      <w:r w:rsidR="00E80CB2" w:rsidRPr="00305A7E">
        <w:rPr>
          <w:rFonts w:ascii="Arial" w:hAnsi="Arial" w:cs="Arial"/>
          <w:color w:val="000000"/>
        </w:rPr>
        <w:t xml:space="preserve">10 ks fotbalových míčů, </w:t>
      </w:r>
    </w:p>
    <w:p w14:paraId="58FCDFF2" w14:textId="5E1474DE" w:rsidR="00E80CB2" w:rsidRPr="00305A7E" w:rsidRDefault="00B7447C" w:rsidP="00E80CB2">
      <w:pPr>
        <w:widowControl w:val="0"/>
        <w:tabs>
          <w:tab w:val="left" w:pos="397"/>
        </w:tabs>
        <w:spacing w:after="120"/>
        <w:rPr>
          <w:rFonts w:ascii="Arial" w:hAnsi="Arial" w:cs="Arial"/>
          <w:color w:val="000000"/>
        </w:rPr>
      </w:pPr>
      <w:r>
        <w:rPr>
          <w:rFonts w:ascii="Arial" w:hAnsi="Arial" w:cs="Arial"/>
          <w:color w:val="000000"/>
        </w:rPr>
        <w:tab/>
      </w:r>
      <w:r w:rsidR="00E80CB2" w:rsidRPr="00305A7E">
        <w:rPr>
          <w:rFonts w:ascii="Arial" w:hAnsi="Arial" w:cs="Arial"/>
          <w:color w:val="000000"/>
        </w:rPr>
        <w:t>2 ks hustilka na míče.</w:t>
      </w:r>
    </w:p>
    <w:p w14:paraId="78282E2A" w14:textId="286438E5" w:rsidR="00E80CB2" w:rsidRDefault="00B7447C" w:rsidP="00E80CB2">
      <w:pPr>
        <w:widowControl w:val="0"/>
        <w:tabs>
          <w:tab w:val="left" w:pos="397"/>
        </w:tabs>
        <w:spacing w:after="120"/>
        <w:rPr>
          <w:rFonts w:ascii="Arial" w:hAnsi="Arial" w:cs="Arial"/>
          <w:color w:val="000000"/>
        </w:rPr>
      </w:pPr>
      <w:r>
        <w:rPr>
          <w:rFonts w:ascii="Arial" w:hAnsi="Arial" w:cs="Arial"/>
          <w:color w:val="000000"/>
        </w:rPr>
        <w:tab/>
      </w:r>
      <w:r w:rsidR="00E80CB2" w:rsidRPr="00305A7E">
        <w:rPr>
          <w:rFonts w:ascii="Arial" w:hAnsi="Arial" w:cs="Arial"/>
          <w:color w:val="000000"/>
        </w:rPr>
        <w:t xml:space="preserve">V případě jejich zničení nebo poškození, </w:t>
      </w:r>
      <w:r w:rsidR="00492513">
        <w:rPr>
          <w:rFonts w:ascii="Arial" w:hAnsi="Arial" w:cs="Arial"/>
          <w:color w:val="000000"/>
        </w:rPr>
        <w:t>dodavatel</w:t>
      </w:r>
      <w:r w:rsidR="00492513" w:rsidRPr="00305A7E">
        <w:rPr>
          <w:rFonts w:ascii="Arial" w:hAnsi="Arial" w:cs="Arial"/>
          <w:color w:val="000000"/>
        </w:rPr>
        <w:t xml:space="preserve"> </w:t>
      </w:r>
      <w:r w:rsidR="00E80CB2" w:rsidRPr="00305A7E">
        <w:rPr>
          <w:rFonts w:ascii="Arial" w:hAnsi="Arial" w:cs="Arial"/>
          <w:color w:val="000000"/>
        </w:rPr>
        <w:t xml:space="preserve">ihned zajistí dodání nových </w:t>
      </w:r>
      <w:r>
        <w:rPr>
          <w:rFonts w:ascii="Arial" w:hAnsi="Arial" w:cs="Arial"/>
          <w:color w:val="000000"/>
        </w:rPr>
        <w:tab/>
      </w:r>
      <w:r w:rsidR="00E80CB2" w:rsidRPr="00305A7E">
        <w:rPr>
          <w:rFonts w:ascii="Arial" w:hAnsi="Arial" w:cs="Arial"/>
          <w:color w:val="000000"/>
        </w:rPr>
        <w:t>sportovních potřeb.</w:t>
      </w:r>
      <w:r w:rsidR="00E80CB2">
        <w:rPr>
          <w:rFonts w:ascii="Arial" w:hAnsi="Arial" w:cs="Arial"/>
          <w:color w:val="000000"/>
        </w:rPr>
        <w:t xml:space="preserve"> </w:t>
      </w:r>
      <w:r w:rsidR="00E80CB2" w:rsidRPr="00305A7E">
        <w:rPr>
          <w:rFonts w:ascii="Arial" w:hAnsi="Arial" w:cs="Arial"/>
          <w:color w:val="000000"/>
        </w:rPr>
        <w:t xml:space="preserve">Povinnost krytá sankcí dle čl. </w:t>
      </w:r>
      <w:r w:rsidR="00B91F87">
        <w:rPr>
          <w:rFonts w:ascii="Arial" w:hAnsi="Arial" w:cs="Arial"/>
          <w:color w:val="000000"/>
        </w:rPr>
        <w:t>VIII</w:t>
      </w:r>
      <w:r w:rsidR="00E80CB2" w:rsidRPr="00305A7E">
        <w:rPr>
          <w:rFonts w:ascii="Arial" w:hAnsi="Arial" w:cs="Arial"/>
          <w:color w:val="000000"/>
        </w:rPr>
        <w:t>., bod 1., písm. d), e)</w:t>
      </w:r>
    </w:p>
    <w:p w14:paraId="72D38D35" w14:textId="77777777" w:rsidR="00D32B98" w:rsidRPr="00305A7E" w:rsidRDefault="00D32B98" w:rsidP="006608BE">
      <w:pPr>
        <w:widowControl w:val="0"/>
        <w:tabs>
          <w:tab w:val="left" w:pos="2694"/>
        </w:tabs>
        <w:spacing w:after="120"/>
        <w:jc w:val="center"/>
        <w:rPr>
          <w:rFonts w:ascii="Arial" w:hAnsi="Arial" w:cs="Arial"/>
          <w:color w:val="000000"/>
        </w:rPr>
      </w:pPr>
    </w:p>
    <w:p w14:paraId="38DD1FBE" w14:textId="0BCC70B9" w:rsidR="00D32B98" w:rsidRPr="00305A7E" w:rsidRDefault="00B7447C" w:rsidP="006608BE">
      <w:pPr>
        <w:widowControl w:val="0"/>
        <w:spacing w:after="120"/>
        <w:jc w:val="center"/>
        <w:rPr>
          <w:rFonts w:ascii="Arial" w:hAnsi="Arial" w:cs="Arial"/>
          <w:b/>
          <w:color w:val="000000"/>
        </w:rPr>
      </w:pPr>
      <w:r>
        <w:rPr>
          <w:rFonts w:ascii="Arial" w:hAnsi="Arial" w:cs="Arial"/>
          <w:b/>
          <w:color w:val="000000"/>
        </w:rPr>
        <w:t>V</w:t>
      </w:r>
      <w:r w:rsidR="00DA5B86" w:rsidRPr="00305A7E">
        <w:rPr>
          <w:rFonts w:ascii="Arial" w:hAnsi="Arial" w:cs="Arial"/>
          <w:b/>
          <w:color w:val="000000"/>
        </w:rPr>
        <w:t xml:space="preserve">. </w:t>
      </w:r>
      <w:r w:rsidR="00DB686E" w:rsidRPr="00305A7E">
        <w:rPr>
          <w:rFonts w:ascii="Arial" w:hAnsi="Arial" w:cs="Arial"/>
          <w:b/>
          <w:color w:val="000000"/>
        </w:rPr>
        <w:t>Cena a p</w:t>
      </w:r>
      <w:r w:rsidR="00DA5B86" w:rsidRPr="00305A7E">
        <w:rPr>
          <w:rFonts w:ascii="Arial" w:hAnsi="Arial" w:cs="Arial"/>
          <w:b/>
          <w:color w:val="000000"/>
        </w:rPr>
        <w:t xml:space="preserve">latební </w:t>
      </w:r>
      <w:r w:rsidR="00387A20" w:rsidRPr="00305A7E">
        <w:rPr>
          <w:rFonts w:ascii="Arial" w:hAnsi="Arial" w:cs="Arial"/>
          <w:b/>
          <w:color w:val="000000"/>
        </w:rPr>
        <w:t>podmínky</w:t>
      </w:r>
    </w:p>
    <w:p w14:paraId="16178EAC" w14:textId="5DEDE043" w:rsidR="00EB69A5" w:rsidRPr="00305A7E" w:rsidRDefault="00DA5B86" w:rsidP="006A3DB0">
      <w:pPr>
        <w:widowControl w:val="0"/>
        <w:numPr>
          <w:ilvl w:val="0"/>
          <w:numId w:val="9"/>
        </w:numPr>
        <w:tabs>
          <w:tab w:val="clear" w:pos="1770"/>
        </w:tabs>
        <w:spacing w:after="120"/>
        <w:ind w:left="426" w:hanging="426"/>
        <w:rPr>
          <w:rFonts w:ascii="Arial" w:hAnsi="Arial" w:cs="Arial"/>
          <w:bCs/>
          <w:color w:val="000000"/>
        </w:rPr>
      </w:pPr>
      <w:r w:rsidRPr="00305A7E">
        <w:rPr>
          <w:rFonts w:ascii="Arial" w:hAnsi="Arial" w:cs="Arial"/>
          <w:bCs/>
          <w:color w:val="000000"/>
        </w:rPr>
        <w:t>C</w:t>
      </w:r>
      <w:r w:rsidR="00D32B98" w:rsidRPr="00305A7E">
        <w:rPr>
          <w:rFonts w:ascii="Arial" w:hAnsi="Arial" w:cs="Arial"/>
          <w:bCs/>
          <w:color w:val="000000"/>
        </w:rPr>
        <w:t xml:space="preserve">ena v Kč je sjednána </w:t>
      </w:r>
      <w:r w:rsidR="00D32B98" w:rsidRPr="00305A7E">
        <w:rPr>
          <w:rFonts w:ascii="Arial" w:hAnsi="Arial" w:cs="Arial"/>
          <w:b/>
          <w:bCs/>
          <w:color w:val="000000"/>
        </w:rPr>
        <w:t xml:space="preserve">za </w:t>
      </w:r>
      <w:r w:rsidR="00E419ED" w:rsidRPr="00305A7E">
        <w:rPr>
          <w:rFonts w:ascii="Arial" w:hAnsi="Arial" w:cs="Arial"/>
          <w:b/>
          <w:bCs/>
          <w:color w:val="000000"/>
        </w:rPr>
        <w:t xml:space="preserve">1600 dětí; </w:t>
      </w:r>
      <w:proofErr w:type="gramStart"/>
      <w:r w:rsidR="00E419ED" w:rsidRPr="00305A7E">
        <w:rPr>
          <w:rFonts w:ascii="Arial" w:hAnsi="Arial" w:cs="Arial"/>
          <w:b/>
          <w:bCs/>
          <w:color w:val="000000"/>
        </w:rPr>
        <w:t>tj</w:t>
      </w:r>
      <w:r w:rsidR="000014A1">
        <w:rPr>
          <w:rFonts w:ascii="Arial" w:hAnsi="Arial" w:cs="Arial"/>
          <w:b/>
          <w:bCs/>
          <w:color w:val="000000"/>
        </w:rPr>
        <w:t>.</w:t>
      </w:r>
      <w:r w:rsidR="00E419ED" w:rsidRPr="00305A7E">
        <w:rPr>
          <w:rFonts w:ascii="Arial" w:hAnsi="Arial" w:cs="Arial"/>
          <w:b/>
          <w:bCs/>
          <w:color w:val="000000"/>
        </w:rPr>
        <w:t xml:space="preserve">  </w:t>
      </w:r>
      <w:r w:rsidR="008A28D3" w:rsidRPr="00305A7E">
        <w:rPr>
          <w:rFonts w:ascii="Arial" w:hAnsi="Arial" w:cs="Arial"/>
          <w:b/>
          <w:bCs/>
          <w:color w:val="000000"/>
        </w:rPr>
        <w:t>400</w:t>
      </w:r>
      <w:proofErr w:type="gramEnd"/>
      <w:r w:rsidR="00BC0ED1" w:rsidRPr="00305A7E">
        <w:rPr>
          <w:rFonts w:ascii="Arial" w:hAnsi="Arial" w:cs="Arial"/>
          <w:bCs/>
          <w:color w:val="000000"/>
        </w:rPr>
        <w:t xml:space="preserve"> </w:t>
      </w:r>
      <w:r w:rsidR="00D32B98" w:rsidRPr="00305A7E">
        <w:rPr>
          <w:rFonts w:ascii="Arial" w:hAnsi="Arial" w:cs="Arial"/>
          <w:bCs/>
          <w:color w:val="000000"/>
        </w:rPr>
        <w:t>dětí</w:t>
      </w:r>
      <w:r w:rsidR="00E419ED" w:rsidRPr="00305A7E">
        <w:rPr>
          <w:rFonts w:ascii="Arial" w:hAnsi="Arial" w:cs="Arial"/>
          <w:bCs/>
          <w:color w:val="000000"/>
        </w:rPr>
        <w:t xml:space="preserve"> ročně</w:t>
      </w:r>
    </w:p>
    <w:p w14:paraId="20C91D60" w14:textId="221D531C" w:rsidR="00EB69A5" w:rsidRPr="00305A7E" w:rsidRDefault="00EB69A5" w:rsidP="006A3DB0">
      <w:pPr>
        <w:widowControl w:val="0"/>
        <w:numPr>
          <w:ilvl w:val="0"/>
          <w:numId w:val="9"/>
        </w:numPr>
        <w:tabs>
          <w:tab w:val="clear" w:pos="1770"/>
        </w:tabs>
        <w:spacing w:after="120"/>
        <w:ind w:left="426" w:hanging="426"/>
        <w:rPr>
          <w:rFonts w:ascii="Arial" w:hAnsi="Arial" w:cs="Arial"/>
          <w:bCs/>
          <w:color w:val="000000"/>
        </w:rPr>
      </w:pPr>
      <w:r w:rsidRPr="00305A7E">
        <w:rPr>
          <w:rFonts w:ascii="Arial" w:hAnsi="Arial" w:cs="Arial"/>
          <w:color w:val="000000"/>
        </w:rPr>
        <w:t>V ceně j</w:t>
      </w:r>
      <w:r w:rsidR="00B3543B" w:rsidRPr="00305A7E">
        <w:rPr>
          <w:rFonts w:ascii="Arial" w:hAnsi="Arial" w:cs="Arial"/>
          <w:color w:val="000000"/>
        </w:rPr>
        <w:t xml:space="preserve">sou zahrnuty veškeré podmínky pro ubytování </w:t>
      </w:r>
      <w:r w:rsidR="00B7447C">
        <w:rPr>
          <w:rFonts w:ascii="Arial" w:hAnsi="Arial" w:cs="Arial"/>
          <w:color w:val="000000"/>
        </w:rPr>
        <w:t xml:space="preserve">a služby související, </w:t>
      </w:r>
      <w:r w:rsidR="00B3543B" w:rsidRPr="00305A7E">
        <w:rPr>
          <w:rFonts w:ascii="Arial" w:hAnsi="Arial" w:cs="Arial"/>
          <w:color w:val="000000"/>
        </w:rPr>
        <w:t>v rozsahu čl. I</w:t>
      </w:r>
      <w:r w:rsidR="00B7447C">
        <w:rPr>
          <w:rFonts w:ascii="Arial" w:hAnsi="Arial" w:cs="Arial"/>
          <w:color w:val="000000"/>
        </w:rPr>
        <w:t>V</w:t>
      </w:r>
      <w:r w:rsidR="00433B76" w:rsidRPr="00305A7E">
        <w:rPr>
          <w:rFonts w:ascii="Arial" w:hAnsi="Arial" w:cs="Arial"/>
          <w:color w:val="000000"/>
        </w:rPr>
        <w:t>.</w:t>
      </w:r>
      <w:r w:rsidR="00B3543B" w:rsidRPr="00305A7E">
        <w:rPr>
          <w:rFonts w:ascii="Arial" w:hAnsi="Arial" w:cs="Arial"/>
          <w:color w:val="000000"/>
        </w:rPr>
        <w:t xml:space="preserve"> těchto obchodních podmínek, zejména je v ceně zahrnut</w:t>
      </w:r>
      <w:r w:rsidRPr="00305A7E">
        <w:rPr>
          <w:rFonts w:ascii="Arial" w:hAnsi="Arial" w:cs="Arial"/>
          <w:color w:val="000000"/>
        </w:rPr>
        <w:t>o:</w:t>
      </w:r>
    </w:p>
    <w:p w14:paraId="5E78AAE3" w14:textId="77777777" w:rsidR="00EB69A5" w:rsidRPr="00305A7E" w:rsidRDefault="00EB69A5" w:rsidP="006A3DB0">
      <w:pPr>
        <w:pStyle w:val="Zkladntext"/>
        <w:numPr>
          <w:ilvl w:val="0"/>
          <w:numId w:val="32"/>
        </w:numPr>
        <w:suppressAutoHyphens w:val="0"/>
        <w:spacing w:line="276" w:lineRule="auto"/>
        <w:ind w:left="426" w:hanging="426"/>
        <w:jc w:val="both"/>
        <w:rPr>
          <w:rFonts w:ascii="Arial" w:hAnsi="Arial" w:cs="Arial"/>
          <w:color w:val="000000"/>
          <w:sz w:val="22"/>
          <w:szCs w:val="22"/>
        </w:rPr>
      </w:pPr>
      <w:r w:rsidRPr="00305A7E">
        <w:rPr>
          <w:rFonts w:ascii="Arial" w:hAnsi="Arial" w:cs="Arial"/>
          <w:color w:val="000000"/>
          <w:sz w:val="22"/>
          <w:szCs w:val="22"/>
        </w:rPr>
        <w:t>ubytování dětí ve 2 - 3 lů</w:t>
      </w:r>
      <w:r w:rsidR="0032535D" w:rsidRPr="00305A7E">
        <w:rPr>
          <w:rFonts w:ascii="Arial" w:hAnsi="Arial" w:cs="Arial"/>
          <w:color w:val="000000"/>
          <w:sz w:val="22"/>
          <w:szCs w:val="22"/>
        </w:rPr>
        <w:t>žkových pokojích s vlastním soc</w:t>
      </w:r>
      <w:r w:rsidR="0032535D" w:rsidRPr="00305A7E">
        <w:rPr>
          <w:rFonts w:ascii="Arial" w:hAnsi="Arial" w:cs="Arial"/>
          <w:color w:val="000000"/>
          <w:sz w:val="22"/>
          <w:szCs w:val="22"/>
          <w:lang w:val="cs-CZ"/>
        </w:rPr>
        <w:t>iálním</w:t>
      </w:r>
      <w:r w:rsidRPr="00305A7E">
        <w:rPr>
          <w:rFonts w:ascii="Arial" w:hAnsi="Arial" w:cs="Arial"/>
          <w:color w:val="000000"/>
          <w:sz w:val="22"/>
          <w:szCs w:val="22"/>
        </w:rPr>
        <w:t xml:space="preserve"> zařízením;</w:t>
      </w:r>
    </w:p>
    <w:p w14:paraId="5640BD73" w14:textId="46CA304A" w:rsidR="00EB69A5" w:rsidRPr="00305A7E" w:rsidRDefault="00EB69A5" w:rsidP="006A3DB0">
      <w:pPr>
        <w:pStyle w:val="Zkladntext"/>
        <w:numPr>
          <w:ilvl w:val="0"/>
          <w:numId w:val="32"/>
        </w:numPr>
        <w:suppressAutoHyphens w:val="0"/>
        <w:spacing w:line="276" w:lineRule="auto"/>
        <w:ind w:left="426" w:hanging="426"/>
        <w:jc w:val="both"/>
        <w:rPr>
          <w:rFonts w:ascii="Arial" w:hAnsi="Arial" w:cs="Arial"/>
          <w:color w:val="000000"/>
          <w:sz w:val="22"/>
          <w:szCs w:val="22"/>
        </w:rPr>
      </w:pPr>
      <w:r w:rsidRPr="00305A7E">
        <w:rPr>
          <w:rFonts w:ascii="Arial" w:hAnsi="Arial" w:cs="Arial"/>
          <w:color w:val="000000"/>
          <w:sz w:val="22"/>
          <w:szCs w:val="22"/>
        </w:rPr>
        <w:t xml:space="preserve">ubytování, stravování, doprava a odměny pedagogického doprovodu (1 pedagog na 10 dětí ve věku </w:t>
      </w:r>
      <w:r w:rsidR="00EC7034" w:rsidRPr="00305A7E">
        <w:rPr>
          <w:rFonts w:ascii="Arial" w:hAnsi="Arial" w:cs="Arial"/>
          <w:color w:val="000000"/>
          <w:sz w:val="22"/>
          <w:szCs w:val="22"/>
          <w:lang w:val="cs-CZ"/>
        </w:rPr>
        <w:t xml:space="preserve">8 </w:t>
      </w:r>
      <w:r w:rsidRPr="00305A7E">
        <w:rPr>
          <w:rFonts w:ascii="Arial" w:hAnsi="Arial" w:cs="Arial"/>
          <w:color w:val="000000"/>
          <w:sz w:val="22"/>
          <w:szCs w:val="22"/>
        </w:rPr>
        <w:t>-</w:t>
      </w:r>
      <w:r w:rsidR="00EE0255" w:rsidRPr="00305A7E">
        <w:rPr>
          <w:rFonts w:ascii="Arial" w:hAnsi="Arial" w:cs="Arial"/>
          <w:color w:val="000000"/>
          <w:sz w:val="22"/>
          <w:szCs w:val="22"/>
          <w:lang w:val="cs-CZ"/>
        </w:rPr>
        <w:t xml:space="preserve"> </w:t>
      </w:r>
      <w:r w:rsidRPr="00305A7E">
        <w:rPr>
          <w:rFonts w:ascii="Arial" w:hAnsi="Arial" w:cs="Arial"/>
          <w:color w:val="000000"/>
          <w:sz w:val="22"/>
          <w:szCs w:val="22"/>
        </w:rPr>
        <w:t>15 let</w:t>
      </w:r>
      <w:r w:rsidR="00B3543B" w:rsidRPr="00305A7E">
        <w:rPr>
          <w:rFonts w:ascii="Arial" w:hAnsi="Arial" w:cs="Arial"/>
          <w:color w:val="000000"/>
          <w:sz w:val="22"/>
          <w:szCs w:val="22"/>
          <w:lang w:val="cs-CZ"/>
        </w:rPr>
        <w:t xml:space="preserve"> po celou dobu pobytu a cesty</w:t>
      </w:r>
      <w:r w:rsidRPr="00305A7E">
        <w:rPr>
          <w:rFonts w:ascii="Arial" w:hAnsi="Arial" w:cs="Arial"/>
          <w:color w:val="000000"/>
          <w:sz w:val="22"/>
          <w:szCs w:val="22"/>
        </w:rPr>
        <w:t xml:space="preserve">), ubytování </w:t>
      </w:r>
      <w:r w:rsidR="00193628" w:rsidRPr="00305A7E">
        <w:rPr>
          <w:rFonts w:ascii="Arial" w:hAnsi="Arial" w:cs="Arial"/>
          <w:color w:val="000000"/>
          <w:sz w:val="22"/>
          <w:szCs w:val="22"/>
          <w:lang w:val="cs-CZ"/>
        </w:rPr>
        <w:t xml:space="preserve">pedagogického doprovodu </w:t>
      </w:r>
      <w:r w:rsidRPr="00305A7E">
        <w:rPr>
          <w:rFonts w:ascii="Arial" w:hAnsi="Arial" w:cs="Arial"/>
          <w:color w:val="000000"/>
          <w:sz w:val="22"/>
          <w:szCs w:val="22"/>
        </w:rPr>
        <w:t>v maximálně 2 lůžkových pokojích s vlastním sociálním zařízením;</w:t>
      </w:r>
    </w:p>
    <w:p w14:paraId="0CB0CFB4" w14:textId="77777777" w:rsidR="00EB69A5" w:rsidRPr="00305A7E" w:rsidRDefault="00EB69A5" w:rsidP="006A3DB0">
      <w:pPr>
        <w:pStyle w:val="Zkladntext"/>
        <w:numPr>
          <w:ilvl w:val="0"/>
          <w:numId w:val="32"/>
        </w:numPr>
        <w:suppressAutoHyphens w:val="0"/>
        <w:spacing w:line="276" w:lineRule="auto"/>
        <w:ind w:left="426" w:hanging="426"/>
        <w:jc w:val="both"/>
        <w:rPr>
          <w:rFonts w:ascii="Arial" w:hAnsi="Arial" w:cs="Arial"/>
          <w:color w:val="000000"/>
          <w:sz w:val="22"/>
          <w:szCs w:val="22"/>
        </w:rPr>
      </w:pPr>
      <w:r w:rsidRPr="00305A7E">
        <w:rPr>
          <w:rFonts w:ascii="Arial" w:hAnsi="Arial" w:cs="Arial"/>
          <w:color w:val="000000"/>
          <w:sz w:val="22"/>
          <w:szCs w:val="22"/>
        </w:rPr>
        <w:t>ubytování, stravování, doprava</w:t>
      </w:r>
      <w:r w:rsidRPr="00305A7E">
        <w:rPr>
          <w:rFonts w:ascii="Arial" w:hAnsi="Arial" w:cs="Arial"/>
          <w:color w:val="000000"/>
          <w:sz w:val="22"/>
          <w:szCs w:val="22"/>
          <w:lang w:val="cs-CZ"/>
        </w:rPr>
        <w:t xml:space="preserve"> zástupce </w:t>
      </w:r>
      <w:r w:rsidR="0032535D" w:rsidRPr="00305A7E">
        <w:rPr>
          <w:rFonts w:ascii="Arial" w:hAnsi="Arial" w:cs="Arial"/>
          <w:color w:val="000000"/>
          <w:sz w:val="22"/>
          <w:szCs w:val="22"/>
          <w:lang w:val="cs-CZ"/>
        </w:rPr>
        <w:t>objednatele</w:t>
      </w:r>
      <w:r w:rsidRPr="00305A7E">
        <w:rPr>
          <w:rFonts w:ascii="Arial" w:hAnsi="Arial" w:cs="Arial"/>
          <w:color w:val="000000"/>
          <w:sz w:val="22"/>
          <w:szCs w:val="22"/>
        </w:rPr>
        <w:t>;</w:t>
      </w:r>
    </w:p>
    <w:p w14:paraId="761CE795" w14:textId="3C1246B1" w:rsidR="00EB69A5" w:rsidRPr="00305A7E" w:rsidRDefault="00EB69A5" w:rsidP="006A3DB0">
      <w:pPr>
        <w:pStyle w:val="Zkladntext"/>
        <w:numPr>
          <w:ilvl w:val="0"/>
          <w:numId w:val="32"/>
        </w:numPr>
        <w:suppressAutoHyphens w:val="0"/>
        <w:spacing w:line="276" w:lineRule="auto"/>
        <w:ind w:left="426" w:hanging="426"/>
        <w:jc w:val="both"/>
        <w:rPr>
          <w:rFonts w:ascii="Arial" w:hAnsi="Arial" w:cs="Arial"/>
          <w:color w:val="000000"/>
          <w:sz w:val="22"/>
          <w:szCs w:val="22"/>
        </w:rPr>
      </w:pPr>
      <w:r w:rsidRPr="00305A7E">
        <w:rPr>
          <w:rFonts w:ascii="Arial" w:hAnsi="Arial" w:cs="Arial"/>
          <w:color w:val="000000"/>
          <w:sz w:val="22"/>
          <w:szCs w:val="22"/>
        </w:rPr>
        <w:t>ubytování, stravování, doprava a odměny lékaře (1 lékař na 100 dětí</w:t>
      </w:r>
      <w:r w:rsidR="00B3543B" w:rsidRPr="00305A7E">
        <w:rPr>
          <w:rFonts w:ascii="Arial" w:hAnsi="Arial" w:cs="Arial"/>
          <w:color w:val="000000"/>
          <w:sz w:val="22"/>
          <w:szCs w:val="22"/>
          <w:lang w:val="cs-CZ"/>
        </w:rPr>
        <w:t xml:space="preserve"> po celou dobu pobytu a cesty</w:t>
      </w:r>
      <w:r w:rsidRPr="00305A7E">
        <w:rPr>
          <w:rFonts w:ascii="Arial" w:hAnsi="Arial" w:cs="Arial"/>
          <w:color w:val="000000"/>
          <w:sz w:val="22"/>
          <w:szCs w:val="22"/>
        </w:rPr>
        <w:t xml:space="preserve">), ubytování </w:t>
      </w:r>
      <w:r w:rsidR="00193628" w:rsidRPr="00305A7E">
        <w:rPr>
          <w:rFonts w:ascii="Arial" w:hAnsi="Arial" w:cs="Arial"/>
          <w:color w:val="000000"/>
          <w:sz w:val="22"/>
          <w:szCs w:val="22"/>
          <w:lang w:val="cs-CZ"/>
        </w:rPr>
        <w:t xml:space="preserve">lékaře </w:t>
      </w:r>
      <w:r w:rsidRPr="00305A7E">
        <w:rPr>
          <w:rFonts w:ascii="Arial" w:hAnsi="Arial" w:cs="Arial"/>
          <w:color w:val="000000"/>
          <w:sz w:val="22"/>
          <w:szCs w:val="22"/>
        </w:rPr>
        <w:t>v jednolůžkovém pokoji (max. dvoulůžkovém pokoji) s vlastním sociálním zařízením a funkční lednicí a internetem;</w:t>
      </w:r>
    </w:p>
    <w:p w14:paraId="4DED2C00" w14:textId="29459091" w:rsidR="00EB69A5" w:rsidRPr="00305A7E" w:rsidRDefault="00EB69A5" w:rsidP="006A3DB0">
      <w:pPr>
        <w:pStyle w:val="Zkladntext"/>
        <w:numPr>
          <w:ilvl w:val="0"/>
          <w:numId w:val="32"/>
        </w:numPr>
        <w:suppressAutoHyphens w:val="0"/>
        <w:spacing w:line="276" w:lineRule="auto"/>
        <w:ind w:left="426" w:hanging="426"/>
        <w:jc w:val="both"/>
        <w:rPr>
          <w:rFonts w:ascii="Arial" w:hAnsi="Arial" w:cs="Arial"/>
          <w:color w:val="000000"/>
          <w:sz w:val="22"/>
          <w:szCs w:val="22"/>
        </w:rPr>
      </w:pPr>
      <w:r w:rsidRPr="00305A7E">
        <w:rPr>
          <w:rFonts w:ascii="Arial" w:hAnsi="Arial" w:cs="Arial"/>
          <w:color w:val="000000"/>
          <w:sz w:val="22"/>
          <w:szCs w:val="22"/>
        </w:rPr>
        <w:t>ubytování, stravování, doprava a odměny animátora (1 animátor na 100 dětí</w:t>
      </w:r>
      <w:r w:rsidR="00B3543B" w:rsidRPr="00305A7E">
        <w:rPr>
          <w:rFonts w:ascii="Arial" w:hAnsi="Arial" w:cs="Arial"/>
          <w:color w:val="000000"/>
          <w:sz w:val="22"/>
          <w:szCs w:val="22"/>
          <w:lang w:val="cs-CZ"/>
        </w:rPr>
        <w:t xml:space="preserve"> po celou dobu ubytování</w:t>
      </w:r>
      <w:r w:rsidRPr="00305A7E">
        <w:rPr>
          <w:rFonts w:ascii="Arial" w:hAnsi="Arial" w:cs="Arial"/>
          <w:color w:val="000000"/>
          <w:sz w:val="22"/>
          <w:szCs w:val="22"/>
        </w:rPr>
        <w:t>),</w:t>
      </w:r>
    </w:p>
    <w:p w14:paraId="1EBDD2FE" w14:textId="300EA368" w:rsidR="00EB69A5" w:rsidRPr="00305A7E" w:rsidRDefault="00EB69A5" w:rsidP="006A3DB0">
      <w:pPr>
        <w:pStyle w:val="Zkladntext"/>
        <w:numPr>
          <w:ilvl w:val="0"/>
          <w:numId w:val="32"/>
        </w:numPr>
        <w:suppressAutoHyphens w:val="0"/>
        <w:spacing w:line="276" w:lineRule="auto"/>
        <w:ind w:left="426" w:hanging="426"/>
        <w:jc w:val="both"/>
        <w:rPr>
          <w:rFonts w:ascii="Arial" w:hAnsi="Arial" w:cs="Arial"/>
          <w:color w:val="000000"/>
          <w:sz w:val="22"/>
          <w:szCs w:val="22"/>
        </w:rPr>
      </w:pPr>
      <w:r w:rsidRPr="00305A7E">
        <w:rPr>
          <w:rFonts w:ascii="Arial" w:hAnsi="Arial" w:cs="Arial"/>
          <w:color w:val="000000"/>
          <w:sz w:val="22"/>
          <w:szCs w:val="22"/>
        </w:rPr>
        <w:t>ubytování, stravování, doprava a odměny zdravotnického doprovodu (</w:t>
      </w:r>
      <w:r w:rsidR="00E419ED" w:rsidRPr="00305A7E">
        <w:rPr>
          <w:rFonts w:ascii="Arial" w:hAnsi="Arial" w:cs="Arial"/>
          <w:color w:val="000000"/>
          <w:sz w:val="22"/>
          <w:szCs w:val="22"/>
          <w:lang w:val="cs-CZ"/>
        </w:rPr>
        <w:t>2</w:t>
      </w:r>
      <w:r w:rsidR="00E419ED" w:rsidRPr="00305A7E">
        <w:rPr>
          <w:rFonts w:ascii="Arial" w:hAnsi="Arial" w:cs="Arial"/>
          <w:color w:val="000000"/>
          <w:sz w:val="22"/>
          <w:szCs w:val="22"/>
        </w:rPr>
        <w:t xml:space="preserve"> </w:t>
      </w:r>
      <w:r w:rsidRPr="00305A7E">
        <w:rPr>
          <w:rFonts w:ascii="Arial" w:hAnsi="Arial" w:cs="Arial"/>
          <w:color w:val="000000"/>
          <w:sz w:val="22"/>
          <w:szCs w:val="22"/>
        </w:rPr>
        <w:t xml:space="preserve">zdravotní </w:t>
      </w:r>
      <w:r w:rsidR="00082CE1" w:rsidRPr="00305A7E">
        <w:rPr>
          <w:rFonts w:ascii="Arial" w:hAnsi="Arial" w:cs="Arial"/>
          <w:color w:val="000000"/>
          <w:sz w:val="22"/>
          <w:szCs w:val="22"/>
          <w:lang w:val="cs-CZ"/>
        </w:rPr>
        <w:t>pracovníci</w:t>
      </w:r>
      <w:r w:rsidR="00082CE1" w:rsidRPr="00305A7E">
        <w:rPr>
          <w:rFonts w:ascii="Arial" w:hAnsi="Arial" w:cs="Arial"/>
          <w:color w:val="000000"/>
          <w:sz w:val="22"/>
          <w:szCs w:val="22"/>
        </w:rPr>
        <w:t xml:space="preserve"> </w:t>
      </w:r>
      <w:r w:rsidRPr="00305A7E">
        <w:rPr>
          <w:rFonts w:ascii="Arial" w:hAnsi="Arial" w:cs="Arial"/>
          <w:color w:val="000000"/>
          <w:sz w:val="22"/>
          <w:szCs w:val="22"/>
        </w:rPr>
        <w:t>na 100 dětí</w:t>
      </w:r>
      <w:r w:rsidR="00B3543B" w:rsidRPr="00305A7E">
        <w:rPr>
          <w:rFonts w:ascii="Arial" w:hAnsi="Arial" w:cs="Arial"/>
          <w:color w:val="000000"/>
          <w:sz w:val="22"/>
          <w:szCs w:val="22"/>
          <w:lang w:val="cs-CZ"/>
        </w:rPr>
        <w:t xml:space="preserve"> po celou dobu pobytu a cesty</w:t>
      </w:r>
      <w:r w:rsidRPr="00305A7E">
        <w:rPr>
          <w:rFonts w:ascii="Arial" w:hAnsi="Arial" w:cs="Arial"/>
          <w:color w:val="000000"/>
          <w:sz w:val="22"/>
          <w:szCs w:val="22"/>
        </w:rPr>
        <w:t>), ubytování v maximálně 2 lůžkových pokojích s vlastním sociálním zařízením;</w:t>
      </w:r>
    </w:p>
    <w:p w14:paraId="73542FB0" w14:textId="7B29F9F9" w:rsidR="00EB69A5" w:rsidRPr="00305A7E" w:rsidRDefault="00EB69A5" w:rsidP="006A3DB0">
      <w:pPr>
        <w:pStyle w:val="Zkladntext"/>
        <w:numPr>
          <w:ilvl w:val="0"/>
          <w:numId w:val="32"/>
        </w:numPr>
        <w:suppressAutoHyphens w:val="0"/>
        <w:spacing w:line="276" w:lineRule="auto"/>
        <w:ind w:left="426" w:hanging="426"/>
        <w:jc w:val="both"/>
        <w:rPr>
          <w:rFonts w:ascii="Arial" w:hAnsi="Arial" w:cs="Arial"/>
          <w:color w:val="000000"/>
          <w:sz w:val="22"/>
          <w:szCs w:val="22"/>
        </w:rPr>
      </w:pPr>
      <w:r w:rsidRPr="00305A7E">
        <w:rPr>
          <w:rFonts w:ascii="Arial" w:hAnsi="Arial" w:cs="Arial"/>
          <w:color w:val="000000"/>
          <w:sz w:val="22"/>
          <w:szCs w:val="22"/>
        </w:rPr>
        <w:lastRenderedPageBreak/>
        <w:t xml:space="preserve">stravování formou rozšířené plné penze (5x denně) včetně zajištění stravování v průběhu přeprav a během výletů; </w:t>
      </w:r>
    </w:p>
    <w:p w14:paraId="7FB675D5" w14:textId="013C51E0" w:rsidR="00EB69A5" w:rsidRPr="00305A7E" w:rsidRDefault="00EB69A5" w:rsidP="006A3DB0">
      <w:pPr>
        <w:pStyle w:val="Zkladntext"/>
        <w:numPr>
          <w:ilvl w:val="0"/>
          <w:numId w:val="32"/>
        </w:numPr>
        <w:suppressAutoHyphens w:val="0"/>
        <w:spacing w:line="276" w:lineRule="auto"/>
        <w:ind w:left="426" w:hanging="426"/>
        <w:jc w:val="both"/>
        <w:rPr>
          <w:rFonts w:ascii="Arial" w:hAnsi="Arial" w:cs="Arial"/>
          <w:color w:val="000000"/>
          <w:sz w:val="22"/>
          <w:szCs w:val="22"/>
        </w:rPr>
      </w:pPr>
      <w:r w:rsidRPr="00305A7E">
        <w:rPr>
          <w:rFonts w:ascii="Arial" w:hAnsi="Arial" w:cs="Arial"/>
          <w:color w:val="000000"/>
          <w:sz w:val="22"/>
          <w:szCs w:val="22"/>
        </w:rPr>
        <w:t xml:space="preserve">pitný režim, minimálně </w:t>
      </w:r>
      <w:smartTag w:uri="urn:schemas-microsoft-com:office:smarttags" w:element="metricconverter">
        <w:smartTagPr>
          <w:attr w:name="ProductID" w:val="2,5 litrů"/>
        </w:smartTagPr>
        <w:r w:rsidRPr="00305A7E">
          <w:rPr>
            <w:rFonts w:ascii="Arial" w:hAnsi="Arial" w:cs="Arial"/>
            <w:color w:val="000000"/>
            <w:sz w:val="22"/>
            <w:szCs w:val="22"/>
          </w:rPr>
          <w:t>2,5 litrů</w:t>
        </w:r>
      </w:smartTag>
      <w:r w:rsidRPr="00305A7E">
        <w:rPr>
          <w:rFonts w:ascii="Arial" w:hAnsi="Arial" w:cs="Arial"/>
          <w:color w:val="000000"/>
          <w:sz w:val="22"/>
          <w:szCs w:val="22"/>
        </w:rPr>
        <w:t xml:space="preserve"> tekutin denně</w:t>
      </w:r>
      <w:r w:rsidR="002A21D7" w:rsidRPr="00305A7E">
        <w:rPr>
          <w:rFonts w:ascii="Arial" w:hAnsi="Arial" w:cs="Arial"/>
          <w:color w:val="000000"/>
          <w:sz w:val="22"/>
          <w:szCs w:val="22"/>
          <w:lang w:val="cs-CZ"/>
        </w:rPr>
        <w:t xml:space="preserve"> na účastníka</w:t>
      </w:r>
      <w:r w:rsidRPr="00305A7E">
        <w:rPr>
          <w:rFonts w:ascii="Arial" w:hAnsi="Arial" w:cs="Arial"/>
          <w:color w:val="000000"/>
          <w:sz w:val="22"/>
          <w:szCs w:val="22"/>
        </w:rPr>
        <w:t xml:space="preserve"> mimo základní tekutiny podávané v rámci celodenního stravování. Pitný režim je zajišťován i během cesty tam i zpět;</w:t>
      </w:r>
    </w:p>
    <w:p w14:paraId="15D3792C" w14:textId="1C85F0E0" w:rsidR="00EB69A5" w:rsidRPr="00305A7E" w:rsidRDefault="00B4518F" w:rsidP="006A3DB0">
      <w:pPr>
        <w:pStyle w:val="Zkladntext"/>
        <w:numPr>
          <w:ilvl w:val="0"/>
          <w:numId w:val="32"/>
        </w:numPr>
        <w:suppressAutoHyphens w:val="0"/>
        <w:spacing w:line="276" w:lineRule="auto"/>
        <w:ind w:left="426" w:hanging="426"/>
        <w:jc w:val="both"/>
        <w:rPr>
          <w:rFonts w:ascii="Arial" w:hAnsi="Arial" w:cs="Arial"/>
          <w:color w:val="000000"/>
          <w:sz w:val="22"/>
          <w:szCs w:val="22"/>
        </w:rPr>
      </w:pPr>
      <w:r>
        <w:rPr>
          <w:rFonts w:ascii="Arial" w:hAnsi="Arial" w:cs="Arial"/>
          <w:bCs/>
          <w:color w:val="000000"/>
          <w:sz w:val="22"/>
          <w:szCs w:val="22"/>
          <w:lang w:val="cs-CZ"/>
        </w:rPr>
        <w:t>za</w:t>
      </w:r>
      <w:r w:rsidR="00B3543B" w:rsidRPr="00305A7E">
        <w:rPr>
          <w:rFonts w:ascii="Arial" w:hAnsi="Arial" w:cs="Arial"/>
          <w:bCs/>
          <w:color w:val="000000"/>
          <w:sz w:val="22"/>
          <w:szCs w:val="22"/>
          <w:lang w:val="cs-CZ"/>
        </w:rPr>
        <w:t xml:space="preserve">jištění </w:t>
      </w:r>
      <w:r w:rsidR="00B3543B" w:rsidRPr="00BA16DC">
        <w:rPr>
          <w:rFonts w:ascii="Arial" w:hAnsi="Arial" w:cs="Arial"/>
          <w:bCs/>
          <w:color w:val="000000"/>
          <w:sz w:val="22"/>
          <w:szCs w:val="22"/>
          <w:lang w:val="cs-CZ"/>
        </w:rPr>
        <w:t xml:space="preserve">dopravy na místo pobytu a zpět, tedy </w:t>
      </w:r>
      <w:r w:rsidR="00EB69A5" w:rsidRPr="00BA16DC">
        <w:rPr>
          <w:rFonts w:ascii="Arial" w:hAnsi="Arial" w:cs="Arial"/>
          <w:bCs/>
          <w:color w:val="000000"/>
          <w:sz w:val="22"/>
          <w:szCs w:val="22"/>
        </w:rPr>
        <w:t>leteck</w:t>
      </w:r>
      <w:r w:rsidR="00EE0255" w:rsidRPr="00BA16DC">
        <w:rPr>
          <w:rFonts w:ascii="Arial" w:hAnsi="Arial" w:cs="Arial"/>
          <w:bCs/>
          <w:color w:val="000000"/>
          <w:sz w:val="22"/>
          <w:szCs w:val="22"/>
          <w:lang w:val="cs-CZ"/>
        </w:rPr>
        <w:t>á</w:t>
      </w:r>
      <w:r w:rsidR="00EB69A5" w:rsidRPr="00BA16DC">
        <w:rPr>
          <w:rFonts w:ascii="Arial" w:hAnsi="Arial" w:cs="Arial"/>
          <w:bCs/>
          <w:color w:val="000000"/>
          <w:sz w:val="22"/>
          <w:szCs w:val="22"/>
        </w:rPr>
        <w:t xml:space="preserve"> doprav</w:t>
      </w:r>
      <w:r w:rsidR="00EE0255" w:rsidRPr="00BA16DC">
        <w:rPr>
          <w:rFonts w:ascii="Arial" w:hAnsi="Arial" w:cs="Arial"/>
          <w:bCs/>
          <w:color w:val="000000"/>
          <w:sz w:val="22"/>
          <w:szCs w:val="22"/>
          <w:lang w:val="cs-CZ"/>
        </w:rPr>
        <w:t>a</w:t>
      </w:r>
      <w:r w:rsidR="00EB69A5" w:rsidRPr="00BA16DC">
        <w:rPr>
          <w:rFonts w:ascii="Arial" w:hAnsi="Arial" w:cs="Arial"/>
          <w:color w:val="000000"/>
          <w:sz w:val="22"/>
          <w:szCs w:val="22"/>
        </w:rPr>
        <w:t xml:space="preserve"> z Ostravy a z Prahy do </w:t>
      </w:r>
      <w:proofErr w:type="spellStart"/>
      <w:r w:rsidR="00BA16DC" w:rsidRPr="00BA16DC">
        <w:rPr>
          <w:rFonts w:ascii="Arial" w:hAnsi="Arial" w:cs="Arial"/>
          <w:color w:val="000000"/>
          <w:sz w:val="22"/>
          <w:szCs w:val="22"/>
          <w:lang w:val="cs-CZ"/>
        </w:rPr>
        <w:t>Podgorice</w:t>
      </w:r>
      <w:proofErr w:type="spellEnd"/>
      <w:r w:rsidR="00BA16DC">
        <w:rPr>
          <w:rFonts w:ascii="Arial" w:hAnsi="Arial" w:cs="Arial"/>
          <w:color w:val="000000"/>
          <w:sz w:val="22"/>
          <w:szCs w:val="22"/>
          <w:lang w:val="cs-CZ"/>
        </w:rPr>
        <w:t xml:space="preserve"> </w:t>
      </w:r>
      <w:r w:rsidR="00E419ED" w:rsidRPr="00305A7E">
        <w:rPr>
          <w:rFonts w:ascii="Arial" w:hAnsi="Arial" w:cs="Arial"/>
          <w:bCs/>
          <w:color w:val="000000"/>
          <w:sz w:val="22"/>
          <w:szCs w:val="22"/>
        </w:rPr>
        <w:t>včetně občerstvení pro děti i doprovod</w:t>
      </w:r>
      <w:r w:rsidR="00E419ED" w:rsidRPr="00305A7E">
        <w:rPr>
          <w:rFonts w:ascii="Arial" w:hAnsi="Arial" w:cs="Arial"/>
          <w:i/>
          <w:color w:val="000000"/>
          <w:sz w:val="22"/>
          <w:szCs w:val="22"/>
          <w:lang w:val="cs-CZ"/>
        </w:rPr>
        <w:t xml:space="preserve"> </w:t>
      </w:r>
      <w:r w:rsidR="00EB69A5" w:rsidRPr="00305A7E">
        <w:rPr>
          <w:rFonts w:ascii="Arial" w:hAnsi="Arial" w:cs="Arial"/>
          <w:color w:val="000000"/>
          <w:sz w:val="22"/>
          <w:szCs w:val="22"/>
        </w:rPr>
        <w:t>a včetně transferu, letištních a bezpečnostních tax a vešker</w:t>
      </w:r>
      <w:r w:rsidR="00EE0255" w:rsidRPr="00305A7E">
        <w:rPr>
          <w:rFonts w:ascii="Arial" w:hAnsi="Arial" w:cs="Arial"/>
          <w:color w:val="000000"/>
          <w:sz w:val="22"/>
          <w:szCs w:val="22"/>
          <w:lang w:val="cs-CZ"/>
        </w:rPr>
        <w:t>ých</w:t>
      </w:r>
      <w:r w:rsidR="00EB69A5" w:rsidRPr="00305A7E">
        <w:rPr>
          <w:rFonts w:ascii="Arial" w:hAnsi="Arial" w:cs="Arial"/>
          <w:color w:val="000000"/>
          <w:sz w:val="22"/>
          <w:szCs w:val="22"/>
        </w:rPr>
        <w:t xml:space="preserve"> další</w:t>
      </w:r>
      <w:r w:rsidR="00EE0255" w:rsidRPr="00305A7E">
        <w:rPr>
          <w:rFonts w:ascii="Arial" w:hAnsi="Arial" w:cs="Arial"/>
          <w:color w:val="000000"/>
          <w:sz w:val="22"/>
          <w:szCs w:val="22"/>
          <w:lang w:val="cs-CZ"/>
        </w:rPr>
        <w:t>ch</w:t>
      </w:r>
      <w:r w:rsidR="00EB69A5" w:rsidRPr="00305A7E">
        <w:rPr>
          <w:rFonts w:ascii="Arial" w:hAnsi="Arial" w:cs="Arial"/>
          <w:color w:val="000000"/>
          <w:sz w:val="22"/>
          <w:szCs w:val="22"/>
        </w:rPr>
        <w:t xml:space="preserve"> poplatk</w:t>
      </w:r>
      <w:r w:rsidR="00EE0255" w:rsidRPr="00305A7E">
        <w:rPr>
          <w:rFonts w:ascii="Arial" w:hAnsi="Arial" w:cs="Arial"/>
          <w:color w:val="000000"/>
          <w:sz w:val="22"/>
          <w:szCs w:val="22"/>
          <w:lang w:val="cs-CZ"/>
        </w:rPr>
        <w:t>ů</w:t>
      </w:r>
      <w:r w:rsidR="00EB69A5" w:rsidRPr="00305A7E">
        <w:rPr>
          <w:rFonts w:ascii="Arial" w:hAnsi="Arial" w:cs="Arial"/>
          <w:color w:val="000000"/>
          <w:sz w:val="22"/>
          <w:szCs w:val="22"/>
        </w:rPr>
        <w:t xml:space="preserve">; </w:t>
      </w:r>
    </w:p>
    <w:p w14:paraId="6CDC4C26" w14:textId="28659211" w:rsidR="00EB69A5" w:rsidRPr="00305A7E" w:rsidRDefault="008C130A" w:rsidP="006A3DB0">
      <w:pPr>
        <w:pStyle w:val="Zkladntext"/>
        <w:numPr>
          <w:ilvl w:val="0"/>
          <w:numId w:val="32"/>
        </w:numPr>
        <w:suppressAutoHyphens w:val="0"/>
        <w:spacing w:line="276" w:lineRule="auto"/>
        <w:ind w:left="426" w:hanging="426"/>
        <w:jc w:val="both"/>
        <w:rPr>
          <w:rFonts w:ascii="Arial" w:hAnsi="Arial" w:cs="Arial"/>
          <w:color w:val="000000"/>
          <w:sz w:val="22"/>
          <w:szCs w:val="22"/>
        </w:rPr>
      </w:pPr>
      <w:r>
        <w:rPr>
          <w:rFonts w:ascii="Arial" w:hAnsi="Arial" w:cs="Arial"/>
          <w:color w:val="000000"/>
          <w:sz w:val="22"/>
          <w:szCs w:val="22"/>
          <w:lang w:val="cs-CZ"/>
        </w:rPr>
        <w:t xml:space="preserve">další </w:t>
      </w:r>
      <w:r w:rsidR="00EB69A5" w:rsidRPr="00305A7E">
        <w:rPr>
          <w:rFonts w:ascii="Arial" w:hAnsi="Arial" w:cs="Arial"/>
          <w:color w:val="000000"/>
          <w:sz w:val="22"/>
          <w:szCs w:val="22"/>
        </w:rPr>
        <w:t>náklady spojené s pedagogickým doprovodem, lékařským</w:t>
      </w:r>
      <w:r w:rsidR="00BA0821" w:rsidRPr="00305A7E">
        <w:rPr>
          <w:rFonts w:ascii="Arial" w:hAnsi="Arial" w:cs="Arial"/>
          <w:color w:val="000000"/>
          <w:sz w:val="22"/>
          <w:szCs w:val="22"/>
          <w:lang w:val="cs-CZ"/>
        </w:rPr>
        <w:t xml:space="preserve"> a</w:t>
      </w:r>
      <w:r w:rsidR="000B7B58">
        <w:rPr>
          <w:rFonts w:ascii="Arial" w:hAnsi="Arial" w:cs="Arial"/>
          <w:color w:val="000000"/>
          <w:sz w:val="22"/>
          <w:szCs w:val="22"/>
          <w:lang w:val="cs-CZ"/>
        </w:rPr>
        <w:t xml:space="preserve"> </w:t>
      </w:r>
      <w:r w:rsidR="00BA0821" w:rsidRPr="00305A7E">
        <w:rPr>
          <w:rFonts w:ascii="Arial" w:hAnsi="Arial" w:cs="Arial"/>
          <w:color w:val="000000"/>
          <w:sz w:val="22"/>
          <w:szCs w:val="22"/>
          <w:lang w:val="cs-CZ"/>
        </w:rPr>
        <w:t xml:space="preserve">zdravotnickým </w:t>
      </w:r>
      <w:r w:rsidR="00EB69A5" w:rsidRPr="00305A7E">
        <w:rPr>
          <w:rFonts w:ascii="Arial" w:hAnsi="Arial" w:cs="Arial"/>
          <w:color w:val="000000"/>
          <w:sz w:val="22"/>
          <w:szCs w:val="22"/>
        </w:rPr>
        <w:t xml:space="preserve">doprovodem a </w:t>
      </w:r>
      <w:r w:rsidRPr="00305A7E">
        <w:rPr>
          <w:rFonts w:ascii="Arial" w:hAnsi="Arial" w:cs="Arial"/>
          <w:color w:val="000000"/>
          <w:sz w:val="22"/>
          <w:szCs w:val="22"/>
        </w:rPr>
        <w:t>služb</w:t>
      </w:r>
      <w:r>
        <w:rPr>
          <w:rFonts w:ascii="Arial" w:hAnsi="Arial" w:cs="Arial"/>
          <w:color w:val="000000"/>
          <w:sz w:val="22"/>
          <w:szCs w:val="22"/>
          <w:lang w:val="cs-CZ"/>
        </w:rPr>
        <w:t>ami</w:t>
      </w:r>
      <w:r w:rsidRPr="00305A7E">
        <w:rPr>
          <w:rFonts w:ascii="Arial" w:hAnsi="Arial" w:cs="Arial"/>
          <w:color w:val="000000"/>
          <w:sz w:val="22"/>
          <w:szCs w:val="22"/>
        </w:rPr>
        <w:t xml:space="preserve"> </w:t>
      </w:r>
      <w:r w:rsidR="00EB69A5" w:rsidRPr="00305A7E">
        <w:rPr>
          <w:rFonts w:ascii="Arial" w:hAnsi="Arial" w:cs="Arial"/>
          <w:color w:val="000000"/>
          <w:sz w:val="22"/>
          <w:szCs w:val="22"/>
        </w:rPr>
        <w:t>animátora;</w:t>
      </w:r>
    </w:p>
    <w:p w14:paraId="034CCE9F" w14:textId="256A0D28" w:rsidR="00EB69A5" w:rsidRPr="00305A7E" w:rsidRDefault="00A3240A" w:rsidP="006A3DB0">
      <w:pPr>
        <w:pStyle w:val="Zkladntext"/>
        <w:numPr>
          <w:ilvl w:val="0"/>
          <w:numId w:val="32"/>
        </w:numPr>
        <w:suppressAutoHyphens w:val="0"/>
        <w:spacing w:line="276" w:lineRule="auto"/>
        <w:ind w:left="426" w:hanging="426"/>
        <w:jc w:val="both"/>
        <w:rPr>
          <w:rFonts w:ascii="Arial" w:hAnsi="Arial" w:cs="Arial"/>
          <w:color w:val="000000"/>
          <w:sz w:val="22"/>
          <w:szCs w:val="22"/>
        </w:rPr>
      </w:pPr>
      <w:r w:rsidRPr="00305A7E">
        <w:rPr>
          <w:rFonts w:ascii="Arial" w:hAnsi="Arial" w:cs="Arial"/>
          <w:color w:val="000000"/>
          <w:sz w:val="22"/>
          <w:szCs w:val="22"/>
          <w:lang w:val="cs-CZ"/>
        </w:rPr>
        <w:t xml:space="preserve">zajištění a chod </w:t>
      </w:r>
      <w:r w:rsidR="00EB69A5" w:rsidRPr="00305A7E">
        <w:rPr>
          <w:rFonts w:ascii="Arial" w:hAnsi="Arial" w:cs="Arial"/>
          <w:color w:val="000000"/>
          <w:sz w:val="22"/>
          <w:szCs w:val="22"/>
        </w:rPr>
        <w:t>ordinace a izolační místnosti;</w:t>
      </w:r>
    </w:p>
    <w:p w14:paraId="349F4D47" w14:textId="77777777" w:rsidR="00EB69A5" w:rsidRPr="00305A7E" w:rsidRDefault="00EB69A5" w:rsidP="006A3DB0">
      <w:pPr>
        <w:pStyle w:val="Zkladntext"/>
        <w:numPr>
          <w:ilvl w:val="0"/>
          <w:numId w:val="32"/>
        </w:numPr>
        <w:suppressAutoHyphens w:val="0"/>
        <w:spacing w:line="276" w:lineRule="auto"/>
        <w:ind w:left="426" w:hanging="426"/>
        <w:jc w:val="both"/>
        <w:rPr>
          <w:rFonts w:ascii="Arial" w:hAnsi="Arial" w:cs="Arial"/>
          <w:color w:val="000000"/>
          <w:sz w:val="22"/>
          <w:szCs w:val="22"/>
        </w:rPr>
      </w:pPr>
      <w:r w:rsidRPr="00305A7E">
        <w:rPr>
          <w:rFonts w:ascii="Arial" w:hAnsi="Arial" w:cs="Arial"/>
          <w:color w:val="000000"/>
          <w:sz w:val="22"/>
          <w:szCs w:val="22"/>
        </w:rPr>
        <w:t>vybavení ordinace léky a zdravotním materiálem;</w:t>
      </w:r>
    </w:p>
    <w:p w14:paraId="5E647A61" w14:textId="60380C89" w:rsidR="00EB69A5" w:rsidRPr="00305A7E" w:rsidRDefault="00EB69A5" w:rsidP="006A3DB0">
      <w:pPr>
        <w:pStyle w:val="Zkladntext"/>
        <w:numPr>
          <w:ilvl w:val="0"/>
          <w:numId w:val="32"/>
        </w:numPr>
        <w:suppressAutoHyphens w:val="0"/>
        <w:spacing w:line="276" w:lineRule="auto"/>
        <w:ind w:left="426" w:hanging="426"/>
        <w:jc w:val="both"/>
        <w:rPr>
          <w:rFonts w:ascii="Arial" w:hAnsi="Arial" w:cs="Arial"/>
          <w:color w:val="000000"/>
          <w:sz w:val="22"/>
          <w:szCs w:val="22"/>
        </w:rPr>
      </w:pPr>
      <w:r w:rsidRPr="00305A7E">
        <w:rPr>
          <w:rFonts w:ascii="Arial" w:hAnsi="Arial" w:cs="Arial"/>
          <w:color w:val="000000"/>
          <w:sz w:val="22"/>
          <w:szCs w:val="22"/>
        </w:rPr>
        <w:t xml:space="preserve">zajištění sportovního a kulturního programu ze strany </w:t>
      </w:r>
      <w:r w:rsidR="00897431">
        <w:rPr>
          <w:rFonts w:ascii="Arial" w:hAnsi="Arial" w:cs="Arial"/>
          <w:color w:val="000000"/>
          <w:sz w:val="22"/>
          <w:szCs w:val="22"/>
          <w:lang w:val="cs-CZ"/>
        </w:rPr>
        <w:t>dodavatele</w:t>
      </w:r>
      <w:r w:rsidR="00897431" w:rsidRPr="00305A7E">
        <w:rPr>
          <w:rFonts w:ascii="Arial" w:hAnsi="Arial" w:cs="Arial"/>
          <w:color w:val="000000"/>
          <w:sz w:val="22"/>
          <w:szCs w:val="22"/>
        </w:rPr>
        <w:t xml:space="preserve"> </w:t>
      </w:r>
      <w:r w:rsidRPr="00305A7E">
        <w:rPr>
          <w:rFonts w:ascii="Arial" w:hAnsi="Arial" w:cs="Arial"/>
          <w:color w:val="000000"/>
          <w:sz w:val="22"/>
          <w:szCs w:val="22"/>
        </w:rPr>
        <w:t xml:space="preserve">(animátora), zajištění sportovního vybavení, v případě </w:t>
      </w:r>
      <w:r w:rsidR="00193628" w:rsidRPr="00305A7E">
        <w:rPr>
          <w:rFonts w:ascii="Arial" w:hAnsi="Arial" w:cs="Arial"/>
          <w:color w:val="000000"/>
          <w:sz w:val="22"/>
          <w:szCs w:val="22"/>
          <w:lang w:val="cs-CZ"/>
        </w:rPr>
        <w:t>poškození</w:t>
      </w:r>
      <w:r w:rsidR="00193628" w:rsidRPr="00305A7E">
        <w:rPr>
          <w:rFonts w:ascii="Arial" w:hAnsi="Arial" w:cs="Arial"/>
          <w:color w:val="000000"/>
          <w:sz w:val="22"/>
          <w:szCs w:val="22"/>
        </w:rPr>
        <w:t xml:space="preserve"> </w:t>
      </w:r>
      <w:r w:rsidRPr="00305A7E">
        <w:rPr>
          <w:rFonts w:ascii="Arial" w:hAnsi="Arial" w:cs="Arial"/>
          <w:color w:val="000000"/>
          <w:sz w:val="22"/>
          <w:szCs w:val="22"/>
        </w:rPr>
        <w:t>okamžité dodání nového vybavení;</w:t>
      </w:r>
    </w:p>
    <w:p w14:paraId="4FB7C70F" w14:textId="37DD831F" w:rsidR="00EB69A5" w:rsidRPr="00305A7E" w:rsidRDefault="00EB69A5" w:rsidP="006A3DB0">
      <w:pPr>
        <w:pStyle w:val="Zkladntext"/>
        <w:numPr>
          <w:ilvl w:val="0"/>
          <w:numId w:val="32"/>
        </w:numPr>
        <w:suppressAutoHyphens w:val="0"/>
        <w:spacing w:line="276" w:lineRule="auto"/>
        <w:ind w:left="426" w:hanging="426"/>
        <w:jc w:val="both"/>
        <w:rPr>
          <w:rFonts w:ascii="Arial" w:hAnsi="Arial" w:cs="Arial"/>
          <w:color w:val="000000"/>
          <w:sz w:val="22"/>
          <w:szCs w:val="22"/>
        </w:rPr>
      </w:pPr>
      <w:r w:rsidRPr="00305A7E">
        <w:rPr>
          <w:rFonts w:ascii="Arial" w:hAnsi="Arial" w:cs="Arial"/>
          <w:color w:val="000000"/>
          <w:sz w:val="22"/>
          <w:szCs w:val="22"/>
        </w:rPr>
        <w:t xml:space="preserve">služby delegáta </w:t>
      </w:r>
      <w:r w:rsidR="00897431">
        <w:rPr>
          <w:rFonts w:ascii="Arial" w:hAnsi="Arial" w:cs="Arial"/>
          <w:color w:val="000000"/>
          <w:sz w:val="22"/>
          <w:szCs w:val="22"/>
          <w:lang w:val="cs-CZ"/>
        </w:rPr>
        <w:t>dodavatele</w:t>
      </w:r>
      <w:r w:rsidR="00897431" w:rsidRPr="00305A7E">
        <w:rPr>
          <w:rFonts w:ascii="Arial" w:hAnsi="Arial" w:cs="Arial"/>
          <w:color w:val="000000"/>
          <w:sz w:val="22"/>
          <w:szCs w:val="22"/>
        </w:rPr>
        <w:t xml:space="preserve"> </w:t>
      </w:r>
      <w:r w:rsidRPr="00305A7E">
        <w:rPr>
          <w:rFonts w:ascii="Arial" w:hAnsi="Arial" w:cs="Arial"/>
          <w:color w:val="000000"/>
          <w:sz w:val="22"/>
          <w:szCs w:val="22"/>
        </w:rPr>
        <w:t>v pobytovém místě;</w:t>
      </w:r>
    </w:p>
    <w:p w14:paraId="585C72E6" w14:textId="2994FAB4" w:rsidR="00B3543B" w:rsidRPr="00305A7E" w:rsidRDefault="00CE6ACB" w:rsidP="006A3DB0">
      <w:pPr>
        <w:pStyle w:val="Zkladntext"/>
        <w:numPr>
          <w:ilvl w:val="0"/>
          <w:numId w:val="32"/>
        </w:numPr>
        <w:suppressAutoHyphens w:val="0"/>
        <w:spacing w:line="276" w:lineRule="auto"/>
        <w:ind w:left="426" w:hanging="426"/>
        <w:jc w:val="both"/>
        <w:rPr>
          <w:rFonts w:ascii="Arial" w:hAnsi="Arial" w:cs="Arial"/>
          <w:color w:val="000000"/>
          <w:sz w:val="22"/>
          <w:szCs w:val="22"/>
        </w:rPr>
      </w:pPr>
      <w:r w:rsidRPr="00305A7E">
        <w:rPr>
          <w:rFonts w:ascii="Arial" w:hAnsi="Arial" w:cs="Arial"/>
          <w:color w:val="000000"/>
          <w:sz w:val="22"/>
          <w:szCs w:val="22"/>
          <w:lang w:val="cs-CZ"/>
        </w:rPr>
        <w:t>dvě</w:t>
      </w:r>
      <w:r w:rsidR="00EB69A5" w:rsidRPr="00305A7E">
        <w:rPr>
          <w:rFonts w:ascii="Arial" w:hAnsi="Arial" w:cs="Arial"/>
          <w:color w:val="000000"/>
          <w:sz w:val="22"/>
          <w:szCs w:val="22"/>
        </w:rPr>
        <w:t xml:space="preserve"> kontrolní cest</w:t>
      </w:r>
      <w:r w:rsidRPr="00305A7E">
        <w:rPr>
          <w:rFonts w:ascii="Arial" w:hAnsi="Arial" w:cs="Arial"/>
          <w:color w:val="000000"/>
          <w:sz w:val="22"/>
          <w:szCs w:val="22"/>
          <w:lang w:val="cs-CZ"/>
        </w:rPr>
        <w:t>y</w:t>
      </w:r>
      <w:r w:rsidR="00E419ED" w:rsidRPr="00305A7E">
        <w:rPr>
          <w:rFonts w:ascii="Arial" w:hAnsi="Arial" w:cs="Arial"/>
          <w:color w:val="000000"/>
          <w:sz w:val="22"/>
          <w:szCs w:val="22"/>
          <w:lang w:val="cs-CZ"/>
        </w:rPr>
        <w:t xml:space="preserve"> ročně</w:t>
      </w:r>
      <w:r w:rsidR="00844237" w:rsidRPr="00305A7E">
        <w:rPr>
          <w:rFonts w:ascii="Arial" w:hAnsi="Arial" w:cs="Arial"/>
          <w:color w:val="000000"/>
          <w:sz w:val="22"/>
          <w:szCs w:val="22"/>
          <w:lang w:val="cs-CZ"/>
        </w:rPr>
        <w:t xml:space="preserve"> – každá cesta pro 2 zástupce ČPZP, bude zahrnovat dopravu, pobyt, stravu</w:t>
      </w:r>
      <w:r w:rsidR="00EB69A5" w:rsidRPr="00305A7E">
        <w:rPr>
          <w:rFonts w:ascii="Arial" w:hAnsi="Arial" w:cs="Arial"/>
          <w:color w:val="000000"/>
          <w:sz w:val="22"/>
          <w:szCs w:val="22"/>
        </w:rPr>
        <w:t>;</w:t>
      </w:r>
      <w:r w:rsidR="00B3543B" w:rsidRPr="00305A7E">
        <w:rPr>
          <w:rFonts w:ascii="Arial" w:hAnsi="Arial" w:cs="Arial"/>
          <w:color w:val="000000"/>
          <w:sz w:val="22"/>
          <w:szCs w:val="22"/>
        </w:rPr>
        <w:t xml:space="preserve"> ubytování v maximálně 2 lůžkových pokojích s vlastním sociálním zařízením;</w:t>
      </w:r>
    </w:p>
    <w:p w14:paraId="6DB0C355" w14:textId="59ABD849" w:rsidR="00EB69A5" w:rsidRPr="00305A7E" w:rsidRDefault="00EB69A5" w:rsidP="006A3DB0">
      <w:pPr>
        <w:pStyle w:val="Zkladntext"/>
        <w:numPr>
          <w:ilvl w:val="0"/>
          <w:numId w:val="32"/>
        </w:numPr>
        <w:suppressAutoHyphens w:val="0"/>
        <w:spacing w:line="276" w:lineRule="auto"/>
        <w:ind w:left="426" w:hanging="426"/>
        <w:jc w:val="both"/>
        <w:rPr>
          <w:rFonts w:ascii="Arial" w:hAnsi="Arial" w:cs="Arial"/>
          <w:color w:val="000000"/>
          <w:sz w:val="22"/>
          <w:szCs w:val="22"/>
        </w:rPr>
      </w:pPr>
      <w:r w:rsidRPr="00305A7E">
        <w:rPr>
          <w:rFonts w:ascii="Arial" w:hAnsi="Arial" w:cs="Arial"/>
          <w:color w:val="000000"/>
          <w:sz w:val="22"/>
          <w:szCs w:val="22"/>
        </w:rPr>
        <w:t>bezplatné využití sportovních terénů v místě pobytu;</w:t>
      </w:r>
      <w:r w:rsidR="001E0B8C" w:rsidRPr="00305A7E">
        <w:rPr>
          <w:rFonts w:ascii="Arial" w:hAnsi="Arial" w:cs="Arial"/>
          <w:color w:val="000000"/>
          <w:sz w:val="22"/>
          <w:szCs w:val="22"/>
          <w:lang w:val="cs-CZ"/>
        </w:rPr>
        <w:t xml:space="preserve"> část sportovních a relaxačních ploch umístěných v místě pobytu</w:t>
      </w:r>
      <w:r w:rsidR="00702EAA" w:rsidRPr="00305A7E">
        <w:rPr>
          <w:rFonts w:ascii="Arial" w:hAnsi="Arial" w:cs="Arial"/>
          <w:color w:val="000000"/>
          <w:sz w:val="22"/>
          <w:szCs w:val="22"/>
          <w:lang w:val="cs-CZ"/>
        </w:rPr>
        <w:t xml:space="preserve"> v bezprostřední blízkosti</w:t>
      </w:r>
      <w:r w:rsidR="001E0B8C" w:rsidRPr="00305A7E">
        <w:rPr>
          <w:rFonts w:ascii="Arial" w:hAnsi="Arial" w:cs="Arial"/>
          <w:color w:val="000000"/>
          <w:sz w:val="22"/>
          <w:szCs w:val="22"/>
          <w:lang w:val="cs-CZ"/>
        </w:rPr>
        <w:t xml:space="preserve"> bude vyhrazena </w:t>
      </w:r>
      <w:r w:rsidR="00B3543B" w:rsidRPr="00305A7E">
        <w:rPr>
          <w:rFonts w:ascii="Arial" w:hAnsi="Arial" w:cs="Arial"/>
          <w:color w:val="000000"/>
          <w:sz w:val="22"/>
          <w:szCs w:val="22"/>
          <w:lang w:val="cs-CZ"/>
        </w:rPr>
        <w:t xml:space="preserve">výhradně </w:t>
      </w:r>
      <w:r w:rsidR="001E0B8C" w:rsidRPr="00305A7E">
        <w:rPr>
          <w:rFonts w:ascii="Arial" w:hAnsi="Arial" w:cs="Arial"/>
          <w:color w:val="000000"/>
          <w:sz w:val="22"/>
          <w:szCs w:val="22"/>
          <w:lang w:val="cs-CZ"/>
        </w:rPr>
        <w:t>pro potřeby dětí - pojištěnců ČPZP. Plochy pro pojištěnce ČPZP budou viditelně odděleny a označeny od okolí</w:t>
      </w:r>
      <w:r w:rsidR="0062365C" w:rsidRPr="00305A7E">
        <w:rPr>
          <w:rFonts w:ascii="Arial" w:hAnsi="Arial" w:cs="Arial"/>
          <w:color w:val="000000"/>
          <w:sz w:val="22"/>
          <w:szCs w:val="22"/>
          <w:lang w:val="cs-CZ"/>
        </w:rPr>
        <w:t>.</w:t>
      </w:r>
    </w:p>
    <w:p w14:paraId="314295A8" w14:textId="77777777" w:rsidR="00EB69A5" w:rsidRPr="00305A7E" w:rsidRDefault="00EE0255" w:rsidP="006A3DB0">
      <w:pPr>
        <w:pStyle w:val="Zkladntext"/>
        <w:numPr>
          <w:ilvl w:val="0"/>
          <w:numId w:val="32"/>
        </w:numPr>
        <w:suppressAutoHyphens w:val="0"/>
        <w:spacing w:line="276" w:lineRule="auto"/>
        <w:ind w:left="426" w:hanging="426"/>
        <w:jc w:val="both"/>
        <w:rPr>
          <w:rFonts w:ascii="Arial" w:hAnsi="Arial" w:cs="Arial"/>
          <w:color w:val="000000"/>
          <w:sz w:val="22"/>
          <w:szCs w:val="22"/>
        </w:rPr>
      </w:pPr>
      <w:r w:rsidRPr="00305A7E">
        <w:rPr>
          <w:rFonts w:ascii="Arial" w:hAnsi="Arial" w:cs="Arial"/>
          <w:color w:val="000000"/>
          <w:sz w:val="22"/>
          <w:szCs w:val="22"/>
          <w:lang w:val="cs-CZ"/>
        </w:rPr>
        <w:t>dv</w:t>
      </w:r>
      <w:r w:rsidR="00CE6ACB" w:rsidRPr="00305A7E">
        <w:rPr>
          <w:rFonts w:ascii="Arial" w:hAnsi="Arial" w:cs="Arial"/>
          <w:color w:val="000000"/>
          <w:sz w:val="22"/>
          <w:szCs w:val="22"/>
          <w:lang w:val="cs-CZ"/>
        </w:rPr>
        <w:t>a</w:t>
      </w:r>
      <w:r w:rsidRPr="00305A7E">
        <w:rPr>
          <w:rFonts w:ascii="Arial" w:hAnsi="Arial" w:cs="Arial"/>
          <w:color w:val="000000"/>
          <w:sz w:val="22"/>
          <w:szCs w:val="22"/>
          <w:lang w:val="cs-CZ"/>
        </w:rPr>
        <w:t xml:space="preserve"> </w:t>
      </w:r>
      <w:r w:rsidR="00EB69A5" w:rsidRPr="00305A7E">
        <w:rPr>
          <w:rFonts w:ascii="Arial" w:hAnsi="Arial" w:cs="Arial"/>
          <w:color w:val="000000"/>
          <w:sz w:val="22"/>
          <w:szCs w:val="22"/>
        </w:rPr>
        <w:t>výlet</w:t>
      </w:r>
      <w:r w:rsidR="00CE6ACB" w:rsidRPr="00305A7E">
        <w:rPr>
          <w:rFonts w:ascii="Arial" w:hAnsi="Arial" w:cs="Arial"/>
          <w:color w:val="000000"/>
          <w:sz w:val="22"/>
          <w:szCs w:val="22"/>
          <w:lang w:val="cs-CZ"/>
        </w:rPr>
        <w:t>y</w:t>
      </w:r>
      <w:r w:rsidR="00EB69A5" w:rsidRPr="00305A7E">
        <w:rPr>
          <w:rFonts w:ascii="Arial" w:hAnsi="Arial" w:cs="Arial"/>
          <w:color w:val="000000"/>
          <w:sz w:val="22"/>
          <w:szCs w:val="22"/>
        </w:rPr>
        <w:t xml:space="preserve"> včetně zajištění vhodné stravy a pitného režimu v průběhu výletů</w:t>
      </w:r>
      <w:r w:rsidR="004D522A" w:rsidRPr="00305A7E">
        <w:rPr>
          <w:rFonts w:ascii="Arial" w:hAnsi="Arial" w:cs="Arial"/>
          <w:color w:val="000000"/>
          <w:sz w:val="22"/>
          <w:szCs w:val="22"/>
          <w:lang w:val="cs-CZ"/>
        </w:rPr>
        <w:t>, dopravy</w:t>
      </w:r>
      <w:r w:rsidR="00EB69A5" w:rsidRPr="00305A7E">
        <w:rPr>
          <w:rFonts w:ascii="Arial" w:hAnsi="Arial" w:cs="Arial"/>
          <w:color w:val="000000"/>
          <w:sz w:val="22"/>
          <w:szCs w:val="22"/>
        </w:rPr>
        <w:t>;</w:t>
      </w:r>
    </w:p>
    <w:p w14:paraId="62741895" w14:textId="09B7B103" w:rsidR="00EB69A5" w:rsidRPr="00305A7E" w:rsidRDefault="00EB69A5" w:rsidP="006A3DB0">
      <w:pPr>
        <w:pStyle w:val="Zkladntext"/>
        <w:numPr>
          <w:ilvl w:val="0"/>
          <w:numId w:val="32"/>
        </w:numPr>
        <w:suppressAutoHyphens w:val="0"/>
        <w:spacing w:line="276" w:lineRule="auto"/>
        <w:ind w:left="426" w:hanging="426"/>
        <w:jc w:val="both"/>
        <w:rPr>
          <w:rFonts w:ascii="Arial" w:hAnsi="Arial" w:cs="Arial"/>
          <w:color w:val="000000"/>
          <w:sz w:val="22"/>
          <w:szCs w:val="22"/>
        </w:rPr>
      </w:pPr>
      <w:r w:rsidRPr="00305A7E">
        <w:rPr>
          <w:rFonts w:ascii="Arial" w:hAnsi="Arial" w:cs="Arial"/>
          <w:color w:val="000000"/>
          <w:sz w:val="22"/>
          <w:szCs w:val="22"/>
        </w:rPr>
        <w:t>zajištění mobilní</w:t>
      </w:r>
      <w:r w:rsidR="00367A85" w:rsidRPr="00305A7E">
        <w:rPr>
          <w:rFonts w:ascii="Arial" w:hAnsi="Arial" w:cs="Arial"/>
          <w:color w:val="000000"/>
          <w:sz w:val="22"/>
          <w:szCs w:val="22"/>
          <w:lang w:val="cs-CZ"/>
        </w:rPr>
        <w:t xml:space="preserve"> dostupnosti prostřednictvím mobilního telefo</w:t>
      </w:r>
      <w:r w:rsidR="002A21D7" w:rsidRPr="00305A7E">
        <w:rPr>
          <w:rFonts w:ascii="Arial" w:hAnsi="Arial" w:cs="Arial"/>
          <w:color w:val="000000"/>
          <w:sz w:val="22"/>
          <w:szCs w:val="22"/>
          <w:lang w:val="cs-CZ"/>
        </w:rPr>
        <w:t>nického spojení</w:t>
      </w:r>
      <w:r w:rsidRPr="00305A7E">
        <w:rPr>
          <w:rFonts w:ascii="Arial" w:hAnsi="Arial" w:cs="Arial"/>
          <w:color w:val="000000"/>
          <w:sz w:val="22"/>
          <w:szCs w:val="22"/>
        </w:rPr>
        <w:t xml:space="preserve"> s delegátem v místě ozdravně</w:t>
      </w:r>
      <w:r w:rsidR="003A4E97" w:rsidRPr="00305A7E">
        <w:rPr>
          <w:rFonts w:ascii="Arial" w:hAnsi="Arial" w:cs="Arial"/>
          <w:color w:val="000000"/>
          <w:sz w:val="22"/>
          <w:szCs w:val="22"/>
          <w:lang w:val="cs-CZ"/>
        </w:rPr>
        <w:t xml:space="preserve"> </w:t>
      </w:r>
      <w:r w:rsidRPr="00305A7E">
        <w:rPr>
          <w:rFonts w:ascii="Arial" w:hAnsi="Arial" w:cs="Arial"/>
          <w:color w:val="000000"/>
          <w:sz w:val="22"/>
          <w:szCs w:val="22"/>
        </w:rPr>
        <w:t>léčebného pobytu;</w:t>
      </w:r>
    </w:p>
    <w:p w14:paraId="1AE00212" w14:textId="2724582E" w:rsidR="001E0B8C" w:rsidRPr="00305A7E" w:rsidRDefault="001E0B8C" w:rsidP="006A3DB0">
      <w:pPr>
        <w:pStyle w:val="Zkladntext"/>
        <w:numPr>
          <w:ilvl w:val="0"/>
          <w:numId w:val="32"/>
        </w:numPr>
        <w:suppressAutoHyphens w:val="0"/>
        <w:spacing w:line="276" w:lineRule="auto"/>
        <w:ind w:left="426" w:hanging="426"/>
        <w:jc w:val="both"/>
        <w:rPr>
          <w:rFonts w:ascii="Arial" w:hAnsi="Arial" w:cs="Arial"/>
          <w:color w:val="000000"/>
          <w:sz w:val="22"/>
          <w:szCs w:val="22"/>
        </w:rPr>
      </w:pPr>
      <w:r w:rsidRPr="00305A7E">
        <w:rPr>
          <w:rFonts w:ascii="Arial" w:hAnsi="Arial" w:cs="Arial"/>
          <w:color w:val="000000"/>
          <w:sz w:val="22"/>
          <w:szCs w:val="22"/>
          <w:lang w:val="cs-CZ"/>
        </w:rPr>
        <w:t>zajištění funkční</w:t>
      </w:r>
      <w:r w:rsidR="002A21D7" w:rsidRPr="00305A7E">
        <w:rPr>
          <w:rFonts w:ascii="Arial" w:hAnsi="Arial" w:cs="Arial"/>
          <w:color w:val="000000"/>
          <w:sz w:val="22"/>
          <w:szCs w:val="22"/>
          <w:lang w:val="cs-CZ"/>
        </w:rPr>
        <w:t>c</w:t>
      </w:r>
      <w:r w:rsidRPr="00305A7E">
        <w:rPr>
          <w:rFonts w:ascii="Arial" w:hAnsi="Arial" w:cs="Arial"/>
          <w:color w:val="000000"/>
          <w:sz w:val="22"/>
          <w:szCs w:val="22"/>
          <w:lang w:val="cs-CZ"/>
        </w:rPr>
        <w:t>h mobilní</w:t>
      </w:r>
      <w:r w:rsidR="00367A85" w:rsidRPr="00305A7E">
        <w:rPr>
          <w:rFonts w:ascii="Arial" w:hAnsi="Arial" w:cs="Arial"/>
          <w:color w:val="000000"/>
          <w:sz w:val="22"/>
          <w:szCs w:val="22"/>
          <w:lang w:val="cs-CZ"/>
        </w:rPr>
        <w:t>ch</w:t>
      </w:r>
      <w:r w:rsidRPr="00305A7E">
        <w:rPr>
          <w:rFonts w:ascii="Arial" w:hAnsi="Arial" w:cs="Arial"/>
          <w:color w:val="000000"/>
          <w:sz w:val="22"/>
          <w:szCs w:val="22"/>
          <w:lang w:val="cs-CZ"/>
        </w:rPr>
        <w:t xml:space="preserve"> telefon</w:t>
      </w:r>
      <w:r w:rsidR="00E7419A" w:rsidRPr="00305A7E">
        <w:rPr>
          <w:rFonts w:ascii="Arial" w:hAnsi="Arial" w:cs="Arial"/>
          <w:color w:val="000000"/>
          <w:sz w:val="22"/>
          <w:szCs w:val="22"/>
          <w:lang w:val="cs-CZ"/>
        </w:rPr>
        <w:t>ů</w:t>
      </w:r>
      <w:r w:rsidRPr="00305A7E">
        <w:rPr>
          <w:rFonts w:ascii="Arial" w:hAnsi="Arial" w:cs="Arial"/>
          <w:color w:val="000000"/>
          <w:sz w:val="22"/>
          <w:szCs w:val="22"/>
          <w:lang w:val="cs-CZ"/>
        </w:rPr>
        <w:t xml:space="preserve"> pro hlavního vedoucího</w:t>
      </w:r>
      <w:r w:rsidR="00B3543B" w:rsidRPr="00305A7E">
        <w:rPr>
          <w:rFonts w:ascii="Arial" w:hAnsi="Arial" w:cs="Arial"/>
          <w:color w:val="000000"/>
          <w:sz w:val="22"/>
          <w:szCs w:val="22"/>
          <w:lang w:val="cs-CZ"/>
        </w:rPr>
        <w:t xml:space="preserve">, </w:t>
      </w:r>
      <w:r w:rsidR="00667DA8" w:rsidRPr="00305A7E">
        <w:rPr>
          <w:rFonts w:ascii="Arial" w:hAnsi="Arial" w:cs="Arial"/>
          <w:color w:val="000000"/>
          <w:sz w:val="22"/>
          <w:szCs w:val="22"/>
          <w:lang w:val="cs-CZ"/>
        </w:rPr>
        <w:t xml:space="preserve">a lékařský a zdravotnický </w:t>
      </w:r>
      <w:r w:rsidR="006A6CF2">
        <w:rPr>
          <w:rFonts w:ascii="Arial" w:hAnsi="Arial" w:cs="Arial"/>
          <w:color w:val="000000"/>
          <w:sz w:val="22"/>
          <w:szCs w:val="22"/>
          <w:lang w:val="cs-CZ"/>
        </w:rPr>
        <w:t>doprovod</w:t>
      </w:r>
      <w:r w:rsidR="00367A85" w:rsidRPr="00305A7E">
        <w:rPr>
          <w:rFonts w:ascii="Arial" w:hAnsi="Arial" w:cs="Arial"/>
          <w:color w:val="000000"/>
          <w:sz w:val="22"/>
          <w:szCs w:val="22"/>
          <w:lang w:val="cs-CZ"/>
        </w:rPr>
        <w:t xml:space="preserve"> (tj. celkem 4 mobilní telefony)</w:t>
      </w:r>
    </w:p>
    <w:p w14:paraId="1EBC1C45" w14:textId="3847B893" w:rsidR="00EB69A5" w:rsidRPr="00305A7E" w:rsidRDefault="00EB69A5" w:rsidP="006A3DB0">
      <w:pPr>
        <w:pStyle w:val="Zkladntext"/>
        <w:numPr>
          <w:ilvl w:val="0"/>
          <w:numId w:val="32"/>
        </w:numPr>
        <w:suppressAutoHyphens w:val="0"/>
        <w:spacing w:line="276" w:lineRule="auto"/>
        <w:ind w:left="426" w:hanging="426"/>
        <w:jc w:val="both"/>
        <w:rPr>
          <w:rFonts w:ascii="Arial" w:hAnsi="Arial" w:cs="Arial"/>
          <w:color w:val="000000"/>
          <w:sz w:val="22"/>
          <w:szCs w:val="22"/>
        </w:rPr>
      </w:pPr>
      <w:r w:rsidRPr="00305A7E">
        <w:rPr>
          <w:rFonts w:ascii="Arial" w:hAnsi="Arial" w:cs="Arial"/>
          <w:color w:val="000000"/>
          <w:sz w:val="22"/>
          <w:szCs w:val="22"/>
          <w:lang w:val="cs-CZ"/>
        </w:rPr>
        <w:t>zajištění internetového připojení</w:t>
      </w:r>
      <w:r w:rsidR="00367A85" w:rsidRPr="00305A7E">
        <w:rPr>
          <w:rFonts w:ascii="Arial" w:hAnsi="Arial" w:cs="Arial"/>
          <w:color w:val="000000"/>
          <w:sz w:val="22"/>
          <w:szCs w:val="22"/>
          <w:lang w:val="cs-CZ"/>
        </w:rPr>
        <w:t xml:space="preserve"> minimálně pro zástupce ČPZP s min. rychlostí </w:t>
      </w:r>
      <w:r w:rsidR="000811A6" w:rsidRPr="00305A7E">
        <w:rPr>
          <w:rFonts w:ascii="Arial" w:hAnsi="Arial" w:cs="Arial"/>
          <w:color w:val="000000"/>
          <w:sz w:val="22"/>
          <w:szCs w:val="22"/>
          <w:lang w:val="cs-CZ"/>
        </w:rPr>
        <w:t>2M</w:t>
      </w:r>
      <w:r w:rsidR="000811A6">
        <w:rPr>
          <w:rFonts w:ascii="Arial" w:hAnsi="Arial" w:cs="Arial"/>
          <w:color w:val="000000"/>
          <w:sz w:val="22"/>
          <w:szCs w:val="22"/>
          <w:lang w:val="cs-CZ"/>
        </w:rPr>
        <w:t>b</w:t>
      </w:r>
      <w:r w:rsidR="00367A85" w:rsidRPr="00305A7E">
        <w:rPr>
          <w:rFonts w:ascii="Arial" w:hAnsi="Arial" w:cs="Arial"/>
          <w:color w:val="000000"/>
          <w:sz w:val="22"/>
          <w:szCs w:val="22"/>
          <w:lang w:val="cs-CZ"/>
        </w:rPr>
        <w:t>/s</w:t>
      </w:r>
      <w:r w:rsidRPr="00305A7E">
        <w:rPr>
          <w:rFonts w:ascii="Arial" w:hAnsi="Arial" w:cs="Arial"/>
          <w:color w:val="000000"/>
          <w:sz w:val="22"/>
          <w:szCs w:val="22"/>
        </w:rPr>
        <w:t>;</w:t>
      </w:r>
    </w:p>
    <w:p w14:paraId="31955198" w14:textId="24D27B9F" w:rsidR="00EB69A5" w:rsidRPr="00305A7E" w:rsidRDefault="00EB69A5" w:rsidP="006A3DB0">
      <w:pPr>
        <w:pStyle w:val="Zkladntext"/>
        <w:numPr>
          <w:ilvl w:val="0"/>
          <w:numId w:val="32"/>
        </w:numPr>
        <w:suppressAutoHyphens w:val="0"/>
        <w:spacing w:line="276" w:lineRule="auto"/>
        <w:ind w:left="426" w:hanging="426"/>
        <w:jc w:val="both"/>
        <w:rPr>
          <w:rFonts w:ascii="Arial" w:hAnsi="Arial" w:cs="Arial"/>
          <w:color w:val="000000"/>
          <w:sz w:val="22"/>
          <w:szCs w:val="22"/>
        </w:rPr>
      </w:pPr>
      <w:r w:rsidRPr="00305A7E">
        <w:rPr>
          <w:rFonts w:ascii="Arial" w:hAnsi="Arial" w:cs="Arial"/>
          <w:color w:val="000000"/>
          <w:sz w:val="22"/>
          <w:szCs w:val="22"/>
        </w:rPr>
        <w:t>zajištění dostatečného množství stejných slunečníků</w:t>
      </w:r>
      <w:r w:rsidR="00B3543B" w:rsidRPr="00305A7E">
        <w:rPr>
          <w:rFonts w:ascii="Arial" w:hAnsi="Arial" w:cs="Arial"/>
          <w:color w:val="000000"/>
          <w:sz w:val="22"/>
          <w:szCs w:val="22"/>
          <w:lang w:val="cs-CZ"/>
        </w:rPr>
        <w:t xml:space="preserve"> po celou dobu pobytu </w:t>
      </w:r>
      <w:r w:rsidRPr="00305A7E">
        <w:rPr>
          <w:rFonts w:ascii="Arial" w:hAnsi="Arial" w:cs="Arial"/>
          <w:color w:val="000000"/>
          <w:sz w:val="22"/>
          <w:szCs w:val="22"/>
        </w:rPr>
        <w:t xml:space="preserve">(1 slunečník max. na </w:t>
      </w:r>
      <w:r w:rsidR="00367A85" w:rsidRPr="00305A7E">
        <w:rPr>
          <w:rFonts w:ascii="Arial" w:hAnsi="Arial" w:cs="Arial"/>
          <w:color w:val="000000"/>
          <w:sz w:val="22"/>
          <w:szCs w:val="22"/>
          <w:lang w:val="cs-CZ"/>
        </w:rPr>
        <w:t>3</w:t>
      </w:r>
      <w:r w:rsidRPr="00305A7E">
        <w:rPr>
          <w:rFonts w:ascii="Arial" w:hAnsi="Arial" w:cs="Arial"/>
          <w:color w:val="000000"/>
          <w:sz w:val="22"/>
          <w:szCs w:val="22"/>
        </w:rPr>
        <w:t xml:space="preserve"> děti);</w:t>
      </w:r>
    </w:p>
    <w:p w14:paraId="4867F57B" w14:textId="75C39AA5" w:rsidR="00EB69A5" w:rsidRPr="00305A7E" w:rsidRDefault="00EB69A5" w:rsidP="006A3DB0">
      <w:pPr>
        <w:pStyle w:val="Zkladntext"/>
        <w:numPr>
          <w:ilvl w:val="0"/>
          <w:numId w:val="32"/>
        </w:numPr>
        <w:suppressAutoHyphens w:val="0"/>
        <w:spacing w:line="276" w:lineRule="auto"/>
        <w:ind w:left="426" w:hanging="426"/>
        <w:jc w:val="both"/>
        <w:rPr>
          <w:rFonts w:ascii="Arial" w:hAnsi="Arial" w:cs="Arial"/>
          <w:color w:val="000000"/>
          <w:sz w:val="22"/>
          <w:szCs w:val="22"/>
        </w:rPr>
      </w:pPr>
      <w:r w:rsidRPr="00305A7E">
        <w:rPr>
          <w:rFonts w:ascii="Arial" w:hAnsi="Arial" w:cs="Arial"/>
          <w:color w:val="000000"/>
          <w:sz w:val="22"/>
          <w:szCs w:val="22"/>
        </w:rPr>
        <w:t>nepřetržité zajištění motorového vozidla po celou dobu konání ozdravně léčebných pobytů v místě pobytu pro asistenční službu první pomoci;</w:t>
      </w:r>
    </w:p>
    <w:p w14:paraId="5741518A" w14:textId="77777777" w:rsidR="00EB69A5" w:rsidRPr="00305A7E" w:rsidRDefault="00EB69A5" w:rsidP="006A3DB0">
      <w:pPr>
        <w:pStyle w:val="Zkladntext"/>
        <w:numPr>
          <w:ilvl w:val="0"/>
          <w:numId w:val="32"/>
        </w:numPr>
        <w:suppressAutoHyphens w:val="0"/>
        <w:spacing w:line="276" w:lineRule="auto"/>
        <w:ind w:left="426" w:hanging="426"/>
        <w:jc w:val="both"/>
        <w:rPr>
          <w:rFonts w:ascii="Arial" w:hAnsi="Arial" w:cs="Arial"/>
          <w:color w:val="000000"/>
          <w:sz w:val="22"/>
          <w:szCs w:val="22"/>
        </w:rPr>
      </w:pPr>
      <w:r w:rsidRPr="00305A7E">
        <w:rPr>
          <w:rFonts w:ascii="Arial" w:hAnsi="Arial" w:cs="Arial"/>
          <w:color w:val="000000"/>
          <w:sz w:val="22"/>
          <w:szCs w:val="22"/>
        </w:rPr>
        <w:t xml:space="preserve">garance smluvního zajištění lokality po dobu trvání smlouvy; </w:t>
      </w:r>
    </w:p>
    <w:p w14:paraId="7FE1FD83" w14:textId="08E16BDF" w:rsidR="00EB69A5" w:rsidRPr="00305A7E" w:rsidRDefault="00915C43" w:rsidP="006A3DB0">
      <w:pPr>
        <w:pStyle w:val="Zkladntext"/>
        <w:numPr>
          <w:ilvl w:val="0"/>
          <w:numId w:val="32"/>
        </w:numPr>
        <w:suppressAutoHyphens w:val="0"/>
        <w:spacing w:line="276" w:lineRule="auto"/>
        <w:ind w:left="426" w:hanging="426"/>
        <w:jc w:val="both"/>
        <w:rPr>
          <w:rFonts w:ascii="Arial" w:hAnsi="Arial" w:cs="Arial"/>
          <w:color w:val="000000"/>
          <w:sz w:val="22"/>
          <w:szCs w:val="22"/>
        </w:rPr>
      </w:pPr>
      <w:r w:rsidRPr="00305A7E">
        <w:rPr>
          <w:rFonts w:ascii="Arial" w:hAnsi="Arial" w:cs="Arial"/>
          <w:color w:val="000000"/>
          <w:sz w:val="22"/>
          <w:szCs w:val="22"/>
          <w:lang w:val="cs-CZ"/>
        </w:rPr>
        <w:t xml:space="preserve">řešení </w:t>
      </w:r>
      <w:r w:rsidR="00EB69A5" w:rsidRPr="00305A7E">
        <w:rPr>
          <w:rFonts w:ascii="Arial" w:hAnsi="Arial" w:cs="Arial"/>
          <w:color w:val="000000"/>
          <w:sz w:val="22"/>
          <w:szCs w:val="22"/>
        </w:rPr>
        <w:t>vešker</w:t>
      </w:r>
      <w:r w:rsidR="002A21D7" w:rsidRPr="00305A7E">
        <w:rPr>
          <w:rFonts w:ascii="Arial" w:hAnsi="Arial" w:cs="Arial"/>
          <w:color w:val="000000"/>
          <w:sz w:val="22"/>
          <w:szCs w:val="22"/>
          <w:lang w:val="cs-CZ"/>
        </w:rPr>
        <w:t>ých</w:t>
      </w:r>
      <w:r w:rsidR="00EB69A5" w:rsidRPr="00305A7E">
        <w:rPr>
          <w:rFonts w:ascii="Arial" w:hAnsi="Arial" w:cs="Arial"/>
          <w:color w:val="000000"/>
          <w:sz w:val="22"/>
          <w:szCs w:val="22"/>
        </w:rPr>
        <w:t xml:space="preserve"> rizik a vliv</w:t>
      </w:r>
      <w:r w:rsidR="002A21D7" w:rsidRPr="00305A7E">
        <w:rPr>
          <w:rFonts w:ascii="Arial" w:hAnsi="Arial" w:cs="Arial"/>
          <w:color w:val="000000"/>
          <w:sz w:val="22"/>
          <w:szCs w:val="22"/>
          <w:lang w:val="cs-CZ"/>
        </w:rPr>
        <w:t>ů</w:t>
      </w:r>
      <w:r w:rsidR="00EB69A5" w:rsidRPr="00305A7E">
        <w:rPr>
          <w:rFonts w:ascii="Arial" w:hAnsi="Arial" w:cs="Arial"/>
          <w:color w:val="000000"/>
          <w:sz w:val="22"/>
          <w:szCs w:val="22"/>
        </w:rPr>
        <w:t>, které se mohou vyskytnout během konání ozdravně léčebných pobytů včetně všech nákladů spojených s případnou vyšší mocí a s nutností zajištění návratu dětí z ozdravně léčebného pobytu i za cenu letecké přepravy;</w:t>
      </w:r>
    </w:p>
    <w:p w14:paraId="1BC77763" w14:textId="77777777" w:rsidR="00EB69A5" w:rsidRPr="00305A7E" w:rsidRDefault="00EB69A5" w:rsidP="006A3DB0">
      <w:pPr>
        <w:pStyle w:val="Zkladntext"/>
        <w:numPr>
          <w:ilvl w:val="0"/>
          <w:numId w:val="32"/>
        </w:numPr>
        <w:suppressAutoHyphens w:val="0"/>
        <w:spacing w:line="276" w:lineRule="auto"/>
        <w:ind w:left="426" w:hanging="426"/>
        <w:jc w:val="both"/>
        <w:rPr>
          <w:rFonts w:ascii="Arial" w:hAnsi="Arial" w:cs="Arial"/>
          <w:color w:val="000000"/>
          <w:sz w:val="22"/>
          <w:szCs w:val="22"/>
        </w:rPr>
      </w:pPr>
      <w:r w:rsidRPr="00305A7E">
        <w:rPr>
          <w:rFonts w:ascii="Arial" w:hAnsi="Arial" w:cs="Arial"/>
          <w:color w:val="000000"/>
          <w:sz w:val="22"/>
          <w:szCs w:val="22"/>
        </w:rPr>
        <w:t xml:space="preserve">další náklady </w:t>
      </w:r>
      <w:r w:rsidR="0032535D" w:rsidRPr="00305A7E">
        <w:rPr>
          <w:rFonts w:ascii="Arial" w:hAnsi="Arial" w:cs="Arial"/>
          <w:color w:val="000000"/>
          <w:sz w:val="22"/>
          <w:szCs w:val="22"/>
          <w:lang w:val="cs-CZ"/>
        </w:rPr>
        <w:t xml:space="preserve">spojené s plněním </w:t>
      </w:r>
      <w:r w:rsidR="001C569C" w:rsidRPr="00305A7E">
        <w:rPr>
          <w:rFonts w:ascii="Arial" w:hAnsi="Arial" w:cs="Arial"/>
          <w:color w:val="000000"/>
          <w:sz w:val="22"/>
          <w:szCs w:val="22"/>
          <w:lang w:val="cs-CZ"/>
        </w:rPr>
        <w:t>předmětu smlouvy</w:t>
      </w:r>
      <w:r w:rsidRPr="00305A7E">
        <w:rPr>
          <w:rFonts w:ascii="Arial" w:hAnsi="Arial" w:cs="Arial"/>
          <w:color w:val="000000"/>
          <w:sz w:val="22"/>
          <w:szCs w:val="22"/>
          <w:lang w:val="cs-CZ"/>
        </w:rPr>
        <w:t>.</w:t>
      </w:r>
    </w:p>
    <w:p w14:paraId="4E3BE0EA" w14:textId="5EA0C2C4" w:rsidR="00ED196A" w:rsidRPr="00305A7E" w:rsidRDefault="00ED196A" w:rsidP="006A3DB0">
      <w:pPr>
        <w:widowControl w:val="0"/>
        <w:numPr>
          <w:ilvl w:val="0"/>
          <w:numId w:val="9"/>
        </w:numPr>
        <w:tabs>
          <w:tab w:val="clear" w:pos="1770"/>
        </w:tabs>
        <w:spacing w:after="120"/>
        <w:ind w:left="426" w:hanging="426"/>
        <w:rPr>
          <w:rFonts w:ascii="Arial" w:hAnsi="Arial" w:cs="Arial"/>
          <w:bCs/>
          <w:color w:val="000000"/>
        </w:rPr>
      </w:pPr>
      <w:r w:rsidRPr="00305A7E">
        <w:rPr>
          <w:rFonts w:ascii="Arial" w:hAnsi="Arial" w:cs="Arial"/>
          <w:color w:val="000000"/>
        </w:rPr>
        <w:t xml:space="preserve">Platby ČPZP budou prováděny </w:t>
      </w:r>
      <w:r w:rsidR="003016B0" w:rsidRPr="00305A7E">
        <w:rPr>
          <w:rFonts w:ascii="Arial" w:hAnsi="Arial" w:cs="Arial"/>
          <w:color w:val="000000"/>
        </w:rPr>
        <w:t xml:space="preserve">vždy po ukončení turnusu, na základě faktury, kterou vystaví </w:t>
      </w:r>
      <w:r w:rsidR="00897431">
        <w:rPr>
          <w:rFonts w:ascii="Arial" w:hAnsi="Arial" w:cs="Arial"/>
          <w:color w:val="000000"/>
        </w:rPr>
        <w:t>dodavatel</w:t>
      </w:r>
      <w:r w:rsidR="00897431" w:rsidRPr="00305A7E">
        <w:rPr>
          <w:rFonts w:ascii="Arial" w:hAnsi="Arial" w:cs="Arial"/>
          <w:color w:val="000000"/>
        </w:rPr>
        <w:t xml:space="preserve"> </w:t>
      </w:r>
      <w:r w:rsidR="003016B0" w:rsidRPr="00305A7E">
        <w:rPr>
          <w:rFonts w:ascii="Arial" w:hAnsi="Arial" w:cs="Arial"/>
          <w:color w:val="000000"/>
        </w:rPr>
        <w:t>na základě poskytnutých služeb, doložením jmenného seznamu účastníků.</w:t>
      </w:r>
    </w:p>
    <w:p w14:paraId="6A304394" w14:textId="77777777" w:rsidR="00ED196A" w:rsidRPr="00305A7E" w:rsidRDefault="00ED196A" w:rsidP="008F2F3F">
      <w:pPr>
        <w:widowControl w:val="0"/>
        <w:numPr>
          <w:ilvl w:val="0"/>
          <w:numId w:val="9"/>
        </w:numPr>
        <w:tabs>
          <w:tab w:val="left" w:pos="426"/>
        </w:tabs>
        <w:spacing w:after="120"/>
        <w:ind w:left="0" w:firstLine="0"/>
        <w:rPr>
          <w:rFonts w:ascii="Arial" w:hAnsi="Arial" w:cs="Arial"/>
          <w:color w:val="000000"/>
        </w:rPr>
      </w:pPr>
      <w:r w:rsidRPr="00305A7E">
        <w:rPr>
          <w:rFonts w:ascii="Arial" w:hAnsi="Arial" w:cs="Arial"/>
          <w:color w:val="000000"/>
        </w:rPr>
        <w:lastRenderedPageBreak/>
        <w:t xml:space="preserve">Lhůta splatnosti faktur </w:t>
      </w:r>
      <w:r w:rsidR="003016B0" w:rsidRPr="00305A7E">
        <w:rPr>
          <w:rFonts w:ascii="Arial" w:hAnsi="Arial" w:cs="Arial"/>
          <w:color w:val="000000"/>
        </w:rPr>
        <w:t>je sjednána na</w:t>
      </w:r>
      <w:r w:rsidRPr="00305A7E">
        <w:rPr>
          <w:rFonts w:ascii="Arial" w:hAnsi="Arial" w:cs="Arial"/>
          <w:color w:val="000000"/>
        </w:rPr>
        <w:t xml:space="preserve"> 14 dnů ode dne doručení </w:t>
      </w:r>
      <w:r w:rsidR="003016B0" w:rsidRPr="00305A7E">
        <w:rPr>
          <w:rFonts w:ascii="Arial" w:hAnsi="Arial" w:cs="Arial"/>
          <w:color w:val="000000"/>
        </w:rPr>
        <w:t>faktury ČPZP.</w:t>
      </w:r>
    </w:p>
    <w:p w14:paraId="589D650C" w14:textId="2086DFCB" w:rsidR="00DF761F" w:rsidRPr="00305A7E" w:rsidRDefault="00DF761F" w:rsidP="00C57561">
      <w:pPr>
        <w:widowControl w:val="0"/>
        <w:numPr>
          <w:ilvl w:val="0"/>
          <w:numId w:val="9"/>
        </w:numPr>
        <w:tabs>
          <w:tab w:val="clear" w:pos="1770"/>
        </w:tabs>
        <w:spacing w:after="120"/>
        <w:ind w:left="426" w:hanging="426"/>
        <w:rPr>
          <w:rFonts w:ascii="Arial" w:hAnsi="Arial" w:cs="Arial"/>
          <w:color w:val="000000"/>
        </w:rPr>
      </w:pPr>
      <w:r w:rsidRPr="00305A7E">
        <w:rPr>
          <w:rFonts w:ascii="Arial" w:hAnsi="Arial" w:cs="Arial"/>
          <w:color w:val="000000"/>
        </w:rPr>
        <w:t>Všechny faktury jsou daňovým dokladem a obchodní listinou a musí obsahovat náležitosti stanovené zákonem č. 235/2004 Sb., o dani z přidané hodnoty a § 435 zákona č. 89/2012 Sb., občanského zákoníku, v platném znění či jinými souvisejícími právními předpisy, zejména:</w:t>
      </w:r>
    </w:p>
    <w:p w14:paraId="293A66DC" w14:textId="77777777" w:rsidR="00DF761F" w:rsidRPr="00305A7E" w:rsidRDefault="00DF761F" w:rsidP="008F2F3F">
      <w:pPr>
        <w:pStyle w:val="Odstavecseseznamem"/>
        <w:widowControl w:val="0"/>
        <w:numPr>
          <w:ilvl w:val="0"/>
          <w:numId w:val="43"/>
        </w:numPr>
        <w:tabs>
          <w:tab w:val="left" w:pos="426"/>
        </w:tabs>
        <w:spacing w:after="120"/>
        <w:rPr>
          <w:rFonts w:ascii="Arial" w:hAnsi="Arial" w:cs="Arial"/>
          <w:color w:val="000000"/>
        </w:rPr>
      </w:pPr>
      <w:r w:rsidRPr="00305A7E">
        <w:rPr>
          <w:rFonts w:ascii="Arial" w:hAnsi="Arial" w:cs="Arial"/>
          <w:color w:val="000000"/>
        </w:rPr>
        <w:t>označení faktury a její pořadové číslo</w:t>
      </w:r>
    </w:p>
    <w:p w14:paraId="4088D62C" w14:textId="77777777" w:rsidR="00DF761F" w:rsidRPr="00305A7E" w:rsidRDefault="00DF761F" w:rsidP="008F2F3F">
      <w:pPr>
        <w:pStyle w:val="Odstavecseseznamem"/>
        <w:widowControl w:val="0"/>
        <w:numPr>
          <w:ilvl w:val="0"/>
          <w:numId w:val="43"/>
        </w:numPr>
        <w:tabs>
          <w:tab w:val="left" w:pos="426"/>
        </w:tabs>
        <w:spacing w:after="120"/>
        <w:rPr>
          <w:rFonts w:ascii="Arial" w:hAnsi="Arial" w:cs="Arial"/>
          <w:color w:val="000000"/>
        </w:rPr>
      </w:pPr>
      <w:r w:rsidRPr="00305A7E">
        <w:rPr>
          <w:rFonts w:ascii="Arial" w:hAnsi="Arial" w:cs="Arial"/>
          <w:color w:val="000000"/>
        </w:rPr>
        <w:t xml:space="preserve">číslo smlouvy s datem jejího uzavření, </w:t>
      </w:r>
    </w:p>
    <w:p w14:paraId="5C8D1E10" w14:textId="77777777" w:rsidR="00DF761F" w:rsidRPr="00305A7E" w:rsidRDefault="00DF761F" w:rsidP="008F2F3F">
      <w:pPr>
        <w:pStyle w:val="Odstavecseseznamem"/>
        <w:widowControl w:val="0"/>
        <w:numPr>
          <w:ilvl w:val="0"/>
          <w:numId w:val="43"/>
        </w:numPr>
        <w:tabs>
          <w:tab w:val="left" w:pos="426"/>
        </w:tabs>
        <w:spacing w:after="120"/>
        <w:rPr>
          <w:rFonts w:ascii="Arial" w:hAnsi="Arial" w:cs="Arial"/>
          <w:color w:val="000000"/>
        </w:rPr>
      </w:pPr>
      <w:r w:rsidRPr="00305A7E">
        <w:rPr>
          <w:rFonts w:ascii="Arial" w:hAnsi="Arial" w:cs="Arial"/>
          <w:color w:val="000000"/>
        </w:rPr>
        <w:t>obchodní firmu/název, IČ</w:t>
      </w:r>
      <w:r w:rsidR="002C0984" w:rsidRPr="00305A7E">
        <w:rPr>
          <w:rFonts w:ascii="Arial" w:hAnsi="Arial" w:cs="Arial"/>
          <w:color w:val="000000"/>
        </w:rPr>
        <w:t>O</w:t>
      </w:r>
      <w:r w:rsidRPr="00305A7E">
        <w:rPr>
          <w:rFonts w:ascii="Arial" w:hAnsi="Arial" w:cs="Arial"/>
          <w:color w:val="000000"/>
        </w:rPr>
        <w:t xml:space="preserve">, DIČ a sídlo smluvních stran dle výpisu z obchodního nebo živnostenského rejstříku, údaj o zápisu v obchodním či živnostenském rejstříku </w:t>
      </w:r>
    </w:p>
    <w:p w14:paraId="2CC741FA" w14:textId="77777777" w:rsidR="00DF761F" w:rsidRPr="00305A7E" w:rsidRDefault="00DF761F" w:rsidP="008F2F3F">
      <w:pPr>
        <w:pStyle w:val="Odstavecseseznamem"/>
        <w:widowControl w:val="0"/>
        <w:numPr>
          <w:ilvl w:val="0"/>
          <w:numId w:val="43"/>
        </w:numPr>
        <w:tabs>
          <w:tab w:val="left" w:pos="426"/>
        </w:tabs>
        <w:spacing w:after="120"/>
        <w:rPr>
          <w:rFonts w:ascii="Arial" w:hAnsi="Arial" w:cs="Arial"/>
          <w:color w:val="000000"/>
        </w:rPr>
      </w:pPr>
      <w:r w:rsidRPr="00305A7E">
        <w:rPr>
          <w:rFonts w:ascii="Arial" w:hAnsi="Arial" w:cs="Arial"/>
          <w:color w:val="000000"/>
        </w:rPr>
        <w:t>datum vystavení faktury a uskutečnění zdanitelného plnění</w:t>
      </w:r>
    </w:p>
    <w:p w14:paraId="733AD874" w14:textId="77777777" w:rsidR="00DF761F" w:rsidRPr="00305A7E" w:rsidRDefault="00DF761F" w:rsidP="008F2F3F">
      <w:pPr>
        <w:pStyle w:val="Odstavecseseznamem"/>
        <w:widowControl w:val="0"/>
        <w:numPr>
          <w:ilvl w:val="0"/>
          <w:numId w:val="43"/>
        </w:numPr>
        <w:tabs>
          <w:tab w:val="left" w:pos="426"/>
        </w:tabs>
        <w:spacing w:after="120"/>
        <w:rPr>
          <w:rFonts w:ascii="Arial" w:hAnsi="Arial" w:cs="Arial"/>
          <w:color w:val="000000"/>
        </w:rPr>
      </w:pPr>
      <w:r w:rsidRPr="00305A7E">
        <w:rPr>
          <w:rFonts w:ascii="Arial" w:hAnsi="Arial" w:cs="Arial"/>
          <w:color w:val="000000"/>
        </w:rPr>
        <w:t>den odeslání faktury a lhůtu splatnosti</w:t>
      </w:r>
    </w:p>
    <w:p w14:paraId="338EC2AB" w14:textId="77777777" w:rsidR="00DF761F" w:rsidRPr="00305A7E" w:rsidRDefault="00DF761F" w:rsidP="008F2F3F">
      <w:pPr>
        <w:pStyle w:val="Odstavecseseznamem"/>
        <w:widowControl w:val="0"/>
        <w:numPr>
          <w:ilvl w:val="0"/>
          <w:numId w:val="43"/>
        </w:numPr>
        <w:tabs>
          <w:tab w:val="left" w:pos="426"/>
        </w:tabs>
        <w:spacing w:after="120"/>
        <w:rPr>
          <w:rFonts w:ascii="Arial" w:hAnsi="Arial" w:cs="Arial"/>
          <w:color w:val="000000"/>
        </w:rPr>
      </w:pPr>
      <w:r w:rsidRPr="00305A7E">
        <w:rPr>
          <w:rFonts w:ascii="Arial" w:hAnsi="Arial" w:cs="Arial"/>
          <w:color w:val="000000"/>
        </w:rPr>
        <w:t>fakturovanou částku bez daně, DPH, součet obou</w:t>
      </w:r>
    </w:p>
    <w:p w14:paraId="06CEDC96" w14:textId="77777777" w:rsidR="00DF761F" w:rsidRPr="00305A7E" w:rsidRDefault="00DF761F" w:rsidP="008F2F3F">
      <w:pPr>
        <w:pStyle w:val="Odstavecseseznamem"/>
        <w:widowControl w:val="0"/>
        <w:numPr>
          <w:ilvl w:val="0"/>
          <w:numId w:val="43"/>
        </w:numPr>
        <w:tabs>
          <w:tab w:val="left" w:pos="426"/>
        </w:tabs>
        <w:spacing w:after="120"/>
        <w:rPr>
          <w:rFonts w:ascii="Arial" w:hAnsi="Arial" w:cs="Arial"/>
          <w:color w:val="000000"/>
        </w:rPr>
      </w:pPr>
      <w:r w:rsidRPr="00305A7E">
        <w:rPr>
          <w:rFonts w:ascii="Arial" w:hAnsi="Arial" w:cs="Arial"/>
          <w:color w:val="000000"/>
        </w:rPr>
        <w:t>další náležitosti daňového dokladu vyplývající ze zákona</w:t>
      </w:r>
    </w:p>
    <w:p w14:paraId="48F11E63" w14:textId="3338D583" w:rsidR="00DF761F" w:rsidRPr="00305A7E" w:rsidRDefault="00DF761F" w:rsidP="00E04D72">
      <w:pPr>
        <w:widowControl w:val="0"/>
        <w:numPr>
          <w:ilvl w:val="0"/>
          <w:numId w:val="9"/>
        </w:numPr>
        <w:tabs>
          <w:tab w:val="clear" w:pos="1770"/>
        </w:tabs>
        <w:spacing w:after="120"/>
        <w:ind w:left="426" w:hanging="426"/>
        <w:rPr>
          <w:rFonts w:ascii="Arial" w:hAnsi="Arial" w:cs="Arial"/>
          <w:color w:val="000000"/>
        </w:rPr>
      </w:pPr>
      <w:r w:rsidRPr="00305A7E">
        <w:rPr>
          <w:rFonts w:ascii="Arial" w:hAnsi="Arial" w:cs="Arial"/>
          <w:color w:val="000000"/>
        </w:rPr>
        <w:t>Objednatel je oprávněn ve lhůtě splatnosti fakturu vrátit, aniž by se tím dostal do prodlení s placením v případě, kdy faktura obsahuje nesprávné či neúplné údaje. Od doručení opravené či nové faktury běží nová lhůta splatnosti.</w:t>
      </w:r>
    </w:p>
    <w:p w14:paraId="6527A922" w14:textId="28AAD4BE" w:rsidR="00ED196A" w:rsidRPr="00305A7E" w:rsidRDefault="00ED196A" w:rsidP="00E04D72">
      <w:pPr>
        <w:widowControl w:val="0"/>
        <w:numPr>
          <w:ilvl w:val="0"/>
          <w:numId w:val="9"/>
        </w:numPr>
        <w:tabs>
          <w:tab w:val="clear" w:pos="1770"/>
        </w:tabs>
        <w:spacing w:after="120"/>
        <w:ind w:left="426" w:hanging="426"/>
        <w:rPr>
          <w:rFonts w:ascii="Arial" w:hAnsi="Arial" w:cs="Arial"/>
          <w:color w:val="000000"/>
        </w:rPr>
      </w:pPr>
      <w:r w:rsidRPr="00305A7E">
        <w:rPr>
          <w:rFonts w:ascii="Arial" w:hAnsi="Arial" w:cs="Arial"/>
          <w:color w:val="000000"/>
        </w:rPr>
        <w:t xml:space="preserve">V případě prodlení s úhradou se obě smluvní strany dohodly na úroku z prodlení ve výši 0,02 % </w:t>
      </w:r>
      <w:r w:rsidR="0032535D" w:rsidRPr="00305A7E">
        <w:rPr>
          <w:rFonts w:ascii="Arial" w:hAnsi="Arial" w:cs="Arial"/>
          <w:color w:val="000000"/>
        </w:rPr>
        <w:t xml:space="preserve">z dlužné částky </w:t>
      </w:r>
      <w:r w:rsidRPr="00305A7E">
        <w:rPr>
          <w:rFonts w:ascii="Arial" w:hAnsi="Arial" w:cs="Arial"/>
          <w:color w:val="000000"/>
        </w:rPr>
        <w:t xml:space="preserve">za každý den prodlení.  </w:t>
      </w:r>
    </w:p>
    <w:p w14:paraId="3D907024" w14:textId="77777777" w:rsidR="00D32B98" w:rsidRPr="00E0275F" w:rsidRDefault="00DA5B86" w:rsidP="008F2F3F">
      <w:pPr>
        <w:widowControl w:val="0"/>
        <w:numPr>
          <w:ilvl w:val="0"/>
          <w:numId w:val="9"/>
        </w:numPr>
        <w:tabs>
          <w:tab w:val="clear" w:pos="1770"/>
          <w:tab w:val="left" w:pos="0"/>
          <w:tab w:val="num" w:pos="426"/>
        </w:tabs>
        <w:spacing w:after="120"/>
        <w:ind w:left="0" w:firstLine="0"/>
        <w:rPr>
          <w:rFonts w:ascii="Arial" w:hAnsi="Arial" w:cs="Arial"/>
          <w:bCs/>
          <w:color w:val="000000"/>
        </w:rPr>
      </w:pPr>
      <w:r w:rsidRPr="00305A7E">
        <w:rPr>
          <w:rFonts w:ascii="Arial" w:hAnsi="Arial" w:cs="Arial"/>
          <w:bCs/>
          <w:color w:val="000000"/>
        </w:rPr>
        <w:t xml:space="preserve">Smluvní strany se dohodly </w:t>
      </w:r>
      <w:r w:rsidRPr="00305A7E">
        <w:rPr>
          <w:rFonts w:ascii="Arial" w:hAnsi="Arial" w:cs="Arial"/>
          <w:b/>
          <w:bCs/>
          <w:color w:val="000000"/>
        </w:rPr>
        <w:t>na ceně</w:t>
      </w:r>
      <w:r w:rsidR="00D32B98" w:rsidRPr="00305A7E">
        <w:rPr>
          <w:rFonts w:ascii="Arial" w:hAnsi="Arial" w:cs="Arial"/>
          <w:b/>
          <w:bCs/>
          <w:color w:val="000000"/>
        </w:rPr>
        <w:t>:</w:t>
      </w:r>
    </w:p>
    <w:p w14:paraId="0632BCD6" w14:textId="77777777" w:rsidR="00E0275F" w:rsidRPr="00305A7E" w:rsidRDefault="00E0275F" w:rsidP="00E0275F">
      <w:pPr>
        <w:widowControl w:val="0"/>
        <w:tabs>
          <w:tab w:val="left" w:pos="0"/>
        </w:tabs>
        <w:spacing w:after="120"/>
        <w:rPr>
          <w:rFonts w:ascii="Arial" w:hAnsi="Arial" w:cs="Arial"/>
          <w:bCs/>
          <w:color w:val="000000"/>
        </w:rPr>
      </w:pPr>
    </w:p>
    <w:tbl>
      <w:tblPr>
        <w:tblW w:w="52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87"/>
        <w:gridCol w:w="1610"/>
        <w:gridCol w:w="889"/>
        <w:gridCol w:w="1703"/>
      </w:tblGrid>
      <w:tr w:rsidR="00B921A2" w:rsidRPr="00B921A2" w14:paraId="56612CE5" w14:textId="77777777" w:rsidTr="00B921A2">
        <w:trPr>
          <w:trHeight w:val="692"/>
          <w:jc w:val="center"/>
        </w:trPr>
        <w:tc>
          <w:tcPr>
            <w:tcW w:w="2830" w:type="pct"/>
            <w:shd w:val="clear" w:color="auto" w:fill="auto"/>
          </w:tcPr>
          <w:p w14:paraId="262DEB3D" w14:textId="77777777" w:rsidR="00B921A2" w:rsidRPr="00B921A2" w:rsidRDefault="00B921A2" w:rsidP="00617087">
            <w:pPr>
              <w:widowControl w:val="0"/>
              <w:spacing w:after="120"/>
              <w:rPr>
                <w:rFonts w:ascii="Arial" w:hAnsi="Arial" w:cs="Arial"/>
                <w:color w:val="000000"/>
                <w:szCs w:val="20"/>
              </w:rPr>
            </w:pPr>
          </w:p>
        </w:tc>
        <w:tc>
          <w:tcPr>
            <w:tcW w:w="831" w:type="pct"/>
          </w:tcPr>
          <w:p w14:paraId="4AA639A2" w14:textId="77777777" w:rsidR="00B921A2" w:rsidRPr="00B921A2" w:rsidRDefault="00B921A2" w:rsidP="00617087">
            <w:pPr>
              <w:widowControl w:val="0"/>
              <w:spacing w:after="120"/>
              <w:jc w:val="center"/>
              <w:rPr>
                <w:rFonts w:ascii="Arial" w:hAnsi="Arial" w:cs="Arial"/>
                <w:color w:val="000000"/>
                <w:szCs w:val="20"/>
              </w:rPr>
            </w:pPr>
            <w:r w:rsidRPr="00B921A2">
              <w:rPr>
                <w:rFonts w:ascii="Arial" w:hAnsi="Arial" w:cs="Arial"/>
                <w:color w:val="000000"/>
                <w:szCs w:val="20"/>
              </w:rPr>
              <w:t>Cena v Kč bez DPH</w:t>
            </w:r>
          </w:p>
        </w:tc>
        <w:tc>
          <w:tcPr>
            <w:tcW w:w="459" w:type="pct"/>
          </w:tcPr>
          <w:p w14:paraId="65FDD7B6" w14:textId="77777777" w:rsidR="00B921A2" w:rsidRPr="00B921A2" w:rsidRDefault="00B921A2" w:rsidP="00617087">
            <w:pPr>
              <w:widowControl w:val="0"/>
              <w:spacing w:after="120"/>
              <w:jc w:val="center"/>
              <w:rPr>
                <w:rFonts w:ascii="Arial" w:hAnsi="Arial" w:cs="Arial"/>
                <w:color w:val="000000"/>
                <w:szCs w:val="20"/>
              </w:rPr>
            </w:pPr>
            <w:proofErr w:type="gramStart"/>
            <w:r w:rsidRPr="00B921A2">
              <w:rPr>
                <w:rFonts w:ascii="Arial" w:hAnsi="Arial" w:cs="Arial"/>
                <w:color w:val="000000"/>
                <w:szCs w:val="20"/>
              </w:rPr>
              <w:t>DPH  % v Kč</w:t>
            </w:r>
            <w:proofErr w:type="gramEnd"/>
          </w:p>
        </w:tc>
        <w:tc>
          <w:tcPr>
            <w:tcW w:w="879" w:type="pct"/>
          </w:tcPr>
          <w:p w14:paraId="5649557B" w14:textId="77777777" w:rsidR="00B921A2" w:rsidRPr="00B921A2" w:rsidRDefault="00B921A2" w:rsidP="00617087">
            <w:pPr>
              <w:widowControl w:val="0"/>
              <w:spacing w:after="120"/>
              <w:jc w:val="center"/>
              <w:rPr>
                <w:rFonts w:ascii="Arial" w:hAnsi="Arial" w:cs="Arial"/>
                <w:color w:val="000000"/>
                <w:szCs w:val="20"/>
              </w:rPr>
            </w:pPr>
            <w:r w:rsidRPr="00B921A2">
              <w:rPr>
                <w:rFonts w:ascii="Arial" w:hAnsi="Arial" w:cs="Arial"/>
                <w:color w:val="000000"/>
                <w:szCs w:val="20"/>
              </w:rPr>
              <w:t>Cena v Kč s DPH</w:t>
            </w:r>
          </w:p>
        </w:tc>
      </w:tr>
      <w:tr w:rsidR="00B921A2" w:rsidRPr="00B921A2" w14:paraId="28DB90DA" w14:textId="77777777" w:rsidTr="00B921A2">
        <w:trPr>
          <w:trHeight w:val="543"/>
          <w:jc w:val="center"/>
        </w:trPr>
        <w:tc>
          <w:tcPr>
            <w:tcW w:w="2830" w:type="pct"/>
            <w:shd w:val="clear" w:color="auto" w:fill="FFFFFF"/>
            <w:vAlign w:val="center"/>
          </w:tcPr>
          <w:p w14:paraId="69042588" w14:textId="77777777" w:rsidR="00B921A2" w:rsidRPr="00B921A2" w:rsidRDefault="00B921A2" w:rsidP="00617087">
            <w:pPr>
              <w:widowControl w:val="0"/>
              <w:spacing w:after="120"/>
              <w:rPr>
                <w:rFonts w:ascii="Arial" w:hAnsi="Arial" w:cs="Arial"/>
                <w:b/>
                <w:color w:val="000000"/>
                <w:szCs w:val="20"/>
              </w:rPr>
            </w:pPr>
            <w:r w:rsidRPr="00B921A2">
              <w:rPr>
                <w:rFonts w:ascii="Arial" w:hAnsi="Arial" w:cs="Arial"/>
                <w:b/>
                <w:color w:val="000000"/>
                <w:szCs w:val="20"/>
              </w:rPr>
              <w:t xml:space="preserve">Cena celkem za jedno dítě za </w:t>
            </w:r>
            <w:proofErr w:type="gramStart"/>
            <w:r w:rsidRPr="00B921A2">
              <w:rPr>
                <w:rFonts w:ascii="Arial" w:hAnsi="Arial" w:cs="Arial"/>
                <w:b/>
                <w:color w:val="000000"/>
                <w:szCs w:val="20"/>
              </w:rPr>
              <w:t>14-denní</w:t>
            </w:r>
            <w:proofErr w:type="gramEnd"/>
            <w:r w:rsidRPr="00B921A2">
              <w:rPr>
                <w:rFonts w:ascii="Arial" w:hAnsi="Arial" w:cs="Arial"/>
                <w:b/>
                <w:color w:val="000000"/>
                <w:szCs w:val="20"/>
              </w:rPr>
              <w:t xml:space="preserve"> ozdravně léčebný pobyt</w:t>
            </w:r>
          </w:p>
        </w:tc>
        <w:tc>
          <w:tcPr>
            <w:tcW w:w="831" w:type="pct"/>
            <w:vAlign w:val="center"/>
          </w:tcPr>
          <w:p w14:paraId="5F20B22A" w14:textId="77777777" w:rsidR="00B921A2" w:rsidRPr="00B921A2" w:rsidRDefault="00B921A2" w:rsidP="00617087">
            <w:pPr>
              <w:widowControl w:val="0"/>
              <w:spacing w:after="120"/>
              <w:jc w:val="center"/>
              <w:rPr>
                <w:rFonts w:ascii="Arial" w:hAnsi="Arial" w:cs="Arial"/>
                <w:b/>
                <w:color w:val="000000"/>
                <w:szCs w:val="20"/>
              </w:rPr>
            </w:pPr>
            <w:r w:rsidRPr="00B921A2">
              <w:rPr>
                <w:rFonts w:ascii="Arial" w:hAnsi="Arial" w:cs="Arial"/>
                <w:b/>
                <w:color w:val="000000"/>
                <w:szCs w:val="20"/>
              </w:rPr>
              <w:t>22 790 Kč</w:t>
            </w:r>
          </w:p>
        </w:tc>
        <w:tc>
          <w:tcPr>
            <w:tcW w:w="459" w:type="pct"/>
            <w:vAlign w:val="center"/>
          </w:tcPr>
          <w:p w14:paraId="045FD459" w14:textId="77777777" w:rsidR="00B921A2" w:rsidRPr="00B921A2" w:rsidRDefault="00B921A2" w:rsidP="00617087">
            <w:pPr>
              <w:widowControl w:val="0"/>
              <w:spacing w:after="120"/>
              <w:jc w:val="center"/>
              <w:rPr>
                <w:rFonts w:ascii="Arial" w:hAnsi="Arial" w:cs="Arial"/>
                <w:b/>
                <w:color w:val="000000"/>
                <w:szCs w:val="20"/>
              </w:rPr>
            </w:pPr>
            <w:r w:rsidRPr="00B921A2">
              <w:rPr>
                <w:rFonts w:ascii="Arial" w:hAnsi="Arial" w:cs="Arial"/>
                <w:b/>
                <w:color w:val="000000"/>
                <w:szCs w:val="20"/>
              </w:rPr>
              <w:t>0 Kč</w:t>
            </w:r>
          </w:p>
        </w:tc>
        <w:tc>
          <w:tcPr>
            <w:tcW w:w="879" w:type="pct"/>
            <w:vAlign w:val="center"/>
          </w:tcPr>
          <w:p w14:paraId="6B61FAB3" w14:textId="77777777" w:rsidR="00B921A2" w:rsidRPr="00B921A2" w:rsidRDefault="00B921A2" w:rsidP="00617087">
            <w:pPr>
              <w:widowControl w:val="0"/>
              <w:spacing w:after="120"/>
              <w:jc w:val="center"/>
              <w:rPr>
                <w:rFonts w:ascii="Arial" w:hAnsi="Arial" w:cs="Arial"/>
                <w:b/>
                <w:color w:val="000000"/>
                <w:szCs w:val="20"/>
              </w:rPr>
            </w:pPr>
            <w:r w:rsidRPr="00B921A2">
              <w:rPr>
                <w:rFonts w:ascii="Arial" w:hAnsi="Arial" w:cs="Arial"/>
                <w:b/>
                <w:color w:val="000000"/>
                <w:szCs w:val="20"/>
              </w:rPr>
              <w:t>22 790 Kč</w:t>
            </w:r>
          </w:p>
        </w:tc>
      </w:tr>
      <w:tr w:rsidR="00B921A2" w:rsidRPr="00B921A2" w14:paraId="611F0171" w14:textId="77777777" w:rsidTr="00B921A2">
        <w:trPr>
          <w:trHeight w:val="407"/>
          <w:jc w:val="center"/>
        </w:trPr>
        <w:tc>
          <w:tcPr>
            <w:tcW w:w="2830" w:type="pct"/>
            <w:shd w:val="clear" w:color="auto" w:fill="FFFFFF"/>
            <w:vAlign w:val="center"/>
          </w:tcPr>
          <w:p w14:paraId="0A50BD5C" w14:textId="77777777" w:rsidR="00B921A2" w:rsidRPr="00B921A2" w:rsidRDefault="00B921A2" w:rsidP="00617087">
            <w:pPr>
              <w:widowControl w:val="0"/>
              <w:spacing w:after="120"/>
              <w:rPr>
                <w:rFonts w:ascii="Arial" w:hAnsi="Arial" w:cs="Arial"/>
                <w:color w:val="000000"/>
                <w:szCs w:val="20"/>
              </w:rPr>
            </w:pPr>
            <w:r w:rsidRPr="00B921A2">
              <w:rPr>
                <w:rFonts w:ascii="Arial" w:hAnsi="Arial" w:cs="Arial"/>
                <w:color w:val="000000"/>
                <w:szCs w:val="20"/>
              </w:rPr>
              <w:t>Z toho cena za ubytování (za jedno dítě)</w:t>
            </w:r>
          </w:p>
        </w:tc>
        <w:tc>
          <w:tcPr>
            <w:tcW w:w="831" w:type="pct"/>
            <w:vAlign w:val="center"/>
          </w:tcPr>
          <w:p w14:paraId="567D34CF" w14:textId="77777777" w:rsidR="00B921A2" w:rsidRPr="00B921A2" w:rsidRDefault="00B921A2" w:rsidP="00617087">
            <w:pPr>
              <w:widowControl w:val="0"/>
              <w:spacing w:after="120"/>
              <w:jc w:val="center"/>
              <w:rPr>
                <w:rFonts w:ascii="Arial" w:hAnsi="Arial" w:cs="Arial"/>
                <w:color w:val="000000"/>
                <w:szCs w:val="20"/>
              </w:rPr>
            </w:pPr>
            <w:r w:rsidRPr="00B921A2">
              <w:rPr>
                <w:rFonts w:ascii="Arial" w:hAnsi="Arial" w:cs="Arial"/>
                <w:color w:val="000000"/>
                <w:szCs w:val="20"/>
              </w:rPr>
              <w:t>4 369 Kč</w:t>
            </w:r>
          </w:p>
        </w:tc>
        <w:tc>
          <w:tcPr>
            <w:tcW w:w="459" w:type="pct"/>
            <w:vAlign w:val="center"/>
          </w:tcPr>
          <w:p w14:paraId="1C5FC07E" w14:textId="77777777" w:rsidR="00B921A2" w:rsidRPr="00B921A2" w:rsidRDefault="00B921A2" w:rsidP="00617087">
            <w:pPr>
              <w:widowControl w:val="0"/>
              <w:spacing w:after="120"/>
              <w:jc w:val="center"/>
              <w:rPr>
                <w:rFonts w:ascii="Arial" w:hAnsi="Arial" w:cs="Arial"/>
                <w:color w:val="000000"/>
                <w:szCs w:val="20"/>
              </w:rPr>
            </w:pPr>
            <w:r w:rsidRPr="00B921A2">
              <w:rPr>
                <w:rFonts w:ascii="Arial" w:hAnsi="Arial" w:cs="Arial"/>
                <w:color w:val="000000"/>
                <w:szCs w:val="20"/>
              </w:rPr>
              <w:t>0 Kč</w:t>
            </w:r>
          </w:p>
        </w:tc>
        <w:tc>
          <w:tcPr>
            <w:tcW w:w="879" w:type="pct"/>
            <w:vAlign w:val="center"/>
          </w:tcPr>
          <w:p w14:paraId="20686CB4" w14:textId="77777777" w:rsidR="00B921A2" w:rsidRPr="00B921A2" w:rsidRDefault="00B921A2" w:rsidP="00617087">
            <w:pPr>
              <w:widowControl w:val="0"/>
              <w:spacing w:after="120"/>
              <w:jc w:val="center"/>
              <w:rPr>
                <w:rFonts w:ascii="Arial" w:hAnsi="Arial" w:cs="Arial"/>
                <w:color w:val="000000"/>
                <w:szCs w:val="20"/>
              </w:rPr>
            </w:pPr>
            <w:r w:rsidRPr="00B921A2">
              <w:rPr>
                <w:rFonts w:ascii="Arial" w:hAnsi="Arial" w:cs="Arial"/>
                <w:color w:val="000000"/>
                <w:szCs w:val="20"/>
              </w:rPr>
              <w:t>4 369 Kč</w:t>
            </w:r>
          </w:p>
        </w:tc>
      </w:tr>
      <w:tr w:rsidR="00B921A2" w:rsidRPr="00B921A2" w14:paraId="502CB5BB" w14:textId="77777777" w:rsidTr="00B921A2">
        <w:trPr>
          <w:trHeight w:val="407"/>
          <w:jc w:val="center"/>
        </w:trPr>
        <w:tc>
          <w:tcPr>
            <w:tcW w:w="2830" w:type="pct"/>
            <w:shd w:val="clear" w:color="auto" w:fill="FFFFFF"/>
            <w:vAlign w:val="center"/>
          </w:tcPr>
          <w:p w14:paraId="7D8733E6" w14:textId="77777777" w:rsidR="00B921A2" w:rsidRPr="00B921A2" w:rsidRDefault="00B921A2" w:rsidP="00617087">
            <w:pPr>
              <w:widowControl w:val="0"/>
              <w:spacing w:after="120"/>
              <w:rPr>
                <w:rFonts w:ascii="Arial" w:hAnsi="Arial" w:cs="Arial"/>
                <w:color w:val="000000"/>
                <w:szCs w:val="20"/>
              </w:rPr>
            </w:pPr>
            <w:r w:rsidRPr="00B921A2">
              <w:rPr>
                <w:rFonts w:ascii="Arial" w:hAnsi="Arial" w:cs="Arial"/>
                <w:color w:val="000000"/>
                <w:szCs w:val="20"/>
              </w:rPr>
              <w:t>Z toho cena za dopravu (za jedno dítě)</w:t>
            </w:r>
          </w:p>
        </w:tc>
        <w:tc>
          <w:tcPr>
            <w:tcW w:w="831" w:type="pct"/>
            <w:vAlign w:val="center"/>
          </w:tcPr>
          <w:p w14:paraId="46DEF551" w14:textId="77777777" w:rsidR="00B921A2" w:rsidRPr="00B921A2" w:rsidRDefault="00B921A2" w:rsidP="00617087">
            <w:pPr>
              <w:widowControl w:val="0"/>
              <w:spacing w:after="120"/>
              <w:jc w:val="center"/>
              <w:rPr>
                <w:rFonts w:ascii="Arial" w:hAnsi="Arial" w:cs="Arial"/>
                <w:color w:val="000000"/>
                <w:szCs w:val="20"/>
              </w:rPr>
            </w:pPr>
            <w:r w:rsidRPr="00B921A2">
              <w:rPr>
                <w:rFonts w:ascii="Arial" w:hAnsi="Arial" w:cs="Arial"/>
                <w:color w:val="000000"/>
                <w:szCs w:val="20"/>
              </w:rPr>
              <w:t>5 990 Kč</w:t>
            </w:r>
          </w:p>
        </w:tc>
        <w:tc>
          <w:tcPr>
            <w:tcW w:w="459" w:type="pct"/>
            <w:vAlign w:val="center"/>
          </w:tcPr>
          <w:p w14:paraId="7275FA84" w14:textId="77777777" w:rsidR="00B921A2" w:rsidRPr="00B921A2" w:rsidRDefault="00B921A2" w:rsidP="00617087">
            <w:pPr>
              <w:widowControl w:val="0"/>
              <w:spacing w:after="120"/>
              <w:jc w:val="center"/>
              <w:rPr>
                <w:rFonts w:ascii="Arial" w:hAnsi="Arial" w:cs="Arial"/>
                <w:color w:val="000000"/>
                <w:szCs w:val="20"/>
              </w:rPr>
            </w:pPr>
            <w:r w:rsidRPr="00B921A2">
              <w:rPr>
                <w:rFonts w:ascii="Arial" w:hAnsi="Arial" w:cs="Arial"/>
                <w:color w:val="000000"/>
                <w:szCs w:val="20"/>
              </w:rPr>
              <w:t>0 Kč</w:t>
            </w:r>
          </w:p>
        </w:tc>
        <w:tc>
          <w:tcPr>
            <w:tcW w:w="879" w:type="pct"/>
            <w:vAlign w:val="center"/>
          </w:tcPr>
          <w:p w14:paraId="33188ED8" w14:textId="77777777" w:rsidR="00B921A2" w:rsidRPr="00B921A2" w:rsidRDefault="00B921A2" w:rsidP="00617087">
            <w:pPr>
              <w:widowControl w:val="0"/>
              <w:spacing w:after="120"/>
              <w:jc w:val="center"/>
              <w:rPr>
                <w:rFonts w:ascii="Arial" w:hAnsi="Arial" w:cs="Arial"/>
                <w:color w:val="000000"/>
                <w:szCs w:val="20"/>
              </w:rPr>
            </w:pPr>
            <w:r w:rsidRPr="00B921A2">
              <w:rPr>
                <w:rFonts w:ascii="Arial" w:hAnsi="Arial" w:cs="Arial"/>
                <w:color w:val="000000"/>
                <w:szCs w:val="20"/>
              </w:rPr>
              <w:t>5 990 Kč</w:t>
            </w:r>
          </w:p>
        </w:tc>
      </w:tr>
      <w:tr w:rsidR="00B921A2" w:rsidRPr="00B921A2" w14:paraId="04053EE8" w14:textId="77777777" w:rsidTr="00B921A2">
        <w:trPr>
          <w:trHeight w:val="407"/>
          <w:jc w:val="center"/>
        </w:trPr>
        <w:tc>
          <w:tcPr>
            <w:tcW w:w="2830" w:type="pct"/>
            <w:shd w:val="clear" w:color="auto" w:fill="FFFFFF"/>
            <w:vAlign w:val="center"/>
          </w:tcPr>
          <w:p w14:paraId="5E44A8CA" w14:textId="77777777" w:rsidR="00B921A2" w:rsidRPr="00B921A2" w:rsidRDefault="00B921A2" w:rsidP="00617087">
            <w:pPr>
              <w:widowControl w:val="0"/>
              <w:spacing w:after="120"/>
              <w:rPr>
                <w:rFonts w:ascii="Arial" w:hAnsi="Arial" w:cs="Arial"/>
                <w:color w:val="000000"/>
                <w:szCs w:val="20"/>
              </w:rPr>
            </w:pPr>
            <w:r w:rsidRPr="00B921A2">
              <w:rPr>
                <w:rFonts w:ascii="Arial" w:hAnsi="Arial" w:cs="Arial"/>
                <w:color w:val="000000"/>
                <w:szCs w:val="20"/>
              </w:rPr>
              <w:t>Z toho cena za stravu (za jedno dítě)</w:t>
            </w:r>
            <w:r w:rsidRPr="00B921A2">
              <w:rPr>
                <w:rFonts w:ascii="Arial" w:hAnsi="Arial" w:cs="Arial"/>
                <w:color w:val="000000"/>
                <w:szCs w:val="20"/>
              </w:rPr>
              <w:tab/>
            </w:r>
          </w:p>
        </w:tc>
        <w:tc>
          <w:tcPr>
            <w:tcW w:w="831" w:type="pct"/>
            <w:vAlign w:val="center"/>
          </w:tcPr>
          <w:p w14:paraId="0B0C2FC4" w14:textId="77777777" w:rsidR="00B921A2" w:rsidRPr="00B921A2" w:rsidRDefault="00B921A2" w:rsidP="00617087">
            <w:pPr>
              <w:widowControl w:val="0"/>
              <w:spacing w:after="120"/>
              <w:jc w:val="center"/>
              <w:rPr>
                <w:rFonts w:ascii="Arial" w:hAnsi="Arial" w:cs="Arial"/>
                <w:color w:val="000000"/>
                <w:szCs w:val="20"/>
              </w:rPr>
            </w:pPr>
            <w:r w:rsidRPr="00B921A2">
              <w:rPr>
                <w:rFonts w:ascii="Arial" w:hAnsi="Arial" w:cs="Arial"/>
                <w:color w:val="000000"/>
                <w:szCs w:val="20"/>
              </w:rPr>
              <w:t>8 715 Kč</w:t>
            </w:r>
          </w:p>
        </w:tc>
        <w:tc>
          <w:tcPr>
            <w:tcW w:w="459" w:type="pct"/>
            <w:vAlign w:val="center"/>
          </w:tcPr>
          <w:p w14:paraId="6D9138A2" w14:textId="77777777" w:rsidR="00B921A2" w:rsidRPr="00B921A2" w:rsidRDefault="00B921A2" w:rsidP="00617087">
            <w:pPr>
              <w:widowControl w:val="0"/>
              <w:spacing w:after="120"/>
              <w:jc w:val="center"/>
              <w:rPr>
                <w:rFonts w:ascii="Arial" w:hAnsi="Arial" w:cs="Arial"/>
                <w:color w:val="000000"/>
                <w:szCs w:val="20"/>
              </w:rPr>
            </w:pPr>
            <w:r w:rsidRPr="00B921A2">
              <w:rPr>
                <w:rFonts w:ascii="Arial" w:hAnsi="Arial" w:cs="Arial"/>
                <w:color w:val="000000"/>
                <w:szCs w:val="20"/>
              </w:rPr>
              <w:t>0 Kč</w:t>
            </w:r>
          </w:p>
        </w:tc>
        <w:tc>
          <w:tcPr>
            <w:tcW w:w="879" w:type="pct"/>
            <w:vAlign w:val="center"/>
          </w:tcPr>
          <w:p w14:paraId="77369529" w14:textId="77777777" w:rsidR="00B921A2" w:rsidRPr="00B921A2" w:rsidRDefault="00B921A2" w:rsidP="00617087">
            <w:pPr>
              <w:widowControl w:val="0"/>
              <w:spacing w:after="120"/>
              <w:jc w:val="center"/>
              <w:rPr>
                <w:rFonts w:ascii="Arial" w:hAnsi="Arial" w:cs="Arial"/>
                <w:color w:val="000000"/>
                <w:szCs w:val="20"/>
              </w:rPr>
            </w:pPr>
            <w:r w:rsidRPr="00B921A2">
              <w:rPr>
                <w:rFonts w:ascii="Arial" w:hAnsi="Arial" w:cs="Arial"/>
                <w:color w:val="000000"/>
                <w:szCs w:val="20"/>
              </w:rPr>
              <w:t>8 715 Kč</w:t>
            </w:r>
          </w:p>
        </w:tc>
      </w:tr>
      <w:tr w:rsidR="00B921A2" w:rsidRPr="00B921A2" w14:paraId="53FDF680" w14:textId="77777777" w:rsidTr="00B921A2">
        <w:trPr>
          <w:trHeight w:val="427"/>
          <w:jc w:val="center"/>
        </w:trPr>
        <w:tc>
          <w:tcPr>
            <w:tcW w:w="2830" w:type="pct"/>
            <w:shd w:val="clear" w:color="auto" w:fill="FFFFFF"/>
            <w:vAlign w:val="center"/>
          </w:tcPr>
          <w:p w14:paraId="584B0B3E" w14:textId="77777777" w:rsidR="00B921A2" w:rsidRPr="00B921A2" w:rsidRDefault="00B921A2" w:rsidP="00617087">
            <w:pPr>
              <w:widowControl w:val="0"/>
              <w:spacing w:after="120"/>
              <w:rPr>
                <w:rFonts w:ascii="Arial" w:hAnsi="Arial" w:cs="Arial"/>
                <w:color w:val="000000"/>
                <w:szCs w:val="20"/>
              </w:rPr>
            </w:pPr>
            <w:r w:rsidRPr="00B921A2">
              <w:rPr>
                <w:rFonts w:ascii="Arial" w:hAnsi="Arial" w:cs="Arial"/>
                <w:color w:val="000000"/>
                <w:szCs w:val="20"/>
              </w:rPr>
              <w:t>Za ostatní náklady (za jedno dítě)</w:t>
            </w:r>
          </w:p>
        </w:tc>
        <w:tc>
          <w:tcPr>
            <w:tcW w:w="831" w:type="pct"/>
            <w:vAlign w:val="center"/>
          </w:tcPr>
          <w:p w14:paraId="51FB35DE" w14:textId="77777777" w:rsidR="00B921A2" w:rsidRPr="00B921A2" w:rsidRDefault="00B921A2" w:rsidP="00617087">
            <w:pPr>
              <w:widowControl w:val="0"/>
              <w:spacing w:after="120"/>
              <w:jc w:val="center"/>
              <w:rPr>
                <w:rFonts w:ascii="Arial" w:hAnsi="Arial" w:cs="Arial"/>
                <w:color w:val="000000"/>
                <w:szCs w:val="20"/>
              </w:rPr>
            </w:pPr>
            <w:r w:rsidRPr="00B921A2">
              <w:rPr>
                <w:rFonts w:ascii="Arial" w:hAnsi="Arial" w:cs="Arial"/>
                <w:color w:val="000000"/>
                <w:szCs w:val="20"/>
              </w:rPr>
              <w:t>3 716 Kč</w:t>
            </w:r>
          </w:p>
        </w:tc>
        <w:tc>
          <w:tcPr>
            <w:tcW w:w="459" w:type="pct"/>
            <w:vAlign w:val="center"/>
          </w:tcPr>
          <w:p w14:paraId="2D4E7884" w14:textId="77777777" w:rsidR="00B921A2" w:rsidRPr="00B921A2" w:rsidRDefault="00B921A2" w:rsidP="00617087">
            <w:pPr>
              <w:widowControl w:val="0"/>
              <w:spacing w:after="120"/>
              <w:jc w:val="center"/>
              <w:rPr>
                <w:rFonts w:ascii="Arial" w:hAnsi="Arial" w:cs="Arial"/>
                <w:color w:val="000000"/>
                <w:szCs w:val="20"/>
              </w:rPr>
            </w:pPr>
            <w:r w:rsidRPr="00B921A2">
              <w:rPr>
                <w:rFonts w:ascii="Arial" w:hAnsi="Arial" w:cs="Arial"/>
                <w:color w:val="000000"/>
                <w:szCs w:val="20"/>
              </w:rPr>
              <w:t>0 Kč</w:t>
            </w:r>
          </w:p>
        </w:tc>
        <w:tc>
          <w:tcPr>
            <w:tcW w:w="879" w:type="pct"/>
            <w:vAlign w:val="center"/>
          </w:tcPr>
          <w:p w14:paraId="367224E3" w14:textId="77777777" w:rsidR="00B921A2" w:rsidRPr="00B921A2" w:rsidRDefault="00B921A2" w:rsidP="00617087">
            <w:pPr>
              <w:widowControl w:val="0"/>
              <w:spacing w:after="120"/>
              <w:jc w:val="center"/>
              <w:rPr>
                <w:rFonts w:ascii="Arial" w:hAnsi="Arial" w:cs="Arial"/>
                <w:color w:val="000000"/>
                <w:szCs w:val="20"/>
              </w:rPr>
            </w:pPr>
            <w:r w:rsidRPr="00B921A2">
              <w:rPr>
                <w:rFonts w:ascii="Arial" w:hAnsi="Arial" w:cs="Arial"/>
                <w:color w:val="000000"/>
                <w:szCs w:val="20"/>
              </w:rPr>
              <w:t>3 716 Kč</w:t>
            </w:r>
          </w:p>
        </w:tc>
      </w:tr>
      <w:tr w:rsidR="00B921A2" w:rsidRPr="00B921A2" w14:paraId="72C9320C" w14:textId="77777777" w:rsidTr="00B921A2">
        <w:trPr>
          <w:trHeight w:val="787"/>
          <w:jc w:val="center"/>
        </w:trPr>
        <w:tc>
          <w:tcPr>
            <w:tcW w:w="2830" w:type="pct"/>
            <w:shd w:val="clear" w:color="auto" w:fill="FFFFFF"/>
            <w:vAlign w:val="center"/>
          </w:tcPr>
          <w:p w14:paraId="50E664C4" w14:textId="440C9052" w:rsidR="00B921A2" w:rsidRPr="00B921A2" w:rsidRDefault="00B921A2" w:rsidP="00617087">
            <w:pPr>
              <w:widowControl w:val="0"/>
              <w:spacing w:after="120"/>
              <w:rPr>
                <w:rFonts w:ascii="Arial" w:hAnsi="Arial" w:cs="Arial"/>
                <w:b/>
                <w:color w:val="000000"/>
                <w:szCs w:val="20"/>
              </w:rPr>
            </w:pPr>
            <w:r w:rsidRPr="00B921A2">
              <w:rPr>
                <w:rFonts w:ascii="Arial" w:hAnsi="Arial" w:cs="Arial"/>
                <w:b/>
                <w:color w:val="000000"/>
                <w:szCs w:val="20"/>
              </w:rPr>
              <w:t>Cena celkem za 1</w:t>
            </w:r>
            <w:r>
              <w:rPr>
                <w:rFonts w:ascii="Arial" w:hAnsi="Arial" w:cs="Arial"/>
                <w:b/>
                <w:color w:val="000000"/>
                <w:szCs w:val="20"/>
              </w:rPr>
              <w:t xml:space="preserve"> </w:t>
            </w:r>
            <w:r w:rsidRPr="00B921A2">
              <w:rPr>
                <w:rFonts w:ascii="Arial" w:hAnsi="Arial" w:cs="Arial"/>
                <w:b/>
                <w:color w:val="000000"/>
                <w:szCs w:val="20"/>
              </w:rPr>
              <w:t xml:space="preserve">600 dětí </w:t>
            </w:r>
          </w:p>
        </w:tc>
        <w:tc>
          <w:tcPr>
            <w:tcW w:w="831" w:type="pct"/>
            <w:vAlign w:val="center"/>
          </w:tcPr>
          <w:p w14:paraId="31B48BFF" w14:textId="77777777" w:rsidR="00B921A2" w:rsidRPr="00B921A2" w:rsidRDefault="00B921A2" w:rsidP="00617087">
            <w:pPr>
              <w:widowControl w:val="0"/>
              <w:spacing w:after="120"/>
              <w:jc w:val="center"/>
              <w:rPr>
                <w:rFonts w:ascii="Arial" w:hAnsi="Arial" w:cs="Arial"/>
                <w:b/>
                <w:color w:val="000000"/>
                <w:szCs w:val="20"/>
              </w:rPr>
            </w:pPr>
            <w:r w:rsidRPr="00B921A2">
              <w:rPr>
                <w:rFonts w:ascii="Arial" w:hAnsi="Arial" w:cs="Arial"/>
                <w:b/>
                <w:color w:val="000000"/>
                <w:szCs w:val="20"/>
              </w:rPr>
              <w:t>36 464 000 Kč</w:t>
            </w:r>
          </w:p>
        </w:tc>
        <w:tc>
          <w:tcPr>
            <w:tcW w:w="459" w:type="pct"/>
            <w:vAlign w:val="center"/>
          </w:tcPr>
          <w:p w14:paraId="766B727A" w14:textId="77777777" w:rsidR="00B921A2" w:rsidRPr="00B921A2" w:rsidRDefault="00B921A2" w:rsidP="00617087">
            <w:pPr>
              <w:widowControl w:val="0"/>
              <w:spacing w:after="120"/>
              <w:jc w:val="center"/>
              <w:rPr>
                <w:rFonts w:ascii="Arial" w:hAnsi="Arial" w:cs="Arial"/>
                <w:b/>
                <w:color w:val="000000"/>
                <w:szCs w:val="20"/>
              </w:rPr>
            </w:pPr>
            <w:r w:rsidRPr="00B921A2">
              <w:rPr>
                <w:rFonts w:ascii="Arial" w:hAnsi="Arial" w:cs="Arial"/>
                <w:b/>
                <w:color w:val="000000"/>
                <w:szCs w:val="20"/>
              </w:rPr>
              <w:t>0 Kč</w:t>
            </w:r>
          </w:p>
        </w:tc>
        <w:tc>
          <w:tcPr>
            <w:tcW w:w="879" w:type="pct"/>
            <w:vAlign w:val="center"/>
          </w:tcPr>
          <w:p w14:paraId="13139F0B" w14:textId="77777777" w:rsidR="00B921A2" w:rsidRPr="00B921A2" w:rsidRDefault="00B921A2" w:rsidP="00617087">
            <w:pPr>
              <w:widowControl w:val="0"/>
              <w:spacing w:after="120"/>
              <w:jc w:val="center"/>
              <w:rPr>
                <w:rFonts w:ascii="Arial" w:hAnsi="Arial" w:cs="Arial"/>
                <w:b/>
                <w:color w:val="000000"/>
                <w:szCs w:val="20"/>
              </w:rPr>
            </w:pPr>
            <w:r w:rsidRPr="00B921A2">
              <w:rPr>
                <w:rFonts w:ascii="Arial" w:hAnsi="Arial" w:cs="Arial"/>
                <w:b/>
                <w:color w:val="000000"/>
                <w:szCs w:val="20"/>
              </w:rPr>
              <w:t>36 464 000 Kč</w:t>
            </w:r>
          </w:p>
        </w:tc>
      </w:tr>
    </w:tbl>
    <w:p w14:paraId="2D2ACA56" w14:textId="77777777" w:rsidR="00E0275F" w:rsidRDefault="00E0275F" w:rsidP="00BA16DC">
      <w:pPr>
        <w:widowControl w:val="0"/>
        <w:spacing w:after="120"/>
        <w:ind w:left="284"/>
        <w:rPr>
          <w:rFonts w:ascii="Arial" w:hAnsi="Arial" w:cs="Arial"/>
          <w:bCs/>
          <w:color w:val="000000"/>
        </w:rPr>
      </w:pPr>
    </w:p>
    <w:p w14:paraId="50F75F6D" w14:textId="77777777" w:rsidR="00E0275F" w:rsidRDefault="00E0275F" w:rsidP="00BA16DC">
      <w:pPr>
        <w:widowControl w:val="0"/>
        <w:spacing w:after="120"/>
        <w:ind w:left="284"/>
        <w:rPr>
          <w:rFonts w:ascii="Arial" w:hAnsi="Arial" w:cs="Arial"/>
          <w:bCs/>
          <w:color w:val="000000"/>
        </w:rPr>
      </w:pPr>
    </w:p>
    <w:p w14:paraId="3D14B80F" w14:textId="77777777" w:rsidR="00E0275F" w:rsidRDefault="00E0275F" w:rsidP="00BA16DC">
      <w:pPr>
        <w:widowControl w:val="0"/>
        <w:spacing w:after="120"/>
        <w:ind w:left="284"/>
        <w:rPr>
          <w:rFonts w:ascii="Arial" w:hAnsi="Arial" w:cs="Arial"/>
          <w:bCs/>
          <w:color w:val="000000"/>
        </w:rPr>
      </w:pPr>
    </w:p>
    <w:p w14:paraId="5EE5DAA9" w14:textId="77777777" w:rsidR="00E0275F" w:rsidRDefault="00E0275F" w:rsidP="00BA16DC">
      <w:pPr>
        <w:widowControl w:val="0"/>
        <w:spacing w:after="120"/>
        <w:ind w:left="284"/>
        <w:rPr>
          <w:rFonts w:ascii="Arial" w:hAnsi="Arial" w:cs="Arial"/>
          <w:bCs/>
          <w:color w:val="000000"/>
        </w:rPr>
      </w:pPr>
    </w:p>
    <w:p w14:paraId="0D8D20FC" w14:textId="77777777" w:rsidR="00B921A2" w:rsidRDefault="00B921A2" w:rsidP="00BA16DC">
      <w:pPr>
        <w:widowControl w:val="0"/>
        <w:spacing w:after="120"/>
        <w:ind w:left="284"/>
        <w:rPr>
          <w:rFonts w:ascii="Arial" w:hAnsi="Arial" w:cs="Arial"/>
          <w:bCs/>
          <w:color w:val="000000"/>
        </w:rPr>
      </w:pPr>
    </w:p>
    <w:p w14:paraId="7A37257B" w14:textId="77777777" w:rsidR="00B921A2" w:rsidRDefault="00B921A2" w:rsidP="00BA16DC">
      <w:pPr>
        <w:widowControl w:val="0"/>
        <w:spacing w:after="120"/>
        <w:ind w:left="284"/>
        <w:rPr>
          <w:rFonts w:ascii="Arial" w:hAnsi="Arial" w:cs="Arial"/>
          <w:bCs/>
          <w:color w:val="000000"/>
        </w:rPr>
      </w:pPr>
    </w:p>
    <w:p w14:paraId="33025C9D" w14:textId="77777777" w:rsidR="00E0275F" w:rsidRDefault="00E0275F" w:rsidP="00BA16DC">
      <w:pPr>
        <w:widowControl w:val="0"/>
        <w:spacing w:after="120"/>
        <w:ind w:left="284"/>
        <w:rPr>
          <w:rFonts w:ascii="Arial" w:hAnsi="Arial" w:cs="Arial"/>
          <w:bCs/>
          <w:color w:val="000000"/>
        </w:rPr>
      </w:pPr>
    </w:p>
    <w:p w14:paraId="7CA7B6FE" w14:textId="77777777" w:rsidR="00E0275F" w:rsidRDefault="00E0275F" w:rsidP="00BA16DC">
      <w:pPr>
        <w:widowControl w:val="0"/>
        <w:spacing w:after="120"/>
        <w:ind w:left="284"/>
        <w:rPr>
          <w:rFonts w:ascii="Arial" w:hAnsi="Arial" w:cs="Arial"/>
          <w:bCs/>
          <w:color w:val="000000"/>
        </w:rPr>
      </w:pPr>
    </w:p>
    <w:p w14:paraId="492424CF" w14:textId="77777777" w:rsidR="00E0275F" w:rsidRDefault="00E0275F" w:rsidP="00BA16DC">
      <w:pPr>
        <w:widowControl w:val="0"/>
        <w:spacing w:after="120"/>
        <w:ind w:left="284"/>
        <w:rPr>
          <w:rFonts w:ascii="Arial" w:hAnsi="Arial" w:cs="Arial"/>
          <w:bCs/>
          <w:color w:val="000000"/>
        </w:rPr>
      </w:pPr>
    </w:p>
    <w:p w14:paraId="30A5E843" w14:textId="77777777" w:rsidR="00B921A2" w:rsidRPr="00BA16DC" w:rsidRDefault="00B921A2" w:rsidP="00BA16DC">
      <w:pPr>
        <w:widowControl w:val="0"/>
        <w:spacing w:after="120"/>
        <w:ind w:left="284"/>
        <w:rPr>
          <w:rFonts w:ascii="Arial" w:hAnsi="Arial" w:cs="Arial"/>
          <w:bCs/>
          <w:color w:val="000000"/>
        </w:rPr>
      </w:pPr>
    </w:p>
    <w:p w14:paraId="6383048E" w14:textId="4C7D7B7F" w:rsidR="00E0275F" w:rsidRPr="00E0275F" w:rsidRDefault="0061098B" w:rsidP="00E0275F">
      <w:pPr>
        <w:widowControl w:val="0"/>
        <w:numPr>
          <w:ilvl w:val="0"/>
          <w:numId w:val="9"/>
        </w:numPr>
        <w:tabs>
          <w:tab w:val="clear" w:pos="1770"/>
        </w:tabs>
        <w:spacing w:after="120"/>
        <w:ind w:left="284" w:hanging="284"/>
        <w:rPr>
          <w:rFonts w:ascii="Arial" w:hAnsi="Arial" w:cs="Arial"/>
          <w:bCs/>
          <w:color w:val="000000"/>
        </w:rPr>
      </w:pPr>
      <w:r w:rsidRPr="00305A7E">
        <w:rPr>
          <w:rFonts w:ascii="Arial" w:hAnsi="Arial" w:cs="Arial"/>
          <w:bCs/>
          <w:color w:val="000000"/>
        </w:rPr>
        <w:t>Pro případ, kdy dítě bude muset ukončit ozdravný pobyt předčasně</w:t>
      </w:r>
      <w:r w:rsidR="00387A20" w:rsidRPr="00305A7E">
        <w:rPr>
          <w:rFonts w:ascii="Arial" w:hAnsi="Arial" w:cs="Arial"/>
          <w:bCs/>
          <w:color w:val="000000"/>
        </w:rPr>
        <w:t xml:space="preserve"> a nebude se ozdravného pobytu dále účastnit</w:t>
      </w:r>
      <w:r w:rsidRPr="00305A7E">
        <w:rPr>
          <w:rFonts w:ascii="Arial" w:hAnsi="Arial" w:cs="Arial"/>
          <w:bCs/>
          <w:color w:val="000000"/>
        </w:rPr>
        <w:t>, bude za zbýv</w:t>
      </w:r>
      <w:r w:rsidR="00E0275F">
        <w:rPr>
          <w:rFonts w:ascii="Arial" w:hAnsi="Arial" w:cs="Arial"/>
          <w:bCs/>
          <w:color w:val="000000"/>
        </w:rPr>
        <w:t>ající dny účtována režijní cena:</w:t>
      </w:r>
    </w:p>
    <w:p w14:paraId="5DA10B13" w14:textId="77777777" w:rsidR="00E0275F" w:rsidRPr="00305A7E" w:rsidRDefault="00E0275F" w:rsidP="00E0275F">
      <w:pPr>
        <w:widowControl w:val="0"/>
        <w:spacing w:after="120"/>
        <w:ind w:left="284"/>
        <w:rPr>
          <w:rFonts w:ascii="Arial" w:hAnsi="Arial" w:cs="Arial"/>
          <w:bCs/>
          <w:color w:val="000000"/>
        </w:rPr>
      </w:pPr>
    </w:p>
    <w:tbl>
      <w:tblP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1313"/>
        <w:gridCol w:w="1134"/>
        <w:gridCol w:w="1223"/>
      </w:tblGrid>
      <w:tr w:rsidR="0061098B" w:rsidRPr="00305A7E" w14:paraId="3748C153" w14:textId="77777777" w:rsidTr="00B921A2">
        <w:trPr>
          <w:jc w:val="center"/>
        </w:trPr>
        <w:tc>
          <w:tcPr>
            <w:tcW w:w="5599" w:type="dxa"/>
            <w:shd w:val="clear" w:color="auto" w:fill="auto"/>
          </w:tcPr>
          <w:p w14:paraId="41152D1F" w14:textId="77777777" w:rsidR="0061098B" w:rsidRPr="00305A7E" w:rsidRDefault="0061098B" w:rsidP="00F95B9C">
            <w:pPr>
              <w:widowControl w:val="0"/>
              <w:spacing w:after="120"/>
              <w:rPr>
                <w:rFonts w:ascii="Arial" w:hAnsi="Arial" w:cs="Arial"/>
                <w:color w:val="000000"/>
              </w:rPr>
            </w:pPr>
          </w:p>
        </w:tc>
        <w:tc>
          <w:tcPr>
            <w:tcW w:w="1313" w:type="dxa"/>
          </w:tcPr>
          <w:p w14:paraId="6470CBE0" w14:textId="77777777" w:rsidR="0061098B" w:rsidRPr="00E0275F" w:rsidRDefault="0061098B" w:rsidP="00F95B9C">
            <w:pPr>
              <w:widowControl w:val="0"/>
              <w:spacing w:after="120"/>
              <w:jc w:val="center"/>
              <w:rPr>
                <w:rFonts w:ascii="Arial" w:hAnsi="Arial" w:cs="Arial"/>
                <w:color w:val="000000"/>
              </w:rPr>
            </w:pPr>
            <w:r w:rsidRPr="00E0275F">
              <w:rPr>
                <w:rFonts w:ascii="Arial" w:hAnsi="Arial" w:cs="Arial"/>
                <w:color w:val="000000"/>
              </w:rPr>
              <w:t>Cena v Kč bez DPH</w:t>
            </w:r>
          </w:p>
        </w:tc>
        <w:tc>
          <w:tcPr>
            <w:tcW w:w="1134" w:type="dxa"/>
          </w:tcPr>
          <w:p w14:paraId="564A482F" w14:textId="004C6361" w:rsidR="0061098B" w:rsidRPr="00E0275F" w:rsidRDefault="0061098B" w:rsidP="00B921A2">
            <w:pPr>
              <w:widowControl w:val="0"/>
              <w:spacing w:after="120"/>
              <w:jc w:val="center"/>
              <w:rPr>
                <w:rFonts w:ascii="Arial" w:hAnsi="Arial" w:cs="Arial"/>
                <w:color w:val="000000"/>
              </w:rPr>
            </w:pPr>
            <w:proofErr w:type="gramStart"/>
            <w:r w:rsidRPr="00E0275F">
              <w:rPr>
                <w:rFonts w:ascii="Arial" w:hAnsi="Arial" w:cs="Arial"/>
                <w:color w:val="000000"/>
              </w:rPr>
              <w:t>DPH  % v Kč</w:t>
            </w:r>
            <w:proofErr w:type="gramEnd"/>
          </w:p>
        </w:tc>
        <w:tc>
          <w:tcPr>
            <w:tcW w:w="1223" w:type="dxa"/>
          </w:tcPr>
          <w:p w14:paraId="7AC01DEB" w14:textId="77777777" w:rsidR="0061098B" w:rsidRPr="00E0275F" w:rsidRDefault="0061098B" w:rsidP="00F95B9C">
            <w:pPr>
              <w:widowControl w:val="0"/>
              <w:spacing w:after="120"/>
              <w:jc w:val="center"/>
              <w:rPr>
                <w:rFonts w:ascii="Arial" w:hAnsi="Arial" w:cs="Arial"/>
                <w:color w:val="000000"/>
              </w:rPr>
            </w:pPr>
            <w:r w:rsidRPr="00E0275F">
              <w:rPr>
                <w:rFonts w:ascii="Arial" w:hAnsi="Arial" w:cs="Arial"/>
                <w:color w:val="000000"/>
              </w:rPr>
              <w:t>Cena v Kč s DPH</w:t>
            </w:r>
          </w:p>
        </w:tc>
      </w:tr>
      <w:tr w:rsidR="00B921A2" w:rsidRPr="00305A7E" w14:paraId="0AABA5AE" w14:textId="77777777" w:rsidTr="00B921A2">
        <w:trPr>
          <w:jc w:val="center"/>
        </w:trPr>
        <w:tc>
          <w:tcPr>
            <w:tcW w:w="5599" w:type="dxa"/>
            <w:shd w:val="clear" w:color="auto" w:fill="FFFFFF"/>
          </w:tcPr>
          <w:p w14:paraId="7D2D57DA" w14:textId="77777777" w:rsidR="00B921A2" w:rsidRPr="00305A7E" w:rsidRDefault="00B921A2" w:rsidP="00F95B9C">
            <w:pPr>
              <w:widowControl w:val="0"/>
              <w:spacing w:after="120"/>
              <w:rPr>
                <w:rFonts w:ascii="Arial" w:hAnsi="Arial" w:cs="Arial"/>
                <w:b/>
                <w:color w:val="000000"/>
              </w:rPr>
            </w:pPr>
            <w:r w:rsidRPr="00305A7E">
              <w:rPr>
                <w:rFonts w:ascii="Arial" w:hAnsi="Arial" w:cs="Arial"/>
                <w:b/>
                <w:color w:val="000000"/>
              </w:rPr>
              <w:t>Režijní cena za den (za jedno dítě) v případě předčasného ukončení pobytu</w:t>
            </w:r>
          </w:p>
        </w:tc>
        <w:tc>
          <w:tcPr>
            <w:tcW w:w="1313" w:type="dxa"/>
            <w:vAlign w:val="center"/>
          </w:tcPr>
          <w:p w14:paraId="4F904A12" w14:textId="67A2B9A3" w:rsidR="00B921A2" w:rsidRPr="00305A7E" w:rsidRDefault="00D06DF9" w:rsidP="00F95B9C">
            <w:pPr>
              <w:widowControl w:val="0"/>
              <w:spacing w:after="120"/>
              <w:rPr>
                <w:rFonts w:ascii="Arial" w:hAnsi="Arial" w:cs="Arial"/>
                <w:b/>
                <w:color w:val="000000"/>
              </w:rPr>
            </w:pPr>
            <w:r>
              <w:rPr>
                <w:rFonts w:ascii="Arial" w:hAnsi="Arial" w:cs="Arial"/>
                <w:b/>
                <w:color w:val="000000"/>
                <w:szCs w:val="20"/>
              </w:rPr>
              <w:t>1 519</w:t>
            </w:r>
            <w:r w:rsidR="00B921A2" w:rsidRPr="00B921A2">
              <w:rPr>
                <w:rFonts w:ascii="Arial" w:hAnsi="Arial" w:cs="Arial"/>
                <w:b/>
                <w:color w:val="000000"/>
                <w:szCs w:val="20"/>
              </w:rPr>
              <w:t xml:space="preserve"> Kč</w:t>
            </w:r>
          </w:p>
        </w:tc>
        <w:tc>
          <w:tcPr>
            <w:tcW w:w="1134" w:type="dxa"/>
            <w:vAlign w:val="center"/>
          </w:tcPr>
          <w:p w14:paraId="6D766263" w14:textId="4870E39F" w:rsidR="00B921A2" w:rsidRPr="00305A7E" w:rsidRDefault="00B921A2" w:rsidP="00F95B9C">
            <w:pPr>
              <w:widowControl w:val="0"/>
              <w:spacing w:after="120"/>
              <w:rPr>
                <w:rFonts w:ascii="Arial" w:hAnsi="Arial" w:cs="Arial"/>
                <w:b/>
                <w:color w:val="000000"/>
              </w:rPr>
            </w:pPr>
            <w:r w:rsidRPr="00B921A2">
              <w:rPr>
                <w:rFonts w:ascii="Arial" w:hAnsi="Arial" w:cs="Arial"/>
                <w:b/>
                <w:color w:val="000000"/>
                <w:szCs w:val="20"/>
              </w:rPr>
              <w:t>0 Kč</w:t>
            </w:r>
          </w:p>
        </w:tc>
        <w:tc>
          <w:tcPr>
            <w:tcW w:w="1223" w:type="dxa"/>
            <w:vAlign w:val="center"/>
          </w:tcPr>
          <w:p w14:paraId="71A96599" w14:textId="09258F22" w:rsidR="00B921A2" w:rsidRPr="00305A7E" w:rsidRDefault="00D06DF9" w:rsidP="00F95B9C">
            <w:pPr>
              <w:widowControl w:val="0"/>
              <w:spacing w:after="120"/>
              <w:rPr>
                <w:rFonts w:ascii="Arial" w:hAnsi="Arial" w:cs="Arial"/>
                <w:b/>
                <w:color w:val="000000"/>
              </w:rPr>
            </w:pPr>
            <w:r>
              <w:rPr>
                <w:rFonts w:ascii="Arial" w:hAnsi="Arial" w:cs="Arial"/>
                <w:b/>
                <w:color w:val="000000"/>
                <w:szCs w:val="20"/>
              </w:rPr>
              <w:t>1 519</w:t>
            </w:r>
            <w:r w:rsidR="00B921A2" w:rsidRPr="00B921A2">
              <w:rPr>
                <w:rFonts w:ascii="Arial" w:hAnsi="Arial" w:cs="Arial"/>
                <w:b/>
                <w:color w:val="000000"/>
                <w:szCs w:val="20"/>
              </w:rPr>
              <w:t xml:space="preserve"> Kč</w:t>
            </w:r>
          </w:p>
        </w:tc>
      </w:tr>
    </w:tbl>
    <w:p w14:paraId="6794C6F4" w14:textId="77777777" w:rsidR="00BA16DC" w:rsidRPr="00BA16DC" w:rsidRDefault="00BA16DC" w:rsidP="00BA16DC">
      <w:pPr>
        <w:widowControl w:val="0"/>
        <w:tabs>
          <w:tab w:val="left" w:pos="0"/>
        </w:tabs>
        <w:spacing w:after="120"/>
        <w:rPr>
          <w:rFonts w:ascii="Arial" w:hAnsi="Arial" w:cs="Arial"/>
          <w:bCs/>
          <w:color w:val="000000"/>
        </w:rPr>
      </w:pPr>
    </w:p>
    <w:p w14:paraId="10F05479" w14:textId="77777777" w:rsidR="00576E04" w:rsidRPr="00576E04" w:rsidRDefault="00576E04" w:rsidP="00576E04">
      <w:pPr>
        <w:widowControl w:val="0"/>
        <w:numPr>
          <w:ilvl w:val="0"/>
          <w:numId w:val="9"/>
        </w:numPr>
        <w:tabs>
          <w:tab w:val="clear" w:pos="1770"/>
          <w:tab w:val="left" w:pos="0"/>
          <w:tab w:val="num" w:pos="426"/>
        </w:tabs>
        <w:spacing w:after="120"/>
        <w:ind w:left="0" w:firstLine="0"/>
        <w:rPr>
          <w:rFonts w:ascii="Arial" w:hAnsi="Arial" w:cs="Arial"/>
          <w:bCs/>
          <w:color w:val="000000"/>
        </w:rPr>
      </w:pPr>
      <w:r w:rsidRPr="00576E04">
        <w:rPr>
          <w:rFonts w:ascii="Arial" w:hAnsi="Arial" w:cs="Arial"/>
          <w:bCs/>
          <w:color w:val="000000"/>
        </w:rPr>
        <w:t>Změna ceny je přípustná pouze v případě změny zákonem stanovené sazby DPH.</w:t>
      </w:r>
      <w:r w:rsidRPr="00576E04" w:rsidDel="00F93A02">
        <w:rPr>
          <w:rFonts w:ascii="Arial" w:hAnsi="Arial" w:cs="Arial"/>
          <w:bCs/>
          <w:color w:val="000000"/>
        </w:rPr>
        <w:t xml:space="preserve"> </w:t>
      </w:r>
    </w:p>
    <w:p w14:paraId="71168B80" w14:textId="77777777" w:rsidR="00D32B98" w:rsidRPr="00305A7E" w:rsidRDefault="00D32B98" w:rsidP="006608BE">
      <w:pPr>
        <w:widowControl w:val="0"/>
        <w:tabs>
          <w:tab w:val="left" w:pos="2835"/>
        </w:tabs>
        <w:spacing w:after="120"/>
        <w:rPr>
          <w:rFonts w:ascii="Arial" w:hAnsi="Arial" w:cs="Arial"/>
          <w:color w:val="000000"/>
        </w:rPr>
      </w:pPr>
    </w:p>
    <w:p w14:paraId="72410B6F" w14:textId="3CFDC122" w:rsidR="00D32B98" w:rsidRPr="00305A7E" w:rsidRDefault="00FF46EB" w:rsidP="00FF46EB">
      <w:pPr>
        <w:spacing w:after="120"/>
        <w:jc w:val="center"/>
        <w:rPr>
          <w:rFonts w:ascii="Arial" w:hAnsi="Arial" w:cs="Arial"/>
          <w:b/>
          <w:color w:val="000000"/>
        </w:rPr>
      </w:pPr>
      <w:r w:rsidRPr="00305A7E">
        <w:rPr>
          <w:rFonts w:ascii="Arial" w:hAnsi="Arial" w:cs="Arial"/>
          <w:b/>
          <w:color w:val="000000"/>
        </w:rPr>
        <w:t>V</w:t>
      </w:r>
      <w:r w:rsidR="00847983">
        <w:rPr>
          <w:rFonts w:ascii="Arial" w:hAnsi="Arial" w:cs="Arial"/>
          <w:b/>
          <w:color w:val="000000"/>
        </w:rPr>
        <w:t>I</w:t>
      </w:r>
      <w:r w:rsidRPr="00305A7E">
        <w:rPr>
          <w:rFonts w:ascii="Arial" w:hAnsi="Arial" w:cs="Arial"/>
          <w:b/>
          <w:color w:val="000000"/>
        </w:rPr>
        <w:t xml:space="preserve">. </w:t>
      </w:r>
      <w:r w:rsidR="00D32B98" w:rsidRPr="00305A7E">
        <w:rPr>
          <w:rFonts w:ascii="Arial" w:hAnsi="Arial" w:cs="Arial"/>
          <w:b/>
          <w:color w:val="000000"/>
        </w:rPr>
        <w:t xml:space="preserve">Práva a povinnosti </w:t>
      </w:r>
      <w:r w:rsidR="009F4FED" w:rsidRPr="00305A7E">
        <w:rPr>
          <w:rFonts w:ascii="Arial" w:hAnsi="Arial" w:cs="Arial"/>
          <w:b/>
          <w:color w:val="000000"/>
        </w:rPr>
        <w:t>ČPZP</w:t>
      </w:r>
    </w:p>
    <w:p w14:paraId="4460A712" w14:textId="21867148" w:rsidR="00D32B98" w:rsidRPr="00305A7E" w:rsidRDefault="00D32B98" w:rsidP="00A35A65">
      <w:pPr>
        <w:numPr>
          <w:ilvl w:val="0"/>
          <w:numId w:val="14"/>
        </w:numPr>
        <w:spacing w:after="120"/>
        <w:ind w:left="426" w:hanging="426"/>
        <w:rPr>
          <w:rFonts w:ascii="Arial" w:hAnsi="Arial" w:cs="Arial"/>
          <w:color w:val="000000"/>
        </w:rPr>
      </w:pPr>
      <w:r w:rsidRPr="00305A7E">
        <w:rPr>
          <w:rFonts w:ascii="Arial" w:hAnsi="Arial" w:cs="Arial"/>
          <w:color w:val="000000"/>
        </w:rPr>
        <w:t xml:space="preserve">Organizovat, zajišťovat a zodpovídat za propagaci a </w:t>
      </w:r>
      <w:r w:rsidR="00985ADC">
        <w:rPr>
          <w:rFonts w:ascii="Arial" w:hAnsi="Arial" w:cs="Arial"/>
          <w:color w:val="000000"/>
        </w:rPr>
        <w:t>výběr</w:t>
      </w:r>
      <w:r w:rsidR="00985ADC" w:rsidRPr="00305A7E">
        <w:rPr>
          <w:rFonts w:ascii="Arial" w:hAnsi="Arial" w:cs="Arial"/>
          <w:color w:val="000000"/>
        </w:rPr>
        <w:t xml:space="preserve"> </w:t>
      </w:r>
      <w:r w:rsidRPr="00305A7E">
        <w:rPr>
          <w:rFonts w:ascii="Arial" w:hAnsi="Arial" w:cs="Arial"/>
          <w:color w:val="000000"/>
        </w:rPr>
        <w:t>dětí, které se budou účastnit ozdravně léčebných pobytů.</w:t>
      </w:r>
    </w:p>
    <w:p w14:paraId="4AF64038" w14:textId="39B5ED68" w:rsidR="00D32B98" w:rsidRPr="00305A7E" w:rsidRDefault="00D32B98" w:rsidP="00A35A65">
      <w:pPr>
        <w:numPr>
          <w:ilvl w:val="0"/>
          <w:numId w:val="14"/>
        </w:numPr>
        <w:spacing w:after="120"/>
        <w:ind w:left="426" w:hanging="426"/>
        <w:rPr>
          <w:rFonts w:ascii="Arial" w:hAnsi="Arial" w:cs="Arial"/>
          <w:color w:val="000000"/>
        </w:rPr>
      </w:pPr>
      <w:r w:rsidRPr="00305A7E">
        <w:rPr>
          <w:rFonts w:ascii="Arial" w:hAnsi="Arial" w:cs="Arial"/>
          <w:color w:val="000000"/>
        </w:rPr>
        <w:t xml:space="preserve">Zajistit výběr dětí ozdravně léčebných pobytů včetně vypracování jmenných seznamů pro jednotlivé turnusy. V případě neobsazení ozdravných pobytů sjednaným počtem dětí podle ujednání této smlouvy se smluvní strany dohodly, že si </w:t>
      </w:r>
      <w:r w:rsidR="00897431">
        <w:rPr>
          <w:rFonts w:ascii="Arial" w:hAnsi="Arial" w:cs="Arial"/>
          <w:color w:val="000000"/>
        </w:rPr>
        <w:t>dodavatel</w:t>
      </w:r>
      <w:r w:rsidR="00897431" w:rsidRPr="00305A7E">
        <w:rPr>
          <w:rFonts w:ascii="Arial" w:hAnsi="Arial" w:cs="Arial"/>
          <w:color w:val="000000"/>
        </w:rPr>
        <w:t xml:space="preserve"> </w:t>
      </w:r>
      <w:r w:rsidRPr="00305A7E">
        <w:rPr>
          <w:rFonts w:ascii="Arial" w:hAnsi="Arial" w:cs="Arial"/>
          <w:color w:val="000000"/>
        </w:rPr>
        <w:t xml:space="preserve">bude nárokovat </w:t>
      </w:r>
      <w:r w:rsidR="00586925" w:rsidRPr="00305A7E">
        <w:rPr>
          <w:rFonts w:ascii="Arial" w:hAnsi="Arial" w:cs="Arial"/>
          <w:color w:val="000000"/>
        </w:rPr>
        <w:t xml:space="preserve">režijní náklady </w:t>
      </w:r>
      <w:r w:rsidRPr="00305A7E">
        <w:rPr>
          <w:rFonts w:ascii="Arial" w:hAnsi="Arial" w:cs="Arial"/>
          <w:color w:val="000000"/>
        </w:rPr>
        <w:t xml:space="preserve">dle </w:t>
      </w:r>
      <w:r w:rsidR="0041733B" w:rsidRPr="00305A7E">
        <w:rPr>
          <w:rFonts w:ascii="Arial" w:hAnsi="Arial" w:cs="Arial"/>
          <w:color w:val="000000"/>
        </w:rPr>
        <w:t>čl. II., bod 9. těchto obchodních podmínek</w:t>
      </w:r>
      <w:r w:rsidRPr="00305A7E">
        <w:rPr>
          <w:rFonts w:ascii="Arial" w:hAnsi="Arial" w:cs="Arial"/>
          <w:color w:val="000000"/>
        </w:rPr>
        <w:t xml:space="preserve">. Smluvní strany se dále dohodly, že </w:t>
      </w:r>
      <w:r w:rsidR="00897431">
        <w:rPr>
          <w:rFonts w:ascii="Arial" w:hAnsi="Arial" w:cs="Arial"/>
          <w:color w:val="000000"/>
        </w:rPr>
        <w:t>dodavatel</w:t>
      </w:r>
      <w:r w:rsidR="00897431" w:rsidRPr="00305A7E">
        <w:rPr>
          <w:rFonts w:ascii="Arial" w:hAnsi="Arial" w:cs="Arial"/>
          <w:color w:val="000000"/>
        </w:rPr>
        <w:t xml:space="preserve"> </w:t>
      </w:r>
      <w:r w:rsidRPr="00305A7E">
        <w:rPr>
          <w:rFonts w:ascii="Arial" w:hAnsi="Arial" w:cs="Arial"/>
          <w:color w:val="000000"/>
        </w:rPr>
        <w:t xml:space="preserve">bude akceptovat neobsazená místa bez nároku na uplatnění </w:t>
      </w:r>
      <w:r w:rsidR="0041733B" w:rsidRPr="00305A7E">
        <w:rPr>
          <w:rFonts w:ascii="Arial" w:hAnsi="Arial" w:cs="Arial"/>
          <w:color w:val="000000"/>
        </w:rPr>
        <w:t>režijní ceny</w:t>
      </w:r>
      <w:r w:rsidRPr="00305A7E">
        <w:rPr>
          <w:rFonts w:ascii="Arial" w:hAnsi="Arial" w:cs="Arial"/>
          <w:color w:val="000000"/>
        </w:rPr>
        <w:t xml:space="preserve"> do počtu 6 </w:t>
      </w:r>
      <w:r w:rsidR="0041733B" w:rsidRPr="00305A7E">
        <w:rPr>
          <w:rFonts w:ascii="Arial" w:hAnsi="Arial" w:cs="Arial"/>
          <w:color w:val="000000"/>
        </w:rPr>
        <w:t>dětí</w:t>
      </w:r>
      <w:r w:rsidRPr="00305A7E">
        <w:rPr>
          <w:rFonts w:ascii="Arial" w:hAnsi="Arial" w:cs="Arial"/>
          <w:color w:val="000000"/>
        </w:rPr>
        <w:t xml:space="preserve"> v turnus</w:t>
      </w:r>
      <w:r w:rsidR="0041733B" w:rsidRPr="00305A7E">
        <w:rPr>
          <w:rFonts w:ascii="Arial" w:hAnsi="Arial" w:cs="Arial"/>
          <w:color w:val="000000"/>
        </w:rPr>
        <w:t>u</w:t>
      </w:r>
      <w:r w:rsidRPr="00305A7E">
        <w:rPr>
          <w:rFonts w:ascii="Arial" w:hAnsi="Arial" w:cs="Arial"/>
          <w:color w:val="000000"/>
        </w:rPr>
        <w:t xml:space="preserve"> s počtem 100 dětí.</w:t>
      </w:r>
    </w:p>
    <w:p w14:paraId="640A86A6" w14:textId="5CB0022D" w:rsidR="00D32B98" w:rsidRPr="00305A7E" w:rsidRDefault="00D32B98" w:rsidP="00A35A65">
      <w:pPr>
        <w:numPr>
          <w:ilvl w:val="0"/>
          <w:numId w:val="14"/>
        </w:numPr>
        <w:spacing w:after="120"/>
        <w:ind w:left="426" w:hanging="426"/>
        <w:rPr>
          <w:rFonts w:ascii="Arial" w:hAnsi="Arial" w:cs="Arial"/>
          <w:color w:val="000000"/>
        </w:rPr>
      </w:pPr>
      <w:r w:rsidRPr="00305A7E">
        <w:rPr>
          <w:rFonts w:ascii="Arial" w:hAnsi="Arial" w:cs="Arial"/>
          <w:color w:val="000000"/>
        </w:rPr>
        <w:t xml:space="preserve">Nejpozději do 10 dnů před nástupem účastníků do jednotlivých turnusů odeslat </w:t>
      </w:r>
      <w:r w:rsidR="00897431">
        <w:rPr>
          <w:rFonts w:ascii="Arial" w:hAnsi="Arial" w:cs="Arial"/>
          <w:color w:val="000000"/>
        </w:rPr>
        <w:t>dodavateli</w:t>
      </w:r>
      <w:r w:rsidR="00897431" w:rsidRPr="00305A7E">
        <w:rPr>
          <w:rFonts w:ascii="Arial" w:hAnsi="Arial" w:cs="Arial"/>
          <w:color w:val="000000"/>
        </w:rPr>
        <w:t xml:space="preserve"> </w:t>
      </w:r>
      <w:r w:rsidRPr="00305A7E">
        <w:rPr>
          <w:rFonts w:ascii="Arial" w:hAnsi="Arial" w:cs="Arial"/>
          <w:color w:val="000000"/>
        </w:rPr>
        <w:t xml:space="preserve">ve dvojím vyhotovení seznamy účastníků (jméno, příjmení, adresu, rodné číslo, číslo pasu). </w:t>
      </w:r>
      <w:r w:rsidR="009F4FED" w:rsidRPr="00305A7E">
        <w:rPr>
          <w:rFonts w:ascii="Arial" w:hAnsi="Arial" w:cs="Arial"/>
          <w:color w:val="000000"/>
        </w:rPr>
        <w:t>ČPZP</w:t>
      </w:r>
      <w:r w:rsidRPr="00305A7E">
        <w:rPr>
          <w:rFonts w:ascii="Arial" w:hAnsi="Arial" w:cs="Arial"/>
          <w:color w:val="000000"/>
        </w:rPr>
        <w:t xml:space="preserve"> je oprávněn</w:t>
      </w:r>
      <w:r w:rsidR="00BC3F61" w:rsidRPr="00305A7E">
        <w:rPr>
          <w:rFonts w:ascii="Arial" w:hAnsi="Arial" w:cs="Arial"/>
          <w:color w:val="000000"/>
        </w:rPr>
        <w:t>a</w:t>
      </w:r>
      <w:r w:rsidRPr="00305A7E">
        <w:rPr>
          <w:rFonts w:ascii="Arial" w:hAnsi="Arial" w:cs="Arial"/>
          <w:color w:val="000000"/>
        </w:rPr>
        <w:t xml:space="preserve"> učinit změny v osobě účastníka s tím, že tato změna bude písemně předána </w:t>
      </w:r>
      <w:r w:rsidR="00897431">
        <w:rPr>
          <w:rFonts w:ascii="Arial" w:hAnsi="Arial" w:cs="Arial"/>
          <w:color w:val="000000"/>
        </w:rPr>
        <w:t>dodavateli</w:t>
      </w:r>
      <w:r w:rsidR="00897431" w:rsidRPr="00305A7E">
        <w:rPr>
          <w:rFonts w:ascii="Arial" w:hAnsi="Arial" w:cs="Arial"/>
          <w:color w:val="000000"/>
        </w:rPr>
        <w:t xml:space="preserve"> </w:t>
      </w:r>
      <w:r w:rsidRPr="00305A7E">
        <w:rPr>
          <w:rFonts w:ascii="Arial" w:hAnsi="Arial" w:cs="Arial"/>
          <w:color w:val="000000"/>
        </w:rPr>
        <w:t xml:space="preserve">nejpozději 24 hodin před odjezdem účastníků ozdravně léčebného pobytu. </w:t>
      </w:r>
    </w:p>
    <w:p w14:paraId="02DC7423" w14:textId="3D0FD3DB" w:rsidR="00D32B98" w:rsidRPr="00305A7E" w:rsidRDefault="00D32B98" w:rsidP="00A35A65">
      <w:pPr>
        <w:numPr>
          <w:ilvl w:val="0"/>
          <w:numId w:val="14"/>
        </w:numPr>
        <w:spacing w:after="120"/>
        <w:ind w:left="426" w:hanging="426"/>
        <w:rPr>
          <w:rFonts w:ascii="Arial" w:hAnsi="Arial" w:cs="Arial"/>
          <w:color w:val="000000"/>
        </w:rPr>
      </w:pPr>
      <w:r w:rsidRPr="00305A7E">
        <w:rPr>
          <w:rFonts w:ascii="Arial" w:hAnsi="Arial" w:cs="Arial"/>
          <w:color w:val="000000"/>
        </w:rPr>
        <w:t xml:space="preserve">Uhradit </w:t>
      </w:r>
      <w:r w:rsidR="00897431">
        <w:rPr>
          <w:rFonts w:ascii="Arial" w:hAnsi="Arial" w:cs="Arial"/>
          <w:color w:val="000000"/>
        </w:rPr>
        <w:t>dodavateli</w:t>
      </w:r>
      <w:r w:rsidR="00897431" w:rsidRPr="00305A7E">
        <w:rPr>
          <w:rFonts w:ascii="Arial" w:hAnsi="Arial" w:cs="Arial"/>
          <w:color w:val="000000"/>
        </w:rPr>
        <w:t xml:space="preserve"> </w:t>
      </w:r>
      <w:r w:rsidRPr="00305A7E">
        <w:rPr>
          <w:rFonts w:ascii="Arial" w:hAnsi="Arial" w:cs="Arial"/>
          <w:color w:val="000000"/>
        </w:rPr>
        <w:t xml:space="preserve">smluvní cenu v Kč v rozsahu sjednaném touto smlouvou a za služby sjednané ve smlouvě. </w:t>
      </w:r>
    </w:p>
    <w:p w14:paraId="5E60106B" w14:textId="0234BECA" w:rsidR="00D32B98" w:rsidRPr="00305A7E" w:rsidRDefault="00D32B98" w:rsidP="00A35A65">
      <w:pPr>
        <w:numPr>
          <w:ilvl w:val="0"/>
          <w:numId w:val="14"/>
        </w:numPr>
        <w:spacing w:after="120"/>
        <w:ind w:left="426" w:hanging="426"/>
        <w:rPr>
          <w:rFonts w:ascii="Arial" w:hAnsi="Arial" w:cs="Arial"/>
          <w:color w:val="000000"/>
        </w:rPr>
      </w:pPr>
      <w:r w:rsidRPr="00305A7E">
        <w:rPr>
          <w:rFonts w:ascii="Arial" w:hAnsi="Arial" w:cs="Arial"/>
          <w:color w:val="000000"/>
        </w:rPr>
        <w:t>Nesdělovat třetím osobám informace, které jsou předmětem smlouvy, vyjma plnění smlouvy a zákonných povinností.</w:t>
      </w:r>
    </w:p>
    <w:p w14:paraId="2662D16F" w14:textId="0089C49C" w:rsidR="00D32B98" w:rsidRPr="00305A7E" w:rsidRDefault="00D32B98" w:rsidP="00A35A65">
      <w:pPr>
        <w:numPr>
          <w:ilvl w:val="0"/>
          <w:numId w:val="14"/>
        </w:numPr>
        <w:spacing w:after="120"/>
        <w:ind w:left="426" w:hanging="426"/>
        <w:rPr>
          <w:rFonts w:ascii="Arial" w:hAnsi="Arial" w:cs="Arial"/>
          <w:color w:val="000000"/>
        </w:rPr>
      </w:pPr>
      <w:r w:rsidRPr="00305A7E">
        <w:rPr>
          <w:rFonts w:ascii="Arial" w:hAnsi="Arial" w:cs="Arial"/>
          <w:color w:val="000000"/>
        </w:rPr>
        <w:t xml:space="preserve">Požadovat u </w:t>
      </w:r>
      <w:r w:rsidR="00897431">
        <w:rPr>
          <w:rFonts w:ascii="Arial" w:hAnsi="Arial" w:cs="Arial"/>
          <w:color w:val="000000"/>
        </w:rPr>
        <w:t>dodavatele</w:t>
      </w:r>
      <w:r w:rsidR="00897431" w:rsidRPr="00305A7E">
        <w:rPr>
          <w:rFonts w:ascii="Arial" w:hAnsi="Arial" w:cs="Arial"/>
          <w:color w:val="000000"/>
        </w:rPr>
        <w:t xml:space="preserve"> </w:t>
      </w:r>
      <w:r w:rsidRPr="00305A7E">
        <w:rPr>
          <w:rFonts w:ascii="Arial" w:hAnsi="Arial" w:cs="Arial"/>
          <w:color w:val="000000"/>
        </w:rPr>
        <w:t>zabezpečení dvou kontrolních návštěv pro dvě osoby každoročně přímo v místě konání ozdravně</w:t>
      </w:r>
      <w:r w:rsidR="00147B97" w:rsidRPr="00305A7E">
        <w:rPr>
          <w:rFonts w:ascii="Arial" w:hAnsi="Arial" w:cs="Arial"/>
          <w:color w:val="000000"/>
        </w:rPr>
        <w:t xml:space="preserve"> </w:t>
      </w:r>
      <w:r w:rsidRPr="00305A7E">
        <w:rPr>
          <w:rFonts w:ascii="Arial" w:hAnsi="Arial" w:cs="Arial"/>
          <w:color w:val="000000"/>
        </w:rPr>
        <w:t xml:space="preserve">léčebných pobytů v daném kalendářním roce. Doprava na kontrolní návštěvy je zajišťována letecky. Náklady všech kontrolních návštěv (doprava, ubytování, stravování) plně hradí </w:t>
      </w:r>
      <w:r w:rsidR="00897431">
        <w:rPr>
          <w:rFonts w:ascii="Arial" w:hAnsi="Arial" w:cs="Arial"/>
          <w:color w:val="000000"/>
        </w:rPr>
        <w:t>dodavatel</w:t>
      </w:r>
      <w:r w:rsidRPr="00305A7E">
        <w:rPr>
          <w:rFonts w:ascii="Arial" w:hAnsi="Arial" w:cs="Arial"/>
          <w:color w:val="000000"/>
        </w:rPr>
        <w:t>.</w:t>
      </w:r>
    </w:p>
    <w:p w14:paraId="380963C5" w14:textId="4DF6F2AC" w:rsidR="00D32B98" w:rsidRPr="00305A7E" w:rsidRDefault="009F4FED" w:rsidP="00A35A65">
      <w:pPr>
        <w:numPr>
          <w:ilvl w:val="0"/>
          <w:numId w:val="14"/>
        </w:numPr>
        <w:spacing w:after="120"/>
        <w:ind w:left="426" w:hanging="426"/>
        <w:rPr>
          <w:rFonts w:ascii="Arial" w:hAnsi="Arial" w:cs="Arial"/>
          <w:color w:val="000000"/>
        </w:rPr>
      </w:pPr>
      <w:r w:rsidRPr="00305A7E">
        <w:rPr>
          <w:rFonts w:ascii="Arial" w:hAnsi="Arial" w:cs="Arial"/>
          <w:color w:val="000000"/>
        </w:rPr>
        <w:t>ČPZP</w:t>
      </w:r>
      <w:r w:rsidR="00D32B98" w:rsidRPr="00305A7E">
        <w:rPr>
          <w:rFonts w:ascii="Arial" w:hAnsi="Arial" w:cs="Arial"/>
          <w:color w:val="000000"/>
        </w:rPr>
        <w:t xml:space="preserve"> se zavazuje upozornit zákonného zástupce dítěte na povinnost uhradit </w:t>
      </w:r>
      <w:r w:rsidR="0041733B" w:rsidRPr="00305A7E">
        <w:rPr>
          <w:rFonts w:ascii="Arial" w:hAnsi="Arial" w:cs="Arial"/>
          <w:color w:val="000000"/>
        </w:rPr>
        <w:t>režijní cenu</w:t>
      </w:r>
      <w:r w:rsidR="00D32B98" w:rsidRPr="00305A7E">
        <w:rPr>
          <w:rFonts w:ascii="Arial" w:hAnsi="Arial" w:cs="Arial"/>
          <w:color w:val="000000"/>
        </w:rPr>
        <w:t xml:space="preserve"> a je</w:t>
      </w:r>
      <w:r w:rsidR="0041733B" w:rsidRPr="00305A7E">
        <w:rPr>
          <w:rFonts w:ascii="Arial" w:hAnsi="Arial" w:cs="Arial"/>
          <w:color w:val="000000"/>
        </w:rPr>
        <w:t>jí</w:t>
      </w:r>
      <w:r w:rsidR="00D32B98" w:rsidRPr="00305A7E">
        <w:rPr>
          <w:rFonts w:ascii="Arial" w:hAnsi="Arial" w:cs="Arial"/>
          <w:color w:val="000000"/>
        </w:rPr>
        <w:t xml:space="preserve"> výši v případě, že se dítě bez závažného důvodu ozdravně léčebného pobytu nezúčastní.</w:t>
      </w:r>
    </w:p>
    <w:p w14:paraId="5B454B3D" w14:textId="7B8B9E1E" w:rsidR="00D32B98" w:rsidRPr="00305A7E" w:rsidRDefault="009F4FED" w:rsidP="00A35A65">
      <w:pPr>
        <w:numPr>
          <w:ilvl w:val="0"/>
          <w:numId w:val="14"/>
        </w:numPr>
        <w:spacing w:after="120"/>
        <w:ind w:left="426" w:hanging="426"/>
        <w:rPr>
          <w:rFonts w:ascii="Arial" w:hAnsi="Arial" w:cs="Arial"/>
          <w:color w:val="000000"/>
        </w:rPr>
      </w:pPr>
      <w:r w:rsidRPr="00305A7E">
        <w:rPr>
          <w:rFonts w:ascii="Arial" w:hAnsi="Arial" w:cs="Arial"/>
          <w:color w:val="000000"/>
        </w:rPr>
        <w:t>ČPZP</w:t>
      </w:r>
      <w:r w:rsidR="00D32B98" w:rsidRPr="00305A7E">
        <w:rPr>
          <w:rFonts w:ascii="Arial" w:hAnsi="Arial" w:cs="Arial"/>
          <w:color w:val="000000"/>
        </w:rPr>
        <w:t xml:space="preserve"> je oprávněn</w:t>
      </w:r>
      <w:r w:rsidR="00BC3F61" w:rsidRPr="00305A7E">
        <w:rPr>
          <w:rFonts w:ascii="Arial" w:hAnsi="Arial" w:cs="Arial"/>
          <w:color w:val="000000"/>
        </w:rPr>
        <w:t>a</w:t>
      </w:r>
      <w:r w:rsidR="00D32B98" w:rsidRPr="00305A7E">
        <w:rPr>
          <w:rFonts w:ascii="Arial" w:hAnsi="Arial" w:cs="Arial"/>
          <w:color w:val="000000"/>
        </w:rPr>
        <w:t xml:space="preserve"> určit </w:t>
      </w:r>
      <w:r w:rsidR="00897431">
        <w:rPr>
          <w:rFonts w:ascii="Arial" w:hAnsi="Arial" w:cs="Arial"/>
          <w:color w:val="000000"/>
        </w:rPr>
        <w:t>dodavateli</w:t>
      </w:r>
      <w:r w:rsidR="00897431" w:rsidRPr="00305A7E">
        <w:rPr>
          <w:rFonts w:ascii="Arial" w:hAnsi="Arial" w:cs="Arial"/>
          <w:color w:val="000000"/>
        </w:rPr>
        <w:t xml:space="preserve"> </w:t>
      </w:r>
      <w:r w:rsidR="00D32B98" w:rsidRPr="00305A7E">
        <w:rPr>
          <w:rFonts w:ascii="Arial" w:hAnsi="Arial" w:cs="Arial"/>
          <w:color w:val="000000"/>
        </w:rPr>
        <w:t xml:space="preserve">pro každý turnus ozdravně léčebného pobytu svého zástupce, který se bude účastnit ozdravně léčebného pobytu na náklady </w:t>
      </w:r>
      <w:r w:rsidR="00897431">
        <w:rPr>
          <w:rFonts w:ascii="Arial" w:hAnsi="Arial" w:cs="Arial"/>
          <w:color w:val="000000"/>
        </w:rPr>
        <w:t>dodavatele</w:t>
      </w:r>
      <w:r w:rsidR="00897431" w:rsidRPr="00305A7E">
        <w:rPr>
          <w:rFonts w:ascii="Arial" w:hAnsi="Arial" w:cs="Arial"/>
          <w:color w:val="000000"/>
        </w:rPr>
        <w:t xml:space="preserve"> </w:t>
      </w:r>
      <w:r w:rsidR="00D32B98" w:rsidRPr="00305A7E">
        <w:rPr>
          <w:rFonts w:ascii="Arial" w:hAnsi="Arial" w:cs="Arial"/>
          <w:color w:val="000000"/>
        </w:rPr>
        <w:t xml:space="preserve">jako zástupce </w:t>
      </w:r>
      <w:r w:rsidRPr="00305A7E">
        <w:rPr>
          <w:rFonts w:ascii="Arial" w:hAnsi="Arial" w:cs="Arial"/>
          <w:color w:val="000000"/>
        </w:rPr>
        <w:t>ČPZP</w:t>
      </w:r>
      <w:r w:rsidR="00D32B98" w:rsidRPr="00305A7E">
        <w:rPr>
          <w:rFonts w:ascii="Arial" w:hAnsi="Arial" w:cs="Arial"/>
          <w:color w:val="000000"/>
        </w:rPr>
        <w:t>. Ubytování</w:t>
      </w:r>
      <w:r w:rsidR="000811A6">
        <w:rPr>
          <w:rFonts w:ascii="Arial" w:hAnsi="Arial" w:cs="Arial"/>
          <w:color w:val="000000"/>
        </w:rPr>
        <w:t>,</w:t>
      </w:r>
      <w:r w:rsidR="00D32B98" w:rsidRPr="00305A7E">
        <w:rPr>
          <w:rFonts w:ascii="Arial" w:hAnsi="Arial" w:cs="Arial"/>
          <w:color w:val="000000"/>
        </w:rPr>
        <w:t xml:space="preserve"> strava </w:t>
      </w:r>
      <w:r w:rsidR="000811A6">
        <w:rPr>
          <w:rFonts w:ascii="Arial" w:hAnsi="Arial" w:cs="Arial"/>
          <w:color w:val="000000"/>
        </w:rPr>
        <w:t xml:space="preserve">a doprava </w:t>
      </w:r>
      <w:r w:rsidR="00D32B98" w:rsidRPr="00305A7E">
        <w:rPr>
          <w:rFonts w:ascii="Arial" w:hAnsi="Arial" w:cs="Arial"/>
          <w:color w:val="000000"/>
        </w:rPr>
        <w:t xml:space="preserve">bude plně hrazena </w:t>
      </w:r>
      <w:r w:rsidR="00897431">
        <w:rPr>
          <w:rFonts w:ascii="Arial" w:hAnsi="Arial" w:cs="Arial"/>
          <w:color w:val="000000"/>
        </w:rPr>
        <w:t>dodavatelem</w:t>
      </w:r>
      <w:r w:rsidR="00D32B98" w:rsidRPr="00305A7E">
        <w:rPr>
          <w:rFonts w:ascii="Arial" w:hAnsi="Arial" w:cs="Arial"/>
          <w:color w:val="000000"/>
        </w:rPr>
        <w:t>.</w:t>
      </w:r>
    </w:p>
    <w:p w14:paraId="0C6458BA" w14:textId="57AF4F92" w:rsidR="00D32B98" w:rsidRPr="00305A7E" w:rsidRDefault="009F4FED" w:rsidP="00A35A65">
      <w:pPr>
        <w:numPr>
          <w:ilvl w:val="0"/>
          <w:numId w:val="14"/>
        </w:numPr>
        <w:spacing w:after="120"/>
        <w:ind w:left="426" w:hanging="426"/>
        <w:rPr>
          <w:rFonts w:ascii="Arial" w:hAnsi="Arial" w:cs="Arial"/>
          <w:color w:val="000000"/>
        </w:rPr>
      </w:pPr>
      <w:r w:rsidRPr="00305A7E">
        <w:rPr>
          <w:rFonts w:ascii="Arial" w:hAnsi="Arial" w:cs="Arial"/>
          <w:color w:val="000000"/>
        </w:rPr>
        <w:t>ČPZP</w:t>
      </w:r>
      <w:r w:rsidR="00D32B98" w:rsidRPr="00305A7E">
        <w:rPr>
          <w:rFonts w:ascii="Arial" w:hAnsi="Arial" w:cs="Arial"/>
          <w:color w:val="000000"/>
        </w:rPr>
        <w:t xml:space="preserve"> zajistí komunikaci se zákonnými zástupci dětí vybraných na ozdravný pobyt, zasílá jim podrobné informace o ozdravně léčebném pobytu, upozorňuje na povinnost </w:t>
      </w:r>
      <w:r w:rsidR="00D32B98" w:rsidRPr="00305A7E">
        <w:rPr>
          <w:rFonts w:ascii="Arial" w:hAnsi="Arial" w:cs="Arial"/>
          <w:color w:val="000000"/>
        </w:rPr>
        <w:lastRenderedPageBreak/>
        <w:t xml:space="preserve">vybavení dítěte léky, které dítě užívá podle své diagnózy, a to na celou dobu ozdravně léčebného pobytu. </w:t>
      </w:r>
    </w:p>
    <w:p w14:paraId="00AC8AD3" w14:textId="77777777" w:rsidR="006713E9" w:rsidRPr="00305A7E" w:rsidRDefault="006713E9" w:rsidP="006608BE">
      <w:pPr>
        <w:spacing w:after="120"/>
        <w:rPr>
          <w:rFonts w:ascii="Arial" w:hAnsi="Arial" w:cs="Arial"/>
          <w:b/>
          <w:color w:val="000000"/>
        </w:rPr>
      </w:pPr>
    </w:p>
    <w:p w14:paraId="76567D6B" w14:textId="3C1B9FB9" w:rsidR="00D32B98" w:rsidRPr="00305A7E" w:rsidRDefault="009F4FED" w:rsidP="00F308A1">
      <w:pPr>
        <w:spacing w:after="120"/>
        <w:ind w:left="426" w:hanging="426"/>
        <w:jc w:val="center"/>
        <w:rPr>
          <w:rFonts w:ascii="Arial" w:hAnsi="Arial" w:cs="Arial"/>
          <w:b/>
          <w:color w:val="000000"/>
        </w:rPr>
      </w:pPr>
      <w:r w:rsidRPr="00305A7E">
        <w:rPr>
          <w:rFonts w:ascii="Arial" w:hAnsi="Arial" w:cs="Arial"/>
          <w:b/>
          <w:color w:val="000000"/>
        </w:rPr>
        <w:t>V</w:t>
      </w:r>
      <w:r w:rsidR="00847983">
        <w:rPr>
          <w:rFonts w:ascii="Arial" w:hAnsi="Arial" w:cs="Arial"/>
          <w:b/>
          <w:color w:val="000000"/>
        </w:rPr>
        <w:t>II</w:t>
      </w:r>
      <w:r w:rsidRPr="00305A7E">
        <w:rPr>
          <w:rFonts w:ascii="Arial" w:hAnsi="Arial" w:cs="Arial"/>
          <w:b/>
          <w:color w:val="000000"/>
        </w:rPr>
        <w:t xml:space="preserve">. </w:t>
      </w:r>
      <w:r w:rsidR="00D32B98" w:rsidRPr="00305A7E">
        <w:rPr>
          <w:rFonts w:ascii="Arial" w:hAnsi="Arial" w:cs="Arial"/>
          <w:b/>
          <w:color w:val="000000"/>
        </w:rPr>
        <w:t xml:space="preserve">Práva a povinnosti </w:t>
      </w:r>
      <w:r w:rsidR="00897431">
        <w:rPr>
          <w:rFonts w:ascii="Arial" w:hAnsi="Arial" w:cs="Arial"/>
          <w:b/>
          <w:color w:val="000000"/>
        </w:rPr>
        <w:t>dodavatele</w:t>
      </w:r>
    </w:p>
    <w:p w14:paraId="6F16579F" w14:textId="0EFF1102" w:rsidR="00D32B98" w:rsidRPr="00305A7E" w:rsidRDefault="00D32B98" w:rsidP="00F308A1">
      <w:pPr>
        <w:numPr>
          <w:ilvl w:val="0"/>
          <w:numId w:val="10"/>
        </w:numPr>
        <w:tabs>
          <w:tab w:val="clear" w:pos="360"/>
        </w:tabs>
        <w:spacing w:after="120"/>
        <w:ind w:left="426" w:hanging="426"/>
        <w:rPr>
          <w:rFonts w:ascii="Arial" w:hAnsi="Arial" w:cs="Arial"/>
          <w:color w:val="000000"/>
        </w:rPr>
      </w:pPr>
      <w:r w:rsidRPr="00305A7E">
        <w:rPr>
          <w:rFonts w:ascii="Arial" w:hAnsi="Arial" w:cs="Arial"/>
          <w:color w:val="000000"/>
        </w:rPr>
        <w:t xml:space="preserve">Zajistit, organizovat a zodpovídat za plnění v rozsahu této smlouvy, za přepravu účastníků, jejich ubytování, stravování, zajištění ordinace a izolační místnosti, zajištění kulturního a společenského vybavení. </w:t>
      </w:r>
    </w:p>
    <w:p w14:paraId="472C6DC4" w14:textId="2943A202" w:rsidR="00D32B98" w:rsidRPr="00305A7E" w:rsidRDefault="00897431" w:rsidP="00F308A1">
      <w:pPr>
        <w:numPr>
          <w:ilvl w:val="0"/>
          <w:numId w:val="10"/>
        </w:numPr>
        <w:tabs>
          <w:tab w:val="clear" w:pos="360"/>
        </w:tabs>
        <w:spacing w:after="120"/>
        <w:ind w:left="426" w:hanging="426"/>
        <w:rPr>
          <w:rFonts w:ascii="Arial" w:hAnsi="Arial" w:cs="Arial"/>
          <w:color w:val="000000"/>
        </w:rPr>
      </w:pPr>
      <w:r>
        <w:rPr>
          <w:rFonts w:ascii="Arial" w:hAnsi="Arial" w:cs="Arial"/>
          <w:color w:val="000000"/>
        </w:rPr>
        <w:t>Dodavatel</w:t>
      </w:r>
      <w:r w:rsidRPr="00305A7E">
        <w:rPr>
          <w:rFonts w:ascii="Arial" w:hAnsi="Arial" w:cs="Arial"/>
          <w:color w:val="000000"/>
        </w:rPr>
        <w:t xml:space="preserve"> </w:t>
      </w:r>
      <w:r w:rsidR="00D32B98" w:rsidRPr="00305A7E">
        <w:rPr>
          <w:rFonts w:ascii="Arial" w:hAnsi="Arial" w:cs="Arial"/>
          <w:color w:val="000000"/>
        </w:rPr>
        <w:t>se dále zavazuje zajistit dostupnost zdravotní péče v místních zdravotnických zařízeních během celého pobytu, zajistit kontaktní osobu v místě pobytu, organizovat výlety a naplnit program dle rozsahu smlouvy a v souladu s </w:t>
      </w:r>
      <w:r w:rsidR="009F4FED" w:rsidRPr="00305A7E">
        <w:rPr>
          <w:rFonts w:ascii="Arial" w:hAnsi="Arial" w:cs="Arial"/>
          <w:color w:val="000000"/>
        </w:rPr>
        <w:t>v</w:t>
      </w:r>
      <w:r w:rsidR="00D32B98" w:rsidRPr="00305A7E">
        <w:rPr>
          <w:rFonts w:ascii="Arial" w:hAnsi="Arial" w:cs="Arial"/>
          <w:color w:val="000000"/>
        </w:rPr>
        <w:t>yhláškou č. 106/2001 Sb. o hygienických požadavc</w:t>
      </w:r>
      <w:r w:rsidR="00E30A10" w:rsidRPr="00305A7E">
        <w:rPr>
          <w:rFonts w:ascii="Arial" w:hAnsi="Arial" w:cs="Arial"/>
          <w:color w:val="000000"/>
        </w:rPr>
        <w:t>ích na zotavovací akce pro děti, ve znění pozdějších předpisů.</w:t>
      </w:r>
    </w:p>
    <w:p w14:paraId="0E7BCD8D" w14:textId="30FC05C4" w:rsidR="00D32B98" w:rsidRPr="00305A7E" w:rsidRDefault="00897431" w:rsidP="00F308A1">
      <w:pPr>
        <w:numPr>
          <w:ilvl w:val="0"/>
          <w:numId w:val="10"/>
        </w:numPr>
        <w:tabs>
          <w:tab w:val="clear" w:pos="360"/>
        </w:tabs>
        <w:spacing w:after="120"/>
        <w:ind w:left="426" w:hanging="426"/>
        <w:rPr>
          <w:rFonts w:ascii="Arial" w:hAnsi="Arial" w:cs="Arial"/>
          <w:color w:val="000000"/>
        </w:rPr>
      </w:pPr>
      <w:r>
        <w:rPr>
          <w:rFonts w:ascii="Arial" w:hAnsi="Arial" w:cs="Arial"/>
          <w:color w:val="000000"/>
        </w:rPr>
        <w:t>Dodavatel</w:t>
      </w:r>
      <w:r w:rsidRPr="00305A7E">
        <w:rPr>
          <w:rFonts w:ascii="Arial" w:hAnsi="Arial" w:cs="Arial"/>
          <w:color w:val="000000"/>
        </w:rPr>
        <w:t xml:space="preserve"> </w:t>
      </w:r>
      <w:r w:rsidR="00D32B98" w:rsidRPr="00305A7E">
        <w:rPr>
          <w:rFonts w:ascii="Arial" w:hAnsi="Arial" w:cs="Arial"/>
          <w:color w:val="000000"/>
        </w:rPr>
        <w:t xml:space="preserve">se zavazuje zřídit v místě ozdravně léčebného pobytu ordinaci pro doprovodného lékaře a dále zřídit v místě pobytu izolaci pro nemocné děti. Zajistit vybavení </w:t>
      </w:r>
      <w:r w:rsidR="000B7B58">
        <w:rPr>
          <w:rFonts w:ascii="Arial" w:hAnsi="Arial" w:cs="Arial"/>
          <w:color w:val="000000"/>
        </w:rPr>
        <w:tab/>
      </w:r>
      <w:r w:rsidR="00D32B98" w:rsidRPr="00305A7E">
        <w:rPr>
          <w:rFonts w:ascii="Arial" w:hAnsi="Arial" w:cs="Arial"/>
          <w:color w:val="000000"/>
        </w:rPr>
        <w:t>ordinace léky a zdravotním materiálem v dostatečném množství a zajistit jejich doplňování podle potřeby pro všechny turnusy ozdravně léčebných pobytů.</w:t>
      </w:r>
    </w:p>
    <w:p w14:paraId="3E89496E" w14:textId="22B65A6E" w:rsidR="00D32B98" w:rsidRPr="00305A7E" w:rsidRDefault="00897431" w:rsidP="00F308A1">
      <w:pPr>
        <w:widowControl w:val="0"/>
        <w:numPr>
          <w:ilvl w:val="0"/>
          <w:numId w:val="10"/>
        </w:numPr>
        <w:tabs>
          <w:tab w:val="clear" w:pos="360"/>
          <w:tab w:val="left" w:pos="2694"/>
        </w:tabs>
        <w:spacing w:after="120"/>
        <w:ind w:left="426" w:hanging="426"/>
        <w:rPr>
          <w:rFonts w:ascii="Arial" w:hAnsi="Arial" w:cs="Arial"/>
          <w:color w:val="000000"/>
        </w:rPr>
      </w:pPr>
      <w:r>
        <w:rPr>
          <w:rFonts w:ascii="Arial" w:hAnsi="Arial" w:cs="Arial"/>
          <w:color w:val="000000"/>
        </w:rPr>
        <w:t>Dodavatel</w:t>
      </w:r>
      <w:r w:rsidRPr="00305A7E" w:rsidDel="00897431">
        <w:rPr>
          <w:rFonts w:ascii="Arial" w:hAnsi="Arial" w:cs="Arial"/>
          <w:color w:val="000000"/>
        </w:rPr>
        <w:t xml:space="preserve"> </w:t>
      </w:r>
      <w:r w:rsidR="00D32B98" w:rsidRPr="00305A7E">
        <w:rPr>
          <w:rFonts w:ascii="Arial" w:hAnsi="Arial" w:cs="Arial"/>
          <w:color w:val="000000"/>
        </w:rPr>
        <w:t xml:space="preserve">se zavazuje, že v případě onemocnění dítěte, uvědomí okamžitě zástupce </w:t>
      </w:r>
      <w:r w:rsidR="009F4FED" w:rsidRPr="00305A7E">
        <w:rPr>
          <w:rFonts w:ascii="Arial" w:hAnsi="Arial" w:cs="Arial"/>
          <w:color w:val="000000"/>
        </w:rPr>
        <w:t>ČPZP</w:t>
      </w:r>
      <w:r w:rsidR="00E30A10" w:rsidRPr="00305A7E">
        <w:rPr>
          <w:rFonts w:ascii="Arial" w:hAnsi="Arial" w:cs="Arial"/>
          <w:color w:val="000000"/>
        </w:rPr>
        <w:t xml:space="preserve"> a v případě dohody s objednatelem </w:t>
      </w:r>
      <w:r w:rsidR="00D32B98" w:rsidRPr="00305A7E">
        <w:rPr>
          <w:rFonts w:ascii="Arial" w:hAnsi="Arial" w:cs="Arial"/>
          <w:color w:val="000000"/>
        </w:rPr>
        <w:t xml:space="preserve">informuje rodiče nemocného dítěte o probíhajícím způsobu léčby a zdravotním stavu dítěte. </w:t>
      </w:r>
      <w:r w:rsidR="00133C4A">
        <w:rPr>
          <w:rFonts w:ascii="Arial" w:hAnsi="Arial" w:cs="Arial"/>
          <w:color w:val="000000"/>
        </w:rPr>
        <w:t>Dodavatel</w:t>
      </w:r>
      <w:r w:rsidR="00D32B98" w:rsidRPr="00305A7E">
        <w:rPr>
          <w:rFonts w:ascii="Arial" w:hAnsi="Arial" w:cs="Arial"/>
          <w:color w:val="000000"/>
        </w:rPr>
        <w:t xml:space="preserve"> se zavazuje, že při příjezdu do České republiky, předá zástupce </w:t>
      </w:r>
      <w:r w:rsidR="00133C4A">
        <w:rPr>
          <w:rFonts w:ascii="Arial" w:hAnsi="Arial" w:cs="Arial"/>
          <w:color w:val="000000"/>
        </w:rPr>
        <w:t>dodavatele</w:t>
      </w:r>
      <w:r w:rsidR="00D32B98" w:rsidRPr="00305A7E">
        <w:rPr>
          <w:rFonts w:ascii="Arial" w:hAnsi="Arial" w:cs="Arial"/>
          <w:color w:val="000000"/>
        </w:rPr>
        <w:t xml:space="preserve"> nemocné dítě osobně zákonnému zástupci dítěte, kterému předá veškerou dokumentaci k průběhu léčby.</w:t>
      </w:r>
    </w:p>
    <w:p w14:paraId="33D2C512" w14:textId="158EC9E3" w:rsidR="00D32B98" w:rsidRPr="00305A7E" w:rsidRDefault="00897431" w:rsidP="00F308A1">
      <w:pPr>
        <w:numPr>
          <w:ilvl w:val="0"/>
          <w:numId w:val="10"/>
        </w:numPr>
        <w:tabs>
          <w:tab w:val="clear" w:pos="360"/>
        </w:tabs>
        <w:spacing w:after="120"/>
        <w:ind w:left="426" w:hanging="426"/>
        <w:rPr>
          <w:rFonts w:ascii="Arial" w:hAnsi="Arial" w:cs="Arial"/>
          <w:color w:val="000000"/>
        </w:rPr>
      </w:pPr>
      <w:r>
        <w:rPr>
          <w:rFonts w:ascii="Arial" w:hAnsi="Arial" w:cs="Arial"/>
          <w:color w:val="000000"/>
        </w:rPr>
        <w:t>Dodavatel</w:t>
      </w:r>
      <w:r w:rsidRPr="00305A7E">
        <w:rPr>
          <w:rFonts w:ascii="Arial" w:hAnsi="Arial" w:cs="Arial"/>
          <w:color w:val="000000"/>
        </w:rPr>
        <w:t xml:space="preserve"> </w:t>
      </w:r>
      <w:r w:rsidR="00D32B98" w:rsidRPr="00305A7E">
        <w:rPr>
          <w:rFonts w:ascii="Arial" w:hAnsi="Arial" w:cs="Arial"/>
          <w:color w:val="000000"/>
        </w:rPr>
        <w:t>zajistí neprodlenou individuální přepravu účastníka ozdravně léčebného pobytu zpět do České republiky v případě jeho akutního závažného onemocnění s</w:t>
      </w:r>
      <w:r w:rsidR="00985ADC">
        <w:rPr>
          <w:rFonts w:ascii="Arial" w:hAnsi="Arial" w:cs="Arial"/>
          <w:color w:val="000000"/>
        </w:rPr>
        <w:t> </w:t>
      </w:r>
      <w:r w:rsidR="00D32B98" w:rsidRPr="00305A7E">
        <w:rPr>
          <w:rFonts w:ascii="Arial" w:hAnsi="Arial" w:cs="Arial"/>
          <w:color w:val="000000"/>
        </w:rPr>
        <w:t>doprovod</w:t>
      </w:r>
      <w:r w:rsidR="00985ADC">
        <w:rPr>
          <w:rFonts w:ascii="Arial" w:hAnsi="Arial" w:cs="Arial"/>
          <w:color w:val="000000"/>
        </w:rPr>
        <w:t>em</w:t>
      </w:r>
      <w:r w:rsidR="00D32B98" w:rsidRPr="00305A7E">
        <w:rPr>
          <w:rFonts w:ascii="Arial" w:hAnsi="Arial" w:cs="Arial"/>
          <w:color w:val="000000"/>
        </w:rPr>
        <w:t>, na své náklady. Neprodlenou přepravou se rozumí přeprava dítěte max. do dvou dnů od zjištění akutního závažného onemocnění. Doprava bude uskutečněna stejným způsobem jako nasmlouvaná doprava na ozdravn</w:t>
      </w:r>
      <w:r w:rsidR="00985ADC">
        <w:rPr>
          <w:rFonts w:ascii="Arial" w:hAnsi="Arial" w:cs="Arial"/>
          <w:color w:val="000000"/>
        </w:rPr>
        <w:t>ě léčebný</w:t>
      </w:r>
      <w:r w:rsidR="00D32B98" w:rsidRPr="00305A7E">
        <w:rPr>
          <w:rFonts w:ascii="Arial" w:hAnsi="Arial" w:cs="Arial"/>
          <w:color w:val="000000"/>
        </w:rPr>
        <w:t xml:space="preserve"> pobyt.</w:t>
      </w:r>
    </w:p>
    <w:p w14:paraId="37DF21A6" w14:textId="5FAA0974" w:rsidR="00D32B98" w:rsidRPr="00305A7E" w:rsidRDefault="00D32B98" w:rsidP="00F308A1">
      <w:pPr>
        <w:widowControl w:val="0"/>
        <w:numPr>
          <w:ilvl w:val="0"/>
          <w:numId w:val="10"/>
        </w:numPr>
        <w:tabs>
          <w:tab w:val="clear" w:pos="360"/>
        </w:tabs>
        <w:spacing w:after="120"/>
        <w:ind w:left="426" w:hanging="426"/>
        <w:rPr>
          <w:rFonts w:ascii="Arial" w:hAnsi="Arial" w:cs="Arial"/>
          <w:color w:val="000000"/>
        </w:rPr>
      </w:pPr>
      <w:r w:rsidRPr="00305A7E">
        <w:rPr>
          <w:rFonts w:ascii="Arial" w:hAnsi="Arial" w:cs="Arial"/>
          <w:color w:val="000000"/>
        </w:rPr>
        <w:t xml:space="preserve">Průběžně informovat </w:t>
      </w:r>
      <w:r w:rsidR="00E30A10" w:rsidRPr="00305A7E">
        <w:rPr>
          <w:rFonts w:ascii="Arial" w:hAnsi="Arial" w:cs="Arial"/>
          <w:color w:val="000000"/>
        </w:rPr>
        <w:t xml:space="preserve">objednatele </w:t>
      </w:r>
      <w:r w:rsidRPr="00305A7E">
        <w:rPr>
          <w:rFonts w:ascii="Arial" w:hAnsi="Arial" w:cs="Arial"/>
          <w:color w:val="000000"/>
        </w:rPr>
        <w:t xml:space="preserve">o průběhu příprav ozdravně léčebného pobytu a konzultovat případné problémy. V průběhu ozdravně léčebného pobytu bude průběžně informovat </w:t>
      </w:r>
      <w:r w:rsidR="009F4FED" w:rsidRPr="00305A7E">
        <w:rPr>
          <w:rFonts w:ascii="Arial" w:hAnsi="Arial" w:cs="Arial"/>
          <w:color w:val="000000"/>
        </w:rPr>
        <w:t>ČPZP</w:t>
      </w:r>
      <w:r w:rsidRPr="00305A7E">
        <w:rPr>
          <w:rFonts w:ascii="Arial" w:hAnsi="Arial" w:cs="Arial"/>
          <w:color w:val="000000"/>
        </w:rPr>
        <w:t xml:space="preserve"> o situaci a zdravotním stavu dětí.</w:t>
      </w:r>
    </w:p>
    <w:p w14:paraId="061ABC8B" w14:textId="449EDF08" w:rsidR="00D32B98" w:rsidRPr="00305A7E" w:rsidRDefault="00897431" w:rsidP="00F308A1">
      <w:pPr>
        <w:widowControl w:val="0"/>
        <w:numPr>
          <w:ilvl w:val="0"/>
          <w:numId w:val="10"/>
        </w:numPr>
        <w:tabs>
          <w:tab w:val="clear" w:pos="360"/>
          <w:tab w:val="left" w:pos="2694"/>
        </w:tabs>
        <w:spacing w:after="120"/>
        <w:ind w:left="426" w:hanging="426"/>
        <w:rPr>
          <w:rFonts w:ascii="Arial" w:hAnsi="Arial" w:cs="Arial"/>
          <w:color w:val="000000"/>
        </w:rPr>
      </w:pPr>
      <w:r>
        <w:rPr>
          <w:rFonts w:ascii="Arial" w:hAnsi="Arial" w:cs="Arial"/>
          <w:color w:val="000000"/>
        </w:rPr>
        <w:t>Dodavatel</w:t>
      </w:r>
      <w:r w:rsidRPr="00305A7E">
        <w:rPr>
          <w:rFonts w:ascii="Arial" w:hAnsi="Arial" w:cs="Arial"/>
          <w:color w:val="000000"/>
        </w:rPr>
        <w:t xml:space="preserve"> </w:t>
      </w:r>
      <w:r w:rsidR="00D32B98" w:rsidRPr="00305A7E">
        <w:rPr>
          <w:rFonts w:ascii="Arial" w:hAnsi="Arial" w:cs="Arial"/>
          <w:color w:val="000000"/>
        </w:rPr>
        <w:t xml:space="preserve">zajistí zástupcům </w:t>
      </w:r>
      <w:r w:rsidR="009F4FED" w:rsidRPr="00305A7E">
        <w:rPr>
          <w:rFonts w:ascii="Arial" w:hAnsi="Arial" w:cs="Arial"/>
          <w:color w:val="000000"/>
        </w:rPr>
        <w:t>ČPZP</w:t>
      </w:r>
      <w:r w:rsidR="00D32B98" w:rsidRPr="00305A7E">
        <w:rPr>
          <w:rFonts w:ascii="Arial" w:hAnsi="Arial" w:cs="Arial"/>
          <w:color w:val="000000"/>
        </w:rPr>
        <w:t xml:space="preserve"> v rámci kontrolních cest vstup do prostor zařízení, kde jsou ozdravně léčebné pobyty dětí zajišťovány, včetně kontroly kvality poskytovaných služeb. Po dobu inspekční cesty </w:t>
      </w:r>
      <w:r>
        <w:rPr>
          <w:rFonts w:ascii="Arial" w:hAnsi="Arial" w:cs="Arial"/>
          <w:color w:val="000000"/>
        </w:rPr>
        <w:t>dodavatel</w:t>
      </w:r>
      <w:r w:rsidRPr="00305A7E">
        <w:rPr>
          <w:rFonts w:ascii="Arial" w:hAnsi="Arial" w:cs="Arial"/>
          <w:color w:val="000000"/>
        </w:rPr>
        <w:t xml:space="preserve"> </w:t>
      </w:r>
      <w:r w:rsidR="00D32B98" w:rsidRPr="00305A7E">
        <w:rPr>
          <w:rFonts w:ascii="Arial" w:hAnsi="Arial" w:cs="Arial"/>
          <w:color w:val="000000"/>
        </w:rPr>
        <w:t xml:space="preserve">zajistí zástupcům </w:t>
      </w:r>
      <w:r w:rsidR="009F4FED" w:rsidRPr="00305A7E">
        <w:rPr>
          <w:rFonts w:ascii="Arial" w:hAnsi="Arial" w:cs="Arial"/>
          <w:color w:val="000000"/>
        </w:rPr>
        <w:t>ČPZP</w:t>
      </w:r>
      <w:r w:rsidR="00D32B98" w:rsidRPr="00305A7E">
        <w:rPr>
          <w:rFonts w:ascii="Arial" w:hAnsi="Arial" w:cs="Arial"/>
          <w:color w:val="000000"/>
        </w:rPr>
        <w:t xml:space="preserve"> účast na programu ozdravně léčebného pobytu dle smlouvy.</w:t>
      </w:r>
    </w:p>
    <w:p w14:paraId="4ABFCECD" w14:textId="390ABE25" w:rsidR="00D32B98" w:rsidRPr="00305A7E" w:rsidRDefault="00897431" w:rsidP="00F308A1">
      <w:pPr>
        <w:widowControl w:val="0"/>
        <w:numPr>
          <w:ilvl w:val="0"/>
          <w:numId w:val="10"/>
        </w:numPr>
        <w:tabs>
          <w:tab w:val="clear" w:pos="360"/>
          <w:tab w:val="left" w:pos="2694"/>
        </w:tabs>
        <w:spacing w:after="120"/>
        <w:ind w:left="426" w:hanging="426"/>
        <w:rPr>
          <w:rFonts w:ascii="Arial" w:hAnsi="Arial" w:cs="Arial"/>
          <w:color w:val="000000"/>
        </w:rPr>
      </w:pPr>
      <w:r>
        <w:rPr>
          <w:rFonts w:ascii="Arial" w:hAnsi="Arial" w:cs="Arial"/>
          <w:color w:val="000000"/>
        </w:rPr>
        <w:t>Dodavatel</w:t>
      </w:r>
      <w:r w:rsidRPr="00305A7E">
        <w:rPr>
          <w:rFonts w:ascii="Arial" w:hAnsi="Arial" w:cs="Arial"/>
          <w:color w:val="000000"/>
        </w:rPr>
        <w:t xml:space="preserve"> </w:t>
      </w:r>
      <w:r w:rsidR="00D32B98" w:rsidRPr="00305A7E">
        <w:rPr>
          <w:rFonts w:ascii="Arial" w:hAnsi="Arial" w:cs="Arial"/>
          <w:color w:val="000000"/>
        </w:rPr>
        <w:t>zodpovídá za dodržování povinností provozovatele areálu pro ozdravně léčebné pobyty zejména ve věci úklidu a čistoty.</w:t>
      </w:r>
    </w:p>
    <w:p w14:paraId="3B6D720E" w14:textId="5E647210" w:rsidR="001B7C1C" w:rsidRPr="00305A7E" w:rsidRDefault="00897431" w:rsidP="00F308A1">
      <w:pPr>
        <w:widowControl w:val="0"/>
        <w:numPr>
          <w:ilvl w:val="0"/>
          <w:numId w:val="10"/>
        </w:numPr>
        <w:tabs>
          <w:tab w:val="clear" w:pos="360"/>
          <w:tab w:val="left" w:pos="2694"/>
        </w:tabs>
        <w:spacing w:after="120"/>
        <w:ind w:left="426" w:hanging="426"/>
        <w:rPr>
          <w:rFonts w:ascii="Arial" w:hAnsi="Arial" w:cs="Arial"/>
          <w:color w:val="000000"/>
        </w:rPr>
      </w:pPr>
      <w:r>
        <w:rPr>
          <w:rFonts w:ascii="Arial" w:hAnsi="Arial" w:cs="Arial"/>
          <w:color w:val="000000"/>
        </w:rPr>
        <w:t>Dodavatel</w:t>
      </w:r>
      <w:r w:rsidRPr="00305A7E">
        <w:rPr>
          <w:rFonts w:ascii="Arial" w:hAnsi="Arial" w:cs="Arial"/>
          <w:color w:val="000000"/>
        </w:rPr>
        <w:t xml:space="preserve"> </w:t>
      </w:r>
      <w:r w:rsidR="001B7C1C" w:rsidRPr="00305A7E">
        <w:rPr>
          <w:rFonts w:ascii="Arial" w:hAnsi="Arial" w:cs="Arial"/>
          <w:color w:val="000000"/>
        </w:rPr>
        <w:t>se zavazuje uhradit cenu výletů za členy lékařského a zdravotnického doprovodu, zástupce ČPZP a za členy pedagogického doprovodu, kteří cestují na výlet se svěřenými účastníky</w:t>
      </w:r>
      <w:r w:rsidR="00C107F1" w:rsidRPr="00305A7E">
        <w:rPr>
          <w:rFonts w:ascii="Arial" w:hAnsi="Arial" w:cs="Arial"/>
          <w:color w:val="000000"/>
        </w:rPr>
        <w:t>.</w:t>
      </w:r>
      <w:r w:rsidR="001B7C1C" w:rsidRPr="00305A7E">
        <w:rPr>
          <w:rFonts w:ascii="Arial" w:hAnsi="Arial" w:cs="Arial"/>
          <w:color w:val="000000"/>
        </w:rPr>
        <w:t xml:space="preserve"> </w:t>
      </w:r>
    </w:p>
    <w:p w14:paraId="70BD45EB" w14:textId="72368B76" w:rsidR="00D32B98" w:rsidRPr="00305A7E" w:rsidRDefault="00897431" w:rsidP="00F308A1">
      <w:pPr>
        <w:widowControl w:val="0"/>
        <w:numPr>
          <w:ilvl w:val="0"/>
          <w:numId w:val="10"/>
        </w:numPr>
        <w:tabs>
          <w:tab w:val="clear" w:pos="360"/>
          <w:tab w:val="left" w:pos="2694"/>
        </w:tabs>
        <w:spacing w:after="120"/>
        <w:ind w:left="426" w:hanging="426"/>
        <w:rPr>
          <w:rFonts w:ascii="Arial" w:hAnsi="Arial" w:cs="Arial"/>
          <w:color w:val="000000"/>
        </w:rPr>
      </w:pPr>
      <w:r>
        <w:rPr>
          <w:rFonts w:ascii="Arial" w:hAnsi="Arial" w:cs="Arial"/>
          <w:color w:val="000000"/>
        </w:rPr>
        <w:t>Dodavatel</w:t>
      </w:r>
      <w:r w:rsidRPr="00305A7E">
        <w:rPr>
          <w:rFonts w:ascii="Arial" w:hAnsi="Arial" w:cs="Arial"/>
          <w:color w:val="000000"/>
        </w:rPr>
        <w:t xml:space="preserve"> </w:t>
      </w:r>
      <w:r w:rsidR="00D32B98" w:rsidRPr="00305A7E">
        <w:rPr>
          <w:rFonts w:ascii="Arial" w:hAnsi="Arial" w:cs="Arial"/>
          <w:color w:val="000000"/>
        </w:rPr>
        <w:t>zajistí po celou dobu ozdravně léčebného pobytu přítomnost pedagogického</w:t>
      </w:r>
      <w:r w:rsidR="00AC7E0E">
        <w:rPr>
          <w:rFonts w:ascii="Arial" w:hAnsi="Arial" w:cs="Arial"/>
          <w:color w:val="000000"/>
        </w:rPr>
        <w:t>,</w:t>
      </w:r>
      <w:r w:rsidR="00D32B98" w:rsidRPr="00305A7E">
        <w:rPr>
          <w:rFonts w:ascii="Arial" w:hAnsi="Arial" w:cs="Arial"/>
          <w:color w:val="000000"/>
        </w:rPr>
        <w:t xml:space="preserve"> lékařského </w:t>
      </w:r>
      <w:r w:rsidR="008C461A" w:rsidRPr="00305A7E">
        <w:rPr>
          <w:rFonts w:ascii="Arial" w:hAnsi="Arial" w:cs="Arial"/>
          <w:color w:val="000000"/>
        </w:rPr>
        <w:t>a zdravotnického doprovodu</w:t>
      </w:r>
      <w:r w:rsidR="00D32B98" w:rsidRPr="00305A7E">
        <w:rPr>
          <w:rFonts w:ascii="Arial" w:hAnsi="Arial" w:cs="Arial"/>
          <w:color w:val="000000"/>
        </w:rPr>
        <w:t xml:space="preserve"> a kontaktní osobu v místě pobytu, která zajistí při onemocnění účastníka ozdravně léčebného pobytu ošetření</w:t>
      </w:r>
      <w:r w:rsidR="00AC7E0E">
        <w:rPr>
          <w:rFonts w:ascii="Arial" w:hAnsi="Arial" w:cs="Arial"/>
          <w:color w:val="000000"/>
        </w:rPr>
        <w:t>,</w:t>
      </w:r>
      <w:r w:rsidR="00D32B98" w:rsidRPr="00305A7E">
        <w:rPr>
          <w:rFonts w:ascii="Arial" w:hAnsi="Arial" w:cs="Arial"/>
          <w:color w:val="000000"/>
        </w:rPr>
        <w:t xml:space="preserve"> popřípadě hospitalizaci v nejbližší nemocnici, včetně možnosti získat potřebné léky.</w:t>
      </w:r>
    </w:p>
    <w:p w14:paraId="28304979" w14:textId="781C8828" w:rsidR="008C461A" w:rsidRPr="00305A7E" w:rsidRDefault="00897431" w:rsidP="00F308A1">
      <w:pPr>
        <w:widowControl w:val="0"/>
        <w:numPr>
          <w:ilvl w:val="0"/>
          <w:numId w:val="10"/>
        </w:numPr>
        <w:tabs>
          <w:tab w:val="clear" w:pos="360"/>
          <w:tab w:val="left" w:pos="2694"/>
        </w:tabs>
        <w:spacing w:after="120"/>
        <w:ind w:left="426" w:hanging="426"/>
        <w:rPr>
          <w:rFonts w:ascii="Arial" w:hAnsi="Arial" w:cs="Arial"/>
          <w:color w:val="000000"/>
        </w:rPr>
      </w:pPr>
      <w:r>
        <w:rPr>
          <w:rFonts w:ascii="Arial" w:hAnsi="Arial" w:cs="Arial"/>
          <w:color w:val="000000"/>
        </w:rPr>
        <w:t>Dodavatel</w:t>
      </w:r>
      <w:r w:rsidRPr="00305A7E">
        <w:rPr>
          <w:rFonts w:ascii="Arial" w:hAnsi="Arial" w:cs="Arial"/>
          <w:color w:val="000000"/>
        </w:rPr>
        <w:t xml:space="preserve"> </w:t>
      </w:r>
      <w:r w:rsidR="008C461A" w:rsidRPr="00305A7E">
        <w:rPr>
          <w:rFonts w:ascii="Arial" w:hAnsi="Arial" w:cs="Arial"/>
          <w:color w:val="000000"/>
        </w:rPr>
        <w:t xml:space="preserve">se zavazuje zajistit maximální možnou součinnost při vyřizování komunikace s rodiči účastníků pobytů, a to i v době následující po ukončení pobytu dítěte. </w:t>
      </w:r>
    </w:p>
    <w:p w14:paraId="22D4AACC" w14:textId="0F47C626" w:rsidR="004D25C4" w:rsidRDefault="00D32B98" w:rsidP="00F308A1">
      <w:pPr>
        <w:widowControl w:val="0"/>
        <w:numPr>
          <w:ilvl w:val="0"/>
          <w:numId w:val="10"/>
        </w:numPr>
        <w:tabs>
          <w:tab w:val="clear" w:pos="360"/>
          <w:tab w:val="left" w:pos="2694"/>
        </w:tabs>
        <w:spacing w:after="120"/>
        <w:ind w:left="426" w:hanging="426"/>
        <w:rPr>
          <w:rFonts w:ascii="Arial" w:hAnsi="Arial" w:cs="Arial"/>
          <w:color w:val="000000"/>
        </w:rPr>
      </w:pPr>
      <w:r w:rsidRPr="00305A7E">
        <w:rPr>
          <w:rFonts w:ascii="Arial" w:hAnsi="Arial" w:cs="Arial"/>
          <w:color w:val="000000"/>
        </w:rPr>
        <w:lastRenderedPageBreak/>
        <w:t>Využít veškeré informace týkající se pojištěnců a vzájemné spolupráce výhradně pro potřeby zajištění ozdravně léčebného pobytu podle smlouvy a neposkytnout je třetím osobám a postupovat v souladu se zákonem č. 101/2000 S</w:t>
      </w:r>
      <w:r w:rsidR="00E30A10" w:rsidRPr="00305A7E">
        <w:rPr>
          <w:rFonts w:ascii="Arial" w:hAnsi="Arial" w:cs="Arial"/>
          <w:color w:val="000000"/>
        </w:rPr>
        <w:t>b., o ochraně osobních údajů, ve znění pozdějších předpisů</w:t>
      </w:r>
      <w:r w:rsidRPr="00305A7E">
        <w:rPr>
          <w:rFonts w:ascii="Arial" w:hAnsi="Arial" w:cs="Arial"/>
          <w:color w:val="000000"/>
        </w:rPr>
        <w:t>.</w:t>
      </w:r>
      <w:r w:rsidR="00000CFC" w:rsidDel="00000CFC">
        <w:rPr>
          <w:rFonts w:ascii="Arial" w:hAnsi="Arial" w:cs="Arial"/>
          <w:color w:val="000000"/>
        </w:rPr>
        <w:t xml:space="preserve"> </w:t>
      </w:r>
    </w:p>
    <w:p w14:paraId="53A91C57" w14:textId="77777777" w:rsidR="002F23AD" w:rsidRPr="00305A7E" w:rsidRDefault="002F23AD" w:rsidP="009F4FED">
      <w:pPr>
        <w:spacing w:after="120"/>
        <w:jc w:val="center"/>
        <w:rPr>
          <w:rFonts w:ascii="Arial" w:hAnsi="Arial" w:cs="Arial"/>
          <w:b/>
          <w:color w:val="000000"/>
        </w:rPr>
      </w:pPr>
    </w:p>
    <w:p w14:paraId="19B11358" w14:textId="730D37B2" w:rsidR="00D32B98" w:rsidRPr="00305A7E" w:rsidRDefault="00AA1CF7" w:rsidP="009F4FED">
      <w:pPr>
        <w:spacing w:after="120"/>
        <w:jc w:val="center"/>
        <w:rPr>
          <w:rFonts w:ascii="Arial" w:hAnsi="Arial" w:cs="Arial"/>
          <w:b/>
          <w:color w:val="000000"/>
        </w:rPr>
      </w:pPr>
      <w:r w:rsidRPr="00305A7E">
        <w:rPr>
          <w:rFonts w:ascii="Arial" w:hAnsi="Arial" w:cs="Arial"/>
          <w:b/>
          <w:color w:val="000000"/>
        </w:rPr>
        <w:t>V</w:t>
      </w:r>
      <w:r w:rsidR="00B91F87">
        <w:rPr>
          <w:rFonts w:ascii="Arial" w:hAnsi="Arial" w:cs="Arial"/>
          <w:b/>
          <w:color w:val="000000"/>
        </w:rPr>
        <w:t>II</w:t>
      </w:r>
      <w:r w:rsidR="00ED196A" w:rsidRPr="00305A7E">
        <w:rPr>
          <w:rFonts w:ascii="Arial" w:hAnsi="Arial" w:cs="Arial"/>
          <w:b/>
          <w:color w:val="000000"/>
        </w:rPr>
        <w:t>I</w:t>
      </w:r>
      <w:r w:rsidR="009F4FED" w:rsidRPr="00305A7E">
        <w:rPr>
          <w:rFonts w:ascii="Arial" w:hAnsi="Arial" w:cs="Arial"/>
          <w:b/>
          <w:color w:val="000000"/>
        </w:rPr>
        <w:t xml:space="preserve">. </w:t>
      </w:r>
      <w:r w:rsidR="00D32B98" w:rsidRPr="00305A7E">
        <w:rPr>
          <w:rFonts w:ascii="Arial" w:hAnsi="Arial" w:cs="Arial"/>
          <w:b/>
          <w:color w:val="000000"/>
        </w:rPr>
        <w:t>Sankční ujednání</w:t>
      </w:r>
    </w:p>
    <w:p w14:paraId="393FD35D" w14:textId="77777777" w:rsidR="00D32B98" w:rsidRPr="00305A7E" w:rsidRDefault="009F4FED" w:rsidP="009B0A41">
      <w:pPr>
        <w:numPr>
          <w:ilvl w:val="0"/>
          <w:numId w:val="36"/>
        </w:numPr>
        <w:spacing w:after="120"/>
        <w:ind w:left="426" w:hanging="426"/>
        <w:rPr>
          <w:rFonts w:ascii="Arial" w:hAnsi="Arial" w:cs="Arial"/>
          <w:color w:val="000000"/>
        </w:rPr>
      </w:pPr>
      <w:r w:rsidRPr="00305A7E">
        <w:rPr>
          <w:rFonts w:ascii="Arial" w:hAnsi="Arial" w:cs="Arial"/>
          <w:color w:val="000000"/>
        </w:rPr>
        <w:t xml:space="preserve">ČPZP </w:t>
      </w:r>
      <w:r w:rsidR="00D32B98" w:rsidRPr="00305A7E">
        <w:rPr>
          <w:rFonts w:ascii="Arial" w:hAnsi="Arial" w:cs="Arial"/>
          <w:color w:val="000000"/>
        </w:rPr>
        <w:t>je oprávněn</w:t>
      </w:r>
      <w:r w:rsidR="00E569D0" w:rsidRPr="00305A7E">
        <w:rPr>
          <w:rFonts w:ascii="Arial" w:hAnsi="Arial" w:cs="Arial"/>
          <w:color w:val="000000"/>
        </w:rPr>
        <w:t>a</w:t>
      </w:r>
      <w:r w:rsidR="00D32B98" w:rsidRPr="00305A7E">
        <w:rPr>
          <w:rFonts w:ascii="Arial" w:hAnsi="Arial" w:cs="Arial"/>
          <w:color w:val="000000"/>
        </w:rPr>
        <w:t xml:space="preserve"> uplatnit sankce v následujících případech:</w:t>
      </w:r>
    </w:p>
    <w:p w14:paraId="609C59B2" w14:textId="57DF0B9B" w:rsidR="00D32B98" w:rsidRPr="00305A7E" w:rsidRDefault="00D32B98" w:rsidP="009B0A41">
      <w:pPr>
        <w:numPr>
          <w:ilvl w:val="0"/>
          <w:numId w:val="37"/>
        </w:numPr>
        <w:tabs>
          <w:tab w:val="clear" w:pos="567"/>
        </w:tabs>
        <w:spacing w:after="120"/>
        <w:ind w:left="426" w:hanging="426"/>
        <w:rPr>
          <w:rFonts w:ascii="Arial" w:hAnsi="Arial" w:cs="Arial"/>
          <w:color w:val="000000"/>
        </w:rPr>
      </w:pPr>
      <w:r w:rsidRPr="00305A7E">
        <w:rPr>
          <w:rFonts w:ascii="Arial" w:hAnsi="Arial" w:cs="Arial"/>
          <w:color w:val="000000"/>
        </w:rPr>
        <w:t>v případě nedodržení požadavku na destinaci</w:t>
      </w:r>
      <w:r w:rsidR="00B14016" w:rsidRPr="00305A7E">
        <w:rPr>
          <w:rFonts w:ascii="Arial" w:hAnsi="Arial" w:cs="Arial"/>
          <w:color w:val="000000"/>
        </w:rPr>
        <w:t>,</w:t>
      </w:r>
      <w:r w:rsidRPr="00305A7E">
        <w:rPr>
          <w:rFonts w:ascii="Arial" w:hAnsi="Arial" w:cs="Arial"/>
          <w:color w:val="000000"/>
        </w:rPr>
        <w:t xml:space="preserve"> </w:t>
      </w:r>
      <w:r w:rsidR="00B14016" w:rsidRPr="00305A7E">
        <w:rPr>
          <w:rFonts w:ascii="Arial" w:hAnsi="Arial" w:cs="Arial"/>
          <w:color w:val="000000"/>
        </w:rPr>
        <w:t xml:space="preserve">typ a smluvní zajištění ubytování </w:t>
      </w:r>
      <w:r w:rsidRPr="00305A7E">
        <w:rPr>
          <w:rFonts w:ascii="Arial" w:hAnsi="Arial" w:cs="Arial"/>
          <w:color w:val="000000"/>
        </w:rPr>
        <w:t xml:space="preserve">může </w:t>
      </w:r>
      <w:r w:rsidR="009F4FED" w:rsidRPr="00305A7E">
        <w:rPr>
          <w:rFonts w:ascii="Arial" w:hAnsi="Arial" w:cs="Arial"/>
          <w:color w:val="000000"/>
        </w:rPr>
        <w:t>ČPZP</w:t>
      </w:r>
      <w:r w:rsidRPr="00305A7E">
        <w:rPr>
          <w:rFonts w:ascii="Arial" w:hAnsi="Arial" w:cs="Arial"/>
          <w:color w:val="000000"/>
        </w:rPr>
        <w:t xml:space="preserve"> požadovat smluvní pokutu ve výši 1.000.000,- Kč;</w:t>
      </w:r>
    </w:p>
    <w:p w14:paraId="6929E35E" w14:textId="1A21F54E" w:rsidR="00D32B98" w:rsidRPr="00305A7E" w:rsidRDefault="00D32B98" w:rsidP="009B0A41">
      <w:pPr>
        <w:numPr>
          <w:ilvl w:val="0"/>
          <w:numId w:val="37"/>
        </w:numPr>
        <w:tabs>
          <w:tab w:val="clear" w:pos="567"/>
        </w:tabs>
        <w:spacing w:after="120"/>
        <w:ind w:left="426" w:hanging="426"/>
        <w:rPr>
          <w:rFonts w:ascii="Arial" w:hAnsi="Arial" w:cs="Arial"/>
          <w:color w:val="000000"/>
        </w:rPr>
      </w:pPr>
      <w:r w:rsidRPr="00305A7E">
        <w:rPr>
          <w:rFonts w:ascii="Arial" w:hAnsi="Arial" w:cs="Arial"/>
          <w:color w:val="000000"/>
        </w:rPr>
        <w:t xml:space="preserve">v případě nedodržení požadavku na pitný režim bude </w:t>
      </w:r>
      <w:r w:rsidR="009F4FED" w:rsidRPr="00305A7E">
        <w:rPr>
          <w:rFonts w:ascii="Arial" w:hAnsi="Arial" w:cs="Arial"/>
          <w:color w:val="000000"/>
        </w:rPr>
        <w:t>ČPZP</w:t>
      </w:r>
      <w:r w:rsidRPr="00305A7E">
        <w:rPr>
          <w:rFonts w:ascii="Arial" w:hAnsi="Arial" w:cs="Arial"/>
          <w:color w:val="000000"/>
        </w:rPr>
        <w:t xml:space="preserve"> požadovat smluvní pokutu ve výši 50.000 Kč za každý turnus;</w:t>
      </w:r>
    </w:p>
    <w:p w14:paraId="070487F6" w14:textId="5F123DEE" w:rsidR="00D32B98" w:rsidRPr="00305A7E" w:rsidRDefault="00D32B98" w:rsidP="009B0A41">
      <w:pPr>
        <w:numPr>
          <w:ilvl w:val="0"/>
          <w:numId w:val="37"/>
        </w:numPr>
        <w:tabs>
          <w:tab w:val="clear" w:pos="567"/>
        </w:tabs>
        <w:spacing w:after="120"/>
        <w:ind w:left="426" w:hanging="426"/>
        <w:rPr>
          <w:rFonts w:ascii="Arial" w:hAnsi="Arial" w:cs="Arial"/>
          <w:color w:val="000000"/>
        </w:rPr>
      </w:pPr>
      <w:r w:rsidRPr="00305A7E">
        <w:rPr>
          <w:rFonts w:ascii="Arial" w:hAnsi="Arial" w:cs="Arial"/>
          <w:color w:val="000000"/>
        </w:rPr>
        <w:t>v případě nedostatečného či špatně zajištěného stravování</w:t>
      </w:r>
      <w:r w:rsidR="00B14016" w:rsidRPr="00305A7E">
        <w:rPr>
          <w:rFonts w:ascii="Arial" w:hAnsi="Arial" w:cs="Arial"/>
          <w:color w:val="000000"/>
        </w:rPr>
        <w:t xml:space="preserve"> nebo ubytování</w:t>
      </w:r>
      <w:r w:rsidRPr="00305A7E">
        <w:rPr>
          <w:rFonts w:ascii="Arial" w:hAnsi="Arial" w:cs="Arial"/>
          <w:color w:val="000000"/>
        </w:rPr>
        <w:t xml:space="preserve">, které nebude splňovat hygienické normy pro stravování </w:t>
      </w:r>
      <w:r w:rsidR="00B14016" w:rsidRPr="00305A7E">
        <w:rPr>
          <w:rFonts w:ascii="Arial" w:hAnsi="Arial" w:cs="Arial"/>
          <w:color w:val="000000"/>
        </w:rPr>
        <w:t xml:space="preserve">a ubytování </w:t>
      </w:r>
      <w:r w:rsidRPr="00305A7E">
        <w:rPr>
          <w:rFonts w:ascii="Arial" w:hAnsi="Arial" w:cs="Arial"/>
          <w:color w:val="000000"/>
        </w:rPr>
        <w:t>dětí na obdobných akcích</w:t>
      </w:r>
      <w:r w:rsidR="009F4FED" w:rsidRPr="00305A7E">
        <w:rPr>
          <w:rFonts w:ascii="Arial" w:hAnsi="Arial" w:cs="Arial"/>
          <w:color w:val="000000"/>
        </w:rPr>
        <w:t>,</w:t>
      </w:r>
      <w:r w:rsidRPr="00305A7E">
        <w:rPr>
          <w:rFonts w:ascii="Arial" w:hAnsi="Arial" w:cs="Arial"/>
          <w:color w:val="000000"/>
        </w:rPr>
        <w:t xml:space="preserve"> může </w:t>
      </w:r>
      <w:r w:rsidR="009F4FED" w:rsidRPr="00305A7E">
        <w:rPr>
          <w:rFonts w:ascii="Arial" w:hAnsi="Arial" w:cs="Arial"/>
          <w:color w:val="000000"/>
        </w:rPr>
        <w:t>ČPZP</w:t>
      </w:r>
      <w:r w:rsidRPr="00305A7E">
        <w:rPr>
          <w:rFonts w:ascii="Arial" w:hAnsi="Arial" w:cs="Arial"/>
          <w:color w:val="000000"/>
        </w:rPr>
        <w:t xml:space="preserve"> požadovat smluvní pokutu ve výši 10.000,- Kč za každý den, ve kterém nebudou dodrženy normy pro stravování</w:t>
      </w:r>
      <w:r w:rsidR="00B14016" w:rsidRPr="00305A7E">
        <w:rPr>
          <w:rFonts w:ascii="Arial" w:hAnsi="Arial" w:cs="Arial"/>
          <w:color w:val="000000"/>
        </w:rPr>
        <w:t xml:space="preserve"> či ubytování</w:t>
      </w:r>
      <w:r w:rsidRPr="00305A7E">
        <w:rPr>
          <w:rFonts w:ascii="Arial" w:hAnsi="Arial" w:cs="Arial"/>
          <w:color w:val="000000"/>
        </w:rPr>
        <w:t>;</w:t>
      </w:r>
    </w:p>
    <w:p w14:paraId="53E090AD" w14:textId="0796FA6A" w:rsidR="00D32B98" w:rsidRPr="000B7B58" w:rsidRDefault="00D32B98" w:rsidP="009B0A41">
      <w:pPr>
        <w:numPr>
          <w:ilvl w:val="0"/>
          <w:numId w:val="37"/>
        </w:numPr>
        <w:tabs>
          <w:tab w:val="clear" w:pos="567"/>
        </w:tabs>
        <w:spacing w:after="120"/>
        <w:ind w:left="426" w:hanging="426"/>
        <w:rPr>
          <w:rFonts w:ascii="Arial" w:hAnsi="Arial" w:cs="Arial"/>
          <w:color w:val="000000"/>
        </w:rPr>
      </w:pPr>
      <w:r w:rsidRPr="00305A7E">
        <w:rPr>
          <w:rFonts w:ascii="Arial" w:hAnsi="Arial" w:cs="Arial"/>
          <w:color w:val="000000"/>
        </w:rPr>
        <w:t xml:space="preserve">v případě, že </w:t>
      </w:r>
      <w:r w:rsidR="00897431">
        <w:rPr>
          <w:rFonts w:ascii="Arial" w:hAnsi="Arial" w:cs="Arial"/>
          <w:color w:val="000000"/>
        </w:rPr>
        <w:t>dodavatel</w:t>
      </w:r>
      <w:r w:rsidR="00897431" w:rsidRPr="00305A7E">
        <w:rPr>
          <w:rFonts w:ascii="Arial" w:hAnsi="Arial" w:cs="Arial"/>
          <w:color w:val="000000"/>
        </w:rPr>
        <w:t xml:space="preserve"> </w:t>
      </w:r>
      <w:r w:rsidRPr="00305A7E">
        <w:rPr>
          <w:rFonts w:ascii="Arial" w:hAnsi="Arial" w:cs="Arial"/>
          <w:color w:val="000000"/>
        </w:rPr>
        <w:t xml:space="preserve">nedodrží požadavek na dopravu, </w:t>
      </w:r>
      <w:r w:rsidRPr="000B7B58">
        <w:rPr>
          <w:rFonts w:ascii="Arial" w:hAnsi="Arial" w:cs="Arial"/>
          <w:color w:val="000000"/>
        </w:rPr>
        <w:t xml:space="preserve">stravování, </w:t>
      </w:r>
      <w:r w:rsidR="00B14016" w:rsidRPr="000B7B58">
        <w:rPr>
          <w:rFonts w:ascii="Arial" w:hAnsi="Arial" w:cs="Arial"/>
          <w:color w:val="000000"/>
        </w:rPr>
        <w:t xml:space="preserve">ubytování, </w:t>
      </w:r>
      <w:r w:rsidRPr="000B7B58">
        <w:rPr>
          <w:rFonts w:ascii="Arial" w:hAnsi="Arial" w:cs="Arial"/>
          <w:color w:val="000000"/>
        </w:rPr>
        <w:t xml:space="preserve">lékařský a pedagogický dozor, je </w:t>
      </w:r>
      <w:r w:rsidR="009F4FED" w:rsidRPr="000B7B58">
        <w:rPr>
          <w:rFonts w:ascii="Arial" w:hAnsi="Arial" w:cs="Arial"/>
          <w:color w:val="000000"/>
        </w:rPr>
        <w:t>ČPZP</w:t>
      </w:r>
      <w:r w:rsidRPr="000B7B58">
        <w:rPr>
          <w:rFonts w:ascii="Arial" w:hAnsi="Arial" w:cs="Arial"/>
          <w:color w:val="000000"/>
        </w:rPr>
        <w:t xml:space="preserve"> oprávněn</w:t>
      </w:r>
      <w:r w:rsidR="009F4FED" w:rsidRPr="000B7B58">
        <w:rPr>
          <w:rFonts w:ascii="Arial" w:hAnsi="Arial" w:cs="Arial"/>
          <w:color w:val="000000"/>
        </w:rPr>
        <w:t>a</w:t>
      </w:r>
      <w:r w:rsidRPr="000B7B58">
        <w:rPr>
          <w:rFonts w:ascii="Arial" w:hAnsi="Arial" w:cs="Arial"/>
          <w:color w:val="000000"/>
        </w:rPr>
        <w:t xml:space="preserve"> účtovat smluvní pokutu ve výši </w:t>
      </w:r>
      <w:r w:rsidR="00EB4AAF" w:rsidRPr="000B7B58">
        <w:rPr>
          <w:rFonts w:ascii="Arial" w:hAnsi="Arial" w:cs="Arial"/>
          <w:color w:val="000000"/>
        </w:rPr>
        <w:t>1 000</w:t>
      </w:r>
      <w:r w:rsidRPr="000B7B58">
        <w:rPr>
          <w:rFonts w:ascii="Arial" w:hAnsi="Arial" w:cs="Arial"/>
          <w:color w:val="000000"/>
        </w:rPr>
        <w:t>,- Kč z plné ceny za každého dětského účastníka ozdravného pobytu daného turnusu</w:t>
      </w:r>
      <w:r w:rsidR="00EB4AAF" w:rsidRPr="000B7B58">
        <w:rPr>
          <w:rFonts w:ascii="Arial" w:hAnsi="Arial" w:cs="Arial"/>
          <w:color w:val="000000"/>
        </w:rPr>
        <w:t xml:space="preserve"> za každé jednotlivé porušení</w:t>
      </w:r>
      <w:r w:rsidRPr="000B7B58">
        <w:rPr>
          <w:rFonts w:ascii="Arial" w:hAnsi="Arial" w:cs="Arial"/>
          <w:color w:val="000000"/>
        </w:rPr>
        <w:t>;</w:t>
      </w:r>
    </w:p>
    <w:p w14:paraId="691B3268" w14:textId="3F87025C" w:rsidR="00D32B98" w:rsidRPr="00305A7E" w:rsidRDefault="00D32B98" w:rsidP="009B0A41">
      <w:pPr>
        <w:numPr>
          <w:ilvl w:val="0"/>
          <w:numId w:val="37"/>
        </w:numPr>
        <w:tabs>
          <w:tab w:val="clear" w:pos="567"/>
        </w:tabs>
        <w:spacing w:after="120"/>
        <w:ind w:left="426" w:hanging="426"/>
        <w:rPr>
          <w:rFonts w:ascii="Arial" w:hAnsi="Arial" w:cs="Arial"/>
          <w:color w:val="000000"/>
        </w:rPr>
      </w:pPr>
      <w:r w:rsidRPr="00305A7E">
        <w:rPr>
          <w:rFonts w:ascii="Arial" w:hAnsi="Arial" w:cs="Arial"/>
          <w:color w:val="000000"/>
        </w:rPr>
        <w:t xml:space="preserve">v případě, že </w:t>
      </w:r>
      <w:r w:rsidR="00897431">
        <w:rPr>
          <w:rFonts w:ascii="Arial" w:hAnsi="Arial" w:cs="Arial"/>
          <w:color w:val="000000"/>
        </w:rPr>
        <w:t>dodavatel</w:t>
      </w:r>
      <w:r w:rsidR="00897431" w:rsidRPr="00305A7E">
        <w:rPr>
          <w:rFonts w:ascii="Arial" w:hAnsi="Arial" w:cs="Arial"/>
          <w:color w:val="000000"/>
        </w:rPr>
        <w:t xml:space="preserve"> </w:t>
      </w:r>
      <w:r w:rsidRPr="00305A7E">
        <w:rPr>
          <w:rFonts w:ascii="Arial" w:hAnsi="Arial" w:cs="Arial"/>
          <w:color w:val="000000"/>
        </w:rPr>
        <w:t>nezajistí plnění organizačního řádu a denního harmonogramu ozdravn</w:t>
      </w:r>
      <w:r w:rsidR="00134BF8" w:rsidRPr="00305A7E">
        <w:rPr>
          <w:rFonts w:ascii="Arial" w:hAnsi="Arial" w:cs="Arial"/>
          <w:color w:val="000000"/>
        </w:rPr>
        <w:t>ě léčebných</w:t>
      </w:r>
      <w:r w:rsidRPr="00305A7E">
        <w:rPr>
          <w:rFonts w:ascii="Arial" w:hAnsi="Arial" w:cs="Arial"/>
          <w:color w:val="000000"/>
        </w:rPr>
        <w:t xml:space="preserve"> pobytů</w:t>
      </w:r>
      <w:r w:rsidR="00B14016" w:rsidRPr="00305A7E">
        <w:rPr>
          <w:rFonts w:ascii="Arial" w:hAnsi="Arial" w:cs="Arial"/>
          <w:color w:val="000000"/>
        </w:rPr>
        <w:t xml:space="preserve"> a smluvní zajištění a vybavení</w:t>
      </w:r>
      <w:r w:rsidRPr="00305A7E">
        <w:rPr>
          <w:rFonts w:ascii="Arial" w:hAnsi="Arial" w:cs="Arial"/>
          <w:color w:val="000000"/>
        </w:rPr>
        <w:t xml:space="preserve">, je </w:t>
      </w:r>
      <w:r w:rsidR="009F4FED" w:rsidRPr="00305A7E">
        <w:rPr>
          <w:rFonts w:ascii="Arial" w:hAnsi="Arial" w:cs="Arial"/>
          <w:color w:val="000000"/>
        </w:rPr>
        <w:t>ČPZP</w:t>
      </w:r>
      <w:r w:rsidRPr="00305A7E">
        <w:rPr>
          <w:rFonts w:ascii="Arial" w:hAnsi="Arial" w:cs="Arial"/>
          <w:color w:val="000000"/>
        </w:rPr>
        <w:t xml:space="preserve"> oprávněn</w:t>
      </w:r>
      <w:r w:rsidR="009F4FED" w:rsidRPr="00305A7E">
        <w:rPr>
          <w:rFonts w:ascii="Arial" w:hAnsi="Arial" w:cs="Arial"/>
          <w:color w:val="000000"/>
        </w:rPr>
        <w:t>a</w:t>
      </w:r>
      <w:r w:rsidRPr="00305A7E">
        <w:rPr>
          <w:rFonts w:ascii="Arial" w:hAnsi="Arial" w:cs="Arial"/>
          <w:color w:val="000000"/>
        </w:rPr>
        <w:t xml:space="preserve"> účtovat smluvní pokutu ve výši 10.000,- Kč </w:t>
      </w:r>
      <w:r w:rsidR="005218B5" w:rsidRPr="00305A7E">
        <w:rPr>
          <w:rFonts w:ascii="Arial" w:hAnsi="Arial" w:cs="Arial"/>
          <w:color w:val="000000"/>
        </w:rPr>
        <w:t>za každé takové porušení</w:t>
      </w:r>
      <w:r w:rsidRPr="00305A7E">
        <w:rPr>
          <w:rFonts w:ascii="Arial" w:hAnsi="Arial" w:cs="Arial"/>
          <w:color w:val="000000"/>
        </w:rPr>
        <w:t>;</w:t>
      </w:r>
    </w:p>
    <w:p w14:paraId="1AEE589C" w14:textId="0B791084" w:rsidR="00D32B98" w:rsidRPr="00305A7E" w:rsidRDefault="00D32B98" w:rsidP="009B0A41">
      <w:pPr>
        <w:numPr>
          <w:ilvl w:val="0"/>
          <w:numId w:val="37"/>
        </w:numPr>
        <w:tabs>
          <w:tab w:val="clear" w:pos="567"/>
        </w:tabs>
        <w:spacing w:after="120"/>
        <w:ind w:left="426" w:hanging="426"/>
        <w:rPr>
          <w:rFonts w:ascii="Arial" w:hAnsi="Arial" w:cs="Arial"/>
          <w:color w:val="000000"/>
        </w:rPr>
      </w:pPr>
      <w:r w:rsidRPr="00305A7E">
        <w:rPr>
          <w:rFonts w:ascii="Arial" w:hAnsi="Arial" w:cs="Arial"/>
          <w:color w:val="000000"/>
        </w:rPr>
        <w:t xml:space="preserve">v případě, že </w:t>
      </w:r>
      <w:r w:rsidR="00897431">
        <w:rPr>
          <w:rFonts w:ascii="Arial" w:hAnsi="Arial" w:cs="Arial"/>
          <w:color w:val="000000"/>
        </w:rPr>
        <w:t>dodavatel</w:t>
      </w:r>
      <w:r w:rsidR="00897431" w:rsidRPr="00305A7E">
        <w:rPr>
          <w:rFonts w:ascii="Arial" w:hAnsi="Arial" w:cs="Arial"/>
          <w:color w:val="000000"/>
        </w:rPr>
        <w:t xml:space="preserve"> </w:t>
      </w:r>
      <w:r w:rsidRPr="00305A7E">
        <w:rPr>
          <w:rFonts w:ascii="Arial" w:hAnsi="Arial" w:cs="Arial"/>
          <w:color w:val="000000"/>
        </w:rPr>
        <w:t xml:space="preserve">nezajistí pobyt vůbec, má </w:t>
      </w:r>
      <w:r w:rsidR="009F4FED" w:rsidRPr="00305A7E">
        <w:rPr>
          <w:rFonts w:ascii="Arial" w:hAnsi="Arial" w:cs="Arial"/>
          <w:color w:val="000000"/>
        </w:rPr>
        <w:t>ČPZP</w:t>
      </w:r>
      <w:r w:rsidRPr="00305A7E">
        <w:rPr>
          <w:rFonts w:ascii="Arial" w:hAnsi="Arial" w:cs="Arial"/>
          <w:color w:val="000000"/>
        </w:rPr>
        <w:t xml:space="preserve"> právo požadovat smluvní pokutu ve výši 100</w:t>
      </w:r>
      <w:r w:rsidR="005218B5" w:rsidRPr="00305A7E">
        <w:rPr>
          <w:rFonts w:ascii="Arial" w:hAnsi="Arial" w:cs="Arial"/>
          <w:color w:val="000000"/>
        </w:rPr>
        <w:t>.</w:t>
      </w:r>
      <w:r w:rsidRPr="00305A7E">
        <w:rPr>
          <w:rFonts w:ascii="Arial" w:hAnsi="Arial" w:cs="Arial"/>
          <w:color w:val="000000"/>
        </w:rPr>
        <w:t xml:space="preserve"> 000 Kč za každ</w:t>
      </w:r>
      <w:r w:rsidR="00AC7E0E">
        <w:rPr>
          <w:rFonts w:ascii="Arial" w:hAnsi="Arial" w:cs="Arial"/>
          <w:color w:val="000000"/>
        </w:rPr>
        <w:t>ý nezajištěný turnus</w:t>
      </w:r>
      <w:r w:rsidRPr="00305A7E">
        <w:rPr>
          <w:rFonts w:ascii="Arial" w:hAnsi="Arial" w:cs="Arial"/>
          <w:color w:val="000000"/>
        </w:rPr>
        <w:t>;</w:t>
      </w:r>
    </w:p>
    <w:p w14:paraId="44CA1810" w14:textId="3E5C1335" w:rsidR="00D32B98" w:rsidRPr="00305A7E" w:rsidRDefault="00D32B98" w:rsidP="009B0A41">
      <w:pPr>
        <w:numPr>
          <w:ilvl w:val="0"/>
          <w:numId w:val="37"/>
        </w:numPr>
        <w:tabs>
          <w:tab w:val="clear" w:pos="567"/>
        </w:tabs>
        <w:spacing w:after="120"/>
        <w:ind w:left="426" w:hanging="426"/>
        <w:rPr>
          <w:rFonts w:ascii="Arial" w:hAnsi="Arial" w:cs="Arial"/>
          <w:color w:val="000000"/>
        </w:rPr>
      </w:pPr>
      <w:r w:rsidRPr="00305A7E">
        <w:rPr>
          <w:rFonts w:ascii="Arial" w:hAnsi="Arial" w:cs="Arial"/>
          <w:color w:val="000000"/>
        </w:rPr>
        <w:t xml:space="preserve">v případě, že </w:t>
      </w:r>
      <w:r w:rsidR="00897431">
        <w:rPr>
          <w:rFonts w:ascii="Arial" w:hAnsi="Arial" w:cs="Arial"/>
          <w:color w:val="000000"/>
        </w:rPr>
        <w:t>dodavatel</w:t>
      </w:r>
      <w:r w:rsidR="00897431" w:rsidRPr="00305A7E">
        <w:rPr>
          <w:rFonts w:ascii="Arial" w:hAnsi="Arial" w:cs="Arial"/>
          <w:color w:val="000000"/>
        </w:rPr>
        <w:t xml:space="preserve"> </w:t>
      </w:r>
      <w:r w:rsidRPr="00305A7E">
        <w:rPr>
          <w:rFonts w:ascii="Arial" w:hAnsi="Arial" w:cs="Arial"/>
          <w:color w:val="000000"/>
        </w:rPr>
        <w:t xml:space="preserve">překročí dobu na dopravu účastníka z pobytového místa na letiště (mimo zavinění třetí osoby), má </w:t>
      </w:r>
      <w:r w:rsidR="0032633B" w:rsidRPr="00305A7E">
        <w:rPr>
          <w:rFonts w:ascii="Arial" w:hAnsi="Arial" w:cs="Arial"/>
          <w:color w:val="000000"/>
        </w:rPr>
        <w:t>ČPZP</w:t>
      </w:r>
      <w:r w:rsidRPr="00305A7E">
        <w:rPr>
          <w:rFonts w:ascii="Arial" w:hAnsi="Arial" w:cs="Arial"/>
          <w:color w:val="000000"/>
        </w:rPr>
        <w:t xml:space="preserve"> právo požadovat smluvní pokutu ve výši 50</w:t>
      </w:r>
      <w:r w:rsidR="0032633B" w:rsidRPr="00305A7E">
        <w:rPr>
          <w:rFonts w:ascii="Arial" w:hAnsi="Arial" w:cs="Arial"/>
          <w:color w:val="000000"/>
        </w:rPr>
        <w:t>.</w:t>
      </w:r>
      <w:r w:rsidRPr="00305A7E">
        <w:rPr>
          <w:rFonts w:ascii="Arial" w:hAnsi="Arial" w:cs="Arial"/>
          <w:color w:val="000000"/>
        </w:rPr>
        <w:t>000 Kč za každé takové porušení;</w:t>
      </w:r>
    </w:p>
    <w:p w14:paraId="1809EAEB" w14:textId="758ECBF4" w:rsidR="00D32B98" w:rsidRPr="00305A7E" w:rsidRDefault="00D32B98" w:rsidP="009B0A41">
      <w:pPr>
        <w:numPr>
          <w:ilvl w:val="0"/>
          <w:numId w:val="38"/>
        </w:numPr>
        <w:spacing w:after="120"/>
        <w:ind w:left="426" w:hanging="426"/>
        <w:rPr>
          <w:rFonts w:ascii="Arial" w:hAnsi="Arial" w:cs="Arial"/>
          <w:color w:val="000000"/>
        </w:rPr>
      </w:pPr>
      <w:r w:rsidRPr="00305A7E">
        <w:rPr>
          <w:rFonts w:ascii="Arial" w:hAnsi="Arial" w:cs="Arial"/>
          <w:color w:val="000000"/>
        </w:rPr>
        <w:t>Smluvní strany se zavazují, že v případě prodlení s peněžitým plněním podle této smlouvy zaplatí druhé smluvní straně za každý den prodlení úrok z prodlení ve výši 0,05 % z dlužné částky, a to ode dne následujícího po dni splatnosti do dne platby včetně.</w:t>
      </w:r>
    </w:p>
    <w:p w14:paraId="4F85E953" w14:textId="5BF0DF41" w:rsidR="00D32B98" w:rsidRPr="00305A7E" w:rsidRDefault="00D32B98" w:rsidP="009B0A41">
      <w:pPr>
        <w:numPr>
          <w:ilvl w:val="0"/>
          <w:numId w:val="38"/>
        </w:numPr>
        <w:spacing w:after="120"/>
        <w:ind w:left="426" w:hanging="426"/>
        <w:rPr>
          <w:rFonts w:ascii="Arial" w:hAnsi="Arial" w:cs="Arial"/>
          <w:color w:val="000000"/>
        </w:rPr>
      </w:pPr>
      <w:r w:rsidRPr="00305A7E">
        <w:rPr>
          <w:rFonts w:ascii="Arial" w:hAnsi="Arial" w:cs="Arial"/>
          <w:color w:val="000000"/>
        </w:rPr>
        <w:t xml:space="preserve">Smluvní strany se dohodly, že v případě nenaplnění jednotlivých turnusů plným počtem </w:t>
      </w:r>
      <w:r w:rsidR="000014A1">
        <w:rPr>
          <w:rFonts w:ascii="Arial" w:hAnsi="Arial" w:cs="Arial"/>
          <w:color w:val="000000"/>
        </w:rPr>
        <w:t>ú</w:t>
      </w:r>
      <w:r w:rsidRPr="00305A7E">
        <w:rPr>
          <w:rFonts w:ascii="Arial" w:hAnsi="Arial" w:cs="Arial"/>
          <w:color w:val="000000"/>
        </w:rPr>
        <w:t>častníků</w:t>
      </w:r>
      <w:r w:rsidR="000014A1">
        <w:rPr>
          <w:rFonts w:ascii="Arial" w:hAnsi="Arial" w:cs="Arial"/>
          <w:color w:val="000000"/>
        </w:rPr>
        <w:t>,</w:t>
      </w:r>
      <w:r w:rsidRPr="00305A7E">
        <w:rPr>
          <w:rFonts w:ascii="Arial" w:hAnsi="Arial" w:cs="Arial"/>
          <w:color w:val="000000"/>
        </w:rPr>
        <w:t xml:space="preserve"> a to do výše šesti účastníků na jeden turnus (sto dětí), nebudou uplatňovány žádné sankce</w:t>
      </w:r>
      <w:r w:rsidR="00B14016" w:rsidRPr="00305A7E">
        <w:rPr>
          <w:rFonts w:ascii="Arial" w:hAnsi="Arial" w:cs="Arial"/>
          <w:color w:val="000000"/>
        </w:rPr>
        <w:t xml:space="preserve"> ani režijní ceny</w:t>
      </w:r>
      <w:r w:rsidRPr="00305A7E">
        <w:rPr>
          <w:rFonts w:ascii="Arial" w:hAnsi="Arial" w:cs="Arial"/>
          <w:color w:val="000000"/>
        </w:rPr>
        <w:t>.</w:t>
      </w:r>
    </w:p>
    <w:p w14:paraId="5F54F895" w14:textId="476F61BD" w:rsidR="00ED196A" w:rsidRPr="00305A7E" w:rsidRDefault="00897431" w:rsidP="009B0A41">
      <w:pPr>
        <w:widowControl w:val="0"/>
        <w:numPr>
          <w:ilvl w:val="0"/>
          <w:numId w:val="38"/>
        </w:numPr>
        <w:shd w:val="clear" w:color="auto" w:fill="FFFFFF"/>
        <w:tabs>
          <w:tab w:val="left" w:pos="0"/>
        </w:tabs>
        <w:autoSpaceDE w:val="0"/>
        <w:autoSpaceDN w:val="0"/>
        <w:adjustRightInd w:val="0"/>
        <w:spacing w:after="120"/>
        <w:ind w:left="426" w:hanging="426"/>
        <w:rPr>
          <w:rFonts w:ascii="Arial" w:hAnsi="Arial" w:cs="Arial"/>
          <w:color w:val="000000"/>
        </w:rPr>
      </w:pPr>
      <w:r>
        <w:rPr>
          <w:rFonts w:ascii="Arial" w:hAnsi="Arial" w:cs="Arial"/>
          <w:color w:val="000000"/>
        </w:rPr>
        <w:t>Dodavatel</w:t>
      </w:r>
      <w:r w:rsidRPr="00305A7E">
        <w:rPr>
          <w:rFonts w:ascii="Arial" w:hAnsi="Arial" w:cs="Arial"/>
          <w:color w:val="000000"/>
        </w:rPr>
        <w:t xml:space="preserve"> </w:t>
      </w:r>
      <w:r w:rsidR="00ED196A" w:rsidRPr="00305A7E">
        <w:rPr>
          <w:rFonts w:ascii="Arial" w:hAnsi="Arial" w:cs="Arial"/>
          <w:color w:val="000000"/>
        </w:rPr>
        <w:t xml:space="preserve">je povinen nejpozději týden před zahájením prvního turnusu složit na účet ČPZP </w:t>
      </w:r>
      <w:r w:rsidR="00B14016" w:rsidRPr="00305A7E">
        <w:rPr>
          <w:rFonts w:ascii="Arial" w:hAnsi="Arial" w:cs="Arial"/>
          <w:color w:val="000000"/>
        </w:rPr>
        <w:t xml:space="preserve">finanční </w:t>
      </w:r>
      <w:r w:rsidR="00ED196A" w:rsidRPr="00305A7E">
        <w:rPr>
          <w:rFonts w:ascii="Arial" w:hAnsi="Arial" w:cs="Arial"/>
          <w:color w:val="000000"/>
        </w:rPr>
        <w:t>jistinu ve výši 125.000 Kč na každý turnus</w:t>
      </w:r>
      <w:r w:rsidR="00B16A13" w:rsidRPr="00305A7E">
        <w:rPr>
          <w:rFonts w:ascii="Arial" w:hAnsi="Arial" w:cs="Arial"/>
          <w:color w:val="000000"/>
        </w:rPr>
        <w:t xml:space="preserve"> daného roku</w:t>
      </w:r>
      <w:r w:rsidR="00ED196A" w:rsidRPr="00305A7E">
        <w:rPr>
          <w:rFonts w:ascii="Arial" w:hAnsi="Arial" w:cs="Arial"/>
          <w:color w:val="000000"/>
        </w:rPr>
        <w:t xml:space="preserve">, </w:t>
      </w:r>
      <w:r w:rsidR="0025125C" w:rsidRPr="00305A7E">
        <w:rPr>
          <w:rFonts w:ascii="Arial" w:hAnsi="Arial" w:cs="Arial"/>
          <w:color w:val="000000"/>
        </w:rPr>
        <w:t xml:space="preserve">celkem </w:t>
      </w:r>
      <w:r w:rsidR="00ED196A" w:rsidRPr="00305A7E">
        <w:rPr>
          <w:rFonts w:ascii="Arial" w:hAnsi="Arial" w:cs="Arial"/>
          <w:color w:val="000000"/>
        </w:rPr>
        <w:t>tedy 500.000 Kč. Jistina za každý turnus může být použita</w:t>
      </w:r>
      <w:r w:rsidR="00B16A13" w:rsidRPr="00305A7E">
        <w:rPr>
          <w:rFonts w:ascii="Arial" w:hAnsi="Arial" w:cs="Arial"/>
          <w:color w:val="000000"/>
        </w:rPr>
        <w:t xml:space="preserve"> na úhradu </w:t>
      </w:r>
      <w:r w:rsidR="00ED196A" w:rsidRPr="00305A7E">
        <w:rPr>
          <w:rFonts w:ascii="Arial" w:hAnsi="Arial" w:cs="Arial"/>
          <w:color w:val="000000"/>
        </w:rPr>
        <w:t>smluvní</w:t>
      </w:r>
      <w:r w:rsidR="00B16A13" w:rsidRPr="00305A7E">
        <w:rPr>
          <w:rFonts w:ascii="Arial" w:hAnsi="Arial" w:cs="Arial"/>
          <w:color w:val="000000"/>
        </w:rPr>
        <w:t>ch</w:t>
      </w:r>
      <w:r w:rsidR="00ED196A" w:rsidRPr="00305A7E">
        <w:rPr>
          <w:rFonts w:ascii="Arial" w:hAnsi="Arial" w:cs="Arial"/>
          <w:color w:val="000000"/>
        </w:rPr>
        <w:t xml:space="preserve"> pokut</w:t>
      </w:r>
      <w:r w:rsidR="00B16A13" w:rsidRPr="00305A7E">
        <w:rPr>
          <w:rFonts w:ascii="Arial" w:hAnsi="Arial" w:cs="Arial"/>
          <w:color w:val="000000"/>
        </w:rPr>
        <w:t xml:space="preserve"> a případné náhrady škody vzniklých z důvodu </w:t>
      </w:r>
      <w:r w:rsidR="00ED196A" w:rsidRPr="00305A7E">
        <w:rPr>
          <w:rFonts w:ascii="Arial" w:hAnsi="Arial" w:cs="Arial"/>
          <w:color w:val="000000"/>
        </w:rPr>
        <w:t xml:space="preserve">nesplnění podmínek definovaných ve smlouvě nebo obchodních podmínkách. Pokud </w:t>
      </w:r>
      <w:r>
        <w:rPr>
          <w:rFonts w:ascii="Arial" w:hAnsi="Arial" w:cs="Arial"/>
          <w:color w:val="000000"/>
        </w:rPr>
        <w:t>dodavatel</w:t>
      </w:r>
      <w:r w:rsidRPr="00305A7E">
        <w:rPr>
          <w:rFonts w:ascii="Arial" w:hAnsi="Arial" w:cs="Arial"/>
          <w:color w:val="000000"/>
        </w:rPr>
        <w:t xml:space="preserve"> </w:t>
      </w:r>
      <w:r w:rsidR="00ED196A" w:rsidRPr="00305A7E">
        <w:rPr>
          <w:rFonts w:ascii="Arial" w:hAnsi="Arial" w:cs="Arial"/>
          <w:color w:val="000000"/>
        </w:rPr>
        <w:t xml:space="preserve">neodstraní do stanoveného termínu na předchozí výzvu ČPZP a ve výzvě stanoveném termínu zjištěné závady, </w:t>
      </w:r>
      <w:r w:rsidR="00B16A13" w:rsidRPr="00305A7E">
        <w:rPr>
          <w:rFonts w:ascii="Arial" w:hAnsi="Arial" w:cs="Arial"/>
          <w:color w:val="000000"/>
        </w:rPr>
        <w:t>bude uplatněna smluvní pokut</w:t>
      </w:r>
      <w:r w:rsidR="000D766B" w:rsidRPr="00305A7E">
        <w:rPr>
          <w:rFonts w:ascii="Arial" w:hAnsi="Arial" w:cs="Arial"/>
          <w:color w:val="000000"/>
        </w:rPr>
        <w:t>a</w:t>
      </w:r>
      <w:r w:rsidR="00B16A13" w:rsidRPr="00305A7E">
        <w:rPr>
          <w:rFonts w:ascii="Arial" w:hAnsi="Arial" w:cs="Arial"/>
          <w:color w:val="000000"/>
        </w:rPr>
        <w:t xml:space="preserve"> či náhrada škody, kterou </w:t>
      </w:r>
      <w:r>
        <w:rPr>
          <w:rFonts w:ascii="Arial" w:hAnsi="Arial" w:cs="Arial"/>
          <w:color w:val="000000"/>
        </w:rPr>
        <w:t>dodavatel</w:t>
      </w:r>
      <w:r w:rsidRPr="00305A7E">
        <w:rPr>
          <w:rFonts w:ascii="Arial" w:hAnsi="Arial" w:cs="Arial"/>
          <w:color w:val="000000"/>
        </w:rPr>
        <w:t xml:space="preserve"> </w:t>
      </w:r>
      <w:r w:rsidR="00B16A13" w:rsidRPr="00305A7E">
        <w:rPr>
          <w:rFonts w:ascii="Arial" w:hAnsi="Arial" w:cs="Arial"/>
          <w:color w:val="000000"/>
        </w:rPr>
        <w:t xml:space="preserve">ve stanoveném termínu neuhradí, je objednatel oprávněn </w:t>
      </w:r>
      <w:r w:rsidR="00ED196A" w:rsidRPr="00305A7E">
        <w:rPr>
          <w:rFonts w:ascii="Arial" w:hAnsi="Arial" w:cs="Arial"/>
          <w:color w:val="000000"/>
        </w:rPr>
        <w:t>adekvátní část</w:t>
      </w:r>
      <w:r w:rsidR="00B16A13" w:rsidRPr="00305A7E">
        <w:rPr>
          <w:rFonts w:ascii="Arial" w:hAnsi="Arial" w:cs="Arial"/>
          <w:color w:val="000000"/>
        </w:rPr>
        <w:t xml:space="preserve"> jistiny odpovídající uplatněné smluvní pokutě či náhradě škody započíst a </w:t>
      </w:r>
      <w:r>
        <w:rPr>
          <w:rFonts w:ascii="Arial" w:hAnsi="Arial" w:cs="Arial"/>
          <w:color w:val="000000"/>
        </w:rPr>
        <w:t>dodavatel</w:t>
      </w:r>
      <w:r w:rsidRPr="00305A7E">
        <w:rPr>
          <w:rFonts w:ascii="Arial" w:hAnsi="Arial" w:cs="Arial"/>
          <w:color w:val="000000"/>
        </w:rPr>
        <w:t xml:space="preserve"> </w:t>
      </w:r>
      <w:r w:rsidR="00B16A13" w:rsidRPr="00305A7E">
        <w:rPr>
          <w:rFonts w:ascii="Arial" w:hAnsi="Arial" w:cs="Arial"/>
          <w:color w:val="000000"/>
        </w:rPr>
        <w:t>je povinen chybějící část jistiny opětovně složit dle podmínek tohoto bodu</w:t>
      </w:r>
      <w:r w:rsidR="00ED196A" w:rsidRPr="00305A7E">
        <w:rPr>
          <w:rFonts w:ascii="Arial" w:hAnsi="Arial" w:cs="Arial"/>
          <w:color w:val="000000"/>
        </w:rPr>
        <w:t xml:space="preserve">. Na nedostatky bude </w:t>
      </w:r>
      <w:r>
        <w:rPr>
          <w:rFonts w:ascii="Arial" w:hAnsi="Arial" w:cs="Arial"/>
          <w:color w:val="000000"/>
        </w:rPr>
        <w:t>dodavatel</w:t>
      </w:r>
      <w:r w:rsidRPr="00305A7E">
        <w:rPr>
          <w:rFonts w:ascii="Arial" w:hAnsi="Arial" w:cs="Arial"/>
          <w:color w:val="000000"/>
        </w:rPr>
        <w:t xml:space="preserve"> </w:t>
      </w:r>
      <w:r w:rsidR="00ED196A" w:rsidRPr="00305A7E">
        <w:rPr>
          <w:rFonts w:ascii="Arial" w:hAnsi="Arial" w:cs="Arial"/>
          <w:color w:val="000000"/>
        </w:rPr>
        <w:lastRenderedPageBreak/>
        <w:t xml:space="preserve">prokazatelným způsobem upozorněn. Upozornění bude obsahovat popis nedostatku, termín pro </w:t>
      </w:r>
      <w:r w:rsidR="00B16A13" w:rsidRPr="00305A7E">
        <w:rPr>
          <w:rFonts w:ascii="Arial" w:hAnsi="Arial" w:cs="Arial"/>
          <w:color w:val="000000"/>
        </w:rPr>
        <w:t xml:space="preserve">případné </w:t>
      </w:r>
      <w:r w:rsidR="00ED196A" w:rsidRPr="00305A7E">
        <w:rPr>
          <w:rFonts w:ascii="Arial" w:hAnsi="Arial" w:cs="Arial"/>
          <w:color w:val="000000"/>
        </w:rPr>
        <w:t xml:space="preserve">odstranění a </w:t>
      </w:r>
      <w:r w:rsidR="00B16A13" w:rsidRPr="00305A7E">
        <w:rPr>
          <w:rFonts w:ascii="Arial" w:hAnsi="Arial" w:cs="Arial"/>
          <w:color w:val="000000"/>
        </w:rPr>
        <w:t xml:space="preserve">výši smluvní </w:t>
      </w:r>
      <w:r w:rsidR="00ED196A" w:rsidRPr="00305A7E">
        <w:rPr>
          <w:rFonts w:ascii="Arial" w:hAnsi="Arial" w:cs="Arial"/>
          <w:color w:val="000000"/>
        </w:rPr>
        <w:t xml:space="preserve">pokuty </w:t>
      </w:r>
      <w:r w:rsidR="00B16A13" w:rsidRPr="00305A7E">
        <w:rPr>
          <w:rFonts w:ascii="Arial" w:hAnsi="Arial" w:cs="Arial"/>
          <w:color w:val="000000"/>
        </w:rPr>
        <w:t>případně náhrady škody</w:t>
      </w:r>
      <w:r w:rsidR="00ED196A" w:rsidRPr="00305A7E">
        <w:rPr>
          <w:rFonts w:ascii="Arial" w:hAnsi="Arial" w:cs="Arial"/>
          <w:color w:val="000000"/>
        </w:rPr>
        <w:t>.</w:t>
      </w:r>
    </w:p>
    <w:p w14:paraId="59D14764" w14:textId="11518B68" w:rsidR="00ED196A" w:rsidRPr="00305A7E" w:rsidRDefault="00ED196A" w:rsidP="009B0A41">
      <w:pPr>
        <w:widowControl w:val="0"/>
        <w:numPr>
          <w:ilvl w:val="0"/>
          <w:numId w:val="38"/>
        </w:numPr>
        <w:shd w:val="clear" w:color="auto" w:fill="FFFFFF"/>
        <w:tabs>
          <w:tab w:val="left" w:pos="0"/>
        </w:tabs>
        <w:autoSpaceDE w:val="0"/>
        <w:autoSpaceDN w:val="0"/>
        <w:adjustRightInd w:val="0"/>
        <w:spacing w:after="120"/>
        <w:ind w:left="426" w:hanging="426"/>
        <w:rPr>
          <w:rFonts w:ascii="Arial" w:hAnsi="Arial" w:cs="Arial"/>
          <w:color w:val="000000"/>
        </w:rPr>
      </w:pPr>
      <w:r w:rsidRPr="00305A7E">
        <w:rPr>
          <w:rFonts w:ascii="Arial" w:hAnsi="Arial" w:cs="Arial"/>
          <w:color w:val="000000"/>
        </w:rPr>
        <w:t xml:space="preserve">Po ukončení každého turnusu bude adekvátní část jistiny odeslána zpět na účet </w:t>
      </w:r>
      <w:r w:rsidR="00897431">
        <w:rPr>
          <w:rFonts w:ascii="Arial" w:hAnsi="Arial" w:cs="Arial"/>
          <w:color w:val="000000"/>
        </w:rPr>
        <w:t>dodavatele</w:t>
      </w:r>
      <w:r w:rsidR="00897431" w:rsidRPr="00305A7E">
        <w:rPr>
          <w:rFonts w:ascii="Arial" w:hAnsi="Arial" w:cs="Arial"/>
          <w:color w:val="000000"/>
        </w:rPr>
        <w:t xml:space="preserve"> </w:t>
      </w:r>
      <w:r w:rsidRPr="00305A7E">
        <w:rPr>
          <w:rFonts w:ascii="Arial" w:hAnsi="Arial" w:cs="Arial"/>
          <w:color w:val="000000"/>
        </w:rPr>
        <w:t xml:space="preserve">(popř. část jistiny, která nebyla </w:t>
      </w:r>
      <w:r w:rsidR="00E3530F" w:rsidRPr="00305A7E">
        <w:rPr>
          <w:rFonts w:ascii="Arial" w:hAnsi="Arial" w:cs="Arial"/>
          <w:color w:val="000000"/>
        </w:rPr>
        <w:t>započtena</w:t>
      </w:r>
      <w:r w:rsidRPr="00305A7E">
        <w:rPr>
          <w:rFonts w:ascii="Arial" w:hAnsi="Arial" w:cs="Arial"/>
          <w:color w:val="000000"/>
        </w:rPr>
        <w:t xml:space="preserve"> na zaplacení smluvní pokuty</w:t>
      </w:r>
      <w:r w:rsidR="00E3530F" w:rsidRPr="00305A7E">
        <w:rPr>
          <w:rFonts w:ascii="Arial" w:hAnsi="Arial" w:cs="Arial"/>
          <w:color w:val="000000"/>
        </w:rPr>
        <w:t xml:space="preserve"> či náhrady škody</w:t>
      </w:r>
      <w:r w:rsidRPr="00305A7E">
        <w:rPr>
          <w:rFonts w:ascii="Arial" w:hAnsi="Arial" w:cs="Arial"/>
          <w:color w:val="000000"/>
        </w:rPr>
        <w:t>)</w:t>
      </w:r>
      <w:r w:rsidR="00E3530F" w:rsidRPr="00305A7E">
        <w:rPr>
          <w:rFonts w:ascii="Arial" w:hAnsi="Arial" w:cs="Arial"/>
          <w:color w:val="000000"/>
        </w:rPr>
        <w:t>, a to do 15 dnů od ukončení turnusu</w:t>
      </w:r>
      <w:r w:rsidRPr="00305A7E">
        <w:rPr>
          <w:rFonts w:ascii="Arial" w:hAnsi="Arial" w:cs="Arial"/>
          <w:color w:val="000000"/>
        </w:rPr>
        <w:t>.</w:t>
      </w:r>
    </w:p>
    <w:p w14:paraId="4CACAA4F" w14:textId="77777777" w:rsidR="00ED196A" w:rsidRPr="00305A7E" w:rsidRDefault="00ED196A" w:rsidP="008F2F3F">
      <w:pPr>
        <w:widowControl w:val="0"/>
        <w:numPr>
          <w:ilvl w:val="0"/>
          <w:numId w:val="38"/>
        </w:numPr>
        <w:shd w:val="clear" w:color="auto" w:fill="FFFFFF"/>
        <w:tabs>
          <w:tab w:val="left" w:pos="0"/>
          <w:tab w:val="left" w:pos="426"/>
        </w:tabs>
        <w:autoSpaceDE w:val="0"/>
        <w:autoSpaceDN w:val="0"/>
        <w:adjustRightInd w:val="0"/>
        <w:spacing w:after="120"/>
        <w:ind w:left="0" w:firstLine="0"/>
        <w:rPr>
          <w:rFonts w:ascii="Arial" w:hAnsi="Arial" w:cs="Arial"/>
          <w:color w:val="000000"/>
        </w:rPr>
      </w:pPr>
      <w:r w:rsidRPr="00305A7E">
        <w:rPr>
          <w:rFonts w:ascii="Arial" w:hAnsi="Arial" w:cs="Arial"/>
          <w:color w:val="000000"/>
        </w:rPr>
        <w:t>Údaje pro poskytnutí peněžní jistiny:</w:t>
      </w:r>
    </w:p>
    <w:p w14:paraId="170E7085" w14:textId="1DB356A8" w:rsidR="00ED196A" w:rsidRPr="00305A7E" w:rsidRDefault="000B7B58" w:rsidP="00ED196A">
      <w:pPr>
        <w:widowControl w:val="0"/>
        <w:shd w:val="clear" w:color="auto" w:fill="FFFFFF"/>
        <w:tabs>
          <w:tab w:val="left" w:pos="0"/>
          <w:tab w:val="left" w:pos="426"/>
        </w:tabs>
        <w:autoSpaceDE w:val="0"/>
        <w:autoSpaceDN w:val="0"/>
        <w:adjustRightInd w:val="0"/>
        <w:spacing w:after="120"/>
        <w:rPr>
          <w:rFonts w:ascii="Arial" w:hAnsi="Arial" w:cs="Arial"/>
          <w:color w:val="000000"/>
        </w:rPr>
      </w:pPr>
      <w:r>
        <w:rPr>
          <w:rFonts w:ascii="Arial" w:hAnsi="Arial" w:cs="Arial"/>
          <w:color w:val="000000"/>
        </w:rPr>
        <w:tab/>
      </w:r>
      <w:r w:rsidR="00ED196A" w:rsidRPr="00305A7E">
        <w:rPr>
          <w:rFonts w:ascii="Arial" w:hAnsi="Arial" w:cs="Arial"/>
          <w:color w:val="000000"/>
        </w:rPr>
        <w:t>číslo účtu:</w:t>
      </w:r>
      <w:r w:rsidR="00ED196A" w:rsidRPr="00305A7E">
        <w:rPr>
          <w:rFonts w:ascii="Arial" w:hAnsi="Arial" w:cs="Arial"/>
          <w:color w:val="000000"/>
        </w:rPr>
        <w:tab/>
      </w:r>
      <w:r w:rsidR="00ED196A" w:rsidRPr="00305A7E">
        <w:rPr>
          <w:rFonts w:ascii="Arial" w:hAnsi="Arial" w:cs="Arial"/>
          <w:color w:val="000000"/>
        </w:rPr>
        <w:tab/>
      </w:r>
      <w:r w:rsidR="00ED196A" w:rsidRPr="00305A7E">
        <w:rPr>
          <w:rFonts w:ascii="Arial" w:hAnsi="Arial" w:cs="Arial"/>
          <w:color w:val="000000"/>
        </w:rPr>
        <w:tab/>
      </w:r>
      <w:r w:rsidR="00F93A02" w:rsidRPr="00B91F87">
        <w:rPr>
          <w:rFonts w:ascii="Arial" w:hAnsi="Arial" w:cs="Arial"/>
          <w:color w:val="000000"/>
        </w:rPr>
        <w:t>2055100761</w:t>
      </w:r>
      <w:r w:rsidR="00ED196A" w:rsidRPr="00305A7E">
        <w:rPr>
          <w:rFonts w:ascii="Arial" w:hAnsi="Arial" w:cs="Arial"/>
          <w:color w:val="000000"/>
        </w:rPr>
        <w:br/>
      </w:r>
      <w:r>
        <w:rPr>
          <w:rFonts w:ascii="Arial" w:hAnsi="Arial" w:cs="Arial"/>
          <w:color w:val="000000"/>
        </w:rPr>
        <w:tab/>
      </w:r>
      <w:r w:rsidR="00ED196A" w:rsidRPr="00305A7E">
        <w:rPr>
          <w:rFonts w:ascii="Arial" w:hAnsi="Arial" w:cs="Arial"/>
          <w:color w:val="000000"/>
        </w:rPr>
        <w:t>kód banky:</w:t>
      </w:r>
      <w:r w:rsidR="00ED196A" w:rsidRPr="00305A7E">
        <w:rPr>
          <w:rFonts w:ascii="Arial" w:hAnsi="Arial" w:cs="Arial"/>
          <w:color w:val="000000"/>
        </w:rPr>
        <w:tab/>
      </w:r>
      <w:r w:rsidR="00ED196A" w:rsidRPr="00305A7E">
        <w:rPr>
          <w:rFonts w:ascii="Arial" w:hAnsi="Arial" w:cs="Arial"/>
          <w:color w:val="000000"/>
        </w:rPr>
        <w:tab/>
      </w:r>
      <w:r w:rsidR="00ED196A" w:rsidRPr="00305A7E">
        <w:rPr>
          <w:rFonts w:ascii="Arial" w:hAnsi="Arial" w:cs="Arial"/>
          <w:color w:val="000000"/>
        </w:rPr>
        <w:tab/>
      </w:r>
      <w:r w:rsidR="00F93A02">
        <w:rPr>
          <w:rFonts w:ascii="Arial" w:hAnsi="Arial" w:cs="Arial"/>
          <w:color w:val="000000"/>
        </w:rPr>
        <w:t>0710</w:t>
      </w:r>
      <w:r w:rsidR="00ED196A" w:rsidRPr="00305A7E">
        <w:rPr>
          <w:rFonts w:ascii="Arial" w:hAnsi="Arial" w:cs="Arial"/>
          <w:color w:val="000000"/>
        </w:rPr>
        <w:br/>
      </w:r>
      <w:r>
        <w:rPr>
          <w:rFonts w:ascii="Arial" w:hAnsi="Arial" w:cs="Arial"/>
          <w:color w:val="000000"/>
        </w:rPr>
        <w:tab/>
      </w:r>
      <w:r w:rsidR="00ED196A" w:rsidRPr="00305A7E">
        <w:rPr>
          <w:rFonts w:ascii="Arial" w:hAnsi="Arial" w:cs="Arial"/>
          <w:color w:val="000000"/>
        </w:rPr>
        <w:t>variabilní symbol:</w:t>
      </w:r>
      <w:r w:rsidR="00ED196A" w:rsidRPr="00305A7E">
        <w:rPr>
          <w:rFonts w:ascii="Arial" w:hAnsi="Arial" w:cs="Arial"/>
          <w:color w:val="000000"/>
        </w:rPr>
        <w:tab/>
      </w:r>
      <w:r w:rsidR="00ED196A" w:rsidRPr="00305A7E">
        <w:rPr>
          <w:rFonts w:ascii="Arial" w:hAnsi="Arial" w:cs="Arial"/>
          <w:color w:val="000000"/>
        </w:rPr>
        <w:tab/>
        <w:t>IČ</w:t>
      </w:r>
      <w:r w:rsidR="00FB2F17" w:rsidRPr="00305A7E">
        <w:rPr>
          <w:rFonts w:ascii="Arial" w:hAnsi="Arial" w:cs="Arial"/>
          <w:color w:val="000000"/>
        </w:rPr>
        <w:t>O</w:t>
      </w:r>
      <w:r w:rsidR="00ED196A" w:rsidRPr="00305A7E">
        <w:rPr>
          <w:rFonts w:ascii="Arial" w:hAnsi="Arial" w:cs="Arial"/>
          <w:color w:val="000000"/>
        </w:rPr>
        <w:t xml:space="preserve"> </w:t>
      </w:r>
      <w:r w:rsidR="00897431">
        <w:rPr>
          <w:rFonts w:ascii="Arial" w:hAnsi="Arial" w:cs="Arial"/>
          <w:color w:val="000000"/>
        </w:rPr>
        <w:t>dodavatele</w:t>
      </w:r>
    </w:p>
    <w:p w14:paraId="51A16BA9" w14:textId="77777777" w:rsidR="00BA16DC" w:rsidRDefault="00BA16DC" w:rsidP="006608BE">
      <w:pPr>
        <w:autoSpaceDE w:val="0"/>
        <w:autoSpaceDN w:val="0"/>
        <w:adjustRightInd w:val="0"/>
        <w:spacing w:after="120"/>
        <w:rPr>
          <w:rFonts w:ascii="Arial" w:hAnsi="Arial" w:cs="Arial"/>
          <w:color w:val="000000"/>
        </w:rPr>
      </w:pPr>
    </w:p>
    <w:p w14:paraId="27D0EBCE" w14:textId="239C8BAD" w:rsidR="00D32B98" w:rsidRPr="00305A7E" w:rsidRDefault="0032633B" w:rsidP="00813879">
      <w:pPr>
        <w:spacing w:after="120"/>
        <w:ind w:left="426" w:hanging="426"/>
        <w:jc w:val="center"/>
        <w:rPr>
          <w:rFonts w:ascii="Arial" w:hAnsi="Arial" w:cs="Arial"/>
          <w:b/>
          <w:color w:val="000000"/>
        </w:rPr>
      </w:pPr>
      <w:r w:rsidRPr="00305A7E">
        <w:rPr>
          <w:rFonts w:ascii="Arial" w:hAnsi="Arial" w:cs="Arial"/>
          <w:b/>
          <w:color w:val="000000"/>
        </w:rPr>
        <w:t>I</w:t>
      </w:r>
      <w:r w:rsidR="00576E04">
        <w:rPr>
          <w:rFonts w:ascii="Arial" w:hAnsi="Arial" w:cs="Arial"/>
          <w:b/>
          <w:color w:val="000000"/>
        </w:rPr>
        <w:t>X</w:t>
      </w:r>
      <w:r w:rsidRPr="00305A7E">
        <w:rPr>
          <w:rFonts w:ascii="Arial" w:hAnsi="Arial" w:cs="Arial"/>
          <w:b/>
          <w:color w:val="000000"/>
        </w:rPr>
        <w:t xml:space="preserve">. </w:t>
      </w:r>
      <w:r w:rsidR="00D32B98" w:rsidRPr="00305A7E">
        <w:rPr>
          <w:rFonts w:ascii="Arial" w:hAnsi="Arial" w:cs="Arial"/>
          <w:b/>
          <w:color w:val="000000"/>
        </w:rPr>
        <w:t xml:space="preserve">Doba platnosti </w:t>
      </w:r>
      <w:r w:rsidR="00913CD1" w:rsidRPr="00305A7E">
        <w:rPr>
          <w:rFonts w:ascii="Arial" w:hAnsi="Arial" w:cs="Arial"/>
          <w:b/>
          <w:color w:val="000000"/>
        </w:rPr>
        <w:t xml:space="preserve">a účinnosti </w:t>
      </w:r>
      <w:r w:rsidR="00D32B98" w:rsidRPr="00305A7E">
        <w:rPr>
          <w:rFonts w:ascii="Arial" w:hAnsi="Arial" w:cs="Arial"/>
          <w:b/>
          <w:color w:val="000000"/>
        </w:rPr>
        <w:t>smlouvy</w:t>
      </w:r>
    </w:p>
    <w:p w14:paraId="14F300AD" w14:textId="38EB1A95" w:rsidR="000E6407" w:rsidRPr="00305A7E" w:rsidRDefault="00D32B98" w:rsidP="00813879">
      <w:pPr>
        <w:pStyle w:val="Zkladntext"/>
        <w:widowControl/>
        <w:numPr>
          <w:ilvl w:val="0"/>
          <w:numId w:val="15"/>
        </w:numPr>
        <w:tabs>
          <w:tab w:val="left" w:pos="426"/>
        </w:tabs>
        <w:suppressAutoHyphens w:val="0"/>
        <w:spacing w:line="276" w:lineRule="auto"/>
        <w:ind w:left="426" w:hanging="426"/>
        <w:jc w:val="both"/>
        <w:rPr>
          <w:rFonts w:ascii="Arial" w:hAnsi="Arial" w:cs="Arial"/>
          <w:color w:val="000000"/>
          <w:sz w:val="22"/>
          <w:szCs w:val="22"/>
        </w:rPr>
      </w:pPr>
      <w:r w:rsidRPr="00305A7E">
        <w:rPr>
          <w:rFonts w:ascii="Arial" w:hAnsi="Arial" w:cs="Arial"/>
          <w:color w:val="000000"/>
          <w:sz w:val="22"/>
          <w:szCs w:val="22"/>
        </w:rPr>
        <w:t>Smlouva se uzavírá na dobu určitou</w:t>
      </w:r>
      <w:r w:rsidRPr="00305A7E">
        <w:rPr>
          <w:rFonts w:ascii="Arial" w:hAnsi="Arial" w:cs="Arial"/>
          <w:b/>
          <w:color w:val="000000"/>
          <w:sz w:val="22"/>
          <w:szCs w:val="22"/>
        </w:rPr>
        <w:t xml:space="preserve"> </w:t>
      </w:r>
      <w:r w:rsidRPr="00305A7E">
        <w:rPr>
          <w:rFonts w:ascii="Arial" w:hAnsi="Arial" w:cs="Arial"/>
          <w:color w:val="000000"/>
          <w:sz w:val="22"/>
          <w:szCs w:val="22"/>
        </w:rPr>
        <w:t xml:space="preserve">s platností do 31. 12. </w:t>
      </w:r>
      <w:r w:rsidR="008C461A" w:rsidRPr="00305A7E">
        <w:rPr>
          <w:rFonts w:ascii="Arial" w:hAnsi="Arial" w:cs="Arial"/>
          <w:color w:val="000000"/>
          <w:sz w:val="22"/>
          <w:szCs w:val="22"/>
        </w:rPr>
        <w:t>20</w:t>
      </w:r>
      <w:r w:rsidR="008C461A" w:rsidRPr="00305A7E">
        <w:rPr>
          <w:rFonts w:ascii="Arial" w:hAnsi="Arial" w:cs="Arial"/>
          <w:color w:val="000000"/>
          <w:sz w:val="22"/>
          <w:szCs w:val="22"/>
          <w:lang w:val="cs-CZ"/>
        </w:rPr>
        <w:t>21</w:t>
      </w:r>
      <w:r w:rsidR="008C461A" w:rsidRPr="00305A7E">
        <w:rPr>
          <w:rFonts w:ascii="Arial" w:hAnsi="Arial" w:cs="Arial"/>
          <w:color w:val="000000"/>
          <w:sz w:val="22"/>
          <w:szCs w:val="22"/>
        </w:rPr>
        <w:t xml:space="preserve"> </w:t>
      </w:r>
      <w:r w:rsidRPr="00305A7E">
        <w:rPr>
          <w:rFonts w:ascii="Arial" w:hAnsi="Arial" w:cs="Arial"/>
          <w:color w:val="000000"/>
          <w:sz w:val="22"/>
          <w:szCs w:val="22"/>
        </w:rPr>
        <w:t xml:space="preserve">s možností jednostranného odstoupení ze strany </w:t>
      </w:r>
      <w:r w:rsidR="0032633B" w:rsidRPr="00305A7E">
        <w:rPr>
          <w:rFonts w:ascii="Arial" w:hAnsi="Arial" w:cs="Arial"/>
          <w:color w:val="000000"/>
          <w:sz w:val="22"/>
          <w:szCs w:val="22"/>
          <w:lang w:val="cs-CZ"/>
        </w:rPr>
        <w:t>ČPZP</w:t>
      </w:r>
      <w:r w:rsidRPr="00305A7E">
        <w:rPr>
          <w:rFonts w:ascii="Arial" w:hAnsi="Arial" w:cs="Arial"/>
          <w:color w:val="000000"/>
          <w:sz w:val="22"/>
          <w:szCs w:val="22"/>
        </w:rPr>
        <w:t xml:space="preserve">, a to v případě zásahu vyšší moci (např. </w:t>
      </w:r>
      <w:r w:rsidR="00375370" w:rsidRPr="00305A7E">
        <w:rPr>
          <w:rFonts w:ascii="Arial" w:hAnsi="Arial" w:cs="Arial"/>
          <w:color w:val="000000"/>
          <w:sz w:val="22"/>
          <w:szCs w:val="22"/>
          <w:lang w:val="cs-CZ"/>
        </w:rPr>
        <w:t>adekvátní ubytovací kapacity</w:t>
      </w:r>
      <w:r w:rsidR="00EE4F92">
        <w:rPr>
          <w:rFonts w:ascii="Arial" w:hAnsi="Arial" w:cs="Arial"/>
          <w:color w:val="000000"/>
          <w:sz w:val="22"/>
          <w:szCs w:val="22"/>
          <w:lang w:val="cs-CZ"/>
        </w:rPr>
        <w:t>, popř. lokalitu</w:t>
      </w:r>
      <w:r w:rsidR="00375370" w:rsidRPr="00305A7E">
        <w:rPr>
          <w:rFonts w:ascii="Arial" w:hAnsi="Arial" w:cs="Arial"/>
          <w:color w:val="000000"/>
          <w:sz w:val="22"/>
          <w:szCs w:val="22"/>
          <w:lang w:val="cs-CZ"/>
        </w:rPr>
        <w:t>.</w:t>
      </w:r>
      <w:r w:rsidR="008724B5">
        <w:rPr>
          <w:rFonts w:ascii="Arial" w:hAnsi="Arial" w:cs="Arial"/>
          <w:color w:val="000000"/>
          <w:sz w:val="22"/>
          <w:szCs w:val="22"/>
          <w:lang w:val="cs-CZ"/>
        </w:rPr>
        <w:t xml:space="preserve"> </w:t>
      </w:r>
    </w:p>
    <w:p w14:paraId="496DA139" w14:textId="7CC2F793" w:rsidR="00D32B98" w:rsidRPr="00305A7E" w:rsidRDefault="00847673" w:rsidP="00813879">
      <w:pPr>
        <w:pStyle w:val="Zkladntext"/>
        <w:widowControl/>
        <w:numPr>
          <w:ilvl w:val="0"/>
          <w:numId w:val="15"/>
        </w:numPr>
        <w:tabs>
          <w:tab w:val="left" w:pos="426"/>
        </w:tabs>
        <w:suppressAutoHyphens w:val="0"/>
        <w:spacing w:line="276" w:lineRule="auto"/>
        <w:ind w:left="426" w:hanging="426"/>
        <w:jc w:val="both"/>
        <w:rPr>
          <w:rFonts w:ascii="Arial" w:hAnsi="Arial" w:cs="Arial"/>
          <w:color w:val="000000"/>
          <w:sz w:val="22"/>
          <w:szCs w:val="22"/>
        </w:rPr>
      </w:pPr>
      <w:r w:rsidRPr="00305A7E">
        <w:rPr>
          <w:rFonts w:ascii="Arial" w:hAnsi="Arial" w:cs="Arial"/>
          <w:color w:val="000000"/>
          <w:sz w:val="22"/>
          <w:szCs w:val="22"/>
          <w:lang w:val="cs-CZ"/>
        </w:rPr>
        <w:t xml:space="preserve">Nabízená </w:t>
      </w:r>
      <w:r w:rsidR="00464799">
        <w:rPr>
          <w:rFonts w:ascii="Arial" w:hAnsi="Arial" w:cs="Arial"/>
          <w:color w:val="000000"/>
          <w:sz w:val="22"/>
          <w:szCs w:val="22"/>
          <w:lang w:val="cs-CZ"/>
        </w:rPr>
        <w:t xml:space="preserve">náhradní </w:t>
      </w:r>
      <w:r w:rsidRPr="00305A7E">
        <w:rPr>
          <w:rFonts w:ascii="Arial" w:hAnsi="Arial" w:cs="Arial"/>
          <w:color w:val="000000"/>
          <w:sz w:val="22"/>
          <w:szCs w:val="22"/>
          <w:lang w:val="cs-CZ"/>
        </w:rPr>
        <w:t>lokalita</w:t>
      </w:r>
      <w:r w:rsidR="00EE4F92">
        <w:rPr>
          <w:rFonts w:ascii="Arial" w:hAnsi="Arial" w:cs="Arial"/>
          <w:color w:val="000000"/>
          <w:sz w:val="22"/>
          <w:szCs w:val="22"/>
          <w:lang w:val="cs-CZ"/>
        </w:rPr>
        <w:t xml:space="preserve"> vč. ubytování</w:t>
      </w:r>
      <w:r w:rsidRPr="00305A7E">
        <w:rPr>
          <w:rFonts w:ascii="Arial" w:hAnsi="Arial" w:cs="Arial"/>
          <w:color w:val="000000"/>
          <w:sz w:val="22"/>
          <w:szCs w:val="22"/>
          <w:lang w:val="cs-CZ"/>
        </w:rPr>
        <w:t xml:space="preserve"> musí splňovat všechny podmínky stanovené touto smlouvou</w:t>
      </w:r>
      <w:r w:rsidR="00464799">
        <w:rPr>
          <w:rFonts w:ascii="Arial" w:hAnsi="Arial" w:cs="Arial"/>
          <w:color w:val="000000"/>
          <w:sz w:val="22"/>
          <w:szCs w:val="22"/>
          <w:lang w:val="cs-CZ"/>
        </w:rPr>
        <w:t>, včetně ceny</w:t>
      </w:r>
      <w:r w:rsidRPr="00305A7E">
        <w:rPr>
          <w:rFonts w:ascii="Arial" w:hAnsi="Arial" w:cs="Arial"/>
          <w:color w:val="000000"/>
          <w:sz w:val="22"/>
          <w:szCs w:val="22"/>
          <w:lang w:val="cs-CZ"/>
        </w:rPr>
        <w:t>. Al</w:t>
      </w:r>
      <w:r w:rsidR="00F5357E" w:rsidRPr="00305A7E">
        <w:rPr>
          <w:rFonts w:ascii="Arial" w:hAnsi="Arial" w:cs="Arial"/>
          <w:color w:val="000000"/>
          <w:sz w:val="22"/>
          <w:szCs w:val="22"/>
          <w:lang w:val="cs-CZ"/>
        </w:rPr>
        <w:t>t</w:t>
      </w:r>
      <w:r w:rsidRPr="00305A7E">
        <w:rPr>
          <w:rFonts w:ascii="Arial" w:hAnsi="Arial" w:cs="Arial"/>
          <w:color w:val="000000"/>
          <w:sz w:val="22"/>
          <w:szCs w:val="22"/>
          <w:lang w:val="cs-CZ"/>
        </w:rPr>
        <w:t xml:space="preserve">ernativní lokalita bude poskytnuta jen pro dobu nezbytně nutnou. </w:t>
      </w:r>
      <w:r w:rsidR="00F24C16" w:rsidRPr="00305A7E">
        <w:rPr>
          <w:rFonts w:ascii="Arial" w:hAnsi="Arial" w:cs="Arial"/>
          <w:color w:val="000000"/>
          <w:sz w:val="22"/>
          <w:szCs w:val="22"/>
          <w:lang w:val="cs-CZ"/>
        </w:rPr>
        <w:t xml:space="preserve"> </w:t>
      </w:r>
      <w:r w:rsidRPr="00305A7E">
        <w:rPr>
          <w:rFonts w:ascii="Arial" w:hAnsi="Arial" w:cs="Arial"/>
          <w:color w:val="000000"/>
          <w:sz w:val="22"/>
          <w:szCs w:val="22"/>
          <w:lang w:val="cs-CZ"/>
        </w:rPr>
        <w:t>Objednatel si vyhrazuje právo nabídku odmítnout.</w:t>
      </w:r>
    </w:p>
    <w:p w14:paraId="0DCEE047" w14:textId="76BB6CE4" w:rsidR="00D32B98" w:rsidRPr="00305A7E" w:rsidRDefault="00D32B98" w:rsidP="00813879">
      <w:pPr>
        <w:pStyle w:val="Zkladntext"/>
        <w:widowControl/>
        <w:numPr>
          <w:ilvl w:val="0"/>
          <w:numId w:val="15"/>
        </w:numPr>
        <w:tabs>
          <w:tab w:val="left" w:pos="426"/>
        </w:tabs>
        <w:suppressAutoHyphens w:val="0"/>
        <w:spacing w:line="276" w:lineRule="auto"/>
        <w:ind w:left="426" w:hanging="426"/>
        <w:jc w:val="both"/>
        <w:rPr>
          <w:rFonts w:ascii="Arial" w:hAnsi="Arial" w:cs="Arial"/>
          <w:color w:val="000000"/>
          <w:sz w:val="22"/>
          <w:szCs w:val="22"/>
        </w:rPr>
      </w:pPr>
      <w:r w:rsidRPr="00305A7E">
        <w:rPr>
          <w:rFonts w:ascii="Arial" w:hAnsi="Arial" w:cs="Arial"/>
          <w:color w:val="000000"/>
          <w:sz w:val="22"/>
          <w:szCs w:val="22"/>
        </w:rPr>
        <w:t>V případě, že nové legislativní změny právního řádu České republiky nebo země konání ozdravně</w:t>
      </w:r>
      <w:r w:rsidR="005218B5" w:rsidRPr="00305A7E">
        <w:rPr>
          <w:rFonts w:ascii="Arial" w:hAnsi="Arial" w:cs="Arial"/>
          <w:color w:val="000000"/>
          <w:sz w:val="22"/>
          <w:szCs w:val="22"/>
          <w:lang w:val="cs-CZ"/>
        </w:rPr>
        <w:t xml:space="preserve"> </w:t>
      </w:r>
      <w:r w:rsidRPr="00305A7E">
        <w:rPr>
          <w:rFonts w:ascii="Arial" w:hAnsi="Arial" w:cs="Arial"/>
          <w:color w:val="000000"/>
          <w:sz w:val="22"/>
          <w:szCs w:val="22"/>
        </w:rPr>
        <w:t>léčebného pobytu, rozhodnutí nebo závazné pokyny státních orgánů České republiky nebo země konání ozdravně léčebného pobytu znemožní pořádání ozdravně</w:t>
      </w:r>
      <w:r w:rsidR="005218B5" w:rsidRPr="00305A7E">
        <w:rPr>
          <w:rFonts w:ascii="Arial" w:hAnsi="Arial" w:cs="Arial"/>
          <w:color w:val="000000"/>
          <w:sz w:val="22"/>
          <w:szCs w:val="22"/>
          <w:lang w:val="cs-CZ"/>
        </w:rPr>
        <w:t xml:space="preserve"> </w:t>
      </w:r>
      <w:r w:rsidRPr="00305A7E">
        <w:rPr>
          <w:rFonts w:ascii="Arial" w:hAnsi="Arial" w:cs="Arial"/>
          <w:color w:val="000000"/>
          <w:sz w:val="22"/>
          <w:szCs w:val="22"/>
        </w:rPr>
        <w:t>léčebných pobytů, má ČPZP právo od smlouvy okamžitě odstoupit. Pokud dojde k odstoupení od smlouvy z výše uvedených důvodů, mají smluvní strany nárok na vypořádání vzájemných pohledávek vzniklých do dne takového odstoupení způsobem uvedeným v odst. 4</w:t>
      </w:r>
      <w:r w:rsidR="00D8296A" w:rsidRPr="00305A7E">
        <w:rPr>
          <w:rFonts w:ascii="Arial" w:hAnsi="Arial" w:cs="Arial"/>
          <w:color w:val="000000"/>
          <w:sz w:val="22"/>
          <w:szCs w:val="22"/>
          <w:lang w:val="cs-CZ"/>
        </w:rPr>
        <w:t>.</w:t>
      </w:r>
      <w:r w:rsidRPr="00305A7E">
        <w:rPr>
          <w:rFonts w:ascii="Arial" w:hAnsi="Arial" w:cs="Arial"/>
          <w:color w:val="000000"/>
          <w:sz w:val="22"/>
          <w:szCs w:val="22"/>
        </w:rPr>
        <w:t xml:space="preserve"> tohoto článku.</w:t>
      </w:r>
    </w:p>
    <w:p w14:paraId="547EABBB" w14:textId="412B1427" w:rsidR="00D32B98" w:rsidRPr="00305A7E" w:rsidRDefault="00D32B98" w:rsidP="00813879">
      <w:pPr>
        <w:pStyle w:val="Zkladntext"/>
        <w:widowControl/>
        <w:numPr>
          <w:ilvl w:val="0"/>
          <w:numId w:val="15"/>
        </w:numPr>
        <w:tabs>
          <w:tab w:val="left" w:pos="426"/>
        </w:tabs>
        <w:suppressAutoHyphens w:val="0"/>
        <w:spacing w:line="276" w:lineRule="auto"/>
        <w:ind w:left="426" w:hanging="426"/>
        <w:jc w:val="both"/>
        <w:rPr>
          <w:rFonts w:ascii="Arial" w:hAnsi="Arial" w:cs="Arial"/>
          <w:color w:val="000000"/>
          <w:sz w:val="22"/>
          <w:szCs w:val="22"/>
        </w:rPr>
      </w:pPr>
      <w:r w:rsidRPr="00305A7E">
        <w:rPr>
          <w:rFonts w:ascii="Arial" w:hAnsi="Arial" w:cs="Arial"/>
          <w:color w:val="000000"/>
          <w:sz w:val="22"/>
          <w:szCs w:val="22"/>
        </w:rPr>
        <w:t xml:space="preserve">Smluvní strany sjednávají možnost jednostranného odstoupení od této smlouvy ze strany </w:t>
      </w:r>
      <w:r w:rsidR="0032633B" w:rsidRPr="00305A7E">
        <w:rPr>
          <w:rFonts w:ascii="Arial" w:hAnsi="Arial" w:cs="Arial"/>
          <w:color w:val="000000"/>
          <w:sz w:val="22"/>
          <w:szCs w:val="22"/>
          <w:lang w:val="cs-CZ"/>
        </w:rPr>
        <w:t>ČPZP</w:t>
      </w:r>
      <w:r w:rsidRPr="00305A7E">
        <w:rPr>
          <w:rFonts w:ascii="Arial" w:hAnsi="Arial" w:cs="Arial"/>
          <w:color w:val="000000"/>
          <w:sz w:val="22"/>
          <w:szCs w:val="22"/>
        </w:rPr>
        <w:t xml:space="preserve"> v případě zjištění závažných nedostatků ze strany </w:t>
      </w:r>
      <w:r w:rsidR="00897431">
        <w:rPr>
          <w:rFonts w:ascii="Arial" w:hAnsi="Arial" w:cs="Arial"/>
          <w:color w:val="000000"/>
          <w:sz w:val="22"/>
          <w:szCs w:val="22"/>
          <w:lang w:val="cs-CZ"/>
        </w:rPr>
        <w:t>dodavatele</w:t>
      </w:r>
      <w:r w:rsidRPr="00305A7E">
        <w:rPr>
          <w:rFonts w:ascii="Arial" w:hAnsi="Arial" w:cs="Arial"/>
          <w:color w:val="000000"/>
          <w:sz w:val="22"/>
          <w:szCs w:val="22"/>
        </w:rPr>
        <w:t xml:space="preserve">, které nebyly odstraněny ani ve lhůtě k tomu poskytnuté. Na závažné nedostatky musí být </w:t>
      </w:r>
      <w:r w:rsidR="00897431">
        <w:rPr>
          <w:rFonts w:ascii="Arial" w:hAnsi="Arial" w:cs="Arial"/>
          <w:color w:val="000000"/>
          <w:sz w:val="22"/>
          <w:szCs w:val="22"/>
          <w:lang w:val="cs-CZ"/>
        </w:rPr>
        <w:t>dodavatel</w:t>
      </w:r>
      <w:r w:rsidR="00897431" w:rsidRPr="00305A7E">
        <w:rPr>
          <w:rFonts w:ascii="Arial" w:hAnsi="Arial" w:cs="Arial"/>
          <w:color w:val="000000"/>
          <w:sz w:val="22"/>
          <w:szCs w:val="22"/>
        </w:rPr>
        <w:t xml:space="preserve"> </w:t>
      </w:r>
      <w:r w:rsidRPr="00305A7E">
        <w:rPr>
          <w:rFonts w:ascii="Arial" w:hAnsi="Arial" w:cs="Arial"/>
          <w:color w:val="000000"/>
          <w:sz w:val="22"/>
          <w:szCs w:val="22"/>
        </w:rPr>
        <w:t>p</w:t>
      </w:r>
      <w:r w:rsidR="00222CB7" w:rsidRPr="00305A7E">
        <w:rPr>
          <w:rFonts w:ascii="Arial" w:hAnsi="Arial" w:cs="Arial"/>
          <w:color w:val="000000"/>
          <w:sz w:val="22"/>
          <w:szCs w:val="22"/>
        </w:rPr>
        <w:t>rokazatelným způsobem upozorněn</w:t>
      </w:r>
      <w:r w:rsidRPr="00305A7E">
        <w:rPr>
          <w:rFonts w:ascii="Arial" w:hAnsi="Arial" w:cs="Arial"/>
          <w:color w:val="000000"/>
          <w:sz w:val="22"/>
          <w:szCs w:val="22"/>
        </w:rPr>
        <w:t xml:space="preserve"> s poskytnutím lhůty 48 hodin na jejich odstranění. Za závažné nedostatky se považuje zejména neplnění </w:t>
      </w:r>
      <w:r w:rsidR="00576E04">
        <w:rPr>
          <w:rFonts w:ascii="Arial" w:hAnsi="Arial" w:cs="Arial"/>
          <w:color w:val="000000"/>
          <w:sz w:val="22"/>
          <w:szCs w:val="22"/>
          <w:lang w:val="cs-CZ"/>
        </w:rPr>
        <w:t xml:space="preserve">předmětu smlouvy dle čl. IV a povinnosti </w:t>
      </w:r>
      <w:r w:rsidR="00897431">
        <w:rPr>
          <w:rFonts w:ascii="Arial" w:hAnsi="Arial" w:cs="Arial"/>
          <w:color w:val="000000"/>
          <w:sz w:val="22"/>
          <w:szCs w:val="22"/>
          <w:lang w:val="cs-CZ"/>
        </w:rPr>
        <w:t xml:space="preserve">dodavatele </w:t>
      </w:r>
      <w:r w:rsidR="00576E04">
        <w:rPr>
          <w:rFonts w:ascii="Arial" w:hAnsi="Arial" w:cs="Arial"/>
          <w:color w:val="000000"/>
          <w:sz w:val="22"/>
          <w:szCs w:val="22"/>
          <w:lang w:val="cs-CZ"/>
        </w:rPr>
        <w:t>dle čl. VII této smlouvy</w:t>
      </w:r>
      <w:r w:rsidRPr="00305A7E">
        <w:rPr>
          <w:rFonts w:ascii="Arial" w:hAnsi="Arial" w:cs="Arial"/>
          <w:color w:val="000000"/>
          <w:sz w:val="22"/>
          <w:szCs w:val="22"/>
        </w:rPr>
        <w:t xml:space="preserve"> Odstoupení je účinné ke dni doručení oznámení o odstoupení druhé smluvní straně.</w:t>
      </w:r>
    </w:p>
    <w:p w14:paraId="1A8EF7A8" w14:textId="45605F7F" w:rsidR="00D32B98" w:rsidRPr="00305A7E" w:rsidRDefault="00D32B98" w:rsidP="00813879">
      <w:pPr>
        <w:pStyle w:val="Zkladntext"/>
        <w:widowControl/>
        <w:numPr>
          <w:ilvl w:val="0"/>
          <w:numId w:val="15"/>
        </w:numPr>
        <w:tabs>
          <w:tab w:val="left" w:pos="426"/>
        </w:tabs>
        <w:suppressAutoHyphens w:val="0"/>
        <w:spacing w:line="276" w:lineRule="auto"/>
        <w:ind w:left="426" w:hanging="426"/>
        <w:jc w:val="both"/>
        <w:rPr>
          <w:rFonts w:ascii="Arial" w:hAnsi="Arial" w:cs="Arial"/>
          <w:color w:val="000000"/>
          <w:sz w:val="22"/>
          <w:szCs w:val="22"/>
        </w:rPr>
      </w:pPr>
      <w:r w:rsidRPr="00305A7E">
        <w:rPr>
          <w:rFonts w:ascii="Arial" w:hAnsi="Arial" w:cs="Arial"/>
          <w:color w:val="000000"/>
          <w:sz w:val="22"/>
          <w:szCs w:val="22"/>
        </w:rPr>
        <w:t xml:space="preserve">Smluvní strana, která od smlouvy odstupuje na základě ustanovení odst. </w:t>
      </w:r>
      <w:r w:rsidR="00A975BD">
        <w:rPr>
          <w:rFonts w:ascii="Arial" w:hAnsi="Arial" w:cs="Arial"/>
          <w:color w:val="000000"/>
          <w:sz w:val="22"/>
          <w:szCs w:val="22"/>
          <w:lang w:val="cs-CZ"/>
        </w:rPr>
        <w:t>3</w:t>
      </w:r>
      <w:r w:rsidR="00576E04">
        <w:rPr>
          <w:rFonts w:ascii="Arial" w:hAnsi="Arial" w:cs="Arial"/>
          <w:color w:val="000000"/>
          <w:sz w:val="22"/>
          <w:szCs w:val="22"/>
          <w:lang w:val="cs-CZ"/>
        </w:rPr>
        <w:t xml:space="preserve"> nebo 4</w:t>
      </w:r>
      <w:r w:rsidRPr="00305A7E">
        <w:rPr>
          <w:rFonts w:ascii="Arial" w:hAnsi="Arial" w:cs="Arial"/>
          <w:color w:val="000000"/>
          <w:sz w:val="22"/>
          <w:szCs w:val="22"/>
        </w:rPr>
        <w:t>. tohoto článku, je povinna zaplatit druhé smluvní straně částku, která zahrnuje i paušální náhradu škody takto:</w:t>
      </w:r>
    </w:p>
    <w:p w14:paraId="79BFAFE2" w14:textId="197EB86A" w:rsidR="00D32B98" w:rsidRPr="00305A7E" w:rsidRDefault="00D32B98" w:rsidP="00813879">
      <w:pPr>
        <w:pStyle w:val="Zkladntext"/>
        <w:widowControl/>
        <w:numPr>
          <w:ilvl w:val="0"/>
          <w:numId w:val="39"/>
        </w:numPr>
        <w:tabs>
          <w:tab w:val="left" w:pos="426"/>
        </w:tabs>
        <w:suppressAutoHyphens w:val="0"/>
        <w:spacing w:line="276" w:lineRule="auto"/>
        <w:ind w:left="426" w:hanging="426"/>
        <w:jc w:val="both"/>
        <w:rPr>
          <w:rFonts w:ascii="Arial" w:hAnsi="Arial" w:cs="Arial"/>
          <w:color w:val="000000"/>
          <w:sz w:val="22"/>
          <w:szCs w:val="22"/>
        </w:rPr>
      </w:pPr>
      <w:r w:rsidRPr="00305A7E">
        <w:rPr>
          <w:rFonts w:ascii="Arial" w:hAnsi="Arial" w:cs="Arial"/>
          <w:color w:val="000000"/>
          <w:sz w:val="22"/>
          <w:szCs w:val="22"/>
        </w:rPr>
        <w:t xml:space="preserve">v případě odstoupení do </w:t>
      </w:r>
      <w:r w:rsidR="00AC344D" w:rsidRPr="00305A7E">
        <w:rPr>
          <w:rFonts w:ascii="Arial" w:hAnsi="Arial" w:cs="Arial"/>
          <w:color w:val="000000"/>
          <w:sz w:val="22"/>
          <w:szCs w:val="22"/>
          <w:lang w:val="cs-CZ"/>
        </w:rPr>
        <w:t>15.</w:t>
      </w:r>
      <w:r w:rsidR="00C00C33" w:rsidRPr="00305A7E">
        <w:rPr>
          <w:rFonts w:ascii="Arial" w:hAnsi="Arial" w:cs="Arial"/>
          <w:color w:val="000000"/>
          <w:sz w:val="22"/>
          <w:szCs w:val="22"/>
          <w:lang w:val="cs-CZ"/>
        </w:rPr>
        <w:t xml:space="preserve"> </w:t>
      </w:r>
      <w:r w:rsidR="00AC344D" w:rsidRPr="00305A7E">
        <w:rPr>
          <w:rFonts w:ascii="Arial" w:hAnsi="Arial" w:cs="Arial"/>
          <w:color w:val="000000"/>
          <w:sz w:val="22"/>
          <w:szCs w:val="22"/>
          <w:lang w:val="cs-CZ"/>
        </w:rPr>
        <w:t>5.</w:t>
      </w:r>
      <w:r w:rsidRPr="00305A7E">
        <w:rPr>
          <w:rFonts w:ascii="Arial" w:hAnsi="Arial" w:cs="Arial"/>
          <w:color w:val="000000"/>
          <w:sz w:val="22"/>
          <w:szCs w:val="22"/>
        </w:rPr>
        <w:t xml:space="preserve"> příslušného kalendářního roku 50 % z celkové ceny plnění za jeden kalendářní rok;</w:t>
      </w:r>
    </w:p>
    <w:p w14:paraId="49CB78B9" w14:textId="3C223C4A" w:rsidR="00D32B98" w:rsidRPr="00305A7E" w:rsidRDefault="00D32B98" w:rsidP="00813879">
      <w:pPr>
        <w:pStyle w:val="Zkladntext"/>
        <w:widowControl/>
        <w:numPr>
          <w:ilvl w:val="0"/>
          <w:numId w:val="39"/>
        </w:numPr>
        <w:tabs>
          <w:tab w:val="left" w:pos="426"/>
        </w:tabs>
        <w:suppressAutoHyphens w:val="0"/>
        <w:spacing w:line="276" w:lineRule="auto"/>
        <w:ind w:left="426" w:hanging="426"/>
        <w:jc w:val="both"/>
        <w:rPr>
          <w:rFonts w:ascii="Arial" w:hAnsi="Arial" w:cs="Arial"/>
          <w:color w:val="000000"/>
          <w:sz w:val="22"/>
          <w:szCs w:val="22"/>
        </w:rPr>
      </w:pPr>
      <w:r w:rsidRPr="00305A7E">
        <w:rPr>
          <w:rFonts w:ascii="Arial" w:hAnsi="Arial" w:cs="Arial"/>
          <w:color w:val="000000"/>
          <w:sz w:val="22"/>
          <w:szCs w:val="22"/>
        </w:rPr>
        <w:t xml:space="preserve">v případě odstoupení do </w:t>
      </w:r>
      <w:r w:rsidR="00AC344D" w:rsidRPr="00305A7E">
        <w:rPr>
          <w:rFonts w:ascii="Arial" w:hAnsi="Arial" w:cs="Arial"/>
          <w:color w:val="000000"/>
          <w:sz w:val="22"/>
          <w:szCs w:val="22"/>
          <w:lang w:val="cs-CZ"/>
        </w:rPr>
        <w:t>15.</w:t>
      </w:r>
      <w:r w:rsidRPr="00305A7E">
        <w:rPr>
          <w:rFonts w:ascii="Arial" w:hAnsi="Arial" w:cs="Arial"/>
          <w:color w:val="000000"/>
          <w:sz w:val="22"/>
          <w:szCs w:val="22"/>
        </w:rPr>
        <w:t xml:space="preserve"> 6. příslušného kalendářního roku 80 % z celkové ceny plnění za jeden kalendářní rok</w:t>
      </w:r>
      <w:r w:rsidRPr="00305A7E">
        <w:rPr>
          <w:rFonts w:ascii="Arial" w:hAnsi="Arial" w:cs="Arial"/>
          <w:b/>
          <w:color w:val="000000"/>
          <w:sz w:val="22"/>
          <w:szCs w:val="22"/>
        </w:rPr>
        <w:t>.</w:t>
      </w:r>
    </w:p>
    <w:p w14:paraId="1DE3225B" w14:textId="4C5688CE" w:rsidR="00122B23" w:rsidRDefault="00122B23">
      <w:pPr>
        <w:spacing w:after="0" w:line="240" w:lineRule="auto"/>
        <w:jc w:val="left"/>
        <w:rPr>
          <w:rFonts w:ascii="Arial" w:hAnsi="Arial" w:cs="Arial"/>
          <w:color w:val="000000"/>
        </w:rPr>
      </w:pPr>
      <w:r>
        <w:rPr>
          <w:rFonts w:ascii="Arial" w:hAnsi="Arial" w:cs="Arial"/>
          <w:color w:val="000000"/>
        </w:rPr>
        <w:br w:type="page"/>
      </w:r>
    </w:p>
    <w:p w14:paraId="2ECB21BA" w14:textId="77777777" w:rsidR="001F0526" w:rsidRPr="00305A7E" w:rsidRDefault="001F0526">
      <w:pPr>
        <w:spacing w:after="0" w:line="240" w:lineRule="auto"/>
        <w:jc w:val="left"/>
        <w:rPr>
          <w:rFonts w:ascii="Arial" w:hAnsi="Arial" w:cs="Arial"/>
          <w:color w:val="000000"/>
        </w:rPr>
      </w:pPr>
    </w:p>
    <w:p w14:paraId="2DA9CC09" w14:textId="2A292A76" w:rsidR="00D32B98" w:rsidRPr="00305A7E" w:rsidRDefault="0032633B" w:rsidP="0032633B">
      <w:pPr>
        <w:spacing w:after="120"/>
        <w:jc w:val="center"/>
        <w:rPr>
          <w:rFonts w:ascii="Arial" w:hAnsi="Arial" w:cs="Arial"/>
          <w:b/>
          <w:color w:val="000000"/>
        </w:rPr>
      </w:pPr>
      <w:r w:rsidRPr="00305A7E">
        <w:rPr>
          <w:rFonts w:ascii="Arial" w:hAnsi="Arial" w:cs="Arial"/>
          <w:b/>
          <w:color w:val="000000"/>
        </w:rPr>
        <w:t xml:space="preserve">X. </w:t>
      </w:r>
      <w:r w:rsidR="00222CB7" w:rsidRPr="00305A7E">
        <w:rPr>
          <w:rFonts w:ascii="Arial" w:hAnsi="Arial" w:cs="Arial"/>
          <w:b/>
          <w:color w:val="000000"/>
        </w:rPr>
        <w:t>Závěrečná</w:t>
      </w:r>
      <w:r w:rsidR="00D32B98" w:rsidRPr="00305A7E">
        <w:rPr>
          <w:rFonts w:ascii="Arial" w:hAnsi="Arial" w:cs="Arial"/>
          <w:b/>
          <w:color w:val="000000"/>
        </w:rPr>
        <w:t xml:space="preserve"> ustanovení</w:t>
      </w:r>
    </w:p>
    <w:p w14:paraId="660539FA" w14:textId="45AF3E98" w:rsidR="002637A8" w:rsidRPr="00305A7E" w:rsidRDefault="00897431" w:rsidP="00813879">
      <w:pPr>
        <w:widowControl w:val="0"/>
        <w:numPr>
          <w:ilvl w:val="0"/>
          <w:numId w:val="16"/>
        </w:numPr>
        <w:spacing w:after="120"/>
        <w:ind w:left="426" w:hanging="426"/>
        <w:rPr>
          <w:rFonts w:ascii="Arial" w:hAnsi="Arial" w:cs="Arial"/>
          <w:color w:val="000000"/>
        </w:rPr>
      </w:pPr>
      <w:r>
        <w:rPr>
          <w:rFonts w:ascii="Arial" w:hAnsi="Arial" w:cs="Arial"/>
        </w:rPr>
        <w:t>Dodavatel</w:t>
      </w:r>
      <w:r w:rsidRPr="00305A7E">
        <w:rPr>
          <w:rFonts w:ascii="Arial" w:hAnsi="Arial" w:cs="Arial"/>
        </w:rPr>
        <w:t xml:space="preserve"> </w:t>
      </w:r>
      <w:r w:rsidR="002637A8" w:rsidRPr="00305A7E">
        <w:rPr>
          <w:rFonts w:ascii="Arial" w:hAnsi="Arial" w:cs="Arial"/>
        </w:rPr>
        <w:t xml:space="preserve">je povinen být po celou dobu plnění smlouvy pojištěn pro případ odpovědnosti za škodu způsobenou třetí </w:t>
      </w:r>
      <w:r w:rsidR="002637A8" w:rsidRPr="00122B23">
        <w:rPr>
          <w:rFonts w:ascii="Arial" w:hAnsi="Arial" w:cs="Arial"/>
        </w:rPr>
        <w:t xml:space="preserve">osobě z </w:t>
      </w:r>
      <w:r w:rsidR="002637A8" w:rsidRPr="000014A1">
        <w:rPr>
          <w:rFonts w:ascii="Arial" w:hAnsi="Arial" w:cs="Arial"/>
        </w:rPr>
        <w:t xml:space="preserve">činnosti, která je předmětem smlouvy, a to </w:t>
      </w:r>
      <w:r w:rsidR="002637A8" w:rsidRPr="000014A1">
        <w:rPr>
          <w:rFonts w:ascii="Arial" w:hAnsi="Arial" w:cs="Arial"/>
          <w:color w:val="000000"/>
        </w:rPr>
        <w:t>s minimálním limitem pojistného plnění v</w:t>
      </w:r>
      <w:r w:rsidR="002637A8" w:rsidRPr="000014A1">
        <w:rPr>
          <w:rFonts w:ascii="Arial" w:hAnsi="Arial" w:cs="Arial"/>
        </w:rPr>
        <w:t xml:space="preserve">e výši </w:t>
      </w:r>
      <w:r w:rsidR="00E463B9" w:rsidRPr="000014A1">
        <w:rPr>
          <w:rFonts w:ascii="Arial" w:hAnsi="Arial" w:cs="Arial"/>
          <w:color w:val="000000"/>
        </w:rPr>
        <w:t>30.000.000,-</w:t>
      </w:r>
      <w:r w:rsidR="002637A8" w:rsidRPr="000014A1">
        <w:rPr>
          <w:rFonts w:ascii="Arial" w:hAnsi="Arial" w:cs="Arial"/>
          <w:color w:val="000000"/>
        </w:rPr>
        <w:t xml:space="preserve"> Kč</w:t>
      </w:r>
      <w:r w:rsidR="002637A8" w:rsidRPr="000014A1">
        <w:rPr>
          <w:rFonts w:ascii="Arial" w:hAnsi="Arial" w:cs="Arial"/>
        </w:rPr>
        <w:t xml:space="preserve"> (za jedno pojistné plnění). P</w:t>
      </w:r>
      <w:r w:rsidR="002637A8" w:rsidRPr="000014A1">
        <w:rPr>
          <w:rFonts w:ascii="Arial" w:hAnsi="Arial" w:cs="Arial"/>
          <w:color w:val="000000"/>
        </w:rPr>
        <w:t>ojištění musí obsahovat krytí škod způsobených na majetku a</w:t>
      </w:r>
      <w:r w:rsidR="002637A8" w:rsidRPr="00305A7E">
        <w:rPr>
          <w:rFonts w:ascii="Arial" w:hAnsi="Arial" w:cs="Arial"/>
          <w:color w:val="000000"/>
        </w:rPr>
        <w:t xml:space="preserve"> zdraví třetích osob. Pojistnou smlouvu </w:t>
      </w:r>
      <w:r>
        <w:rPr>
          <w:rFonts w:ascii="Arial" w:hAnsi="Arial" w:cs="Arial"/>
          <w:color w:val="000000"/>
        </w:rPr>
        <w:t>dodavatel</w:t>
      </w:r>
      <w:r w:rsidRPr="00305A7E">
        <w:rPr>
          <w:rFonts w:ascii="Arial" w:hAnsi="Arial" w:cs="Arial"/>
          <w:color w:val="000000"/>
        </w:rPr>
        <w:t xml:space="preserve"> </w:t>
      </w:r>
      <w:r w:rsidR="002637A8" w:rsidRPr="00305A7E">
        <w:rPr>
          <w:rFonts w:ascii="Arial" w:hAnsi="Arial" w:cs="Arial"/>
          <w:color w:val="000000"/>
        </w:rPr>
        <w:t>předložil před podpisem smlouvy.</w:t>
      </w:r>
    </w:p>
    <w:p w14:paraId="718E1B50" w14:textId="21FE9028" w:rsidR="00145894" w:rsidRPr="00305A7E" w:rsidRDefault="00D32B98" w:rsidP="00813879">
      <w:pPr>
        <w:widowControl w:val="0"/>
        <w:numPr>
          <w:ilvl w:val="0"/>
          <w:numId w:val="16"/>
        </w:numPr>
        <w:spacing w:after="120"/>
        <w:ind w:left="426" w:hanging="426"/>
        <w:rPr>
          <w:rFonts w:ascii="Arial" w:hAnsi="Arial" w:cs="Arial"/>
          <w:color w:val="000000"/>
        </w:rPr>
      </w:pPr>
      <w:r w:rsidRPr="00305A7E">
        <w:rPr>
          <w:rFonts w:ascii="Arial" w:hAnsi="Arial" w:cs="Arial"/>
          <w:color w:val="000000"/>
        </w:rPr>
        <w:t xml:space="preserve">Ve věcech neupravených smlouvou se vztahy mezi smluvními stranami řídí ustanoveními </w:t>
      </w:r>
      <w:r w:rsidR="00145894" w:rsidRPr="00305A7E">
        <w:rPr>
          <w:rFonts w:ascii="Arial" w:hAnsi="Arial" w:cs="Arial"/>
        </w:rPr>
        <w:t>zákona č. 89/2012 Sb., občanským zákoníkem.</w:t>
      </w:r>
    </w:p>
    <w:p w14:paraId="73BAB0B0" w14:textId="0DF96498" w:rsidR="00F97B41" w:rsidRPr="00305A7E" w:rsidRDefault="00F95B9C" w:rsidP="00813879">
      <w:pPr>
        <w:widowControl w:val="0"/>
        <w:numPr>
          <w:ilvl w:val="0"/>
          <w:numId w:val="16"/>
        </w:numPr>
        <w:spacing w:after="120"/>
        <w:ind w:left="426" w:hanging="426"/>
        <w:rPr>
          <w:rFonts w:ascii="Arial" w:eastAsia="Times New Roman" w:hAnsi="Arial" w:cs="Arial"/>
          <w:color w:val="000000"/>
          <w:lang w:val="x-none" w:eastAsia="x-none" w:bidi="ar-SA"/>
        </w:rPr>
      </w:pPr>
      <w:r w:rsidRPr="00305A7E">
        <w:rPr>
          <w:rFonts w:ascii="Arial" w:eastAsia="Times New Roman" w:hAnsi="Arial" w:cs="Arial"/>
          <w:color w:val="000000"/>
          <w:lang w:val="x-none" w:eastAsia="x-none" w:bidi="ar-SA"/>
        </w:rPr>
        <w:t xml:space="preserve">Smlouva nabývá platnosti </w:t>
      </w:r>
      <w:r w:rsidR="00D32B98" w:rsidRPr="00305A7E">
        <w:rPr>
          <w:rFonts w:ascii="Arial" w:eastAsia="Times New Roman" w:hAnsi="Arial" w:cs="Arial"/>
          <w:color w:val="000000"/>
          <w:lang w:val="x-none" w:eastAsia="x-none" w:bidi="ar-SA"/>
        </w:rPr>
        <w:t xml:space="preserve">dnem podpisu obou smluvních stran </w:t>
      </w:r>
      <w:r w:rsidR="00F97B41" w:rsidRPr="00305A7E">
        <w:rPr>
          <w:rFonts w:ascii="Arial" w:eastAsia="Times New Roman" w:hAnsi="Arial" w:cs="Arial"/>
          <w:color w:val="000000"/>
          <w:lang w:val="x-none" w:eastAsia="x-none" w:bidi="ar-SA"/>
        </w:rPr>
        <w:t>a účinnosti dnem uveřejnění v Registru smluv</w:t>
      </w:r>
    </w:p>
    <w:p w14:paraId="5C194E0A" w14:textId="75095589" w:rsidR="00642074" w:rsidRPr="00305A7E" w:rsidRDefault="00F97B41" w:rsidP="00813879">
      <w:pPr>
        <w:widowControl w:val="0"/>
        <w:numPr>
          <w:ilvl w:val="0"/>
          <w:numId w:val="16"/>
        </w:numPr>
        <w:spacing w:after="120"/>
        <w:ind w:left="426" w:hanging="426"/>
        <w:rPr>
          <w:rFonts w:ascii="Arial" w:eastAsia="Times New Roman" w:hAnsi="Arial" w:cs="Arial"/>
          <w:color w:val="000000"/>
          <w:lang w:val="x-none" w:eastAsia="x-none" w:bidi="ar-SA"/>
        </w:rPr>
      </w:pPr>
      <w:r w:rsidRPr="00305A7E">
        <w:rPr>
          <w:rFonts w:ascii="Arial" w:eastAsia="Times New Roman" w:hAnsi="Arial" w:cs="Arial"/>
          <w:color w:val="000000"/>
          <w:lang w:val="x-none" w:eastAsia="x-none" w:bidi="ar-SA"/>
        </w:rPr>
        <w:t>Smluvní strany výslovně souhlasí s uveřejněním této smlouvy v jejím plném rozsahu včetně příloh a dodatků v Registru smluv. Plněním povinnosti uveřejnit tuto smlouvu podle zákona č. 340/2015 Sb., o Registru smluv, je pověřena ČPZP.</w:t>
      </w:r>
    </w:p>
    <w:p w14:paraId="51D3CA72" w14:textId="276E839F" w:rsidR="00642074" w:rsidRPr="00305A7E" w:rsidRDefault="00642074" w:rsidP="00813879">
      <w:pPr>
        <w:widowControl w:val="0"/>
        <w:numPr>
          <w:ilvl w:val="0"/>
          <w:numId w:val="16"/>
        </w:numPr>
        <w:spacing w:after="120"/>
        <w:ind w:left="426" w:hanging="426"/>
        <w:rPr>
          <w:rFonts w:ascii="Arial" w:eastAsia="Times New Roman" w:hAnsi="Arial" w:cs="Arial"/>
          <w:color w:val="000000"/>
          <w:lang w:val="x-none" w:eastAsia="x-none" w:bidi="ar-SA"/>
        </w:rPr>
      </w:pPr>
      <w:r w:rsidRPr="00305A7E">
        <w:rPr>
          <w:rFonts w:ascii="Arial" w:hAnsi="Arial" w:cs="Arial"/>
          <w:color w:val="000000"/>
        </w:rPr>
        <w:t xml:space="preserve">Smluvní strany tímto v souladu s § 558 odst. 2 občanského zákoníku výslovně vylučují použití obchodních zvyklostí ve svém právním styku v souvislosti s touto smlouvou. Smluvní strany tímto výslovně vylučují použití výkladového pravidla § 557 občanského zákoníku ve svém právním styku v souvislosti s touto smlouvou. </w:t>
      </w:r>
    </w:p>
    <w:p w14:paraId="450A5812" w14:textId="69FA4DAA" w:rsidR="00642074" w:rsidRPr="00305A7E" w:rsidRDefault="00642074" w:rsidP="00813879">
      <w:pPr>
        <w:widowControl w:val="0"/>
        <w:numPr>
          <w:ilvl w:val="0"/>
          <w:numId w:val="16"/>
        </w:numPr>
        <w:spacing w:after="120"/>
        <w:ind w:left="426" w:hanging="426"/>
        <w:rPr>
          <w:rFonts w:ascii="Arial" w:hAnsi="Arial" w:cs="Arial"/>
          <w:color w:val="000000"/>
        </w:rPr>
      </w:pPr>
      <w:r w:rsidRPr="00305A7E">
        <w:rPr>
          <w:rFonts w:ascii="Arial" w:hAnsi="Arial" w:cs="Arial"/>
          <w:color w:val="000000"/>
        </w:rPr>
        <w:t xml:space="preserve">Odpověď smluvní strany s dodatkem nebo odchylkou dle § 1740 odst. 3 občanského zákoníku není přijetím nabídky na uzavření této smlouvy nebo jejího dodatku, ani když podstatně nemění podmínky nabídky. Smluvní strany dále vylučují použití § 1757 odst. 2 občanského zákoníku. </w:t>
      </w:r>
    </w:p>
    <w:p w14:paraId="38E19084" w14:textId="45023CF5" w:rsidR="00642074" w:rsidRPr="00305A7E" w:rsidRDefault="00642074" w:rsidP="00813879">
      <w:pPr>
        <w:widowControl w:val="0"/>
        <w:numPr>
          <w:ilvl w:val="0"/>
          <w:numId w:val="16"/>
        </w:numPr>
        <w:spacing w:after="120"/>
        <w:ind w:left="426" w:hanging="426"/>
        <w:rPr>
          <w:rFonts w:ascii="Arial" w:hAnsi="Arial" w:cs="Arial"/>
          <w:color w:val="000000"/>
        </w:rPr>
      </w:pPr>
      <w:r w:rsidRPr="00305A7E">
        <w:rPr>
          <w:rFonts w:ascii="Arial" w:hAnsi="Arial" w:cs="Arial"/>
          <w:color w:val="000000"/>
        </w:rPr>
        <w:t xml:space="preserve">Smluvní strany po přečtení této smlouvy prohlašují, že tato smlouva obsahuje úplné ujednání o předmětu smlouvy a všech náležitostech, které strany měly a chtěly ve smlouvě ujednat, a které považují za důležité pro závaznost této smlouvy. Smluvní strany souhlasí s obsahem této smlouvy a prohlašují, že tato smlouva byla sepsána vážně, určitě, srozumitelně, na základě jejich pravé a svobodné vůle a že tato smlouva a její přílohy ruší jakékoliv předchozí dohody mezi smluvními stranami, související s prováděním díla. Žádný projev smluvních stran učiněný při jednání o této smlouvě ani projev učiněný po uzavření této smlouvy nesmí být vykládán v rozporu s výslovnými ustanoveními této smlouvy a nezakládá žádný závazek žádné ze smluvních stran.  </w:t>
      </w:r>
    </w:p>
    <w:p w14:paraId="4071F9F6" w14:textId="5D03F4C6" w:rsidR="00122B23" w:rsidRDefault="00642074" w:rsidP="00813879">
      <w:pPr>
        <w:widowControl w:val="0"/>
        <w:numPr>
          <w:ilvl w:val="0"/>
          <w:numId w:val="16"/>
        </w:numPr>
        <w:spacing w:after="120"/>
        <w:ind w:left="426" w:hanging="426"/>
        <w:rPr>
          <w:rFonts w:ascii="Arial" w:hAnsi="Arial" w:cs="Arial"/>
          <w:color w:val="000000"/>
        </w:rPr>
      </w:pPr>
      <w:r w:rsidRPr="00305A7E">
        <w:rPr>
          <w:rFonts w:ascii="Arial" w:hAnsi="Arial" w:cs="Arial"/>
          <w:color w:val="000000"/>
        </w:rPr>
        <w:t xml:space="preserve">Smluvní strany se v souladu s § 1758 a § 564 občanského zákoníku dohodly, že tato smlouva včetně jejích příloh může být měněna pouze písemnými dodatky s číselným označením podle pořadového čísla příslušné změny, podepsanými oprávněnými zástupci smluvních stran. To neplatí u údajů uvedených v čl. I. Smluvní strany. Při změně těchto údajů postačí oznámení změny dopisem doručeným do sídla druhé smluvní strany s doložením příslušných dokladů prokazujících tuto změnu (výpis z obchodního rejstříku, plná moc, odvolání plné moci apod. Písemná forma platí také pro odstoupení od smlouvy. Smluvní strany se dohodly na vyloučení použití § 582 odst. 2 občanského zákoníku, smluvní strany tedy mohou namítnout neplatnost změny této smlouvy, která nebude učiněna v souladu s tímto článkem smlouvy, i když již bylo započato s plněním. Pro účely tohoto odstavce se za písemnou formu nepovažuje e-mail nebo jiná elektronická forma. </w:t>
      </w:r>
    </w:p>
    <w:p w14:paraId="72F48C63" w14:textId="77777777" w:rsidR="00122B23" w:rsidRDefault="00122B23" w:rsidP="00813879">
      <w:pPr>
        <w:spacing w:after="0" w:line="240" w:lineRule="auto"/>
        <w:ind w:left="426" w:hanging="426"/>
        <w:jc w:val="left"/>
        <w:rPr>
          <w:rFonts w:ascii="Arial" w:hAnsi="Arial" w:cs="Arial"/>
          <w:color w:val="000000"/>
        </w:rPr>
      </w:pPr>
      <w:r>
        <w:rPr>
          <w:rFonts w:ascii="Arial" w:hAnsi="Arial" w:cs="Arial"/>
          <w:color w:val="000000"/>
        </w:rPr>
        <w:br w:type="page"/>
      </w:r>
    </w:p>
    <w:p w14:paraId="0F04D565" w14:textId="77777777" w:rsidR="00D32B98" w:rsidRPr="00305A7E" w:rsidRDefault="00D32B98" w:rsidP="008F2F3F">
      <w:pPr>
        <w:widowControl w:val="0"/>
        <w:numPr>
          <w:ilvl w:val="0"/>
          <w:numId w:val="16"/>
        </w:numPr>
        <w:tabs>
          <w:tab w:val="left" w:pos="426"/>
        </w:tabs>
        <w:spacing w:after="120"/>
        <w:ind w:left="0" w:firstLine="0"/>
        <w:rPr>
          <w:rFonts w:ascii="Arial" w:hAnsi="Arial" w:cs="Arial"/>
          <w:color w:val="000000"/>
        </w:rPr>
      </w:pPr>
      <w:r w:rsidRPr="00305A7E">
        <w:rPr>
          <w:rFonts w:ascii="Arial" w:hAnsi="Arial" w:cs="Arial"/>
          <w:color w:val="000000"/>
        </w:rPr>
        <w:lastRenderedPageBreak/>
        <w:t>Smlouva se vyhotovuje ve čtyřech stejnopisech, po dvou pro každou smluvní stranu.</w:t>
      </w:r>
    </w:p>
    <w:p w14:paraId="0879346A" w14:textId="707194B8" w:rsidR="00AC2866" w:rsidRPr="008724B5" w:rsidRDefault="00AC2866" w:rsidP="008724B5">
      <w:pPr>
        <w:widowControl w:val="0"/>
        <w:numPr>
          <w:ilvl w:val="0"/>
          <w:numId w:val="16"/>
        </w:numPr>
        <w:tabs>
          <w:tab w:val="left" w:pos="426"/>
        </w:tabs>
        <w:spacing w:after="120"/>
        <w:ind w:left="0" w:firstLine="0"/>
        <w:rPr>
          <w:rFonts w:ascii="Arial" w:hAnsi="Arial" w:cs="Arial"/>
          <w:color w:val="000000"/>
        </w:rPr>
      </w:pPr>
      <w:r w:rsidRPr="008724B5">
        <w:rPr>
          <w:rFonts w:ascii="Arial" w:hAnsi="Arial" w:cs="Arial"/>
          <w:color w:val="000000"/>
        </w:rPr>
        <w:t>Přílohy smlouvy:</w:t>
      </w:r>
      <w:r w:rsidRPr="008724B5">
        <w:rPr>
          <w:rFonts w:ascii="Arial" w:hAnsi="Arial" w:cs="Arial"/>
          <w:color w:val="000000"/>
        </w:rPr>
        <w:tab/>
        <w:t xml:space="preserve">příloha č. </w:t>
      </w:r>
      <w:r w:rsidR="008724B5" w:rsidRPr="008724B5">
        <w:rPr>
          <w:rFonts w:ascii="Arial" w:hAnsi="Arial" w:cs="Arial"/>
          <w:color w:val="000000"/>
        </w:rPr>
        <w:t>1</w:t>
      </w:r>
      <w:r w:rsidRPr="008724B5">
        <w:rPr>
          <w:rFonts w:ascii="Arial" w:hAnsi="Arial" w:cs="Arial"/>
          <w:color w:val="000000"/>
        </w:rPr>
        <w:t xml:space="preserve"> - Ozdravně léčebná část pobytu</w:t>
      </w:r>
    </w:p>
    <w:p w14:paraId="2CDC6DB2" w14:textId="2CC4E971" w:rsidR="00AC2866" w:rsidRPr="00305A7E" w:rsidRDefault="00AC2866" w:rsidP="00AC2866">
      <w:pPr>
        <w:widowControl w:val="0"/>
        <w:tabs>
          <w:tab w:val="left" w:pos="426"/>
        </w:tabs>
        <w:spacing w:after="120"/>
        <w:rPr>
          <w:rFonts w:ascii="Arial" w:hAnsi="Arial" w:cs="Arial"/>
        </w:rPr>
      </w:pPr>
      <w:r w:rsidRPr="00305A7E">
        <w:rPr>
          <w:rFonts w:ascii="Arial" w:hAnsi="Arial" w:cs="Arial"/>
        </w:rPr>
        <w:tab/>
      </w:r>
      <w:r w:rsidRPr="00305A7E">
        <w:rPr>
          <w:rFonts w:ascii="Arial" w:hAnsi="Arial" w:cs="Arial"/>
        </w:rPr>
        <w:tab/>
      </w:r>
      <w:r w:rsidRPr="00305A7E">
        <w:rPr>
          <w:rFonts w:ascii="Arial" w:hAnsi="Arial" w:cs="Arial"/>
        </w:rPr>
        <w:tab/>
      </w:r>
      <w:r w:rsidRPr="00305A7E">
        <w:rPr>
          <w:rFonts w:ascii="Arial" w:hAnsi="Arial" w:cs="Arial"/>
        </w:rPr>
        <w:tab/>
        <w:t xml:space="preserve">příloha č. </w:t>
      </w:r>
      <w:r w:rsidR="008724B5">
        <w:rPr>
          <w:rFonts w:ascii="Arial" w:hAnsi="Arial" w:cs="Arial"/>
        </w:rPr>
        <w:t>2</w:t>
      </w:r>
      <w:r w:rsidRPr="00305A7E">
        <w:rPr>
          <w:rFonts w:ascii="Arial" w:hAnsi="Arial" w:cs="Arial"/>
        </w:rPr>
        <w:t xml:space="preserve"> - Popis ubytování a pláže</w:t>
      </w:r>
    </w:p>
    <w:p w14:paraId="1F691F6E" w14:textId="2AAC84D4" w:rsidR="00AC2866" w:rsidRPr="00305A7E" w:rsidRDefault="00AC2866" w:rsidP="00AC2866">
      <w:pPr>
        <w:widowControl w:val="0"/>
        <w:tabs>
          <w:tab w:val="left" w:pos="426"/>
        </w:tabs>
        <w:spacing w:after="120"/>
        <w:rPr>
          <w:rFonts w:ascii="Arial" w:hAnsi="Arial" w:cs="Arial"/>
        </w:rPr>
      </w:pPr>
      <w:r w:rsidRPr="00305A7E">
        <w:rPr>
          <w:rFonts w:ascii="Arial" w:hAnsi="Arial" w:cs="Arial"/>
        </w:rPr>
        <w:tab/>
      </w:r>
      <w:r w:rsidRPr="00305A7E">
        <w:rPr>
          <w:rFonts w:ascii="Arial" w:hAnsi="Arial" w:cs="Arial"/>
        </w:rPr>
        <w:tab/>
      </w:r>
      <w:r w:rsidRPr="00305A7E">
        <w:rPr>
          <w:rFonts w:ascii="Arial" w:hAnsi="Arial" w:cs="Arial"/>
        </w:rPr>
        <w:tab/>
      </w:r>
      <w:r w:rsidRPr="00305A7E">
        <w:rPr>
          <w:rFonts w:ascii="Arial" w:hAnsi="Arial" w:cs="Arial"/>
        </w:rPr>
        <w:tab/>
        <w:t xml:space="preserve">příloha č. </w:t>
      </w:r>
      <w:r w:rsidR="008724B5">
        <w:rPr>
          <w:rFonts w:ascii="Arial" w:hAnsi="Arial" w:cs="Arial"/>
        </w:rPr>
        <w:t>3</w:t>
      </w:r>
      <w:r w:rsidRPr="00305A7E">
        <w:rPr>
          <w:rFonts w:ascii="Arial" w:hAnsi="Arial" w:cs="Arial"/>
        </w:rPr>
        <w:t xml:space="preserve"> - </w:t>
      </w:r>
      <w:r w:rsidRPr="00305A7E">
        <w:rPr>
          <w:rFonts w:ascii="Arial" w:hAnsi="Arial" w:cs="Arial"/>
          <w:color w:val="000000"/>
        </w:rPr>
        <w:t>Poddodavatelské schéma</w:t>
      </w:r>
    </w:p>
    <w:p w14:paraId="1EE789AB" w14:textId="77777777" w:rsidR="00AC2866" w:rsidRPr="00305A7E" w:rsidRDefault="00AC2866" w:rsidP="00AC2866">
      <w:pPr>
        <w:widowControl w:val="0"/>
        <w:jc w:val="left"/>
        <w:rPr>
          <w:rFonts w:ascii="Arial" w:hAnsi="Arial" w:cs="Arial"/>
          <w:color w:val="000000"/>
        </w:rPr>
      </w:pPr>
    </w:p>
    <w:p w14:paraId="5D4EA033" w14:textId="77777777" w:rsidR="00AC2866" w:rsidRPr="00305A7E" w:rsidRDefault="00AC2866" w:rsidP="00D32B98">
      <w:pPr>
        <w:widowControl w:val="0"/>
        <w:spacing w:after="0"/>
        <w:jc w:val="left"/>
        <w:rPr>
          <w:rFonts w:ascii="Arial" w:hAnsi="Arial" w:cs="Arial"/>
          <w:color w:val="000000"/>
        </w:rPr>
      </w:pPr>
    </w:p>
    <w:p w14:paraId="5C4E064F" w14:textId="6C612329" w:rsidR="00F31935" w:rsidRPr="00305A7E" w:rsidRDefault="00B769C0" w:rsidP="00EA31A3">
      <w:pPr>
        <w:widowControl w:val="0"/>
        <w:jc w:val="left"/>
        <w:rPr>
          <w:rFonts w:ascii="Arial" w:hAnsi="Arial" w:cs="Arial"/>
          <w:color w:val="000000"/>
        </w:rPr>
      </w:pPr>
      <w:r w:rsidRPr="00305A7E">
        <w:rPr>
          <w:rFonts w:ascii="Arial" w:hAnsi="Arial" w:cs="Arial"/>
          <w:color w:val="000000"/>
        </w:rPr>
        <w:t xml:space="preserve">V Ostravě dne </w:t>
      </w:r>
      <w:proofErr w:type="gramStart"/>
      <w:r w:rsidR="00824CAB">
        <w:rPr>
          <w:rFonts w:ascii="Arial" w:hAnsi="Arial" w:cs="Arial"/>
          <w:color w:val="000000"/>
        </w:rPr>
        <w:t>14.9.2017</w:t>
      </w:r>
      <w:proofErr w:type="gramEnd"/>
      <w:r w:rsidRPr="00305A7E">
        <w:rPr>
          <w:rFonts w:ascii="Arial" w:hAnsi="Arial" w:cs="Arial"/>
          <w:color w:val="000000"/>
        </w:rPr>
        <w:tab/>
      </w:r>
      <w:r w:rsidRPr="00305A7E">
        <w:rPr>
          <w:rFonts w:ascii="Arial" w:hAnsi="Arial" w:cs="Arial"/>
          <w:color w:val="000000"/>
        </w:rPr>
        <w:tab/>
      </w:r>
      <w:r w:rsidRPr="00305A7E">
        <w:rPr>
          <w:rFonts w:ascii="Arial" w:hAnsi="Arial" w:cs="Arial"/>
          <w:color w:val="000000"/>
        </w:rPr>
        <w:tab/>
      </w:r>
      <w:r w:rsidRPr="00305A7E">
        <w:rPr>
          <w:rFonts w:ascii="Arial" w:hAnsi="Arial" w:cs="Arial"/>
          <w:color w:val="000000"/>
        </w:rPr>
        <w:tab/>
      </w:r>
      <w:r w:rsidRPr="00305A7E">
        <w:rPr>
          <w:rFonts w:ascii="Arial" w:hAnsi="Arial" w:cs="Arial"/>
          <w:color w:val="000000"/>
        </w:rPr>
        <w:tab/>
      </w:r>
      <w:r w:rsidR="00E0275F">
        <w:rPr>
          <w:rFonts w:ascii="Arial" w:hAnsi="Arial" w:cs="Arial"/>
          <w:color w:val="000000"/>
        </w:rPr>
        <w:t xml:space="preserve">    </w:t>
      </w:r>
      <w:r w:rsidRPr="00E0275F">
        <w:rPr>
          <w:rFonts w:ascii="Arial" w:hAnsi="Arial" w:cs="Arial"/>
          <w:color w:val="000000"/>
        </w:rPr>
        <w:t>V</w:t>
      </w:r>
      <w:r w:rsidR="00E0275F">
        <w:rPr>
          <w:rFonts w:ascii="Arial" w:hAnsi="Arial" w:cs="Arial"/>
          <w:color w:val="000000"/>
        </w:rPr>
        <w:t xml:space="preserve"> Ostravě </w:t>
      </w:r>
      <w:r w:rsidRPr="00E0275F">
        <w:rPr>
          <w:rFonts w:ascii="Arial" w:hAnsi="Arial" w:cs="Arial"/>
          <w:color w:val="000000"/>
        </w:rPr>
        <w:t xml:space="preserve">dne </w:t>
      </w:r>
      <w:r w:rsidR="00824CAB">
        <w:rPr>
          <w:rFonts w:ascii="Arial" w:hAnsi="Arial" w:cs="Arial"/>
          <w:color w:val="000000"/>
        </w:rPr>
        <w:t>6.9.2017</w:t>
      </w:r>
    </w:p>
    <w:p w14:paraId="3854F76A" w14:textId="77777777" w:rsidR="00F31935" w:rsidRPr="00305A7E" w:rsidRDefault="00F31935" w:rsidP="00EA31A3">
      <w:pPr>
        <w:widowControl w:val="0"/>
        <w:jc w:val="left"/>
        <w:rPr>
          <w:rFonts w:ascii="Arial" w:hAnsi="Arial" w:cs="Arial"/>
          <w:color w:val="000000"/>
        </w:rPr>
      </w:pPr>
    </w:p>
    <w:p w14:paraId="2EA47ADF" w14:textId="77777777" w:rsidR="001F0526" w:rsidRPr="00305A7E" w:rsidRDefault="001F0526" w:rsidP="00EA31A3">
      <w:pPr>
        <w:widowControl w:val="0"/>
        <w:jc w:val="left"/>
        <w:rPr>
          <w:rFonts w:ascii="Arial" w:hAnsi="Arial" w:cs="Arial"/>
          <w:color w:val="000000"/>
        </w:rPr>
      </w:pPr>
    </w:p>
    <w:p w14:paraId="770A7CEC" w14:textId="77777777" w:rsidR="001F0526" w:rsidRPr="00305A7E" w:rsidRDefault="001F0526" w:rsidP="00EA31A3">
      <w:pPr>
        <w:widowControl w:val="0"/>
        <w:jc w:val="left"/>
        <w:rPr>
          <w:rFonts w:ascii="Arial" w:hAnsi="Arial" w:cs="Arial"/>
          <w:color w:val="000000"/>
        </w:rPr>
      </w:pPr>
    </w:p>
    <w:p w14:paraId="6867679D" w14:textId="77777777" w:rsidR="001F0526" w:rsidRPr="00305A7E" w:rsidRDefault="001F0526" w:rsidP="00EA31A3">
      <w:pPr>
        <w:widowControl w:val="0"/>
        <w:jc w:val="left"/>
        <w:rPr>
          <w:rFonts w:ascii="Arial" w:hAnsi="Arial" w:cs="Arial"/>
          <w:color w:val="000000"/>
        </w:rPr>
      </w:pPr>
    </w:p>
    <w:p w14:paraId="61FED1DE" w14:textId="77777777" w:rsidR="00B769C0" w:rsidRPr="00E0275F" w:rsidRDefault="00B769C0" w:rsidP="00EA31A3">
      <w:pPr>
        <w:widowControl w:val="0"/>
        <w:spacing w:after="0"/>
        <w:jc w:val="center"/>
        <w:rPr>
          <w:rFonts w:ascii="Arial" w:hAnsi="Arial" w:cs="Arial"/>
          <w:color w:val="000000"/>
        </w:rPr>
      </w:pPr>
      <w:r w:rsidRPr="00305A7E">
        <w:rPr>
          <w:rFonts w:ascii="Arial" w:hAnsi="Arial" w:cs="Arial"/>
          <w:color w:val="000000"/>
        </w:rPr>
        <w:t>______________________</w:t>
      </w:r>
      <w:r w:rsidRPr="00305A7E">
        <w:rPr>
          <w:rFonts w:ascii="Arial" w:hAnsi="Arial" w:cs="Arial"/>
          <w:color w:val="000000"/>
        </w:rPr>
        <w:tab/>
      </w:r>
      <w:r w:rsidRPr="00305A7E">
        <w:rPr>
          <w:rFonts w:ascii="Arial" w:hAnsi="Arial" w:cs="Arial"/>
          <w:color w:val="000000"/>
        </w:rPr>
        <w:tab/>
      </w:r>
      <w:r w:rsidRPr="00305A7E">
        <w:rPr>
          <w:rFonts w:ascii="Arial" w:hAnsi="Arial" w:cs="Arial"/>
          <w:color w:val="000000"/>
        </w:rPr>
        <w:tab/>
      </w:r>
      <w:r w:rsidRPr="00305A7E">
        <w:rPr>
          <w:rFonts w:ascii="Arial" w:hAnsi="Arial" w:cs="Arial"/>
          <w:color w:val="000000"/>
        </w:rPr>
        <w:tab/>
      </w:r>
      <w:r w:rsidRPr="00305A7E">
        <w:rPr>
          <w:rFonts w:ascii="Arial" w:hAnsi="Arial" w:cs="Arial"/>
          <w:color w:val="000000"/>
        </w:rPr>
        <w:tab/>
      </w:r>
      <w:r w:rsidRPr="00E0275F">
        <w:rPr>
          <w:rFonts w:ascii="Arial" w:hAnsi="Arial" w:cs="Arial"/>
          <w:color w:val="000000"/>
        </w:rPr>
        <w:t>______________________</w:t>
      </w:r>
    </w:p>
    <w:p w14:paraId="07C617B4" w14:textId="2107FE48" w:rsidR="00666E23" w:rsidRPr="00305A7E" w:rsidRDefault="00666E23" w:rsidP="00666E23">
      <w:pPr>
        <w:spacing w:line="240" w:lineRule="auto"/>
        <w:rPr>
          <w:rFonts w:ascii="Arial" w:hAnsi="Arial" w:cs="Arial"/>
        </w:rPr>
      </w:pPr>
      <w:r w:rsidRPr="00E0275F">
        <w:rPr>
          <w:rFonts w:ascii="Arial" w:hAnsi="Arial" w:cs="Arial"/>
        </w:rPr>
        <w:t xml:space="preserve">              JUDr. Petr Vaněk, Ph.D.</w:t>
      </w:r>
      <w:r w:rsidRPr="00E0275F">
        <w:rPr>
          <w:rFonts w:ascii="Arial" w:hAnsi="Arial" w:cs="Arial"/>
          <w:color w:val="000000"/>
        </w:rPr>
        <w:t xml:space="preserve"> </w:t>
      </w:r>
      <w:r w:rsidRPr="00E0275F">
        <w:rPr>
          <w:rFonts w:ascii="Arial" w:hAnsi="Arial" w:cs="Arial"/>
          <w:color w:val="000000"/>
        </w:rPr>
        <w:tab/>
      </w:r>
      <w:r w:rsidRPr="00E0275F">
        <w:rPr>
          <w:rFonts w:ascii="Arial" w:hAnsi="Arial" w:cs="Arial"/>
          <w:color w:val="000000"/>
        </w:rPr>
        <w:tab/>
      </w:r>
      <w:r w:rsidRPr="00E0275F">
        <w:rPr>
          <w:rFonts w:ascii="Arial" w:hAnsi="Arial" w:cs="Arial"/>
          <w:color w:val="000000"/>
        </w:rPr>
        <w:tab/>
      </w:r>
      <w:r w:rsidRPr="00E0275F">
        <w:rPr>
          <w:rFonts w:ascii="Arial" w:hAnsi="Arial" w:cs="Arial"/>
          <w:color w:val="000000"/>
        </w:rPr>
        <w:tab/>
      </w:r>
      <w:r w:rsidRPr="00E0275F">
        <w:rPr>
          <w:rFonts w:ascii="Arial" w:hAnsi="Arial" w:cs="Arial"/>
          <w:color w:val="000000"/>
        </w:rPr>
        <w:tab/>
        <w:t xml:space="preserve">   </w:t>
      </w:r>
      <w:r w:rsidR="00E0275F">
        <w:rPr>
          <w:rFonts w:ascii="Arial" w:hAnsi="Arial" w:cs="Arial"/>
          <w:color w:val="000000"/>
        </w:rPr>
        <w:t>Bc. Jiří Hájek</w:t>
      </w:r>
    </w:p>
    <w:p w14:paraId="55881700" w14:textId="0ACB37E7" w:rsidR="00666E23" w:rsidRPr="00305A7E" w:rsidRDefault="00666E23" w:rsidP="00666E23">
      <w:pPr>
        <w:spacing w:line="240" w:lineRule="auto"/>
        <w:rPr>
          <w:rFonts w:ascii="Arial" w:hAnsi="Arial" w:cs="Arial"/>
        </w:rPr>
      </w:pPr>
      <w:r w:rsidRPr="00305A7E">
        <w:rPr>
          <w:rFonts w:ascii="Arial" w:hAnsi="Arial" w:cs="Arial"/>
        </w:rPr>
        <w:t xml:space="preserve">                   generální ředitel</w:t>
      </w:r>
      <w:r w:rsidR="00E0275F">
        <w:rPr>
          <w:rFonts w:ascii="Arial" w:hAnsi="Arial" w:cs="Arial"/>
        </w:rPr>
        <w:t xml:space="preserve"> </w:t>
      </w:r>
      <w:r w:rsidR="00E0275F">
        <w:rPr>
          <w:rFonts w:ascii="Arial" w:hAnsi="Arial" w:cs="Arial"/>
        </w:rPr>
        <w:tab/>
      </w:r>
      <w:r w:rsidR="00E0275F">
        <w:rPr>
          <w:rFonts w:ascii="Arial" w:hAnsi="Arial" w:cs="Arial"/>
        </w:rPr>
        <w:tab/>
      </w:r>
      <w:r w:rsidR="00E0275F">
        <w:rPr>
          <w:rFonts w:ascii="Arial" w:hAnsi="Arial" w:cs="Arial"/>
        </w:rPr>
        <w:tab/>
      </w:r>
      <w:r w:rsidR="00E0275F">
        <w:rPr>
          <w:rFonts w:ascii="Arial" w:hAnsi="Arial" w:cs="Arial"/>
        </w:rPr>
        <w:tab/>
      </w:r>
      <w:r w:rsidR="00E0275F">
        <w:rPr>
          <w:rFonts w:ascii="Arial" w:hAnsi="Arial" w:cs="Arial"/>
        </w:rPr>
        <w:tab/>
        <w:t xml:space="preserve">          jednatel společnosti</w:t>
      </w:r>
    </w:p>
    <w:p w14:paraId="60E74732" w14:textId="199BD871" w:rsidR="00D34AC2" w:rsidRPr="00305A7E" w:rsidRDefault="005A7D88" w:rsidP="00C00C33">
      <w:pPr>
        <w:spacing w:line="240" w:lineRule="auto"/>
        <w:rPr>
          <w:rFonts w:ascii="Arial" w:hAnsi="Arial" w:cs="Arial"/>
        </w:rPr>
      </w:pPr>
      <w:r w:rsidRPr="00305A7E">
        <w:rPr>
          <w:rFonts w:ascii="Arial" w:hAnsi="Arial" w:cs="Arial"/>
        </w:rPr>
        <w:t xml:space="preserve">České průmyslové </w:t>
      </w:r>
      <w:r w:rsidR="00666E23" w:rsidRPr="00305A7E">
        <w:rPr>
          <w:rFonts w:ascii="Arial" w:hAnsi="Arial" w:cs="Arial"/>
        </w:rPr>
        <w:t xml:space="preserve">zdravotní </w:t>
      </w:r>
      <w:r w:rsidRPr="00305A7E">
        <w:rPr>
          <w:rFonts w:ascii="Arial" w:hAnsi="Arial" w:cs="Arial"/>
        </w:rPr>
        <w:t>pojišťovny</w:t>
      </w:r>
      <w:r w:rsidR="00E0275F">
        <w:rPr>
          <w:rFonts w:ascii="Arial" w:hAnsi="Arial" w:cs="Arial"/>
        </w:rPr>
        <w:tab/>
      </w:r>
      <w:r w:rsidR="00E0275F">
        <w:rPr>
          <w:rFonts w:ascii="Arial" w:hAnsi="Arial" w:cs="Arial"/>
        </w:rPr>
        <w:tab/>
      </w:r>
      <w:r w:rsidR="00E0275F">
        <w:rPr>
          <w:rFonts w:ascii="Arial" w:hAnsi="Arial" w:cs="Arial"/>
        </w:rPr>
        <w:tab/>
        <w:t xml:space="preserve">      KOVOTOUR PLUS s.r.o.</w:t>
      </w:r>
    </w:p>
    <w:p w14:paraId="23A32E18" w14:textId="765CAFA4" w:rsidR="0034272D" w:rsidRPr="00305A7E" w:rsidRDefault="00E0275F" w:rsidP="0034272D">
      <w:pPr>
        <w:rPr>
          <w:rFonts w:ascii="Arial" w:hAnsi="Arial" w:cs="Arial"/>
        </w:rPr>
        <w:sectPr w:rsidR="0034272D" w:rsidRPr="00305A7E" w:rsidSect="00576E04">
          <w:footerReference w:type="default" r:id="rId12"/>
          <w:pgSz w:w="11906" w:h="16838" w:code="9"/>
          <w:pgMar w:top="1418" w:right="1418" w:bottom="1134" w:left="1418" w:header="709" w:footer="709" w:gutter="0"/>
          <w:cols w:space="708"/>
          <w:docGrid w:linePitch="360"/>
        </w:sectPr>
      </w:pPr>
      <w:r>
        <w:rPr>
          <w:rFonts w:ascii="Arial" w:hAnsi="Arial" w:cs="Arial"/>
        </w:rPr>
        <w:t xml:space="preserve">         </w:t>
      </w:r>
    </w:p>
    <w:p w14:paraId="462C1BE5" w14:textId="50B23FB6" w:rsidR="008321CC" w:rsidRPr="00305A7E" w:rsidRDefault="003E1AF3" w:rsidP="00F5357E">
      <w:pPr>
        <w:spacing w:after="120" w:line="240" w:lineRule="auto"/>
        <w:rPr>
          <w:rFonts w:ascii="Arial" w:hAnsi="Arial" w:cs="Arial"/>
          <w:caps/>
        </w:rPr>
      </w:pPr>
      <w:r w:rsidRPr="00305A7E">
        <w:rPr>
          <w:rFonts w:ascii="Arial" w:hAnsi="Arial" w:cs="Arial"/>
          <w:b/>
        </w:rPr>
        <w:lastRenderedPageBreak/>
        <w:t>P</w:t>
      </w:r>
      <w:r w:rsidR="0034272D" w:rsidRPr="00305A7E">
        <w:rPr>
          <w:rFonts w:ascii="Arial" w:hAnsi="Arial" w:cs="Arial"/>
          <w:b/>
        </w:rPr>
        <w:t xml:space="preserve">říloha č. </w:t>
      </w:r>
      <w:r w:rsidR="00580B3B">
        <w:rPr>
          <w:rFonts w:ascii="Arial" w:hAnsi="Arial" w:cs="Arial"/>
          <w:b/>
        </w:rPr>
        <w:t>1</w:t>
      </w:r>
      <w:r w:rsidR="00580B3B" w:rsidRPr="00305A7E">
        <w:rPr>
          <w:rFonts w:ascii="Arial" w:hAnsi="Arial" w:cs="Arial"/>
          <w:b/>
        </w:rPr>
        <w:t xml:space="preserve"> </w:t>
      </w:r>
      <w:r w:rsidR="008321CC" w:rsidRPr="00305A7E">
        <w:rPr>
          <w:rFonts w:ascii="Arial" w:hAnsi="Arial" w:cs="Arial"/>
        </w:rPr>
        <w:t xml:space="preserve">SMLOUVY </w:t>
      </w:r>
      <w:r w:rsidR="008321CC" w:rsidRPr="00305A7E">
        <w:rPr>
          <w:rFonts w:ascii="Arial" w:hAnsi="Arial" w:cs="Arial"/>
          <w:caps/>
        </w:rPr>
        <w:t xml:space="preserve">na zajištění ozdravně-léčebných přímořských pobytů </w:t>
      </w:r>
    </w:p>
    <w:p w14:paraId="2536FD7B" w14:textId="77777777" w:rsidR="008321CC" w:rsidRPr="00305A7E" w:rsidRDefault="008321CC" w:rsidP="008321CC">
      <w:pPr>
        <w:spacing w:after="120" w:line="240" w:lineRule="auto"/>
        <w:jc w:val="center"/>
        <w:rPr>
          <w:rFonts w:ascii="Arial" w:hAnsi="Arial" w:cs="Arial"/>
          <w:caps/>
        </w:rPr>
      </w:pPr>
      <w:r w:rsidRPr="00305A7E">
        <w:rPr>
          <w:rFonts w:ascii="Arial" w:hAnsi="Arial" w:cs="Arial"/>
          <w:bCs/>
          <w:caps/>
        </w:rPr>
        <w:t>v letech 2018 - 2021</w:t>
      </w:r>
    </w:p>
    <w:p w14:paraId="49A710A1" w14:textId="77777777" w:rsidR="0034272D" w:rsidRPr="00305A7E" w:rsidRDefault="0034272D" w:rsidP="0034272D">
      <w:pPr>
        <w:rPr>
          <w:rFonts w:ascii="Arial" w:hAnsi="Arial" w:cs="Arial"/>
          <w:b/>
        </w:rPr>
      </w:pPr>
    </w:p>
    <w:p w14:paraId="2935CC21" w14:textId="77777777" w:rsidR="0034272D" w:rsidRPr="00305A7E" w:rsidRDefault="0034272D" w:rsidP="0034272D">
      <w:pPr>
        <w:rPr>
          <w:rFonts w:ascii="Arial" w:hAnsi="Arial" w:cs="Arial"/>
        </w:rPr>
      </w:pPr>
    </w:p>
    <w:p w14:paraId="0FE4C716" w14:textId="77777777" w:rsidR="0034272D" w:rsidRPr="00305A7E" w:rsidRDefault="0034272D" w:rsidP="0034272D">
      <w:pPr>
        <w:jc w:val="center"/>
        <w:rPr>
          <w:rFonts w:ascii="Arial" w:hAnsi="Arial" w:cs="Arial"/>
          <w:b/>
          <w:sz w:val="36"/>
          <w:szCs w:val="36"/>
        </w:rPr>
      </w:pPr>
      <w:r w:rsidRPr="00305A7E">
        <w:rPr>
          <w:rFonts w:ascii="Arial" w:hAnsi="Arial" w:cs="Arial"/>
          <w:b/>
          <w:sz w:val="36"/>
          <w:szCs w:val="36"/>
        </w:rPr>
        <w:t>Ozdravně</w:t>
      </w:r>
      <w:r w:rsidR="00CF1910" w:rsidRPr="00305A7E">
        <w:rPr>
          <w:rFonts w:ascii="Arial" w:hAnsi="Arial" w:cs="Arial"/>
          <w:b/>
          <w:sz w:val="36"/>
          <w:szCs w:val="36"/>
        </w:rPr>
        <w:t xml:space="preserve"> </w:t>
      </w:r>
      <w:r w:rsidRPr="00305A7E">
        <w:rPr>
          <w:rFonts w:ascii="Arial" w:hAnsi="Arial" w:cs="Arial"/>
          <w:b/>
          <w:sz w:val="36"/>
          <w:szCs w:val="36"/>
        </w:rPr>
        <w:t>léčebná část pobytu</w:t>
      </w:r>
    </w:p>
    <w:p w14:paraId="56B65A34" w14:textId="77777777" w:rsidR="0034272D" w:rsidRPr="00305A7E" w:rsidRDefault="0034272D" w:rsidP="0034272D">
      <w:pPr>
        <w:rPr>
          <w:rFonts w:ascii="Arial" w:hAnsi="Arial" w:cs="Arial"/>
          <w:b/>
        </w:rPr>
      </w:pPr>
    </w:p>
    <w:p w14:paraId="2CAF541C" w14:textId="77777777" w:rsidR="0034272D" w:rsidRPr="00305A7E" w:rsidRDefault="00A92FC5" w:rsidP="0034272D">
      <w:pPr>
        <w:rPr>
          <w:rFonts w:ascii="Arial" w:hAnsi="Arial" w:cs="Arial"/>
          <w:bCs/>
          <w:u w:val="single"/>
        </w:rPr>
      </w:pPr>
      <w:r w:rsidRPr="00305A7E">
        <w:rPr>
          <w:rFonts w:ascii="Arial" w:hAnsi="Arial" w:cs="Arial"/>
          <w:b/>
        </w:rPr>
        <w:t xml:space="preserve">Lékařské zdravotní prohlídky </w:t>
      </w:r>
    </w:p>
    <w:p w14:paraId="5D3A7A21" w14:textId="61430A5F" w:rsidR="0034272D" w:rsidRPr="00BA7712" w:rsidRDefault="0034272D" w:rsidP="0034272D">
      <w:pPr>
        <w:rPr>
          <w:rFonts w:ascii="Arial" w:hAnsi="Arial" w:cs="Arial"/>
        </w:rPr>
      </w:pPr>
      <w:r w:rsidRPr="00305A7E">
        <w:rPr>
          <w:rFonts w:ascii="Arial" w:hAnsi="Arial" w:cs="Arial"/>
        </w:rPr>
        <w:t xml:space="preserve">Zdravotnický doprovod na </w:t>
      </w:r>
      <w:r w:rsidR="0004054E" w:rsidRPr="00305A7E">
        <w:rPr>
          <w:rFonts w:ascii="Arial" w:hAnsi="Arial" w:cs="Arial"/>
        </w:rPr>
        <w:t xml:space="preserve">každém turnusu </w:t>
      </w:r>
      <w:r w:rsidRPr="00305A7E">
        <w:rPr>
          <w:rFonts w:ascii="Arial" w:hAnsi="Arial" w:cs="Arial"/>
        </w:rPr>
        <w:t>ozdravn</w:t>
      </w:r>
      <w:r w:rsidR="00CF1910" w:rsidRPr="00305A7E">
        <w:rPr>
          <w:rFonts w:ascii="Arial" w:hAnsi="Arial" w:cs="Arial"/>
        </w:rPr>
        <w:t>ě léčebn</w:t>
      </w:r>
      <w:r w:rsidR="0004054E" w:rsidRPr="00305A7E">
        <w:rPr>
          <w:rFonts w:ascii="Arial" w:hAnsi="Arial" w:cs="Arial"/>
        </w:rPr>
        <w:t>ého</w:t>
      </w:r>
      <w:r w:rsidRPr="00305A7E">
        <w:rPr>
          <w:rFonts w:ascii="Arial" w:hAnsi="Arial" w:cs="Arial"/>
        </w:rPr>
        <w:t xml:space="preserve"> pobyt</w:t>
      </w:r>
      <w:r w:rsidR="0004054E" w:rsidRPr="00305A7E">
        <w:rPr>
          <w:rFonts w:ascii="Arial" w:hAnsi="Arial" w:cs="Arial"/>
        </w:rPr>
        <w:t>u</w:t>
      </w:r>
      <w:r w:rsidRPr="00305A7E">
        <w:rPr>
          <w:rFonts w:ascii="Arial" w:hAnsi="Arial" w:cs="Arial"/>
        </w:rPr>
        <w:t xml:space="preserve"> zajišťuje jeden lékař</w:t>
      </w:r>
      <w:r w:rsidR="00847673" w:rsidRPr="00305A7E">
        <w:rPr>
          <w:rFonts w:ascii="Arial" w:hAnsi="Arial" w:cs="Arial"/>
        </w:rPr>
        <w:t xml:space="preserve"> (pediatr, praktický lékař pro děti a dorost, </w:t>
      </w:r>
      <w:r w:rsidR="00847673" w:rsidRPr="007E5938">
        <w:rPr>
          <w:rFonts w:ascii="Arial" w:hAnsi="Arial" w:cs="Arial"/>
        </w:rPr>
        <w:t>alergolog, pneumolog nebo internista)</w:t>
      </w:r>
      <w:r w:rsidRPr="007E5938">
        <w:rPr>
          <w:rFonts w:ascii="Arial" w:hAnsi="Arial" w:cs="Arial"/>
        </w:rPr>
        <w:t xml:space="preserve"> a </w:t>
      </w:r>
      <w:r w:rsidR="00F24C16" w:rsidRPr="007E5938">
        <w:rPr>
          <w:rFonts w:ascii="Arial" w:hAnsi="Arial" w:cs="Arial"/>
        </w:rPr>
        <w:t xml:space="preserve">dva </w:t>
      </w:r>
      <w:r w:rsidR="00BA7712" w:rsidRPr="007E5938">
        <w:rPr>
          <w:rFonts w:ascii="Arial" w:hAnsi="Arial" w:cs="Arial"/>
        </w:rPr>
        <w:t xml:space="preserve">zdravotničtí pracovníci </w:t>
      </w:r>
      <w:r w:rsidR="00BA7712" w:rsidRPr="007E5938">
        <w:rPr>
          <w:rFonts w:ascii="Arial" w:hAnsi="Arial" w:cs="Arial"/>
          <w:bCs/>
        </w:rPr>
        <w:t xml:space="preserve">způsobilí k výkonu zdravotnického povolání bez odborného dohledu (dále také zdravotní sestra) </w:t>
      </w:r>
      <w:r w:rsidRPr="007E5938">
        <w:rPr>
          <w:rFonts w:ascii="Arial" w:hAnsi="Arial" w:cs="Arial"/>
        </w:rPr>
        <w:t xml:space="preserve">se znalostí rehabilitačních </w:t>
      </w:r>
      <w:r w:rsidRPr="00BA7712">
        <w:rPr>
          <w:rFonts w:ascii="Arial" w:hAnsi="Arial" w:cs="Arial"/>
        </w:rPr>
        <w:t xml:space="preserve">postupů – rehabilitačních cvičení, dýchacích cvičení. </w:t>
      </w:r>
    </w:p>
    <w:p w14:paraId="276C3A87" w14:textId="79B7CEDB" w:rsidR="0034272D" w:rsidRPr="00305A7E" w:rsidRDefault="0034272D" w:rsidP="0034272D">
      <w:pPr>
        <w:rPr>
          <w:rFonts w:ascii="Arial" w:hAnsi="Arial" w:cs="Arial"/>
        </w:rPr>
      </w:pPr>
      <w:r w:rsidRPr="00305A7E">
        <w:rPr>
          <w:rFonts w:ascii="Arial" w:hAnsi="Arial" w:cs="Arial"/>
        </w:rPr>
        <w:t>Po příjezdu do pobytového místa začíná lékař s ohledem na zdravotní stav dětí svou práci se zvláštní pozorností na děti, kterým je třeba vydávat léky či poskytovat ihned průběžnou zdravotní péči v souvislosti a s přihlédnutím k jejich zdravotnímu stavu.</w:t>
      </w:r>
    </w:p>
    <w:p w14:paraId="7E0E0E27" w14:textId="4123D8DF" w:rsidR="0034272D" w:rsidRPr="00305A7E" w:rsidRDefault="0034272D" w:rsidP="0034272D">
      <w:pPr>
        <w:rPr>
          <w:rFonts w:ascii="Arial" w:hAnsi="Arial" w:cs="Arial"/>
        </w:rPr>
      </w:pPr>
      <w:r w:rsidRPr="00305A7E">
        <w:rPr>
          <w:rFonts w:ascii="Arial" w:hAnsi="Arial" w:cs="Arial"/>
        </w:rPr>
        <w:t>Den po příjezdu na ozdravn</w:t>
      </w:r>
      <w:r w:rsidR="0004054E" w:rsidRPr="00305A7E">
        <w:rPr>
          <w:rFonts w:ascii="Arial" w:hAnsi="Arial" w:cs="Arial"/>
        </w:rPr>
        <w:t>ě léčebn</w:t>
      </w:r>
      <w:r w:rsidRPr="00305A7E">
        <w:rPr>
          <w:rFonts w:ascii="Arial" w:hAnsi="Arial" w:cs="Arial"/>
        </w:rPr>
        <w:t xml:space="preserve">ý pobyt absolvují děti vstupní </w:t>
      </w:r>
      <w:r w:rsidR="0004054E" w:rsidRPr="00305A7E">
        <w:rPr>
          <w:rFonts w:ascii="Arial" w:hAnsi="Arial" w:cs="Arial"/>
        </w:rPr>
        <w:t xml:space="preserve">zdravotní </w:t>
      </w:r>
      <w:r w:rsidRPr="00305A7E">
        <w:rPr>
          <w:rFonts w:ascii="Arial" w:hAnsi="Arial" w:cs="Arial"/>
        </w:rPr>
        <w:t>prohlídku.</w:t>
      </w:r>
      <w:r w:rsidRPr="00305A7E">
        <w:rPr>
          <w:rFonts w:ascii="Arial" w:hAnsi="Arial" w:cs="Arial"/>
          <w:b/>
          <w:bCs/>
        </w:rPr>
        <w:t xml:space="preserve"> </w:t>
      </w:r>
      <w:r w:rsidRPr="00305A7E">
        <w:rPr>
          <w:rFonts w:ascii="Arial" w:hAnsi="Arial" w:cs="Arial"/>
        </w:rPr>
        <w:t>Zdravotní sestra měří výšku, váhu, tělesnou teplotu dětí, tepovou frekvenci a tlak krve všem účastníkům ozdravn</w:t>
      </w:r>
      <w:r w:rsidR="00BA7712">
        <w:rPr>
          <w:rFonts w:ascii="Arial" w:hAnsi="Arial" w:cs="Arial"/>
        </w:rPr>
        <w:t>ě léčebn</w:t>
      </w:r>
      <w:r w:rsidRPr="00305A7E">
        <w:rPr>
          <w:rFonts w:ascii="Arial" w:hAnsi="Arial" w:cs="Arial"/>
        </w:rPr>
        <w:t xml:space="preserve">ých pobytů. Lékař klade anamnestické dotazy na pravidelně užívané léky a dávky léků, na eventuální alergii na léky, potraviny, prach a pyl. Lékař vychází z lékařských návrhů, které má k dispozici. </w:t>
      </w:r>
    </w:p>
    <w:p w14:paraId="7C41E873" w14:textId="77777777" w:rsidR="0034272D" w:rsidRPr="00305A7E" w:rsidRDefault="0034272D" w:rsidP="0034272D">
      <w:pPr>
        <w:pStyle w:val="Zkladntext2"/>
        <w:rPr>
          <w:rFonts w:ascii="Arial" w:hAnsi="Arial" w:cs="Arial"/>
        </w:rPr>
      </w:pPr>
      <w:r w:rsidRPr="00305A7E">
        <w:rPr>
          <w:rFonts w:ascii="Arial" w:hAnsi="Arial" w:cs="Arial"/>
        </w:rPr>
        <w:t>Dále lékař provádí fyzikální vyšetření dětí:</w:t>
      </w:r>
    </w:p>
    <w:p w14:paraId="077F6E67" w14:textId="77777777" w:rsidR="0034272D" w:rsidRPr="00305A7E" w:rsidRDefault="006A226F" w:rsidP="008F2F3F">
      <w:pPr>
        <w:pStyle w:val="Zkladntext2"/>
        <w:numPr>
          <w:ilvl w:val="0"/>
          <w:numId w:val="20"/>
        </w:numPr>
        <w:spacing w:after="0" w:line="240" w:lineRule="auto"/>
        <w:rPr>
          <w:rFonts w:ascii="Arial" w:hAnsi="Arial" w:cs="Arial"/>
        </w:rPr>
      </w:pPr>
      <w:r w:rsidRPr="00305A7E">
        <w:rPr>
          <w:rFonts w:ascii="Arial" w:hAnsi="Arial" w:cs="Arial"/>
        </w:rPr>
        <w:t xml:space="preserve">hlava – </w:t>
      </w:r>
      <w:r w:rsidR="0034272D" w:rsidRPr="00305A7E">
        <w:rPr>
          <w:rFonts w:ascii="Arial" w:hAnsi="Arial" w:cs="Arial"/>
        </w:rPr>
        <w:t>lékař kontroluje oči, zorničky, fotoreakce, výtok z uší, z nosu, dutina ústní – povlak jazyka, krční mandle.</w:t>
      </w:r>
    </w:p>
    <w:p w14:paraId="3EBB2B2D" w14:textId="77777777" w:rsidR="0034272D" w:rsidRPr="00305A7E" w:rsidRDefault="0034272D" w:rsidP="008F2F3F">
      <w:pPr>
        <w:pStyle w:val="Zkladntext2"/>
        <w:numPr>
          <w:ilvl w:val="0"/>
          <w:numId w:val="20"/>
        </w:numPr>
        <w:spacing w:after="0" w:line="240" w:lineRule="auto"/>
        <w:rPr>
          <w:rFonts w:ascii="Arial" w:hAnsi="Arial" w:cs="Arial"/>
        </w:rPr>
      </w:pPr>
      <w:r w:rsidRPr="00305A7E">
        <w:rPr>
          <w:rFonts w:ascii="Arial" w:hAnsi="Arial" w:cs="Arial"/>
        </w:rPr>
        <w:t xml:space="preserve">krk – pohmatání krčních uzlin a štítné žlázy. </w:t>
      </w:r>
    </w:p>
    <w:p w14:paraId="2D743B4F" w14:textId="77777777" w:rsidR="0034272D" w:rsidRPr="00305A7E" w:rsidRDefault="0034272D" w:rsidP="008F2F3F">
      <w:pPr>
        <w:pStyle w:val="Zkladntext2"/>
        <w:numPr>
          <w:ilvl w:val="0"/>
          <w:numId w:val="20"/>
        </w:numPr>
        <w:spacing w:after="0" w:line="240" w:lineRule="auto"/>
        <w:rPr>
          <w:rFonts w:ascii="Arial" w:hAnsi="Arial" w:cs="Arial"/>
        </w:rPr>
      </w:pPr>
      <w:r w:rsidRPr="00305A7E">
        <w:rPr>
          <w:rFonts w:ascii="Arial" w:hAnsi="Arial" w:cs="Arial"/>
        </w:rPr>
        <w:t>hrudník – poslech dýchání, poslech srdeční akce.</w:t>
      </w:r>
    </w:p>
    <w:p w14:paraId="5F1416FF" w14:textId="77777777" w:rsidR="0034272D" w:rsidRPr="00305A7E" w:rsidRDefault="0034272D" w:rsidP="008F2F3F">
      <w:pPr>
        <w:pStyle w:val="Zkladntext2"/>
        <w:numPr>
          <w:ilvl w:val="0"/>
          <w:numId w:val="20"/>
        </w:numPr>
        <w:spacing w:after="0" w:line="240" w:lineRule="auto"/>
        <w:rPr>
          <w:rFonts w:ascii="Arial" w:hAnsi="Arial" w:cs="Arial"/>
        </w:rPr>
      </w:pPr>
      <w:r w:rsidRPr="00305A7E">
        <w:rPr>
          <w:rFonts w:ascii="Arial" w:hAnsi="Arial" w:cs="Arial"/>
        </w:rPr>
        <w:t>břicho -  pohmatové vyšetření všech břišních kvadrantů a třísel</w:t>
      </w:r>
    </w:p>
    <w:p w14:paraId="20C3118D" w14:textId="77777777" w:rsidR="0034272D" w:rsidRPr="00305A7E" w:rsidRDefault="0034272D" w:rsidP="008F2F3F">
      <w:pPr>
        <w:pStyle w:val="Zkladntext2"/>
        <w:numPr>
          <w:ilvl w:val="0"/>
          <w:numId w:val="20"/>
        </w:numPr>
        <w:spacing w:after="0" w:line="240" w:lineRule="auto"/>
        <w:rPr>
          <w:rFonts w:ascii="Arial" w:hAnsi="Arial" w:cs="Arial"/>
        </w:rPr>
      </w:pPr>
      <w:r w:rsidRPr="00305A7E">
        <w:rPr>
          <w:rFonts w:ascii="Arial" w:hAnsi="Arial" w:cs="Arial"/>
        </w:rPr>
        <w:t>páteř – posouzení zakřivení a pohyblivosti páteře.</w:t>
      </w:r>
    </w:p>
    <w:p w14:paraId="76850AB0" w14:textId="77777777" w:rsidR="0034272D" w:rsidRPr="00305A7E" w:rsidRDefault="0034272D" w:rsidP="008F2F3F">
      <w:pPr>
        <w:pStyle w:val="Zkladntext2"/>
        <w:numPr>
          <w:ilvl w:val="0"/>
          <w:numId w:val="20"/>
        </w:numPr>
        <w:spacing w:after="0" w:line="240" w:lineRule="auto"/>
        <w:rPr>
          <w:rFonts w:ascii="Arial" w:hAnsi="Arial" w:cs="Arial"/>
        </w:rPr>
      </w:pPr>
      <w:r w:rsidRPr="00305A7E">
        <w:rPr>
          <w:rFonts w:ascii="Arial" w:hAnsi="Arial" w:cs="Arial"/>
        </w:rPr>
        <w:t>horní a dolní končetiny – posouzení hybnosti v kloubech eventu</w:t>
      </w:r>
      <w:r w:rsidR="0004054E" w:rsidRPr="00305A7E">
        <w:rPr>
          <w:rFonts w:ascii="Arial" w:hAnsi="Arial" w:cs="Arial"/>
        </w:rPr>
        <w:t>á</w:t>
      </w:r>
      <w:r w:rsidRPr="00305A7E">
        <w:rPr>
          <w:rFonts w:ascii="Arial" w:hAnsi="Arial" w:cs="Arial"/>
        </w:rPr>
        <w:t>lně otoky a deformity končetin</w:t>
      </w:r>
    </w:p>
    <w:p w14:paraId="68F7F22E" w14:textId="77777777" w:rsidR="0034272D" w:rsidRPr="00305A7E" w:rsidRDefault="0034272D" w:rsidP="008F2F3F">
      <w:pPr>
        <w:pStyle w:val="Zkladntext2"/>
        <w:numPr>
          <w:ilvl w:val="0"/>
          <w:numId w:val="20"/>
        </w:numPr>
        <w:spacing w:after="0" w:line="240" w:lineRule="auto"/>
        <w:rPr>
          <w:rFonts w:ascii="Arial" w:hAnsi="Arial" w:cs="Arial"/>
        </w:rPr>
      </w:pPr>
      <w:r w:rsidRPr="00305A7E">
        <w:rPr>
          <w:rFonts w:ascii="Arial" w:hAnsi="Arial" w:cs="Arial"/>
        </w:rPr>
        <w:t>orientační vyšetření moče papírkovou metodou a další vyšetření dle rozhodnutí lékaře s přihlédnutím ke zdravotnímu stavu dítěte.</w:t>
      </w:r>
    </w:p>
    <w:p w14:paraId="0B12AC73" w14:textId="77777777" w:rsidR="0034272D" w:rsidRPr="00305A7E" w:rsidRDefault="0034272D" w:rsidP="0034272D">
      <w:pPr>
        <w:pStyle w:val="Zkladntext2"/>
        <w:spacing w:after="0" w:line="240" w:lineRule="auto"/>
        <w:ind w:left="720"/>
        <w:rPr>
          <w:rFonts w:ascii="Arial" w:hAnsi="Arial" w:cs="Arial"/>
        </w:rPr>
      </w:pPr>
    </w:p>
    <w:p w14:paraId="666E742B" w14:textId="02F14742" w:rsidR="0034272D" w:rsidRPr="00305A7E" w:rsidRDefault="0034272D" w:rsidP="0034272D">
      <w:pPr>
        <w:rPr>
          <w:rFonts w:ascii="Arial" w:hAnsi="Arial" w:cs="Arial"/>
        </w:rPr>
      </w:pPr>
      <w:r w:rsidRPr="00305A7E">
        <w:rPr>
          <w:rFonts w:ascii="Arial" w:hAnsi="Arial" w:cs="Arial"/>
        </w:rPr>
        <w:t xml:space="preserve">Zdravotnický </w:t>
      </w:r>
      <w:r w:rsidR="00BA7712">
        <w:rPr>
          <w:rFonts w:ascii="Arial" w:hAnsi="Arial" w:cs="Arial"/>
        </w:rPr>
        <w:t>doprovod</w:t>
      </w:r>
      <w:r w:rsidR="00BA7712" w:rsidRPr="00305A7E">
        <w:rPr>
          <w:rFonts w:ascii="Arial" w:hAnsi="Arial" w:cs="Arial"/>
        </w:rPr>
        <w:t xml:space="preserve"> </w:t>
      </w:r>
      <w:r w:rsidRPr="00305A7E">
        <w:rPr>
          <w:rFonts w:ascii="Arial" w:hAnsi="Arial" w:cs="Arial"/>
        </w:rPr>
        <w:t>vede</w:t>
      </w:r>
      <w:r w:rsidRPr="00305A7E">
        <w:rPr>
          <w:rFonts w:ascii="Arial" w:hAnsi="Arial" w:cs="Arial"/>
          <w:b/>
          <w:bCs/>
        </w:rPr>
        <w:t xml:space="preserve"> </w:t>
      </w:r>
      <w:r w:rsidRPr="00305A7E">
        <w:rPr>
          <w:rFonts w:ascii="Arial" w:hAnsi="Arial" w:cs="Arial"/>
        </w:rPr>
        <w:t xml:space="preserve">o každém </w:t>
      </w:r>
      <w:r w:rsidR="00BA7712">
        <w:rPr>
          <w:rFonts w:ascii="Arial" w:hAnsi="Arial" w:cs="Arial"/>
        </w:rPr>
        <w:t>dítěti</w:t>
      </w:r>
      <w:r w:rsidRPr="00305A7E">
        <w:rPr>
          <w:rFonts w:ascii="Arial" w:hAnsi="Arial" w:cs="Arial"/>
        </w:rPr>
        <w:t xml:space="preserve"> písemný záznam o jeho zdravotním stavu. Tyto údaje se zaznamenávají na formulář </w:t>
      </w:r>
      <w:proofErr w:type="spellStart"/>
      <w:r w:rsidRPr="00305A7E">
        <w:rPr>
          <w:rFonts w:ascii="Arial" w:hAnsi="Arial" w:cs="Arial"/>
        </w:rPr>
        <w:t>Dekurs</w:t>
      </w:r>
      <w:proofErr w:type="spellEnd"/>
      <w:r w:rsidRPr="00305A7E">
        <w:rPr>
          <w:rFonts w:ascii="Arial" w:hAnsi="Arial" w:cs="Arial"/>
        </w:rPr>
        <w:t>, který se po ukončení ozdravn</w:t>
      </w:r>
      <w:r w:rsidR="0004054E" w:rsidRPr="00305A7E">
        <w:rPr>
          <w:rFonts w:ascii="Arial" w:hAnsi="Arial" w:cs="Arial"/>
        </w:rPr>
        <w:t>ě léčebn</w:t>
      </w:r>
      <w:r w:rsidRPr="00305A7E">
        <w:rPr>
          <w:rFonts w:ascii="Arial" w:hAnsi="Arial" w:cs="Arial"/>
        </w:rPr>
        <w:t xml:space="preserve">ého pobytu odevzdává společně se zdravotní dokumentací </w:t>
      </w:r>
      <w:r w:rsidR="00222CB7" w:rsidRPr="00305A7E">
        <w:rPr>
          <w:rFonts w:ascii="Arial" w:hAnsi="Arial" w:cs="Arial"/>
          <w:color w:val="000000"/>
        </w:rPr>
        <w:t>objednateli</w:t>
      </w:r>
      <w:r w:rsidR="00222CB7" w:rsidRPr="00305A7E">
        <w:rPr>
          <w:rFonts w:ascii="Arial" w:hAnsi="Arial" w:cs="Arial"/>
        </w:rPr>
        <w:t xml:space="preserve"> </w:t>
      </w:r>
      <w:r w:rsidRPr="00305A7E">
        <w:rPr>
          <w:rFonts w:ascii="Arial" w:hAnsi="Arial" w:cs="Arial"/>
        </w:rPr>
        <w:t xml:space="preserve">a v kopii se předává zákonným zástupcům pro potřeby dětského lékaře. </w:t>
      </w:r>
    </w:p>
    <w:p w14:paraId="366B7EE5" w14:textId="44DB8159" w:rsidR="0034272D" w:rsidRPr="00305A7E" w:rsidRDefault="0034272D" w:rsidP="0034272D">
      <w:pPr>
        <w:rPr>
          <w:rFonts w:ascii="Arial" w:hAnsi="Arial" w:cs="Arial"/>
        </w:rPr>
      </w:pPr>
      <w:r w:rsidRPr="00305A7E">
        <w:rPr>
          <w:rFonts w:ascii="Arial" w:hAnsi="Arial" w:cs="Arial"/>
        </w:rPr>
        <w:t>Po celou dobu ozdravn</w:t>
      </w:r>
      <w:r w:rsidR="00BA7712">
        <w:rPr>
          <w:rFonts w:ascii="Arial" w:hAnsi="Arial" w:cs="Arial"/>
        </w:rPr>
        <w:t>ě léčebného</w:t>
      </w:r>
      <w:r w:rsidRPr="00305A7E">
        <w:rPr>
          <w:rFonts w:ascii="Arial" w:hAnsi="Arial" w:cs="Arial"/>
        </w:rPr>
        <w:t xml:space="preserve"> pobytu má lékař vypsány ordinační hodiny – dopoledne i odpoledne. V tuto dobu podává lékař dětem předepsané léky, které pravidelně užívají nebo provádí klasická vyšetření s ohledem na jejich zdravotní stav a s přihlédnutím na diagnózu dětí, se kterou nastoupily na ozdravn</w:t>
      </w:r>
      <w:r w:rsidR="0004054E" w:rsidRPr="00305A7E">
        <w:rPr>
          <w:rFonts w:ascii="Arial" w:hAnsi="Arial" w:cs="Arial"/>
        </w:rPr>
        <w:t>ě léčebn</w:t>
      </w:r>
      <w:r w:rsidRPr="00305A7E">
        <w:rPr>
          <w:rFonts w:ascii="Arial" w:hAnsi="Arial" w:cs="Arial"/>
        </w:rPr>
        <w:t>ý pobyt. V pobytovém místě pořád</w:t>
      </w:r>
      <w:r w:rsidR="0004054E" w:rsidRPr="00305A7E">
        <w:rPr>
          <w:rFonts w:ascii="Arial" w:hAnsi="Arial" w:cs="Arial"/>
        </w:rPr>
        <w:t>á</w:t>
      </w:r>
      <w:r w:rsidRPr="00305A7E">
        <w:rPr>
          <w:rFonts w:ascii="Arial" w:hAnsi="Arial" w:cs="Arial"/>
        </w:rPr>
        <w:t xml:space="preserve"> lékař zdravotně preventivní přednášky, na kterých seznamuj</w:t>
      </w:r>
      <w:r w:rsidR="0004054E" w:rsidRPr="00305A7E">
        <w:rPr>
          <w:rFonts w:ascii="Arial" w:hAnsi="Arial" w:cs="Arial"/>
        </w:rPr>
        <w:t>e</w:t>
      </w:r>
      <w:r w:rsidRPr="00305A7E">
        <w:rPr>
          <w:rFonts w:ascii="Arial" w:hAnsi="Arial" w:cs="Arial"/>
        </w:rPr>
        <w:t xml:space="preserve"> děti se zásadami zdravého životního stylu.</w:t>
      </w:r>
    </w:p>
    <w:p w14:paraId="54EFF8E6" w14:textId="77777777" w:rsidR="0034272D" w:rsidRPr="00305A7E" w:rsidRDefault="0034272D" w:rsidP="0034272D">
      <w:pPr>
        <w:rPr>
          <w:rFonts w:ascii="Arial" w:hAnsi="Arial" w:cs="Arial"/>
        </w:rPr>
      </w:pPr>
      <w:r w:rsidRPr="00305A7E">
        <w:rPr>
          <w:rFonts w:ascii="Arial" w:hAnsi="Arial" w:cs="Arial"/>
        </w:rPr>
        <w:t xml:space="preserve">Zásadní podmínkou kvality zdravotní péče uchazeče je ta skutečnost, že lékař nebo zdravotní sestra je v pohotovosti každý den celých 24 hodin. </w:t>
      </w:r>
    </w:p>
    <w:p w14:paraId="152C6400" w14:textId="77777777" w:rsidR="0034272D" w:rsidRPr="00305A7E" w:rsidRDefault="0034272D" w:rsidP="0034272D">
      <w:pPr>
        <w:rPr>
          <w:rFonts w:ascii="Arial" w:hAnsi="Arial" w:cs="Arial"/>
        </w:rPr>
      </w:pPr>
      <w:r w:rsidRPr="00305A7E">
        <w:rPr>
          <w:rFonts w:ascii="Arial" w:hAnsi="Arial" w:cs="Arial"/>
        </w:rPr>
        <w:lastRenderedPageBreak/>
        <w:t>Před ukončením pobytu děti absolvují výstupní prohlídku, která je zaznamenána lékařem na již zmiňovaný formulář. Lékařská zpráva je při návratu v jednom vyhotovení předána i zákonným zástupcům účastníků ozdravn</w:t>
      </w:r>
      <w:r w:rsidR="0004054E" w:rsidRPr="00305A7E">
        <w:rPr>
          <w:rFonts w:ascii="Arial" w:hAnsi="Arial" w:cs="Arial"/>
        </w:rPr>
        <w:t>ě léčebn</w:t>
      </w:r>
      <w:r w:rsidRPr="00305A7E">
        <w:rPr>
          <w:rFonts w:ascii="Arial" w:hAnsi="Arial" w:cs="Arial"/>
        </w:rPr>
        <w:t>ých pobytů.</w:t>
      </w:r>
    </w:p>
    <w:p w14:paraId="630522AC" w14:textId="77777777" w:rsidR="0034272D" w:rsidRPr="00305A7E" w:rsidRDefault="0034272D" w:rsidP="0034272D">
      <w:pPr>
        <w:pStyle w:val="Zkladntext2"/>
        <w:spacing w:line="276" w:lineRule="auto"/>
        <w:jc w:val="left"/>
        <w:rPr>
          <w:rFonts w:ascii="Arial" w:hAnsi="Arial" w:cs="Arial"/>
        </w:rPr>
      </w:pPr>
      <w:r w:rsidRPr="00305A7E">
        <w:rPr>
          <w:rFonts w:ascii="Arial" w:hAnsi="Arial" w:cs="Arial"/>
        </w:rPr>
        <w:t xml:space="preserve">Při výstupní prohlídce lékař provádí fyzikální vyšetření dětí: </w:t>
      </w:r>
    </w:p>
    <w:p w14:paraId="5710160C" w14:textId="77777777" w:rsidR="0034272D" w:rsidRPr="00305A7E" w:rsidRDefault="0034272D" w:rsidP="008F2F3F">
      <w:pPr>
        <w:pStyle w:val="Zkladntext2"/>
        <w:numPr>
          <w:ilvl w:val="0"/>
          <w:numId w:val="20"/>
        </w:numPr>
        <w:spacing w:after="0" w:line="240" w:lineRule="auto"/>
        <w:jc w:val="left"/>
        <w:rPr>
          <w:rFonts w:ascii="Arial" w:hAnsi="Arial" w:cs="Arial"/>
        </w:rPr>
      </w:pPr>
      <w:r w:rsidRPr="00305A7E">
        <w:rPr>
          <w:rFonts w:ascii="Arial" w:hAnsi="Arial" w:cs="Arial"/>
        </w:rPr>
        <w:t>hlava – oči, zorničky, fotoreakce, výtok z uší a z nosu, dutina ústní – povlak jazyka, krční mandle.</w:t>
      </w:r>
    </w:p>
    <w:p w14:paraId="1F2AA3FA" w14:textId="77777777" w:rsidR="0034272D" w:rsidRPr="00305A7E" w:rsidRDefault="0034272D" w:rsidP="008F2F3F">
      <w:pPr>
        <w:pStyle w:val="Zkladntext2"/>
        <w:numPr>
          <w:ilvl w:val="0"/>
          <w:numId w:val="20"/>
        </w:numPr>
        <w:spacing w:after="0" w:line="240" w:lineRule="auto"/>
        <w:jc w:val="left"/>
        <w:rPr>
          <w:rFonts w:ascii="Arial" w:hAnsi="Arial" w:cs="Arial"/>
        </w:rPr>
      </w:pPr>
      <w:r w:rsidRPr="00305A7E">
        <w:rPr>
          <w:rFonts w:ascii="Arial" w:hAnsi="Arial" w:cs="Arial"/>
        </w:rPr>
        <w:t>krk – pohmatání krčních uzlin a štítné žlázy.</w:t>
      </w:r>
    </w:p>
    <w:p w14:paraId="41E16A96" w14:textId="77777777" w:rsidR="0034272D" w:rsidRPr="00305A7E" w:rsidRDefault="0034272D" w:rsidP="008F2F3F">
      <w:pPr>
        <w:pStyle w:val="Zkladntext2"/>
        <w:numPr>
          <w:ilvl w:val="0"/>
          <w:numId w:val="20"/>
        </w:numPr>
        <w:spacing w:after="0" w:line="240" w:lineRule="auto"/>
        <w:jc w:val="left"/>
        <w:rPr>
          <w:rFonts w:ascii="Arial" w:hAnsi="Arial" w:cs="Arial"/>
        </w:rPr>
      </w:pPr>
      <w:r w:rsidRPr="00305A7E">
        <w:rPr>
          <w:rFonts w:ascii="Arial" w:hAnsi="Arial" w:cs="Arial"/>
        </w:rPr>
        <w:t>hrudník – poslech dýchání, poslech srdeční akce.</w:t>
      </w:r>
    </w:p>
    <w:p w14:paraId="7FC2E23E" w14:textId="77777777" w:rsidR="0034272D" w:rsidRPr="00305A7E" w:rsidRDefault="0034272D" w:rsidP="008F2F3F">
      <w:pPr>
        <w:pStyle w:val="Zkladntext2"/>
        <w:numPr>
          <w:ilvl w:val="0"/>
          <w:numId w:val="20"/>
        </w:numPr>
        <w:spacing w:after="0" w:line="240" w:lineRule="auto"/>
        <w:jc w:val="left"/>
        <w:rPr>
          <w:rFonts w:ascii="Arial" w:hAnsi="Arial" w:cs="Arial"/>
        </w:rPr>
      </w:pPr>
      <w:r w:rsidRPr="00305A7E">
        <w:rPr>
          <w:rFonts w:ascii="Arial" w:hAnsi="Arial" w:cs="Arial"/>
        </w:rPr>
        <w:t>břicho – pohmatové vyšetření všech čtyř břišních kvadrantů a třísel.</w:t>
      </w:r>
    </w:p>
    <w:p w14:paraId="726E57FC" w14:textId="77777777" w:rsidR="0034272D" w:rsidRPr="00305A7E" w:rsidRDefault="0034272D" w:rsidP="008F2F3F">
      <w:pPr>
        <w:pStyle w:val="Zkladntext2"/>
        <w:numPr>
          <w:ilvl w:val="0"/>
          <w:numId w:val="20"/>
        </w:numPr>
        <w:spacing w:after="0" w:line="240" w:lineRule="auto"/>
        <w:jc w:val="left"/>
        <w:rPr>
          <w:rFonts w:ascii="Arial" w:hAnsi="Arial" w:cs="Arial"/>
        </w:rPr>
      </w:pPr>
      <w:r w:rsidRPr="00305A7E">
        <w:rPr>
          <w:rFonts w:ascii="Arial" w:hAnsi="Arial" w:cs="Arial"/>
        </w:rPr>
        <w:t>páteř – posouzení zakřivení a pohyblivost páteře.</w:t>
      </w:r>
    </w:p>
    <w:p w14:paraId="0E325B4E" w14:textId="77777777" w:rsidR="0034272D" w:rsidRPr="00305A7E" w:rsidRDefault="0034272D" w:rsidP="008F2F3F">
      <w:pPr>
        <w:pStyle w:val="Zkladntext2"/>
        <w:numPr>
          <w:ilvl w:val="0"/>
          <w:numId w:val="20"/>
        </w:numPr>
        <w:spacing w:after="0" w:line="240" w:lineRule="auto"/>
        <w:jc w:val="left"/>
        <w:rPr>
          <w:rFonts w:ascii="Arial" w:hAnsi="Arial" w:cs="Arial"/>
        </w:rPr>
      </w:pPr>
      <w:r w:rsidRPr="00305A7E">
        <w:rPr>
          <w:rFonts w:ascii="Arial" w:hAnsi="Arial" w:cs="Arial"/>
        </w:rPr>
        <w:t>horní a dolní končetiny – kontrola hybnosti v kloubech event. otoky a deformity končetin.</w:t>
      </w:r>
    </w:p>
    <w:p w14:paraId="3CE58372" w14:textId="77777777" w:rsidR="0034272D" w:rsidRPr="00305A7E" w:rsidRDefault="0034272D" w:rsidP="008F2F3F">
      <w:pPr>
        <w:pStyle w:val="Zkladntext2"/>
        <w:numPr>
          <w:ilvl w:val="0"/>
          <w:numId w:val="20"/>
        </w:numPr>
        <w:spacing w:after="0" w:line="240" w:lineRule="auto"/>
        <w:jc w:val="left"/>
        <w:rPr>
          <w:rFonts w:ascii="Arial" w:hAnsi="Arial" w:cs="Arial"/>
        </w:rPr>
      </w:pPr>
      <w:r w:rsidRPr="00305A7E">
        <w:rPr>
          <w:rFonts w:ascii="Arial" w:hAnsi="Arial" w:cs="Arial"/>
        </w:rPr>
        <w:t>orientační vyšetření moče papírkovou metodou a ostatní vyšetření dle zdravotního stavu dítěte.</w:t>
      </w:r>
    </w:p>
    <w:p w14:paraId="4BF08A86" w14:textId="77777777" w:rsidR="00BA7712" w:rsidRDefault="00BA7712" w:rsidP="0034272D">
      <w:pPr>
        <w:rPr>
          <w:rFonts w:ascii="Arial" w:hAnsi="Arial" w:cs="Arial"/>
        </w:rPr>
      </w:pPr>
    </w:p>
    <w:p w14:paraId="65FF15E9" w14:textId="7AE25CD4" w:rsidR="0034272D" w:rsidRPr="00305A7E" w:rsidRDefault="0034272D" w:rsidP="0034272D">
      <w:pPr>
        <w:rPr>
          <w:rFonts w:ascii="Arial" w:hAnsi="Arial" w:cs="Arial"/>
          <w:b/>
          <w:bCs/>
          <w:iCs/>
        </w:rPr>
      </w:pPr>
      <w:r w:rsidRPr="00305A7E">
        <w:rPr>
          <w:rFonts w:ascii="Arial" w:hAnsi="Arial" w:cs="Arial"/>
        </w:rPr>
        <w:t xml:space="preserve">Ve své praxi se </w:t>
      </w:r>
      <w:r w:rsidR="00F5357E" w:rsidRPr="00305A7E">
        <w:rPr>
          <w:rFonts w:ascii="Arial" w:hAnsi="Arial" w:cs="Arial"/>
        </w:rPr>
        <w:t xml:space="preserve">zdravotnický </w:t>
      </w:r>
      <w:r w:rsidR="00BA7712">
        <w:rPr>
          <w:rFonts w:ascii="Arial" w:hAnsi="Arial" w:cs="Arial"/>
        </w:rPr>
        <w:t>doprovod</w:t>
      </w:r>
      <w:r w:rsidR="00BA7712" w:rsidRPr="00305A7E">
        <w:rPr>
          <w:rFonts w:ascii="Arial" w:hAnsi="Arial" w:cs="Arial"/>
        </w:rPr>
        <w:t xml:space="preserve"> </w:t>
      </w:r>
      <w:r w:rsidRPr="00305A7E">
        <w:rPr>
          <w:rFonts w:ascii="Arial" w:hAnsi="Arial" w:cs="Arial"/>
        </w:rPr>
        <w:t>nejvíce setkává s onemocněním účastníků ozdravn</w:t>
      </w:r>
      <w:r w:rsidR="0004054E" w:rsidRPr="00305A7E">
        <w:rPr>
          <w:rFonts w:ascii="Arial" w:hAnsi="Arial" w:cs="Arial"/>
        </w:rPr>
        <w:t>ě léčebn</w:t>
      </w:r>
      <w:r w:rsidRPr="00305A7E">
        <w:rPr>
          <w:rFonts w:ascii="Arial" w:hAnsi="Arial" w:cs="Arial"/>
        </w:rPr>
        <w:t>ých pobytů s chronickým onemocněním dětí s diagnózami:</w:t>
      </w:r>
    </w:p>
    <w:p w14:paraId="05F886AE" w14:textId="77777777" w:rsidR="0034272D" w:rsidRPr="00305A7E" w:rsidRDefault="0034272D" w:rsidP="0034272D">
      <w:pPr>
        <w:rPr>
          <w:rFonts w:ascii="Arial" w:hAnsi="Arial" w:cs="Arial"/>
        </w:rPr>
      </w:pPr>
      <w:r w:rsidRPr="00305A7E">
        <w:rPr>
          <w:rFonts w:ascii="Arial" w:hAnsi="Arial" w:cs="Arial"/>
        </w:rPr>
        <w:t>Psoriáza ve všech formách případně rozsáhlý atopický ekzém</w:t>
      </w:r>
    </w:p>
    <w:p w14:paraId="2A537E6E" w14:textId="77777777" w:rsidR="0034272D" w:rsidRPr="00305A7E" w:rsidRDefault="0034272D" w:rsidP="0034272D">
      <w:pPr>
        <w:rPr>
          <w:rFonts w:ascii="Arial" w:hAnsi="Arial" w:cs="Arial"/>
        </w:rPr>
      </w:pPr>
      <w:r w:rsidRPr="00305A7E">
        <w:rPr>
          <w:rFonts w:ascii="Arial" w:hAnsi="Arial" w:cs="Arial"/>
        </w:rPr>
        <w:t xml:space="preserve">Dermorespirační syndrom v soustavném léčení vesměs se souběhem s chronickým onemocněním dolních cest dýchacích </w:t>
      </w:r>
    </w:p>
    <w:p w14:paraId="602604CC" w14:textId="77777777" w:rsidR="0034272D" w:rsidRPr="00305A7E" w:rsidRDefault="0034272D" w:rsidP="0034272D">
      <w:pPr>
        <w:rPr>
          <w:rFonts w:ascii="Arial" w:hAnsi="Arial" w:cs="Arial"/>
        </w:rPr>
      </w:pPr>
      <w:r w:rsidRPr="00305A7E">
        <w:rPr>
          <w:rFonts w:ascii="Arial" w:hAnsi="Arial" w:cs="Arial"/>
        </w:rPr>
        <w:t xml:space="preserve">Bronchiální astma a jeho podskupiny vesměs v soustavném léčení </w:t>
      </w:r>
    </w:p>
    <w:p w14:paraId="2D92E0D9" w14:textId="77777777" w:rsidR="0034272D" w:rsidRPr="00305A7E" w:rsidRDefault="0034272D" w:rsidP="0034272D">
      <w:pPr>
        <w:rPr>
          <w:rFonts w:ascii="Arial" w:hAnsi="Arial" w:cs="Arial"/>
        </w:rPr>
      </w:pPr>
      <w:r w:rsidRPr="00305A7E">
        <w:rPr>
          <w:rFonts w:ascii="Arial" w:hAnsi="Arial" w:cs="Arial"/>
        </w:rPr>
        <w:t>Chronická obstruktivní plicní nemoc v soustavném léčení</w:t>
      </w:r>
    </w:p>
    <w:p w14:paraId="76C8BD65" w14:textId="77777777" w:rsidR="0034272D" w:rsidRPr="00305A7E" w:rsidRDefault="0034272D" w:rsidP="0034272D">
      <w:pPr>
        <w:rPr>
          <w:rFonts w:ascii="Arial" w:hAnsi="Arial" w:cs="Arial"/>
        </w:rPr>
      </w:pPr>
      <w:r w:rsidRPr="00305A7E">
        <w:rPr>
          <w:rFonts w:ascii="Arial" w:hAnsi="Arial" w:cs="Arial"/>
        </w:rPr>
        <w:t>Alergické onemocnění horních cest dýchacích</w:t>
      </w:r>
    </w:p>
    <w:p w14:paraId="0E16C05C" w14:textId="77777777" w:rsidR="0034272D" w:rsidRPr="00305A7E" w:rsidRDefault="0034272D" w:rsidP="0034272D">
      <w:pPr>
        <w:rPr>
          <w:rFonts w:ascii="Arial" w:hAnsi="Arial" w:cs="Arial"/>
        </w:rPr>
      </w:pPr>
      <w:r w:rsidRPr="00305A7E">
        <w:rPr>
          <w:rFonts w:ascii="Arial" w:hAnsi="Arial" w:cs="Arial"/>
        </w:rPr>
        <w:t xml:space="preserve">Chronický zánět vedlejších nosních dutin </w:t>
      </w:r>
    </w:p>
    <w:p w14:paraId="19DE35DB" w14:textId="77777777" w:rsidR="0034272D" w:rsidRPr="00305A7E" w:rsidRDefault="0034272D" w:rsidP="0034272D">
      <w:pPr>
        <w:pStyle w:val="Nadpis4"/>
        <w:rPr>
          <w:rFonts w:ascii="Arial" w:hAnsi="Arial" w:cs="Arial"/>
          <w:i w:val="0"/>
          <w:color w:val="000000"/>
          <w:sz w:val="22"/>
          <w:szCs w:val="22"/>
        </w:rPr>
      </w:pPr>
    </w:p>
    <w:p w14:paraId="3AA4A91C" w14:textId="4FA6B36A" w:rsidR="0034272D" w:rsidRPr="00305A7E" w:rsidRDefault="0034272D" w:rsidP="0034272D">
      <w:pPr>
        <w:rPr>
          <w:rFonts w:ascii="Arial" w:hAnsi="Arial" w:cs="Arial"/>
          <w:b/>
        </w:rPr>
      </w:pPr>
      <w:r w:rsidRPr="00305A7E">
        <w:rPr>
          <w:rFonts w:ascii="Arial" w:hAnsi="Arial" w:cs="Arial"/>
        </w:rPr>
        <w:t xml:space="preserve"> </w:t>
      </w:r>
      <w:r w:rsidRPr="00305A7E">
        <w:rPr>
          <w:rFonts w:ascii="Arial" w:hAnsi="Arial" w:cs="Arial"/>
          <w:b/>
        </w:rPr>
        <w:t>Koupání dětí v moři</w:t>
      </w:r>
    </w:p>
    <w:p w14:paraId="59F85BA8" w14:textId="77777777" w:rsidR="00C62458" w:rsidRPr="00305A7E" w:rsidRDefault="0034272D" w:rsidP="0034272D">
      <w:pPr>
        <w:rPr>
          <w:rFonts w:ascii="Arial" w:hAnsi="Arial" w:cs="Arial"/>
        </w:rPr>
      </w:pPr>
      <w:r w:rsidRPr="00305A7E">
        <w:rPr>
          <w:rFonts w:ascii="Arial" w:hAnsi="Arial" w:cs="Arial"/>
        </w:rPr>
        <w:t xml:space="preserve">Děti jsou ihned po příjezdu rozděleny do oddílů, které mají na starosti jednotliví </w:t>
      </w:r>
      <w:r w:rsidR="008C461A" w:rsidRPr="00305A7E">
        <w:rPr>
          <w:rFonts w:ascii="Arial" w:hAnsi="Arial" w:cs="Arial"/>
        </w:rPr>
        <w:t>členové pedagogického doprovodu (</w:t>
      </w:r>
      <w:r w:rsidRPr="00305A7E">
        <w:rPr>
          <w:rFonts w:ascii="Arial" w:hAnsi="Arial" w:cs="Arial"/>
        </w:rPr>
        <w:t>vedoucí</w:t>
      </w:r>
      <w:r w:rsidR="008C461A" w:rsidRPr="00305A7E">
        <w:rPr>
          <w:rFonts w:ascii="Arial" w:hAnsi="Arial" w:cs="Arial"/>
        </w:rPr>
        <w:t>)</w:t>
      </w:r>
      <w:r w:rsidRPr="00305A7E">
        <w:rPr>
          <w:rFonts w:ascii="Arial" w:hAnsi="Arial" w:cs="Arial"/>
        </w:rPr>
        <w:t>. Ti si pro každý svůj oddíl připravují program již v ČR. Vedoucí dodržují správný postup při koupání a učení pohybu ve vodě. Nejprve seznamují děti s odlišnými vlastnostmi mořského vodního prostředí, vedou děti k tomu, aby se dokázali uvolnit a soustředit se na učení a správné dýchání ve vodě. Pak se teprve dostávají k učení jednoduchým plaveckým dovednostem, pohybu v mělké vodě, potopení se, k orientaci pod hladinou, k položení na hladinu vodu. Zdravotní sestra dohlíží na správné dýchání ve vodě, nacvičují správný výdech do vody a řadu dalších dovedností. Doba programu učení trvá přibližně 20 - 30 minut. Vedoucí spolu se zdravotními sestrami dodržují optimální frekvenci opakování programu, což je denně.</w:t>
      </w:r>
    </w:p>
    <w:p w14:paraId="27E1169F" w14:textId="77777777" w:rsidR="0034272D" w:rsidRPr="00305A7E" w:rsidRDefault="0034272D" w:rsidP="0034272D">
      <w:pPr>
        <w:rPr>
          <w:rFonts w:ascii="Arial" w:hAnsi="Arial" w:cs="Arial"/>
        </w:rPr>
      </w:pPr>
      <w:r w:rsidRPr="00305A7E">
        <w:rPr>
          <w:rFonts w:ascii="Arial" w:hAnsi="Arial" w:cs="Arial"/>
        </w:rPr>
        <w:t xml:space="preserve">Pro menší děti zařazují vedoucí postup napodobování přijatelných pohybových ukázek – ukázka je názorná, záběrové pohyby jsou demonstrovány v základní technice. </w:t>
      </w:r>
    </w:p>
    <w:p w14:paraId="012D9C65" w14:textId="77777777" w:rsidR="0034272D" w:rsidRPr="00305A7E" w:rsidRDefault="0034272D" w:rsidP="0034272D">
      <w:pPr>
        <w:rPr>
          <w:rFonts w:ascii="Arial" w:hAnsi="Arial" w:cs="Arial"/>
        </w:rPr>
      </w:pPr>
      <w:r w:rsidRPr="00305A7E">
        <w:rPr>
          <w:rFonts w:ascii="Arial" w:hAnsi="Arial" w:cs="Arial"/>
        </w:rPr>
        <w:t xml:space="preserve">Každý z odborných pracovníků zná základy poskytnutí první pomoci, celých 24 hodin je k dispozici v místě lékař, každý z vedoucích dodržuje pravidlo max. pěti dětí ve vodě.  </w:t>
      </w:r>
    </w:p>
    <w:p w14:paraId="4DD57EDF" w14:textId="0499EC1B" w:rsidR="0034272D" w:rsidRPr="00305A7E" w:rsidRDefault="0034272D" w:rsidP="0034272D">
      <w:pPr>
        <w:rPr>
          <w:rFonts w:ascii="Arial" w:hAnsi="Arial" w:cs="Arial"/>
        </w:rPr>
      </w:pPr>
      <w:r w:rsidRPr="00305A7E">
        <w:rPr>
          <w:rFonts w:ascii="Arial" w:hAnsi="Arial" w:cs="Arial"/>
        </w:rPr>
        <w:t>Plavání v mořské vodě a plavecký program vytvořený speciálně pro dětské účastníky ozdravn</w:t>
      </w:r>
      <w:r w:rsidR="00C62458" w:rsidRPr="00305A7E">
        <w:rPr>
          <w:rFonts w:ascii="Arial" w:hAnsi="Arial" w:cs="Arial"/>
        </w:rPr>
        <w:t>ě léčebn</w:t>
      </w:r>
      <w:r w:rsidRPr="00305A7E">
        <w:rPr>
          <w:rFonts w:ascii="Arial" w:hAnsi="Arial" w:cs="Arial"/>
        </w:rPr>
        <w:t xml:space="preserve">ého pobytu a organizovaný pod dohledem </w:t>
      </w:r>
      <w:r w:rsidR="0084040F">
        <w:rPr>
          <w:rFonts w:ascii="Arial" w:hAnsi="Arial" w:cs="Arial"/>
        </w:rPr>
        <w:t>zdravotnického doprovodu</w:t>
      </w:r>
      <w:r w:rsidRPr="00305A7E">
        <w:rPr>
          <w:rFonts w:ascii="Arial" w:hAnsi="Arial" w:cs="Arial"/>
        </w:rPr>
        <w:t xml:space="preserve"> tak podporuje správné dýchání, zlepšuje koordinaci a pohybové návyky dětí, posiluje celý dětský organismus. V mořské vodě dochází k uvolnění svalstva celého těla - hlavně páteřové části, dochází k odlehčení celého těla působením vody a jsou procvičovány oblasti dechového svalstva.</w:t>
      </w:r>
    </w:p>
    <w:p w14:paraId="127102FD" w14:textId="77777777" w:rsidR="0034272D" w:rsidRPr="00305A7E" w:rsidRDefault="0034272D" w:rsidP="0034272D">
      <w:pPr>
        <w:rPr>
          <w:rFonts w:ascii="Arial" w:hAnsi="Arial" w:cs="Arial"/>
          <w:b/>
        </w:rPr>
      </w:pPr>
    </w:p>
    <w:p w14:paraId="148C57EA" w14:textId="77777777" w:rsidR="0034272D" w:rsidRPr="00305A7E" w:rsidRDefault="0034272D" w:rsidP="0034272D">
      <w:pPr>
        <w:rPr>
          <w:rFonts w:ascii="Arial" w:hAnsi="Arial" w:cs="Arial"/>
          <w:bCs/>
          <w:u w:val="single"/>
        </w:rPr>
      </w:pPr>
      <w:r w:rsidRPr="00305A7E">
        <w:rPr>
          <w:rFonts w:ascii="Arial" w:hAnsi="Arial" w:cs="Arial"/>
          <w:b/>
        </w:rPr>
        <w:lastRenderedPageBreak/>
        <w:t xml:space="preserve">Ukázka denního </w:t>
      </w:r>
      <w:r w:rsidR="00FB63EC">
        <w:rPr>
          <w:rFonts w:ascii="Arial" w:hAnsi="Arial" w:cs="Arial"/>
          <w:b/>
        </w:rPr>
        <w:t xml:space="preserve">ozdravně </w:t>
      </w:r>
      <w:r w:rsidRPr="00305A7E">
        <w:rPr>
          <w:rFonts w:ascii="Arial" w:hAnsi="Arial" w:cs="Arial"/>
          <w:b/>
        </w:rPr>
        <w:t>léčebného a sportovního programu</w:t>
      </w:r>
    </w:p>
    <w:p w14:paraId="671561BB" w14:textId="77777777" w:rsidR="0034272D" w:rsidRPr="00305A7E" w:rsidRDefault="0034272D" w:rsidP="0034272D">
      <w:pPr>
        <w:rPr>
          <w:rFonts w:ascii="Arial" w:hAnsi="Arial" w:cs="Arial"/>
        </w:rPr>
      </w:pPr>
      <w:r w:rsidRPr="00305A7E">
        <w:rPr>
          <w:rFonts w:ascii="Arial" w:hAnsi="Arial" w:cs="Arial"/>
          <w:b/>
        </w:rPr>
        <w:t>Rehabilitační terapie</w:t>
      </w:r>
      <w:r w:rsidRPr="00305A7E">
        <w:rPr>
          <w:rFonts w:ascii="Arial" w:hAnsi="Arial" w:cs="Arial"/>
        </w:rPr>
        <w:t xml:space="preserve"> zahrnuje klasické formy dechové rehabilitace, individuální inhalační terapii, nácviky správného dýchání např. pískáním na zobcovou flétnu, masáže soft míčky atd. Do denního režimu jsou vhodně zařazovány různé léčebné postupy a sportovní aktivity s ohledem na zdravotní stav jednotlivých účastníků pobytu.     </w:t>
      </w:r>
    </w:p>
    <w:p w14:paraId="3A5325D7" w14:textId="77777777" w:rsidR="0034272D" w:rsidRPr="00305A7E" w:rsidRDefault="0034272D" w:rsidP="0034272D">
      <w:pPr>
        <w:rPr>
          <w:rFonts w:ascii="Arial" w:hAnsi="Arial" w:cs="Arial"/>
          <w:b/>
        </w:rPr>
      </w:pPr>
      <w:r w:rsidRPr="00305A7E">
        <w:rPr>
          <w:rFonts w:ascii="Arial" w:hAnsi="Arial" w:cs="Arial"/>
          <w:b/>
        </w:rPr>
        <w:t>Vzor denního programu</w:t>
      </w:r>
    </w:p>
    <w:p w14:paraId="22DF79F5" w14:textId="77777777" w:rsidR="0034272D" w:rsidRPr="00305A7E" w:rsidRDefault="0034272D" w:rsidP="0034272D">
      <w:pPr>
        <w:rPr>
          <w:rFonts w:ascii="Arial" w:hAnsi="Arial" w:cs="Arial"/>
        </w:rPr>
      </w:pPr>
      <w:r w:rsidRPr="00305A7E">
        <w:rPr>
          <w:rFonts w:ascii="Arial" w:hAnsi="Arial" w:cs="Arial"/>
        </w:rPr>
        <w:t xml:space="preserve">7:30 hodin – budíček a osobní hygiena </w:t>
      </w:r>
    </w:p>
    <w:p w14:paraId="72565F1A" w14:textId="77777777" w:rsidR="0034272D" w:rsidRPr="00305A7E" w:rsidRDefault="0034272D" w:rsidP="0034272D">
      <w:pPr>
        <w:rPr>
          <w:rFonts w:ascii="Arial" w:hAnsi="Arial" w:cs="Arial"/>
        </w:rPr>
      </w:pPr>
      <w:smartTag w:uri="urn:schemas-microsoft-com:office:smarttags" w:element="time">
        <w:smartTagPr>
          <w:attr w:name="Minute" w:val="45"/>
          <w:attr w:name="Hour" w:val="7"/>
        </w:smartTagPr>
        <w:r w:rsidRPr="00305A7E">
          <w:rPr>
            <w:rFonts w:ascii="Arial" w:hAnsi="Arial" w:cs="Arial"/>
          </w:rPr>
          <w:t>7:45</w:t>
        </w:r>
      </w:smartTag>
      <w:r w:rsidRPr="00305A7E">
        <w:rPr>
          <w:rFonts w:ascii="Arial" w:hAnsi="Arial" w:cs="Arial"/>
        </w:rPr>
        <w:t xml:space="preserve"> hodin – ranní protažení, procvičení páteře a kloubů, dechová cvičení, rehabilitační tělocvik s hudbou, jóga, muzikoterapie.     </w:t>
      </w:r>
    </w:p>
    <w:p w14:paraId="768B6400" w14:textId="77777777" w:rsidR="0034272D" w:rsidRPr="00305A7E" w:rsidRDefault="0034272D" w:rsidP="0034272D">
      <w:pPr>
        <w:rPr>
          <w:rFonts w:ascii="Arial" w:hAnsi="Arial" w:cs="Arial"/>
        </w:rPr>
      </w:pPr>
      <w:r w:rsidRPr="00305A7E">
        <w:rPr>
          <w:rFonts w:ascii="Arial" w:hAnsi="Arial" w:cs="Arial"/>
        </w:rPr>
        <w:t xml:space="preserve">Skupinu cvičících tvoří děti přibližně stejného věku, stejných </w:t>
      </w:r>
      <w:r w:rsidR="00C62458" w:rsidRPr="00305A7E">
        <w:rPr>
          <w:rFonts w:ascii="Arial" w:hAnsi="Arial" w:cs="Arial"/>
        </w:rPr>
        <w:t xml:space="preserve">zdravotních </w:t>
      </w:r>
      <w:r w:rsidRPr="00305A7E">
        <w:rPr>
          <w:rFonts w:ascii="Arial" w:hAnsi="Arial" w:cs="Arial"/>
        </w:rPr>
        <w:t xml:space="preserve">potíží. Skupinu tvoří 4-12 dětí.  Cvičení trvá přibližně 30 minut. </w:t>
      </w:r>
    </w:p>
    <w:p w14:paraId="5C884211" w14:textId="77777777" w:rsidR="0034272D" w:rsidRPr="00305A7E" w:rsidRDefault="0034272D" w:rsidP="0034272D">
      <w:pPr>
        <w:rPr>
          <w:rFonts w:ascii="Arial" w:hAnsi="Arial" w:cs="Arial"/>
        </w:rPr>
      </w:pPr>
      <w:r w:rsidRPr="00305A7E">
        <w:rPr>
          <w:rFonts w:ascii="Arial" w:hAnsi="Arial" w:cs="Arial"/>
        </w:rPr>
        <w:t>Na ozdravn</w:t>
      </w:r>
      <w:r w:rsidR="00C62458" w:rsidRPr="00305A7E">
        <w:rPr>
          <w:rFonts w:ascii="Arial" w:hAnsi="Arial" w:cs="Arial"/>
        </w:rPr>
        <w:t>ě léčebn</w:t>
      </w:r>
      <w:r w:rsidRPr="00305A7E">
        <w:rPr>
          <w:rFonts w:ascii="Arial" w:hAnsi="Arial" w:cs="Arial"/>
        </w:rPr>
        <w:t xml:space="preserve">ých pobytech dětí je ranní zdravotní cvičení rozděleno na část úvodní, hlavní a závěrečnou. V úvodní části se </w:t>
      </w:r>
      <w:r w:rsidR="00F5357E" w:rsidRPr="00305A7E">
        <w:rPr>
          <w:rFonts w:ascii="Arial" w:hAnsi="Arial" w:cs="Arial"/>
        </w:rPr>
        <w:t xml:space="preserve">členové pedagogického a zdravotnického doprovodu </w:t>
      </w:r>
      <w:r w:rsidRPr="00305A7E">
        <w:rPr>
          <w:rFonts w:ascii="Arial" w:hAnsi="Arial" w:cs="Arial"/>
        </w:rPr>
        <w:t xml:space="preserve"> zaměřují na dechová cvičení a jednoduché pohybové prvky. Pro hlavní část mají připraveno pro účastníky rozcvičení, nácviky nových cviků a nových činností.  V závěrečné části věnují </w:t>
      </w:r>
      <w:r w:rsidR="00F5357E" w:rsidRPr="00305A7E">
        <w:rPr>
          <w:rFonts w:ascii="Arial" w:hAnsi="Arial" w:cs="Arial"/>
        </w:rPr>
        <w:t xml:space="preserve">členové pedagogického </w:t>
      </w:r>
      <w:r w:rsidR="00F5357E" w:rsidRPr="00305A7E">
        <w:rPr>
          <w:rFonts w:ascii="Arial" w:hAnsi="Arial" w:cs="Arial"/>
        </w:rPr>
        <w:br/>
        <w:t xml:space="preserve">a  zdravotnického doprovodu  </w:t>
      </w:r>
      <w:r w:rsidRPr="00305A7E">
        <w:rPr>
          <w:rFonts w:ascii="Arial" w:hAnsi="Arial" w:cs="Arial"/>
        </w:rPr>
        <w:t xml:space="preserve">pozornost zklidnění dětí a relaxaci. </w:t>
      </w:r>
      <w:r w:rsidR="00F5357E" w:rsidRPr="00305A7E">
        <w:rPr>
          <w:rFonts w:ascii="Arial" w:hAnsi="Arial" w:cs="Arial"/>
        </w:rPr>
        <w:t>C</w:t>
      </w:r>
      <w:r w:rsidRPr="00305A7E">
        <w:rPr>
          <w:rFonts w:ascii="Arial" w:hAnsi="Arial" w:cs="Arial"/>
        </w:rPr>
        <w:t>vičení a protahování</w:t>
      </w:r>
      <w:r w:rsidR="00F5357E" w:rsidRPr="00305A7E">
        <w:rPr>
          <w:rFonts w:ascii="Arial" w:hAnsi="Arial" w:cs="Arial"/>
        </w:rPr>
        <w:t xml:space="preserve"> je přizpůsobeno </w:t>
      </w:r>
      <w:r w:rsidRPr="00305A7E">
        <w:rPr>
          <w:rFonts w:ascii="Arial" w:hAnsi="Arial" w:cs="Arial"/>
        </w:rPr>
        <w:t xml:space="preserve"> </w:t>
      </w:r>
      <w:r w:rsidR="00F06C63" w:rsidRPr="00305A7E">
        <w:rPr>
          <w:rFonts w:ascii="Arial" w:hAnsi="Arial" w:cs="Arial"/>
        </w:rPr>
        <w:t>zdravotním možnostem dětí.</w:t>
      </w:r>
      <w:r w:rsidRPr="00305A7E">
        <w:rPr>
          <w:rFonts w:ascii="Arial" w:hAnsi="Arial" w:cs="Arial"/>
        </w:rPr>
        <w:t xml:space="preserve"> </w:t>
      </w:r>
    </w:p>
    <w:p w14:paraId="725B7FEE" w14:textId="77777777" w:rsidR="0034272D" w:rsidRPr="00305A7E" w:rsidRDefault="0034272D" w:rsidP="0034272D">
      <w:pPr>
        <w:spacing w:after="0"/>
        <w:rPr>
          <w:rFonts w:ascii="Arial" w:hAnsi="Arial" w:cs="Arial"/>
        </w:rPr>
      </w:pPr>
      <w:r w:rsidRPr="00305A7E">
        <w:rPr>
          <w:rFonts w:ascii="Arial" w:hAnsi="Arial" w:cs="Arial"/>
        </w:rPr>
        <w:t>8:15 hodin –</w:t>
      </w:r>
      <w:r w:rsidR="00F06C63" w:rsidRPr="00305A7E">
        <w:rPr>
          <w:rFonts w:ascii="Arial" w:hAnsi="Arial" w:cs="Arial"/>
        </w:rPr>
        <w:t xml:space="preserve"> </w:t>
      </w:r>
      <w:r w:rsidRPr="00305A7E">
        <w:rPr>
          <w:rFonts w:ascii="Arial" w:hAnsi="Arial" w:cs="Arial"/>
        </w:rPr>
        <w:t xml:space="preserve">snídaně splňující požadavky </w:t>
      </w:r>
      <w:r w:rsidR="00943339" w:rsidRPr="00305A7E">
        <w:rPr>
          <w:rFonts w:ascii="Arial" w:hAnsi="Arial" w:cs="Arial"/>
          <w:color w:val="000000"/>
        </w:rPr>
        <w:t>objednatele</w:t>
      </w:r>
      <w:r w:rsidR="00943339" w:rsidRPr="00305A7E">
        <w:rPr>
          <w:rFonts w:ascii="Arial" w:hAnsi="Arial" w:cs="Arial"/>
        </w:rPr>
        <w:t xml:space="preserve"> </w:t>
      </w:r>
      <w:r w:rsidRPr="00305A7E">
        <w:rPr>
          <w:rFonts w:ascii="Arial" w:hAnsi="Arial" w:cs="Arial"/>
        </w:rPr>
        <w:t xml:space="preserve">+ pitný režim. </w:t>
      </w:r>
    </w:p>
    <w:p w14:paraId="3B47D408" w14:textId="77777777" w:rsidR="0034272D" w:rsidRPr="00305A7E" w:rsidRDefault="0034272D" w:rsidP="0034272D">
      <w:pPr>
        <w:spacing w:after="0"/>
        <w:rPr>
          <w:rFonts w:ascii="Arial" w:hAnsi="Arial" w:cs="Arial"/>
        </w:rPr>
      </w:pPr>
      <w:r w:rsidRPr="00305A7E">
        <w:rPr>
          <w:rFonts w:ascii="Arial" w:hAnsi="Arial" w:cs="Arial"/>
        </w:rPr>
        <w:t>9:15 hodin – kontrola úklidu pokojů</w:t>
      </w:r>
    </w:p>
    <w:p w14:paraId="4D9E1970" w14:textId="77777777" w:rsidR="0034272D" w:rsidRPr="00305A7E" w:rsidRDefault="0034272D" w:rsidP="0034272D">
      <w:pPr>
        <w:spacing w:after="0"/>
        <w:rPr>
          <w:rFonts w:ascii="Arial" w:hAnsi="Arial" w:cs="Arial"/>
        </w:rPr>
      </w:pPr>
      <w:smartTag w:uri="urn:schemas-microsoft-com:office:smarttags" w:element="time">
        <w:smartTagPr>
          <w:attr w:name="Minute" w:val="30"/>
          <w:attr w:name="Hour" w:val="9"/>
        </w:smartTagPr>
        <w:r w:rsidRPr="00305A7E">
          <w:rPr>
            <w:rFonts w:ascii="Arial" w:hAnsi="Arial" w:cs="Arial"/>
          </w:rPr>
          <w:t>9:30</w:t>
        </w:r>
      </w:smartTag>
      <w:r w:rsidRPr="00305A7E">
        <w:rPr>
          <w:rFonts w:ascii="Arial" w:hAnsi="Arial" w:cs="Arial"/>
        </w:rPr>
        <w:t xml:space="preserve"> –12:00 hodin – léčebný a sportovní program </w:t>
      </w:r>
    </w:p>
    <w:p w14:paraId="4542B20F" w14:textId="77777777" w:rsidR="0034272D" w:rsidRPr="00305A7E" w:rsidRDefault="0034272D" w:rsidP="0034272D">
      <w:pPr>
        <w:rPr>
          <w:rFonts w:ascii="Arial" w:hAnsi="Arial" w:cs="Arial"/>
        </w:rPr>
      </w:pPr>
      <w:smartTag w:uri="urn:schemas-microsoft-com:office:smarttags" w:element="time">
        <w:smartTagPr>
          <w:attr w:name="Minute" w:val="30"/>
          <w:attr w:name="Hour" w:val="12"/>
        </w:smartTagPr>
        <w:r w:rsidRPr="00305A7E">
          <w:rPr>
            <w:rFonts w:ascii="Arial" w:hAnsi="Arial" w:cs="Arial"/>
          </w:rPr>
          <w:t>12:30</w:t>
        </w:r>
      </w:smartTag>
      <w:r w:rsidRPr="00305A7E">
        <w:rPr>
          <w:rFonts w:ascii="Arial" w:hAnsi="Arial" w:cs="Arial"/>
        </w:rPr>
        <w:t xml:space="preserve"> hodin – oběd splňující požadavky </w:t>
      </w:r>
      <w:r w:rsidR="00943339" w:rsidRPr="00305A7E">
        <w:rPr>
          <w:rFonts w:ascii="Arial" w:hAnsi="Arial" w:cs="Arial"/>
          <w:color w:val="000000"/>
        </w:rPr>
        <w:t>objednatele</w:t>
      </w:r>
      <w:r w:rsidRPr="00305A7E">
        <w:rPr>
          <w:rFonts w:ascii="Arial" w:hAnsi="Arial" w:cs="Arial"/>
        </w:rPr>
        <w:t xml:space="preserve">, včetně pitného režimu. </w:t>
      </w:r>
    </w:p>
    <w:p w14:paraId="2AB5B128" w14:textId="77777777" w:rsidR="0034272D" w:rsidRPr="00305A7E" w:rsidRDefault="0034272D" w:rsidP="0034272D">
      <w:pPr>
        <w:rPr>
          <w:rFonts w:ascii="Arial" w:hAnsi="Arial" w:cs="Arial"/>
        </w:rPr>
      </w:pPr>
      <w:smartTag w:uri="urn:schemas-microsoft-com:office:smarttags" w:element="time">
        <w:smartTagPr>
          <w:attr w:name="Minute" w:val="30"/>
          <w:attr w:name="Hour" w:val="13"/>
        </w:smartTagPr>
        <w:r w:rsidRPr="00305A7E">
          <w:rPr>
            <w:rFonts w:ascii="Arial" w:hAnsi="Arial" w:cs="Arial"/>
          </w:rPr>
          <w:t>13:30</w:t>
        </w:r>
      </w:smartTag>
      <w:r w:rsidRPr="00305A7E">
        <w:rPr>
          <w:rFonts w:ascii="Arial" w:hAnsi="Arial" w:cs="Arial"/>
        </w:rPr>
        <w:t xml:space="preserve"> –15:00 hodin – odpolední klid a relaxace.</w:t>
      </w:r>
    </w:p>
    <w:p w14:paraId="175A1EDB" w14:textId="77777777" w:rsidR="0034272D" w:rsidRPr="00305A7E" w:rsidRDefault="0034272D" w:rsidP="0034272D">
      <w:pPr>
        <w:rPr>
          <w:rFonts w:ascii="Arial" w:hAnsi="Arial" w:cs="Arial"/>
        </w:rPr>
      </w:pPr>
      <w:r w:rsidRPr="00305A7E">
        <w:rPr>
          <w:rFonts w:ascii="Arial" w:hAnsi="Arial" w:cs="Arial"/>
        </w:rPr>
        <w:t xml:space="preserve">15:15 hodin - odpolední přesnídávka splňující požadavky </w:t>
      </w:r>
      <w:r w:rsidR="00943339" w:rsidRPr="00305A7E">
        <w:rPr>
          <w:rFonts w:ascii="Arial" w:hAnsi="Arial" w:cs="Arial"/>
          <w:color w:val="000000"/>
        </w:rPr>
        <w:t>objednatele</w:t>
      </w:r>
      <w:r w:rsidRPr="00305A7E">
        <w:rPr>
          <w:rFonts w:ascii="Arial" w:hAnsi="Arial" w:cs="Arial"/>
        </w:rPr>
        <w:t>, včetně pitného režimu</w:t>
      </w:r>
    </w:p>
    <w:p w14:paraId="775E6A6F" w14:textId="77777777" w:rsidR="0034272D" w:rsidRPr="00305A7E" w:rsidRDefault="0034272D" w:rsidP="0034272D">
      <w:pPr>
        <w:rPr>
          <w:rFonts w:ascii="Arial" w:hAnsi="Arial" w:cs="Arial"/>
        </w:rPr>
      </w:pPr>
      <w:smartTag w:uri="urn:schemas-microsoft-com:office:smarttags" w:element="time">
        <w:smartTagPr>
          <w:attr w:name="Minute" w:val="30"/>
          <w:attr w:name="Hour" w:val="15"/>
        </w:smartTagPr>
        <w:r w:rsidRPr="00305A7E">
          <w:rPr>
            <w:rFonts w:ascii="Arial" w:hAnsi="Arial" w:cs="Arial"/>
          </w:rPr>
          <w:t>15:30</w:t>
        </w:r>
      </w:smartTag>
      <w:r w:rsidRPr="00305A7E">
        <w:rPr>
          <w:rFonts w:ascii="Arial" w:hAnsi="Arial" w:cs="Arial"/>
        </w:rPr>
        <w:t xml:space="preserve"> hodin – odpolední program</w:t>
      </w:r>
    </w:p>
    <w:p w14:paraId="7C260AF9" w14:textId="77777777" w:rsidR="0034272D" w:rsidRPr="00305A7E" w:rsidRDefault="0034272D" w:rsidP="0034272D">
      <w:pPr>
        <w:rPr>
          <w:rFonts w:ascii="Arial" w:hAnsi="Arial" w:cs="Arial"/>
        </w:rPr>
      </w:pPr>
      <w:smartTag w:uri="urn:schemas-microsoft-com:office:smarttags" w:element="time">
        <w:smartTagPr>
          <w:attr w:name="Minute" w:val="00"/>
          <w:attr w:name="Hour" w:val="18"/>
        </w:smartTagPr>
        <w:r w:rsidRPr="00305A7E">
          <w:rPr>
            <w:rFonts w:ascii="Arial" w:hAnsi="Arial" w:cs="Arial"/>
          </w:rPr>
          <w:t>18:00</w:t>
        </w:r>
      </w:smartTag>
      <w:r w:rsidRPr="00305A7E">
        <w:rPr>
          <w:rFonts w:ascii="Arial" w:hAnsi="Arial" w:cs="Arial"/>
        </w:rPr>
        <w:t xml:space="preserve"> hodin – večeře splňující požadavky </w:t>
      </w:r>
      <w:r w:rsidR="00943339" w:rsidRPr="00305A7E">
        <w:rPr>
          <w:rFonts w:ascii="Arial" w:hAnsi="Arial" w:cs="Arial"/>
          <w:color w:val="000000"/>
        </w:rPr>
        <w:t>objednatele</w:t>
      </w:r>
      <w:r w:rsidRPr="00305A7E">
        <w:rPr>
          <w:rFonts w:ascii="Arial" w:hAnsi="Arial" w:cs="Arial"/>
        </w:rPr>
        <w:t xml:space="preserve">, pitný režim </w:t>
      </w:r>
    </w:p>
    <w:p w14:paraId="5A7FECF7" w14:textId="77777777" w:rsidR="0034272D" w:rsidRPr="00305A7E" w:rsidRDefault="0034272D" w:rsidP="0034272D">
      <w:pPr>
        <w:rPr>
          <w:rFonts w:ascii="Arial" w:hAnsi="Arial" w:cs="Arial"/>
        </w:rPr>
      </w:pPr>
      <w:r w:rsidRPr="00305A7E">
        <w:rPr>
          <w:rFonts w:ascii="Arial" w:hAnsi="Arial" w:cs="Arial"/>
        </w:rPr>
        <w:t xml:space="preserve">19: 00 hodin - večerní program – kulturní a zábavní část dne </w:t>
      </w:r>
    </w:p>
    <w:p w14:paraId="78B298F8" w14:textId="77777777" w:rsidR="0034272D" w:rsidRPr="00305A7E" w:rsidRDefault="0034272D" w:rsidP="0034272D">
      <w:pPr>
        <w:rPr>
          <w:rFonts w:ascii="Arial" w:hAnsi="Arial" w:cs="Arial"/>
        </w:rPr>
      </w:pPr>
      <w:r w:rsidRPr="00305A7E">
        <w:rPr>
          <w:rFonts w:ascii="Arial" w:hAnsi="Arial" w:cs="Arial"/>
        </w:rPr>
        <w:t>20:45 hodin – osobní hygiena a příprava ke spánku</w:t>
      </w:r>
    </w:p>
    <w:p w14:paraId="76A348BE" w14:textId="77777777" w:rsidR="0034272D" w:rsidRPr="00305A7E" w:rsidRDefault="0034272D" w:rsidP="0034272D">
      <w:pPr>
        <w:spacing w:after="0"/>
        <w:rPr>
          <w:rFonts w:ascii="Arial" w:hAnsi="Arial" w:cs="Arial"/>
        </w:rPr>
      </w:pPr>
      <w:smartTag w:uri="urn:schemas-microsoft-com:office:smarttags" w:element="time">
        <w:smartTagPr>
          <w:attr w:name="Minute" w:val="00"/>
          <w:attr w:name="Hour" w:val="21"/>
        </w:smartTagPr>
        <w:r w:rsidRPr="00305A7E">
          <w:rPr>
            <w:rFonts w:ascii="Arial" w:hAnsi="Arial" w:cs="Arial"/>
          </w:rPr>
          <w:t>21:00</w:t>
        </w:r>
      </w:smartTag>
      <w:r w:rsidRPr="00305A7E">
        <w:rPr>
          <w:rFonts w:ascii="Arial" w:hAnsi="Arial" w:cs="Arial"/>
        </w:rPr>
        <w:t xml:space="preserve"> hodin – večerka</w:t>
      </w:r>
    </w:p>
    <w:p w14:paraId="712A9B87" w14:textId="77777777" w:rsidR="0034272D" w:rsidRPr="00305A7E" w:rsidRDefault="0034272D" w:rsidP="0034272D">
      <w:pPr>
        <w:rPr>
          <w:rFonts w:ascii="Arial" w:hAnsi="Arial" w:cs="Arial"/>
        </w:rPr>
      </w:pPr>
    </w:p>
    <w:p w14:paraId="0A9D89A6" w14:textId="77777777" w:rsidR="0034272D" w:rsidRPr="00305A7E" w:rsidRDefault="0034272D" w:rsidP="0034272D">
      <w:pPr>
        <w:rPr>
          <w:rFonts w:ascii="Arial" w:hAnsi="Arial" w:cs="Arial"/>
        </w:rPr>
      </w:pPr>
    </w:p>
    <w:p w14:paraId="6A1DF58B" w14:textId="77777777" w:rsidR="00E0275F" w:rsidRPr="00305A7E" w:rsidRDefault="00E0275F" w:rsidP="00E0275F">
      <w:pPr>
        <w:widowControl w:val="0"/>
        <w:spacing w:after="0"/>
        <w:jc w:val="left"/>
        <w:rPr>
          <w:rFonts w:ascii="Arial" w:hAnsi="Arial" w:cs="Arial"/>
          <w:color w:val="000000"/>
        </w:rPr>
      </w:pPr>
    </w:p>
    <w:p w14:paraId="1A61BF73" w14:textId="65126B56" w:rsidR="00E0275F" w:rsidRPr="00305A7E" w:rsidRDefault="00E0275F" w:rsidP="00E0275F">
      <w:pPr>
        <w:widowControl w:val="0"/>
        <w:jc w:val="left"/>
        <w:rPr>
          <w:rFonts w:ascii="Arial" w:hAnsi="Arial" w:cs="Arial"/>
          <w:color w:val="000000"/>
        </w:rPr>
      </w:pPr>
      <w:r w:rsidRPr="00305A7E">
        <w:rPr>
          <w:rFonts w:ascii="Arial" w:hAnsi="Arial" w:cs="Arial"/>
          <w:color w:val="000000"/>
        </w:rPr>
        <w:t xml:space="preserve">V Ostravě dne </w:t>
      </w:r>
      <w:proofErr w:type="gramStart"/>
      <w:r w:rsidR="00824CAB">
        <w:rPr>
          <w:rFonts w:ascii="Arial" w:hAnsi="Arial" w:cs="Arial"/>
          <w:color w:val="000000"/>
        </w:rPr>
        <w:t>14.9.2017</w:t>
      </w:r>
      <w:proofErr w:type="gramEnd"/>
      <w:r w:rsidRPr="00305A7E">
        <w:rPr>
          <w:rFonts w:ascii="Arial" w:hAnsi="Arial" w:cs="Arial"/>
          <w:color w:val="000000"/>
        </w:rPr>
        <w:tab/>
      </w:r>
      <w:r w:rsidRPr="00305A7E">
        <w:rPr>
          <w:rFonts w:ascii="Arial" w:hAnsi="Arial" w:cs="Arial"/>
          <w:color w:val="000000"/>
        </w:rPr>
        <w:tab/>
      </w:r>
      <w:r w:rsidRPr="00305A7E">
        <w:rPr>
          <w:rFonts w:ascii="Arial" w:hAnsi="Arial" w:cs="Arial"/>
          <w:color w:val="000000"/>
        </w:rPr>
        <w:tab/>
      </w:r>
      <w:r w:rsidRPr="00305A7E">
        <w:rPr>
          <w:rFonts w:ascii="Arial" w:hAnsi="Arial" w:cs="Arial"/>
          <w:color w:val="000000"/>
        </w:rPr>
        <w:tab/>
      </w:r>
      <w:r w:rsidRPr="00305A7E">
        <w:rPr>
          <w:rFonts w:ascii="Arial" w:hAnsi="Arial" w:cs="Arial"/>
          <w:color w:val="000000"/>
        </w:rPr>
        <w:tab/>
      </w:r>
      <w:r>
        <w:rPr>
          <w:rFonts w:ascii="Arial" w:hAnsi="Arial" w:cs="Arial"/>
          <w:color w:val="000000"/>
        </w:rPr>
        <w:t xml:space="preserve">    </w:t>
      </w:r>
      <w:r w:rsidRPr="00E0275F">
        <w:rPr>
          <w:rFonts w:ascii="Arial" w:hAnsi="Arial" w:cs="Arial"/>
          <w:color w:val="000000"/>
        </w:rPr>
        <w:t>V</w:t>
      </w:r>
      <w:r>
        <w:rPr>
          <w:rFonts w:ascii="Arial" w:hAnsi="Arial" w:cs="Arial"/>
          <w:color w:val="000000"/>
        </w:rPr>
        <w:t xml:space="preserve"> Ostravě </w:t>
      </w:r>
      <w:r w:rsidRPr="00E0275F">
        <w:rPr>
          <w:rFonts w:ascii="Arial" w:hAnsi="Arial" w:cs="Arial"/>
          <w:color w:val="000000"/>
        </w:rPr>
        <w:t xml:space="preserve">dne </w:t>
      </w:r>
      <w:r w:rsidR="00824CAB">
        <w:rPr>
          <w:rFonts w:ascii="Arial" w:hAnsi="Arial" w:cs="Arial"/>
          <w:color w:val="000000"/>
        </w:rPr>
        <w:t>6.9.2017</w:t>
      </w:r>
    </w:p>
    <w:p w14:paraId="32FA4C1C" w14:textId="77777777" w:rsidR="00E0275F" w:rsidRPr="00305A7E" w:rsidRDefault="00E0275F" w:rsidP="00E0275F">
      <w:pPr>
        <w:widowControl w:val="0"/>
        <w:jc w:val="left"/>
        <w:rPr>
          <w:rFonts w:ascii="Arial" w:hAnsi="Arial" w:cs="Arial"/>
          <w:color w:val="000000"/>
        </w:rPr>
      </w:pPr>
    </w:p>
    <w:p w14:paraId="4746A3E4" w14:textId="77777777" w:rsidR="00E0275F" w:rsidRPr="00305A7E" w:rsidRDefault="00E0275F" w:rsidP="00E0275F">
      <w:pPr>
        <w:widowControl w:val="0"/>
        <w:jc w:val="left"/>
        <w:rPr>
          <w:rFonts w:ascii="Arial" w:hAnsi="Arial" w:cs="Arial"/>
          <w:color w:val="000000"/>
        </w:rPr>
      </w:pPr>
    </w:p>
    <w:p w14:paraId="7C0A33DF" w14:textId="77777777" w:rsidR="00E0275F" w:rsidRPr="00305A7E" w:rsidRDefault="00E0275F" w:rsidP="00E0275F">
      <w:pPr>
        <w:widowControl w:val="0"/>
        <w:jc w:val="left"/>
        <w:rPr>
          <w:rFonts w:ascii="Arial" w:hAnsi="Arial" w:cs="Arial"/>
          <w:color w:val="000000"/>
        </w:rPr>
      </w:pPr>
    </w:p>
    <w:p w14:paraId="2E74EE3F" w14:textId="77777777" w:rsidR="00E0275F" w:rsidRPr="00305A7E" w:rsidRDefault="00E0275F" w:rsidP="00E0275F">
      <w:pPr>
        <w:widowControl w:val="0"/>
        <w:jc w:val="left"/>
        <w:rPr>
          <w:rFonts w:ascii="Arial" w:hAnsi="Arial" w:cs="Arial"/>
          <w:color w:val="000000"/>
        </w:rPr>
      </w:pPr>
    </w:p>
    <w:p w14:paraId="56E4A0A8" w14:textId="77777777" w:rsidR="00E0275F" w:rsidRPr="00E0275F" w:rsidRDefault="00E0275F" w:rsidP="00E0275F">
      <w:pPr>
        <w:widowControl w:val="0"/>
        <w:spacing w:after="0"/>
        <w:jc w:val="center"/>
        <w:rPr>
          <w:rFonts w:ascii="Arial" w:hAnsi="Arial" w:cs="Arial"/>
          <w:color w:val="000000"/>
        </w:rPr>
      </w:pPr>
      <w:r w:rsidRPr="00305A7E">
        <w:rPr>
          <w:rFonts w:ascii="Arial" w:hAnsi="Arial" w:cs="Arial"/>
          <w:color w:val="000000"/>
        </w:rPr>
        <w:t>______________________</w:t>
      </w:r>
      <w:r w:rsidRPr="00305A7E">
        <w:rPr>
          <w:rFonts w:ascii="Arial" w:hAnsi="Arial" w:cs="Arial"/>
          <w:color w:val="000000"/>
        </w:rPr>
        <w:tab/>
      </w:r>
      <w:r w:rsidRPr="00305A7E">
        <w:rPr>
          <w:rFonts w:ascii="Arial" w:hAnsi="Arial" w:cs="Arial"/>
          <w:color w:val="000000"/>
        </w:rPr>
        <w:tab/>
      </w:r>
      <w:r w:rsidRPr="00305A7E">
        <w:rPr>
          <w:rFonts w:ascii="Arial" w:hAnsi="Arial" w:cs="Arial"/>
          <w:color w:val="000000"/>
        </w:rPr>
        <w:tab/>
      </w:r>
      <w:r w:rsidRPr="00305A7E">
        <w:rPr>
          <w:rFonts w:ascii="Arial" w:hAnsi="Arial" w:cs="Arial"/>
          <w:color w:val="000000"/>
        </w:rPr>
        <w:tab/>
      </w:r>
      <w:r w:rsidRPr="00305A7E">
        <w:rPr>
          <w:rFonts w:ascii="Arial" w:hAnsi="Arial" w:cs="Arial"/>
          <w:color w:val="000000"/>
        </w:rPr>
        <w:tab/>
      </w:r>
      <w:r w:rsidRPr="00E0275F">
        <w:rPr>
          <w:rFonts w:ascii="Arial" w:hAnsi="Arial" w:cs="Arial"/>
          <w:color w:val="000000"/>
        </w:rPr>
        <w:t>______________________</w:t>
      </w:r>
    </w:p>
    <w:p w14:paraId="1BF42899" w14:textId="77777777" w:rsidR="00E0275F" w:rsidRPr="00305A7E" w:rsidRDefault="00E0275F" w:rsidP="00E0275F">
      <w:pPr>
        <w:spacing w:line="240" w:lineRule="auto"/>
        <w:rPr>
          <w:rFonts w:ascii="Arial" w:hAnsi="Arial" w:cs="Arial"/>
        </w:rPr>
      </w:pPr>
      <w:r w:rsidRPr="00E0275F">
        <w:rPr>
          <w:rFonts w:ascii="Arial" w:hAnsi="Arial" w:cs="Arial"/>
        </w:rPr>
        <w:t xml:space="preserve">              JUDr. Petr Vaněk, Ph.D.</w:t>
      </w:r>
      <w:r w:rsidRPr="00E0275F">
        <w:rPr>
          <w:rFonts w:ascii="Arial" w:hAnsi="Arial" w:cs="Arial"/>
          <w:color w:val="000000"/>
        </w:rPr>
        <w:t xml:space="preserve"> </w:t>
      </w:r>
      <w:r w:rsidRPr="00E0275F">
        <w:rPr>
          <w:rFonts w:ascii="Arial" w:hAnsi="Arial" w:cs="Arial"/>
          <w:color w:val="000000"/>
        </w:rPr>
        <w:tab/>
      </w:r>
      <w:r w:rsidRPr="00E0275F">
        <w:rPr>
          <w:rFonts w:ascii="Arial" w:hAnsi="Arial" w:cs="Arial"/>
          <w:color w:val="000000"/>
        </w:rPr>
        <w:tab/>
      </w:r>
      <w:r w:rsidRPr="00E0275F">
        <w:rPr>
          <w:rFonts w:ascii="Arial" w:hAnsi="Arial" w:cs="Arial"/>
          <w:color w:val="000000"/>
        </w:rPr>
        <w:tab/>
      </w:r>
      <w:r w:rsidRPr="00E0275F">
        <w:rPr>
          <w:rFonts w:ascii="Arial" w:hAnsi="Arial" w:cs="Arial"/>
          <w:color w:val="000000"/>
        </w:rPr>
        <w:tab/>
      </w:r>
      <w:r w:rsidRPr="00E0275F">
        <w:rPr>
          <w:rFonts w:ascii="Arial" w:hAnsi="Arial" w:cs="Arial"/>
          <w:color w:val="000000"/>
        </w:rPr>
        <w:tab/>
        <w:t xml:space="preserve">   </w:t>
      </w:r>
      <w:r>
        <w:rPr>
          <w:rFonts w:ascii="Arial" w:hAnsi="Arial" w:cs="Arial"/>
          <w:color w:val="000000"/>
        </w:rPr>
        <w:t>Bc. Jiří Hájek</w:t>
      </w:r>
    </w:p>
    <w:p w14:paraId="00C627B7" w14:textId="77777777" w:rsidR="00E0275F" w:rsidRPr="00305A7E" w:rsidRDefault="00E0275F" w:rsidP="00E0275F">
      <w:pPr>
        <w:spacing w:line="240" w:lineRule="auto"/>
        <w:rPr>
          <w:rFonts w:ascii="Arial" w:hAnsi="Arial" w:cs="Arial"/>
        </w:rPr>
      </w:pPr>
      <w:r w:rsidRPr="00305A7E">
        <w:rPr>
          <w:rFonts w:ascii="Arial" w:hAnsi="Arial" w:cs="Arial"/>
        </w:rPr>
        <w:t xml:space="preserve">                   generální ředitel</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jednatel společnosti</w:t>
      </w:r>
    </w:p>
    <w:p w14:paraId="4CEE3873" w14:textId="77777777" w:rsidR="00E0275F" w:rsidRPr="00305A7E" w:rsidRDefault="00E0275F" w:rsidP="00E0275F">
      <w:pPr>
        <w:spacing w:line="240" w:lineRule="auto"/>
        <w:rPr>
          <w:rFonts w:ascii="Arial" w:hAnsi="Arial" w:cs="Arial"/>
        </w:rPr>
      </w:pPr>
      <w:r w:rsidRPr="00305A7E">
        <w:rPr>
          <w:rFonts w:ascii="Arial" w:hAnsi="Arial" w:cs="Arial"/>
        </w:rPr>
        <w:t>České průmyslové zdravotní pojišťovny</w:t>
      </w:r>
      <w:r>
        <w:rPr>
          <w:rFonts w:ascii="Arial" w:hAnsi="Arial" w:cs="Arial"/>
        </w:rPr>
        <w:tab/>
      </w:r>
      <w:r>
        <w:rPr>
          <w:rFonts w:ascii="Arial" w:hAnsi="Arial" w:cs="Arial"/>
        </w:rPr>
        <w:tab/>
      </w:r>
      <w:r>
        <w:rPr>
          <w:rFonts w:ascii="Arial" w:hAnsi="Arial" w:cs="Arial"/>
        </w:rPr>
        <w:tab/>
        <w:t xml:space="preserve">      KOVOTOUR PLUS s.r.o.</w:t>
      </w:r>
    </w:p>
    <w:p w14:paraId="69F86A9E" w14:textId="77777777" w:rsidR="00E0275F" w:rsidRPr="00305A7E" w:rsidRDefault="00E0275F" w:rsidP="00E0275F">
      <w:pPr>
        <w:rPr>
          <w:rFonts w:ascii="Arial" w:hAnsi="Arial" w:cs="Arial"/>
        </w:rPr>
        <w:sectPr w:rsidR="00E0275F" w:rsidRPr="00305A7E" w:rsidSect="00576E04">
          <w:footerReference w:type="default" r:id="rId13"/>
          <w:pgSz w:w="11906" w:h="16838" w:code="9"/>
          <w:pgMar w:top="1418" w:right="1418" w:bottom="1134" w:left="1418" w:header="709" w:footer="709" w:gutter="0"/>
          <w:cols w:space="708"/>
          <w:docGrid w:linePitch="360"/>
        </w:sectPr>
      </w:pPr>
      <w:r>
        <w:rPr>
          <w:rFonts w:ascii="Arial" w:hAnsi="Arial" w:cs="Arial"/>
        </w:rPr>
        <w:t xml:space="preserve">         </w:t>
      </w:r>
    </w:p>
    <w:p w14:paraId="0793BF70" w14:textId="493DB675" w:rsidR="008321CC" w:rsidRPr="00305A7E" w:rsidRDefault="003E1AF3" w:rsidP="00F5357E">
      <w:pPr>
        <w:spacing w:after="120" w:line="240" w:lineRule="auto"/>
        <w:rPr>
          <w:rFonts w:ascii="Arial" w:hAnsi="Arial" w:cs="Arial"/>
          <w:caps/>
        </w:rPr>
      </w:pPr>
      <w:r w:rsidRPr="00305A7E">
        <w:rPr>
          <w:rFonts w:ascii="Arial" w:hAnsi="Arial" w:cs="Arial"/>
          <w:b/>
        </w:rPr>
        <w:lastRenderedPageBreak/>
        <w:t>P</w:t>
      </w:r>
      <w:r w:rsidR="00D34AC2" w:rsidRPr="00305A7E">
        <w:rPr>
          <w:rFonts w:ascii="Arial" w:hAnsi="Arial" w:cs="Arial"/>
          <w:b/>
        </w:rPr>
        <w:t xml:space="preserve">říloha č. </w:t>
      </w:r>
      <w:r w:rsidR="00580B3B">
        <w:rPr>
          <w:rFonts w:ascii="Arial" w:hAnsi="Arial" w:cs="Arial"/>
          <w:b/>
        </w:rPr>
        <w:t>2</w:t>
      </w:r>
      <w:r w:rsidR="00580B3B" w:rsidRPr="00305A7E">
        <w:rPr>
          <w:rFonts w:ascii="Arial" w:hAnsi="Arial" w:cs="Arial"/>
          <w:b/>
        </w:rPr>
        <w:t xml:space="preserve"> </w:t>
      </w:r>
      <w:r w:rsidR="008321CC" w:rsidRPr="00305A7E">
        <w:rPr>
          <w:rFonts w:ascii="Arial" w:hAnsi="Arial" w:cs="Arial"/>
        </w:rPr>
        <w:t xml:space="preserve">SMLOUVY </w:t>
      </w:r>
      <w:r w:rsidR="008321CC" w:rsidRPr="00305A7E">
        <w:rPr>
          <w:rFonts w:ascii="Arial" w:hAnsi="Arial" w:cs="Arial"/>
          <w:caps/>
        </w:rPr>
        <w:t xml:space="preserve">na zajištění ozdravně-léčebných přímořských pobytů </w:t>
      </w:r>
    </w:p>
    <w:p w14:paraId="4A23D01A" w14:textId="77777777" w:rsidR="008321CC" w:rsidRPr="00305A7E" w:rsidRDefault="008321CC" w:rsidP="008321CC">
      <w:pPr>
        <w:spacing w:after="120" w:line="240" w:lineRule="auto"/>
        <w:jc w:val="center"/>
        <w:rPr>
          <w:rFonts w:ascii="Arial" w:hAnsi="Arial" w:cs="Arial"/>
          <w:caps/>
        </w:rPr>
      </w:pPr>
      <w:r w:rsidRPr="00305A7E">
        <w:rPr>
          <w:rFonts w:ascii="Arial" w:hAnsi="Arial" w:cs="Arial"/>
          <w:bCs/>
          <w:caps/>
        </w:rPr>
        <w:t>v letech 2018 - 2021</w:t>
      </w:r>
    </w:p>
    <w:p w14:paraId="5AF359EC" w14:textId="77777777" w:rsidR="00D34AC2" w:rsidRPr="00305A7E" w:rsidRDefault="00D34AC2" w:rsidP="00D34AC2">
      <w:pPr>
        <w:rPr>
          <w:rFonts w:ascii="Arial" w:hAnsi="Arial" w:cs="Arial"/>
          <w:b/>
        </w:rPr>
      </w:pPr>
    </w:p>
    <w:p w14:paraId="44CDA2D4" w14:textId="77777777" w:rsidR="00D34AC2" w:rsidRPr="00305A7E" w:rsidRDefault="00D34AC2" w:rsidP="00D34AC2">
      <w:pPr>
        <w:rPr>
          <w:rFonts w:ascii="Arial" w:hAnsi="Arial" w:cs="Arial"/>
        </w:rPr>
      </w:pPr>
    </w:p>
    <w:p w14:paraId="1FEC6EAB" w14:textId="77777777" w:rsidR="00D34AC2" w:rsidRPr="00305A7E" w:rsidRDefault="00D34AC2" w:rsidP="00D34AC2">
      <w:pPr>
        <w:pStyle w:val="bb"/>
        <w:widowControl w:val="0"/>
        <w:tabs>
          <w:tab w:val="left" w:pos="426"/>
        </w:tabs>
        <w:spacing w:before="0" w:beforeAutospacing="0" w:after="120" w:afterAutospacing="0" w:line="276" w:lineRule="auto"/>
        <w:jc w:val="center"/>
        <w:rPr>
          <w:rFonts w:ascii="Arial" w:hAnsi="Arial" w:cs="Arial"/>
          <w:b/>
          <w:i/>
          <w:sz w:val="40"/>
          <w:szCs w:val="40"/>
        </w:rPr>
      </w:pPr>
      <w:r w:rsidRPr="00305A7E">
        <w:rPr>
          <w:rFonts w:ascii="Arial" w:hAnsi="Arial" w:cs="Arial"/>
          <w:b/>
          <w:bCs/>
          <w:sz w:val="40"/>
          <w:szCs w:val="40"/>
        </w:rPr>
        <w:t>Popis ubytování</w:t>
      </w:r>
    </w:p>
    <w:tbl>
      <w:tblPr>
        <w:tblpPr w:leftFromText="141" w:rightFromText="141" w:vertAnchor="text" w:horzAnchor="margin" w:tblpXSpec="center" w:tblpY="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000000" w:fill="FFFFFF"/>
        <w:tblLook w:val="04A0" w:firstRow="1" w:lastRow="0" w:firstColumn="1" w:lastColumn="0" w:noHBand="0" w:noVBand="1"/>
      </w:tblPr>
      <w:tblGrid>
        <w:gridCol w:w="5070"/>
        <w:gridCol w:w="992"/>
        <w:gridCol w:w="709"/>
      </w:tblGrid>
      <w:tr w:rsidR="00D34AC2" w:rsidRPr="00305A7E" w14:paraId="6070AC4E" w14:textId="77777777" w:rsidTr="00C00C33">
        <w:tc>
          <w:tcPr>
            <w:tcW w:w="5070" w:type="dxa"/>
            <w:shd w:val="clear" w:color="000000" w:fill="FFFFFF"/>
          </w:tcPr>
          <w:p w14:paraId="4C5E4CD1" w14:textId="77777777" w:rsidR="00D34AC2" w:rsidRPr="00305A7E" w:rsidRDefault="00350AF1" w:rsidP="00350AF1">
            <w:pPr>
              <w:pStyle w:val="lovn"/>
              <w:tabs>
                <w:tab w:val="left" w:pos="1701"/>
              </w:tabs>
              <w:spacing w:after="0"/>
              <w:rPr>
                <w:rFonts w:ascii="Arial" w:hAnsi="Arial" w:cs="Arial"/>
                <w:bCs/>
                <w:sz w:val="22"/>
                <w:szCs w:val="22"/>
              </w:rPr>
            </w:pPr>
            <w:r w:rsidRPr="00305A7E">
              <w:rPr>
                <w:rFonts w:ascii="Arial" w:hAnsi="Arial" w:cs="Arial"/>
                <w:bCs/>
                <w:sz w:val="22"/>
                <w:szCs w:val="22"/>
              </w:rPr>
              <w:t xml:space="preserve">jednolůžkové </w:t>
            </w:r>
            <w:r w:rsidRPr="00305A7E">
              <w:rPr>
                <w:rFonts w:ascii="Arial" w:hAnsi="Arial" w:cs="Arial"/>
                <w:color w:val="000000"/>
                <w:sz w:val="22"/>
                <w:szCs w:val="22"/>
              </w:rPr>
              <w:t xml:space="preserve"> pokoje, počet v ks</w:t>
            </w:r>
          </w:p>
        </w:tc>
        <w:tc>
          <w:tcPr>
            <w:tcW w:w="992" w:type="dxa"/>
            <w:shd w:val="clear" w:color="000000" w:fill="FFFFFF"/>
            <w:vAlign w:val="center"/>
          </w:tcPr>
          <w:p w14:paraId="58B5DEB1" w14:textId="0529561B" w:rsidR="00D34AC2" w:rsidRPr="00B459F5" w:rsidRDefault="008C703E" w:rsidP="003A7277">
            <w:pPr>
              <w:pStyle w:val="lovn"/>
              <w:tabs>
                <w:tab w:val="left" w:pos="1701"/>
              </w:tabs>
              <w:spacing w:after="0"/>
              <w:jc w:val="center"/>
              <w:rPr>
                <w:rFonts w:ascii="Arial" w:hAnsi="Arial" w:cs="Arial"/>
                <w:b/>
                <w:bCs/>
                <w:sz w:val="22"/>
                <w:szCs w:val="22"/>
              </w:rPr>
            </w:pPr>
            <w:r>
              <w:rPr>
                <w:rFonts w:ascii="Arial" w:hAnsi="Arial" w:cs="Arial"/>
                <w:b/>
                <w:bCs/>
                <w:sz w:val="22"/>
                <w:szCs w:val="22"/>
              </w:rPr>
              <w:t>3</w:t>
            </w:r>
          </w:p>
        </w:tc>
        <w:tc>
          <w:tcPr>
            <w:tcW w:w="709" w:type="dxa"/>
            <w:shd w:val="clear" w:color="000000" w:fill="FFFFFF"/>
            <w:vAlign w:val="center"/>
          </w:tcPr>
          <w:p w14:paraId="542D144D" w14:textId="77777777" w:rsidR="00D34AC2" w:rsidRPr="00E0275F" w:rsidRDefault="009172EA" w:rsidP="003A7277">
            <w:pPr>
              <w:pStyle w:val="lovn"/>
              <w:tabs>
                <w:tab w:val="left" w:pos="1701"/>
              </w:tabs>
              <w:spacing w:after="0"/>
              <w:jc w:val="center"/>
              <w:rPr>
                <w:rFonts w:ascii="Arial" w:hAnsi="Arial" w:cs="Arial"/>
                <w:b/>
                <w:bCs/>
                <w:sz w:val="22"/>
                <w:szCs w:val="22"/>
              </w:rPr>
            </w:pPr>
            <w:r w:rsidRPr="00E0275F">
              <w:rPr>
                <w:rFonts w:ascii="Arial" w:hAnsi="Arial" w:cs="Arial"/>
                <w:bCs/>
                <w:sz w:val="22"/>
                <w:szCs w:val="22"/>
              </w:rPr>
              <w:t>ks</w:t>
            </w:r>
          </w:p>
        </w:tc>
      </w:tr>
      <w:tr w:rsidR="00D34AC2" w:rsidRPr="00305A7E" w14:paraId="1F8479A7" w14:textId="77777777" w:rsidTr="00C00C33">
        <w:tc>
          <w:tcPr>
            <w:tcW w:w="5070" w:type="dxa"/>
            <w:shd w:val="clear" w:color="000000" w:fill="FFFFFF"/>
          </w:tcPr>
          <w:p w14:paraId="5D8F2079" w14:textId="77777777" w:rsidR="00D34AC2" w:rsidRPr="00305A7E" w:rsidRDefault="00D34AC2" w:rsidP="003A7277">
            <w:pPr>
              <w:pStyle w:val="lovn"/>
              <w:tabs>
                <w:tab w:val="left" w:pos="1701"/>
              </w:tabs>
              <w:spacing w:after="0"/>
              <w:rPr>
                <w:rFonts w:ascii="Arial" w:hAnsi="Arial" w:cs="Arial"/>
                <w:b/>
                <w:bCs/>
                <w:sz w:val="22"/>
                <w:szCs w:val="22"/>
              </w:rPr>
            </w:pPr>
            <w:r w:rsidRPr="00305A7E">
              <w:rPr>
                <w:rFonts w:ascii="Arial" w:hAnsi="Arial" w:cs="Arial"/>
                <w:color w:val="000000"/>
                <w:sz w:val="22"/>
                <w:szCs w:val="22"/>
              </w:rPr>
              <w:t>dvoulůžkové pokoje, počet v ks</w:t>
            </w:r>
          </w:p>
        </w:tc>
        <w:tc>
          <w:tcPr>
            <w:tcW w:w="992" w:type="dxa"/>
            <w:shd w:val="clear" w:color="000000" w:fill="FFFFFF"/>
            <w:vAlign w:val="center"/>
          </w:tcPr>
          <w:p w14:paraId="56DDB0A0" w14:textId="09B047C7" w:rsidR="00D34AC2" w:rsidRPr="00B459F5" w:rsidRDefault="00842F27" w:rsidP="003A7277">
            <w:pPr>
              <w:pStyle w:val="lovn"/>
              <w:tabs>
                <w:tab w:val="left" w:pos="1701"/>
              </w:tabs>
              <w:spacing w:after="0"/>
              <w:jc w:val="center"/>
              <w:rPr>
                <w:rFonts w:ascii="Arial" w:hAnsi="Arial" w:cs="Arial"/>
                <w:b/>
                <w:bCs/>
                <w:sz w:val="22"/>
                <w:szCs w:val="22"/>
              </w:rPr>
            </w:pPr>
            <w:r>
              <w:rPr>
                <w:rFonts w:ascii="Arial" w:hAnsi="Arial" w:cs="Arial"/>
                <w:b/>
                <w:bCs/>
                <w:sz w:val="22"/>
                <w:szCs w:val="22"/>
              </w:rPr>
              <w:t>17</w:t>
            </w:r>
          </w:p>
        </w:tc>
        <w:tc>
          <w:tcPr>
            <w:tcW w:w="709" w:type="dxa"/>
            <w:shd w:val="clear" w:color="000000" w:fill="FFFFFF"/>
            <w:vAlign w:val="center"/>
          </w:tcPr>
          <w:p w14:paraId="11CDCED5" w14:textId="77777777" w:rsidR="00D34AC2" w:rsidRPr="00E0275F" w:rsidRDefault="00D34AC2" w:rsidP="003A7277">
            <w:pPr>
              <w:pStyle w:val="lovn"/>
              <w:tabs>
                <w:tab w:val="left" w:pos="1701"/>
              </w:tabs>
              <w:spacing w:after="0"/>
              <w:jc w:val="center"/>
              <w:rPr>
                <w:rFonts w:ascii="Arial" w:hAnsi="Arial" w:cs="Arial"/>
                <w:b/>
                <w:bCs/>
                <w:sz w:val="22"/>
                <w:szCs w:val="22"/>
              </w:rPr>
            </w:pPr>
            <w:r w:rsidRPr="00E0275F">
              <w:rPr>
                <w:rFonts w:ascii="Arial" w:hAnsi="Arial" w:cs="Arial"/>
                <w:bCs/>
                <w:sz w:val="22"/>
                <w:szCs w:val="22"/>
              </w:rPr>
              <w:t>ks</w:t>
            </w:r>
          </w:p>
        </w:tc>
      </w:tr>
      <w:tr w:rsidR="00D34AC2" w:rsidRPr="00305A7E" w14:paraId="5F91AA1B" w14:textId="77777777" w:rsidTr="00C00C33">
        <w:tc>
          <w:tcPr>
            <w:tcW w:w="5070" w:type="dxa"/>
            <w:shd w:val="clear" w:color="000000" w:fill="FFFFFF"/>
          </w:tcPr>
          <w:p w14:paraId="383BBEF4" w14:textId="77777777" w:rsidR="00D34AC2" w:rsidRPr="00305A7E" w:rsidRDefault="00D34AC2" w:rsidP="003A7277">
            <w:pPr>
              <w:pStyle w:val="Odstavecseseznamem1"/>
              <w:tabs>
                <w:tab w:val="left" w:pos="1560"/>
              </w:tabs>
              <w:spacing w:after="0"/>
              <w:ind w:left="0"/>
              <w:contextualSpacing w:val="0"/>
              <w:rPr>
                <w:rFonts w:ascii="Arial" w:hAnsi="Arial" w:cs="Arial"/>
                <w:color w:val="000000"/>
                <w:sz w:val="22"/>
              </w:rPr>
            </w:pPr>
            <w:r w:rsidRPr="00305A7E">
              <w:rPr>
                <w:rFonts w:ascii="Arial" w:hAnsi="Arial" w:cs="Arial"/>
                <w:color w:val="000000"/>
                <w:sz w:val="22"/>
              </w:rPr>
              <w:t>třílůžkové pokoje počet v ks</w:t>
            </w:r>
          </w:p>
        </w:tc>
        <w:tc>
          <w:tcPr>
            <w:tcW w:w="992" w:type="dxa"/>
            <w:shd w:val="clear" w:color="000000" w:fill="FFFFFF"/>
            <w:vAlign w:val="center"/>
          </w:tcPr>
          <w:p w14:paraId="671974D3" w14:textId="292EC30C" w:rsidR="00D34AC2" w:rsidRPr="00B459F5" w:rsidRDefault="008C703E" w:rsidP="003A7277">
            <w:pPr>
              <w:pStyle w:val="lovn"/>
              <w:tabs>
                <w:tab w:val="left" w:pos="1701"/>
              </w:tabs>
              <w:spacing w:after="0"/>
              <w:jc w:val="center"/>
              <w:rPr>
                <w:rFonts w:ascii="Arial" w:hAnsi="Arial" w:cs="Arial"/>
                <w:b/>
                <w:bCs/>
                <w:sz w:val="22"/>
                <w:szCs w:val="22"/>
              </w:rPr>
            </w:pPr>
            <w:r>
              <w:rPr>
                <w:rFonts w:ascii="Arial" w:hAnsi="Arial" w:cs="Arial"/>
                <w:b/>
                <w:bCs/>
                <w:sz w:val="22"/>
                <w:szCs w:val="22"/>
              </w:rPr>
              <w:t>29</w:t>
            </w:r>
          </w:p>
        </w:tc>
        <w:tc>
          <w:tcPr>
            <w:tcW w:w="709" w:type="dxa"/>
            <w:shd w:val="clear" w:color="000000" w:fill="FFFFFF"/>
            <w:vAlign w:val="center"/>
          </w:tcPr>
          <w:p w14:paraId="56A3A8DA" w14:textId="77777777" w:rsidR="00D34AC2" w:rsidRPr="00E0275F" w:rsidRDefault="00D34AC2" w:rsidP="003A7277">
            <w:pPr>
              <w:pStyle w:val="lovn"/>
              <w:tabs>
                <w:tab w:val="left" w:pos="1701"/>
              </w:tabs>
              <w:spacing w:after="0"/>
              <w:jc w:val="center"/>
              <w:rPr>
                <w:rFonts w:ascii="Arial" w:hAnsi="Arial" w:cs="Arial"/>
                <w:b/>
                <w:bCs/>
                <w:sz w:val="22"/>
                <w:szCs w:val="22"/>
              </w:rPr>
            </w:pPr>
            <w:r w:rsidRPr="00E0275F">
              <w:rPr>
                <w:rFonts w:ascii="Arial" w:hAnsi="Arial" w:cs="Arial"/>
                <w:bCs/>
                <w:sz w:val="22"/>
                <w:szCs w:val="22"/>
              </w:rPr>
              <w:t>ks</w:t>
            </w:r>
          </w:p>
        </w:tc>
      </w:tr>
      <w:tr w:rsidR="00C525A4" w:rsidRPr="00305A7E" w14:paraId="3F505D16" w14:textId="77777777" w:rsidTr="00C00C33">
        <w:tc>
          <w:tcPr>
            <w:tcW w:w="5070" w:type="dxa"/>
            <w:shd w:val="clear" w:color="000000" w:fill="FFFFFF"/>
          </w:tcPr>
          <w:p w14:paraId="7237B1C3" w14:textId="77777777" w:rsidR="00C525A4" w:rsidRPr="00305A7E" w:rsidRDefault="00C525A4" w:rsidP="00C525A4">
            <w:pPr>
              <w:pStyle w:val="lovn"/>
              <w:tabs>
                <w:tab w:val="left" w:pos="1701"/>
              </w:tabs>
              <w:spacing w:after="0"/>
              <w:rPr>
                <w:rFonts w:ascii="Arial" w:hAnsi="Arial" w:cs="Arial"/>
                <w:color w:val="000000" w:themeColor="text1"/>
                <w:sz w:val="22"/>
                <w:szCs w:val="22"/>
              </w:rPr>
            </w:pPr>
            <w:r w:rsidRPr="00305A7E">
              <w:rPr>
                <w:rFonts w:ascii="Arial" w:hAnsi="Arial" w:cs="Arial"/>
                <w:color w:val="000000" w:themeColor="text1"/>
                <w:sz w:val="22"/>
                <w:szCs w:val="22"/>
              </w:rPr>
              <w:t>počet sportovišť</w:t>
            </w:r>
          </w:p>
        </w:tc>
        <w:tc>
          <w:tcPr>
            <w:tcW w:w="992" w:type="dxa"/>
            <w:shd w:val="clear" w:color="000000" w:fill="FFFFFF"/>
            <w:vAlign w:val="center"/>
          </w:tcPr>
          <w:p w14:paraId="5DAB6B84" w14:textId="3138D797" w:rsidR="00C525A4" w:rsidRPr="00B459F5" w:rsidRDefault="005D6D97" w:rsidP="00C525A4">
            <w:pPr>
              <w:pStyle w:val="lovn"/>
              <w:tabs>
                <w:tab w:val="left" w:pos="1701"/>
              </w:tabs>
              <w:spacing w:after="0"/>
              <w:jc w:val="center"/>
              <w:rPr>
                <w:rFonts w:ascii="Arial" w:hAnsi="Arial" w:cs="Arial"/>
                <w:b/>
                <w:bCs/>
                <w:color w:val="000000" w:themeColor="text1"/>
                <w:sz w:val="22"/>
                <w:szCs w:val="22"/>
              </w:rPr>
            </w:pPr>
            <w:r>
              <w:rPr>
                <w:rFonts w:ascii="Arial" w:hAnsi="Arial" w:cs="Arial"/>
                <w:b/>
                <w:bCs/>
                <w:color w:val="000000" w:themeColor="text1"/>
                <w:sz w:val="22"/>
                <w:szCs w:val="22"/>
              </w:rPr>
              <w:t>4</w:t>
            </w:r>
          </w:p>
        </w:tc>
        <w:tc>
          <w:tcPr>
            <w:tcW w:w="709" w:type="dxa"/>
            <w:shd w:val="clear" w:color="000000" w:fill="FFFFFF"/>
            <w:vAlign w:val="center"/>
          </w:tcPr>
          <w:p w14:paraId="14489387" w14:textId="77777777" w:rsidR="00C525A4" w:rsidRPr="00E0275F" w:rsidRDefault="00C525A4" w:rsidP="00C525A4">
            <w:pPr>
              <w:pStyle w:val="lovn"/>
              <w:tabs>
                <w:tab w:val="left" w:pos="1701"/>
              </w:tabs>
              <w:spacing w:after="0"/>
              <w:jc w:val="center"/>
              <w:rPr>
                <w:rFonts w:ascii="Arial" w:hAnsi="Arial" w:cs="Arial"/>
                <w:bCs/>
                <w:color w:val="000000" w:themeColor="text1"/>
                <w:sz w:val="22"/>
                <w:szCs w:val="22"/>
              </w:rPr>
            </w:pPr>
            <w:r w:rsidRPr="00E0275F">
              <w:rPr>
                <w:rFonts w:ascii="Arial" w:hAnsi="Arial" w:cs="Arial"/>
                <w:bCs/>
                <w:color w:val="000000" w:themeColor="text1"/>
                <w:sz w:val="22"/>
                <w:szCs w:val="22"/>
              </w:rPr>
              <w:t>ks</w:t>
            </w:r>
          </w:p>
        </w:tc>
      </w:tr>
    </w:tbl>
    <w:p w14:paraId="090FF3EE" w14:textId="77777777" w:rsidR="00D34AC2" w:rsidRPr="00305A7E" w:rsidRDefault="00D34AC2" w:rsidP="00D34AC2">
      <w:pPr>
        <w:rPr>
          <w:rFonts w:ascii="Arial" w:hAnsi="Arial" w:cs="Arial"/>
        </w:rPr>
      </w:pPr>
    </w:p>
    <w:p w14:paraId="440DAA42" w14:textId="77777777" w:rsidR="00D34AC2" w:rsidRPr="00305A7E" w:rsidRDefault="00D34AC2" w:rsidP="00D34AC2">
      <w:pPr>
        <w:rPr>
          <w:rFonts w:ascii="Arial" w:hAnsi="Arial" w:cs="Arial"/>
        </w:rPr>
      </w:pPr>
    </w:p>
    <w:p w14:paraId="5B4973AD" w14:textId="77777777" w:rsidR="00D34AC2" w:rsidRPr="00305A7E" w:rsidRDefault="00D34AC2" w:rsidP="00D34AC2">
      <w:pPr>
        <w:rPr>
          <w:rFonts w:ascii="Arial" w:hAnsi="Arial" w:cs="Arial"/>
        </w:rPr>
      </w:pPr>
    </w:p>
    <w:p w14:paraId="2BE79B8D" w14:textId="77777777" w:rsidR="00D34AC2" w:rsidRPr="00305A7E" w:rsidRDefault="00D34AC2" w:rsidP="00D34AC2">
      <w:pPr>
        <w:rPr>
          <w:rFonts w:ascii="Arial" w:hAnsi="Arial" w:cs="Arial"/>
        </w:rPr>
      </w:pPr>
    </w:p>
    <w:p w14:paraId="6F4732AE" w14:textId="77777777" w:rsidR="00D34AC2" w:rsidRPr="00305A7E" w:rsidRDefault="00D34AC2" w:rsidP="00D34AC2">
      <w:pPr>
        <w:rPr>
          <w:rFonts w:ascii="Arial" w:hAnsi="Arial" w:cs="Arial"/>
        </w:rPr>
      </w:pPr>
    </w:p>
    <w:p w14:paraId="197041D6" w14:textId="77777777" w:rsidR="00D34AC2" w:rsidRPr="00305A7E" w:rsidRDefault="00D34AC2" w:rsidP="00D34AC2">
      <w:pPr>
        <w:rPr>
          <w:rFonts w:ascii="Arial" w:hAnsi="Arial" w:cs="Arial"/>
        </w:rPr>
      </w:pPr>
    </w:p>
    <w:p w14:paraId="029A75B4" w14:textId="77777777" w:rsidR="00D34AC2" w:rsidRPr="00305A7E" w:rsidRDefault="00D34AC2" w:rsidP="00D34AC2">
      <w:pPr>
        <w:rPr>
          <w:rFonts w:ascii="Arial" w:hAnsi="Arial" w:cs="Arial"/>
        </w:rPr>
      </w:pPr>
    </w:p>
    <w:p w14:paraId="7AA22E63" w14:textId="77777777" w:rsidR="009172EA" w:rsidRPr="00305A7E" w:rsidRDefault="009172EA" w:rsidP="009172EA">
      <w:pPr>
        <w:pStyle w:val="bb"/>
        <w:widowControl w:val="0"/>
        <w:tabs>
          <w:tab w:val="left" w:pos="426"/>
        </w:tabs>
        <w:spacing w:before="0" w:beforeAutospacing="0" w:after="120" w:afterAutospacing="0" w:line="276" w:lineRule="auto"/>
        <w:jc w:val="center"/>
        <w:rPr>
          <w:rFonts w:ascii="Arial" w:hAnsi="Arial" w:cs="Arial"/>
          <w:b/>
          <w:i/>
          <w:sz w:val="40"/>
          <w:szCs w:val="40"/>
        </w:rPr>
      </w:pPr>
      <w:r w:rsidRPr="00305A7E">
        <w:rPr>
          <w:rFonts w:ascii="Arial" w:hAnsi="Arial" w:cs="Arial"/>
          <w:b/>
          <w:bCs/>
          <w:sz w:val="40"/>
          <w:szCs w:val="40"/>
        </w:rPr>
        <w:t>Popis pláže</w:t>
      </w:r>
    </w:p>
    <w:p w14:paraId="3ADA8E6B" w14:textId="77777777" w:rsidR="009172EA" w:rsidRPr="00305A7E" w:rsidRDefault="009172EA" w:rsidP="009172EA">
      <w:pPr>
        <w:rPr>
          <w:rFonts w:ascii="Arial" w:hAnsi="Arial" w:cs="Arial"/>
        </w:rPr>
      </w:pPr>
    </w:p>
    <w:tbl>
      <w:tblPr>
        <w:tblW w:w="5180" w:type="dxa"/>
        <w:jc w:val="center"/>
        <w:tblCellMar>
          <w:left w:w="70" w:type="dxa"/>
          <w:right w:w="70" w:type="dxa"/>
        </w:tblCellMar>
        <w:tblLook w:val="04A0" w:firstRow="1" w:lastRow="0" w:firstColumn="1" w:lastColumn="0" w:noHBand="0" w:noVBand="1"/>
      </w:tblPr>
      <w:tblGrid>
        <w:gridCol w:w="3260"/>
        <w:gridCol w:w="960"/>
        <w:gridCol w:w="960"/>
      </w:tblGrid>
      <w:tr w:rsidR="009172EA" w:rsidRPr="00305A7E" w14:paraId="796935DC" w14:textId="77777777" w:rsidTr="00DB686E">
        <w:trPr>
          <w:trHeight w:val="290"/>
          <w:jc w:val="center"/>
        </w:trPr>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96726A" w14:textId="77777777" w:rsidR="009172EA" w:rsidRPr="00E0275F" w:rsidRDefault="003049F1" w:rsidP="00DB686E">
            <w:pPr>
              <w:spacing w:after="0" w:line="240" w:lineRule="auto"/>
              <w:rPr>
                <w:rFonts w:ascii="Arial" w:eastAsia="Times New Roman" w:hAnsi="Arial" w:cs="Arial"/>
                <w:color w:val="000000"/>
                <w:lang w:eastAsia="cs-CZ" w:bidi="ar-SA"/>
              </w:rPr>
            </w:pPr>
            <w:r w:rsidRPr="00E0275F">
              <w:rPr>
                <w:rFonts w:ascii="Arial" w:eastAsia="Times New Roman" w:hAnsi="Arial" w:cs="Arial"/>
                <w:color w:val="000000"/>
                <w:lang w:eastAsia="cs-CZ" w:bidi="ar-SA"/>
              </w:rPr>
              <w:t>S</w:t>
            </w:r>
            <w:r w:rsidR="009172EA" w:rsidRPr="00E0275F">
              <w:rPr>
                <w:rFonts w:ascii="Arial" w:eastAsia="Times New Roman" w:hAnsi="Arial" w:cs="Arial"/>
                <w:color w:val="000000"/>
                <w:lang w:eastAsia="cs-CZ" w:bidi="ar-SA"/>
              </w:rPr>
              <w:t>prcha</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3FB03AA7" w14:textId="136A5AAE" w:rsidR="009172EA" w:rsidRPr="00E0275F" w:rsidRDefault="0081414C" w:rsidP="00DB686E">
            <w:pPr>
              <w:spacing w:after="0" w:line="240" w:lineRule="auto"/>
              <w:jc w:val="center"/>
              <w:rPr>
                <w:rFonts w:ascii="Arial" w:eastAsia="Times New Roman" w:hAnsi="Arial" w:cs="Arial"/>
                <w:color w:val="000000"/>
                <w:lang w:eastAsia="cs-CZ" w:bidi="ar-SA"/>
              </w:rPr>
            </w:pPr>
            <w:r>
              <w:rPr>
                <w:rFonts w:ascii="Arial" w:eastAsia="Times New Roman" w:hAnsi="Arial" w:cs="Arial"/>
                <w:color w:val="000000"/>
                <w:lang w:eastAsia="cs-CZ" w:bidi="ar-SA"/>
              </w:rPr>
              <w:t>1</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66C6F31B" w14:textId="77777777" w:rsidR="009172EA" w:rsidRPr="00E0275F" w:rsidRDefault="009172EA" w:rsidP="00DB686E">
            <w:pPr>
              <w:spacing w:after="0" w:line="240" w:lineRule="auto"/>
              <w:jc w:val="center"/>
              <w:rPr>
                <w:rFonts w:ascii="Arial" w:eastAsia="Times New Roman" w:hAnsi="Arial" w:cs="Arial"/>
                <w:color w:val="000000"/>
                <w:lang w:eastAsia="cs-CZ" w:bidi="ar-SA"/>
              </w:rPr>
            </w:pPr>
            <w:r w:rsidRPr="00E0275F">
              <w:rPr>
                <w:rFonts w:ascii="Arial" w:eastAsia="Times New Roman" w:hAnsi="Arial" w:cs="Arial"/>
                <w:color w:val="000000"/>
                <w:lang w:eastAsia="cs-CZ" w:bidi="ar-SA"/>
              </w:rPr>
              <w:t>ks</w:t>
            </w:r>
          </w:p>
        </w:tc>
      </w:tr>
      <w:tr w:rsidR="009172EA" w:rsidRPr="00305A7E" w14:paraId="25767080" w14:textId="77777777" w:rsidTr="00DB686E">
        <w:trPr>
          <w:trHeight w:val="320"/>
          <w:jc w:val="center"/>
        </w:trPr>
        <w:tc>
          <w:tcPr>
            <w:tcW w:w="3260" w:type="dxa"/>
            <w:tcBorders>
              <w:top w:val="nil"/>
              <w:left w:val="single" w:sz="4" w:space="0" w:color="auto"/>
              <w:bottom w:val="single" w:sz="4" w:space="0" w:color="auto"/>
              <w:right w:val="single" w:sz="4" w:space="0" w:color="auto"/>
            </w:tcBorders>
            <w:shd w:val="clear" w:color="000000" w:fill="FFFFFF"/>
            <w:vAlign w:val="center"/>
            <w:hideMark/>
          </w:tcPr>
          <w:p w14:paraId="54443E12" w14:textId="77777777" w:rsidR="009172EA" w:rsidRPr="00E0275F" w:rsidRDefault="009172EA" w:rsidP="00DB686E">
            <w:pPr>
              <w:spacing w:after="0" w:line="240" w:lineRule="auto"/>
              <w:rPr>
                <w:rFonts w:ascii="Arial" w:eastAsia="Times New Roman" w:hAnsi="Arial" w:cs="Arial"/>
                <w:color w:val="000000"/>
                <w:lang w:eastAsia="cs-CZ" w:bidi="ar-SA"/>
              </w:rPr>
            </w:pPr>
            <w:r w:rsidRPr="00E0275F">
              <w:rPr>
                <w:rFonts w:ascii="Arial" w:eastAsia="Times New Roman" w:hAnsi="Arial" w:cs="Arial"/>
                <w:color w:val="000000"/>
                <w:lang w:eastAsia="cs-CZ" w:bidi="ar-SA"/>
              </w:rPr>
              <w:t>rozměry pláže</w:t>
            </w:r>
          </w:p>
        </w:tc>
        <w:tc>
          <w:tcPr>
            <w:tcW w:w="960" w:type="dxa"/>
            <w:tcBorders>
              <w:top w:val="nil"/>
              <w:left w:val="nil"/>
              <w:bottom w:val="single" w:sz="4" w:space="0" w:color="auto"/>
              <w:right w:val="single" w:sz="4" w:space="0" w:color="auto"/>
            </w:tcBorders>
            <w:shd w:val="clear" w:color="auto" w:fill="auto"/>
            <w:noWrap/>
            <w:vAlign w:val="bottom"/>
            <w:hideMark/>
          </w:tcPr>
          <w:p w14:paraId="590E09D6" w14:textId="3A3715E9" w:rsidR="009172EA" w:rsidRPr="00E0275F" w:rsidRDefault="0081414C" w:rsidP="0081414C">
            <w:pPr>
              <w:spacing w:after="0" w:line="240" w:lineRule="auto"/>
              <w:jc w:val="center"/>
              <w:rPr>
                <w:rFonts w:ascii="Arial" w:eastAsia="Times New Roman" w:hAnsi="Arial" w:cs="Arial"/>
                <w:color w:val="000000"/>
                <w:sz w:val="20"/>
                <w:szCs w:val="20"/>
                <w:lang w:eastAsia="cs-CZ" w:bidi="ar-SA"/>
              </w:rPr>
            </w:pPr>
            <w:r>
              <w:rPr>
                <w:rFonts w:ascii="Arial" w:eastAsia="Times New Roman" w:hAnsi="Arial" w:cs="Arial"/>
                <w:color w:val="000000"/>
                <w:sz w:val="20"/>
                <w:szCs w:val="20"/>
                <w:lang w:eastAsia="cs-CZ" w:bidi="ar-SA"/>
              </w:rPr>
              <w:t>25 000</w:t>
            </w:r>
            <w:r w:rsidR="009172EA" w:rsidRPr="00E0275F">
              <w:rPr>
                <w:rFonts w:ascii="Arial" w:eastAsia="Times New Roman" w:hAnsi="Arial" w:cs="Arial"/>
                <w:color w:val="000000"/>
                <w:sz w:val="20"/>
                <w:szCs w:val="20"/>
                <w:lang w:eastAsia="cs-CZ"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0A9C33A8" w14:textId="77777777" w:rsidR="009172EA" w:rsidRPr="00E0275F" w:rsidRDefault="009172EA" w:rsidP="00DB686E">
            <w:pPr>
              <w:spacing w:after="0" w:line="240" w:lineRule="auto"/>
              <w:jc w:val="center"/>
              <w:rPr>
                <w:rFonts w:ascii="Arial" w:eastAsia="Times New Roman" w:hAnsi="Arial" w:cs="Arial"/>
                <w:color w:val="000000"/>
                <w:sz w:val="20"/>
                <w:szCs w:val="20"/>
                <w:lang w:eastAsia="cs-CZ" w:bidi="ar-SA"/>
              </w:rPr>
            </w:pPr>
            <w:r w:rsidRPr="00E0275F">
              <w:rPr>
                <w:rFonts w:ascii="Arial" w:eastAsia="Times New Roman" w:hAnsi="Arial" w:cs="Arial"/>
                <w:color w:val="000000"/>
                <w:sz w:val="20"/>
                <w:szCs w:val="20"/>
                <w:lang w:eastAsia="cs-CZ" w:bidi="ar-SA"/>
              </w:rPr>
              <w:t>m</w:t>
            </w:r>
            <w:r w:rsidRPr="00E0275F">
              <w:rPr>
                <w:rFonts w:ascii="Arial" w:eastAsia="Times New Roman" w:hAnsi="Arial" w:cs="Arial"/>
                <w:color w:val="000000"/>
                <w:vertAlign w:val="superscript"/>
                <w:lang w:eastAsia="cs-CZ" w:bidi="ar-SA"/>
              </w:rPr>
              <w:t>2</w:t>
            </w:r>
          </w:p>
        </w:tc>
      </w:tr>
      <w:tr w:rsidR="009172EA" w:rsidRPr="00305A7E" w14:paraId="5649121C" w14:textId="77777777" w:rsidTr="00DB686E">
        <w:trPr>
          <w:trHeight w:val="370"/>
          <w:jc w:val="center"/>
        </w:trPr>
        <w:tc>
          <w:tcPr>
            <w:tcW w:w="3260" w:type="dxa"/>
            <w:tcBorders>
              <w:top w:val="nil"/>
              <w:left w:val="single" w:sz="4" w:space="0" w:color="auto"/>
              <w:bottom w:val="single" w:sz="4" w:space="0" w:color="auto"/>
              <w:right w:val="single" w:sz="4" w:space="0" w:color="auto"/>
            </w:tcBorders>
            <w:shd w:val="clear" w:color="000000" w:fill="FFFFFF"/>
            <w:vAlign w:val="center"/>
            <w:hideMark/>
          </w:tcPr>
          <w:p w14:paraId="4BC6A861" w14:textId="77777777" w:rsidR="009172EA" w:rsidRPr="00E0275F" w:rsidRDefault="009172EA" w:rsidP="00DB686E">
            <w:pPr>
              <w:spacing w:after="0" w:line="240" w:lineRule="auto"/>
              <w:rPr>
                <w:rFonts w:ascii="Arial" w:eastAsia="Times New Roman" w:hAnsi="Arial" w:cs="Arial"/>
                <w:color w:val="000000"/>
                <w:lang w:eastAsia="cs-CZ" w:bidi="ar-SA"/>
              </w:rPr>
            </w:pPr>
            <w:r w:rsidRPr="00E0275F">
              <w:rPr>
                <w:rFonts w:ascii="Arial" w:eastAsia="Times New Roman" w:hAnsi="Arial" w:cs="Arial"/>
                <w:color w:val="000000"/>
                <w:lang w:eastAsia="cs-CZ" w:bidi="ar-SA"/>
              </w:rPr>
              <w:t>počet slunečníků vyhrazených pro děti</w:t>
            </w:r>
          </w:p>
        </w:tc>
        <w:tc>
          <w:tcPr>
            <w:tcW w:w="960" w:type="dxa"/>
            <w:tcBorders>
              <w:top w:val="nil"/>
              <w:left w:val="nil"/>
              <w:bottom w:val="single" w:sz="4" w:space="0" w:color="auto"/>
              <w:right w:val="single" w:sz="4" w:space="0" w:color="auto"/>
            </w:tcBorders>
            <w:shd w:val="clear" w:color="auto" w:fill="auto"/>
            <w:noWrap/>
            <w:vAlign w:val="bottom"/>
            <w:hideMark/>
          </w:tcPr>
          <w:p w14:paraId="1F366ED3" w14:textId="7A582279" w:rsidR="009172EA" w:rsidRPr="00E0275F" w:rsidRDefault="009172EA" w:rsidP="00DB686E">
            <w:pPr>
              <w:spacing w:after="0" w:line="240" w:lineRule="auto"/>
              <w:jc w:val="center"/>
              <w:rPr>
                <w:rFonts w:ascii="Arial" w:eastAsia="Times New Roman" w:hAnsi="Arial" w:cs="Arial"/>
                <w:color w:val="000000"/>
                <w:sz w:val="20"/>
                <w:szCs w:val="20"/>
                <w:lang w:eastAsia="cs-CZ" w:bidi="ar-SA"/>
              </w:rPr>
            </w:pPr>
            <w:r w:rsidRPr="00E0275F">
              <w:rPr>
                <w:rFonts w:ascii="Arial" w:eastAsia="Times New Roman" w:hAnsi="Arial" w:cs="Arial"/>
                <w:color w:val="000000"/>
                <w:sz w:val="20"/>
                <w:szCs w:val="20"/>
                <w:lang w:eastAsia="cs-CZ" w:bidi="ar-SA"/>
              </w:rPr>
              <w:t> </w:t>
            </w:r>
            <w:r w:rsidR="0081414C">
              <w:rPr>
                <w:rFonts w:ascii="Arial" w:eastAsia="Times New Roman" w:hAnsi="Arial" w:cs="Arial"/>
                <w:color w:val="000000"/>
                <w:sz w:val="20"/>
                <w:szCs w:val="20"/>
                <w:lang w:eastAsia="cs-CZ" w:bidi="ar-SA"/>
              </w:rPr>
              <w:t>60</w:t>
            </w:r>
          </w:p>
        </w:tc>
        <w:tc>
          <w:tcPr>
            <w:tcW w:w="960" w:type="dxa"/>
            <w:tcBorders>
              <w:top w:val="nil"/>
              <w:left w:val="nil"/>
              <w:bottom w:val="single" w:sz="4" w:space="0" w:color="auto"/>
              <w:right w:val="single" w:sz="4" w:space="0" w:color="auto"/>
            </w:tcBorders>
            <w:shd w:val="clear" w:color="auto" w:fill="auto"/>
            <w:noWrap/>
            <w:vAlign w:val="bottom"/>
            <w:hideMark/>
          </w:tcPr>
          <w:p w14:paraId="0646697A" w14:textId="00EDC760" w:rsidR="009172EA" w:rsidRPr="00E0275F" w:rsidRDefault="0081414C" w:rsidP="00DB686E">
            <w:pPr>
              <w:spacing w:after="0" w:line="240" w:lineRule="auto"/>
              <w:jc w:val="center"/>
              <w:rPr>
                <w:rFonts w:ascii="Arial" w:eastAsia="Times New Roman" w:hAnsi="Arial" w:cs="Arial"/>
                <w:color w:val="000000"/>
                <w:sz w:val="20"/>
                <w:szCs w:val="20"/>
                <w:lang w:eastAsia="cs-CZ" w:bidi="ar-SA"/>
              </w:rPr>
            </w:pPr>
            <w:r w:rsidRPr="00E0275F">
              <w:rPr>
                <w:rFonts w:ascii="Arial" w:eastAsia="Times New Roman" w:hAnsi="Arial" w:cs="Arial"/>
                <w:color w:val="000000"/>
                <w:sz w:val="20"/>
                <w:szCs w:val="20"/>
                <w:lang w:eastAsia="cs-CZ" w:bidi="ar-SA"/>
              </w:rPr>
              <w:t>K</w:t>
            </w:r>
            <w:r w:rsidR="009172EA" w:rsidRPr="00E0275F">
              <w:rPr>
                <w:rFonts w:ascii="Arial" w:eastAsia="Times New Roman" w:hAnsi="Arial" w:cs="Arial"/>
                <w:color w:val="000000"/>
                <w:sz w:val="20"/>
                <w:szCs w:val="20"/>
                <w:lang w:eastAsia="cs-CZ" w:bidi="ar-SA"/>
              </w:rPr>
              <w:t>s</w:t>
            </w:r>
          </w:p>
        </w:tc>
      </w:tr>
      <w:tr w:rsidR="0063776A" w:rsidRPr="00305A7E" w14:paraId="0A9544ED" w14:textId="77777777" w:rsidTr="00DB686E">
        <w:trPr>
          <w:trHeight w:val="370"/>
          <w:jc w:val="center"/>
        </w:trPr>
        <w:tc>
          <w:tcPr>
            <w:tcW w:w="3260" w:type="dxa"/>
            <w:tcBorders>
              <w:top w:val="nil"/>
              <w:left w:val="single" w:sz="4" w:space="0" w:color="auto"/>
              <w:bottom w:val="single" w:sz="4" w:space="0" w:color="auto"/>
              <w:right w:val="single" w:sz="4" w:space="0" w:color="auto"/>
            </w:tcBorders>
            <w:shd w:val="clear" w:color="000000" w:fill="FFFFFF"/>
            <w:vAlign w:val="center"/>
          </w:tcPr>
          <w:p w14:paraId="4C489D21" w14:textId="77777777" w:rsidR="0063776A" w:rsidRPr="00E0275F" w:rsidRDefault="0063776A" w:rsidP="0063776A">
            <w:pPr>
              <w:spacing w:after="0" w:line="240" w:lineRule="auto"/>
              <w:rPr>
                <w:rFonts w:ascii="Arial" w:eastAsia="Times New Roman" w:hAnsi="Arial" w:cs="Arial"/>
                <w:color w:val="000000"/>
                <w:lang w:eastAsia="cs-CZ" w:bidi="ar-SA"/>
              </w:rPr>
            </w:pPr>
            <w:r w:rsidRPr="00E0275F">
              <w:rPr>
                <w:rFonts w:ascii="Arial" w:eastAsia="Times New Roman" w:hAnsi="Arial" w:cs="Arial"/>
                <w:color w:val="000000"/>
                <w:lang w:eastAsia="cs-CZ" w:bidi="ar-SA"/>
              </w:rPr>
              <w:t>druh pláže (písek, oblázky)</w:t>
            </w:r>
          </w:p>
        </w:tc>
        <w:tc>
          <w:tcPr>
            <w:tcW w:w="960" w:type="dxa"/>
            <w:tcBorders>
              <w:top w:val="nil"/>
              <w:left w:val="nil"/>
              <w:bottom w:val="single" w:sz="4" w:space="0" w:color="auto"/>
              <w:right w:val="single" w:sz="4" w:space="0" w:color="auto"/>
            </w:tcBorders>
            <w:shd w:val="clear" w:color="auto" w:fill="auto"/>
            <w:noWrap/>
            <w:vAlign w:val="bottom"/>
          </w:tcPr>
          <w:p w14:paraId="18C0D67A" w14:textId="7A76B845" w:rsidR="0063776A" w:rsidRPr="00E0275F" w:rsidRDefault="0081414C" w:rsidP="004F1E88">
            <w:pPr>
              <w:spacing w:after="0" w:line="240" w:lineRule="auto"/>
              <w:jc w:val="center"/>
              <w:rPr>
                <w:rFonts w:ascii="Arial" w:eastAsia="Times New Roman" w:hAnsi="Arial" w:cs="Arial"/>
                <w:color w:val="000000"/>
                <w:sz w:val="20"/>
                <w:szCs w:val="20"/>
                <w:lang w:eastAsia="cs-CZ" w:bidi="ar-SA"/>
              </w:rPr>
            </w:pPr>
            <w:r>
              <w:rPr>
                <w:rFonts w:ascii="Arial" w:eastAsia="Times New Roman" w:hAnsi="Arial" w:cs="Arial"/>
                <w:color w:val="000000"/>
                <w:sz w:val="20"/>
                <w:szCs w:val="20"/>
                <w:lang w:eastAsia="cs-CZ" w:bidi="ar-SA"/>
              </w:rPr>
              <w:t>Píse</w:t>
            </w:r>
            <w:r w:rsidR="004F1E88">
              <w:rPr>
                <w:rFonts w:ascii="Arial" w:eastAsia="Times New Roman" w:hAnsi="Arial" w:cs="Arial"/>
                <w:color w:val="000000"/>
                <w:sz w:val="20"/>
                <w:szCs w:val="20"/>
                <w:lang w:eastAsia="cs-CZ" w:bidi="ar-SA"/>
              </w:rPr>
              <w:t>k</w:t>
            </w:r>
          </w:p>
        </w:tc>
        <w:tc>
          <w:tcPr>
            <w:tcW w:w="960" w:type="dxa"/>
            <w:tcBorders>
              <w:top w:val="nil"/>
              <w:left w:val="nil"/>
              <w:bottom w:val="single" w:sz="4" w:space="0" w:color="auto"/>
              <w:right w:val="single" w:sz="4" w:space="0" w:color="auto"/>
            </w:tcBorders>
            <w:shd w:val="clear" w:color="auto" w:fill="auto"/>
            <w:noWrap/>
            <w:vAlign w:val="bottom"/>
          </w:tcPr>
          <w:p w14:paraId="38F0D7D8" w14:textId="7641AA6D" w:rsidR="0063776A" w:rsidRPr="00E0275F" w:rsidRDefault="0081414C" w:rsidP="004F1E88">
            <w:pPr>
              <w:spacing w:after="0" w:line="240" w:lineRule="auto"/>
              <w:jc w:val="center"/>
              <w:rPr>
                <w:rFonts w:ascii="Arial" w:eastAsia="Times New Roman" w:hAnsi="Arial" w:cs="Arial"/>
                <w:color w:val="000000"/>
                <w:sz w:val="20"/>
                <w:szCs w:val="20"/>
                <w:lang w:eastAsia="cs-CZ" w:bidi="ar-SA"/>
              </w:rPr>
            </w:pPr>
            <w:r>
              <w:rPr>
                <w:rFonts w:ascii="Arial" w:eastAsia="Times New Roman" w:hAnsi="Arial" w:cs="Arial"/>
                <w:color w:val="000000"/>
                <w:sz w:val="20"/>
                <w:szCs w:val="20"/>
                <w:lang w:eastAsia="cs-CZ" w:bidi="ar-SA"/>
              </w:rPr>
              <w:t>Oblázk</w:t>
            </w:r>
            <w:r w:rsidR="004F1E88">
              <w:rPr>
                <w:rFonts w:ascii="Arial" w:eastAsia="Times New Roman" w:hAnsi="Arial" w:cs="Arial"/>
                <w:color w:val="000000"/>
                <w:sz w:val="20"/>
                <w:szCs w:val="20"/>
                <w:lang w:eastAsia="cs-CZ" w:bidi="ar-SA"/>
              </w:rPr>
              <w:t>y</w:t>
            </w:r>
          </w:p>
        </w:tc>
      </w:tr>
      <w:tr w:rsidR="009172EA" w:rsidRPr="00305A7E" w14:paraId="59809458" w14:textId="77777777" w:rsidTr="00DB686E">
        <w:trPr>
          <w:trHeight w:val="420"/>
          <w:jc w:val="center"/>
        </w:trPr>
        <w:tc>
          <w:tcPr>
            <w:tcW w:w="3260" w:type="dxa"/>
            <w:tcBorders>
              <w:top w:val="nil"/>
              <w:left w:val="single" w:sz="4" w:space="0" w:color="auto"/>
              <w:bottom w:val="single" w:sz="4" w:space="0" w:color="auto"/>
              <w:right w:val="single" w:sz="4" w:space="0" w:color="auto"/>
            </w:tcBorders>
            <w:shd w:val="clear" w:color="000000" w:fill="FFFFFF"/>
            <w:vAlign w:val="center"/>
            <w:hideMark/>
          </w:tcPr>
          <w:p w14:paraId="1B81E834" w14:textId="77777777" w:rsidR="009172EA" w:rsidRPr="00E0275F" w:rsidRDefault="009172EA" w:rsidP="00DB686E">
            <w:pPr>
              <w:spacing w:after="0" w:line="240" w:lineRule="auto"/>
              <w:rPr>
                <w:rFonts w:ascii="Arial" w:eastAsia="Times New Roman" w:hAnsi="Arial" w:cs="Arial"/>
                <w:color w:val="000000"/>
                <w:lang w:eastAsia="cs-CZ" w:bidi="ar-SA"/>
              </w:rPr>
            </w:pPr>
            <w:r w:rsidRPr="00E0275F">
              <w:rPr>
                <w:rFonts w:ascii="Arial" w:eastAsia="Times New Roman" w:hAnsi="Arial" w:cs="Arial"/>
                <w:color w:val="000000"/>
                <w:lang w:eastAsia="cs-CZ" w:bidi="ar-SA"/>
              </w:rPr>
              <w:t>vzdálenost od ubytování</w:t>
            </w:r>
          </w:p>
        </w:tc>
        <w:tc>
          <w:tcPr>
            <w:tcW w:w="960" w:type="dxa"/>
            <w:tcBorders>
              <w:top w:val="nil"/>
              <w:left w:val="nil"/>
              <w:bottom w:val="single" w:sz="4" w:space="0" w:color="auto"/>
              <w:right w:val="single" w:sz="4" w:space="0" w:color="auto"/>
            </w:tcBorders>
            <w:shd w:val="clear" w:color="auto" w:fill="auto"/>
            <w:noWrap/>
            <w:vAlign w:val="bottom"/>
            <w:hideMark/>
          </w:tcPr>
          <w:p w14:paraId="61B5DDE4" w14:textId="3ADE39B2" w:rsidR="009172EA" w:rsidRPr="00E0275F" w:rsidRDefault="0081414C" w:rsidP="00DB686E">
            <w:pPr>
              <w:spacing w:after="0" w:line="240" w:lineRule="auto"/>
              <w:jc w:val="center"/>
              <w:rPr>
                <w:rFonts w:ascii="Arial" w:eastAsia="Times New Roman" w:hAnsi="Arial" w:cs="Arial"/>
                <w:color w:val="000000"/>
                <w:sz w:val="20"/>
                <w:szCs w:val="20"/>
                <w:lang w:eastAsia="cs-CZ" w:bidi="ar-SA"/>
              </w:rPr>
            </w:pPr>
            <w:r>
              <w:rPr>
                <w:rFonts w:ascii="Arial" w:eastAsia="Times New Roman" w:hAnsi="Arial" w:cs="Arial"/>
                <w:color w:val="000000"/>
                <w:sz w:val="20"/>
                <w:szCs w:val="20"/>
                <w:lang w:eastAsia="cs-CZ" w:bidi="ar-SA"/>
              </w:rPr>
              <w:t>200</w:t>
            </w:r>
            <w:r w:rsidR="009172EA" w:rsidRPr="00E0275F">
              <w:rPr>
                <w:rFonts w:ascii="Arial" w:eastAsia="Times New Roman" w:hAnsi="Arial" w:cs="Arial"/>
                <w:color w:val="000000"/>
                <w:sz w:val="20"/>
                <w:szCs w:val="20"/>
                <w:lang w:eastAsia="cs-CZ" w:bidi="ar-SA"/>
              </w:rPr>
              <w:t> </w:t>
            </w:r>
          </w:p>
        </w:tc>
        <w:tc>
          <w:tcPr>
            <w:tcW w:w="960" w:type="dxa"/>
            <w:tcBorders>
              <w:top w:val="nil"/>
              <w:left w:val="nil"/>
              <w:bottom w:val="single" w:sz="4" w:space="0" w:color="auto"/>
              <w:right w:val="single" w:sz="4" w:space="0" w:color="auto"/>
            </w:tcBorders>
            <w:shd w:val="clear" w:color="auto" w:fill="auto"/>
            <w:noWrap/>
            <w:vAlign w:val="bottom"/>
            <w:hideMark/>
          </w:tcPr>
          <w:p w14:paraId="190E6D37" w14:textId="77777777" w:rsidR="009172EA" w:rsidRPr="00E0275F" w:rsidRDefault="009172EA" w:rsidP="00DB686E">
            <w:pPr>
              <w:spacing w:after="0" w:line="240" w:lineRule="auto"/>
              <w:jc w:val="center"/>
              <w:rPr>
                <w:rFonts w:ascii="Arial" w:eastAsia="Times New Roman" w:hAnsi="Arial" w:cs="Arial"/>
                <w:color w:val="000000"/>
                <w:sz w:val="20"/>
                <w:szCs w:val="20"/>
                <w:lang w:eastAsia="cs-CZ" w:bidi="ar-SA"/>
              </w:rPr>
            </w:pPr>
            <w:r w:rsidRPr="00E0275F">
              <w:rPr>
                <w:rFonts w:ascii="Arial" w:eastAsia="Times New Roman" w:hAnsi="Arial" w:cs="Arial"/>
                <w:color w:val="000000"/>
                <w:sz w:val="20"/>
                <w:szCs w:val="20"/>
                <w:lang w:eastAsia="cs-CZ" w:bidi="ar-SA"/>
              </w:rPr>
              <w:t>m</w:t>
            </w:r>
          </w:p>
        </w:tc>
      </w:tr>
    </w:tbl>
    <w:p w14:paraId="34C7EB1B" w14:textId="77777777" w:rsidR="00D34AC2" w:rsidRPr="00305A7E" w:rsidRDefault="00D34AC2" w:rsidP="00D34AC2">
      <w:pPr>
        <w:rPr>
          <w:rFonts w:ascii="Arial" w:hAnsi="Arial" w:cs="Arial"/>
        </w:rPr>
      </w:pPr>
    </w:p>
    <w:p w14:paraId="24BB08A3" w14:textId="31A699FC" w:rsidR="00D34AC2" w:rsidRDefault="00D34AC2" w:rsidP="00D34AC2">
      <w:pPr>
        <w:rPr>
          <w:rFonts w:ascii="Arial" w:hAnsi="Arial" w:cs="Arial"/>
        </w:rPr>
      </w:pPr>
    </w:p>
    <w:p w14:paraId="5F6E32E9" w14:textId="77777777" w:rsidR="00CE7101" w:rsidRPr="00305A7E" w:rsidRDefault="00CE7101" w:rsidP="00D34AC2">
      <w:pPr>
        <w:rPr>
          <w:rFonts w:ascii="Arial" w:hAnsi="Arial" w:cs="Arial"/>
        </w:rPr>
      </w:pPr>
    </w:p>
    <w:p w14:paraId="0AF08F43" w14:textId="77777777" w:rsidR="00E0275F" w:rsidRPr="00305A7E" w:rsidRDefault="00E0275F" w:rsidP="00E0275F">
      <w:pPr>
        <w:widowControl w:val="0"/>
        <w:spacing w:after="0"/>
        <w:jc w:val="left"/>
        <w:rPr>
          <w:rFonts w:ascii="Arial" w:hAnsi="Arial" w:cs="Arial"/>
          <w:color w:val="000000"/>
        </w:rPr>
      </w:pPr>
    </w:p>
    <w:p w14:paraId="49B4B396" w14:textId="057717FF" w:rsidR="00E0275F" w:rsidRPr="00305A7E" w:rsidRDefault="00E0275F" w:rsidP="00E0275F">
      <w:pPr>
        <w:widowControl w:val="0"/>
        <w:jc w:val="left"/>
        <w:rPr>
          <w:rFonts w:ascii="Arial" w:hAnsi="Arial" w:cs="Arial"/>
          <w:color w:val="000000"/>
        </w:rPr>
      </w:pPr>
      <w:r w:rsidRPr="00305A7E">
        <w:rPr>
          <w:rFonts w:ascii="Arial" w:hAnsi="Arial" w:cs="Arial"/>
          <w:color w:val="000000"/>
        </w:rPr>
        <w:t xml:space="preserve">V Ostravě dne </w:t>
      </w:r>
      <w:proofErr w:type="gramStart"/>
      <w:r w:rsidR="00824CAB">
        <w:rPr>
          <w:rFonts w:ascii="Arial" w:hAnsi="Arial" w:cs="Arial"/>
          <w:color w:val="000000"/>
        </w:rPr>
        <w:t>14.9.2017</w:t>
      </w:r>
      <w:proofErr w:type="gramEnd"/>
      <w:r w:rsidRPr="00305A7E">
        <w:rPr>
          <w:rFonts w:ascii="Arial" w:hAnsi="Arial" w:cs="Arial"/>
          <w:color w:val="000000"/>
        </w:rPr>
        <w:tab/>
      </w:r>
      <w:r w:rsidRPr="00305A7E">
        <w:rPr>
          <w:rFonts w:ascii="Arial" w:hAnsi="Arial" w:cs="Arial"/>
          <w:color w:val="000000"/>
        </w:rPr>
        <w:tab/>
      </w:r>
      <w:r w:rsidRPr="00305A7E">
        <w:rPr>
          <w:rFonts w:ascii="Arial" w:hAnsi="Arial" w:cs="Arial"/>
          <w:color w:val="000000"/>
        </w:rPr>
        <w:tab/>
      </w:r>
      <w:r w:rsidRPr="00305A7E">
        <w:rPr>
          <w:rFonts w:ascii="Arial" w:hAnsi="Arial" w:cs="Arial"/>
          <w:color w:val="000000"/>
        </w:rPr>
        <w:tab/>
      </w:r>
      <w:r w:rsidRPr="00305A7E">
        <w:rPr>
          <w:rFonts w:ascii="Arial" w:hAnsi="Arial" w:cs="Arial"/>
          <w:color w:val="000000"/>
        </w:rPr>
        <w:tab/>
      </w:r>
      <w:r>
        <w:rPr>
          <w:rFonts w:ascii="Arial" w:hAnsi="Arial" w:cs="Arial"/>
          <w:color w:val="000000"/>
        </w:rPr>
        <w:t xml:space="preserve">    </w:t>
      </w:r>
      <w:r w:rsidRPr="00E0275F">
        <w:rPr>
          <w:rFonts w:ascii="Arial" w:hAnsi="Arial" w:cs="Arial"/>
          <w:color w:val="000000"/>
        </w:rPr>
        <w:t>V</w:t>
      </w:r>
      <w:r>
        <w:rPr>
          <w:rFonts w:ascii="Arial" w:hAnsi="Arial" w:cs="Arial"/>
          <w:color w:val="000000"/>
        </w:rPr>
        <w:t xml:space="preserve"> Ostravě </w:t>
      </w:r>
      <w:r w:rsidRPr="00E0275F">
        <w:rPr>
          <w:rFonts w:ascii="Arial" w:hAnsi="Arial" w:cs="Arial"/>
          <w:color w:val="000000"/>
        </w:rPr>
        <w:t xml:space="preserve">dne </w:t>
      </w:r>
      <w:r w:rsidR="00824CAB">
        <w:rPr>
          <w:rFonts w:ascii="Arial" w:hAnsi="Arial" w:cs="Arial"/>
          <w:color w:val="000000"/>
        </w:rPr>
        <w:t>6.9.2017</w:t>
      </w:r>
    </w:p>
    <w:p w14:paraId="345A6ED0" w14:textId="77777777" w:rsidR="00E0275F" w:rsidRPr="00305A7E" w:rsidRDefault="00E0275F" w:rsidP="00E0275F">
      <w:pPr>
        <w:widowControl w:val="0"/>
        <w:jc w:val="left"/>
        <w:rPr>
          <w:rFonts w:ascii="Arial" w:hAnsi="Arial" w:cs="Arial"/>
          <w:color w:val="000000"/>
        </w:rPr>
      </w:pPr>
    </w:p>
    <w:p w14:paraId="0C59FBEE" w14:textId="77777777" w:rsidR="00E0275F" w:rsidRPr="00305A7E" w:rsidRDefault="00E0275F" w:rsidP="00E0275F">
      <w:pPr>
        <w:widowControl w:val="0"/>
        <w:jc w:val="left"/>
        <w:rPr>
          <w:rFonts w:ascii="Arial" w:hAnsi="Arial" w:cs="Arial"/>
          <w:color w:val="000000"/>
        </w:rPr>
      </w:pPr>
    </w:p>
    <w:p w14:paraId="73228F2F" w14:textId="77777777" w:rsidR="00E0275F" w:rsidRPr="00305A7E" w:rsidRDefault="00E0275F" w:rsidP="00E0275F">
      <w:pPr>
        <w:widowControl w:val="0"/>
        <w:jc w:val="left"/>
        <w:rPr>
          <w:rFonts w:ascii="Arial" w:hAnsi="Arial" w:cs="Arial"/>
          <w:color w:val="000000"/>
        </w:rPr>
      </w:pPr>
    </w:p>
    <w:p w14:paraId="0FDBE0FC" w14:textId="77777777" w:rsidR="00E0275F" w:rsidRPr="00305A7E" w:rsidRDefault="00E0275F" w:rsidP="00E0275F">
      <w:pPr>
        <w:widowControl w:val="0"/>
        <w:jc w:val="left"/>
        <w:rPr>
          <w:rFonts w:ascii="Arial" w:hAnsi="Arial" w:cs="Arial"/>
          <w:color w:val="000000"/>
        </w:rPr>
      </w:pPr>
    </w:p>
    <w:p w14:paraId="0152CE09" w14:textId="77777777" w:rsidR="00E0275F" w:rsidRPr="00E0275F" w:rsidRDefault="00E0275F" w:rsidP="00E0275F">
      <w:pPr>
        <w:widowControl w:val="0"/>
        <w:spacing w:after="0"/>
        <w:jc w:val="center"/>
        <w:rPr>
          <w:rFonts w:ascii="Arial" w:hAnsi="Arial" w:cs="Arial"/>
          <w:color w:val="000000"/>
        </w:rPr>
      </w:pPr>
      <w:r w:rsidRPr="00305A7E">
        <w:rPr>
          <w:rFonts w:ascii="Arial" w:hAnsi="Arial" w:cs="Arial"/>
          <w:color w:val="000000"/>
        </w:rPr>
        <w:t>______________________</w:t>
      </w:r>
      <w:r w:rsidRPr="00305A7E">
        <w:rPr>
          <w:rFonts w:ascii="Arial" w:hAnsi="Arial" w:cs="Arial"/>
          <w:color w:val="000000"/>
        </w:rPr>
        <w:tab/>
      </w:r>
      <w:r w:rsidRPr="00305A7E">
        <w:rPr>
          <w:rFonts w:ascii="Arial" w:hAnsi="Arial" w:cs="Arial"/>
          <w:color w:val="000000"/>
        </w:rPr>
        <w:tab/>
      </w:r>
      <w:r w:rsidRPr="00305A7E">
        <w:rPr>
          <w:rFonts w:ascii="Arial" w:hAnsi="Arial" w:cs="Arial"/>
          <w:color w:val="000000"/>
        </w:rPr>
        <w:tab/>
      </w:r>
      <w:r w:rsidRPr="00305A7E">
        <w:rPr>
          <w:rFonts w:ascii="Arial" w:hAnsi="Arial" w:cs="Arial"/>
          <w:color w:val="000000"/>
        </w:rPr>
        <w:tab/>
      </w:r>
      <w:r w:rsidRPr="00305A7E">
        <w:rPr>
          <w:rFonts w:ascii="Arial" w:hAnsi="Arial" w:cs="Arial"/>
          <w:color w:val="000000"/>
        </w:rPr>
        <w:tab/>
      </w:r>
      <w:r w:rsidRPr="00E0275F">
        <w:rPr>
          <w:rFonts w:ascii="Arial" w:hAnsi="Arial" w:cs="Arial"/>
          <w:color w:val="000000"/>
        </w:rPr>
        <w:t>______________________</w:t>
      </w:r>
    </w:p>
    <w:p w14:paraId="60B6E25E" w14:textId="77777777" w:rsidR="00E0275F" w:rsidRPr="00305A7E" w:rsidRDefault="00E0275F" w:rsidP="00E0275F">
      <w:pPr>
        <w:spacing w:line="240" w:lineRule="auto"/>
        <w:rPr>
          <w:rFonts w:ascii="Arial" w:hAnsi="Arial" w:cs="Arial"/>
        </w:rPr>
      </w:pPr>
      <w:r w:rsidRPr="00E0275F">
        <w:rPr>
          <w:rFonts w:ascii="Arial" w:hAnsi="Arial" w:cs="Arial"/>
        </w:rPr>
        <w:t xml:space="preserve">              JUDr. Petr Vaněk, Ph.D.</w:t>
      </w:r>
      <w:r w:rsidRPr="00E0275F">
        <w:rPr>
          <w:rFonts w:ascii="Arial" w:hAnsi="Arial" w:cs="Arial"/>
          <w:color w:val="000000"/>
        </w:rPr>
        <w:t xml:space="preserve"> </w:t>
      </w:r>
      <w:r w:rsidRPr="00E0275F">
        <w:rPr>
          <w:rFonts w:ascii="Arial" w:hAnsi="Arial" w:cs="Arial"/>
          <w:color w:val="000000"/>
        </w:rPr>
        <w:tab/>
      </w:r>
      <w:r w:rsidRPr="00E0275F">
        <w:rPr>
          <w:rFonts w:ascii="Arial" w:hAnsi="Arial" w:cs="Arial"/>
          <w:color w:val="000000"/>
        </w:rPr>
        <w:tab/>
      </w:r>
      <w:r w:rsidRPr="00E0275F">
        <w:rPr>
          <w:rFonts w:ascii="Arial" w:hAnsi="Arial" w:cs="Arial"/>
          <w:color w:val="000000"/>
        </w:rPr>
        <w:tab/>
      </w:r>
      <w:r w:rsidRPr="00E0275F">
        <w:rPr>
          <w:rFonts w:ascii="Arial" w:hAnsi="Arial" w:cs="Arial"/>
          <w:color w:val="000000"/>
        </w:rPr>
        <w:tab/>
      </w:r>
      <w:r w:rsidRPr="00E0275F">
        <w:rPr>
          <w:rFonts w:ascii="Arial" w:hAnsi="Arial" w:cs="Arial"/>
          <w:color w:val="000000"/>
        </w:rPr>
        <w:tab/>
        <w:t xml:space="preserve">   </w:t>
      </w:r>
      <w:r>
        <w:rPr>
          <w:rFonts w:ascii="Arial" w:hAnsi="Arial" w:cs="Arial"/>
          <w:color w:val="000000"/>
        </w:rPr>
        <w:t>Bc. Jiří Hájek</w:t>
      </w:r>
    </w:p>
    <w:p w14:paraId="63172BB4" w14:textId="77777777" w:rsidR="00E0275F" w:rsidRPr="00305A7E" w:rsidRDefault="00E0275F" w:rsidP="00E0275F">
      <w:pPr>
        <w:spacing w:line="240" w:lineRule="auto"/>
        <w:rPr>
          <w:rFonts w:ascii="Arial" w:hAnsi="Arial" w:cs="Arial"/>
        </w:rPr>
      </w:pPr>
      <w:r w:rsidRPr="00305A7E">
        <w:rPr>
          <w:rFonts w:ascii="Arial" w:hAnsi="Arial" w:cs="Arial"/>
        </w:rPr>
        <w:t xml:space="preserve">                   generální ředitel</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jednatel společnosti</w:t>
      </w:r>
    </w:p>
    <w:p w14:paraId="0AF491DA" w14:textId="77777777" w:rsidR="00E0275F" w:rsidRPr="00305A7E" w:rsidRDefault="00E0275F" w:rsidP="00E0275F">
      <w:pPr>
        <w:spacing w:line="240" w:lineRule="auto"/>
        <w:rPr>
          <w:rFonts w:ascii="Arial" w:hAnsi="Arial" w:cs="Arial"/>
        </w:rPr>
      </w:pPr>
      <w:r w:rsidRPr="00305A7E">
        <w:rPr>
          <w:rFonts w:ascii="Arial" w:hAnsi="Arial" w:cs="Arial"/>
        </w:rPr>
        <w:t>České průmyslové zdravotní pojišťovny</w:t>
      </w:r>
      <w:r>
        <w:rPr>
          <w:rFonts w:ascii="Arial" w:hAnsi="Arial" w:cs="Arial"/>
        </w:rPr>
        <w:tab/>
      </w:r>
      <w:r>
        <w:rPr>
          <w:rFonts w:ascii="Arial" w:hAnsi="Arial" w:cs="Arial"/>
        </w:rPr>
        <w:tab/>
      </w:r>
      <w:r>
        <w:rPr>
          <w:rFonts w:ascii="Arial" w:hAnsi="Arial" w:cs="Arial"/>
        </w:rPr>
        <w:tab/>
        <w:t xml:space="preserve">      KOVOTOUR PLUS s.r.o.</w:t>
      </w:r>
    </w:p>
    <w:p w14:paraId="638C1C87" w14:textId="77777777" w:rsidR="00E0275F" w:rsidRPr="00305A7E" w:rsidRDefault="00E0275F" w:rsidP="00E0275F">
      <w:pPr>
        <w:rPr>
          <w:rFonts w:ascii="Arial" w:hAnsi="Arial" w:cs="Arial"/>
        </w:rPr>
        <w:sectPr w:rsidR="00E0275F" w:rsidRPr="00305A7E" w:rsidSect="00576E04">
          <w:footerReference w:type="default" r:id="rId14"/>
          <w:pgSz w:w="11906" w:h="16838" w:code="9"/>
          <w:pgMar w:top="1418" w:right="1418" w:bottom="1134" w:left="1418" w:header="709" w:footer="709" w:gutter="0"/>
          <w:cols w:space="708"/>
          <w:docGrid w:linePitch="360"/>
        </w:sectPr>
      </w:pPr>
      <w:r>
        <w:rPr>
          <w:rFonts w:ascii="Arial" w:hAnsi="Arial" w:cs="Arial"/>
        </w:rPr>
        <w:t xml:space="preserve">         </w:t>
      </w:r>
    </w:p>
    <w:p w14:paraId="77F652A5" w14:textId="55A37D8F" w:rsidR="008321CC" w:rsidRPr="00305A7E" w:rsidRDefault="003E1AF3" w:rsidP="00F5357E">
      <w:pPr>
        <w:spacing w:after="120" w:line="240" w:lineRule="auto"/>
        <w:rPr>
          <w:rFonts w:ascii="Arial" w:hAnsi="Arial" w:cs="Arial"/>
          <w:caps/>
        </w:rPr>
      </w:pPr>
      <w:bookmarkStart w:id="2" w:name="_Toc372284899"/>
      <w:r w:rsidRPr="00305A7E">
        <w:rPr>
          <w:rFonts w:ascii="Arial" w:hAnsi="Arial" w:cs="Arial"/>
          <w:b/>
        </w:rPr>
        <w:lastRenderedPageBreak/>
        <w:t>P</w:t>
      </w:r>
      <w:r w:rsidR="00E72120" w:rsidRPr="00305A7E">
        <w:rPr>
          <w:rFonts w:ascii="Arial" w:hAnsi="Arial" w:cs="Arial"/>
          <w:b/>
        </w:rPr>
        <w:t xml:space="preserve">říloha č. </w:t>
      </w:r>
      <w:r w:rsidR="00580B3B">
        <w:rPr>
          <w:rFonts w:ascii="Arial" w:hAnsi="Arial" w:cs="Arial"/>
          <w:b/>
        </w:rPr>
        <w:t>3</w:t>
      </w:r>
      <w:r w:rsidR="00580B3B" w:rsidRPr="00305A7E">
        <w:rPr>
          <w:rFonts w:ascii="Arial" w:hAnsi="Arial" w:cs="Arial"/>
          <w:b/>
        </w:rPr>
        <w:t xml:space="preserve"> </w:t>
      </w:r>
      <w:r w:rsidR="008321CC" w:rsidRPr="00305A7E">
        <w:rPr>
          <w:rFonts w:ascii="Arial" w:hAnsi="Arial" w:cs="Arial"/>
        </w:rPr>
        <w:t xml:space="preserve">SMLOUVY </w:t>
      </w:r>
      <w:r w:rsidR="008321CC" w:rsidRPr="00305A7E">
        <w:rPr>
          <w:rFonts w:ascii="Arial" w:hAnsi="Arial" w:cs="Arial"/>
          <w:caps/>
        </w:rPr>
        <w:t xml:space="preserve">na zajištění ozdravně-léčebných přímořských pobytů </w:t>
      </w:r>
    </w:p>
    <w:p w14:paraId="3FCD83C5" w14:textId="77777777" w:rsidR="008321CC" w:rsidRPr="00305A7E" w:rsidRDefault="008321CC" w:rsidP="008321CC">
      <w:pPr>
        <w:spacing w:after="120" w:line="240" w:lineRule="auto"/>
        <w:jc w:val="center"/>
        <w:rPr>
          <w:rFonts w:ascii="Arial" w:hAnsi="Arial" w:cs="Arial"/>
          <w:caps/>
        </w:rPr>
      </w:pPr>
      <w:r w:rsidRPr="00305A7E">
        <w:rPr>
          <w:rFonts w:ascii="Arial" w:hAnsi="Arial" w:cs="Arial"/>
          <w:bCs/>
          <w:caps/>
        </w:rPr>
        <w:t>v letech 2018 - 2021</w:t>
      </w:r>
    </w:p>
    <w:p w14:paraId="4A44F1E9" w14:textId="77777777" w:rsidR="00145FC3" w:rsidRPr="00305A7E" w:rsidRDefault="00145FC3" w:rsidP="00145FC3">
      <w:pPr>
        <w:widowControl w:val="0"/>
        <w:rPr>
          <w:rFonts w:ascii="Arial" w:hAnsi="Arial" w:cs="Arial"/>
          <w:b/>
          <w:u w:val="single"/>
        </w:rPr>
      </w:pPr>
      <w:r w:rsidRPr="00305A7E">
        <w:rPr>
          <w:rFonts w:ascii="Arial" w:hAnsi="Arial" w:cs="Arial"/>
          <w:b/>
          <w:u w:val="single"/>
        </w:rPr>
        <w:t xml:space="preserve">Seznam poddodavatelů </w:t>
      </w:r>
    </w:p>
    <w:p w14:paraId="52014D36" w14:textId="77777777" w:rsidR="00145FC3" w:rsidRPr="00305A7E" w:rsidRDefault="00145FC3" w:rsidP="00145FC3">
      <w:pPr>
        <w:widowControl w:val="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1701"/>
        <w:gridCol w:w="1559"/>
      </w:tblGrid>
      <w:tr w:rsidR="00145FC3" w:rsidRPr="00305A7E" w14:paraId="7DF5F48C" w14:textId="77777777" w:rsidTr="0087418A">
        <w:trPr>
          <w:cantSplit/>
          <w:trHeight w:val="551"/>
        </w:trPr>
        <w:tc>
          <w:tcPr>
            <w:tcW w:w="5920" w:type="dxa"/>
          </w:tcPr>
          <w:p w14:paraId="16FBFB18" w14:textId="77777777" w:rsidR="00145FC3" w:rsidRPr="00305A7E" w:rsidRDefault="00145FC3" w:rsidP="00145FC3">
            <w:pPr>
              <w:widowControl w:val="0"/>
              <w:rPr>
                <w:rFonts w:ascii="Arial" w:hAnsi="Arial" w:cs="Arial"/>
              </w:rPr>
            </w:pPr>
            <w:r w:rsidRPr="00305A7E">
              <w:rPr>
                <w:rFonts w:ascii="Arial" w:hAnsi="Arial" w:cs="Arial"/>
              </w:rPr>
              <w:t>Název veřejné zakázky:</w:t>
            </w:r>
          </w:p>
          <w:p w14:paraId="5BDC7F77" w14:textId="77777777" w:rsidR="00145FC3" w:rsidRPr="00305A7E" w:rsidRDefault="00145FC3" w:rsidP="00145FC3">
            <w:pPr>
              <w:widowControl w:val="0"/>
              <w:rPr>
                <w:rFonts w:ascii="Arial" w:hAnsi="Arial" w:cs="Arial"/>
              </w:rPr>
            </w:pPr>
          </w:p>
        </w:tc>
        <w:tc>
          <w:tcPr>
            <w:tcW w:w="1701" w:type="dxa"/>
            <w:vMerge w:val="restart"/>
          </w:tcPr>
          <w:p w14:paraId="3512D777" w14:textId="77777777" w:rsidR="00145FC3" w:rsidRPr="00305A7E" w:rsidRDefault="00145FC3" w:rsidP="00145FC3">
            <w:pPr>
              <w:widowControl w:val="0"/>
              <w:rPr>
                <w:rFonts w:ascii="Arial" w:hAnsi="Arial" w:cs="Arial"/>
              </w:rPr>
            </w:pPr>
            <w:r w:rsidRPr="00305A7E">
              <w:rPr>
                <w:rFonts w:ascii="Arial" w:hAnsi="Arial" w:cs="Arial"/>
              </w:rPr>
              <w:t xml:space="preserve">Popis části plnění, kterou uchazeč zadá subdodavateli </w:t>
            </w:r>
          </w:p>
        </w:tc>
        <w:tc>
          <w:tcPr>
            <w:tcW w:w="1559" w:type="dxa"/>
            <w:vMerge w:val="restart"/>
          </w:tcPr>
          <w:p w14:paraId="2EE0C4E7" w14:textId="77777777" w:rsidR="00145FC3" w:rsidRPr="00305A7E" w:rsidRDefault="00145FC3" w:rsidP="00145FC3">
            <w:pPr>
              <w:widowControl w:val="0"/>
              <w:rPr>
                <w:rFonts w:ascii="Arial" w:hAnsi="Arial" w:cs="Arial"/>
              </w:rPr>
            </w:pPr>
            <w:r w:rsidRPr="00305A7E">
              <w:rPr>
                <w:rFonts w:ascii="Arial" w:hAnsi="Arial" w:cs="Arial"/>
              </w:rPr>
              <w:t>% podíl na plnění VZ</w:t>
            </w:r>
          </w:p>
          <w:p w14:paraId="7FEE8F21" w14:textId="77777777" w:rsidR="00145FC3" w:rsidRPr="00305A7E" w:rsidRDefault="00145FC3" w:rsidP="00145FC3">
            <w:pPr>
              <w:widowControl w:val="0"/>
              <w:rPr>
                <w:rFonts w:ascii="Arial" w:hAnsi="Arial" w:cs="Arial"/>
              </w:rPr>
            </w:pPr>
          </w:p>
        </w:tc>
      </w:tr>
      <w:tr w:rsidR="00145FC3" w:rsidRPr="00305A7E" w14:paraId="78FE033C" w14:textId="77777777" w:rsidTr="0087418A">
        <w:trPr>
          <w:cantSplit/>
          <w:trHeight w:val="196"/>
        </w:trPr>
        <w:tc>
          <w:tcPr>
            <w:tcW w:w="5920" w:type="dxa"/>
          </w:tcPr>
          <w:p w14:paraId="5FB39FF6" w14:textId="77777777" w:rsidR="00145FC3" w:rsidRPr="00305A7E" w:rsidRDefault="00145FC3" w:rsidP="00145FC3">
            <w:pPr>
              <w:widowControl w:val="0"/>
              <w:rPr>
                <w:rFonts w:ascii="Arial" w:hAnsi="Arial" w:cs="Arial"/>
              </w:rPr>
            </w:pPr>
            <w:r w:rsidRPr="00305A7E">
              <w:rPr>
                <w:rFonts w:ascii="Arial" w:hAnsi="Arial" w:cs="Arial"/>
                <w:b/>
              </w:rPr>
              <w:t>„Zajištění ozdravně léčebných přímořských pobytů“</w:t>
            </w:r>
          </w:p>
        </w:tc>
        <w:tc>
          <w:tcPr>
            <w:tcW w:w="1701" w:type="dxa"/>
            <w:vMerge/>
          </w:tcPr>
          <w:p w14:paraId="090C7903" w14:textId="77777777" w:rsidR="00145FC3" w:rsidRPr="00305A7E" w:rsidRDefault="00145FC3" w:rsidP="00145FC3">
            <w:pPr>
              <w:widowControl w:val="0"/>
              <w:rPr>
                <w:rFonts w:ascii="Arial" w:hAnsi="Arial" w:cs="Arial"/>
              </w:rPr>
            </w:pPr>
          </w:p>
        </w:tc>
        <w:tc>
          <w:tcPr>
            <w:tcW w:w="1559" w:type="dxa"/>
            <w:vMerge/>
          </w:tcPr>
          <w:p w14:paraId="3E8B16FF" w14:textId="77777777" w:rsidR="00145FC3" w:rsidRPr="00305A7E" w:rsidRDefault="00145FC3" w:rsidP="00145FC3">
            <w:pPr>
              <w:widowControl w:val="0"/>
              <w:rPr>
                <w:rFonts w:ascii="Arial" w:hAnsi="Arial" w:cs="Arial"/>
              </w:rPr>
            </w:pPr>
          </w:p>
        </w:tc>
      </w:tr>
    </w:tbl>
    <w:p w14:paraId="43CF0364" w14:textId="77777777" w:rsidR="00145FC3" w:rsidRPr="00305A7E" w:rsidRDefault="00145FC3" w:rsidP="00145FC3">
      <w:pPr>
        <w:widowControl w:val="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1835"/>
        <w:gridCol w:w="3685"/>
        <w:gridCol w:w="1701"/>
        <w:gridCol w:w="1563"/>
      </w:tblGrid>
      <w:tr w:rsidR="00145FC3" w:rsidRPr="00305A7E" w14:paraId="58377FB9" w14:textId="77777777" w:rsidTr="0087418A">
        <w:trPr>
          <w:cantSplit/>
        </w:trPr>
        <w:tc>
          <w:tcPr>
            <w:tcW w:w="5920" w:type="dxa"/>
            <w:gridSpan w:val="3"/>
          </w:tcPr>
          <w:p w14:paraId="77C1F10F" w14:textId="77777777" w:rsidR="00145FC3" w:rsidRPr="00305A7E" w:rsidRDefault="00145FC3" w:rsidP="00145FC3">
            <w:pPr>
              <w:widowControl w:val="0"/>
              <w:rPr>
                <w:rFonts w:ascii="Arial" w:hAnsi="Arial" w:cs="Arial"/>
              </w:rPr>
            </w:pPr>
            <w:r w:rsidRPr="00305A7E">
              <w:rPr>
                <w:rFonts w:ascii="Arial" w:hAnsi="Arial" w:cs="Arial"/>
              </w:rPr>
              <w:t xml:space="preserve">Identifikace </w:t>
            </w:r>
            <w:r w:rsidR="00C12E68">
              <w:rPr>
                <w:rFonts w:ascii="Arial" w:hAnsi="Arial" w:cs="Arial"/>
              </w:rPr>
              <w:t>pod</w:t>
            </w:r>
            <w:r w:rsidRPr="00305A7E">
              <w:rPr>
                <w:rFonts w:ascii="Arial" w:hAnsi="Arial" w:cs="Arial"/>
              </w:rPr>
              <w:t>dodavatele:</w:t>
            </w:r>
          </w:p>
        </w:tc>
        <w:tc>
          <w:tcPr>
            <w:tcW w:w="1701" w:type="dxa"/>
            <w:vMerge w:val="restart"/>
            <w:vAlign w:val="center"/>
          </w:tcPr>
          <w:p w14:paraId="6649D591" w14:textId="08F96CA8" w:rsidR="00145FC3" w:rsidRPr="00305A7E" w:rsidRDefault="00842F27" w:rsidP="00842F27">
            <w:pPr>
              <w:widowControl w:val="0"/>
              <w:jc w:val="center"/>
              <w:rPr>
                <w:rFonts w:ascii="Arial" w:hAnsi="Arial" w:cs="Arial"/>
              </w:rPr>
            </w:pPr>
            <w:r>
              <w:rPr>
                <w:rFonts w:ascii="Arial" w:hAnsi="Arial" w:cs="Arial"/>
              </w:rPr>
              <w:t>Ubytovací služby a stravování</w:t>
            </w:r>
          </w:p>
        </w:tc>
        <w:tc>
          <w:tcPr>
            <w:tcW w:w="1563" w:type="dxa"/>
            <w:vMerge w:val="restart"/>
            <w:vAlign w:val="center"/>
          </w:tcPr>
          <w:p w14:paraId="3993051A" w14:textId="63AFFD94" w:rsidR="00145FC3" w:rsidRPr="00305A7E" w:rsidRDefault="0098215F" w:rsidP="00203D8E">
            <w:pPr>
              <w:widowControl w:val="0"/>
              <w:jc w:val="center"/>
              <w:rPr>
                <w:rFonts w:ascii="Arial" w:hAnsi="Arial" w:cs="Arial"/>
              </w:rPr>
            </w:pPr>
            <w:r>
              <w:rPr>
                <w:rFonts w:ascii="Arial" w:hAnsi="Arial" w:cs="Arial"/>
              </w:rPr>
              <w:t>66,72%</w:t>
            </w:r>
          </w:p>
        </w:tc>
      </w:tr>
      <w:tr w:rsidR="00145FC3" w:rsidRPr="00305A7E" w14:paraId="3DC7D700" w14:textId="77777777" w:rsidTr="0087418A">
        <w:trPr>
          <w:cantSplit/>
          <w:trHeight w:val="35"/>
        </w:trPr>
        <w:tc>
          <w:tcPr>
            <w:tcW w:w="400" w:type="dxa"/>
          </w:tcPr>
          <w:p w14:paraId="642BCEC5" w14:textId="77777777" w:rsidR="00145FC3" w:rsidRPr="00305A7E" w:rsidRDefault="00145FC3" w:rsidP="00145FC3">
            <w:pPr>
              <w:widowControl w:val="0"/>
              <w:rPr>
                <w:rFonts w:ascii="Arial" w:hAnsi="Arial" w:cs="Arial"/>
              </w:rPr>
            </w:pPr>
            <w:r w:rsidRPr="00305A7E">
              <w:rPr>
                <w:rFonts w:ascii="Arial" w:hAnsi="Arial" w:cs="Arial"/>
              </w:rPr>
              <w:t>1.</w:t>
            </w:r>
          </w:p>
        </w:tc>
        <w:tc>
          <w:tcPr>
            <w:tcW w:w="1835" w:type="dxa"/>
          </w:tcPr>
          <w:p w14:paraId="7FA8515A" w14:textId="77777777" w:rsidR="00145FC3" w:rsidRPr="00305A7E" w:rsidRDefault="00145FC3" w:rsidP="00145FC3">
            <w:pPr>
              <w:widowControl w:val="0"/>
              <w:rPr>
                <w:rFonts w:ascii="Arial" w:hAnsi="Arial" w:cs="Arial"/>
              </w:rPr>
            </w:pPr>
            <w:r w:rsidRPr="00305A7E">
              <w:rPr>
                <w:rFonts w:ascii="Arial" w:hAnsi="Arial" w:cs="Arial"/>
              </w:rPr>
              <w:t>Název:</w:t>
            </w:r>
          </w:p>
        </w:tc>
        <w:tc>
          <w:tcPr>
            <w:tcW w:w="3685" w:type="dxa"/>
          </w:tcPr>
          <w:p w14:paraId="7745D836" w14:textId="54327D08" w:rsidR="00145FC3" w:rsidRPr="00305A7E" w:rsidRDefault="00842F27" w:rsidP="00145FC3">
            <w:pPr>
              <w:widowControl w:val="0"/>
              <w:rPr>
                <w:rFonts w:ascii="Arial" w:hAnsi="Arial" w:cs="Arial"/>
              </w:rPr>
            </w:pPr>
            <w:r>
              <w:rPr>
                <w:rFonts w:ascii="Arial" w:hAnsi="Arial" w:cs="Arial"/>
              </w:rPr>
              <w:t xml:space="preserve">RECREATOURS </w:t>
            </w:r>
            <w:proofErr w:type="spellStart"/>
            <w:proofErr w:type="gramStart"/>
            <w:r>
              <w:rPr>
                <w:rFonts w:ascii="Arial" w:hAnsi="Arial" w:cs="Arial"/>
              </w:rPr>
              <w:t>A.D.Beograd</w:t>
            </w:r>
            <w:proofErr w:type="spellEnd"/>
            <w:proofErr w:type="gramEnd"/>
          </w:p>
        </w:tc>
        <w:tc>
          <w:tcPr>
            <w:tcW w:w="1701" w:type="dxa"/>
            <w:vMerge/>
            <w:vAlign w:val="center"/>
          </w:tcPr>
          <w:p w14:paraId="4D848CD2" w14:textId="77777777" w:rsidR="00145FC3" w:rsidRPr="00305A7E" w:rsidRDefault="00145FC3" w:rsidP="00145FC3">
            <w:pPr>
              <w:widowControl w:val="0"/>
              <w:rPr>
                <w:rFonts w:ascii="Arial" w:hAnsi="Arial" w:cs="Arial"/>
              </w:rPr>
            </w:pPr>
          </w:p>
        </w:tc>
        <w:tc>
          <w:tcPr>
            <w:tcW w:w="1563" w:type="dxa"/>
            <w:vMerge/>
            <w:vAlign w:val="center"/>
          </w:tcPr>
          <w:p w14:paraId="711B4235" w14:textId="77777777" w:rsidR="00145FC3" w:rsidRPr="00305A7E" w:rsidRDefault="00145FC3" w:rsidP="00145FC3">
            <w:pPr>
              <w:widowControl w:val="0"/>
              <w:rPr>
                <w:rFonts w:ascii="Arial" w:hAnsi="Arial" w:cs="Arial"/>
              </w:rPr>
            </w:pPr>
          </w:p>
        </w:tc>
      </w:tr>
      <w:tr w:rsidR="00145FC3" w:rsidRPr="00305A7E" w14:paraId="031CB252" w14:textId="77777777" w:rsidTr="0087418A">
        <w:trPr>
          <w:cantSplit/>
          <w:trHeight w:val="30"/>
        </w:trPr>
        <w:tc>
          <w:tcPr>
            <w:tcW w:w="400" w:type="dxa"/>
          </w:tcPr>
          <w:p w14:paraId="368FFCA2" w14:textId="77777777" w:rsidR="00145FC3" w:rsidRPr="00305A7E" w:rsidRDefault="00145FC3" w:rsidP="00145FC3">
            <w:pPr>
              <w:widowControl w:val="0"/>
              <w:rPr>
                <w:rFonts w:ascii="Arial" w:hAnsi="Arial" w:cs="Arial"/>
              </w:rPr>
            </w:pPr>
          </w:p>
        </w:tc>
        <w:tc>
          <w:tcPr>
            <w:tcW w:w="1835" w:type="dxa"/>
          </w:tcPr>
          <w:p w14:paraId="4CDBA054" w14:textId="77777777" w:rsidR="00145FC3" w:rsidRPr="00305A7E" w:rsidRDefault="00145FC3" w:rsidP="00145FC3">
            <w:pPr>
              <w:widowControl w:val="0"/>
              <w:rPr>
                <w:rFonts w:ascii="Arial" w:hAnsi="Arial" w:cs="Arial"/>
              </w:rPr>
            </w:pPr>
            <w:r w:rsidRPr="00305A7E">
              <w:rPr>
                <w:rFonts w:ascii="Arial" w:hAnsi="Arial" w:cs="Arial"/>
              </w:rPr>
              <w:t>Sídlo:</w:t>
            </w:r>
          </w:p>
        </w:tc>
        <w:tc>
          <w:tcPr>
            <w:tcW w:w="3685" w:type="dxa"/>
          </w:tcPr>
          <w:p w14:paraId="20A28950" w14:textId="0C1317E7" w:rsidR="00145FC3" w:rsidRPr="00305A7E" w:rsidRDefault="00842F27" w:rsidP="00145FC3">
            <w:pPr>
              <w:widowControl w:val="0"/>
              <w:rPr>
                <w:rFonts w:ascii="Arial" w:hAnsi="Arial" w:cs="Arial"/>
              </w:rPr>
            </w:pPr>
            <w:r>
              <w:rPr>
                <w:rFonts w:ascii="Arial" w:hAnsi="Arial" w:cs="Arial"/>
              </w:rPr>
              <w:t xml:space="preserve">Ul. </w:t>
            </w:r>
            <w:proofErr w:type="spellStart"/>
            <w:r>
              <w:rPr>
                <w:rFonts w:ascii="Arial" w:hAnsi="Arial" w:cs="Arial"/>
              </w:rPr>
              <w:t>Bulevar</w:t>
            </w:r>
            <w:proofErr w:type="spellEnd"/>
            <w:r>
              <w:rPr>
                <w:rFonts w:ascii="Arial" w:hAnsi="Arial" w:cs="Arial"/>
              </w:rPr>
              <w:t xml:space="preserve"> </w:t>
            </w:r>
            <w:proofErr w:type="spellStart"/>
            <w:r>
              <w:rPr>
                <w:rFonts w:ascii="Arial" w:hAnsi="Arial" w:cs="Arial"/>
              </w:rPr>
              <w:t>vojvode</w:t>
            </w:r>
            <w:proofErr w:type="spellEnd"/>
            <w:r>
              <w:rPr>
                <w:rFonts w:ascii="Arial" w:hAnsi="Arial" w:cs="Arial"/>
              </w:rPr>
              <w:t xml:space="preserve"> </w:t>
            </w:r>
            <w:proofErr w:type="spellStart"/>
            <w:r>
              <w:rPr>
                <w:rFonts w:ascii="Arial" w:hAnsi="Arial" w:cs="Arial"/>
              </w:rPr>
              <w:t>Mišića</w:t>
            </w:r>
            <w:proofErr w:type="spellEnd"/>
            <w:r>
              <w:rPr>
                <w:rFonts w:ascii="Arial" w:hAnsi="Arial" w:cs="Arial"/>
              </w:rPr>
              <w:t xml:space="preserve"> 41, Beograd, Srbsko </w:t>
            </w:r>
          </w:p>
        </w:tc>
        <w:tc>
          <w:tcPr>
            <w:tcW w:w="1701" w:type="dxa"/>
            <w:vMerge/>
            <w:vAlign w:val="center"/>
          </w:tcPr>
          <w:p w14:paraId="167A90E4" w14:textId="77777777" w:rsidR="00145FC3" w:rsidRPr="00305A7E" w:rsidRDefault="00145FC3" w:rsidP="00145FC3">
            <w:pPr>
              <w:widowControl w:val="0"/>
              <w:rPr>
                <w:rFonts w:ascii="Arial" w:hAnsi="Arial" w:cs="Arial"/>
              </w:rPr>
            </w:pPr>
          </w:p>
        </w:tc>
        <w:tc>
          <w:tcPr>
            <w:tcW w:w="1563" w:type="dxa"/>
            <w:vMerge/>
            <w:vAlign w:val="center"/>
          </w:tcPr>
          <w:p w14:paraId="77153199" w14:textId="77777777" w:rsidR="00145FC3" w:rsidRPr="00305A7E" w:rsidRDefault="00145FC3" w:rsidP="00145FC3">
            <w:pPr>
              <w:widowControl w:val="0"/>
              <w:rPr>
                <w:rFonts w:ascii="Arial" w:hAnsi="Arial" w:cs="Arial"/>
              </w:rPr>
            </w:pPr>
          </w:p>
        </w:tc>
      </w:tr>
      <w:tr w:rsidR="00145FC3" w:rsidRPr="00305A7E" w14:paraId="3C45C8C3" w14:textId="77777777" w:rsidTr="0087418A">
        <w:trPr>
          <w:cantSplit/>
          <w:trHeight w:val="30"/>
        </w:trPr>
        <w:tc>
          <w:tcPr>
            <w:tcW w:w="400" w:type="dxa"/>
          </w:tcPr>
          <w:p w14:paraId="7EF1B174" w14:textId="77777777" w:rsidR="00145FC3" w:rsidRPr="00305A7E" w:rsidRDefault="00145FC3" w:rsidP="00145FC3">
            <w:pPr>
              <w:widowControl w:val="0"/>
              <w:rPr>
                <w:rFonts w:ascii="Arial" w:hAnsi="Arial" w:cs="Arial"/>
              </w:rPr>
            </w:pPr>
          </w:p>
        </w:tc>
        <w:tc>
          <w:tcPr>
            <w:tcW w:w="1835" w:type="dxa"/>
          </w:tcPr>
          <w:p w14:paraId="19319BCB" w14:textId="77777777" w:rsidR="00145FC3" w:rsidRPr="00305A7E" w:rsidRDefault="00145FC3" w:rsidP="00145FC3">
            <w:pPr>
              <w:widowControl w:val="0"/>
              <w:rPr>
                <w:rFonts w:ascii="Arial" w:hAnsi="Arial" w:cs="Arial"/>
              </w:rPr>
            </w:pPr>
            <w:r w:rsidRPr="00305A7E">
              <w:rPr>
                <w:rFonts w:ascii="Arial" w:hAnsi="Arial" w:cs="Arial"/>
              </w:rPr>
              <w:t>Tel./fax:</w:t>
            </w:r>
          </w:p>
        </w:tc>
        <w:tc>
          <w:tcPr>
            <w:tcW w:w="3685" w:type="dxa"/>
          </w:tcPr>
          <w:p w14:paraId="1F326D7A" w14:textId="30E92616" w:rsidR="00145FC3" w:rsidRPr="00305A7E" w:rsidRDefault="00EA2945" w:rsidP="00145FC3">
            <w:pPr>
              <w:widowControl w:val="0"/>
              <w:rPr>
                <w:rFonts w:ascii="Arial" w:hAnsi="Arial" w:cs="Arial"/>
              </w:rPr>
            </w:pPr>
            <w:r w:rsidRPr="00EA2945">
              <w:rPr>
                <w:rFonts w:ascii="Arial" w:hAnsi="Arial" w:cs="Arial"/>
              </w:rPr>
              <w:t>+381 62 8063 017</w:t>
            </w:r>
          </w:p>
        </w:tc>
        <w:tc>
          <w:tcPr>
            <w:tcW w:w="1701" w:type="dxa"/>
            <w:vMerge/>
            <w:vAlign w:val="center"/>
          </w:tcPr>
          <w:p w14:paraId="6C9E93AB" w14:textId="77777777" w:rsidR="00145FC3" w:rsidRPr="00305A7E" w:rsidRDefault="00145FC3" w:rsidP="00145FC3">
            <w:pPr>
              <w:widowControl w:val="0"/>
              <w:rPr>
                <w:rFonts w:ascii="Arial" w:hAnsi="Arial" w:cs="Arial"/>
              </w:rPr>
            </w:pPr>
          </w:p>
        </w:tc>
        <w:tc>
          <w:tcPr>
            <w:tcW w:w="1563" w:type="dxa"/>
            <w:vMerge/>
            <w:vAlign w:val="center"/>
          </w:tcPr>
          <w:p w14:paraId="1A9409B9" w14:textId="77777777" w:rsidR="00145FC3" w:rsidRPr="00305A7E" w:rsidRDefault="00145FC3" w:rsidP="00145FC3">
            <w:pPr>
              <w:widowControl w:val="0"/>
              <w:rPr>
                <w:rFonts w:ascii="Arial" w:hAnsi="Arial" w:cs="Arial"/>
              </w:rPr>
            </w:pPr>
          </w:p>
        </w:tc>
      </w:tr>
      <w:tr w:rsidR="00145FC3" w:rsidRPr="00305A7E" w14:paraId="07E1C1E9" w14:textId="77777777" w:rsidTr="0087418A">
        <w:trPr>
          <w:cantSplit/>
          <w:trHeight w:val="30"/>
        </w:trPr>
        <w:tc>
          <w:tcPr>
            <w:tcW w:w="400" w:type="dxa"/>
          </w:tcPr>
          <w:p w14:paraId="5C33B06A" w14:textId="77777777" w:rsidR="00145FC3" w:rsidRPr="00305A7E" w:rsidRDefault="00145FC3" w:rsidP="00145FC3">
            <w:pPr>
              <w:widowControl w:val="0"/>
              <w:rPr>
                <w:rFonts w:ascii="Arial" w:hAnsi="Arial" w:cs="Arial"/>
              </w:rPr>
            </w:pPr>
          </w:p>
        </w:tc>
        <w:tc>
          <w:tcPr>
            <w:tcW w:w="1835" w:type="dxa"/>
          </w:tcPr>
          <w:p w14:paraId="4603A89A" w14:textId="77777777" w:rsidR="00145FC3" w:rsidRPr="00305A7E" w:rsidRDefault="00145FC3" w:rsidP="00145FC3">
            <w:pPr>
              <w:widowControl w:val="0"/>
              <w:rPr>
                <w:rFonts w:ascii="Arial" w:hAnsi="Arial" w:cs="Arial"/>
              </w:rPr>
            </w:pPr>
            <w:r w:rsidRPr="00305A7E">
              <w:rPr>
                <w:rFonts w:ascii="Arial" w:hAnsi="Arial" w:cs="Arial"/>
              </w:rPr>
              <w:t>E-mail:</w:t>
            </w:r>
          </w:p>
        </w:tc>
        <w:tc>
          <w:tcPr>
            <w:tcW w:w="3685" w:type="dxa"/>
          </w:tcPr>
          <w:p w14:paraId="1567EA79" w14:textId="02D72313" w:rsidR="00145FC3" w:rsidRPr="00305A7E" w:rsidRDefault="00927FF0" w:rsidP="00145FC3">
            <w:pPr>
              <w:widowControl w:val="0"/>
              <w:rPr>
                <w:rFonts w:ascii="Arial" w:hAnsi="Arial" w:cs="Arial"/>
              </w:rPr>
            </w:pPr>
            <w:hyperlink r:id="rId15" w:history="1">
              <w:r w:rsidR="0087418A" w:rsidRPr="0087418A">
                <w:rPr>
                  <w:rFonts w:ascii="Arial" w:hAnsi="Arial" w:cs="Arial"/>
                </w:rPr>
                <w:t>kabinet.recreatours@yahoo.com</w:t>
              </w:r>
            </w:hyperlink>
          </w:p>
        </w:tc>
        <w:tc>
          <w:tcPr>
            <w:tcW w:w="1701" w:type="dxa"/>
            <w:vMerge/>
            <w:vAlign w:val="center"/>
          </w:tcPr>
          <w:p w14:paraId="4E9AE538" w14:textId="77777777" w:rsidR="00145FC3" w:rsidRPr="00305A7E" w:rsidRDefault="00145FC3" w:rsidP="00145FC3">
            <w:pPr>
              <w:widowControl w:val="0"/>
              <w:rPr>
                <w:rFonts w:ascii="Arial" w:hAnsi="Arial" w:cs="Arial"/>
              </w:rPr>
            </w:pPr>
          </w:p>
        </w:tc>
        <w:tc>
          <w:tcPr>
            <w:tcW w:w="1563" w:type="dxa"/>
            <w:vMerge/>
            <w:vAlign w:val="center"/>
          </w:tcPr>
          <w:p w14:paraId="27587734" w14:textId="77777777" w:rsidR="00145FC3" w:rsidRPr="00305A7E" w:rsidRDefault="00145FC3" w:rsidP="00145FC3">
            <w:pPr>
              <w:widowControl w:val="0"/>
              <w:rPr>
                <w:rFonts w:ascii="Arial" w:hAnsi="Arial" w:cs="Arial"/>
              </w:rPr>
            </w:pPr>
          </w:p>
        </w:tc>
      </w:tr>
      <w:tr w:rsidR="00145FC3" w:rsidRPr="00305A7E" w14:paraId="5FE0240D" w14:textId="77777777" w:rsidTr="0087418A">
        <w:trPr>
          <w:cantSplit/>
          <w:trHeight w:val="30"/>
        </w:trPr>
        <w:tc>
          <w:tcPr>
            <w:tcW w:w="400" w:type="dxa"/>
          </w:tcPr>
          <w:p w14:paraId="7AD8CE13" w14:textId="77777777" w:rsidR="00145FC3" w:rsidRPr="00305A7E" w:rsidRDefault="00145FC3" w:rsidP="00145FC3">
            <w:pPr>
              <w:widowControl w:val="0"/>
              <w:rPr>
                <w:rFonts w:ascii="Arial" w:hAnsi="Arial" w:cs="Arial"/>
              </w:rPr>
            </w:pPr>
          </w:p>
        </w:tc>
        <w:tc>
          <w:tcPr>
            <w:tcW w:w="1835" w:type="dxa"/>
          </w:tcPr>
          <w:p w14:paraId="6A66A536" w14:textId="77777777" w:rsidR="00145FC3" w:rsidRPr="00305A7E" w:rsidRDefault="00145FC3" w:rsidP="00145FC3">
            <w:pPr>
              <w:widowControl w:val="0"/>
              <w:rPr>
                <w:rFonts w:ascii="Arial" w:hAnsi="Arial" w:cs="Arial"/>
              </w:rPr>
            </w:pPr>
            <w:r w:rsidRPr="00305A7E">
              <w:rPr>
                <w:rFonts w:ascii="Arial" w:hAnsi="Arial" w:cs="Arial"/>
              </w:rPr>
              <w:t>IČ:</w:t>
            </w:r>
          </w:p>
        </w:tc>
        <w:tc>
          <w:tcPr>
            <w:tcW w:w="3685" w:type="dxa"/>
          </w:tcPr>
          <w:p w14:paraId="7EDD019F" w14:textId="0CA037AB" w:rsidR="00145FC3" w:rsidRPr="00305A7E" w:rsidRDefault="00EA2945" w:rsidP="00145FC3">
            <w:pPr>
              <w:widowControl w:val="0"/>
              <w:rPr>
                <w:rFonts w:ascii="Arial" w:hAnsi="Arial" w:cs="Arial"/>
              </w:rPr>
            </w:pPr>
            <w:r>
              <w:rPr>
                <w:rFonts w:ascii="Arial" w:hAnsi="Arial" w:cs="Arial"/>
              </w:rPr>
              <w:t>06515037</w:t>
            </w:r>
          </w:p>
        </w:tc>
        <w:tc>
          <w:tcPr>
            <w:tcW w:w="1701" w:type="dxa"/>
            <w:vMerge/>
            <w:vAlign w:val="center"/>
          </w:tcPr>
          <w:p w14:paraId="7F943E5F" w14:textId="77777777" w:rsidR="00145FC3" w:rsidRPr="00305A7E" w:rsidRDefault="00145FC3" w:rsidP="00145FC3">
            <w:pPr>
              <w:widowControl w:val="0"/>
              <w:rPr>
                <w:rFonts w:ascii="Arial" w:hAnsi="Arial" w:cs="Arial"/>
              </w:rPr>
            </w:pPr>
          </w:p>
        </w:tc>
        <w:tc>
          <w:tcPr>
            <w:tcW w:w="1563" w:type="dxa"/>
            <w:vMerge/>
            <w:vAlign w:val="center"/>
          </w:tcPr>
          <w:p w14:paraId="7529CE66" w14:textId="77777777" w:rsidR="00145FC3" w:rsidRPr="00305A7E" w:rsidRDefault="00145FC3" w:rsidP="00145FC3">
            <w:pPr>
              <w:widowControl w:val="0"/>
              <w:rPr>
                <w:rFonts w:ascii="Arial" w:hAnsi="Arial" w:cs="Arial"/>
              </w:rPr>
            </w:pPr>
          </w:p>
        </w:tc>
      </w:tr>
      <w:tr w:rsidR="00145FC3" w:rsidRPr="00305A7E" w14:paraId="04FC0290" w14:textId="77777777" w:rsidTr="0087418A">
        <w:trPr>
          <w:cantSplit/>
          <w:trHeight w:val="30"/>
        </w:trPr>
        <w:tc>
          <w:tcPr>
            <w:tcW w:w="400" w:type="dxa"/>
          </w:tcPr>
          <w:p w14:paraId="34D3F073" w14:textId="77777777" w:rsidR="00145FC3" w:rsidRPr="00305A7E" w:rsidRDefault="00145FC3" w:rsidP="00145FC3">
            <w:pPr>
              <w:widowControl w:val="0"/>
              <w:rPr>
                <w:rFonts w:ascii="Arial" w:hAnsi="Arial" w:cs="Arial"/>
              </w:rPr>
            </w:pPr>
          </w:p>
        </w:tc>
        <w:tc>
          <w:tcPr>
            <w:tcW w:w="1835" w:type="dxa"/>
          </w:tcPr>
          <w:p w14:paraId="41BC2A91" w14:textId="77777777" w:rsidR="00145FC3" w:rsidRPr="00305A7E" w:rsidRDefault="00145FC3" w:rsidP="00145FC3">
            <w:pPr>
              <w:widowControl w:val="0"/>
              <w:rPr>
                <w:rFonts w:ascii="Arial" w:hAnsi="Arial" w:cs="Arial"/>
              </w:rPr>
            </w:pPr>
            <w:r w:rsidRPr="00305A7E">
              <w:rPr>
                <w:rFonts w:ascii="Arial" w:hAnsi="Arial" w:cs="Arial"/>
              </w:rPr>
              <w:t>DIČ:</w:t>
            </w:r>
          </w:p>
        </w:tc>
        <w:tc>
          <w:tcPr>
            <w:tcW w:w="3685" w:type="dxa"/>
          </w:tcPr>
          <w:p w14:paraId="6AB9DEC1" w14:textId="79845E67" w:rsidR="00145FC3" w:rsidRPr="00305A7E" w:rsidRDefault="00EA2945" w:rsidP="00145FC3">
            <w:pPr>
              <w:widowControl w:val="0"/>
              <w:rPr>
                <w:rFonts w:ascii="Arial" w:hAnsi="Arial" w:cs="Arial"/>
              </w:rPr>
            </w:pPr>
            <w:r>
              <w:rPr>
                <w:rFonts w:ascii="Arial" w:hAnsi="Arial" w:cs="Arial"/>
              </w:rPr>
              <w:t>100183244</w:t>
            </w:r>
          </w:p>
        </w:tc>
        <w:tc>
          <w:tcPr>
            <w:tcW w:w="1701" w:type="dxa"/>
            <w:vMerge/>
            <w:vAlign w:val="center"/>
          </w:tcPr>
          <w:p w14:paraId="77A38965" w14:textId="77777777" w:rsidR="00145FC3" w:rsidRPr="00305A7E" w:rsidRDefault="00145FC3" w:rsidP="00145FC3">
            <w:pPr>
              <w:widowControl w:val="0"/>
              <w:rPr>
                <w:rFonts w:ascii="Arial" w:hAnsi="Arial" w:cs="Arial"/>
              </w:rPr>
            </w:pPr>
          </w:p>
        </w:tc>
        <w:tc>
          <w:tcPr>
            <w:tcW w:w="1563" w:type="dxa"/>
            <w:vMerge/>
            <w:vAlign w:val="center"/>
          </w:tcPr>
          <w:p w14:paraId="57DAEE7C" w14:textId="77777777" w:rsidR="00145FC3" w:rsidRPr="00305A7E" w:rsidRDefault="00145FC3" w:rsidP="00145FC3">
            <w:pPr>
              <w:widowControl w:val="0"/>
              <w:rPr>
                <w:rFonts w:ascii="Arial" w:hAnsi="Arial" w:cs="Arial"/>
              </w:rPr>
            </w:pPr>
          </w:p>
        </w:tc>
      </w:tr>
      <w:tr w:rsidR="00145FC3" w:rsidRPr="00305A7E" w14:paraId="06264BBB" w14:textId="77777777" w:rsidTr="0087418A">
        <w:trPr>
          <w:cantSplit/>
          <w:trHeight w:val="30"/>
        </w:trPr>
        <w:tc>
          <w:tcPr>
            <w:tcW w:w="400" w:type="dxa"/>
          </w:tcPr>
          <w:p w14:paraId="52FAF6EC" w14:textId="77777777" w:rsidR="00145FC3" w:rsidRPr="00305A7E" w:rsidRDefault="00145FC3" w:rsidP="00145FC3">
            <w:pPr>
              <w:widowControl w:val="0"/>
              <w:rPr>
                <w:rFonts w:ascii="Arial" w:hAnsi="Arial" w:cs="Arial"/>
              </w:rPr>
            </w:pPr>
          </w:p>
        </w:tc>
        <w:tc>
          <w:tcPr>
            <w:tcW w:w="1835" w:type="dxa"/>
          </w:tcPr>
          <w:p w14:paraId="00DFA6D0" w14:textId="77777777" w:rsidR="00145FC3" w:rsidRPr="00305A7E" w:rsidRDefault="00145FC3" w:rsidP="00145FC3">
            <w:pPr>
              <w:widowControl w:val="0"/>
              <w:rPr>
                <w:rFonts w:ascii="Arial" w:hAnsi="Arial" w:cs="Arial"/>
              </w:rPr>
            </w:pPr>
            <w:r w:rsidRPr="00305A7E">
              <w:rPr>
                <w:rFonts w:ascii="Arial" w:hAnsi="Arial" w:cs="Arial"/>
              </w:rPr>
              <w:t>Spisová značka v obch. rejstříku:</w:t>
            </w:r>
          </w:p>
        </w:tc>
        <w:tc>
          <w:tcPr>
            <w:tcW w:w="3685" w:type="dxa"/>
          </w:tcPr>
          <w:p w14:paraId="1F0F1C55" w14:textId="386C196C" w:rsidR="00145FC3" w:rsidRPr="00305A7E" w:rsidRDefault="003D3021" w:rsidP="00145FC3">
            <w:pPr>
              <w:widowControl w:val="0"/>
              <w:rPr>
                <w:rFonts w:ascii="Arial" w:hAnsi="Arial" w:cs="Arial"/>
              </w:rPr>
            </w:pPr>
            <w:r>
              <w:rPr>
                <w:rFonts w:ascii="Arial" w:hAnsi="Arial" w:cs="Arial"/>
              </w:rPr>
              <w:t>PIB 100183244</w:t>
            </w:r>
          </w:p>
        </w:tc>
        <w:tc>
          <w:tcPr>
            <w:tcW w:w="1701" w:type="dxa"/>
            <w:vMerge/>
            <w:vAlign w:val="center"/>
          </w:tcPr>
          <w:p w14:paraId="21BEA726" w14:textId="77777777" w:rsidR="00145FC3" w:rsidRPr="00305A7E" w:rsidRDefault="00145FC3" w:rsidP="00145FC3">
            <w:pPr>
              <w:widowControl w:val="0"/>
              <w:rPr>
                <w:rFonts w:ascii="Arial" w:hAnsi="Arial" w:cs="Arial"/>
              </w:rPr>
            </w:pPr>
          </w:p>
        </w:tc>
        <w:tc>
          <w:tcPr>
            <w:tcW w:w="1563" w:type="dxa"/>
            <w:vMerge/>
            <w:vAlign w:val="center"/>
          </w:tcPr>
          <w:p w14:paraId="2A1F199C" w14:textId="77777777" w:rsidR="00145FC3" w:rsidRPr="00305A7E" w:rsidRDefault="00145FC3" w:rsidP="00145FC3">
            <w:pPr>
              <w:widowControl w:val="0"/>
              <w:rPr>
                <w:rFonts w:ascii="Arial" w:hAnsi="Arial" w:cs="Arial"/>
              </w:rPr>
            </w:pPr>
          </w:p>
        </w:tc>
      </w:tr>
      <w:tr w:rsidR="00145FC3" w:rsidRPr="00305A7E" w14:paraId="51A25433" w14:textId="77777777" w:rsidTr="0087418A">
        <w:trPr>
          <w:cantSplit/>
          <w:trHeight w:val="30"/>
        </w:trPr>
        <w:tc>
          <w:tcPr>
            <w:tcW w:w="400" w:type="dxa"/>
          </w:tcPr>
          <w:p w14:paraId="0633FCCC" w14:textId="77777777" w:rsidR="00145FC3" w:rsidRPr="00305A7E" w:rsidRDefault="00145FC3" w:rsidP="00145FC3">
            <w:pPr>
              <w:widowControl w:val="0"/>
              <w:rPr>
                <w:rFonts w:ascii="Arial" w:hAnsi="Arial" w:cs="Arial"/>
              </w:rPr>
            </w:pPr>
          </w:p>
        </w:tc>
        <w:tc>
          <w:tcPr>
            <w:tcW w:w="1835" w:type="dxa"/>
          </w:tcPr>
          <w:p w14:paraId="1375CE41" w14:textId="7AF62A45" w:rsidR="00145FC3" w:rsidRPr="00305A7E" w:rsidRDefault="00842F27" w:rsidP="00145FC3">
            <w:pPr>
              <w:widowControl w:val="0"/>
              <w:rPr>
                <w:rFonts w:ascii="Arial" w:hAnsi="Arial" w:cs="Arial"/>
              </w:rPr>
            </w:pPr>
            <w:r>
              <w:rPr>
                <w:rFonts w:ascii="Arial" w:hAnsi="Arial" w:cs="Arial"/>
              </w:rPr>
              <w:t>Osob oprávněná k jednání</w:t>
            </w:r>
          </w:p>
        </w:tc>
        <w:tc>
          <w:tcPr>
            <w:tcW w:w="3685" w:type="dxa"/>
          </w:tcPr>
          <w:p w14:paraId="29764EEC" w14:textId="3F2E473E" w:rsidR="00145FC3" w:rsidRPr="00305A7E" w:rsidRDefault="00EA2945" w:rsidP="00145FC3">
            <w:pPr>
              <w:widowControl w:val="0"/>
              <w:rPr>
                <w:rFonts w:ascii="Arial" w:hAnsi="Arial" w:cs="Arial"/>
              </w:rPr>
            </w:pPr>
            <w:r>
              <w:rPr>
                <w:rFonts w:ascii="Arial" w:hAnsi="Arial" w:cs="Arial"/>
              </w:rPr>
              <w:t>Sava</w:t>
            </w:r>
            <w:r w:rsidR="00842F27">
              <w:rPr>
                <w:rFonts w:ascii="Arial" w:hAnsi="Arial" w:cs="Arial"/>
              </w:rPr>
              <w:t xml:space="preserve"> </w:t>
            </w:r>
            <w:proofErr w:type="spellStart"/>
            <w:r w:rsidR="00842F27">
              <w:rPr>
                <w:rFonts w:ascii="Arial" w:hAnsi="Arial" w:cs="Arial"/>
              </w:rPr>
              <w:t>Milojević</w:t>
            </w:r>
            <w:proofErr w:type="spellEnd"/>
            <w:r w:rsidR="00842F27">
              <w:rPr>
                <w:rFonts w:ascii="Arial" w:hAnsi="Arial" w:cs="Arial"/>
              </w:rPr>
              <w:t xml:space="preserve"> – výkonný ředitel</w:t>
            </w:r>
          </w:p>
        </w:tc>
        <w:tc>
          <w:tcPr>
            <w:tcW w:w="1701" w:type="dxa"/>
            <w:vMerge/>
            <w:vAlign w:val="center"/>
          </w:tcPr>
          <w:p w14:paraId="3ABE7183" w14:textId="77777777" w:rsidR="00145FC3" w:rsidRPr="00305A7E" w:rsidRDefault="00145FC3" w:rsidP="00145FC3">
            <w:pPr>
              <w:widowControl w:val="0"/>
              <w:rPr>
                <w:rFonts w:ascii="Arial" w:hAnsi="Arial" w:cs="Arial"/>
              </w:rPr>
            </w:pPr>
          </w:p>
        </w:tc>
        <w:tc>
          <w:tcPr>
            <w:tcW w:w="1563" w:type="dxa"/>
            <w:vMerge/>
            <w:vAlign w:val="center"/>
          </w:tcPr>
          <w:p w14:paraId="37159282" w14:textId="77777777" w:rsidR="00145FC3" w:rsidRPr="00305A7E" w:rsidRDefault="00145FC3" w:rsidP="00145FC3">
            <w:pPr>
              <w:widowControl w:val="0"/>
              <w:rPr>
                <w:rFonts w:ascii="Arial" w:hAnsi="Arial" w:cs="Arial"/>
              </w:rPr>
            </w:pPr>
          </w:p>
        </w:tc>
      </w:tr>
    </w:tbl>
    <w:p w14:paraId="5B851399" w14:textId="77777777" w:rsidR="00145FC3" w:rsidRPr="00305A7E" w:rsidRDefault="00145FC3" w:rsidP="00145FC3">
      <w:pPr>
        <w:widowControl w:val="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
        <w:gridCol w:w="1751"/>
        <w:gridCol w:w="3704"/>
        <w:gridCol w:w="1832"/>
        <w:gridCol w:w="1428"/>
      </w:tblGrid>
      <w:tr w:rsidR="00145FC3" w:rsidRPr="00305A7E" w14:paraId="1B208E50" w14:textId="77777777" w:rsidTr="0087418A">
        <w:trPr>
          <w:cantSplit/>
          <w:trHeight w:val="138"/>
        </w:trPr>
        <w:tc>
          <w:tcPr>
            <w:tcW w:w="5920" w:type="dxa"/>
            <w:gridSpan w:val="3"/>
          </w:tcPr>
          <w:p w14:paraId="1B4DC414" w14:textId="77777777" w:rsidR="00145FC3" w:rsidRPr="00305A7E" w:rsidRDefault="00145FC3" w:rsidP="00145FC3">
            <w:pPr>
              <w:widowControl w:val="0"/>
              <w:rPr>
                <w:rFonts w:ascii="Arial" w:hAnsi="Arial" w:cs="Arial"/>
              </w:rPr>
            </w:pPr>
            <w:r w:rsidRPr="00305A7E">
              <w:rPr>
                <w:rFonts w:ascii="Arial" w:hAnsi="Arial" w:cs="Arial"/>
              </w:rPr>
              <w:t xml:space="preserve">Identifikace </w:t>
            </w:r>
            <w:r w:rsidR="00C12E68">
              <w:rPr>
                <w:rFonts w:ascii="Arial" w:hAnsi="Arial" w:cs="Arial"/>
              </w:rPr>
              <w:t>pod</w:t>
            </w:r>
            <w:r w:rsidRPr="00305A7E">
              <w:rPr>
                <w:rFonts w:ascii="Arial" w:hAnsi="Arial" w:cs="Arial"/>
              </w:rPr>
              <w:t>dodavatele:</w:t>
            </w:r>
          </w:p>
        </w:tc>
        <w:tc>
          <w:tcPr>
            <w:tcW w:w="1832" w:type="dxa"/>
            <w:vMerge w:val="restart"/>
            <w:vAlign w:val="center"/>
          </w:tcPr>
          <w:p w14:paraId="1167F189" w14:textId="0DCAB6C4" w:rsidR="00145FC3" w:rsidRPr="00305A7E" w:rsidRDefault="00203D8E" w:rsidP="00203D8E">
            <w:pPr>
              <w:widowControl w:val="0"/>
              <w:jc w:val="center"/>
              <w:rPr>
                <w:rFonts w:ascii="Arial" w:hAnsi="Arial" w:cs="Arial"/>
              </w:rPr>
            </w:pPr>
            <w:r>
              <w:rPr>
                <w:rFonts w:ascii="Arial" w:hAnsi="Arial" w:cs="Arial"/>
              </w:rPr>
              <w:t>Letecká doprava</w:t>
            </w:r>
          </w:p>
        </w:tc>
        <w:tc>
          <w:tcPr>
            <w:tcW w:w="1428" w:type="dxa"/>
            <w:vMerge w:val="restart"/>
            <w:vAlign w:val="center"/>
          </w:tcPr>
          <w:p w14:paraId="5BA9C612" w14:textId="23A130A9" w:rsidR="00145FC3" w:rsidRPr="00305A7E" w:rsidRDefault="0098215F" w:rsidP="006611C3">
            <w:pPr>
              <w:widowControl w:val="0"/>
              <w:jc w:val="center"/>
              <w:rPr>
                <w:rFonts w:ascii="Arial" w:hAnsi="Arial" w:cs="Arial"/>
              </w:rPr>
            </w:pPr>
            <w:r>
              <w:rPr>
                <w:rFonts w:ascii="Arial" w:hAnsi="Arial" w:cs="Arial"/>
              </w:rPr>
              <w:t>20,53%</w:t>
            </w:r>
          </w:p>
        </w:tc>
      </w:tr>
      <w:tr w:rsidR="0087418A" w:rsidRPr="00305A7E" w14:paraId="796274CD" w14:textId="77777777" w:rsidTr="0087418A">
        <w:trPr>
          <w:cantSplit/>
          <w:trHeight w:val="37"/>
        </w:trPr>
        <w:tc>
          <w:tcPr>
            <w:tcW w:w="465" w:type="dxa"/>
          </w:tcPr>
          <w:p w14:paraId="4B004A82" w14:textId="77777777" w:rsidR="00145FC3" w:rsidRPr="00305A7E" w:rsidRDefault="00145FC3" w:rsidP="00145FC3">
            <w:pPr>
              <w:widowControl w:val="0"/>
              <w:rPr>
                <w:rFonts w:ascii="Arial" w:hAnsi="Arial" w:cs="Arial"/>
              </w:rPr>
            </w:pPr>
            <w:r w:rsidRPr="00305A7E">
              <w:rPr>
                <w:rFonts w:ascii="Arial" w:hAnsi="Arial" w:cs="Arial"/>
              </w:rPr>
              <w:t xml:space="preserve">2. </w:t>
            </w:r>
          </w:p>
        </w:tc>
        <w:tc>
          <w:tcPr>
            <w:tcW w:w="1751" w:type="dxa"/>
          </w:tcPr>
          <w:p w14:paraId="653746F3" w14:textId="77777777" w:rsidR="00145FC3" w:rsidRPr="00305A7E" w:rsidRDefault="00145FC3" w:rsidP="00145FC3">
            <w:pPr>
              <w:widowControl w:val="0"/>
              <w:rPr>
                <w:rFonts w:ascii="Arial" w:hAnsi="Arial" w:cs="Arial"/>
              </w:rPr>
            </w:pPr>
            <w:r w:rsidRPr="00305A7E">
              <w:rPr>
                <w:rFonts w:ascii="Arial" w:hAnsi="Arial" w:cs="Arial"/>
              </w:rPr>
              <w:t>Název:</w:t>
            </w:r>
          </w:p>
        </w:tc>
        <w:tc>
          <w:tcPr>
            <w:tcW w:w="3704" w:type="dxa"/>
          </w:tcPr>
          <w:p w14:paraId="14A9BD6F" w14:textId="51D9487D" w:rsidR="00145FC3" w:rsidRPr="00305A7E" w:rsidRDefault="00203D8E" w:rsidP="00145FC3">
            <w:pPr>
              <w:widowControl w:val="0"/>
              <w:rPr>
                <w:rFonts w:ascii="Arial" w:hAnsi="Arial" w:cs="Arial"/>
              </w:rPr>
            </w:pPr>
            <w:proofErr w:type="spellStart"/>
            <w:r>
              <w:rPr>
                <w:rFonts w:ascii="Arial" w:hAnsi="Arial" w:cs="Arial"/>
              </w:rPr>
              <w:t>Travel</w:t>
            </w:r>
            <w:proofErr w:type="spellEnd"/>
            <w:r>
              <w:rPr>
                <w:rFonts w:ascii="Arial" w:hAnsi="Arial" w:cs="Arial"/>
              </w:rPr>
              <w:t xml:space="preserve"> </w:t>
            </w:r>
            <w:proofErr w:type="spellStart"/>
            <w:r>
              <w:rPr>
                <w:rFonts w:ascii="Arial" w:hAnsi="Arial" w:cs="Arial"/>
              </w:rPr>
              <w:t>Service</w:t>
            </w:r>
            <w:proofErr w:type="spellEnd"/>
            <w:r>
              <w:rPr>
                <w:rFonts w:ascii="Arial" w:hAnsi="Arial" w:cs="Arial"/>
              </w:rPr>
              <w:t>, a.s.</w:t>
            </w:r>
          </w:p>
        </w:tc>
        <w:tc>
          <w:tcPr>
            <w:tcW w:w="1832" w:type="dxa"/>
            <w:vMerge/>
            <w:vAlign w:val="center"/>
          </w:tcPr>
          <w:p w14:paraId="4ED5070B" w14:textId="77777777" w:rsidR="00145FC3" w:rsidRPr="00305A7E" w:rsidRDefault="00145FC3" w:rsidP="00145FC3">
            <w:pPr>
              <w:widowControl w:val="0"/>
              <w:rPr>
                <w:rFonts w:ascii="Arial" w:hAnsi="Arial" w:cs="Arial"/>
              </w:rPr>
            </w:pPr>
          </w:p>
        </w:tc>
        <w:tc>
          <w:tcPr>
            <w:tcW w:w="1428" w:type="dxa"/>
            <w:vMerge/>
            <w:vAlign w:val="center"/>
          </w:tcPr>
          <w:p w14:paraId="5D7C01EB" w14:textId="77777777" w:rsidR="00145FC3" w:rsidRPr="00305A7E" w:rsidRDefault="00145FC3" w:rsidP="00145FC3">
            <w:pPr>
              <w:widowControl w:val="0"/>
              <w:rPr>
                <w:rFonts w:ascii="Arial" w:hAnsi="Arial" w:cs="Arial"/>
              </w:rPr>
            </w:pPr>
          </w:p>
        </w:tc>
      </w:tr>
      <w:tr w:rsidR="0087418A" w:rsidRPr="00305A7E" w14:paraId="02FA3BA2" w14:textId="77777777" w:rsidTr="0087418A">
        <w:trPr>
          <w:cantSplit/>
          <w:trHeight w:val="34"/>
        </w:trPr>
        <w:tc>
          <w:tcPr>
            <w:tcW w:w="465" w:type="dxa"/>
          </w:tcPr>
          <w:p w14:paraId="5127D3E8" w14:textId="77777777" w:rsidR="00145FC3" w:rsidRPr="00305A7E" w:rsidRDefault="00145FC3" w:rsidP="00145FC3">
            <w:pPr>
              <w:widowControl w:val="0"/>
              <w:rPr>
                <w:rFonts w:ascii="Arial" w:hAnsi="Arial" w:cs="Arial"/>
              </w:rPr>
            </w:pPr>
          </w:p>
        </w:tc>
        <w:tc>
          <w:tcPr>
            <w:tcW w:w="1751" w:type="dxa"/>
          </w:tcPr>
          <w:p w14:paraId="7FF959CC" w14:textId="77777777" w:rsidR="00145FC3" w:rsidRPr="00305A7E" w:rsidRDefault="00145FC3" w:rsidP="00145FC3">
            <w:pPr>
              <w:widowControl w:val="0"/>
              <w:rPr>
                <w:rFonts w:ascii="Arial" w:hAnsi="Arial" w:cs="Arial"/>
              </w:rPr>
            </w:pPr>
            <w:r w:rsidRPr="00305A7E">
              <w:rPr>
                <w:rFonts w:ascii="Arial" w:hAnsi="Arial" w:cs="Arial"/>
              </w:rPr>
              <w:t>Sídlo:</w:t>
            </w:r>
          </w:p>
        </w:tc>
        <w:tc>
          <w:tcPr>
            <w:tcW w:w="3704" w:type="dxa"/>
          </w:tcPr>
          <w:p w14:paraId="1BF6E43E" w14:textId="37A1D331" w:rsidR="00145FC3" w:rsidRPr="00305A7E" w:rsidRDefault="00203D8E" w:rsidP="00203D8E">
            <w:pPr>
              <w:widowControl w:val="0"/>
              <w:rPr>
                <w:rFonts w:ascii="Arial" w:hAnsi="Arial" w:cs="Arial"/>
              </w:rPr>
            </w:pPr>
            <w:r w:rsidRPr="00203D8E">
              <w:rPr>
                <w:rFonts w:ascii="Arial" w:hAnsi="Arial" w:cs="Arial"/>
              </w:rPr>
              <w:t xml:space="preserve">Praha 6, K Letišti </w:t>
            </w:r>
            <w:proofErr w:type="gramStart"/>
            <w:r w:rsidRPr="00203D8E">
              <w:rPr>
                <w:rFonts w:ascii="Arial" w:hAnsi="Arial" w:cs="Arial"/>
              </w:rPr>
              <w:t xml:space="preserve">1068/30, </w:t>
            </w:r>
            <w:r>
              <w:rPr>
                <w:rFonts w:ascii="Arial" w:hAnsi="Arial" w:cs="Arial"/>
              </w:rPr>
              <w:t xml:space="preserve">   </w:t>
            </w:r>
            <w:r w:rsidR="0087418A">
              <w:rPr>
                <w:rFonts w:ascii="Arial" w:hAnsi="Arial" w:cs="Arial"/>
              </w:rPr>
              <w:t xml:space="preserve">  </w:t>
            </w:r>
            <w:r>
              <w:rPr>
                <w:rFonts w:ascii="Arial" w:hAnsi="Arial" w:cs="Arial"/>
              </w:rPr>
              <w:t xml:space="preserve"> </w:t>
            </w:r>
            <w:r w:rsidR="0087418A">
              <w:rPr>
                <w:rFonts w:ascii="Arial" w:hAnsi="Arial" w:cs="Arial"/>
              </w:rPr>
              <w:t xml:space="preserve">  </w:t>
            </w:r>
            <w:r w:rsidRPr="00203D8E">
              <w:rPr>
                <w:rFonts w:ascii="Arial" w:hAnsi="Arial" w:cs="Arial"/>
              </w:rPr>
              <w:t>160</w:t>
            </w:r>
            <w:r>
              <w:rPr>
                <w:rFonts w:ascii="Arial" w:hAnsi="Arial" w:cs="Arial"/>
              </w:rPr>
              <w:t xml:space="preserve"> </w:t>
            </w:r>
            <w:r w:rsidRPr="00203D8E">
              <w:rPr>
                <w:rFonts w:ascii="Arial" w:hAnsi="Arial" w:cs="Arial"/>
              </w:rPr>
              <w:t>08</w:t>
            </w:r>
            <w:proofErr w:type="gramEnd"/>
          </w:p>
        </w:tc>
        <w:tc>
          <w:tcPr>
            <w:tcW w:w="1832" w:type="dxa"/>
            <w:vMerge/>
            <w:vAlign w:val="center"/>
          </w:tcPr>
          <w:p w14:paraId="699EDF2F" w14:textId="77777777" w:rsidR="00145FC3" w:rsidRPr="00305A7E" w:rsidRDefault="00145FC3" w:rsidP="00145FC3">
            <w:pPr>
              <w:widowControl w:val="0"/>
              <w:rPr>
                <w:rFonts w:ascii="Arial" w:hAnsi="Arial" w:cs="Arial"/>
              </w:rPr>
            </w:pPr>
          </w:p>
        </w:tc>
        <w:tc>
          <w:tcPr>
            <w:tcW w:w="1428" w:type="dxa"/>
            <w:vMerge/>
            <w:vAlign w:val="center"/>
          </w:tcPr>
          <w:p w14:paraId="0EE504EA" w14:textId="77777777" w:rsidR="00145FC3" w:rsidRPr="00305A7E" w:rsidRDefault="00145FC3" w:rsidP="00145FC3">
            <w:pPr>
              <w:widowControl w:val="0"/>
              <w:rPr>
                <w:rFonts w:ascii="Arial" w:hAnsi="Arial" w:cs="Arial"/>
              </w:rPr>
            </w:pPr>
          </w:p>
        </w:tc>
      </w:tr>
      <w:tr w:rsidR="0087418A" w:rsidRPr="00305A7E" w14:paraId="127F0118" w14:textId="77777777" w:rsidTr="0087418A">
        <w:trPr>
          <w:cantSplit/>
          <w:trHeight w:val="34"/>
        </w:trPr>
        <w:tc>
          <w:tcPr>
            <w:tcW w:w="465" w:type="dxa"/>
          </w:tcPr>
          <w:p w14:paraId="54CE7949" w14:textId="77777777" w:rsidR="00145FC3" w:rsidRPr="00305A7E" w:rsidRDefault="00145FC3" w:rsidP="00145FC3">
            <w:pPr>
              <w:widowControl w:val="0"/>
              <w:rPr>
                <w:rFonts w:ascii="Arial" w:hAnsi="Arial" w:cs="Arial"/>
              </w:rPr>
            </w:pPr>
          </w:p>
        </w:tc>
        <w:tc>
          <w:tcPr>
            <w:tcW w:w="1751" w:type="dxa"/>
          </w:tcPr>
          <w:p w14:paraId="100FD1A6" w14:textId="77777777" w:rsidR="00145FC3" w:rsidRPr="00305A7E" w:rsidRDefault="00145FC3" w:rsidP="00145FC3">
            <w:pPr>
              <w:widowControl w:val="0"/>
              <w:rPr>
                <w:rFonts w:ascii="Arial" w:hAnsi="Arial" w:cs="Arial"/>
              </w:rPr>
            </w:pPr>
            <w:r w:rsidRPr="00305A7E">
              <w:rPr>
                <w:rFonts w:ascii="Arial" w:hAnsi="Arial" w:cs="Arial"/>
              </w:rPr>
              <w:t>Tel./fax:</w:t>
            </w:r>
          </w:p>
        </w:tc>
        <w:tc>
          <w:tcPr>
            <w:tcW w:w="3704" w:type="dxa"/>
          </w:tcPr>
          <w:p w14:paraId="49EA758A" w14:textId="45F47B23" w:rsidR="00145FC3" w:rsidRPr="00305A7E" w:rsidRDefault="00017096" w:rsidP="00145FC3">
            <w:pPr>
              <w:widowControl w:val="0"/>
              <w:rPr>
                <w:rFonts w:ascii="Arial" w:hAnsi="Arial" w:cs="Arial"/>
              </w:rPr>
            </w:pPr>
            <w:r w:rsidRPr="00017096">
              <w:rPr>
                <w:rFonts w:ascii="Arial" w:hAnsi="Arial" w:cs="Arial"/>
              </w:rPr>
              <w:t>220 116 686</w:t>
            </w:r>
          </w:p>
        </w:tc>
        <w:tc>
          <w:tcPr>
            <w:tcW w:w="1832" w:type="dxa"/>
            <w:vMerge/>
            <w:vAlign w:val="center"/>
          </w:tcPr>
          <w:p w14:paraId="42AC1DBA" w14:textId="77777777" w:rsidR="00145FC3" w:rsidRPr="00305A7E" w:rsidRDefault="00145FC3" w:rsidP="00145FC3">
            <w:pPr>
              <w:widowControl w:val="0"/>
              <w:rPr>
                <w:rFonts w:ascii="Arial" w:hAnsi="Arial" w:cs="Arial"/>
              </w:rPr>
            </w:pPr>
          </w:p>
        </w:tc>
        <w:tc>
          <w:tcPr>
            <w:tcW w:w="1428" w:type="dxa"/>
            <w:vMerge/>
            <w:vAlign w:val="center"/>
          </w:tcPr>
          <w:p w14:paraId="5FFD464E" w14:textId="77777777" w:rsidR="00145FC3" w:rsidRPr="00305A7E" w:rsidRDefault="00145FC3" w:rsidP="00145FC3">
            <w:pPr>
              <w:widowControl w:val="0"/>
              <w:rPr>
                <w:rFonts w:ascii="Arial" w:hAnsi="Arial" w:cs="Arial"/>
              </w:rPr>
            </w:pPr>
          </w:p>
        </w:tc>
      </w:tr>
      <w:tr w:rsidR="0087418A" w:rsidRPr="00305A7E" w14:paraId="25E42706" w14:textId="77777777" w:rsidTr="0087418A">
        <w:trPr>
          <w:cantSplit/>
          <w:trHeight w:val="34"/>
        </w:trPr>
        <w:tc>
          <w:tcPr>
            <w:tcW w:w="465" w:type="dxa"/>
          </w:tcPr>
          <w:p w14:paraId="2D59B8A2" w14:textId="77777777" w:rsidR="00145FC3" w:rsidRPr="00305A7E" w:rsidRDefault="00145FC3" w:rsidP="00145FC3">
            <w:pPr>
              <w:widowControl w:val="0"/>
              <w:rPr>
                <w:rFonts w:ascii="Arial" w:hAnsi="Arial" w:cs="Arial"/>
              </w:rPr>
            </w:pPr>
          </w:p>
        </w:tc>
        <w:tc>
          <w:tcPr>
            <w:tcW w:w="1751" w:type="dxa"/>
          </w:tcPr>
          <w:p w14:paraId="660CDA31" w14:textId="77777777" w:rsidR="00145FC3" w:rsidRPr="00305A7E" w:rsidRDefault="00145FC3" w:rsidP="00145FC3">
            <w:pPr>
              <w:widowControl w:val="0"/>
              <w:rPr>
                <w:rFonts w:ascii="Arial" w:hAnsi="Arial" w:cs="Arial"/>
              </w:rPr>
            </w:pPr>
            <w:r w:rsidRPr="00305A7E">
              <w:rPr>
                <w:rFonts w:ascii="Arial" w:hAnsi="Arial" w:cs="Arial"/>
              </w:rPr>
              <w:t>E-mail:</w:t>
            </w:r>
          </w:p>
        </w:tc>
        <w:tc>
          <w:tcPr>
            <w:tcW w:w="3704" w:type="dxa"/>
          </w:tcPr>
          <w:p w14:paraId="161B849C" w14:textId="62760841" w:rsidR="00145FC3" w:rsidRPr="00305A7E" w:rsidRDefault="0087418A" w:rsidP="00145FC3">
            <w:pPr>
              <w:widowControl w:val="0"/>
              <w:rPr>
                <w:rFonts w:ascii="Arial" w:hAnsi="Arial" w:cs="Arial"/>
              </w:rPr>
            </w:pPr>
            <w:r w:rsidRPr="0087418A">
              <w:rPr>
                <w:rFonts w:ascii="Arial" w:hAnsi="Arial" w:cs="Arial"/>
              </w:rPr>
              <w:t>jit</w:t>
            </w:r>
            <w:r>
              <w:rPr>
                <w:rFonts w:ascii="Arial" w:hAnsi="Arial" w:cs="Arial"/>
              </w:rPr>
              <w:t>ka.lhotanova@travelservice.aero</w:t>
            </w:r>
          </w:p>
        </w:tc>
        <w:tc>
          <w:tcPr>
            <w:tcW w:w="1832" w:type="dxa"/>
            <w:vMerge/>
            <w:vAlign w:val="center"/>
          </w:tcPr>
          <w:p w14:paraId="38BB2359" w14:textId="77777777" w:rsidR="00145FC3" w:rsidRPr="00305A7E" w:rsidRDefault="00145FC3" w:rsidP="00145FC3">
            <w:pPr>
              <w:widowControl w:val="0"/>
              <w:rPr>
                <w:rFonts w:ascii="Arial" w:hAnsi="Arial" w:cs="Arial"/>
              </w:rPr>
            </w:pPr>
          </w:p>
        </w:tc>
        <w:tc>
          <w:tcPr>
            <w:tcW w:w="1428" w:type="dxa"/>
            <w:vMerge/>
            <w:vAlign w:val="center"/>
          </w:tcPr>
          <w:p w14:paraId="7E47DC87" w14:textId="77777777" w:rsidR="00145FC3" w:rsidRPr="00305A7E" w:rsidRDefault="00145FC3" w:rsidP="00145FC3">
            <w:pPr>
              <w:widowControl w:val="0"/>
              <w:rPr>
                <w:rFonts w:ascii="Arial" w:hAnsi="Arial" w:cs="Arial"/>
              </w:rPr>
            </w:pPr>
          </w:p>
        </w:tc>
      </w:tr>
      <w:tr w:rsidR="0087418A" w:rsidRPr="00305A7E" w14:paraId="657ACCEF" w14:textId="77777777" w:rsidTr="0087418A">
        <w:trPr>
          <w:cantSplit/>
          <w:trHeight w:val="34"/>
        </w:trPr>
        <w:tc>
          <w:tcPr>
            <w:tcW w:w="465" w:type="dxa"/>
          </w:tcPr>
          <w:p w14:paraId="3CB9CDF2" w14:textId="77777777" w:rsidR="00145FC3" w:rsidRPr="00305A7E" w:rsidRDefault="00145FC3" w:rsidP="00145FC3">
            <w:pPr>
              <w:widowControl w:val="0"/>
              <w:rPr>
                <w:rFonts w:ascii="Arial" w:hAnsi="Arial" w:cs="Arial"/>
              </w:rPr>
            </w:pPr>
          </w:p>
        </w:tc>
        <w:tc>
          <w:tcPr>
            <w:tcW w:w="1751" w:type="dxa"/>
          </w:tcPr>
          <w:p w14:paraId="3F1EA2AB" w14:textId="77777777" w:rsidR="00145FC3" w:rsidRPr="00305A7E" w:rsidRDefault="00145FC3" w:rsidP="00145FC3">
            <w:pPr>
              <w:widowControl w:val="0"/>
              <w:rPr>
                <w:rFonts w:ascii="Arial" w:hAnsi="Arial" w:cs="Arial"/>
              </w:rPr>
            </w:pPr>
            <w:r w:rsidRPr="00305A7E">
              <w:rPr>
                <w:rFonts w:ascii="Arial" w:hAnsi="Arial" w:cs="Arial"/>
              </w:rPr>
              <w:t>IČ:</w:t>
            </w:r>
          </w:p>
        </w:tc>
        <w:tc>
          <w:tcPr>
            <w:tcW w:w="3704" w:type="dxa"/>
          </w:tcPr>
          <w:p w14:paraId="1553473A" w14:textId="083263C4" w:rsidR="00145FC3" w:rsidRPr="00305A7E" w:rsidRDefault="00203D8E" w:rsidP="00145FC3">
            <w:pPr>
              <w:widowControl w:val="0"/>
              <w:rPr>
                <w:rFonts w:ascii="Arial" w:hAnsi="Arial" w:cs="Arial"/>
              </w:rPr>
            </w:pPr>
            <w:r>
              <w:rPr>
                <w:rFonts w:ascii="Arial" w:hAnsi="Arial" w:cs="Arial"/>
              </w:rPr>
              <w:t>25663135</w:t>
            </w:r>
          </w:p>
        </w:tc>
        <w:tc>
          <w:tcPr>
            <w:tcW w:w="1832" w:type="dxa"/>
            <w:vMerge/>
            <w:vAlign w:val="center"/>
          </w:tcPr>
          <w:p w14:paraId="36E02C06" w14:textId="77777777" w:rsidR="00145FC3" w:rsidRPr="00305A7E" w:rsidRDefault="00145FC3" w:rsidP="00145FC3">
            <w:pPr>
              <w:widowControl w:val="0"/>
              <w:rPr>
                <w:rFonts w:ascii="Arial" w:hAnsi="Arial" w:cs="Arial"/>
              </w:rPr>
            </w:pPr>
          </w:p>
        </w:tc>
        <w:tc>
          <w:tcPr>
            <w:tcW w:w="1428" w:type="dxa"/>
            <w:vMerge/>
            <w:vAlign w:val="center"/>
          </w:tcPr>
          <w:p w14:paraId="5105C59C" w14:textId="77777777" w:rsidR="00145FC3" w:rsidRPr="00305A7E" w:rsidRDefault="00145FC3" w:rsidP="00145FC3">
            <w:pPr>
              <w:widowControl w:val="0"/>
              <w:rPr>
                <w:rFonts w:ascii="Arial" w:hAnsi="Arial" w:cs="Arial"/>
              </w:rPr>
            </w:pPr>
          </w:p>
        </w:tc>
      </w:tr>
      <w:tr w:rsidR="0087418A" w:rsidRPr="00305A7E" w14:paraId="1BC49AFA" w14:textId="77777777" w:rsidTr="0087418A">
        <w:trPr>
          <w:cantSplit/>
          <w:trHeight w:val="34"/>
        </w:trPr>
        <w:tc>
          <w:tcPr>
            <w:tcW w:w="465" w:type="dxa"/>
          </w:tcPr>
          <w:p w14:paraId="3314CFCE" w14:textId="77777777" w:rsidR="00145FC3" w:rsidRPr="00305A7E" w:rsidRDefault="00145FC3" w:rsidP="00145FC3">
            <w:pPr>
              <w:widowControl w:val="0"/>
              <w:rPr>
                <w:rFonts w:ascii="Arial" w:hAnsi="Arial" w:cs="Arial"/>
              </w:rPr>
            </w:pPr>
          </w:p>
        </w:tc>
        <w:tc>
          <w:tcPr>
            <w:tcW w:w="1751" w:type="dxa"/>
          </w:tcPr>
          <w:p w14:paraId="4074E9A7" w14:textId="77777777" w:rsidR="00145FC3" w:rsidRPr="00305A7E" w:rsidRDefault="00145FC3" w:rsidP="00145FC3">
            <w:pPr>
              <w:widowControl w:val="0"/>
              <w:rPr>
                <w:rFonts w:ascii="Arial" w:hAnsi="Arial" w:cs="Arial"/>
              </w:rPr>
            </w:pPr>
            <w:r w:rsidRPr="00305A7E">
              <w:rPr>
                <w:rFonts w:ascii="Arial" w:hAnsi="Arial" w:cs="Arial"/>
              </w:rPr>
              <w:t>DIČ:</w:t>
            </w:r>
          </w:p>
        </w:tc>
        <w:tc>
          <w:tcPr>
            <w:tcW w:w="3704" w:type="dxa"/>
          </w:tcPr>
          <w:p w14:paraId="60348102" w14:textId="7DCE46A1" w:rsidR="00145FC3" w:rsidRPr="00305A7E" w:rsidRDefault="00017096" w:rsidP="00145FC3">
            <w:pPr>
              <w:widowControl w:val="0"/>
              <w:rPr>
                <w:rFonts w:ascii="Arial" w:hAnsi="Arial" w:cs="Arial"/>
              </w:rPr>
            </w:pPr>
            <w:r>
              <w:rPr>
                <w:rFonts w:ascii="Arial" w:hAnsi="Arial" w:cs="Arial"/>
              </w:rPr>
              <w:t>CZ25663135</w:t>
            </w:r>
          </w:p>
        </w:tc>
        <w:tc>
          <w:tcPr>
            <w:tcW w:w="1832" w:type="dxa"/>
            <w:vMerge/>
            <w:vAlign w:val="center"/>
          </w:tcPr>
          <w:p w14:paraId="594625A8" w14:textId="77777777" w:rsidR="00145FC3" w:rsidRPr="00305A7E" w:rsidRDefault="00145FC3" w:rsidP="00145FC3">
            <w:pPr>
              <w:widowControl w:val="0"/>
              <w:rPr>
                <w:rFonts w:ascii="Arial" w:hAnsi="Arial" w:cs="Arial"/>
              </w:rPr>
            </w:pPr>
          </w:p>
        </w:tc>
        <w:tc>
          <w:tcPr>
            <w:tcW w:w="1428" w:type="dxa"/>
            <w:vMerge/>
            <w:vAlign w:val="center"/>
          </w:tcPr>
          <w:p w14:paraId="731F8880" w14:textId="77777777" w:rsidR="00145FC3" w:rsidRPr="00305A7E" w:rsidRDefault="00145FC3" w:rsidP="00145FC3">
            <w:pPr>
              <w:widowControl w:val="0"/>
              <w:rPr>
                <w:rFonts w:ascii="Arial" w:hAnsi="Arial" w:cs="Arial"/>
              </w:rPr>
            </w:pPr>
          </w:p>
        </w:tc>
      </w:tr>
      <w:tr w:rsidR="0087418A" w:rsidRPr="00305A7E" w14:paraId="3F9AC8B4" w14:textId="77777777" w:rsidTr="0087418A">
        <w:trPr>
          <w:cantSplit/>
          <w:trHeight w:val="34"/>
        </w:trPr>
        <w:tc>
          <w:tcPr>
            <w:tcW w:w="465" w:type="dxa"/>
          </w:tcPr>
          <w:p w14:paraId="607A21B0" w14:textId="77777777" w:rsidR="00145FC3" w:rsidRPr="00305A7E" w:rsidRDefault="00145FC3" w:rsidP="00145FC3">
            <w:pPr>
              <w:widowControl w:val="0"/>
              <w:rPr>
                <w:rFonts w:ascii="Arial" w:hAnsi="Arial" w:cs="Arial"/>
              </w:rPr>
            </w:pPr>
          </w:p>
        </w:tc>
        <w:tc>
          <w:tcPr>
            <w:tcW w:w="1751" w:type="dxa"/>
          </w:tcPr>
          <w:p w14:paraId="486B57F8" w14:textId="77777777" w:rsidR="00145FC3" w:rsidRPr="00305A7E" w:rsidRDefault="00145FC3" w:rsidP="00145FC3">
            <w:pPr>
              <w:widowControl w:val="0"/>
              <w:rPr>
                <w:rFonts w:ascii="Arial" w:hAnsi="Arial" w:cs="Arial"/>
              </w:rPr>
            </w:pPr>
            <w:r w:rsidRPr="00305A7E">
              <w:rPr>
                <w:rFonts w:ascii="Arial" w:hAnsi="Arial" w:cs="Arial"/>
              </w:rPr>
              <w:t>Spisová značka v obch. rejstříku:</w:t>
            </w:r>
          </w:p>
        </w:tc>
        <w:tc>
          <w:tcPr>
            <w:tcW w:w="3704" w:type="dxa"/>
          </w:tcPr>
          <w:p w14:paraId="16ACD542" w14:textId="77777777" w:rsidR="00203D8E" w:rsidRPr="00203D8E" w:rsidRDefault="00203D8E" w:rsidP="00203D8E">
            <w:pPr>
              <w:widowControl w:val="0"/>
              <w:rPr>
                <w:rFonts w:ascii="Arial" w:hAnsi="Arial" w:cs="Arial"/>
              </w:rPr>
            </w:pPr>
            <w:r w:rsidRPr="00203D8E">
              <w:rPr>
                <w:rFonts w:ascii="Arial" w:hAnsi="Arial" w:cs="Arial"/>
              </w:rPr>
              <w:t xml:space="preserve">B 5332 vedená u Městského soudu v Praze </w:t>
            </w:r>
          </w:p>
          <w:p w14:paraId="591AA8AC" w14:textId="77777777" w:rsidR="00145FC3" w:rsidRPr="00305A7E" w:rsidRDefault="00145FC3" w:rsidP="00145FC3">
            <w:pPr>
              <w:widowControl w:val="0"/>
              <w:rPr>
                <w:rFonts w:ascii="Arial" w:hAnsi="Arial" w:cs="Arial"/>
              </w:rPr>
            </w:pPr>
          </w:p>
        </w:tc>
        <w:tc>
          <w:tcPr>
            <w:tcW w:w="1832" w:type="dxa"/>
            <w:vMerge/>
            <w:vAlign w:val="center"/>
          </w:tcPr>
          <w:p w14:paraId="6EC5B7AE" w14:textId="77777777" w:rsidR="00145FC3" w:rsidRPr="00305A7E" w:rsidRDefault="00145FC3" w:rsidP="00145FC3">
            <w:pPr>
              <w:widowControl w:val="0"/>
              <w:rPr>
                <w:rFonts w:ascii="Arial" w:hAnsi="Arial" w:cs="Arial"/>
              </w:rPr>
            </w:pPr>
          </w:p>
        </w:tc>
        <w:tc>
          <w:tcPr>
            <w:tcW w:w="1428" w:type="dxa"/>
            <w:vMerge/>
            <w:vAlign w:val="center"/>
          </w:tcPr>
          <w:p w14:paraId="32248F50" w14:textId="77777777" w:rsidR="00145FC3" w:rsidRPr="00305A7E" w:rsidRDefault="00145FC3" w:rsidP="00145FC3">
            <w:pPr>
              <w:widowControl w:val="0"/>
              <w:rPr>
                <w:rFonts w:ascii="Arial" w:hAnsi="Arial" w:cs="Arial"/>
              </w:rPr>
            </w:pPr>
          </w:p>
        </w:tc>
      </w:tr>
      <w:tr w:rsidR="0087418A" w:rsidRPr="00305A7E" w14:paraId="6DB36D55" w14:textId="77777777" w:rsidTr="0087418A">
        <w:trPr>
          <w:cantSplit/>
          <w:trHeight w:val="34"/>
        </w:trPr>
        <w:tc>
          <w:tcPr>
            <w:tcW w:w="465" w:type="dxa"/>
          </w:tcPr>
          <w:p w14:paraId="301276A9" w14:textId="77777777" w:rsidR="00145FC3" w:rsidRPr="00305A7E" w:rsidRDefault="00145FC3" w:rsidP="00145FC3">
            <w:pPr>
              <w:widowControl w:val="0"/>
              <w:rPr>
                <w:rFonts w:ascii="Arial" w:hAnsi="Arial" w:cs="Arial"/>
              </w:rPr>
            </w:pPr>
          </w:p>
        </w:tc>
        <w:tc>
          <w:tcPr>
            <w:tcW w:w="1751" w:type="dxa"/>
          </w:tcPr>
          <w:p w14:paraId="4F5EFFFE" w14:textId="77777777" w:rsidR="00145FC3" w:rsidRPr="00305A7E" w:rsidRDefault="00145FC3" w:rsidP="00145FC3">
            <w:pPr>
              <w:widowControl w:val="0"/>
              <w:rPr>
                <w:rFonts w:ascii="Arial" w:hAnsi="Arial" w:cs="Arial"/>
              </w:rPr>
            </w:pPr>
            <w:r w:rsidRPr="00305A7E">
              <w:rPr>
                <w:rFonts w:ascii="Arial" w:hAnsi="Arial" w:cs="Arial"/>
              </w:rPr>
              <w:t>Osoba oprávněná k jednání:</w:t>
            </w:r>
          </w:p>
        </w:tc>
        <w:tc>
          <w:tcPr>
            <w:tcW w:w="3704" w:type="dxa"/>
          </w:tcPr>
          <w:p w14:paraId="0A8FA1DF" w14:textId="406F02E1" w:rsidR="00145FC3" w:rsidRPr="00305A7E" w:rsidRDefault="00203D8E" w:rsidP="00017096">
            <w:pPr>
              <w:widowControl w:val="0"/>
              <w:rPr>
                <w:rFonts w:ascii="Arial" w:hAnsi="Arial" w:cs="Arial"/>
              </w:rPr>
            </w:pPr>
            <w:r>
              <w:rPr>
                <w:rFonts w:ascii="Arial" w:hAnsi="Arial" w:cs="Arial"/>
              </w:rPr>
              <w:t>JUDr. J</w:t>
            </w:r>
            <w:r w:rsidR="00017096">
              <w:rPr>
                <w:rFonts w:ascii="Arial" w:hAnsi="Arial" w:cs="Arial"/>
              </w:rPr>
              <w:t>iří</w:t>
            </w:r>
            <w:r>
              <w:rPr>
                <w:rFonts w:ascii="Arial" w:hAnsi="Arial" w:cs="Arial"/>
              </w:rPr>
              <w:t xml:space="preserve"> Šimáně, </w:t>
            </w:r>
            <w:r w:rsidR="00017096">
              <w:rPr>
                <w:rFonts w:ascii="Arial" w:hAnsi="Arial" w:cs="Arial"/>
              </w:rPr>
              <w:t>předseda představenstva</w:t>
            </w:r>
          </w:p>
        </w:tc>
        <w:tc>
          <w:tcPr>
            <w:tcW w:w="1832" w:type="dxa"/>
            <w:vMerge/>
            <w:vAlign w:val="center"/>
          </w:tcPr>
          <w:p w14:paraId="43419F62" w14:textId="77777777" w:rsidR="00145FC3" w:rsidRPr="00305A7E" w:rsidRDefault="00145FC3" w:rsidP="00145FC3">
            <w:pPr>
              <w:widowControl w:val="0"/>
              <w:rPr>
                <w:rFonts w:ascii="Arial" w:hAnsi="Arial" w:cs="Arial"/>
              </w:rPr>
            </w:pPr>
          </w:p>
        </w:tc>
        <w:tc>
          <w:tcPr>
            <w:tcW w:w="1428" w:type="dxa"/>
            <w:vMerge/>
            <w:vAlign w:val="center"/>
          </w:tcPr>
          <w:p w14:paraId="478C555B" w14:textId="77777777" w:rsidR="00145FC3" w:rsidRPr="00305A7E" w:rsidRDefault="00145FC3" w:rsidP="00145FC3">
            <w:pPr>
              <w:widowControl w:val="0"/>
              <w:rPr>
                <w:rFonts w:ascii="Arial" w:hAnsi="Arial" w:cs="Arial"/>
              </w:rPr>
            </w:pPr>
          </w:p>
        </w:tc>
      </w:tr>
    </w:tbl>
    <w:p w14:paraId="59AF112C" w14:textId="77777777" w:rsidR="00EA2945" w:rsidRDefault="00145FC3" w:rsidP="00145FC3">
      <w:pPr>
        <w:widowControl w:val="0"/>
        <w:rPr>
          <w:rFonts w:ascii="Arial" w:hAnsi="Arial" w:cs="Arial"/>
        </w:rPr>
      </w:pPr>
      <w:r w:rsidRPr="00305A7E">
        <w:rPr>
          <w:rFonts w:ascii="Arial" w:hAnsi="Arial" w:cs="Arial"/>
        </w:rPr>
        <w:t xml:space="preserve">            </w:t>
      </w:r>
    </w:p>
    <w:p w14:paraId="2ECFC1A2" w14:textId="77777777" w:rsidR="00EA2945" w:rsidRDefault="00EA2945" w:rsidP="00145FC3">
      <w:pPr>
        <w:widowControl w:val="0"/>
        <w:rPr>
          <w:rFonts w:ascii="Arial" w:hAnsi="Arial" w:cs="Arial"/>
        </w:rPr>
      </w:pPr>
    </w:p>
    <w:p w14:paraId="7344360C" w14:textId="77777777" w:rsidR="00EA2945" w:rsidRDefault="00EA2945" w:rsidP="00145FC3">
      <w:pPr>
        <w:widowControl w:val="0"/>
        <w:rPr>
          <w:rFonts w:ascii="Arial" w:hAnsi="Arial" w:cs="Arial"/>
        </w:rPr>
      </w:pPr>
    </w:p>
    <w:p w14:paraId="1ADA4E2B" w14:textId="77777777" w:rsidR="00EA2945" w:rsidRDefault="00EA2945" w:rsidP="00145FC3">
      <w:pPr>
        <w:widowControl w:val="0"/>
        <w:rPr>
          <w:rFonts w:ascii="Arial" w:hAnsi="Arial" w:cs="Arial"/>
        </w:rPr>
      </w:pPr>
    </w:p>
    <w:p w14:paraId="79E3685A" w14:textId="2C32AAD0" w:rsidR="00EA2945" w:rsidRPr="00305A7E" w:rsidRDefault="00145FC3" w:rsidP="00145FC3">
      <w:pPr>
        <w:widowControl w:val="0"/>
        <w:rPr>
          <w:rFonts w:ascii="Arial" w:hAnsi="Arial" w:cs="Arial"/>
        </w:rPr>
      </w:pPr>
      <w:r w:rsidRPr="00305A7E">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1835"/>
        <w:gridCol w:w="3685"/>
        <w:gridCol w:w="1843"/>
        <w:gridCol w:w="1417"/>
      </w:tblGrid>
      <w:tr w:rsidR="00EA2945" w:rsidRPr="00305A7E" w14:paraId="45CEEECB" w14:textId="77777777" w:rsidTr="0087418A">
        <w:trPr>
          <w:cantSplit/>
        </w:trPr>
        <w:tc>
          <w:tcPr>
            <w:tcW w:w="5920" w:type="dxa"/>
            <w:gridSpan w:val="3"/>
          </w:tcPr>
          <w:p w14:paraId="24274533" w14:textId="77777777" w:rsidR="00EA2945" w:rsidRPr="00305A7E" w:rsidRDefault="00EA2945" w:rsidP="00A37B68">
            <w:pPr>
              <w:widowControl w:val="0"/>
              <w:rPr>
                <w:rFonts w:ascii="Arial" w:hAnsi="Arial" w:cs="Arial"/>
              </w:rPr>
            </w:pPr>
            <w:r w:rsidRPr="00305A7E">
              <w:rPr>
                <w:rFonts w:ascii="Arial" w:hAnsi="Arial" w:cs="Arial"/>
              </w:rPr>
              <w:lastRenderedPageBreak/>
              <w:t xml:space="preserve">Identifikace </w:t>
            </w:r>
            <w:r>
              <w:rPr>
                <w:rFonts w:ascii="Arial" w:hAnsi="Arial" w:cs="Arial"/>
              </w:rPr>
              <w:t>pod</w:t>
            </w:r>
            <w:r w:rsidRPr="00305A7E">
              <w:rPr>
                <w:rFonts w:ascii="Arial" w:hAnsi="Arial" w:cs="Arial"/>
              </w:rPr>
              <w:t>dodavatele:</w:t>
            </w:r>
          </w:p>
        </w:tc>
        <w:tc>
          <w:tcPr>
            <w:tcW w:w="1843" w:type="dxa"/>
            <w:vMerge w:val="restart"/>
            <w:vAlign w:val="center"/>
          </w:tcPr>
          <w:p w14:paraId="30A5B3E7" w14:textId="77777777" w:rsidR="00EA2945" w:rsidRDefault="00EA2945" w:rsidP="00A37B68">
            <w:pPr>
              <w:widowControl w:val="0"/>
              <w:jc w:val="center"/>
              <w:rPr>
                <w:rFonts w:ascii="Arial" w:hAnsi="Arial" w:cs="Arial"/>
              </w:rPr>
            </w:pPr>
          </w:p>
          <w:p w14:paraId="11967CCA" w14:textId="4510CD6D" w:rsidR="00EA2945" w:rsidRPr="00305A7E" w:rsidRDefault="00EA2945" w:rsidP="00A37B68">
            <w:pPr>
              <w:widowControl w:val="0"/>
              <w:jc w:val="center"/>
              <w:rPr>
                <w:rFonts w:ascii="Arial" w:hAnsi="Arial" w:cs="Arial"/>
              </w:rPr>
            </w:pPr>
            <w:r>
              <w:rPr>
                <w:rFonts w:ascii="Arial" w:hAnsi="Arial" w:cs="Arial"/>
              </w:rPr>
              <w:t>Transferové služby</w:t>
            </w:r>
          </w:p>
        </w:tc>
        <w:tc>
          <w:tcPr>
            <w:tcW w:w="1417" w:type="dxa"/>
            <w:vMerge w:val="restart"/>
            <w:vAlign w:val="center"/>
          </w:tcPr>
          <w:p w14:paraId="553DFAE4" w14:textId="66E6DA6C" w:rsidR="00EA2945" w:rsidRPr="00305A7E" w:rsidRDefault="0098215F" w:rsidP="00A37B68">
            <w:pPr>
              <w:widowControl w:val="0"/>
              <w:jc w:val="center"/>
              <w:rPr>
                <w:rFonts w:ascii="Arial" w:hAnsi="Arial" w:cs="Arial"/>
              </w:rPr>
            </w:pPr>
            <w:r>
              <w:rPr>
                <w:rFonts w:ascii="Arial" w:hAnsi="Arial" w:cs="Arial"/>
              </w:rPr>
              <w:t>5,31%</w:t>
            </w:r>
          </w:p>
        </w:tc>
      </w:tr>
      <w:tr w:rsidR="00EA2945" w:rsidRPr="00305A7E" w14:paraId="2661A0AF" w14:textId="77777777" w:rsidTr="0087418A">
        <w:trPr>
          <w:cantSplit/>
          <w:trHeight w:val="35"/>
        </w:trPr>
        <w:tc>
          <w:tcPr>
            <w:tcW w:w="400" w:type="dxa"/>
          </w:tcPr>
          <w:p w14:paraId="2EABC627" w14:textId="1ECA8077" w:rsidR="00EA2945" w:rsidRPr="00305A7E" w:rsidRDefault="00EA2945" w:rsidP="00A37B68">
            <w:pPr>
              <w:widowControl w:val="0"/>
              <w:rPr>
                <w:rFonts w:ascii="Arial" w:hAnsi="Arial" w:cs="Arial"/>
              </w:rPr>
            </w:pPr>
            <w:r>
              <w:rPr>
                <w:rFonts w:ascii="Arial" w:hAnsi="Arial" w:cs="Arial"/>
              </w:rPr>
              <w:t>3</w:t>
            </w:r>
            <w:r w:rsidRPr="00305A7E">
              <w:rPr>
                <w:rFonts w:ascii="Arial" w:hAnsi="Arial" w:cs="Arial"/>
              </w:rPr>
              <w:t>.</w:t>
            </w:r>
          </w:p>
        </w:tc>
        <w:tc>
          <w:tcPr>
            <w:tcW w:w="1835" w:type="dxa"/>
          </w:tcPr>
          <w:p w14:paraId="0EDD88EF" w14:textId="77777777" w:rsidR="00EA2945" w:rsidRPr="00305A7E" w:rsidRDefault="00EA2945" w:rsidP="00A37B68">
            <w:pPr>
              <w:widowControl w:val="0"/>
              <w:rPr>
                <w:rFonts w:ascii="Arial" w:hAnsi="Arial" w:cs="Arial"/>
              </w:rPr>
            </w:pPr>
            <w:r w:rsidRPr="00305A7E">
              <w:rPr>
                <w:rFonts w:ascii="Arial" w:hAnsi="Arial" w:cs="Arial"/>
              </w:rPr>
              <w:t>Název:</w:t>
            </w:r>
          </w:p>
        </w:tc>
        <w:tc>
          <w:tcPr>
            <w:tcW w:w="3685" w:type="dxa"/>
          </w:tcPr>
          <w:p w14:paraId="63DAE63B" w14:textId="7943C8C0" w:rsidR="00EA2945" w:rsidRPr="00305A7E" w:rsidRDefault="00EA2945" w:rsidP="00A37B68">
            <w:pPr>
              <w:widowControl w:val="0"/>
              <w:rPr>
                <w:rFonts w:ascii="Arial" w:hAnsi="Arial" w:cs="Arial"/>
              </w:rPr>
            </w:pPr>
            <w:r>
              <w:rPr>
                <w:rFonts w:ascii="Arial" w:hAnsi="Arial" w:cs="Arial"/>
              </w:rPr>
              <w:t>„</w:t>
            </w:r>
            <w:proofErr w:type="spellStart"/>
            <w:proofErr w:type="gramStart"/>
            <w:r>
              <w:rPr>
                <w:rFonts w:ascii="Arial" w:hAnsi="Arial" w:cs="Arial"/>
              </w:rPr>
              <w:t>Zejdin</w:t>
            </w:r>
            <w:proofErr w:type="spellEnd"/>
            <w:r>
              <w:rPr>
                <w:rFonts w:ascii="Arial" w:hAnsi="Arial" w:cs="Arial"/>
              </w:rPr>
              <w:t>“ D.O.</w:t>
            </w:r>
            <w:proofErr w:type="gramEnd"/>
            <w:r>
              <w:rPr>
                <w:rFonts w:ascii="Arial" w:hAnsi="Arial" w:cs="Arial"/>
              </w:rPr>
              <w:t>O.</w:t>
            </w:r>
          </w:p>
        </w:tc>
        <w:tc>
          <w:tcPr>
            <w:tcW w:w="1843" w:type="dxa"/>
            <w:vMerge/>
            <w:vAlign w:val="center"/>
          </w:tcPr>
          <w:p w14:paraId="5FBF421E" w14:textId="77777777" w:rsidR="00EA2945" w:rsidRPr="00305A7E" w:rsidRDefault="00EA2945" w:rsidP="00A37B68">
            <w:pPr>
              <w:widowControl w:val="0"/>
              <w:rPr>
                <w:rFonts w:ascii="Arial" w:hAnsi="Arial" w:cs="Arial"/>
              </w:rPr>
            </w:pPr>
          </w:p>
        </w:tc>
        <w:tc>
          <w:tcPr>
            <w:tcW w:w="1417" w:type="dxa"/>
            <w:vMerge/>
            <w:vAlign w:val="center"/>
          </w:tcPr>
          <w:p w14:paraId="47586D30" w14:textId="77777777" w:rsidR="00EA2945" w:rsidRPr="00305A7E" w:rsidRDefault="00EA2945" w:rsidP="00A37B68">
            <w:pPr>
              <w:widowControl w:val="0"/>
              <w:rPr>
                <w:rFonts w:ascii="Arial" w:hAnsi="Arial" w:cs="Arial"/>
              </w:rPr>
            </w:pPr>
          </w:p>
        </w:tc>
      </w:tr>
      <w:tr w:rsidR="00EA2945" w:rsidRPr="00305A7E" w14:paraId="19D79BA3" w14:textId="77777777" w:rsidTr="0087418A">
        <w:trPr>
          <w:cantSplit/>
          <w:trHeight w:val="30"/>
        </w:trPr>
        <w:tc>
          <w:tcPr>
            <w:tcW w:w="400" w:type="dxa"/>
          </w:tcPr>
          <w:p w14:paraId="0A5E0FAD" w14:textId="77777777" w:rsidR="00EA2945" w:rsidRPr="00305A7E" w:rsidRDefault="00EA2945" w:rsidP="00A37B68">
            <w:pPr>
              <w:widowControl w:val="0"/>
              <w:rPr>
                <w:rFonts w:ascii="Arial" w:hAnsi="Arial" w:cs="Arial"/>
              </w:rPr>
            </w:pPr>
          </w:p>
        </w:tc>
        <w:tc>
          <w:tcPr>
            <w:tcW w:w="1835" w:type="dxa"/>
          </w:tcPr>
          <w:p w14:paraId="558C18DE" w14:textId="77777777" w:rsidR="00EA2945" w:rsidRPr="00305A7E" w:rsidRDefault="00EA2945" w:rsidP="00A37B68">
            <w:pPr>
              <w:widowControl w:val="0"/>
              <w:rPr>
                <w:rFonts w:ascii="Arial" w:hAnsi="Arial" w:cs="Arial"/>
              </w:rPr>
            </w:pPr>
            <w:r w:rsidRPr="00305A7E">
              <w:rPr>
                <w:rFonts w:ascii="Arial" w:hAnsi="Arial" w:cs="Arial"/>
              </w:rPr>
              <w:t>Sídlo:</w:t>
            </w:r>
          </w:p>
        </w:tc>
        <w:tc>
          <w:tcPr>
            <w:tcW w:w="3685" w:type="dxa"/>
          </w:tcPr>
          <w:p w14:paraId="7AA2DF40" w14:textId="32B3DC1F" w:rsidR="00EA2945" w:rsidRPr="00305A7E" w:rsidRDefault="0087418A" w:rsidP="00A37B68">
            <w:pPr>
              <w:widowControl w:val="0"/>
              <w:rPr>
                <w:rFonts w:ascii="Arial" w:hAnsi="Arial" w:cs="Arial"/>
              </w:rPr>
            </w:pPr>
            <w:proofErr w:type="spellStart"/>
            <w:r>
              <w:rPr>
                <w:rFonts w:ascii="Arial" w:hAnsi="Arial" w:cs="Arial"/>
              </w:rPr>
              <w:t>Pistula</w:t>
            </w:r>
            <w:proofErr w:type="spellEnd"/>
            <w:r>
              <w:rPr>
                <w:rFonts w:ascii="Arial" w:hAnsi="Arial" w:cs="Arial"/>
              </w:rPr>
              <w:t xml:space="preserve"> </w:t>
            </w:r>
            <w:proofErr w:type="spellStart"/>
            <w:r>
              <w:rPr>
                <w:rFonts w:ascii="Arial" w:hAnsi="Arial" w:cs="Arial"/>
              </w:rPr>
              <w:t>bb</w:t>
            </w:r>
            <w:proofErr w:type="spellEnd"/>
            <w:r>
              <w:rPr>
                <w:rFonts w:ascii="Arial" w:hAnsi="Arial" w:cs="Arial"/>
              </w:rPr>
              <w:t xml:space="preserve">, </w:t>
            </w:r>
            <w:proofErr w:type="spellStart"/>
            <w:r>
              <w:rPr>
                <w:rFonts w:ascii="Arial" w:hAnsi="Arial" w:cs="Arial"/>
              </w:rPr>
              <w:t>Ulcinj</w:t>
            </w:r>
            <w:proofErr w:type="spellEnd"/>
            <w:r>
              <w:rPr>
                <w:rFonts w:ascii="Arial" w:hAnsi="Arial" w:cs="Arial"/>
              </w:rPr>
              <w:t xml:space="preserve">, </w:t>
            </w:r>
            <w:proofErr w:type="gramStart"/>
            <w:r w:rsidR="00A37B68">
              <w:rPr>
                <w:rFonts w:ascii="Arial" w:hAnsi="Arial" w:cs="Arial"/>
              </w:rPr>
              <w:t xml:space="preserve">835 60          </w:t>
            </w:r>
            <w:r>
              <w:rPr>
                <w:rFonts w:ascii="Arial" w:hAnsi="Arial" w:cs="Arial"/>
              </w:rPr>
              <w:t>Černá</w:t>
            </w:r>
            <w:proofErr w:type="gramEnd"/>
            <w:r>
              <w:rPr>
                <w:rFonts w:ascii="Arial" w:hAnsi="Arial" w:cs="Arial"/>
              </w:rPr>
              <w:t xml:space="preserve"> Hora</w:t>
            </w:r>
          </w:p>
        </w:tc>
        <w:tc>
          <w:tcPr>
            <w:tcW w:w="1843" w:type="dxa"/>
            <w:vMerge/>
            <w:vAlign w:val="center"/>
          </w:tcPr>
          <w:p w14:paraId="555B9BF3" w14:textId="77777777" w:rsidR="00EA2945" w:rsidRPr="00305A7E" w:rsidRDefault="00EA2945" w:rsidP="00A37B68">
            <w:pPr>
              <w:widowControl w:val="0"/>
              <w:rPr>
                <w:rFonts w:ascii="Arial" w:hAnsi="Arial" w:cs="Arial"/>
              </w:rPr>
            </w:pPr>
          </w:p>
        </w:tc>
        <w:tc>
          <w:tcPr>
            <w:tcW w:w="1417" w:type="dxa"/>
            <w:vMerge/>
            <w:vAlign w:val="center"/>
          </w:tcPr>
          <w:p w14:paraId="367AA34D" w14:textId="77777777" w:rsidR="00EA2945" w:rsidRPr="00305A7E" w:rsidRDefault="00EA2945" w:rsidP="00A37B68">
            <w:pPr>
              <w:widowControl w:val="0"/>
              <w:rPr>
                <w:rFonts w:ascii="Arial" w:hAnsi="Arial" w:cs="Arial"/>
              </w:rPr>
            </w:pPr>
          </w:p>
        </w:tc>
      </w:tr>
      <w:tr w:rsidR="00EA2945" w:rsidRPr="00305A7E" w14:paraId="579E6842" w14:textId="77777777" w:rsidTr="0087418A">
        <w:trPr>
          <w:cantSplit/>
          <w:trHeight w:val="30"/>
        </w:trPr>
        <w:tc>
          <w:tcPr>
            <w:tcW w:w="400" w:type="dxa"/>
          </w:tcPr>
          <w:p w14:paraId="7F7A8DCF" w14:textId="77777777" w:rsidR="00EA2945" w:rsidRPr="00305A7E" w:rsidRDefault="00EA2945" w:rsidP="00A37B68">
            <w:pPr>
              <w:widowControl w:val="0"/>
              <w:rPr>
                <w:rFonts w:ascii="Arial" w:hAnsi="Arial" w:cs="Arial"/>
              </w:rPr>
            </w:pPr>
          </w:p>
        </w:tc>
        <w:tc>
          <w:tcPr>
            <w:tcW w:w="1835" w:type="dxa"/>
          </w:tcPr>
          <w:p w14:paraId="1B9F36FC" w14:textId="77777777" w:rsidR="00EA2945" w:rsidRPr="00305A7E" w:rsidRDefault="00EA2945" w:rsidP="00A37B68">
            <w:pPr>
              <w:widowControl w:val="0"/>
              <w:rPr>
                <w:rFonts w:ascii="Arial" w:hAnsi="Arial" w:cs="Arial"/>
              </w:rPr>
            </w:pPr>
            <w:r w:rsidRPr="00305A7E">
              <w:rPr>
                <w:rFonts w:ascii="Arial" w:hAnsi="Arial" w:cs="Arial"/>
              </w:rPr>
              <w:t>Tel./fax:</w:t>
            </w:r>
          </w:p>
        </w:tc>
        <w:tc>
          <w:tcPr>
            <w:tcW w:w="3685" w:type="dxa"/>
          </w:tcPr>
          <w:p w14:paraId="460D33E5" w14:textId="41AB0701" w:rsidR="00EA2945" w:rsidRPr="00305A7E" w:rsidRDefault="00A37B68" w:rsidP="00A37B68">
            <w:pPr>
              <w:widowControl w:val="0"/>
              <w:rPr>
                <w:rFonts w:ascii="Arial" w:hAnsi="Arial" w:cs="Arial"/>
              </w:rPr>
            </w:pPr>
            <w:r>
              <w:rPr>
                <w:rFonts w:ascii="Arial" w:hAnsi="Arial" w:cs="Arial"/>
              </w:rPr>
              <w:t>+382 69 025105</w:t>
            </w:r>
          </w:p>
        </w:tc>
        <w:tc>
          <w:tcPr>
            <w:tcW w:w="1843" w:type="dxa"/>
            <w:vMerge/>
            <w:vAlign w:val="center"/>
          </w:tcPr>
          <w:p w14:paraId="038CA393" w14:textId="77777777" w:rsidR="00EA2945" w:rsidRPr="00305A7E" w:rsidRDefault="00EA2945" w:rsidP="00A37B68">
            <w:pPr>
              <w:widowControl w:val="0"/>
              <w:rPr>
                <w:rFonts w:ascii="Arial" w:hAnsi="Arial" w:cs="Arial"/>
              </w:rPr>
            </w:pPr>
          </w:p>
        </w:tc>
        <w:tc>
          <w:tcPr>
            <w:tcW w:w="1417" w:type="dxa"/>
            <w:vMerge/>
            <w:vAlign w:val="center"/>
          </w:tcPr>
          <w:p w14:paraId="456BE78A" w14:textId="77777777" w:rsidR="00EA2945" w:rsidRPr="00305A7E" w:rsidRDefault="00EA2945" w:rsidP="00A37B68">
            <w:pPr>
              <w:widowControl w:val="0"/>
              <w:rPr>
                <w:rFonts w:ascii="Arial" w:hAnsi="Arial" w:cs="Arial"/>
              </w:rPr>
            </w:pPr>
          </w:p>
        </w:tc>
      </w:tr>
      <w:tr w:rsidR="00EA2945" w:rsidRPr="00305A7E" w14:paraId="651A9C9F" w14:textId="77777777" w:rsidTr="0087418A">
        <w:trPr>
          <w:cantSplit/>
          <w:trHeight w:val="30"/>
        </w:trPr>
        <w:tc>
          <w:tcPr>
            <w:tcW w:w="400" w:type="dxa"/>
          </w:tcPr>
          <w:p w14:paraId="73127E9F" w14:textId="77777777" w:rsidR="00EA2945" w:rsidRPr="00305A7E" w:rsidRDefault="00EA2945" w:rsidP="00A37B68">
            <w:pPr>
              <w:widowControl w:val="0"/>
              <w:rPr>
                <w:rFonts w:ascii="Arial" w:hAnsi="Arial" w:cs="Arial"/>
              </w:rPr>
            </w:pPr>
          </w:p>
        </w:tc>
        <w:tc>
          <w:tcPr>
            <w:tcW w:w="1835" w:type="dxa"/>
          </w:tcPr>
          <w:p w14:paraId="27908104" w14:textId="77777777" w:rsidR="00EA2945" w:rsidRPr="00305A7E" w:rsidRDefault="00EA2945" w:rsidP="00A37B68">
            <w:pPr>
              <w:widowControl w:val="0"/>
              <w:rPr>
                <w:rFonts w:ascii="Arial" w:hAnsi="Arial" w:cs="Arial"/>
              </w:rPr>
            </w:pPr>
            <w:r w:rsidRPr="00305A7E">
              <w:rPr>
                <w:rFonts w:ascii="Arial" w:hAnsi="Arial" w:cs="Arial"/>
              </w:rPr>
              <w:t>E-mail:</w:t>
            </w:r>
          </w:p>
        </w:tc>
        <w:tc>
          <w:tcPr>
            <w:tcW w:w="3685" w:type="dxa"/>
          </w:tcPr>
          <w:p w14:paraId="6DB2359D" w14:textId="0FA7E2CB" w:rsidR="00EA2945" w:rsidRPr="00305A7E" w:rsidRDefault="00927FF0" w:rsidP="00A37B68">
            <w:pPr>
              <w:widowControl w:val="0"/>
              <w:rPr>
                <w:rFonts w:ascii="Arial" w:hAnsi="Arial" w:cs="Arial"/>
              </w:rPr>
            </w:pPr>
            <w:hyperlink r:id="rId16" w:history="1">
              <w:r w:rsidR="00EA2945" w:rsidRPr="00EA2945">
                <w:rPr>
                  <w:rFonts w:ascii="Arial" w:hAnsi="Arial" w:cs="Arial"/>
                </w:rPr>
                <w:t>zejdin-tours@t-com.me</w:t>
              </w:r>
            </w:hyperlink>
          </w:p>
        </w:tc>
        <w:tc>
          <w:tcPr>
            <w:tcW w:w="1843" w:type="dxa"/>
            <w:vMerge/>
            <w:vAlign w:val="center"/>
          </w:tcPr>
          <w:p w14:paraId="68BFCCF5" w14:textId="77777777" w:rsidR="00EA2945" w:rsidRPr="00305A7E" w:rsidRDefault="00EA2945" w:rsidP="00A37B68">
            <w:pPr>
              <w:widowControl w:val="0"/>
              <w:rPr>
                <w:rFonts w:ascii="Arial" w:hAnsi="Arial" w:cs="Arial"/>
              </w:rPr>
            </w:pPr>
          </w:p>
        </w:tc>
        <w:tc>
          <w:tcPr>
            <w:tcW w:w="1417" w:type="dxa"/>
            <w:vMerge/>
            <w:vAlign w:val="center"/>
          </w:tcPr>
          <w:p w14:paraId="2126B5D6" w14:textId="77777777" w:rsidR="00EA2945" w:rsidRPr="00305A7E" w:rsidRDefault="00EA2945" w:rsidP="00A37B68">
            <w:pPr>
              <w:widowControl w:val="0"/>
              <w:rPr>
                <w:rFonts w:ascii="Arial" w:hAnsi="Arial" w:cs="Arial"/>
              </w:rPr>
            </w:pPr>
          </w:p>
        </w:tc>
      </w:tr>
      <w:tr w:rsidR="00EA2945" w:rsidRPr="00305A7E" w14:paraId="34CC11E6" w14:textId="77777777" w:rsidTr="0087418A">
        <w:trPr>
          <w:cantSplit/>
          <w:trHeight w:val="30"/>
        </w:trPr>
        <w:tc>
          <w:tcPr>
            <w:tcW w:w="400" w:type="dxa"/>
          </w:tcPr>
          <w:p w14:paraId="48F75D59" w14:textId="77777777" w:rsidR="00EA2945" w:rsidRPr="00305A7E" w:rsidRDefault="00EA2945" w:rsidP="00A37B68">
            <w:pPr>
              <w:widowControl w:val="0"/>
              <w:rPr>
                <w:rFonts w:ascii="Arial" w:hAnsi="Arial" w:cs="Arial"/>
              </w:rPr>
            </w:pPr>
          </w:p>
        </w:tc>
        <w:tc>
          <w:tcPr>
            <w:tcW w:w="1835" w:type="dxa"/>
          </w:tcPr>
          <w:p w14:paraId="54C4F426" w14:textId="77777777" w:rsidR="00EA2945" w:rsidRPr="00305A7E" w:rsidRDefault="00EA2945" w:rsidP="00A37B68">
            <w:pPr>
              <w:widowControl w:val="0"/>
              <w:rPr>
                <w:rFonts w:ascii="Arial" w:hAnsi="Arial" w:cs="Arial"/>
              </w:rPr>
            </w:pPr>
            <w:r w:rsidRPr="00305A7E">
              <w:rPr>
                <w:rFonts w:ascii="Arial" w:hAnsi="Arial" w:cs="Arial"/>
              </w:rPr>
              <w:t>IČ:</w:t>
            </w:r>
          </w:p>
        </w:tc>
        <w:tc>
          <w:tcPr>
            <w:tcW w:w="3685" w:type="dxa"/>
          </w:tcPr>
          <w:p w14:paraId="22D74753" w14:textId="39104EC7" w:rsidR="00EA2945" w:rsidRPr="00305A7E" w:rsidRDefault="00A37B68" w:rsidP="00A37B68">
            <w:pPr>
              <w:widowControl w:val="0"/>
              <w:rPr>
                <w:rFonts w:ascii="Arial" w:hAnsi="Arial" w:cs="Arial"/>
              </w:rPr>
            </w:pPr>
            <w:r>
              <w:rPr>
                <w:rFonts w:ascii="Arial" w:hAnsi="Arial" w:cs="Arial"/>
              </w:rPr>
              <w:t>02199521</w:t>
            </w:r>
          </w:p>
        </w:tc>
        <w:tc>
          <w:tcPr>
            <w:tcW w:w="1843" w:type="dxa"/>
            <w:vMerge/>
            <w:vAlign w:val="center"/>
          </w:tcPr>
          <w:p w14:paraId="37D7F5BF" w14:textId="77777777" w:rsidR="00EA2945" w:rsidRPr="00305A7E" w:rsidRDefault="00EA2945" w:rsidP="00A37B68">
            <w:pPr>
              <w:widowControl w:val="0"/>
              <w:rPr>
                <w:rFonts w:ascii="Arial" w:hAnsi="Arial" w:cs="Arial"/>
              </w:rPr>
            </w:pPr>
          </w:p>
        </w:tc>
        <w:tc>
          <w:tcPr>
            <w:tcW w:w="1417" w:type="dxa"/>
            <w:vMerge/>
            <w:vAlign w:val="center"/>
          </w:tcPr>
          <w:p w14:paraId="72FB7BDF" w14:textId="77777777" w:rsidR="00EA2945" w:rsidRPr="00305A7E" w:rsidRDefault="00EA2945" w:rsidP="00A37B68">
            <w:pPr>
              <w:widowControl w:val="0"/>
              <w:rPr>
                <w:rFonts w:ascii="Arial" w:hAnsi="Arial" w:cs="Arial"/>
              </w:rPr>
            </w:pPr>
          </w:p>
        </w:tc>
      </w:tr>
      <w:tr w:rsidR="00EA2945" w:rsidRPr="00305A7E" w14:paraId="3DA1F679" w14:textId="77777777" w:rsidTr="0087418A">
        <w:trPr>
          <w:cantSplit/>
          <w:trHeight w:val="30"/>
        </w:trPr>
        <w:tc>
          <w:tcPr>
            <w:tcW w:w="400" w:type="dxa"/>
          </w:tcPr>
          <w:p w14:paraId="13D77003" w14:textId="77777777" w:rsidR="00EA2945" w:rsidRPr="00305A7E" w:rsidRDefault="00EA2945" w:rsidP="00A37B68">
            <w:pPr>
              <w:widowControl w:val="0"/>
              <w:rPr>
                <w:rFonts w:ascii="Arial" w:hAnsi="Arial" w:cs="Arial"/>
              </w:rPr>
            </w:pPr>
          </w:p>
        </w:tc>
        <w:tc>
          <w:tcPr>
            <w:tcW w:w="1835" w:type="dxa"/>
          </w:tcPr>
          <w:p w14:paraId="4AF0D332" w14:textId="77777777" w:rsidR="00EA2945" w:rsidRPr="00305A7E" w:rsidRDefault="00EA2945" w:rsidP="00A37B68">
            <w:pPr>
              <w:widowControl w:val="0"/>
              <w:rPr>
                <w:rFonts w:ascii="Arial" w:hAnsi="Arial" w:cs="Arial"/>
              </w:rPr>
            </w:pPr>
            <w:r w:rsidRPr="00305A7E">
              <w:rPr>
                <w:rFonts w:ascii="Arial" w:hAnsi="Arial" w:cs="Arial"/>
              </w:rPr>
              <w:t>DIČ:</w:t>
            </w:r>
          </w:p>
        </w:tc>
        <w:tc>
          <w:tcPr>
            <w:tcW w:w="3685" w:type="dxa"/>
          </w:tcPr>
          <w:p w14:paraId="13E2F02C" w14:textId="20A61F8A" w:rsidR="00EA2945" w:rsidRPr="00305A7E" w:rsidRDefault="00EA2945" w:rsidP="00A37B68">
            <w:pPr>
              <w:widowControl w:val="0"/>
              <w:rPr>
                <w:rFonts w:ascii="Arial" w:hAnsi="Arial" w:cs="Arial"/>
              </w:rPr>
            </w:pPr>
          </w:p>
        </w:tc>
        <w:tc>
          <w:tcPr>
            <w:tcW w:w="1843" w:type="dxa"/>
            <w:vMerge/>
            <w:vAlign w:val="center"/>
          </w:tcPr>
          <w:p w14:paraId="042474A5" w14:textId="77777777" w:rsidR="00EA2945" w:rsidRPr="00305A7E" w:rsidRDefault="00EA2945" w:rsidP="00A37B68">
            <w:pPr>
              <w:widowControl w:val="0"/>
              <w:rPr>
                <w:rFonts w:ascii="Arial" w:hAnsi="Arial" w:cs="Arial"/>
              </w:rPr>
            </w:pPr>
          </w:p>
        </w:tc>
        <w:tc>
          <w:tcPr>
            <w:tcW w:w="1417" w:type="dxa"/>
            <w:vMerge/>
            <w:vAlign w:val="center"/>
          </w:tcPr>
          <w:p w14:paraId="059B9B50" w14:textId="77777777" w:rsidR="00EA2945" w:rsidRPr="00305A7E" w:rsidRDefault="00EA2945" w:rsidP="00A37B68">
            <w:pPr>
              <w:widowControl w:val="0"/>
              <w:rPr>
                <w:rFonts w:ascii="Arial" w:hAnsi="Arial" w:cs="Arial"/>
              </w:rPr>
            </w:pPr>
          </w:p>
        </w:tc>
      </w:tr>
      <w:tr w:rsidR="00EA2945" w:rsidRPr="00305A7E" w14:paraId="5E284A08" w14:textId="77777777" w:rsidTr="0087418A">
        <w:trPr>
          <w:cantSplit/>
          <w:trHeight w:val="30"/>
        </w:trPr>
        <w:tc>
          <w:tcPr>
            <w:tcW w:w="400" w:type="dxa"/>
          </w:tcPr>
          <w:p w14:paraId="09795275" w14:textId="77777777" w:rsidR="00EA2945" w:rsidRPr="00305A7E" w:rsidRDefault="00EA2945" w:rsidP="00A37B68">
            <w:pPr>
              <w:widowControl w:val="0"/>
              <w:rPr>
                <w:rFonts w:ascii="Arial" w:hAnsi="Arial" w:cs="Arial"/>
              </w:rPr>
            </w:pPr>
          </w:p>
        </w:tc>
        <w:tc>
          <w:tcPr>
            <w:tcW w:w="1835" w:type="dxa"/>
          </w:tcPr>
          <w:p w14:paraId="0E5D0575" w14:textId="77777777" w:rsidR="00EA2945" w:rsidRPr="00305A7E" w:rsidRDefault="00EA2945" w:rsidP="00A37B68">
            <w:pPr>
              <w:widowControl w:val="0"/>
              <w:rPr>
                <w:rFonts w:ascii="Arial" w:hAnsi="Arial" w:cs="Arial"/>
              </w:rPr>
            </w:pPr>
            <w:r w:rsidRPr="00305A7E">
              <w:rPr>
                <w:rFonts w:ascii="Arial" w:hAnsi="Arial" w:cs="Arial"/>
              </w:rPr>
              <w:t xml:space="preserve">Spisová značka v obch. </w:t>
            </w:r>
            <w:proofErr w:type="gramStart"/>
            <w:r w:rsidRPr="00305A7E">
              <w:rPr>
                <w:rFonts w:ascii="Arial" w:hAnsi="Arial" w:cs="Arial"/>
              </w:rPr>
              <w:t>rejstříku</w:t>
            </w:r>
            <w:proofErr w:type="gramEnd"/>
            <w:r w:rsidRPr="00305A7E">
              <w:rPr>
                <w:rFonts w:ascii="Arial" w:hAnsi="Arial" w:cs="Arial"/>
              </w:rPr>
              <w:t>:</w:t>
            </w:r>
          </w:p>
        </w:tc>
        <w:tc>
          <w:tcPr>
            <w:tcW w:w="3685" w:type="dxa"/>
          </w:tcPr>
          <w:p w14:paraId="21A720C3" w14:textId="1BEDB81F" w:rsidR="00EA2945" w:rsidRPr="00305A7E" w:rsidRDefault="0098215F" w:rsidP="00A37B68">
            <w:pPr>
              <w:widowControl w:val="0"/>
              <w:rPr>
                <w:rFonts w:ascii="Arial" w:hAnsi="Arial" w:cs="Arial"/>
              </w:rPr>
            </w:pPr>
            <w:r>
              <w:rPr>
                <w:rFonts w:ascii="Arial" w:hAnsi="Arial" w:cs="Arial"/>
              </w:rPr>
              <w:t>PIB 02199521</w:t>
            </w:r>
          </w:p>
        </w:tc>
        <w:tc>
          <w:tcPr>
            <w:tcW w:w="1843" w:type="dxa"/>
            <w:vMerge/>
            <w:vAlign w:val="center"/>
          </w:tcPr>
          <w:p w14:paraId="23A0A8B7" w14:textId="77777777" w:rsidR="00EA2945" w:rsidRPr="00305A7E" w:rsidRDefault="00EA2945" w:rsidP="00A37B68">
            <w:pPr>
              <w:widowControl w:val="0"/>
              <w:rPr>
                <w:rFonts w:ascii="Arial" w:hAnsi="Arial" w:cs="Arial"/>
              </w:rPr>
            </w:pPr>
          </w:p>
        </w:tc>
        <w:tc>
          <w:tcPr>
            <w:tcW w:w="1417" w:type="dxa"/>
            <w:vMerge/>
            <w:vAlign w:val="center"/>
          </w:tcPr>
          <w:p w14:paraId="65754015" w14:textId="77777777" w:rsidR="00EA2945" w:rsidRPr="00305A7E" w:rsidRDefault="00EA2945" w:rsidP="00A37B68">
            <w:pPr>
              <w:widowControl w:val="0"/>
              <w:rPr>
                <w:rFonts w:ascii="Arial" w:hAnsi="Arial" w:cs="Arial"/>
              </w:rPr>
            </w:pPr>
          </w:p>
        </w:tc>
      </w:tr>
      <w:tr w:rsidR="00EA2945" w:rsidRPr="00305A7E" w14:paraId="751890BD" w14:textId="77777777" w:rsidTr="0087418A">
        <w:trPr>
          <w:cantSplit/>
          <w:trHeight w:val="30"/>
        </w:trPr>
        <w:tc>
          <w:tcPr>
            <w:tcW w:w="400" w:type="dxa"/>
          </w:tcPr>
          <w:p w14:paraId="4AACFE08" w14:textId="77777777" w:rsidR="00EA2945" w:rsidRPr="00305A7E" w:rsidRDefault="00EA2945" w:rsidP="00A37B68">
            <w:pPr>
              <w:widowControl w:val="0"/>
              <w:rPr>
                <w:rFonts w:ascii="Arial" w:hAnsi="Arial" w:cs="Arial"/>
              </w:rPr>
            </w:pPr>
          </w:p>
        </w:tc>
        <w:tc>
          <w:tcPr>
            <w:tcW w:w="1835" w:type="dxa"/>
          </w:tcPr>
          <w:p w14:paraId="699A4CAD" w14:textId="77777777" w:rsidR="00EA2945" w:rsidRPr="00305A7E" w:rsidRDefault="00EA2945" w:rsidP="00A37B68">
            <w:pPr>
              <w:widowControl w:val="0"/>
              <w:rPr>
                <w:rFonts w:ascii="Arial" w:hAnsi="Arial" w:cs="Arial"/>
              </w:rPr>
            </w:pPr>
            <w:r>
              <w:rPr>
                <w:rFonts w:ascii="Arial" w:hAnsi="Arial" w:cs="Arial"/>
              </w:rPr>
              <w:t>Osob oprávněná k jednání</w:t>
            </w:r>
          </w:p>
        </w:tc>
        <w:tc>
          <w:tcPr>
            <w:tcW w:w="3685" w:type="dxa"/>
          </w:tcPr>
          <w:p w14:paraId="5F7C6588" w14:textId="571ACDA0" w:rsidR="00EA2945" w:rsidRPr="00305A7E" w:rsidRDefault="0087418A" w:rsidP="00A37B68">
            <w:pPr>
              <w:widowControl w:val="0"/>
              <w:rPr>
                <w:rFonts w:ascii="Arial" w:hAnsi="Arial" w:cs="Arial"/>
              </w:rPr>
            </w:pPr>
            <w:proofErr w:type="spellStart"/>
            <w:r>
              <w:rPr>
                <w:rFonts w:ascii="Arial" w:hAnsi="Arial" w:cs="Arial"/>
              </w:rPr>
              <w:t>Nikezić</w:t>
            </w:r>
            <w:proofErr w:type="spellEnd"/>
            <w:r>
              <w:rPr>
                <w:rFonts w:ascii="Arial" w:hAnsi="Arial" w:cs="Arial"/>
              </w:rPr>
              <w:t xml:space="preserve"> Ismail – výkonný ředitel</w:t>
            </w:r>
          </w:p>
        </w:tc>
        <w:tc>
          <w:tcPr>
            <w:tcW w:w="1843" w:type="dxa"/>
            <w:vMerge/>
            <w:vAlign w:val="center"/>
          </w:tcPr>
          <w:p w14:paraId="425006B2" w14:textId="77777777" w:rsidR="00EA2945" w:rsidRPr="00305A7E" w:rsidRDefault="00EA2945" w:rsidP="00A37B68">
            <w:pPr>
              <w:widowControl w:val="0"/>
              <w:rPr>
                <w:rFonts w:ascii="Arial" w:hAnsi="Arial" w:cs="Arial"/>
              </w:rPr>
            </w:pPr>
          </w:p>
        </w:tc>
        <w:tc>
          <w:tcPr>
            <w:tcW w:w="1417" w:type="dxa"/>
            <w:vMerge/>
            <w:vAlign w:val="center"/>
          </w:tcPr>
          <w:p w14:paraId="131DB0E9" w14:textId="77777777" w:rsidR="00EA2945" w:rsidRPr="00305A7E" w:rsidRDefault="00EA2945" w:rsidP="00A37B68">
            <w:pPr>
              <w:widowControl w:val="0"/>
              <w:rPr>
                <w:rFonts w:ascii="Arial" w:hAnsi="Arial" w:cs="Arial"/>
              </w:rPr>
            </w:pPr>
          </w:p>
        </w:tc>
      </w:tr>
    </w:tbl>
    <w:p w14:paraId="17763797" w14:textId="6CBBC0E1" w:rsidR="00145FC3" w:rsidRPr="00305A7E" w:rsidRDefault="00145FC3" w:rsidP="00145FC3">
      <w:pPr>
        <w:widowControl w:val="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3"/>
        <w:gridCol w:w="1417"/>
      </w:tblGrid>
      <w:tr w:rsidR="00145FC3" w:rsidRPr="00305A7E" w14:paraId="6FB8CF7B" w14:textId="77777777" w:rsidTr="0087418A">
        <w:tc>
          <w:tcPr>
            <w:tcW w:w="7763" w:type="dxa"/>
          </w:tcPr>
          <w:p w14:paraId="2D3F49F0" w14:textId="77777777" w:rsidR="00145FC3" w:rsidRPr="00305A7E" w:rsidRDefault="00145FC3" w:rsidP="00145FC3">
            <w:pPr>
              <w:widowControl w:val="0"/>
              <w:rPr>
                <w:rFonts w:ascii="Arial" w:hAnsi="Arial" w:cs="Arial"/>
              </w:rPr>
            </w:pPr>
            <w:r w:rsidRPr="00305A7E">
              <w:rPr>
                <w:rFonts w:ascii="Arial" w:hAnsi="Arial" w:cs="Arial"/>
              </w:rPr>
              <w:t xml:space="preserve">Celkový objem subdodávek </w:t>
            </w:r>
          </w:p>
        </w:tc>
        <w:tc>
          <w:tcPr>
            <w:tcW w:w="1417" w:type="dxa"/>
          </w:tcPr>
          <w:p w14:paraId="70044ADC" w14:textId="3CB6AAEE" w:rsidR="00145FC3" w:rsidRPr="00305A7E" w:rsidRDefault="0098215F" w:rsidP="006F12A2">
            <w:pPr>
              <w:widowControl w:val="0"/>
              <w:jc w:val="center"/>
              <w:rPr>
                <w:rFonts w:ascii="Arial" w:hAnsi="Arial" w:cs="Arial"/>
              </w:rPr>
            </w:pPr>
            <w:r>
              <w:rPr>
                <w:rFonts w:ascii="Arial" w:hAnsi="Arial" w:cs="Arial"/>
              </w:rPr>
              <w:t>9</w:t>
            </w:r>
            <w:r w:rsidR="006F12A2">
              <w:rPr>
                <w:rFonts w:ascii="Arial" w:hAnsi="Arial" w:cs="Arial"/>
              </w:rPr>
              <w:t>2</w:t>
            </w:r>
            <w:r>
              <w:rPr>
                <w:rFonts w:ascii="Arial" w:hAnsi="Arial" w:cs="Arial"/>
              </w:rPr>
              <w:t>,56</w:t>
            </w:r>
            <w:r w:rsidR="00145FC3" w:rsidRPr="00305A7E">
              <w:rPr>
                <w:rFonts w:ascii="Arial" w:hAnsi="Arial" w:cs="Arial"/>
              </w:rPr>
              <w:t>%</w:t>
            </w:r>
          </w:p>
        </w:tc>
      </w:tr>
    </w:tbl>
    <w:p w14:paraId="1B5DE131" w14:textId="394E4614" w:rsidR="00E0275F" w:rsidRDefault="00145FC3" w:rsidP="00E0275F">
      <w:pPr>
        <w:widowControl w:val="0"/>
        <w:rPr>
          <w:rFonts w:ascii="Arial" w:hAnsi="Arial" w:cs="Arial"/>
        </w:rPr>
      </w:pPr>
      <w:r w:rsidRPr="00305A7E">
        <w:rPr>
          <w:rFonts w:ascii="Arial" w:hAnsi="Arial" w:cs="Arial"/>
        </w:rPr>
        <w:t xml:space="preserve">  </w:t>
      </w:r>
      <w:bookmarkEnd w:id="2"/>
    </w:p>
    <w:p w14:paraId="43F57900" w14:textId="77777777" w:rsidR="00EA2945" w:rsidRDefault="00EA2945" w:rsidP="00E0275F">
      <w:pPr>
        <w:widowControl w:val="0"/>
        <w:rPr>
          <w:rFonts w:ascii="Arial" w:hAnsi="Arial" w:cs="Arial"/>
        </w:rPr>
      </w:pPr>
    </w:p>
    <w:p w14:paraId="3B2FC360" w14:textId="77777777" w:rsidR="00EA2945" w:rsidRDefault="00EA2945" w:rsidP="00E0275F">
      <w:pPr>
        <w:widowControl w:val="0"/>
        <w:rPr>
          <w:rFonts w:ascii="Arial" w:hAnsi="Arial" w:cs="Arial"/>
        </w:rPr>
      </w:pPr>
    </w:p>
    <w:p w14:paraId="32671391" w14:textId="77777777" w:rsidR="00EA2945" w:rsidRPr="00305A7E" w:rsidRDefault="00EA2945" w:rsidP="00E0275F">
      <w:pPr>
        <w:widowControl w:val="0"/>
        <w:rPr>
          <w:rFonts w:ascii="Arial" w:hAnsi="Arial" w:cs="Arial"/>
          <w:color w:val="000000"/>
        </w:rPr>
      </w:pPr>
    </w:p>
    <w:p w14:paraId="7B94CEDE" w14:textId="2429C8BB" w:rsidR="00E0275F" w:rsidRPr="00305A7E" w:rsidRDefault="00E0275F" w:rsidP="00E0275F">
      <w:pPr>
        <w:widowControl w:val="0"/>
        <w:jc w:val="left"/>
        <w:rPr>
          <w:rFonts w:ascii="Arial" w:hAnsi="Arial" w:cs="Arial"/>
          <w:color w:val="000000"/>
        </w:rPr>
      </w:pPr>
      <w:r w:rsidRPr="00305A7E">
        <w:rPr>
          <w:rFonts w:ascii="Arial" w:hAnsi="Arial" w:cs="Arial"/>
          <w:color w:val="000000"/>
        </w:rPr>
        <w:t xml:space="preserve">V Ostravě dne </w:t>
      </w:r>
      <w:proofErr w:type="gramStart"/>
      <w:r w:rsidR="00824CAB">
        <w:rPr>
          <w:rFonts w:ascii="Arial" w:hAnsi="Arial" w:cs="Arial"/>
          <w:color w:val="000000"/>
        </w:rPr>
        <w:t>14.9.2017</w:t>
      </w:r>
      <w:proofErr w:type="gramEnd"/>
      <w:r w:rsidRPr="00305A7E">
        <w:rPr>
          <w:rFonts w:ascii="Arial" w:hAnsi="Arial" w:cs="Arial"/>
          <w:color w:val="000000"/>
        </w:rPr>
        <w:tab/>
      </w:r>
      <w:r w:rsidRPr="00305A7E">
        <w:rPr>
          <w:rFonts w:ascii="Arial" w:hAnsi="Arial" w:cs="Arial"/>
          <w:color w:val="000000"/>
        </w:rPr>
        <w:tab/>
      </w:r>
      <w:r w:rsidRPr="00305A7E">
        <w:rPr>
          <w:rFonts w:ascii="Arial" w:hAnsi="Arial" w:cs="Arial"/>
          <w:color w:val="000000"/>
        </w:rPr>
        <w:tab/>
      </w:r>
      <w:r w:rsidRPr="00305A7E">
        <w:rPr>
          <w:rFonts w:ascii="Arial" w:hAnsi="Arial" w:cs="Arial"/>
          <w:color w:val="000000"/>
        </w:rPr>
        <w:tab/>
      </w:r>
      <w:r w:rsidRPr="00305A7E">
        <w:rPr>
          <w:rFonts w:ascii="Arial" w:hAnsi="Arial" w:cs="Arial"/>
          <w:color w:val="000000"/>
        </w:rPr>
        <w:tab/>
      </w:r>
      <w:r>
        <w:rPr>
          <w:rFonts w:ascii="Arial" w:hAnsi="Arial" w:cs="Arial"/>
          <w:color w:val="000000"/>
        </w:rPr>
        <w:t xml:space="preserve">    </w:t>
      </w:r>
      <w:r w:rsidRPr="00E0275F">
        <w:rPr>
          <w:rFonts w:ascii="Arial" w:hAnsi="Arial" w:cs="Arial"/>
          <w:color w:val="000000"/>
        </w:rPr>
        <w:t>V</w:t>
      </w:r>
      <w:r>
        <w:rPr>
          <w:rFonts w:ascii="Arial" w:hAnsi="Arial" w:cs="Arial"/>
          <w:color w:val="000000"/>
        </w:rPr>
        <w:t xml:space="preserve"> Ostravě </w:t>
      </w:r>
      <w:r w:rsidRPr="00E0275F">
        <w:rPr>
          <w:rFonts w:ascii="Arial" w:hAnsi="Arial" w:cs="Arial"/>
          <w:color w:val="000000"/>
        </w:rPr>
        <w:t xml:space="preserve">dne </w:t>
      </w:r>
      <w:r w:rsidR="00824CAB">
        <w:rPr>
          <w:rFonts w:ascii="Arial" w:hAnsi="Arial" w:cs="Arial"/>
          <w:color w:val="000000"/>
        </w:rPr>
        <w:t>6.9.2017</w:t>
      </w:r>
    </w:p>
    <w:p w14:paraId="0552EE93" w14:textId="77777777" w:rsidR="00E0275F" w:rsidRPr="00305A7E" w:rsidRDefault="00E0275F" w:rsidP="00E0275F">
      <w:pPr>
        <w:widowControl w:val="0"/>
        <w:jc w:val="left"/>
        <w:rPr>
          <w:rFonts w:ascii="Arial" w:hAnsi="Arial" w:cs="Arial"/>
          <w:color w:val="000000"/>
        </w:rPr>
      </w:pPr>
    </w:p>
    <w:p w14:paraId="59973E10" w14:textId="77777777" w:rsidR="00E0275F" w:rsidRPr="00305A7E" w:rsidRDefault="00E0275F" w:rsidP="00E0275F">
      <w:pPr>
        <w:widowControl w:val="0"/>
        <w:jc w:val="left"/>
        <w:rPr>
          <w:rFonts w:ascii="Arial" w:hAnsi="Arial" w:cs="Arial"/>
          <w:color w:val="000000"/>
        </w:rPr>
      </w:pPr>
    </w:p>
    <w:p w14:paraId="1A34E2A7" w14:textId="77777777" w:rsidR="00E0275F" w:rsidRPr="00E0275F" w:rsidRDefault="00E0275F" w:rsidP="00E0275F">
      <w:pPr>
        <w:widowControl w:val="0"/>
        <w:spacing w:after="0"/>
        <w:jc w:val="center"/>
        <w:rPr>
          <w:rFonts w:ascii="Arial" w:hAnsi="Arial" w:cs="Arial"/>
          <w:color w:val="000000"/>
        </w:rPr>
      </w:pPr>
      <w:r w:rsidRPr="00305A7E">
        <w:rPr>
          <w:rFonts w:ascii="Arial" w:hAnsi="Arial" w:cs="Arial"/>
          <w:color w:val="000000"/>
        </w:rPr>
        <w:t>______________________</w:t>
      </w:r>
      <w:r w:rsidRPr="00305A7E">
        <w:rPr>
          <w:rFonts w:ascii="Arial" w:hAnsi="Arial" w:cs="Arial"/>
          <w:color w:val="000000"/>
        </w:rPr>
        <w:tab/>
      </w:r>
      <w:r w:rsidRPr="00305A7E">
        <w:rPr>
          <w:rFonts w:ascii="Arial" w:hAnsi="Arial" w:cs="Arial"/>
          <w:color w:val="000000"/>
        </w:rPr>
        <w:tab/>
      </w:r>
      <w:r w:rsidRPr="00305A7E">
        <w:rPr>
          <w:rFonts w:ascii="Arial" w:hAnsi="Arial" w:cs="Arial"/>
          <w:color w:val="000000"/>
        </w:rPr>
        <w:tab/>
      </w:r>
      <w:r w:rsidRPr="00305A7E">
        <w:rPr>
          <w:rFonts w:ascii="Arial" w:hAnsi="Arial" w:cs="Arial"/>
          <w:color w:val="000000"/>
        </w:rPr>
        <w:tab/>
      </w:r>
      <w:r w:rsidRPr="00305A7E">
        <w:rPr>
          <w:rFonts w:ascii="Arial" w:hAnsi="Arial" w:cs="Arial"/>
          <w:color w:val="000000"/>
        </w:rPr>
        <w:tab/>
      </w:r>
      <w:r w:rsidRPr="00E0275F">
        <w:rPr>
          <w:rFonts w:ascii="Arial" w:hAnsi="Arial" w:cs="Arial"/>
          <w:color w:val="000000"/>
        </w:rPr>
        <w:t>______________________</w:t>
      </w:r>
    </w:p>
    <w:p w14:paraId="79E7D74A" w14:textId="77777777" w:rsidR="00E0275F" w:rsidRPr="00305A7E" w:rsidRDefault="00E0275F" w:rsidP="00E0275F">
      <w:pPr>
        <w:spacing w:line="240" w:lineRule="auto"/>
        <w:rPr>
          <w:rFonts w:ascii="Arial" w:hAnsi="Arial" w:cs="Arial"/>
        </w:rPr>
      </w:pPr>
      <w:r w:rsidRPr="00E0275F">
        <w:rPr>
          <w:rFonts w:ascii="Arial" w:hAnsi="Arial" w:cs="Arial"/>
        </w:rPr>
        <w:t xml:space="preserve">              JUDr. Petr Vaněk, Ph.D.</w:t>
      </w:r>
      <w:r w:rsidRPr="00E0275F">
        <w:rPr>
          <w:rFonts w:ascii="Arial" w:hAnsi="Arial" w:cs="Arial"/>
          <w:color w:val="000000"/>
        </w:rPr>
        <w:t xml:space="preserve"> </w:t>
      </w:r>
      <w:r w:rsidRPr="00E0275F">
        <w:rPr>
          <w:rFonts w:ascii="Arial" w:hAnsi="Arial" w:cs="Arial"/>
          <w:color w:val="000000"/>
        </w:rPr>
        <w:tab/>
      </w:r>
      <w:r w:rsidRPr="00E0275F">
        <w:rPr>
          <w:rFonts w:ascii="Arial" w:hAnsi="Arial" w:cs="Arial"/>
          <w:color w:val="000000"/>
        </w:rPr>
        <w:tab/>
      </w:r>
      <w:r w:rsidRPr="00E0275F">
        <w:rPr>
          <w:rFonts w:ascii="Arial" w:hAnsi="Arial" w:cs="Arial"/>
          <w:color w:val="000000"/>
        </w:rPr>
        <w:tab/>
      </w:r>
      <w:r w:rsidRPr="00E0275F">
        <w:rPr>
          <w:rFonts w:ascii="Arial" w:hAnsi="Arial" w:cs="Arial"/>
          <w:color w:val="000000"/>
        </w:rPr>
        <w:tab/>
      </w:r>
      <w:r w:rsidRPr="00E0275F">
        <w:rPr>
          <w:rFonts w:ascii="Arial" w:hAnsi="Arial" w:cs="Arial"/>
          <w:color w:val="000000"/>
        </w:rPr>
        <w:tab/>
        <w:t xml:space="preserve">   </w:t>
      </w:r>
      <w:r>
        <w:rPr>
          <w:rFonts w:ascii="Arial" w:hAnsi="Arial" w:cs="Arial"/>
          <w:color w:val="000000"/>
        </w:rPr>
        <w:t>Bc. Jiří Hájek</w:t>
      </w:r>
    </w:p>
    <w:p w14:paraId="4E3B1BAE" w14:textId="77777777" w:rsidR="00E0275F" w:rsidRPr="00305A7E" w:rsidRDefault="00E0275F" w:rsidP="00E0275F">
      <w:pPr>
        <w:spacing w:line="240" w:lineRule="auto"/>
        <w:rPr>
          <w:rFonts w:ascii="Arial" w:hAnsi="Arial" w:cs="Arial"/>
        </w:rPr>
      </w:pPr>
      <w:r w:rsidRPr="00305A7E">
        <w:rPr>
          <w:rFonts w:ascii="Arial" w:hAnsi="Arial" w:cs="Arial"/>
        </w:rPr>
        <w:t xml:space="preserve">                   generální ředitel</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jednatel společnosti</w:t>
      </w:r>
    </w:p>
    <w:p w14:paraId="60330A02" w14:textId="75FC5D3A" w:rsidR="00E72120" w:rsidRPr="00305A7E" w:rsidRDefault="00E0275F" w:rsidP="00E0275F">
      <w:pPr>
        <w:spacing w:line="240" w:lineRule="auto"/>
        <w:rPr>
          <w:rFonts w:ascii="Arial" w:hAnsi="Arial" w:cs="Arial"/>
        </w:rPr>
      </w:pPr>
      <w:r w:rsidRPr="00305A7E">
        <w:rPr>
          <w:rFonts w:ascii="Arial" w:hAnsi="Arial" w:cs="Arial"/>
        </w:rPr>
        <w:t>České průmyslové zdravotní pojišť</w:t>
      </w:r>
      <w:bookmarkStart w:id="3" w:name="_GoBack"/>
      <w:bookmarkEnd w:id="3"/>
      <w:r w:rsidRPr="00305A7E">
        <w:rPr>
          <w:rFonts w:ascii="Arial" w:hAnsi="Arial" w:cs="Arial"/>
        </w:rPr>
        <w:t>ovny</w:t>
      </w:r>
      <w:r>
        <w:rPr>
          <w:rFonts w:ascii="Arial" w:hAnsi="Arial" w:cs="Arial"/>
        </w:rPr>
        <w:tab/>
      </w:r>
      <w:r>
        <w:rPr>
          <w:rFonts w:ascii="Arial" w:hAnsi="Arial" w:cs="Arial"/>
        </w:rPr>
        <w:tab/>
      </w:r>
      <w:r>
        <w:rPr>
          <w:rFonts w:ascii="Arial" w:hAnsi="Arial" w:cs="Arial"/>
        </w:rPr>
        <w:tab/>
        <w:t xml:space="preserve">      KOVOTOUR PLUS s.r.o.</w:t>
      </w:r>
    </w:p>
    <w:sectPr w:rsidR="00E72120" w:rsidRPr="00305A7E" w:rsidSect="00E72120">
      <w:headerReference w:type="first" r:id="rId17"/>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145C5" w14:textId="77777777" w:rsidR="00927FF0" w:rsidRDefault="00927FF0" w:rsidP="00605227">
      <w:pPr>
        <w:spacing w:after="0" w:line="240" w:lineRule="auto"/>
      </w:pPr>
      <w:r>
        <w:separator/>
      </w:r>
    </w:p>
  </w:endnote>
  <w:endnote w:type="continuationSeparator" w:id="0">
    <w:p w14:paraId="10C6A77E" w14:textId="77777777" w:rsidR="00927FF0" w:rsidRDefault="00927FF0" w:rsidP="0060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10BE0" w14:textId="71099D49" w:rsidR="00A37B68" w:rsidRDefault="00A37B68">
    <w:pPr>
      <w:pStyle w:val="Zpat"/>
      <w:jc w:val="right"/>
    </w:pPr>
    <w:r>
      <w:fldChar w:fldCharType="begin"/>
    </w:r>
    <w:r>
      <w:instrText>PAGE   \* MERGEFORMAT</w:instrText>
    </w:r>
    <w:r>
      <w:fldChar w:fldCharType="separate"/>
    </w:r>
    <w:r w:rsidR="00824CAB">
      <w:rPr>
        <w:noProof/>
      </w:rPr>
      <w:t>19</w:t>
    </w:r>
    <w:r>
      <w:fldChar w:fldCharType="end"/>
    </w:r>
  </w:p>
  <w:p w14:paraId="51A13564" w14:textId="77777777" w:rsidR="00A37B68" w:rsidRPr="00227022" w:rsidRDefault="00A37B68" w:rsidP="0074287C">
    <w:pPr>
      <w:pStyle w:val="Zpat"/>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F28B4" w14:textId="77777777" w:rsidR="00A37B68" w:rsidRDefault="00A37B68">
    <w:pPr>
      <w:pStyle w:val="Zpat"/>
      <w:jc w:val="right"/>
    </w:pPr>
    <w:r>
      <w:fldChar w:fldCharType="begin"/>
    </w:r>
    <w:r>
      <w:instrText>PAGE   \* MERGEFORMAT</w:instrText>
    </w:r>
    <w:r>
      <w:fldChar w:fldCharType="separate"/>
    </w:r>
    <w:r w:rsidR="00824CAB">
      <w:rPr>
        <w:noProof/>
      </w:rPr>
      <w:t>22</w:t>
    </w:r>
    <w:r>
      <w:fldChar w:fldCharType="end"/>
    </w:r>
  </w:p>
  <w:p w14:paraId="18698485" w14:textId="77777777" w:rsidR="00A37B68" w:rsidRPr="00227022" w:rsidRDefault="00A37B68" w:rsidP="0074287C">
    <w:pPr>
      <w:pStyle w:val="Zpat"/>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F5A10" w14:textId="77777777" w:rsidR="00A37B68" w:rsidRDefault="00A37B68">
    <w:pPr>
      <w:pStyle w:val="Zpat"/>
      <w:jc w:val="right"/>
    </w:pPr>
    <w:r>
      <w:fldChar w:fldCharType="begin"/>
    </w:r>
    <w:r>
      <w:instrText>PAGE   \* MERGEFORMAT</w:instrText>
    </w:r>
    <w:r>
      <w:fldChar w:fldCharType="separate"/>
    </w:r>
    <w:r w:rsidR="00824CAB">
      <w:rPr>
        <w:noProof/>
      </w:rPr>
      <w:t>25</w:t>
    </w:r>
    <w:r>
      <w:fldChar w:fldCharType="end"/>
    </w:r>
  </w:p>
  <w:p w14:paraId="609EC451" w14:textId="77777777" w:rsidR="00A37B68" w:rsidRPr="00227022" w:rsidRDefault="00A37B68" w:rsidP="0074287C">
    <w:pPr>
      <w:pStyle w:val="Zpa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F6338" w14:textId="77777777" w:rsidR="00927FF0" w:rsidRDefault="00927FF0" w:rsidP="00605227">
      <w:pPr>
        <w:spacing w:after="0" w:line="240" w:lineRule="auto"/>
      </w:pPr>
      <w:r>
        <w:separator/>
      </w:r>
    </w:p>
  </w:footnote>
  <w:footnote w:type="continuationSeparator" w:id="0">
    <w:p w14:paraId="6886A18E" w14:textId="77777777" w:rsidR="00927FF0" w:rsidRDefault="00927FF0" w:rsidP="006052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FB9B" w14:textId="77777777" w:rsidR="00A37B68" w:rsidRPr="00031303" w:rsidRDefault="00A37B68" w:rsidP="0003130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2C50"/>
    <w:multiLevelType w:val="hybridMultilevel"/>
    <w:tmpl w:val="60306D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5E4785"/>
    <w:multiLevelType w:val="hybridMultilevel"/>
    <w:tmpl w:val="C4383E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A694A"/>
    <w:multiLevelType w:val="hybridMultilevel"/>
    <w:tmpl w:val="09D0E67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796375E"/>
    <w:multiLevelType w:val="multilevel"/>
    <w:tmpl w:val="72883EF2"/>
    <w:lvl w:ilvl="0">
      <w:start w:val="1"/>
      <w:numFmt w:val="decimal"/>
      <w:pStyle w:val="lnky"/>
      <w:lvlText w:val="%1."/>
      <w:lvlJc w:val="left"/>
      <w:pPr>
        <w:tabs>
          <w:tab w:val="num" w:pos="0"/>
        </w:tabs>
        <w:ind w:left="0" w:firstLine="0"/>
      </w:pPr>
      <w:rPr>
        <w:rFonts w:hint="default"/>
      </w:rPr>
    </w:lvl>
    <w:lvl w:ilvl="1">
      <w:start w:val="1"/>
      <w:numFmt w:val="decimal"/>
      <w:pStyle w:val="N2"/>
      <w:lvlText w:val="%1.%2."/>
      <w:lvlJc w:val="left"/>
      <w:pPr>
        <w:tabs>
          <w:tab w:val="num" w:pos="851"/>
        </w:tabs>
        <w:ind w:left="851" w:hanging="851"/>
      </w:pPr>
      <w:rPr>
        <w:rFonts w:hint="default"/>
      </w:rPr>
    </w:lvl>
    <w:lvl w:ilvl="2">
      <w:start w:val="1"/>
      <w:numFmt w:val="decimal"/>
      <w:pStyle w:val="N3"/>
      <w:lvlText w:val="%1.%2.%3."/>
      <w:lvlJc w:val="left"/>
      <w:pPr>
        <w:tabs>
          <w:tab w:val="num" w:pos="747"/>
        </w:tabs>
        <w:ind w:left="74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7E10391"/>
    <w:multiLevelType w:val="hybridMultilevel"/>
    <w:tmpl w:val="08F627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8704FC8"/>
    <w:multiLevelType w:val="hybridMultilevel"/>
    <w:tmpl w:val="D152D10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A6335A5"/>
    <w:multiLevelType w:val="hybridMultilevel"/>
    <w:tmpl w:val="671C0E7C"/>
    <w:lvl w:ilvl="0" w:tplc="2452B968">
      <w:start w:val="1"/>
      <w:numFmt w:val="ordinal"/>
      <w:lvlText w:val="%1"/>
      <w:lvlJc w:val="left"/>
      <w:pPr>
        <w:ind w:left="720" w:hanging="360"/>
      </w:pPr>
      <w:rPr>
        <w:rFonts w:ascii="Calibri" w:hAnsi="Calibri" w:hint="default"/>
        <w:b w:val="0"/>
        <w:i w:val="0"/>
        <w:caps w:val="0"/>
        <w:strike w:val="0"/>
        <w:dstrike w:val="0"/>
        <w:vanish w:val="0"/>
        <w:color w:val="000000"/>
        <w:kern w:val="0"/>
        <w:sz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C7C360C"/>
    <w:multiLevelType w:val="hybridMultilevel"/>
    <w:tmpl w:val="5790990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D0D5E90"/>
    <w:multiLevelType w:val="hybridMultilevel"/>
    <w:tmpl w:val="09D0E67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E312F20"/>
    <w:multiLevelType w:val="hybridMultilevel"/>
    <w:tmpl w:val="3522C59A"/>
    <w:lvl w:ilvl="0" w:tplc="0405000B">
      <w:start w:val="1"/>
      <w:numFmt w:val="bullet"/>
      <w:lvlText w:val=""/>
      <w:lvlJc w:val="left"/>
      <w:pPr>
        <w:tabs>
          <w:tab w:val="num" w:pos="1212"/>
        </w:tabs>
        <w:ind w:left="1212"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12A44645"/>
    <w:multiLevelType w:val="hybridMultilevel"/>
    <w:tmpl w:val="FFCE21F8"/>
    <w:lvl w:ilvl="0" w:tplc="FFFFFFFF">
      <w:start w:val="1"/>
      <w:numFmt w:val="decimal"/>
      <w:lvlText w:val="%1."/>
      <w:lvlJc w:val="left"/>
      <w:pPr>
        <w:tabs>
          <w:tab w:val="num" w:pos="360"/>
        </w:tabs>
        <w:ind w:left="0" w:firstLine="0"/>
      </w:pPr>
      <w:rPr>
        <w:rFonts w:hint="default"/>
        <w:b w:val="0"/>
        <w:i w:val="0"/>
        <w:color w:val="000000"/>
      </w:rPr>
    </w:lvl>
    <w:lvl w:ilvl="1" w:tplc="FFFFFFFF">
      <w:start w:val="6"/>
      <w:numFmt w:val="decimal"/>
      <w:lvlText w:val="%2."/>
      <w:lvlJc w:val="left"/>
      <w:pPr>
        <w:tabs>
          <w:tab w:val="num" w:pos="360"/>
        </w:tabs>
        <w:ind w:left="0" w:firstLine="0"/>
      </w:pPr>
      <w:rPr>
        <w:rFonts w:hint="default"/>
        <w:b w:val="0"/>
        <w:i w:val="0"/>
        <w:color w:val="000000"/>
      </w:rPr>
    </w:lvl>
    <w:lvl w:ilvl="2" w:tplc="238ACF28">
      <w:start w:val="1"/>
      <w:numFmt w:val="decimal"/>
      <w:lvlText w:val="%3."/>
      <w:lvlJc w:val="left"/>
      <w:pPr>
        <w:tabs>
          <w:tab w:val="num" w:pos="0"/>
        </w:tabs>
        <w:ind w:left="0" w:firstLine="0"/>
      </w:pPr>
      <w:rPr>
        <w:rFonts w:hint="default"/>
        <w:b w:val="0"/>
        <w:i w:val="0"/>
        <w:color w:val="000000"/>
        <w:sz w:val="24"/>
        <w:szCs w:val="24"/>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4DC5E64"/>
    <w:multiLevelType w:val="multilevel"/>
    <w:tmpl w:val="FD148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6AF7A10"/>
    <w:multiLevelType w:val="hybridMultilevel"/>
    <w:tmpl w:val="FEFCAC98"/>
    <w:lvl w:ilvl="0" w:tplc="CE00608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76A5FED"/>
    <w:multiLevelType w:val="hybridMultilevel"/>
    <w:tmpl w:val="8098D5DC"/>
    <w:lvl w:ilvl="0" w:tplc="04050019">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17D5008F"/>
    <w:multiLevelType w:val="hybridMultilevel"/>
    <w:tmpl w:val="F7A89198"/>
    <w:lvl w:ilvl="0" w:tplc="C8B67228">
      <w:start w:val="1"/>
      <w:numFmt w:val="decimal"/>
      <w:pStyle w:val="Nadpis1"/>
      <w:suff w:val="space"/>
      <w:lvlText w:val="Čl. %1.:"/>
      <w:lvlJc w:val="left"/>
      <w:pPr>
        <w:ind w:left="0" w:firstLine="0"/>
      </w:pPr>
      <w:rPr>
        <w:rFonts w:hint="default"/>
      </w:rPr>
    </w:lvl>
    <w:lvl w:ilvl="1" w:tplc="EEC82836">
      <w:numFmt w:val="bullet"/>
      <w:lvlText w:val="-"/>
      <w:lvlJc w:val="left"/>
      <w:pPr>
        <w:ind w:left="1440" w:hanging="360"/>
      </w:pPr>
      <w:rPr>
        <w:rFonts w:ascii="Calibri" w:eastAsia="Calibr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D6A3435"/>
    <w:multiLevelType w:val="hybridMultilevel"/>
    <w:tmpl w:val="B40E171C"/>
    <w:lvl w:ilvl="0" w:tplc="05C0DE10">
      <w:start w:val="1"/>
      <w:numFmt w:val="decimal"/>
      <w:pStyle w:val="PlohaZhlav"/>
      <w:suff w:val="space"/>
      <w:lvlText w:val="Příloha č. %1:"/>
      <w:lvlJc w:val="left"/>
      <w:pPr>
        <w:ind w:left="142" w:firstLine="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nsid w:val="1F1110CC"/>
    <w:multiLevelType w:val="hybridMultilevel"/>
    <w:tmpl w:val="E1C6F1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00636EE"/>
    <w:multiLevelType w:val="singleLevel"/>
    <w:tmpl w:val="6428CF6E"/>
    <w:lvl w:ilvl="0">
      <w:start w:val="1"/>
      <w:numFmt w:val="decimal"/>
      <w:lvlText w:val="%1."/>
      <w:lvlJc w:val="left"/>
      <w:pPr>
        <w:tabs>
          <w:tab w:val="num" w:pos="360"/>
        </w:tabs>
        <w:ind w:left="360" w:hanging="360"/>
      </w:pPr>
      <w:rPr>
        <w:rFonts w:ascii="Calibri" w:eastAsia="Times New Roman" w:hAnsi="Calibri" w:cs="Times New Roman"/>
      </w:rPr>
    </w:lvl>
  </w:abstractNum>
  <w:abstractNum w:abstractNumId="18">
    <w:nsid w:val="27342641"/>
    <w:multiLevelType w:val="hybridMultilevel"/>
    <w:tmpl w:val="90684EC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90B4B0A"/>
    <w:multiLevelType w:val="hybridMultilevel"/>
    <w:tmpl w:val="0158C95A"/>
    <w:lvl w:ilvl="0" w:tplc="238ACF28">
      <w:start w:val="1"/>
      <w:numFmt w:val="decimal"/>
      <w:lvlText w:val="%1."/>
      <w:lvlJc w:val="left"/>
      <w:pPr>
        <w:ind w:left="720" w:hanging="360"/>
      </w:pPr>
      <w:rPr>
        <w:rFonts w:hint="default"/>
        <w:b w:val="0"/>
        <w:i w:val="0"/>
        <w:color w:val="000000"/>
        <w:sz w:val="24"/>
        <w:szCs w:val="24"/>
      </w:rPr>
    </w:lvl>
    <w:lvl w:ilvl="1" w:tplc="2CE6DE08">
      <w:start w:val="1"/>
      <w:numFmt w:val="lowerLetter"/>
      <w:lvlText w:val="%2."/>
      <w:lvlJc w:val="left"/>
      <w:pPr>
        <w:ind w:left="1440" w:hanging="360"/>
      </w:pPr>
    </w:lvl>
    <w:lvl w:ilvl="2" w:tplc="4F8C0D78">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2B5177D2"/>
    <w:multiLevelType w:val="hybridMultilevel"/>
    <w:tmpl w:val="5CE2CE0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FF040A1"/>
    <w:multiLevelType w:val="hybridMultilevel"/>
    <w:tmpl w:val="5798C93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02C3D3D"/>
    <w:multiLevelType w:val="hybridMultilevel"/>
    <w:tmpl w:val="41582AA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12C2D4A"/>
    <w:multiLevelType w:val="hybridMultilevel"/>
    <w:tmpl w:val="6E8ED0A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1802E73"/>
    <w:multiLevelType w:val="hybridMultilevel"/>
    <w:tmpl w:val="778E21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34277238"/>
    <w:multiLevelType w:val="hybridMultilevel"/>
    <w:tmpl w:val="1BD65B1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97E50D4"/>
    <w:multiLevelType w:val="hybridMultilevel"/>
    <w:tmpl w:val="1878FC8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41F125E"/>
    <w:multiLevelType w:val="hybridMultilevel"/>
    <w:tmpl w:val="9CB2D410"/>
    <w:lvl w:ilvl="0" w:tplc="5016F00C">
      <w:start w:val="4"/>
      <w:numFmt w:val="bullet"/>
      <w:lvlText w:val="-"/>
      <w:lvlJc w:val="left"/>
      <w:pPr>
        <w:ind w:left="1066" w:hanging="360"/>
      </w:pPr>
      <w:rPr>
        <w:rFonts w:ascii="Arial" w:eastAsia="Calibri" w:hAnsi="Arial" w:cs="Arial" w:hint="default"/>
      </w:rPr>
    </w:lvl>
    <w:lvl w:ilvl="1" w:tplc="04050003" w:tentative="1">
      <w:start w:val="1"/>
      <w:numFmt w:val="bullet"/>
      <w:lvlText w:val="o"/>
      <w:lvlJc w:val="left"/>
      <w:pPr>
        <w:ind w:left="1786" w:hanging="360"/>
      </w:pPr>
      <w:rPr>
        <w:rFonts w:ascii="Courier New" w:hAnsi="Courier New" w:cs="Courier New" w:hint="default"/>
      </w:rPr>
    </w:lvl>
    <w:lvl w:ilvl="2" w:tplc="04050005" w:tentative="1">
      <w:start w:val="1"/>
      <w:numFmt w:val="bullet"/>
      <w:lvlText w:val=""/>
      <w:lvlJc w:val="left"/>
      <w:pPr>
        <w:ind w:left="2506" w:hanging="360"/>
      </w:pPr>
      <w:rPr>
        <w:rFonts w:ascii="Wingdings" w:hAnsi="Wingdings" w:hint="default"/>
      </w:rPr>
    </w:lvl>
    <w:lvl w:ilvl="3" w:tplc="04050001" w:tentative="1">
      <w:start w:val="1"/>
      <w:numFmt w:val="bullet"/>
      <w:lvlText w:val=""/>
      <w:lvlJc w:val="left"/>
      <w:pPr>
        <w:ind w:left="3226" w:hanging="360"/>
      </w:pPr>
      <w:rPr>
        <w:rFonts w:ascii="Symbol" w:hAnsi="Symbol" w:hint="default"/>
      </w:rPr>
    </w:lvl>
    <w:lvl w:ilvl="4" w:tplc="04050003" w:tentative="1">
      <w:start w:val="1"/>
      <w:numFmt w:val="bullet"/>
      <w:lvlText w:val="o"/>
      <w:lvlJc w:val="left"/>
      <w:pPr>
        <w:ind w:left="3946" w:hanging="360"/>
      </w:pPr>
      <w:rPr>
        <w:rFonts w:ascii="Courier New" w:hAnsi="Courier New" w:cs="Courier New" w:hint="default"/>
      </w:rPr>
    </w:lvl>
    <w:lvl w:ilvl="5" w:tplc="04050005" w:tentative="1">
      <w:start w:val="1"/>
      <w:numFmt w:val="bullet"/>
      <w:lvlText w:val=""/>
      <w:lvlJc w:val="left"/>
      <w:pPr>
        <w:ind w:left="4666" w:hanging="360"/>
      </w:pPr>
      <w:rPr>
        <w:rFonts w:ascii="Wingdings" w:hAnsi="Wingdings" w:hint="default"/>
      </w:rPr>
    </w:lvl>
    <w:lvl w:ilvl="6" w:tplc="04050001" w:tentative="1">
      <w:start w:val="1"/>
      <w:numFmt w:val="bullet"/>
      <w:lvlText w:val=""/>
      <w:lvlJc w:val="left"/>
      <w:pPr>
        <w:ind w:left="5386" w:hanging="360"/>
      </w:pPr>
      <w:rPr>
        <w:rFonts w:ascii="Symbol" w:hAnsi="Symbol" w:hint="default"/>
      </w:rPr>
    </w:lvl>
    <w:lvl w:ilvl="7" w:tplc="04050003" w:tentative="1">
      <w:start w:val="1"/>
      <w:numFmt w:val="bullet"/>
      <w:lvlText w:val="o"/>
      <w:lvlJc w:val="left"/>
      <w:pPr>
        <w:ind w:left="6106" w:hanging="360"/>
      </w:pPr>
      <w:rPr>
        <w:rFonts w:ascii="Courier New" w:hAnsi="Courier New" w:cs="Courier New" w:hint="default"/>
      </w:rPr>
    </w:lvl>
    <w:lvl w:ilvl="8" w:tplc="04050005" w:tentative="1">
      <w:start w:val="1"/>
      <w:numFmt w:val="bullet"/>
      <w:lvlText w:val=""/>
      <w:lvlJc w:val="left"/>
      <w:pPr>
        <w:ind w:left="6826" w:hanging="360"/>
      </w:pPr>
      <w:rPr>
        <w:rFonts w:ascii="Wingdings" w:hAnsi="Wingdings" w:hint="default"/>
      </w:rPr>
    </w:lvl>
  </w:abstractNum>
  <w:abstractNum w:abstractNumId="28">
    <w:nsid w:val="46E63420"/>
    <w:multiLevelType w:val="singleLevel"/>
    <w:tmpl w:val="0405000F"/>
    <w:lvl w:ilvl="0">
      <w:start w:val="1"/>
      <w:numFmt w:val="decimal"/>
      <w:lvlText w:val="%1."/>
      <w:lvlJc w:val="left"/>
      <w:pPr>
        <w:ind w:left="360" w:hanging="360"/>
      </w:pPr>
      <w:rPr>
        <w:rFonts w:hint="default"/>
      </w:rPr>
    </w:lvl>
  </w:abstractNum>
  <w:abstractNum w:abstractNumId="29">
    <w:nsid w:val="472C3371"/>
    <w:multiLevelType w:val="hybridMultilevel"/>
    <w:tmpl w:val="01B25E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C482653"/>
    <w:multiLevelType w:val="hybridMultilevel"/>
    <w:tmpl w:val="0D48F800"/>
    <w:lvl w:ilvl="0" w:tplc="36A4A4EC">
      <w:start w:val="1"/>
      <w:numFmt w:val="decimal"/>
      <w:pStyle w:val="Odstavec"/>
      <w:suff w:val="space"/>
      <w:lvlText w:val="(%1)"/>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0F82716E">
      <w:start w:val="1"/>
      <w:numFmt w:val="lowerLetter"/>
      <w:lvlText w:val="%2)"/>
      <w:lvlJc w:val="left"/>
      <w:pPr>
        <w:ind w:left="567" w:hanging="283"/>
      </w:pPr>
      <w:rPr>
        <w:rFonts w:hint="default"/>
      </w:rPr>
    </w:lvl>
    <w:lvl w:ilvl="2" w:tplc="57D4BF36">
      <w:start w:val="1"/>
      <w:numFmt w:val="decimal"/>
      <w:lvlText w:val="%3."/>
      <w:lvlJc w:val="left"/>
      <w:pPr>
        <w:ind w:left="851" w:hanging="284"/>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E833730"/>
    <w:multiLevelType w:val="hybridMultilevel"/>
    <w:tmpl w:val="CE9A93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F257EC8"/>
    <w:multiLevelType w:val="hybridMultilevel"/>
    <w:tmpl w:val="155601FA"/>
    <w:lvl w:ilvl="0" w:tplc="04050019">
      <w:start w:val="1"/>
      <w:numFmt w:val="lowerLetter"/>
      <w:lvlText w:val="%1."/>
      <w:lvlJc w:val="left"/>
      <w:pPr>
        <w:ind w:left="1800" w:hanging="360"/>
      </w:p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3">
    <w:nsid w:val="511A139E"/>
    <w:multiLevelType w:val="hybridMultilevel"/>
    <w:tmpl w:val="C61A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1846F70"/>
    <w:multiLevelType w:val="hybridMultilevel"/>
    <w:tmpl w:val="B5E8138A"/>
    <w:lvl w:ilvl="0" w:tplc="04050019">
      <w:start w:val="1"/>
      <w:numFmt w:val="lowerLetter"/>
      <w:lvlText w:val="%1."/>
      <w:lvlJc w:val="left"/>
      <w:pPr>
        <w:tabs>
          <w:tab w:val="num" w:pos="567"/>
        </w:tabs>
        <w:ind w:left="567" w:hanging="397"/>
      </w:pPr>
      <w:rPr>
        <w:rFonts w:hint="default"/>
      </w:rPr>
    </w:lvl>
    <w:lvl w:ilvl="1" w:tplc="5A6667AC">
      <w:start w:val="6"/>
      <w:numFmt w:val="decimal"/>
      <w:lvlText w:val="%2."/>
      <w:lvlJc w:val="left"/>
      <w:pPr>
        <w:tabs>
          <w:tab w:val="num" w:pos="454"/>
        </w:tabs>
        <w:ind w:left="454" w:hanging="454"/>
      </w:pPr>
      <w:rPr>
        <w:rFonts w:hint="default"/>
        <w:b w:val="0"/>
        <w:i w:val="0"/>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51ED2F83"/>
    <w:multiLevelType w:val="hybridMultilevel"/>
    <w:tmpl w:val="59B279E0"/>
    <w:lvl w:ilvl="0" w:tplc="10A25E02">
      <w:start w:val="1"/>
      <w:numFmt w:val="lowerLetter"/>
      <w:lvlText w:val="%1."/>
      <w:lvlJc w:val="left"/>
      <w:pPr>
        <w:ind w:left="720" w:hanging="360"/>
      </w:pPr>
      <w:rPr>
        <w:cap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3C026A1"/>
    <w:multiLevelType w:val="hybridMultilevel"/>
    <w:tmpl w:val="7F682604"/>
    <w:lvl w:ilvl="0" w:tplc="0194E43C">
      <w:start w:val="10"/>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nsid w:val="54157F86"/>
    <w:multiLevelType w:val="hybridMultilevel"/>
    <w:tmpl w:val="484C17FA"/>
    <w:lvl w:ilvl="0" w:tplc="2F2E4480">
      <w:start w:val="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573E2ADC"/>
    <w:multiLevelType w:val="hybridMultilevel"/>
    <w:tmpl w:val="E208F4CA"/>
    <w:lvl w:ilvl="0" w:tplc="04050001">
      <w:start w:val="7"/>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nsid w:val="5FAE5992"/>
    <w:multiLevelType w:val="hybridMultilevel"/>
    <w:tmpl w:val="9F6C6F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5FD07D09"/>
    <w:multiLevelType w:val="hybridMultilevel"/>
    <w:tmpl w:val="1B82B498"/>
    <w:lvl w:ilvl="0" w:tplc="A294B17E">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1357C7F"/>
    <w:multiLevelType w:val="hybridMultilevel"/>
    <w:tmpl w:val="3F9C9F92"/>
    <w:lvl w:ilvl="0" w:tplc="27CC199C">
      <w:start w:val="1"/>
      <w:numFmt w:val="decimal"/>
      <w:lvlText w:val="%1."/>
      <w:lvlJc w:val="left"/>
      <w:pPr>
        <w:tabs>
          <w:tab w:val="num" w:pos="1770"/>
        </w:tabs>
        <w:ind w:left="1770" w:hanging="360"/>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61DF7C2B"/>
    <w:multiLevelType w:val="hybridMultilevel"/>
    <w:tmpl w:val="0100DD78"/>
    <w:lvl w:ilvl="0" w:tplc="CE00608C">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3">
    <w:nsid w:val="68414561"/>
    <w:multiLevelType w:val="hybridMultilevel"/>
    <w:tmpl w:val="9AAE87B4"/>
    <w:lvl w:ilvl="0" w:tplc="B9F68870">
      <w:start w:val="4"/>
      <w:numFmt w:val="bullet"/>
      <w:lvlText w:val="-"/>
      <w:lvlJc w:val="left"/>
      <w:pPr>
        <w:ind w:left="1776" w:hanging="360"/>
      </w:pPr>
      <w:rPr>
        <w:rFonts w:ascii="Arial" w:eastAsia="Calibri"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4">
    <w:nsid w:val="6C82013C"/>
    <w:multiLevelType w:val="hybridMultilevel"/>
    <w:tmpl w:val="18221D5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nsid w:val="72295CC5"/>
    <w:multiLevelType w:val="hybridMultilevel"/>
    <w:tmpl w:val="24CAA9C8"/>
    <w:lvl w:ilvl="0" w:tplc="B77EEB7A">
      <w:start w:val="1"/>
      <w:numFmt w:val="decimal"/>
      <w:pStyle w:val="slovanodstavectextu"/>
      <w:lvlText w:val="%1."/>
      <w:lvlJc w:val="left"/>
      <w:pPr>
        <w:ind w:left="0" w:firstLine="0"/>
      </w:pPr>
      <w:rPr>
        <w:rFonts w:hint="default"/>
      </w:rPr>
    </w:lvl>
    <w:lvl w:ilvl="1" w:tplc="04050019">
      <w:start w:val="1"/>
      <w:numFmt w:val="lowerLetter"/>
      <w:lvlText w:val="%2."/>
      <w:lvlJc w:val="left"/>
      <w:pPr>
        <w:ind w:left="454" w:firstLine="0"/>
      </w:pPr>
      <w:rPr>
        <w:rFonts w:hint="default"/>
      </w:rPr>
    </w:lvl>
    <w:lvl w:ilvl="2" w:tplc="0405001B">
      <w:start w:val="1"/>
      <w:numFmt w:val="lowerRoman"/>
      <w:lvlText w:val="%3."/>
      <w:lvlJc w:val="right"/>
      <w:pPr>
        <w:ind w:left="964" w:firstLine="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45E166D"/>
    <w:multiLevelType w:val="singleLevel"/>
    <w:tmpl w:val="0405000F"/>
    <w:lvl w:ilvl="0">
      <w:start w:val="1"/>
      <w:numFmt w:val="decimal"/>
      <w:lvlText w:val="%1."/>
      <w:lvlJc w:val="left"/>
      <w:pPr>
        <w:tabs>
          <w:tab w:val="num" w:pos="360"/>
        </w:tabs>
        <w:ind w:left="360" w:hanging="360"/>
      </w:pPr>
      <w:rPr>
        <w:rFonts w:hint="default"/>
      </w:rPr>
    </w:lvl>
  </w:abstractNum>
  <w:abstractNum w:abstractNumId="47">
    <w:nsid w:val="75CA1917"/>
    <w:multiLevelType w:val="hybridMultilevel"/>
    <w:tmpl w:val="79726C7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77D57B52"/>
    <w:multiLevelType w:val="hybridMultilevel"/>
    <w:tmpl w:val="B71E73F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77EC790E"/>
    <w:multiLevelType w:val="hybridMultilevel"/>
    <w:tmpl w:val="A4D61014"/>
    <w:lvl w:ilvl="0" w:tplc="2452B968">
      <w:start w:val="1"/>
      <w:numFmt w:val="ordinal"/>
      <w:lvlText w:val="%1"/>
      <w:lvlJc w:val="left"/>
      <w:pPr>
        <w:ind w:left="720" w:hanging="360"/>
      </w:pPr>
      <w:rPr>
        <w:rFonts w:ascii="Calibri" w:hAnsi="Calibri" w:hint="default"/>
        <w:b w:val="0"/>
        <w:i w:val="0"/>
        <w:caps w:val="0"/>
        <w:strike w:val="0"/>
        <w:dstrike w:val="0"/>
        <w:vanish w:val="0"/>
        <w:color w:val="000000"/>
        <w:kern w:val="0"/>
        <w:sz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781179CB"/>
    <w:multiLevelType w:val="hybridMultilevel"/>
    <w:tmpl w:val="7124DA88"/>
    <w:lvl w:ilvl="0" w:tplc="F362A13E">
      <w:start w:val="1"/>
      <w:numFmt w:val="bullet"/>
      <w:pStyle w:val="Odrkaskroukem"/>
      <w:lvlText w:val=""/>
      <w:lvlJc w:val="left"/>
      <w:pPr>
        <w:tabs>
          <w:tab w:val="num" w:pos="2977"/>
        </w:tabs>
        <w:ind w:left="2920" w:hanging="1502"/>
      </w:pPr>
      <w:rPr>
        <w:rFonts w:ascii="Symbol" w:hAnsi="Symbol" w:hint="default"/>
        <w:b w:val="0"/>
        <w:i w:val="0"/>
        <w:sz w:val="20"/>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51">
    <w:nsid w:val="790D41E5"/>
    <w:multiLevelType w:val="hybridMultilevel"/>
    <w:tmpl w:val="7974FB96"/>
    <w:lvl w:ilvl="0" w:tplc="FFFFFFFF">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7C66288B"/>
    <w:multiLevelType w:val="hybridMultilevel"/>
    <w:tmpl w:val="13446A1E"/>
    <w:lvl w:ilvl="0" w:tplc="04050019">
      <w:start w:val="1"/>
      <w:numFmt w:val="lowerLetter"/>
      <w:lvlText w:val="%1."/>
      <w:lvlJc w:val="left"/>
      <w:pPr>
        <w:tabs>
          <w:tab w:val="num" w:pos="1770"/>
        </w:tabs>
        <w:ind w:left="1770" w:hanging="360"/>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45"/>
  </w:num>
  <w:num w:numId="3">
    <w:abstractNumId w:val="15"/>
  </w:num>
  <w:num w:numId="4">
    <w:abstractNumId w:val="3"/>
  </w:num>
  <w:num w:numId="5">
    <w:abstractNumId w:val="30"/>
    <w:lvlOverride w:ilvl="0">
      <w:startOverride w:val="1"/>
    </w:lvlOverride>
  </w:num>
  <w:num w:numId="6">
    <w:abstractNumId w:val="10"/>
  </w:num>
  <w:num w:numId="7">
    <w:abstractNumId w:val="50"/>
  </w:num>
  <w:num w:numId="8">
    <w:abstractNumId w:val="28"/>
  </w:num>
  <w:num w:numId="9">
    <w:abstractNumId w:val="41"/>
  </w:num>
  <w:num w:numId="10">
    <w:abstractNumId w:val="17"/>
  </w:num>
  <w:num w:numId="11">
    <w:abstractNumId w:val="46"/>
  </w:num>
  <w:num w:numId="12">
    <w:abstractNumId w:val="1"/>
  </w:num>
  <w:num w:numId="13">
    <w:abstractNumId w:val="12"/>
  </w:num>
  <w:num w:numId="14">
    <w:abstractNumId w:val="39"/>
  </w:num>
  <w:num w:numId="15">
    <w:abstractNumId w:val="33"/>
  </w:num>
  <w:num w:numId="16">
    <w:abstractNumId w:val="31"/>
  </w:num>
  <w:num w:numId="17">
    <w:abstractNumId w:val="42"/>
  </w:num>
  <w:num w:numId="18">
    <w:abstractNumId w:val="19"/>
  </w:num>
  <w:num w:numId="19">
    <w:abstractNumId w:val="20"/>
  </w:num>
  <w:num w:numId="20">
    <w:abstractNumId w:val="38"/>
  </w:num>
  <w:num w:numId="21">
    <w:abstractNumId w:val="44"/>
  </w:num>
  <w:num w:numId="22">
    <w:abstractNumId w:val="49"/>
  </w:num>
  <w:num w:numId="23">
    <w:abstractNumId w:val="21"/>
  </w:num>
  <w:num w:numId="24">
    <w:abstractNumId w:val="5"/>
  </w:num>
  <w:num w:numId="25">
    <w:abstractNumId w:val="32"/>
  </w:num>
  <w:num w:numId="26">
    <w:abstractNumId w:val="48"/>
  </w:num>
  <w:num w:numId="27">
    <w:abstractNumId w:val="51"/>
  </w:num>
  <w:num w:numId="28">
    <w:abstractNumId w:val="22"/>
  </w:num>
  <w:num w:numId="29">
    <w:abstractNumId w:val="7"/>
  </w:num>
  <w:num w:numId="30">
    <w:abstractNumId w:val="23"/>
  </w:num>
  <w:num w:numId="31">
    <w:abstractNumId w:val="25"/>
  </w:num>
  <w:num w:numId="32">
    <w:abstractNumId w:val="52"/>
  </w:num>
  <w:num w:numId="33">
    <w:abstractNumId w:val="2"/>
  </w:num>
  <w:num w:numId="34">
    <w:abstractNumId w:val="18"/>
  </w:num>
  <w:num w:numId="35">
    <w:abstractNumId w:val="35"/>
  </w:num>
  <w:num w:numId="36">
    <w:abstractNumId w:val="6"/>
  </w:num>
  <w:num w:numId="37">
    <w:abstractNumId w:val="34"/>
  </w:num>
  <w:num w:numId="38">
    <w:abstractNumId w:val="40"/>
  </w:num>
  <w:num w:numId="39">
    <w:abstractNumId w:val="47"/>
  </w:num>
  <w:num w:numId="40">
    <w:abstractNumId w:val="24"/>
  </w:num>
  <w:num w:numId="41">
    <w:abstractNumId w:val="0"/>
  </w:num>
  <w:num w:numId="42">
    <w:abstractNumId w:val="16"/>
  </w:num>
  <w:num w:numId="43">
    <w:abstractNumId w:val="37"/>
  </w:num>
  <w:num w:numId="44">
    <w:abstractNumId w:val="11"/>
  </w:num>
  <w:num w:numId="45">
    <w:abstractNumId w:val="8"/>
  </w:num>
  <w:num w:numId="46">
    <w:abstractNumId w:val="26"/>
  </w:num>
  <w:num w:numId="47">
    <w:abstractNumId w:val="13"/>
  </w:num>
  <w:num w:numId="48">
    <w:abstractNumId w:val="29"/>
  </w:num>
  <w:num w:numId="49">
    <w:abstractNumId w:val="9"/>
  </w:num>
  <w:num w:numId="50">
    <w:abstractNumId w:val="4"/>
  </w:num>
  <w:num w:numId="51">
    <w:abstractNumId w:val="27"/>
  </w:num>
  <w:num w:numId="52">
    <w:abstractNumId w:val="43"/>
  </w:num>
  <w:num w:numId="53">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AA6"/>
    <w:rsid w:val="00000CFC"/>
    <w:rsid w:val="000014A1"/>
    <w:rsid w:val="00001856"/>
    <w:rsid w:val="0000370C"/>
    <w:rsid w:val="000049EB"/>
    <w:rsid w:val="000064C5"/>
    <w:rsid w:val="0000716D"/>
    <w:rsid w:val="00010FD1"/>
    <w:rsid w:val="00011187"/>
    <w:rsid w:val="00011DF1"/>
    <w:rsid w:val="00013FB3"/>
    <w:rsid w:val="00015760"/>
    <w:rsid w:val="00017096"/>
    <w:rsid w:val="0002156B"/>
    <w:rsid w:val="000230EA"/>
    <w:rsid w:val="000237D3"/>
    <w:rsid w:val="0002627B"/>
    <w:rsid w:val="00026546"/>
    <w:rsid w:val="000268C9"/>
    <w:rsid w:val="00031303"/>
    <w:rsid w:val="00032595"/>
    <w:rsid w:val="00032986"/>
    <w:rsid w:val="00035858"/>
    <w:rsid w:val="00040381"/>
    <w:rsid w:val="0004054E"/>
    <w:rsid w:val="00040A91"/>
    <w:rsid w:val="0004204E"/>
    <w:rsid w:val="00042E36"/>
    <w:rsid w:val="000440FD"/>
    <w:rsid w:val="00044CD8"/>
    <w:rsid w:val="000475C1"/>
    <w:rsid w:val="000513AE"/>
    <w:rsid w:val="00054D7E"/>
    <w:rsid w:val="00056A43"/>
    <w:rsid w:val="000604B8"/>
    <w:rsid w:val="00062BCE"/>
    <w:rsid w:val="00064625"/>
    <w:rsid w:val="000666A1"/>
    <w:rsid w:val="0007482A"/>
    <w:rsid w:val="00077490"/>
    <w:rsid w:val="000811A6"/>
    <w:rsid w:val="00082CE1"/>
    <w:rsid w:val="000835C5"/>
    <w:rsid w:val="00083A4D"/>
    <w:rsid w:val="00083B52"/>
    <w:rsid w:val="00083F1F"/>
    <w:rsid w:val="0008454E"/>
    <w:rsid w:val="00085B2D"/>
    <w:rsid w:val="0008633A"/>
    <w:rsid w:val="00086E4B"/>
    <w:rsid w:val="0008777F"/>
    <w:rsid w:val="0009008A"/>
    <w:rsid w:val="00090230"/>
    <w:rsid w:val="00092DD1"/>
    <w:rsid w:val="00092F07"/>
    <w:rsid w:val="000940B4"/>
    <w:rsid w:val="000952D9"/>
    <w:rsid w:val="000958D0"/>
    <w:rsid w:val="000973C5"/>
    <w:rsid w:val="00097DC8"/>
    <w:rsid w:val="000A015C"/>
    <w:rsid w:val="000A0BE7"/>
    <w:rsid w:val="000A234A"/>
    <w:rsid w:val="000A2405"/>
    <w:rsid w:val="000A2F77"/>
    <w:rsid w:val="000A4938"/>
    <w:rsid w:val="000A54DF"/>
    <w:rsid w:val="000A5AC6"/>
    <w:rsid w:val="000A64CF"/>
    <w:rsid w:val="000A7052"/>
    <w:rsid w:val="000A7D62"/>
    <w:rsid w:val="000B0A41"/>
    <w:rsid w:val="000B0D4A"/>
    <w:rsid w:val="000B2081"/>
    <w:rsid w:val="000B2744"/>
    <w:rsid w:val="000B28B3"/>
    <w:rsid w:val="000B338C"/>
    <w:rsid w:val="000B372C"/>
    <w:rsid w:val="000B4A11"/>
    <w:rsid w:val="000B4C16"/>
    <w:rsid w:val="000B62A7"/>
    <w:rsid w:val="000B6617"/>
    <w:rsid w:val="000B7B58"/>
    <w:rsid w:val="000B7C8F"/>
    <w:rsid w:val="000B7D64"/>
    <w:rsid w:val="000C7EAB"/>
    <w:rsid w:val="000D3DFF"/>
    <w:rsid w:val="000D46CA"/>
    <w:rsid w:val="000D5C58"/>
    <w:rsid w:val="000D6185"/>
    <w:rsid w:val="000D6B6B"/>
    <w:rsid w:val="000D766B"/>
    <w:rsid w:val="000E1241"/>
    <w:rsid w:val="000E6407"/>
    <w:rsid w:val="000F3DF2"/>
    <w:rsid w:val="000F593D"/>
    <w:rsid w:val="000F68F1"/>
    <w:rsid w:val="000F7B5B"/>
    <w:rsid w:val="001008D2"/>
    <w:rsid w:val="001013F9"/>
    <w:rsid w:val="00104687"/>
    <w:rsid w:val="00105113"/>
    <w:rsid w:val="00111EF3"/>
    <w:rsid w:val="0011413A"/>
    <w:rsid w:val="00115A29"/>
    <w:rsid w:val="0012066A"/>
    <w:rsid w:val="00121F96"/>
    <w:rsid w:val="001227CA"/>
    <w:rsid w:val="00122B23"/>
    <w:rsid w:val="001233EA"/>
    <w:rsid w:val="001244B2"/>
    <w:rsid w:val="0012513F"/>
    <w:rsid w:val="0012615D"/>
    <w:rsid w:val="00131278"/>
    <w:rsid w:val="00131541"/>
    <w:rsid w:val="00132D98"/>
    <w:rsid w:val="00132DCE"/>
    <w:rsid w:val="00133C4A"/>
    <w:rsid w:val="00133E1F"/>
    <w:rsid w:val="00134BF8"/>
    <w:rsid w:val="001353B9"/>
    <w:rsid w:val="00135736"/>
    <w:rsid w:val="00137556"/>
    <w:rsid w:val="00137853"/>
    <w:rsid w:val="00137DF0"/>
    <w:rsid w:val="00137F27"/>
    <w:rsid w:val="0014029E"/>
    <w:rsid w:val="001411D8"/>
    <w:rsid w:val="00142E5A"/>
    <w:rsid w:val="001433EE"/>
    <w:rsid w:val="0014588F"/>
    <w:rsid w:val="00145894"/>
    <w:rsid w:val="00145FC3"/>
    <w:rsid w:val="00147B97"/>
    <w:rsid w:val="00150CA1"/>
    <w:rsid w:val="00152608"/>
    <w:rsid w:val="00160E34"/>
    <w:rsid w:val="00162A65"/>
    <w:rsid w:val="00163DC5"/>
    <w:rsid w:val="00166E56"/>
    <w:rsid w:val="00167045"/>
    <w:rsid w:val="001710E4"/>
    <w:rsid w:val="00171E0D"/>
    <w:rsid w:val="001720CB"/>
    <w:rsid w:val="00172759"/>
    <w:rsid w:val="001756D0"/>
    <w:rsid w:val="00175C17"/>
    <w:rsid w:val="001760F7"/>
    <w:rsid w:val="0017761E"/>
    <w:rsid w:val="00180FA4"/>
    <w:rsid w:val="00181610"/>
    <w:rsid w:val="00181B61"/>
    <w:rsid w:val="00181B6C"/>
    <w:rsid w:val="0019083B"/>
    <w:rsid w:val="00190B87"/>
    <w:rsid w:val="00190FE1"/>
    <w:rsid w:val="001911A9"/>
    <w:rsid w:val="001917B2"/>
    <w:rsid w:val="00193628"/>
    <w:rsid w:val="00196F32"/>
    <w:rsid w:val="001978FE"/>
    <w:rsid w:val="00197C02"/>
    <w:rsid w:val="001A30C7"/>
    <w:rsid w:val="001A3766"/>
    <w:rsid w:val="001A5595"/>
    <w:rsid w:val="001A7834"/>
    <w:rsid w:val="001B0AEF"/>
    <w:rsid w:val="001B1208"/>
    <w:rsid w:val="001B18C1"/>
    <w:rsid w:val="001B55FA"/>
    <w:rsid w:val="001B6FC8"/>
    <w:rsid w:val="001B728C"/>
    <w:rsid w:val="001B7C1C"/>
    <w:rsid w:val="001C0F59"/>
    <w:rsid w:val="001C300F"/>
    <w:rsid w:val="001C459F"/>
    <w:rsid w:val="001C4CF6"/>
    <w:rsid w:val="001C569C"/>
    <w:rsid w:val="001D0EF4"/>
    <w:rsid w:val="001D1BD1"/>
    <w:rsid w:val="001D2AC4"/>
    <w:rsid w:val="001D43DA"/>
    <w:rsid w:val="001D662D"/>
    <w:rsid w:val="001E00AF"/>
    <w:rsid w:val="001E0B8C"/>
    <w:rsid w:val="001E1943"/>
    <w:rsid w:val="001E4386"/>
    <w:rsid w:val="001E4B19"/>
    <w:rsid w:val="001E5357"/>
    <w:rsid w:val="001E7CB2"/>
    <w:rsid w:val="001F0526"/>
    <w:rsid w:val="001F143F"/>
    <w:rsid w:val="001F1A03"/>
    <w:rsid w:val="001F57B6"/>
    <w:rsid w:val="001F5D9D"/>
    <w:rsid w:val="001F6F8D"/>
    <w:rsid w:val="00203D8E"/>
    <w:rsid w:val="00214AF2"/>
    <w:rsid w:val="0021697C"/>
    <w:rsid w:val="0022039D"/>
    <w:rsid w:val="00221425"/>
    <w:rsid w:val="002223A8"/>
    <w:rsid w:val="00222CB7"/>
    <w:rsid w:val="00225765"/>
    <w:rsid w:val="0022781C"/>
    <w:rsid w:val="00227E80"/>
    <w:rsid w:val="0023041D"/>
    <w:rsid w:val="0023110B"/>
    <w:rsid w:val="0023285D"/>
    <w:rsid w:val="00232DFB"/>
    <w:rsid w:val="002332B1"/>
    <w:rsid w:val="00233BD1"/>
    <w:rsid w:val="002348B3"/>
    <w:rsid w:val="00235F36"/>
    <w:rsid w:val="00236876"/>
    <w:rsid w:val="00251059"/>
    <w:rsid w:val="0025125C"/>
    <w:rsid w:val="002517C4"/>
    <w:rsid w:val="00253287"/>
    <w:rsid w:val="0025366D"/>
    <w:rsid w:val="00255E50"/>
    <w:rsid w:val="0025620C"/>
    <w:rsid w:val="00256F9A"/>
    <w:rsid w:val="0026125B"/>
    <w:rsid w:val="00262930"/>
    <w:rsid w:val="002637A8"/>
    <w:rsid w:val="002651D9"/>
    <w:rsid w:val="0026587F"/>
    <w:rsid w:val="0026635D"/>
    <w:rsid w:val="00274950"/>
    <w:rsid w:val="00275AE1"/>
    <w:rsid w:val="00276118"/>
    <w:rsid w:val="00276A1E"/>
    <w:rsid w:val="00276E72"/>
    <w:rsid w:val="00280DB1"/>
    <w:rsid w:val="00280F6F"/>
    <w:rsid w:val="002814A0"/>
    <w:rsid w:val="00281541"/>
    <w:rsid w:val="00281752"/>
    <w:rsid w:val="00281954"/>
    <w:rsid w:val="002829A3"/>
    <w:rsid w:val="00282C80"/>
    <w:rsid w:val="00290200"/>
    <w:rsid w:val="00290406"/>
    <w:rsid w:val="00290736"/>
    <w:rsid w:val="0029113D"/>
    <w:rsid w:val="00292015"/>
    <w:rsid w:val="0029207F"/>
    <w:rsid w:val="0029273D"/>
    <w:rsid w:val="002A0975"/>
    <w:rsid w:val="002A21D7"/>
    <w:rsid w:val="002A6559"/>
    <w:rsid w:val="002A6F3E"/>
    <w:rsid w:val="002A7F21"/>
    <w:rsid w:val="002B0206"/>
    <w:rsid w:val="002B0753"/>
    <w:rsid w:val="002B2BD0"/>
    <w:rsid w:val="002B7CCF"/>
    <w:rsid w:val="002B7D9D"/>
    <w:rsid w:val="002C034D"/>
    <w:rsid w:val="002C0984"/>
    <w:rsid w:val="002C2905"/>
    <w:rsid w:val="002C39C1"/>
    <w:rsid w:val="002C44EB"/>
    <w:rsid w:val="002C7DDF"/>
    <w:rsid w:val="002D2F94"/>
    <w:rsid w:val="002D436A"/>
    <w:rsid w:val="002E286D"/>
    <w:rsid w:val="002E3092"/>
    <w:rsid w:val="002E3D6E"/>
    <w:rsid w:val="002E3D95"/>
    <w:rsid w:val="002E4F88"/>
    <w:rsid w:val="002E5820"/>
    <w:rsid w:val="002E60E6"/>
    <w:rsid w:val="002E708E"/>
    <w:rsid w:val="002F113C"/>
    <w:rsid w:val="002F21A0"/>
    <w:rsid w:val="002F23AD"/>
    <w:rsid w:val="002F44C2"/>
    <w:rsid w:val="002F6C96"/>
    <w:rsid w:val="002F786C"/>
    <w:rsid w:val="002F7BA8"/>
    <w:rsid w:val="003016B0"/>
    <w:rsid w:val="00304430"/>
    <w:rsid w:val="003049F1"/>
    <w:rsid w:val="00304D43"/>
    <w:rsid w:val="00304EF9"/>
    <w:rsid w:val="00305A7E"/>
    <w:rsid w:val="00314721"/>
    <w:rsid w:val="003179A8"/>
    <w:rsid w:val="00322AF9"/>
    <w:rsid w:val="00323B60"/>
    <w:rsid w:val="00325175"/>
    <w:rsid w:val="0032535D"/>
    <w:rsid w:val="0032633B"/>
    <w:rsid w:val="00326A12"/>
    <w:rsid w:val="00327E80"/>
    <w:rsid w:val="003314B4"/>
    <w:rsid w:val="003321C4"/>
    <w:rsid w:val="0033470A"/>
    <w:rsid w:val="003352B7"/>
    <w:rsid w:val="00337267"/>
    <w:rsid w:val="0033756B"/>
    <w:rsid w:val="0034272D"/>
    <w:rsid w:val="003427EF"/>
    <w:rsid w:val="00343D0A"/>
    <w:rsid w:val="00346D22"/>
    <w:rsid w:val="00346D58"/>
    <w:rsid w:val="00350AF1"/>
    <w:rsid w:val="003522A9"/>
    <w:rsid w:val="00352570"/>
    <w:rsid w:val="003554EB"/>
    <w:rsid w:val="00355718"/>
    <w:rsid w:val="003558BE"/>
    <w:rsid w:val="00355BC9"/>
    <w:rsid w:val="0035699B"/>
    <w:rsid w:val="00363627"/>
    <w:rsid w:val="003679D4"/>
    <w:rsid w:val="00367A85"/>
    <w:rsid w:val="00371C35"/>
    <w:rsid w:val="00375370"/>
    <w:rsid w:val="00375AEF"/>
    <w:rsid w:val="00375CAE"/>
    <w:rsid w:val="00383354"/>
    <w:rsid w:val="00387A20"/>
    <w:rsid w:val="003936EE"/>
    <w:rsid w:val="003965D8"/>
    <w:rsid w:val="003A20DF"/>
    <w:rsid w:val="003A3304"/>
    <w:rsid w:val="003A4767"/>
    <w:rsid w:val="003A4E97"/>
    <w:rsid w:val="003A5EE5"/>
    <w:rsid w:val="003A6229"/>
    <w:rsid w:val="003A6EE8"/>
    <w:rsid w:val="003A7277"/>
    <w:rsid w:val="003A7460"/>
    <w:rsid w:val="003B05C9"/>
    <w:rsid w:val="003B07D3"/>
    <w:rsid w:val="003B1B93"/>
    <w:rsid w:val="003B2AB5"/>
    <w:rsid w:val="003B6B70"/>
    <w:rsid w:val="003C0834"/>
    <w:rsid w:val="003C1287"/>
    <w:rsid w:val="003C12BB"/>
    <w:rsid w:val="003C26FC"/>
    <w:rsid w:val="003C3233"/>
    <w:rsid w:val="003C3620"/>
    <w:rsid w:val="003C5282"/>
    <w:rsid w:val="003C6697"/>
    <w:rsid w:val="003C7410"/>
    <w:rsid w:val="003D02DF"/>
    <w:rsid w:val="003D06D7"/>
    <w:rsid w:val="003D3021"/>
    <w:rsid w:val="003D4A84"/>
    <w:rsid w:val="003E0D99"/>
    <w:rsid w:val="003E1AB7"/>
    <w:rsid w:val="003E1AF3"/>
    <w:rsid w:val="003E667A"/>
    <w:rsid w:val="003F1436"/>
    <w:rsid w:val="003F19EB"/>
    <w:rsid w:val="003F237E"/>
    <w:rsid w:val="003F274A"/>
    <w:rsid w:val="003F3974"/>
    <w:rsid w:val="003F6A2C"/>
    <w:rsid w:val="003F7877"/>
    <w:rsid w:val="0040162E"/>
    <w:rsid w:val="00403DE7"/>
    <w:rsid w:val="00405DC3"/>
    <w:rsid w:val="00406A55"/>
    <w:rsid w:val="00407E85"/>
    <w:rsid w:val="00410C4D"/>
    <w:rsid w:val="0041465A"/>
    <w:rsid w:val="0041733B"/>
    <w:rsid w:val="0042070B"/>
    <w:rsid w:val="00420CC0"/>
    <w:rsid w:val="00421224"/>
    <w:rsid w:val="00421819"/>
    <w:rsid w:val="00424ED2"/>
    <w:rsid w:val="0042521E"/>
    <w:rsid w:val="00426202"/>
    <w:rsid w:val="004274AD"/>
    <w:rsid w:val="004278F1"/>
    <w:rsid w:val="00430FAB"/>
    <w:rsid w:val="00431031"/>
    <w:rsid w:val="00433B76"/>
    <w:rsid w:val="00434ED0"/>
    <w:rsid w:val="004354A3"/>
    <w:rsid w:val="00440F05"/>
    <w:rsid w:val="0044152B"/>
    <w:rsid w:val="00441BE2"/>
    <w:rsid w:val="004425BC"/>
    <w:rsid w:val="00444CAA"/>
    <w:rsid w:val="004462A9"/>
    <w:rsid w:val="00446F9D"/>
    <w:rsid w:val="00451B06"/>
    <w:rsid w:val="00452913"/>
    <w:rsid w:val="00453B30"/>
    <w:rsid w:val="00461B9C"/>
    <w:rsid w:val="00461ED7"/>
    <w:rsid w:val="00461F83"/>
    <w:rsid w:val="0046231D"/>
    <w:rsid w:val="00464799"/>
    <w:rsid w:val="00466CCF"/>
    <w:rsid w:val="004671ED"/>
    <w:rsid w:val="00470053"/>
    <w:rsid w:val="004713A9"/>
    <w:rsid w:val="00471A6C"/>
    <w:rsid w:val="00472648"/>
    <w:rsid w:val="0048166A"/>
    <w:rsid w:val="004847F8"/>
    <w:rsid w:val="00486487"/>
    <w:rsid w:val="00487BC2"/>
    <w:rsid w:val="00487E5E"/>
    <w:rsid w:val="0049159D"/>
    <w:rsid w:val="00492513"/>
    <w:rsid w:val="004948FA"/>
    <w:rsid w:val="00496C8F"/>
    <w:rsid w:val="00496FD1"/>
    <w:rsid w:val="00497DC1"/>
    <w:rsid w:val="004A1BF8"/>
    <w:rsid w:val="004A501E"/>
    <w:rsid w:val="004A6010"/>
    <w:rsid w:val="004A7732"/>
    <w:rsid w:val="004B3343"/>
    <w:rsid w:val="004B3C3B"/>
    <w:rsid w:val="004B5B28"/>
    <w:rsid w:val="004B5DE9"/>
    <w:rsid w:val="004B7334"/>
    <w:rsid w:val="004C1695"/>
    <w:rsid w:val="004C1AFE"/>
    <w:rsid w:val="004C1BEA"/>
    <w:rsid w:val="004C2F28"/>
    <w:rsid w:val="004C41C3"/>
    <w:rsid w:val="004C4FB4"/>
    <w:rsid w:val="004C55EA"/>
    <w:rsid w:val="004C5A34"/>
    <w:rsid w:val="004C74B9"/>
    <w:rsid w:val="004C7CDF"/>
    <w:rsid w:val="004D175F"/>
    <w:rsid w:val="004D25C4"/>
    <w:rsid w:val="004D2FAC"/>
    <w:rsid w:val="004D4DC3"/>
    <w:rsid w:val="004D522A"/>
    <w:rsid w:val="004D56A8"/>
    <w:rsid w:val="004D6CA2"/>
    <w:rsid w:val="004D70F5"/>
    <w:rsid w:val="004D71B9"/>
    <w:rsid w:val="004E0229"/>
    <w:rsid w:val="004E06C4"/>
    <w:rsid w:val="004E0F5C"/>
    <w:rsid w:val="004E183F"/>
    <w:rsid w:val="004E5456"/>
    <w:rsid w:val="004E7F96"/>
    <w:rsid w:val="004F0ECC"/>
    <w:rsid w:val="004F1E88"/>
    <w:rsid w:val="004F49B7"/>
    <w:rsid w:val="004F6734"/>
    <w:rsid w:val="004F72E6"/>
    <w:rsid w:val="005013D9"/>
    <w:rsid w:val="00501580"/>
    <w:rsid w:val="00501EDD"/>
    <w:rsid w:val="00502EF5"/>
    <w:rsid w:val="005041F2"/>
    <w:rsid w:val="0050422B"/>
    <w:rsid w:val="00505A28"/>
    <w:rsid w:val="0051007E"/>
    <w:rsid w:val="00511973"/>
    <w:rsid w:val="00517AFB"/>
    <w:rsid w:val="00520B6A"/>
    <w:rsid w:val="005218B5"/>
    <w:rsid w:val="0052310A"/>
    <w:rsid w:val="005237CF"/>
    <w:rsid w:val="00524743"/>
    <w:rsid w:val="00531A76"/>
    <w:rsid w:val="00532DA9"/>
    <w:rsid w:val="00534CE0"/>
    <w:rsid w:val="00536016"/>
    <w:rsid w:val="00536130"/>
    <w:rsid w:val="0053639B"/>
    <w:rsid w:val="005371D1"/>
    <w:rsid w:val="00540403"/>
    <w:rsid w:val="00540689"/>
    <w:rsid w:val="005406C9"/>
    <w:rsid w:val="00541114"/>
    <w:rsid w:val="00542F43"/>
    <w:rsid w:val="00543ECC"/>
    <w:rsid w:val="00544D00"/>
    <w:rsid w:val="00545B7F"/>
    <w:rsid w:val="0054643C"/>
    <w:rsid w:val="00546D80"/>
    <w:rsid w:val="005478D8"/>
    <w:rsid w:val="00550248"/>
    <w:rsid w:val="00550B27"/>
    <w:rsid w:val="005531AB"/>
    <w:rsid w:val="00556A74"/>
    <w:rsid w:val="00557CBE"/>
    <w:rsid w:val="0056008F"/>
    <w:rsid w:val="00561CA5"/>
    <w:rsid w:val="00561CFE"/>
    <w:rsid w:val="00564DFE"/>
    <w:rsid w:val="005658F1"/>
    <w:rsid w:val="00565B4C"/>
    <w:rsid w:val="0057037B"/>
    <w:rsid w:val="00572108"/>
    <w:rsid w:val="005726E2"/>
    <w:rsid w:val="00573F5C"/>
    <w:rsid w:val="00574D6E"/>
    <w:rsid w:val="00574E2E"/>
    <w:rsid w:val="00574E48"/>
    <w:rsid w:val="00576E04"/>
    <w:rsid w:val="005770B1"/>
    <w:rsid w:val="00580B3B"/>
    <w:rsid w:val="00580CE6"/>
    <w:rsid w:val="00582209"/>
    <w:rsid w:val="00584BEE"/>
    <w:rsid w:val="00584DBC"/>
    <w:rsid w:val="00586925"/>
    <w:rsid w:val="0058791A"/>
    <w:rsid w:val="005929B9"/>
    <w:rsid w:val="00592D89"/>
    <w:rsid w:val="005956A0"/>
    <w:rsid w:val="005967B0"/>
    <w:rsid w:val="005979E4"/>
    <w:rsid w:val="005A197E"/>
    <w:rsid w:val="005A6C1F"/>
    <w:rsid w:val="005A6F91"/>
    <w:rsid w:val="005A7D88"/>
    <w:rsid w:val="005B0B63"/>
    <w:rsid w:val="005B1306"/>
    <w:rsid w:val="005B1EAA"/>
    <w:rsid w:val="005B4776"/>
    <w:rsid w:val="005B4BB8"/>
    <w:rsid w:val="005B50A2"/>
    <w:rsid w:val="005B6F0C"/>
    <w:rsid w:val="005B753D"/>
    <w:rsid w:val="005C06A7"/>
    <w:rsid w:val="005C1B54"/>
    <w:rsid w:val="005C55EA"/>
    <w:rsid w:val="005C69EA"/>
    <w:rsid w:val="005C6B02"/>
    <w:rsid w:val="005D0288"/>
    <w:rsid w:val="005D094A"/>
    <w:rsid w:val="005D18A2"/>
    <w:rsid w:val="005D3783"/>
    <w:rsid w:val="005D4421"/>
    <w:rsid w:val="005D590E"/>
    <w:rsid w:val="005D6D06"/>
    <w:rsid w:val="005D6D97"/>
    <w:rsid w:val="005D756C"/>
    <w:rsid w:val="005E1440"/>
    <w:rsid w:val="005E2FD7"/>
    <w:rsid w:val="005E48D2"/>
    <w:rsid w:val="005E5192"/>
    <w:rsid w:val="005E6524"/>
    <w:rsid w:val="005E6F5B"/>
    <w:rsid w:val="005E79D7"/>
    <w:rsid w:val="005F042A"/>
    <w:rsid w:val="005F0FB9"/>
    <w:rsid w:val="005F29F2"/>
    <w:rsid w:val="005F3669"/>
    <w:rsid w:val="005F5033"/>
    <w:rsid w:val="005F52DA"/>
    <w:rsid w:val="005F5E93"/>
    <w:rsid w:val="005F6943"/>
    <w:rsid w:val="005F7874"/>
    <w:rsid w:val="006015DF"/>
    <w:rsid w:val="00603F0B"/>
    <w:rsid w:val="00605227"/>
    <w:rsid w:val="006102C2"/>
    <w:rsid w:val="0061098B"/>
    <w:rsid w:val="00610E11"/>
    <w:rsid w:val="00612ABD"/>
    <w:rsid w:val="006131D2"/>
    <w:rsid w:val="006157E9"/>
    <w:rsid w:val="006163BA"/>
    <w:rsid w:val="00620493"/>
    <w:rsid w:val="006206C2"/>
    <w:rsid w:val="006210C6"/>
    <w:rsid w:val="006224DB"/>
    <w:rsid w:val="006225FD"/>
    <w:rsid w:val="00622E75"/>
    <w:rsid w:val="0062365C"/>
    <w:rsid w:val="00634DC0"/>
    <w:rsid w:val="0063776A"/>
    <w:rsid w:val="00642074"/>
    <w:rsid w:val="00644AB6"/>
    <w:rsid w:val="00644E84"/>
    <w:rsid w:val="006473CC"/>
    <w:rsid w:val="006526E6"/>
    <w:rsid w:val="00652AD3"/>
    <w:rsid w:val="00652C3B"/>
    <w:rsid w:val="00653CD5"/>
    <w:rsid w:val="00654BC8"/>
    <w:rsid w:val="00654C0B"/>
    <w:rsid w:val="00656245"/>
    <w:rsid w:val="00657C92"/>
    <w:rsid w:val="006608BE"/>
    <w:rsid w:val="006611C3"/>
    <w:rsid w:val="00662525"/>
    <w:rsid w:val="006640F2"/>
    <w:rsid w:val="00665EE3"/>
    <w:rsid w:val="0066615F"/>
    <w:rsid w:val="00666E23"/>
    <w:rsid w:val="00667DA8"/>
    <w:rsid w:val="006709E2"/>
    <w:rsid w:val="006713E9"/>
    <w:rsid w:val="00671BC2"/>
    <w:rsid w:val="00671CD7"/>
    <w:rsid w:val="00672AA0"/>
    <w:rsid w:val="00673AE1"/>
    <w:rsid w:val="00674CBA"/>
    <w:rsid w:val="006767BB"/>
    <w:rsid w:val="00676CF7"/>
    <w:rsid w:val="00677866"/>
    <w:rsid w:val="00680891"/>
    <w:rsid w:val="0068205B"/>
    <w:rsid w:val="0068216E"/>
    <w:rsid w:val="00682562"/>
    <w:rsid w:val="00685E69"/>
    <w:rsid w:val="00687AA0"/>
    <w:rsid w:val="00687BC0"/>
    <w:rsid w:val="00690780"/>
    <w:rsid w:val="006913C9"/>
    <w:rsid w:val="006938EC"/>
    <w:rsid w:val="006A19A9"/>
    <w:rsid w:val="006A1E9D"/>
    <w:rsid w:val="006A226F"/>
    <w:rsid w:val="006A3DB0"/>
    <w:rsid w:val="006A4B6C"/>
    <w:rsid w:val="006A4D1B"/>
    <w:rsid w:val="006A53E4"/>
    <w:rsid w:val="006A56E8"/>
    <w:rsid w:val="006A6760"/>
    <w:rsid w:val="006A6CF2"/>
    <w:rsid w:val="006A7C7E"/>
    <w:rsid w:val="006A7E07"/>
    <w:rsid w:val="006B0B57"/>
    <w:rsid w:val="006B3F77"/>
    <w:rsid w:val="006B58E6"/>
    <w:rsid w:val="006C07EF"/>
    <w:rsid w:val="006C24CE"/>
    <w:rsid w:val="006C38D8"/>
    <w:rsid w:val="006C4536"/>
    <w:rsid w:val="006C6812"/>
    <w:rsid w:val="006D0044"/>
    <w:rsid w:val="006D1CCB"/>
    <w:rsid w:val="006D31F9"/>
    <w:rsid w:val="006D6E1E"/>
    <w:rsid w:val="006D7526"/>
    <w:rsid w:val="006D7797"/>
    <w:rsid w:val="006E1265"/>
    <w:rsid w:val="006E252D"/>
    <w:rsid w:val="006E27B9"/>
    <w:rsid w:val="006E5EB4"/>
    <w:rsid w:val="006E6325"/>
    <w:rsid w:val="006E733F"/>
    <w:rsid w:val="006E7EBA"/>
    <w:rsid w:val="006F12A2"/>
    <w:rsid w:val="006F15E0"/>
    <w:rsid w:val="006F470C"/>
    <w:rsid w:val="0070105F"/>
    <w:rsid w:val="00701754"/>
    <w:rsid w:val="00702EAA"/>
    <w:rsid w:val="007031C3"/>
    <w:rsid w:val="00703BA2"/>
    <w:rsid w:val="00705B19"/>
    <w:rsid w:val="0070764F"/>
    <w:rsid w:val="00712953"/>
    <w:rsid w:val="007142A2"/>
    <w:rsid w:val="00714394"/>
    <w:rsid w:val="007145DF"/>
    <w:rsid w:val="007250D0"/>
    <w:rsid w:val="00725D63"/>
    <w:rsid w:val="0073039A"/>
    <w:rsid w:val="00733957"/>
    <w:rsid w:val="00735D01"/>
    <w:rsid w:val="00736F12"/>
    <w:rsid w:val="0074287C"/>
    <w:rsid w:val="00742888"/>
    <w:rsid w:val="00743DE6"/>
    <w:rsid w:val="00744292"/>
    <w:rsid w:val="00747DF0"/>
    <w:rsid w:val="00750508"/>
    <w:rsid w:val="00750E05"/>
    <w:rsid w:val="0075172B"/>
    <w:rsid w:val="007552E0"/>
    <w:rsid w:val="00755399"/>
    <w:rsid w:val="00756E23"/>
    <w:rsid w:val="0076018C"/>
    <w:rsid w:val="0076173D"/>
    <w:rsid w:val="007642FC"/>
    <w:rsid w:val="00765060"/>
    <w:rsid w:val="00767C39"/>
    <w:rsid w:val="007720A3"/>
    <w:rsid w:val="00776615"/>
    <w:rsid w:val="00780F59"/>
    <w:rsid w:val="0078445A"/>
    <w:rsid w:val="007861C8"/>
    <w:rsid w:val="00787819"/>
    <w:rsid w:val="00790124"/>
    <w:rsid w:val="00790AFE"/>
    <w:rsid w:val="00793BAF"/>
    <w:rsid w:val="00793D7E"/>
    <w:rsid w:val="0079471A"/>
    <w:rsid w:val="0079489B"/>
    <w:rsid w:val="0079620D"/>
    <w:rsid w:val="00797164"/>
    <w:rsid w:val="007A0788"/>
    <w:rsid w:val="007A5839"/>
    <w:rsid w:val="007A6DE4"/>
    <w:rsid w:val="007B4279"/>
    <w:rsid w:val="007C035B"/>
    <w:rsid w:val="007C218C"/>
    <w:rsid w:val="007C277E"/>
    <w:rsid w:val="007C29CB"/>
    <w:rsid w:val="007C2A33"/>
    <w:rsid w:val="007C4FCD"/>
    <w:rsid w:val="007D122E"/>
    <w:rsid w:val="007D2E1A"/>
    <w:rsid w:val="007D46B0"/>
    <w:rsid w:val="007D584F"/>
    <w:rsid w:val="007D6030"/>
    <w:rsid w:val="007E0599"/>
    <w:rsid w:val="007E1A03"/>
    <w:rsid w:val="007E1D56"/>
    <w:rsid w:val="007E328A"/>
    <w:rsid w:val="007E5938"/>
    <w:rsid w:val="007E783A"/>
    <w:rsid w:val="007E7F79"/>
    <w:rsid w:val="007F03A2"/>
    <w:rsid w:val="007F3B69"/>
    <w:rsid w:val="007F4B95"/>
    <w:rsid w:val="007F59AF"/>
    <w:rsid w:val="007F6EA4"/>
    <w:rsid w:val="007F7B9E"/>
    <w:rsid w:val="007F7CED"/>
    <w:rsid w:val="00800D76"/>
    <w:rsid w:val="008048AE"/>
    <w:rsid w:val="00804CA1"/>
    <w:rsid w:val="00805268"/>
    <w:rsid w:val="00805E34"/>
    <w:rsid w:val="00807E46"/>
    <w:rsid w:val="008103BA"/>
    <w:rsid w:val="00810FF0"/>
    <w:rsid w:val="00811275"/>
    <w:rsid w:val="00811FA4"/>
    <w:rsid w:val="00813879"/>
    <w:rsid w:val="0081414C"/>
    <w:rsid w:val="00815E23"/>
    <w:rsid w:val="00815E2F"/>
    <w:rsid w:val="00822AF1"/>
    <w:rsid w:val="0082380E"/>
    <w:rsid w:val="00823897"/>
    <w:rsid w:val="00824C00"/>
    <w:rsid w:val="00824CAB"/>
    <w:rsid w:val="00825BD4"/>
    <w:rsid w:val="008271D6"/>
    <w:rsid w:val="008321CC"/>
    <w:rsid w:val="008358F6"/>
    <w:rsid w:val="00835E29"/>
    <w:rsid w:val="00835EAA"/>
    <w:rsid w:val="00837F27"/>
    <w:rsid w:val="00837FEF"/>
    <w:rsid w:val="0084040F"/>
    <w:rsid w:val="00840EE7"/>
    <w:rsid w:val="00841BFE"/>
    <w:rsid w:val="00841F00"/>
    <w:rsid w:val="00842F27"/>
    <w:rsid w:val="00844237"/>
    <w:rsid w:val="00847673"/>
    <w:rsid w:val="00847983"/>
    <w:rsid w:val="00850091"/>
    <w:rsid w:val="0085117E"/>
    <w:rsid w:val="00856179"/>
    <w:rsid w:val="00856CF7"/>
    <w:rsid w:val="00857D68"/>
    <w:rsid w:val="008613E4"/>
    <w:rsid w:val="008627D9"/>
    <w:rsid w:val="008653CC"/>
    <w:rsid w:val="008660FA"/>
    <w:rsid w:val="008673DC"/>
    <w:rsid w:val="00867F2F"/>
    <w:rsid w:val="00870D44"/>
    <w:rsid w:val="00871AF0"/>
    <w:rsid w:val="008724B5"/>
    <w:rsid w:val="00872538"/>
    <w:rsid w:val="008732B6"/>
    <w:rsid w:val="008733D4"/>
    <w:rsid w:val="0087418A"/>
    <w:rsid w:val="008741AF"/>
    <w:rsid w:val="0087448D"/>
    <w:rsid w:val="008750F2"/>
    <w:rsid w:val="00880B58"/>
    <w:rsid w:val="00881137"/>
    <w:rsid w:val="00883EA5"/>
    <w:rsid w:val="00884D75"/>
    <w:rsid w:val="00887978"/>
    <w:rsid w:val="00887D83"/>
    <w:rsid w:val="00894F7A"/>
    <w:rsid w:val="0089516F"/>
    <w:rsid w:val="00896DFA"/>
    <w:rsid w:val="00896E43"/>
    <w:rsid w:val="00897431"/>
    <w:rsid w:val="008A28D3"/>
    <w:rsid w:val="008A2AC9"/>
    <w:rsid w:val="008A2BC4"/>
    <w:rsid w:val="008A37DB"/>
    <w:rsid w:val="008A417B"/>
    <w:rsid w:val="008A56B3"/>
    <w:rsid w:val="008A61C5"/>
    <w:rsid w:val="008A6255"/>
    <w:rsid w:val="008A7EB5"/>
    <w:rsid w:val="008B09BD"/>
    <w:rsid w:val="008B101E"/>
    <w:rsid w:val="008C130A"/>
    <w:rsid w:val="008C1494"/>
    <w:rsid w:val="008C386A"/>
    <w:rsid w:val="008C44D5"/>
    <w:rsid w:val="008C461A"/>
    <w:rsid w:val="008C4E10"/>
    <w:rsid w:val="008C6209"/>
    <w:rsid w:val="008C703E"/>
    <w:rsid w:val="008C782B"/>
    <w:rsid w:val="008C7DCA"/>
    <w:rsid w:val="008D0589"/>
    <w:rsid w:val="008D1116"/>
    <w:rsid w:val="008D12C7"/>
    <w:rsid w:val="008D169A"/>
    <w:rsid w:val="008D207D"/>
    <w:rsid w:val="008D3C9C"/>
    <w:rsid w:val="008D4574"/>
    <w:rsid w:val="008D4E46"/>
    <w:rsid w:val="008D657D"/>
    <w:rsid w:val="008D706C"/>
    <w:rsid w:val="008E1AD3"/>
    <w:rsid w:val="008E1AEC"/>
    <w:rsid w:val="008E274F"/>
    <w:rsid w:val="008E2CCF"/>
    <w:rsid w:val="008E35C0"/>
    <w:rsid w:val="008F0553"/>
    <w:rsid w:val="008F1F4D"/>
    <w:rsid w:val="008F2F3F"/>
    <w:rsid w:val="008F639A"/>
    <w:rsid w:val="00901857"/>
    <w:rsid w:val="0090193C"/>
    <w:rsid w:val="009038F3"/>
    <w:rsid w:val="00904CB8"/>
    <w:rsid w:val="00904DED"/>
    <w:rsid w:val="00912ADC"/>
    <w:rsid w:val="00913CD1"/>
    <w:rsid w:val="00913F26"/>
    <w:rsid w:val="00915C43"/>
    <w:rsid w:val="0091648C"/>
    <w:rsid w:val="009172EA"/>
    <w:rsid w:val="00920E6B"/>
    <w:rsid w:val="009238F6"/>
    <w:rsid w:val="00923B94"/>
    <w:rsid w:val="00927FF0"/>
    <w:rsid w:val="00930A68"/>
    <w:rsid w:val="00934A2D"/>
    <w:rsid w:val="00935763"/>
    <w:rsid w:val="00935D9B"/>
    <w:rsid w:val="00936F20"/>
    <w:rsid w:val="00941E7B"/>
    <w:rsid w:val="00942071"/>
    <w:rsid w:val="009425A7"/>
    <w:rsid w:val="00943339"/>
    <w:rsid w:val="00943A96"/>
    <w:rsid w:val="00943C19"/>
    <w:rsid w:val="00943EE2"/>
    <w:rsid w:val="009449D2"/>
    <w:rsid w:val="00946060"/>
    <w:rsid w:val="00946757"/>
    <w:rsid w:val="009472A8"/>
    <w:rsid w:val="00952C4F"/>
    <w:rsid w:val="0095300B"/>
    <w:rsid w:val="00956BBD"/>
    <w:rsid w:val="00961FE2"/>
    <w:rsid w:val="009639D5"/>
    <w:rsid w:val="0096542A"/>
    <w:rsid w:val="009656D7"/>
    <w:rsid w:val="009667CD"/>
    <w:rsid w:val="00971B7A"/>
    <w:rsid w:val="009720AD"/>
    <w:rsid w:val="009727CA"/>
    <w:rsid w:val="009801A8"/>
    <w:rsid w:val="00980686"/>
    <w:rsid w:val="00980F1E"/>
    <w:rsid w:val="0098178B"/>
    <w:rsid w:val="0098215F"/>
    <w:rsid w:val="009826BC"/>
    <w:rsid w:val="009852B5"/>
    <w:rsid w:val="00985502"/>
    <w:rsid w:val="0098598E"/>
    <w:rsid w:val="00985ADC"/>
    <w:rsid w:val="0098672A"/>
    <w:rsid w:val="009867D9"/>
    <w:rsid w:val="0098736D"/>
    <w:rsid w:val="00987DCB"/>
    <w:rsid w:val="00990F5F"/>
    <w:rsid w:val="009917CD"/>
    <w:rsid w:val="009949E6"/>
    <w:rsid w:val="0099526A"/>
    <w:rsid w:val="00996634"/>
    <w:rsid w:val="00997660"/>
    <w:rsid w:val="0099770A"/>
    <w:rsid w:val="009A04E4"/>
    <w:rsid w:val="009A0906"/>
    <w:rsid w:val="009A11D4"/>
    <w:rsid w:val="009A35B1"/>
    <w:rsid w:val="009A557A"/>
    <w:rsid w:val="009A74BA"/>
    <w:rsid w:val="009B0A41"/>
    <w:rsid w:val="009B2EA3"/>
    <w:rsid w:val="009B5495"/>
    <w:rsid w:val="009B5CA3"/>
    <w:rsid w:val="009B60ED"/>
    <w:rsid w:val="009B620C"/>
    <w:rsid w:val="009B6412"/>
    <w:rsid w:val="009C27DF"/>
    <w:rsid w:val="009C5260"/>
    <w:rsid w:val="009C5565"/>
    <w:rsid w:val="009C7CBD"/>
    <w:rsid w:val="009D0452"/>
    <w:rsid w:val="009D0BF6"/>
    <w:rsid w:val="009D2415"/>
    <w:rsid w:val="009E19DB"/>
    <w:rsid w:val="009E3332"/>
    <w:rsid w:val="009E4C6F"/>
    <w:rsid w:val="009E777E"/>
    <w:rsid w:val="009E7F2A"/>
    <w:rsid w:val="009F194D"/>
    <w:rsid w:val="009F1A78"/>
    <w:rsid w:val="009F2962"/>
    <w:rsid w:val="009F359B"/>
    <w:rsid w:val="009F4FED"/>
    <w:rsid w:val="009F5127"/>
    <w:rsid w:val="009F58FD"/>
    <w:rsid w:val="009F62A6"/>
    <w:rsid w:val="00A01FBD"/>
    <w:rsid w:val="00A03D2C"/>
    <w:rsid w:val="00A041C2"/>
    <w:rsid w:val="00A06AA2"/>
    <w:rsid w:val="00A100E0"/>
    <w:rsid w:val="00A11F9C"/>
    <w:rsid w:val="00A12313"/>
    <w:rsid w:val="00A12EA1"/>
    <w:rsid w:val="00A14902"/>
    <w:rsid w:val="00A22398"/>
    <w:rsid w:val="00A22516"/>
    <w:rsid w:val="00A2672C"/>
    <w:rsid w:val="00A267B8"/>
    <w:rsid w:val="00A277E7"/>
    <w:rsid w:val="00A3240A"/>
    <w:rsid w:val="00A34641"/>
    <w:rsid w:val="00A35A65"/>
    <w:rsid w:val="00A35B92"/>
    <w:rsid w:val="00A37B68"/>
    <w:rsid w:val="00A40641"/>
    <w:rsid w:val="00A41770"/>
    <w:rsid w:val="00A42F13"/>
    <w:rsid w:val="00A4397D"/>
    <w:rsid w:val="00A44A5B"/>
    <w:rsid w:val="00A45F65"/>
    <w:rsid w:val="00A46EFC"/>
    <w:rsid w:val="00A474D6"/>
    <w:rsid w:val="00A47931"/>
    <w:rsid w:val="00A515CC"/>
    <w:rsid w:val="00A5234B"/>
    <w:rsid w:val="00A53A3D"/>
    <w:rsid w:val="00A54849"/>
    <w:rsid w:val="00A56168"/>
    <w:rsid w:val="00A65669"/>
    <w:rsid w:val="00A662E9"/>
    <w:rsid w:val="00A66C23"/>
    <w:rsid w:val="00A66EA2"/>
    <w:rsid w:val="00A70AF8"/>
    <w:rsid w:val="00A70E44"/>
    <w:rsid w:val="00A72EF9"/>
    <w:rsid w:val="00A7319C"/>
    <w:rsid w:val="00A7393B"/>
    <w:rsid w:val="00A74403"/>
    <w:rsid w:val="00A7532C"/>
    <w:rsid w:val="00A76AF2"/>
    <w:rsid w:val="00A76BFC"/>
    <w:rsid w:val="00A7710D"/>
    <w:rsid w:val="00A779BE"/>
    <w:rsid w:val="00A82C7D"/>
    <w:rsid w:val="00A838BC"/>
    <w:rsid w:val="00A849D1"/>
    <w:rsid w:val="00A855CF"/>
    <w:rsid w:val="00A8611C"/>
    <w:rsid w:val="00A877BE"/>
    <w:rsid w:val="00A87B5D"/>
    <w:rsid w:val="00A92FC5"/>
    <w:rsid w:val="00A939D4"/>
    <w:rsid w:val="00A946F2"/>
    <w:rsid w:val="00A949FD"/>
    <w:rsid w:val="00A975BD"/>
    <w:rsid w:val="00AA0112"/>
    <w:rsid w:val="00AA0F7F"/>
    <w:rsid w:val="00AA167D"/>
    <w:rsid w:val="00AA1714"/>
    <w:rsid w:val="00AA1CF7"/>
    <w:rsid w:val="00AA375B"/>
    <w:rsid w:val="00AA3D10"/>
    <w:rsid w:val="00AA3E50"/>
    <w:rsid w:val="00AA45E6"/>
    <w:rsid w:val="00AA6423"/>
    <w:rsid w:val="00AA6B84"/>
    <w:rsid w:val="00AA6D3A"/>
    <w:rsid w:val="00AA7532"/>
    <w:rsid w:val="00AB18F3"/>
    <w:rsid w:val="00AB1DB9"/>
    <w:rsid w:val="00AB704F"/>
    <w:rsid w:val="00AC1163"/>
    <w:rsid w:val="00AC2866"/>
    <w:rsid w:val="00AC28AB"/>
    <w:rsid w:val="00AC344D"/>
    <w:rsid w:val="00AC48F3"/>
    <w:rsid w:val="00AC6230"/>
    <w:rsid w:val="00AC7E0E"/>
    <w:rsid w:val="00AD0845"/>
    <w:rsid w:val="00AD0E67"/>
    <w:rsid w:val="00AD1014"/>
    <w:rsid w:val="00AD15D8"/>
    <w:rsid w:val="00AD2883"/>
    <w:rsid w:val="00AD33B5"/>
    <w:rsid w:val="00AD3D24"/>
    <w:rsid w:val="00AD69B9"/>
    <w:rsid w:val="00AE5ED0"/>
    <w:rsid w:val="00AE6916"/>
    <w:rsid w:val="00AE6A61"/>
    <w:rsid w:val="00AE775D"/>
    <w:rsid w:val="00AF06E3"/>
    <w:rsid w:val="00AF0A69"/>
    <w:rsid w:val="00AF2C9C"/>
    <w:rsid w:val="00AF3821"/>
    <w:rsid w:val="00AF50C8"/>
    <w:rsid w:val="00B00CEC"/>
    <w:rsid w:val="00B00F91"/>
    <w:rsid w:val="00B0230D"/>
    <w:rsid w:val="00B05E2C"/>
    <w:rsid w:val="00B0721B"/>
    <w:rsid w:val="00B07A38"/>
    <w:rsid w:val="00B120D6"/>
    <w:rsid w:val="00B123DB"/>
    <w:rsid w:val="00B12BA8"/>
    <w:rsid w:val="00B14016"/>
    <w:rsid w:val="00B14A5B"/>
    <w:rsid w:val="00B15907"/>
    <w:rsid w:val="00B16A13"/>
    <w:rsid w:val="00B17715"/>
    <w:rsid w:val="00B178FE"/>
    <w:rsid w:val="00B2338A"/>
    <w:rsid w:val="00B24274"/>
    <w:rsid w:val="00B2445E"/>
    <w:rsid w:val="00B24637"/>
    <w:rsid w:val="00B24BB0"/>
    <w:rsid w:val="00B25961"/>
    <w:rsid w:val="00B27AB4"/>
    <w:rsid w:val="00B30B3C"/>
    <w:rsid w:val="00B3294E"/>
    <w:rsid w:val="00B338A3"/>
    <w:rsid w:val="00B34181"/>
    <w:rsid w:val="00B34386"/>
    <w:rsid w:val="00B3543B"/>
    <w:rsid w:val="00B41C5C"/>
    <w:rsid w:val="00B43266"/>
    <w:rsid w:val="00B4518F"/>
    <w:rsid w:val="00B459F5"/>
    <w:rsid w:val="00B45D5F"/>
    <w:rsid w:val="00B468AF"/>
    <w:rsid w:val="00B47396"/>
    <w:rsid w:val="00B5051F"/>
    <w:rsid w:val="00B510C4"/>
    <w:rsid w:val="00B513D7"/>
    <w:rsid w:val="00B517F6"/>
    <w:rsid w:val="00B52738"/>
    <w:rsid w:val="00B53C19"/>
    <w:rsid w:val="00B5443E"/>
    <w:rsid w:val="00B545D5"/>
    <w:rsid w:val="00B6299B"/>
    <w:rsid w:val="00B62E8D"/>
    <w:rsid w:val="00B662F5"/>
    <w:rsid w:val="00B673CF"/>
    <w:rsid w:val="00B67E5C"/>
    <w:rsid w:val="00B71281"/>
    <w:rsid w:val="00B722B7"/>
    <w:rsid w:val="00B72423"/>
    <w:rsid w:val="00B72A6B"/>
    <w:rsid w:val="00B7447C"/>
    <w:rsid w:val="00B7541E"/>
    <w:rsid w:val="00B75E14"/>
    <w:rsid w:val="00B769C0"/>
    <w:rsid w:val="00B76D2A"/>
    <w:rsid w:val="00B7743F"/>
    <w:rsid w:val="00B82A40"/>
    <w:rsid w:val="00B82F44"/>
    <w:rsid w:val="00B84B7D"/>
    <w:rsid w:val="00B84E22"/>
    <w:rsid w:val="00B87CC0"/>
    <w:rsid w:val="00B91F87"/>
    <w:rsid w:val="00B921A2"/>
    <w:rsid w:val="00B93649"/>
    <w:rsid w:val="00B93E1E"/>
    <w:rsid w:val="00B94D4F"/>
    <w:rsid w:val="00B95239"/>
    <w:rsid w:val="00B95F9D"/>
    <w:rsid w:val="00B9710E"/>
    <w:rsid w:val="00B97C8A"/>
    <w:rsid w:val="00B97E5A"/>
    <w:rsid w:val="00BA0821"/>
    <w:rsid w:val="00BA16DC"/>
    <w:rsid w:val="00BA2ACC"/>
    <w:rsid w:val="00BA6840"/>
    <w:rsid w:val="00BA7712"/>
    <w:rsid w:val="00BB1790"/>
    <w:rsid w:val="00BB2BF0"/>
    <w:rsid w:val="00BB2EF6"/>
    <w:rsid w:val="00BB62C4"/>
    <w:rsid w:val="00BB68CA"/>
    <w:rsid w:val="00BB76DC"/>
    <w:rsid w:val="00BC0ED1"/>
    <w:rsid w:val="00BC17E0"/>
    <w:rsid w:val="00BC3F61"/>
    <w:rsid w:val="00BC403E"/>
    <w:rsid w:val="00BC5684"/>
    <w:rsid w:val="00BC6A5C"/>
    <w:rsid w:val="00BD26A7"/>
    <w:rsid w:val="00BD27E3"/>
    <w:rsid w:val="00BD2E89"/>
    <w:rsid w:val="00BD3838"/>
    <w:rsid w:val="00BD4D1E"/>
    <w:rsid w:val="00BD4F20"/>
    <w:rsid w:val="00BD6567"/>
    <w:rsid w:val="00BE0DA7"/>
    <w:rsid w:val="00BE3069"/>
    <w:rsid w:val="00BE3444"/>
    <w:rsid w:val="00BE45BA"/>
    <w:rsid w:val="00BE5876"/>
    <w:rsid w:val="00BF0360"/>
    <w:rsid w:val="00BF1171"/>
    <w:rsid w:val="00BF4A63"/>
    <w:rsid w:val="00BF5FA9"/>
    <w:rsid w:val="00BF699F"/>
    <w:rsid w:val="00C009FB"/>
    <w:rsid w:val="00C00C33"/>
    <w:rsid w:val="00C02A22"/>
    <w:rsid w:val="00C043F8"/>
    <w:rsid w:val="00C04896"/>
    <w:rsid w:val="00C04B1E"/>
    <w:rsid w:val="00C04F13"/>
    <w:rsid w:val="00C072DB"/>
    <w:rsid w:val="00C103B3"/>
    <w:rsid w:val="00C107F1"/>
    <w:rsid w:val="00C11162"/>
    <w:rsid w:val="00C1261C"/>
    <w:rsid w:val="00C12E68"/>
    <w:rsid w:val="00C12F6A"/>
    <w:rsid w:val="00C167C9"/>
    <w:rsid w:val="00C17180"/>
    <w:rsid w:val="00C17D12"/>
    <w:rsid w:val="00C21B90"/>
    <w:rsid w:val="00C22D4A"/>
    <w:rsid w:val="00C24BAA"/>
    <w:rsid w:val="00C255BA"/>
    <w:rsid w:val="00C27591"/>
    <w:rsid w:val="00C27A59"/>
    <w:rsid w:val="00C31296"/>
    <w:rsid w:val="00C31371"/>
    <w:rsid w:val="00C333BC"/>
    <w:rsid w:val="00C333C2"/>
    <w:rsid w:val="00C33DB1"/>
    <w:rsid w:val="00C408BA"/>
    <w:rsid w:val="00C40DF9"/>
    <w:rsid w:val="00C4125A"/>
    <w:rsid w:val="00C42DDA"/>
    <w:rsid w:val="00C444EF"/>
    <w:rsid w:val="00C444F0"/>
    <w:rsid w:val="00C4573B"/>
    <w:rsid w:val="00C479B0"/>
    <w:rsid w:val="00C5036A"/>
    <w:rsid w:val="00C50F71"/>
    <w:rsid w:val="00C51775"/>
    <w:rsid w:val="00C52324"/>
    <w:rsid w:val="00C525A4"/>
    <w:rsid w:val="00C52623"/>
    <w:rsid w:val="00C530F2"/>
    <w:rsid w:val="00C53C20"/>
    <w:rsid w:val="00C54E93"/>
    <w:rsid w:val="00C57561"/>
    <w:rsid w:val="00C61B93"/>
    <w:rsid w:val="00C62458"/>
    <w:rsid w:val="00C6370D"/>
    <w:rsid w:val="00C66300"/>
    <w:rsid w:val="00C70A90"/>
    <w:rsid w:val="00C71BB5"/>
    <w:rsid w:val="00C730EE"/>
    <w:rsid w:val="00C741A2"/>
    <w:rsid w:val="00C74B3E"/>
    <w:rsid w:val="00C758A9"/>
    <w:rsid w:val="00C75D34"/>
    <w:rsid w:val="00C80F2E"/>
    <w:rsid w:val="00C81482"/>
    <w:rsid w:val="00C83D7F"/>
    <w:rsid w:val="00C84428"/>
    <w:rsid w:val="00C85FF5"/>
    <w:rsid w:val="00C872D5"/>
    <w:rsid w:val="00C93754"/>
    <w:rsid w:val="00C941E9"/>
    <w:rsid w:val="00CA1BFC"/>
    <w:rsid w:val="00CA1E0E"/>
    <w:rsid w:val="00CA20A0"/>
    <w:rsid w:val="00CA3B16"/>
    <w:rsid w:val="00CA3BD1"/>
    <w:rsid w:val="00CA5736"/>
    <w:rsid w:val="00CA5D2E"/>
    <w:rsid w:val="00CA6B55"/>
    <w:rsid w:val="00CA6C5E"/>
    <w:rsid w:val="00CA7187"/>
    <w:rsid w:val="00CB00C2"/>
    <w:rsid w:val="00CB0930"/>
    <w:rsid w:val="00CB12C4"/>
    <w:rsid w:val="00CB31EF"/>
    <w:rsid w:val="00CB3F4C"/>
    <w:rsid w:val="00CB4171"/>
    <w:rsid w:val="00CB672F"/>
    <w:rsid w:val="00CB6842"/>
    <w:rsid w:val="00CC32D4"/>
    <w:rsid w:val="00CC6ACF"/>
    <w:rsid w:val="00CD3CA9"/>
    <w:rsid w:val="00CD4C5E"/>
    <w:rsid w:val="00CD58FD"/>
    <w:rsid w:val="00CE06E1"/>
    <w:rsid w:val="00CE16FA"/>
    <w:rsid w:val="00CE2CC1"/>
    <w:rsid w:val="00CE38C0"/>
    <w:rsid w:val="00CE5898"/>
    <w:rsid w:val="00CE6ACB"/>
    <w:rsid w:val="00CE7101"/>
    <w:rsid w:val="00CF0032"/>
    <w:rsid w:val="00CF0EDF"/>
    <w:rsid w:val="00CF1910"/>
    <w:rsid w:val="00CF308A"/>
    <w:rsid w:val="00CF5CC5"/>
    <w:rsid w:val="00CF7526"/>
    <w:rsid w:val="00D0003A"/>
    <w:rsid w:val="00D0068A"/>
    <w:rsid w:val="00D01E1E"/>
    <w:rsid w:val="00D049A4"/>
    <w:rsid w:val="00D0616D"/>
    <w:rsid w:val="00D06DF9"/>
    <w:rsid w:val="00D10278"/>
    <w:rsid w:val="00D1385F"/>
    <w:rsid w:val="00D21F78"/>
    <w:rsid w:val="00D221C7"/>
    <w:rsid w:val="00D25D27"/>
    <w:rsid w:val="00D32B98"/>
    <w:rsid w:val="00D33520"/>
    <w:rsid w:val="00D340BF"/>
    <w:rsid w:val="00D34AC2"/>
    <w:rsid w:val="00D35C47"/>
    <w:rsid w:val="00D37B58"/>
    <w:rsid w:val="00D405D1"/>
    <w:rsid w:val="00D43178"/>
    <w:rsid w:val="00D44B42"/>
    <w:rsid w:val="00D44C21"/>
    <w:rsid w:val="00D453E5"/>
    <w:rsid w:val="00D454B3"/>
    <w:rsid w:val="00D478A9"/>
    <w:rsid w:val="00D514C3"/>
    <w:rsid w:val="00D609E4"/>
    <w:rsid w:val="00D60A1F"/>
    <w:rsid w:val="00D62467"/>
    <w:rsid w:val="00D62C03"/>
    <w:rsid w:val="00D663D3"/>
    <w:rsid w:val="00D66BF9"/>
    <w:rsid w:val="00D66DA9"/>
    <w:rsid w:val="00D66ECD"/>
    <w:rsid w:val="00D70CEC"/>
    <w:rsid w:val="00D71A84"/>
    <w:rsid w:val="00D72FEC"/>
    <w:rsid w:val="00D73219"/>
    <w:rsid w:val="00D74F7E"/>
    <w:rsid w:val="00D75970"/>
    <w:rsid w:val="00D76770"/>
    <w:rsid w:val="00D76CE5"/>
    <w:rsid w:val="00D8195A"/>
    <w:rsid w:val="00D81FEE"/>
    <w:rsid w:val="00D8296A"/>
    <w:rsid w:val="00D90047"/>
    <w:rsid w:val="00D93946"/>
    <w:rsid w:val="00D9644B"/>
    <w:rsid w:val="00D96DB6"/>
    <w:rsid w:val="00DA0D48"/>
    <w:rsid w:val="00DA37FD"/>
    <w:rsid w:val="00DA383D"/>
    <w:rsid w:val="00DA444D"/>
    <w:rsid w:val="00DA5B86"/>
    <w:rsid w:val="00DB1ABC"/>
    <w:rsid w:val="00DB258D"/>
    <w:rsid w:val="00DB54ED"/>
    <w:rsid w:val="00DB6209"/>
    <w:rsid w:val="00DB6631"/>
    <w:rsid w:val="00DB686E"/>
    <w:rsid w:val="00DB7584"/>
    <w:rsid w:val="00DC11C7"/>
    <w:rsid w:val="00DC1D5A"/>
    <w:rsid w:val="00DC58E3"/>
    <w:rsid w:val="00DC744B"/>
    <w:rsid w:val="00DD0BBF"/>
    <w:rsid w:val="00DD4A96"/>
    <w:rsid w:val="00DD65F9"/>
    <w:rsid w:val="00DD7CF9"/>
    <w:rsid w:val="00DE14B8"/>
    <w:rsid w:val="00DE3B0D"/>
    <w:rsid w:val="00DE44BB"/>
    <w:rsid w:val="00DE4A40"/>
    <w:rsid w:val="00DE6B72"/>
    <w:rsid w:val="00DF0089"/>
    <w:rsid w:val="00DF0C7A"/>
    <w:rsid w:val="00DF4D11"/>
    <w:rsid w:val="00DF5B16"/>
    <w:rsid w:val="00DF642E"/>
    <w:rsid w:val="00DF6E6D"/>
    <w:rsid w:val="00DF761F"/>
    <w:rsid w:val="00E01CDA"/>
    <w:rsid w:val="00E0275F"/>
    <w:rsid w:val="00E035C0"/>
    <w:rsid w:val="00E04D72"/>
    <w:rsid w:val="00E1016C"/>
    <w:rsid w:val="00E16F7A"/>
    <w:rsid w:val="00E17938"/>
    <w:rsid w:val="00E21CE3"/>
    <w:rsid w:val="00E2351E"/>
    <w:rsid w:val="00E26F1F"/>
    <w:rsid w:val="00E30266"/>
    <w:rsid w:val="00E30A10"/>
    <w:rsid w:val="00E30C50"/>
    <w:rsid w:val="00E339D6"/>
    <w:rsid w:val="00E33A06"/>
    <w:rsid w:val="00E33E3B"/>
    <w:rsid w:val="00E34D27"/>
    <w:rsid w:val="00E3530F"/>
    <w:rsid w:val="00E356BF"/>
    <w:rsid w:val="00E36F63"/>
    <w:rsid w:val="00E40543"/>
    <w:rsid w:val="00E419ED"/>
    <w:rsid w:val="00E41AF1"/>
    <w:rsid w:val="00E43048"/>
    <w:rsid w:val="00E43F15"/>
    <w:rsid w:val="00E45D6F"/>
    <w:rsid w:val="00E463B9"/>
    <w:rsid w:val="00E470A7"/>
    <w:rsid w:val="00E47610"/>
    <w:rsid w:val="00E4789D"/>
    <w:rsid w:val="00E47B9E"/>
    <w:rsid w:val="00E47C84"/>
    <w:rsid w:val="00E5061E"/>
    <w:rsid w:val="00E5145F"/>
    <w:rsid w:val="00E518E1"/>
    <w:rsid w:val="00E51B7A"/>
    <w:rsid w:val="00E54A6F"/>
    <w:rsid w:val="00E55660"/>
    <w:rsid w:val="00E55CE4"/>
    <w:rsid w:val="00E55EFE"/>
    <w:rsid w:val="00E569D0"/>
    <w:rsid w:val="00E575B3"/>
    <w:rsid w:val="00E62342"/>
    <w:rsid w:val="00E627AB"/>
    <w:rsid w:val="00E63439"/>
    <w:rsid w:val="00E72120"/>
    <w:rsid w:val="00E7419A"/>
    <w:rsid w:val="00E74307"/>
    <w:rsid w:val="00E744CA"/>
    <w:rsid w:val="00E75A40"/>
    <w:rsid w:val="00E75D21"/>
    <w:rsid w:val="00E80CB2"/>
    <w:rsid w:val="00E82DEC"/>
    <w:rsid w:val="00E83A3E"/>
    <w:rsid w:val="00E86716"/>
    <w:rsid w:val="00E875FA"/>
    <w:rsid w:val="00E909C4"/>
    <w:rsid w:val="00E91C7F"/>
    <w:rsid w:val="00E957D8"/>
    <w:rsid w:val="00E9720C"/>
    <w:rsid w:val="00EA0B83"/>
    <w:rsid w:val="00EA2945"/>
    <w:rsid w:val="00EA31A3"/>
    <w:rsid w:val="00EA4AA6"/>
    <w:rsid w:val="00EA6890"/>
    <w:rsid w:val="00EA6AFB"/>
    <w:rsid w:val="00EB00F7"/>
    <w:rsid w:val="00EB170C"/>
    <w:rsid w:val="00EB176C"/>
    <w:rsid w:val="00EB1F89"/>
    <w:rsid w:val="00EB23F0"/>
    <w:rsid w:val="00EB254C"/>
    <w:rsid w:val="00EB3BF4"/>
    <w:rsid w:val="00EB4655"/>
    <w:rsid w:val="00EB4AAF"/>
    <w:rsid w:val="00EB4D9A"/>
    <w:rsid w:val="00EB69A5"/>
    <w:rsid w:val="00EB6E1F"/>
    <w:rsid w:val="00EB6EAD"/>
    <w:rsid w:val="00EC1BAA"/>
    <w:rsid w:val="00EC7034"/>
    <w:rsid w:val="00EC7DFF"/>
    <w:rsid w:val="00EC7FBB"/>
    <w:rsid w:val="00ED07D5"/>
    <w:rsid w:val="00ED196A"/>
    <w:rsid w:val="00ED1F67"/>
    <w:rsid w:val="00ED3EBF"/>
    <w:rsid w:val="00ED712E"/>
    <w:rsid w:val="00EE013C"/>
    <w:rsid w:val="00EE0255"/>
    <w:rsid w:val="00EE463B"/>
    <w:rsid w:val="00EE4F92"/>
    <w:rsid w:val="00EE79EE"/>
    <w:rsid w:val="00EE7A99"/>
    <w:rsid w:val="00EF0ADB"/>
    <w:rsid w:val="00EF20AD"/>
    <w:rsid w:val="00EF3333"/>
    <w:rsid w:val="00EF3CCF"/>
    <w:rsid w:val="00F00065"/>
    <w:rsid w:val="00F03488"/>
    <w:rsid w:val="00F03977"/>
    <w:rsid w:val="00F047DF"/>
    <w:rsid w:val="00F0603A"/>
    <w:rsid w:val="00F06B2E"/>
    <w:rsid w:val="00F06C63"/>
    <w:rsid w:val="00F139DF"/>
    <w:rsid w:val="00F14358"/>
    <w:rsid w:val="00F14E7B"/>
    <w:rsid w:val="00F16275"/>
    <w:rsid w:val="00F1748A"/>
    <w:rsid w:val="00F17DF5"/>
    <w:rsid w:val="00F17FE4"/>
    <w:rsid w:val="00F20BB6"/>
    <w:rsid w:val="00F24C16"/>
    <w:rsid w:val="00F26A7B"/>
    <w:rsid w:val="00F308A1"/>
    <w:rsid w:val="00F31935"/>
    <w:rsid w:val="00F34168"/>
    <w:rsid w:val="00F36E32"/>
    <w:rsid w:val="00F37AF1"/>
    <w:rsid w:val="00F4056A"/>
    <w:rsid w:val="00F4399B"/>
    <w:rsid w:val="00F43D19"/>
    <w:rsid w:val="00F442B0"/>
    <w:rsid w:val="00F44CAB"/>
    <w:rsid w:val="00F45188"/>
    <w:rsid w:val="00F50836"/>
    <w:rsid w:val="00F52158"/>
    <w:rsid w:val="00F5229B"/>
    <w:rsid w:val="00F52BAE"/>
    <w:rsid w:val="00F5357E"/>
    <w:rsid w:val="00F53639"/>
    <w:rsid w:val="00F53ED0"/>
    <w:rsid w:val="00F613AB"/>
    <w:rsid w:val="00F6250D"/>
    <w:rsid w:val="00F62EF1"/>
    <w:rsid w:val="00F66174"/>
    <w:rsid w:val="00F70676"/>
    <w:rsid w:val="00F71ABF"/>
    <w:rsid w:val="00F72A85"/>
    <w:rsid w:val="00F758B1"/>
    <w:rsid w:val="00F75C4B"/>
    <w:rsid w:val="00F8543D"/>
    <w:rsid w:val="00F90BEB"/>
    <w:rsid w:val="00F93A02"/>
    <w:rsid w:val="00F95471"/>
    <w:rsid w:val="00F95B9C"/>
    <w:rsid w:val="00F97B41"/>
    <w:rsid w:val="00FA1296"/>
    <w:rsid w:val="00FA2683"/>
    <w:rsid w:val="00FA31DA"/>
    <w:rsid w:val="00FA46A2"/>
    <w:rsid w:val="00FA47E1"/>
    <w:rsid w:val="00FA69CC"/>
    <w:rsid w:val="00FB188A"/>
    <w:rsid w:val="00FB1B47"/>
    <w:rsid w:val="00FB2F17"/>
    <w:rsid w:val="00FB3F72"/>
    <w:rsid w:val="00FB4030"/>
    <w:rsid w:val="00FB63EC"/>
    <w:rsid w:val="00FB6C2A"/>
    <w:rsid w:val="00FB78C4"/>
    <w:rsid w:val="00FC0297"/>
    <w:rsid w:val="00FC0AE8"/>
    <w:rsid w:val="00FC1E45"/>
    <w:rsid w:val="00FC27C8"/>
    <w:rsid w:val="00FC2EB0"/>
    <w:rsid w:val="00FC4F29"/>
    <w:rsid w:val="00FC661B"/>
    <w:rsid w:val="00FC695F"/>
    <w:rsid w:val="00FC755C"/>
    <w:rsid w:val="00FC77E8"/>
    <w:rsid w:val="00FC7D11"/>
    <w:rsid w:val="00FD0CC2"/>
    <w:rsid w:val="00FD4109"/>
    <w:rsid w:val="00FD5980"/>
    <w:rsid w:val="00FD7AD8"/>
    <w:rsid w:val="00FE05FC"/>
    <w:rsid w:val="00FE0E5B"/>
    <w:rsid w:val="00FE29E5"/>
    <w:rsid w:val="00FE4AB0"/>
    <w:rsid w:val="00FE5AD2"/>
    <w:rsid w:val="00FE757B"/>
    <w:rsid w:val="00FF056A"/>
    <w:rsid w:val="00FF32B6"/>
    <w:rsid w:val="00FF343F"/>
    <w:rsid w:val="00FF395B"/>
    <w:rsid w:val="00FF46EB"/>
    <w:rsid w:val="00FF4B56"/>
    <w:rsid w:val="00FF5E1E"/>
    <w:rsid w:val="00FF6145"/>
    <w:rsid w:val="00FF6A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metricconverter"/>
  <w:shapeDefaults>
    <o:shapedefaults v:ext="edit" spidmax="2049"/>
    <o:shapelayout v:ext="edit">
      <o:idmap v:ext="edit" data="1"/>
    </o:shapelayout>
  </w:shapeDefaults>
  <w:decimalSymbol w:val=","/>
  <w:listSeparator w:val=";"/>
  <w14:docId w14:val="5DB30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7CED"/>
    <w:pPr>
      <w:spacing w:after="40" w:line="276" w:lineRule="auto"/>
      <w:jc w:val="both"/>
    </w:pPr>
    <w:rPr>
      <w:sz w:val="22"/>
      <w:szCs w:val="22"/>
      <w:lang w:eastAsia="en-US" w:bidi="en-US"/>
    </w:rPr>
  </w:style>
  <w:style w:type="paragraph" w:styleId="Nadpis1">
    <w:name w:val="heading 1"/>
    <w:next w:val="Normln"/>
    <w:link w:val="Nadpis1Char"/>
    <w:uiPriority w:val="9"/>
    <w:qFormat/>
    <w:rsid w:val="007F7CED"/>
    <w:pPr>
      <w:keepNext/>
      <w:keepLines/>
      <w:numPr>
        <w:numId w:val="1"/>
      </w:numPr>
      <w:pBdr>
        <w:top w:val="single" w:sz="8" w:space="4" w:color="auto"/>
        <w:bottom w:val="single" w:sz="8" w:space="5" w:color="auto"/>
      </w:pBdr>
      <w:spacing w:before="240" w:after="120"/>
      <w:outlineLvl w:val="0"/>
    </w:pPr>
    <w:rPr>
      <w:rFonts w:ascii="Cambria" w:eastAsia="Times New Roman" w:hAnsi="Cambria"/>
      <w:b/>
      <w:bCs/>
      <w:sz w:val="30"/>
      <w:szCs w:val="28"/>
      <w:lang w:eastAsia="en-US" w:bidi="en-US"/>
    </w:rPr>
  </w:style>
  <w:style w:type="paragraph" w:styleId="Nadpis2">
    <w:name w:val="heading 2"/>
    <w:basedOn w:val="Normln"/>
    <w:next w:val="Normln"/>
    <w:link w:val="Nadpis2Char"/>
    <w:uiPriority w:val="9"/>
    <w:qFormat/>
    <w:rsid w:val="007F7CED"/>
    <w:pPr>
      <w:keepNext/>
      <w:keepLines/>
      <w:spacing w:before="200" w:after="0"/>
      <w:outlineLvl w:val="1"/>
    </w:pPr>
    <w:rPr>
      <w:rFonts w:ascii="Cambria" w:eastAsia="Times New Roman" w:hAnsi="Cambria"/>
      <w:b/>
      <w:bCs/>
      <w:color w:val="4F81BD"/>
      <w:sz w:val="26"/>
      <w:szCs w:val="26"/>
      <w:lang w:val="x-none" w:eastAsia="x-none" w:bidi="ar-SA"/>
    </w:rPr>
  </w:style>
  <w:style w:type="paragraph" w:styleId="Nadpis3">
    <w:name w:val="heading 3"/>
    <w:basedOn w:val="Normln"/>
    <w:next w:val="Normln"/>
    <w:link w:val="Nadpis3Char"/>
    <w:uiPriority w:val="9"/>
    <w:qFormat/>
    <w:rsid w:val="007F7CED"/>
    <w:pPr>
      <w:keepNext/>
      <w:keepLines/>
      <w:spacing w:before="200" w:after="0"/>
      <w:outlineLvl w:val="2"/>
    </w:pPr>
    <w:rPr>
      <w:rFonts w:ascii="Cambria" w:eastAsia="Times New Roman" w:hAnsi="Cambria"/>
      <w:b/>
      <w:bCs/>
      <w:color w:val="4F81BD"/>
      <w:sz w:val="20"/>
      <w:szCs w:val="20"/>
      <w:lang w:val="x-none" w:eastAsia="x-none" w:bidi="ar-SA"/>
    </w:rPr>
  </w:style>
  <w:style w:type="paragraph" w:styleId="Nadpis4">
    <w:name w:val="heading 4"/>
    <w:basedOn w:val="Normln"/>
    <w:next w:val="Normln"/>
    <w:link w:val="Nadpis4Char"/>
    <w:uiPriority w:val="9"/>
    <w:qFormat/>
    <w:rsid w:val="007F7CED"/>
    <w:pPr>
      <w:keepNext/>
      <w:keepLines/>
      <w:spacing w:before="200" w:after="0"/>
      <w:outlineLvl w:val="3"/>
    </w:pPr>
    <w:rPr>
      <w:rFonts w:ascii="Cambria" w:eastAsia="Times New Roman" w:hAnsi="Cambria"/>
      <w:b/>
      <w:bCs/>
      <w:i/>
      <w:iCs/>
      <w:color w:val="4F81BD"/>
      <w:sz w:val="20"/>
      <w:szCs w:val="20"/>
      <w:lang w:val="x-none" w:eastAsia="x-none" w:bidi="ar-SA"/>
    </w:rPr>
  </w:style>
  <w:style w:type="paragraph" w:styleId="Nadpis5">
    <w:name w:val="heading 5"/>
    <w:basedOn w:val="Normln"/>
    <w:next w:val="Normln"/>
    <w:link w:val="Nadpis5Char"/>
    <w:uiPriority w:val="9"/>
    <w:qFormat/>
    <w:rsid w:val="007F7CED"/>
    <w:pPr>
      <w:keepNext/>
      <w:keepLines/>
      <w:spacing w:before="200" w:after="0"/>
      <w:outlineLvl w:val="4"/>
    </w:pPr>
    <w:rPr>
      <w:rFonts w:ascii="Cambria" w:eastAsia="Times New Roman" w:hAnsi="Cambria"/>
      <w:color w:val="243F60"/>
      <w:sz w:val="20"/>
      <w:szCs w:val="20"/>
      <w:lang w:val="x-none" w:eastAsia="x-none" w:bidi="ar-SA"/>
    </w:rPr>
  </w:style>
  <w:style w:type="paragraph" w:styleId="Nadpis6">
    <w:name w:val="heading 6"/>
    <w:basedOn w:val="Normln"/>
    <w:next w:val="Normln"/>
    <w:link w:val="Nadpis6Char"/>
    <w:uiPriority w:val="9"/>
    <w:qFormat/>
    <w:rsid w:val="007F7CED"/>
    <w:pPr>
      <w:keepNext/>
      <w:keepLines/>
      <w:spacing w:before="200" w:after="0"/>
      <w:outlineLvl w:val="5"/>
    </w:pPr>
    <w:rPr>
      <w:rFonts w:ascii="Cambria" w:eastAsia="Times New Roman" w:hAnsi="Cambria"/>
      <w:i/>
      <w:iCs/>
      <w:color w:val="243F60"/>
      <w:sz w:val="20"/>
      <w:szCs w:val="20"/>
      <w:lang w:val="x-none" w:eastAsia="x-none" w:bidi="ar-SA"/>
    </w:rPr>
  </w:style>
  <w:style w:type="paragraph" w:styleId="Nadpis7">
    <w:name w:val="heading 7"/>
    <w:basedOn w:val="Normln"/>
    <w:next w:val="Normln"/>
    <w:link w:val="Nadpis7Char"/>
    <w:uiPriority w:val="9"/>
    <w:qFormat/>
    <w:rsid w:val="007F7CED"/>
    <w:pPr>
      <w:keepNext/>
      <w:keepLines/>
      <w:spacing w:before="200" w:after="0"/>
      <w:outlineLvl w:val="6"/>
    </w:pPr>
    <w:rPr>
      <w:rFonts w:ascii="Cambria" w:eastAsia="Times New Roman" w:hAnsi="Cambria"/>
      <w:i/>
      <w:iCs/>
      <w:color w:val="404040"/>
      <w:sz w:val="20"/>
      <w:szCs w:val="20"/>
      <w:lang w:val="x-none" w:eastAsia="x-none" w:bidi="ar-SA"/>
    </w:rPr>
  </w:style>
  <w:style w:type="paragraph" w:styleId="Nadpis8">
    <w:name w:val="heading 8"/>
    <w:basedOn w:val="Normln"/>
    <w:next w:val="Normln"/>
    <w:link w:val="Nadpis8Char"/>
    <w:uiPriority w:val="9"/>
    <w:qFormat/>
    <w:rsid w:val="007F7CED"/>
    <w:pPr>
      <w:keepNext/>
      <w:keepLines/>
      <w:spacing w:before="200" w:after="0"/>
      <w:outlineLvl w:val="7"/>
    </w:pPr>
    <w:rPr>
      <w:rFonts w:ascii="Cambria" w:eastAsia="Times New Roman" w:hAnsi="Cambria"/>
      <w:color w:val="4F81BD"/>
      <w:sz w:val="20"/>
      <w:szCs w:val="20"/>
      <w:lang w:val="x-none" w:eastAsia="x-none" w:bidi="ar-SA"/>
    </w:rPr>
  </w:style>
  <w:style w:type="paragraph" w:styleId="Nadpis9">
    <w:name w:val="heading 9"/>
    <w:basedOn w:val="Normln"/>
    <w:next w:val="Normln"/>
    <w:link w:val="Nadpis9Char"/>
    <w:uiPriority w:val="9"/>
    <w:qFormat/>
    <w:rsid w:val="007F7CED"/>
    <w:pPr>
      <w:keepNext/>
      <w:keepLines/>
      <w:spacing w:before="200" w:after="0"/>
      <w:outlineLvl w:val="8"/>
    </w:pPr>
    <w:rPr>
      <w:rFonts w:ascii="Cambria" w:eastAsia="Times New Roman" w:hAnsi="Cambria"/>
      <w:i/>
      <w:iCs/>
      <w:color w:val="404040"/>
      <w:sz w:val="20"/>
      <w:szCs w:val="20"/>
      <w:lang w:val="x-none" w:eastAsia="x-none"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7F7CED"/>
    <w:rPr>
      <w:rFonts w:ascii="Cambria" w:eastAsia="Times New Roman" w:hAnsi="Cambria"/>
      <w:b/>
      <w:bCs/>
      <w:sz w:val="30"/>
      <w:szCs w:val="28"/>
      <w:lang w:eastAsia="en-US" w:bidi="en-US"/>
    </w:rPr>
  </w:style>
  <w:style w:type="character" w:customStyle="1" w:styleId="Nadpis2Char">
    <w:name w:val="Nadpis 2 Char"/>
    <w:link w:val="Nadpis2"/>
    <w:uiPriority w:val="9"/>
    <w:semiHidden/>
    <w:rsid w:val="007F7CED"/>
    <w:rPr>
      <w:rFonts w:ascii="Cambria" w:eastAsia="Times New Roman" w:hAnsi="Cambria" w:cs="Times New Roman"/>
      <w:b/>
      <w:bCs/>
      <w:color w:val="4F81BD"/>
      <w:sz w:val="26"/>
      <w:szCs w:val="26"/>
    </w:rPr>
  </w:style>
  <w:style w:type="character" w:customStyle="1" w:styleId="Nadpis3Char">
    <w:name w:val="Nadpis 3 Char"/>
    <w:link w:val="Nadpis3"/>
    <w:uiPriority w:val="9"/>
    <w:rsid w:val="007F7CED"/>
    <w:rPr>
      <w:rFonts w:ascii="Cambria" w:eastAsia="Times New Roman" w:hAnsi="Cambria" w:cs="Times New Roman"/>
      <w:b/>
      <w:bCs/>
      <w:color w:val="4F81BD"/>
    </w:rPr>
  </w:style>
  <w:style w:type="character" w:customStyle="1" w:styleId="Nadpis4Char">
    <w:name w:val="Nadpis 4 Char"/>
    <w:link w:val="Nadpis4"/>
    <w:uiPriority w:val="9"/>
    <w:rsid w:val="007F7CED"/>
    <w:rPr>
      <w:rFonts w:ascii="Cambria" w:eastAsia="Times New Roman" w:hAnsi="Cambria" w:cs="Times New Roman"/>
      <w:b/>
      <w:bCs/>
      <w:i/>
      <w:iCs/>
      <w:color w:val="4F81BD"/>
    </w:rPr>
  </w:style>
  <w:style w:type="character" w:customStyle="1" w:styleId="Nadpis5Char">
    <w:name w:val="Nadpis 5 Char"/>
    <w:link w:val="Nadpis5"/>
    <w:uiPriority w:val="9"/>
    <w:rsid w:val="007F7CED"/>
    <w:rPr>
      <w:rFonts w:ascii="Cambria" w:eastAsia="Times New Roman" w:hAnsi="Cambria" w:cs="Times New Roman"/>
      <w:color w:val="243F60"/>
    </w:rPr>
  </w:style>
  <w:style w:type="character" w:customStyle="1" w:styleId="Nadpis6Char">
    <w:name w:val="Nadpis 6 Char"/>
    <w:link w:val="Nadpis6"/>
    <w:uiPriority w:val="9"/>
    <w:rsid w:val="007F7CED"/>
    <w:rPr>
      <w:rFonts w:ascii="Cambria" w:eastAsia="Times New Roman" w:hAnsi="Cambria" w:cs="Times New Roman"/>
      <w:i/>
      <w:iCs/>
      <w:color w:val="243F60"/>
    </w:rPr>
  </w:style>
  <w:style w:type="character" w:customStyle="1" w:styleId="Nadpis7Char">
    <w:name w:val="Nadpis 7 Char"/>
    <w:link w:val="Nadpis7"/>
    <w:uiPriority w:val="9"/>
    <w:rsid w:val="007F7CED"/>
    <w:rPr>
      <w:rFonts w:ascii="Cambria" w:eastAsia="Times New Roman" w:hAnsi="Cambria" w:cs="Times New Roman"/>
      <w:i/>
      <w:iCs/>
      <w:color w:val="404040"/>
    </w:rPr>
  </w:style>
  <w:style w:type="character" w:customStyle="1" w:styleId="Nadpis8Char">
    <w:name w:val="Nadpis 8 Char"/>
    <w:link w:val="Nadpis8"/>
    <w:uiPriority w:val="9"/>
    <w:rsid w:val="007F7CED"/>
    <w:rPr>
      <w:rFonts w:ascii="Cambria" w:eastAsia="Times New Roman" w:hAnsi="Cambria" w:cs="Times New Roman"/>
      <w:color w:val="4F81BD"/>
      <w:sz w:val="20"/>
      <w:szCs w:val="20"/>
    </w:rPr>
  </w:style>
  <w:style w:type="character" w:customStyle="1" w:styleId="Nadpis9Char">
    <w:name w:val="Nadpis 9 Char"/>
    <w:link w:val="Nadpis9"/>
    <w:uiPriority w:val="9"/>
    <w:rsid w:val="007F7CED"/>
    <w:rPr>
      <w:rFonts w:ascii="Cambria" w:eastAsia="Times New Roman" w:hAnsi="Cambria" w:cs="Times New Roman"/>
      <w:i/>
      <w:iCs/>
      <w:color w:val="404040"/>
      <w:sz w:val="20"/>
      <w:szCs w:val="20"/>
    </w:rPr>
  </w:style>
  <w:style w:type="paragraph" w:styleId="Titulek">
    <w:name w:val="caption"/>
    <w:basedOn w:val="Normln"/>
    <w:next w:val="Normln"/>
    <w:uiPriority w:val="35"/>
    <w:qFormat/>
    <w:rsid w:val="007F7CED"/>
    <w:pPr>
      <w:spacing w:line="240" w:lineRule="auto"/>
    </w:pPr>
    <w:rPr>
      <w:b/>
      <w:bCs/>
      <w:color w:val="4F81BD"/>
      <w:sz w:val="18"/>
      <w:szCs w:val="18"/>
    </w:rPr>
  </w:style>
  <w:style w:type="paragraph" w:styleId="Nzev">
    <w:name w:val="Title"/>
    <w:aliases w:val="Název zakázky"/>
    <w:next w:val="Normln"/>
    <w:link w:val="NzevChar"/>
    <w:uiPriority w:val="10"/>
    <w:qFormat/>
    <w:rsid w:val="007F7CED"/>
    <w:pPr>
      <w:jc w:val="right"/>
    </w:pPr>
    <w:rPr>
      <w:rFonts w:ascii="Cambria" w:eastAsia="Times New Roman" w:hAnsi="Cambria"/>
      <w:spacing w:val="5"/>
      <w:kern w:val="28"/>
      <w:sz w:val="40"/>
      <w:szCs w:val="52"/>
      <w:lang w:eastAsia="en-US" w:bidi="en-US"/>
    </w:rPr>
  </w:style>
  <w:style w:type="character" w:customStyle="1" w:styleId="NzevChar">
    <w:name w:val="Název Char"/>
    <w:aliases w:val="Název zakázky Char"/>
    <w:link w:val="Nzev"/>
    <w:uiPriority w:val="10"/>
    <w:rsid w:val="007F7CED"/>
    <w:rPr>
      <w:rFonts w:ascii="Cambria" w:eastAsia="Times New Roman" w:hAnsi="Cambria"/>
      <w:spacing w:val="5"/>
      <w:kern w:val="28"/>
      <w:sz w:val="40"/>
      <w:szCs w:val="52"/>
      <w:lang w:val="cs-CZ" w:eastAsia="en-US" w:bidi="en-US"/>
    </w:rPr>
  </w:style>
  <w:style w:type="paragraph" w:styleId="Podtitul">
    <w:name w:val="Subtitle"/>
    <w:aliases w:val="Název dokumentu"/>
    <w:next w:val="Normln"/>
    <w:link w:val="PodtitulChar"/>
    <w:uiPriority w:val="11"/>
    <w:qFormat/>
    <w:rsid w:val="00421819"/>
    <w:pPr>
      <w:numPr>
        <w:ilvl w:val="1"/>
      </w:numPr>
      <w:spacing w:before="10920" w:after="160"/>
      <w:jc w:val="right"/>
    </w:pPr>
    <w:rPr>
      <w:rFonts w:ascii="Cambria" w:eastAsia="Times New Roman" w:hAnsi="Cambria"/>
      <w:iCs/>
      <w:smallCaps/>
      <w:spacing w:val="15"/>
      <w:sz w:val="32"/>
      <w:szCs w:val="24"/>
      <w:lang w:eastAsia="en-US" w:bidi="en-US"/>
    </w:rPr>
  </w:style>
  <w:style w:type="character" w:customStyle="1" w:styleId="PodtitulChar">
    <w:name w:val="Podtitul Char"/>
    <w:aliases w:val="Název dokumentu Char"/>
    <w:link w:val="Podtitul"/>
    <w:uiPriority w:val="11"/>
    <w:rsid w:val="00421819"/>
    <w:rPr>
      <w:rFonts w:ascii="Cambria" w:eastAsia="Times New Roman" w:hAnsi="Cambria"/>
      <w:iCs/>
      <w:smallCaps/>
      <w:spacing w:val="15"/>
      <w:sz w:val="32"/>
      <w:szCs w:val="24"/>
      <w:lang w:val="cs-CZ" w:eastAsia="en-US" w:bidi="en-US"/>
    </w:rPr>
  </w:style>
  <w:style w:type="character" w:styleId="Siln">
    <w:name w:val="Strong"/>
    <w:uiPriority w:val="22"/>
    <w:qFormat/>
    <w:rsid w:val="007F7CED"/>
    <w:rPr>
      <w:b/>
      <w:bCs/>
    </w:rPr>
  </w:style>
  <w:style w:type="character" w:styleId="Zvraznn">
    <w:name w:val="Emphasis"/>
    <w:uiPriority w:val="20"/>
    <w:qFormat/>
    <w:rsid w:val="007F7CED"/>
    <w:rPr>
      <w:i/>
      <w:iCs/>
    </w:rPr>
  </w:style>
  <w:style w:type="paragraph" w:styleId="Bezmezer">
    <w:name w:val="No Spacing"/>
    <w:link w:val="BezmezerChar"/>
    <w:uiPriority w:val="1"/>
    <w:qFormat/>
    <w:rsid w:val="007F7CED"/>
    <w:rPr>
      <w:sz w:val="22"/>
      <w:szCs w:val="22"/>
      <w:lang w:val="en-US" w:eastAsia="en-US" w:bidi="en-US"/>
    </w:rPr>
  </w:style>
  <w:style w:type="paragraph" w:styleId="Odstavecseseznamem">
    <w:name w:val="List Paragraph"/>
    <w:basedOn w:val="Normln"/>
    <w:link w:val="OdstavecseseznamemChar"/>
    <w:uiPriority w:val="34"/>
    <w:qFormat/>
    <w:rsid w:val="007F7CED"/>
    <w:pPr>
      <w:ind w:left="720"/>
      <w:contextualSpacing/>
    </w:pPr>
  </w:style>
  <w:style w:type="paragraph" w:customStyle="1" w:styleId="Citace1">
    <w:name w:val="Citace1"/>
    <w:basedOn w:val="Normln"/>
    <w:next w:val="Normln"/>
    <w:link w:val="CitaceChar"/>
    <w:uiPriority w:val="29"/>
    <w:qFormat/>
    <w:rsid w:val="007F7CED"/>
    <w:rPr>
      <w:i/>
      <w:iCs/>
      <w:color w:val="000000"/>
      <w:sz w:val="20"/>
      <w:szCs w:val="20"/>
      <w:lang w:val="x-none" w:eastAsia="x-none" w:bidi="ar-SA"/>
    </w:rPr>
  </w:style>
  <w:style w:type="character" w:customStyle="1" w:styleId="CitaceChar">
    <w:name w:val="Citace Char"/>
    <w:link w:val="Citace1"/>
    <w:uiPriority w:val="29"/>
    <w:rsid w:val="007F7CED"/>
    <w:rPr>
      <w:i/>
      <w:iCs/>
      <w:color w:val="000000"/>
    </w:rPr>
  </w:style>
  <w:style w:type="paragraph" w:customStyle="1" w:styleId="Citaceintenzivn1">
    <w:name w:val="Citace – intenzivní1"/>
    <w:basedOn w:val="Normln"/>
    <w:next w:val="Normln"/>
    <w:link w:val="CitaceintenzivnChar"/>
    <w:uiPriority w:val="30"/>
    <w:qFormat/>
    <w:rsid w:val="007F7CED"/>
    <w:pPr>
      <w:pBdr>
        <w:bottom w:val="single" w:sz="4" w:space="4" w:color="4F81BD"/>
      </w:pBdr>
      <w:spacing w:before="200" w:after="280"/>
      <w:ind w:left="936" w:right="936"/>
    </w:pPr>
    <w:rPr>
      <w:b/>
      <w:bCs/>
      <w:i/>
      <w:iCs/>
      <w:color w:val="4F81BD"/>
      <w:sz w:val="20"/>
      <w:szCs w:val="20"/>
      <w:lang w:val="x-none" w:eastAsia="x-none" w:bidi="ar-SA"/>
    </w:rPr>
  </w:style>
  <w:style w:type="character" w:customStyle="1" w:styleId="CitaceintenzivnChar">
    <w:name w:val="Citace – intenzivní Char"/>
    <w:link w:val="Citaceintenzivn1"/>
    <w:uiPriority w:val="30"/>
    <w:rsid w:val="007F7CED"/>
    <w:rPr>
      <w:b/>
      <w:bCs/>
      <w:i/>
      <w:iCs/>
      <w:color w:val="4F81BD"/>
    </w:rPr>
  </w:style>
  <w:style w:type="character" w:styleId="Zdraznnjemn">
    <w:name w:val="Subtle Emphasis"/>
    <w:uiPriority w:val="19"/>
    <w:qFormat/>
    <w:rsid w:val="007F7CED"/>
    <w:rPr>
      <w:i/>
      <w:iCs/>
      <w:color w:val="808080"/>
    </w:rPr>
  </w:style>
  <w:style w:type="character" w:styleId="Zdraznnintenzivn">
    <w:name w:val="Intense Emphasis"/>
    <w:uiPriority w:val="21"/>
    <w:qFormat/>
    <w:rsid w:val="007F7CED"/>
    <w:rPr>
      <w:b/>
      <w:bCs/>
      <w:i/>
      <w:iCs/>
      <w:color w:val="4F81BD"/>
    </w:rPr>
  </w:style>
  <w:style w:type="character" w:styleId="Odkazjemn">
    <w:name w:val="Subtle Reference"/>
    <w:uiPriority w:val="31"/>
    <w:qFormat/>
    <w:rsid w:val="007F7CED"/>
    <w:rPr>
      <w:smallCaps/>
      <w:color w:val="C0504D"/>
      <w:u w:val="single"/>
    </w:rPr>
  </w:style>
  <w:style w:type="character" w:styleId="Odkazintenzivn">
    <w:name w:val="Intense Reference"/>
    <w:uiPriority w:val="32"/>
    <w:qFormat/>
    <w:rsid w:val="007F7CED"/>
    <w:rPr>
      <w:b/>
      <w:bCs/>
      <w:smallCaps/>
      <w:color w:val="C0504D"/>
      <w:spacing w:val="5"/>
      <w:u w:val="single"/>
    </w:rPr>
  </w:style>
  <w:style w:type="character" w:styleId="Nzevknihy">
    <w:name w:val="Book Title"/>
    <w:uiPriority w:val="33"/>
    <w:qFormat/>
    <w:rsid w:val="007F7CED"/>
    <w:rPr>
      <w:b/>
      <w:bCs/>
      <w:smallCaps/>
      <w:spacing w:val="5"/>
    </w:rPr>
  </w:style>
  <w:style w:type="paragraph" w:styleId="Nadpisobsahu">
    <w:name w:val="TOC Heading"/>
    <w:basedOn w:val="Nadpis1"/>
    <w:next w:val="Normln"/>
    <w:uiPriority w:val="39"/>
    <w:qFormat/>
    <w:rsid w:val="007F7CED"/>
    <w:pPr>
      <w:numPr>
        <w:numId w:val="0"/>
      </w:numPr>
      <w:outlineLvl w:val="9"/>
    </w:pPr>
  </w:style>
  <w:style w:type="paragraph" w:styleId="Zhlav">
    <w:name w:val="header"/>
    <w:basedOn w:val="Normln"/>
    <w:link w:val="ZhlavChar"/>
    <w:uiPriority w:val="99"/>
    <w:unhideWhenUsed/>
    <w:rsid w:val="00605227"/>
    <w:pPr>
      <w:tabs>
        <w:tab w:val="center" w:pos="4536"/>
        <w:tab w:val="right" w:pos="9072"/>
      </w:tabs>
      <w:spacing w:after="0" w:line="240" w:lineRule="auto"/>
    </w:pPr>
    <w:rPr>
      <w:sz w:val="20"/>
      <w:szCs w:val="20"/>
      <w:lang w:eastAsia="x-none" w:bidi="ar-SA"/>
    </w:rPr>
  </w:style>
  <w:style w:type="character" w:customStyle="1" w:styleId="ZhlavChar">
    <w:name w:val="Záhlaví Char"/>
    <w:link w:val="Zhlav"/>
    <w:uiPriority w:val="99"/>
    <w:rsid w:val="00605227"/>
    <w:rPr>
      <w:lang w:val="cs-CZ"/>
    </w:rPr>
  </w:style>
  <w:style w:type="paragraph" w:styleId="Zpat">
    <w:name w:val="footer"/>
    <w:basedOn w:val="Normln"/>
    <w:link w:val="ZpatChar"/>
    <w:uiPriority w:val="99"/>
    <w:unhideWhenUsed/>
    <w:rsid w:val="00605227"/>
    <w:pPr>
      <w:tabs>
        <w:tab w:val="center" w:pos="4536"/>
        <w:tab w:val="right" w:pos="9072"/>
      </w:tabs>
      <w:spacing w:after="0" w:line="240" w:lineRule="auto"/>
    </w:pPr>
    <w:rPr>
      <w:sz w:val="20"/>
      <w:szCs w:val="20"/>
      <w:lang w:eastAsia="x-none" w:bidi="ar-SA"/>
    </w:rPr>
  </w:style>
  <w:style w:type="character" w:customStyle="1" w:styleId="ZpatChar">
    <w:name w:val="Zápatí Char"/>
    <w:link w:val="Zpat"/>
    <w:uiPriority w:val="99"/>
    <w:rsid w:val="00605227"/>
    <w:rPr>
      <w:lang w:val="cs-CZ"/>
    </w:rPr>
  </w:style>
  <w:style w:type="paragraph" w:styleId="Textbubliny">
    <w:name w:val="Balloon Text"/>
    <w:basedOn w:val="Normln"/>
    <w:link w:val="TextbublinyChar"/>
    <w:uiPriority w:val="99"/>
    <w:semiHidden/>
    <w:unhideWhenUsed/>
    <w:rsid w:val="00687BC0"/>
    <w:pPr>
      <w:spacing w:after="0" w:line="240" w:lineRule="auto"/>
    </w:pPr>
    <w:rPr>
      <w:rFonts w:ascii="Tahoma" w:hAnsi="Tahoma"/>
      <w:sz w:val="16"/>
      <w:szCs w:val="16"/>
      <w:lang w:eastAsia="x-none" w:bidi="ar-SA"/>
    </w:rPr>
  </w:style>
  <w:style w:type="character" w:customStyle="1" w:styleId="TextbublinyChar">
    <w:name w:val="Text bubliny Char"/>
    <w:link w:val="Textbubliny"/>
    <w:uiPriority w:val="99"/>
    <w:semiHidden/>
    <w:rsid w:val="00687BC0"/>
    <w:rPr>
      <w:rFonts w:ascii="Tahoma" w:hAnsi="Tahoma" w:cs="Tahoma"/>
      <w:sz w:val="16"/>
      <w:szCs w:val="16"/>
      <w:lang w:val="cs-CZ"/>
    </w:rPr>
  </w:style>
  <w:style w:type="paragraph" w:customStyle="1" w:styleId="kVZ">
    <w:name w:val="k VZ"/>
    <w:next w:val="Normln"/>
    <w:link w:val="kVZChar"/>
    <w:qFormat/>
    <w:rsid w:val="007F7CED"/>
    <w:pPr>
      <w:spacing w:after="120"/>
      <w:jc w:val="right"/>
    </w:pPr>
    <w:rPr>
      <w:rFonts w:ascii="Cambria" w:eastAsia="Times New Roman" w:hAnsi="Cambria"/>
      <w:i/>
      <w:iCs/>
      <w:smallCaps/>
      <w:spacing w:val="15"/>
      <w:sz w:val="26"/>
      <w:szCs w:val="24"/>
      <w:lang w:eastAsia="en-US" w:bidi="en-US"/>
    </w:rPr>
  </w:style>
  <w:style w:type="character" w:customStyle="1" w:styleId="kVZChar">
    <w:name w:val="k VZ Char"/>
    <w:link w:val="kVZ"/>
    <w:rsid w:val="007F7CED"/>
    <w:rPr>
      <w:rFonts w:ascii="Cambria" w:eastAsia="Times New Roman" w:hAnsi="Cambria"/>
      <w:i/>
      <w:iCs/>
      <w:smallCaps/>
      <w:spacing w:val="15"/>
      <w:sz w:val="26"/>
      <w:szCs w:val="24"/>
      <w:lang w:val="cs-CZ" w:eastAsia="en-US" w:bidi="en-US"/>
    </w:rPr>
  </w:style>
  <w:style w:type="paragraph" w:customStyle="1" w:styleId="slovanodstavectextu">
    <w:name w:val="Číslovaný odstavec textu"/>
    <w:basedOn w:val="Normln"/>
    <w:link w:val="slovanodstavectextuChar"/>
    <w:uiPriority w:val="99"/>
    <w:qFormat/>
    <w:rsid w:val="007F7CED"/>
    <w:pPr>
      <w:numPr>
        <w:numId w:val="2"/>
      </w:numPr>
      <w:tabs>
        <w:tab w:val="left" w:pos="454"/>
        <w:tab w:val="left" w:pos="907"/>
        <w:tab w:val="left" w:pos="1361"/>
        <w:tab w:val="left" w:pos="1814"/>
      </w:tabs>
    </w:pPr>
    <w:rPr>
      <w:lang w:val="x-none"/>
    </w:rPr>
  </w:style>
  <w:style w:type="character" w:styleId="Hypertextovodkaz">
    <w:name w:val="Hyperlink"/>
    <w:uiPriority w:val="99"/>
    <w:unhideWhenUsed/>
    <w:rsid w:val="00A838BC"/>
    <w:rPr>
      <w:color w:val="auto"/>
      <w:u w:val="none"/>
    </w:rPr>
  </w:style>
  <w:style w:type="character" w:customStyle="1" w:styleId="slovanodstavectextuChar">
    <w:name w:val="Číslovaný odstavec textu Char"/>
    <w:link w:val="slovanodstavectextu"/>
    <w:uiPriority w:val="99"/>
    <w:rsid w:val="007F7CED"/>
    <w:rPr>
      <w:sz w:val="22"/>
      <w:szCs w:val="22"/>
      <w:lang w:val="x-none" w:eastAsia="en-US" w:bidi="en-US"/>
    </w:rPr>
  </w:style>
  <w:style w:type="table" w:styleId="Mkatabulky">
    <w:name w:val="Table Grid"/>
    <w:basedOn w:val="Normlntabulka"/>
    <w:uiPriority w:val="59"/>
    <w:rsid w:val="009449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lohaZhlav">
    <w:name w:val="Příloha Záhlaví"/>
    <w:next w:val="PlohaNadpis"/>
    <w:link w:val="PlohaZhlavChar"/>
    <w:qFormat/>
    <w:rsid w:val="007F7CED"/>
    <w:pPr>
      <w:pageBreakBefore/>
      <w:numPr>
        <w:numId w:val="3"/>
      </w:numPr>
      <w:spacing w:after="600"/>
    </w:pPr>
    <w:rPr>
      <w:rFonts w:ascii="Cambria" w:hAnsi="Cambria"/>
      <w:sz w:val="24"/>
      <w:szCs w:val="22"/>
      <w:lang w:eastAsia="en-US" w:bidi="en-US"/>
    </w:rPr>
  </w:style>
  <w:style w:type="paragraph" w:customStyle="1" w:styleId="PlohaNadpis">
    <w:name w:val="Příloha Nadpis"/>
    <w:next w:val="Normln"/>
    <w:link w:val="PlohaNadpisChar"/>
    <w:qFormat/>
    <w:rsid w:val="007F7CED"/>
    <w:pPr>
      <w:spacing w:before="240" w:after="480"/>
      <w:jc w:val="center"/>
    </w:pPr>
    <w:rPr>
      <w:rFonts w:ascii="Cambria" w:hAnsi="Cambria"/>
      <w:b/>
      <w:sz w:val="40"/>
      <w:szCs w:val="22"/>
      <w:lang w:eastAsia="en-US" w:bidi="en-US"/>
    </w:rPr>
  </w:style>
  <w:style w:type="character" w:customStyle="1" w:styleId="PlohaZhlavChar">
    <w:name w:val="Příloha Záhlaví Char"/>
    <w:link w:val="PlohaZhlav"/>
    <w:rsid w:val="007F7CED"/>
    <w:rPr>
      <w:rFonts w:ascii="Cambria" w:hAnsi="Cambria"/>
      <w:sz w:val="24"/>
      <w:szCs w:val="22"/>
      <w:lang w:eastAsia="en-US" w:bidi="en-US"/>
    </w:rPr>
  </w:style>
  <w:style w:type="paragraph" w:customStyle="1" w:styleId="PlohaPodnadpis">
    <w:name w:val="Příloha Podnadpis"/>
    <w:next w:val="Normln"/>
    <w:link w:val="PlohaPodnadpisChar"/>
    <w:qFormat/>
    <w:rsid w:val="007F7CED"/>
    <w:pPr>
      <w:spacing w:after="200" w:line="276" w:lineRule="auto"/>
      <w:jc w:val="center"/>
    </w:pPr>
    <w:rPr>
      <w:rFonts w:ascii="Cambria" w:hAnsi="Cambria"/>
      <w:i/>
      <w:sz w:val="28"/>
      <w:szCs w:val="22"/>
      <w:lang w:eastAsia="en-US" w:bidi="en-US"/>
    </w:rPr>
  </w:style>
  <w:style w:type="character" w:customStyle="1" w:styleId="PlohaNadpisChar">
    <w:name w:val="Příloha Nadpis Char"/>
    <w:link w:val="PlohaNadpis"/>
    <w:rsid w:val="007F7CED"/>
    <w:rPr>
      <w:rFonts w:ascii="Cambria" w:hAnsi="Cambria"/>
      <w:b/>
      <w:sz w:val="40"/>
      <w:szCs w:val="22"/>
      <w:lang w:val="cs-CZ" w:eastAsia="en-US" w:bidi="en-US"/>
    </w:rPr>
  </w:style>
  <w:style w:type="paragraph" w:styleId="Obsah1">
    <w:name w:val="toc 1"/>
    <w:basedOn w:val="Normln"/>
    <w:next w:val="Normln"/>
    <w:autoRedefine/>
    <w:uiPriority w:val="39"/>
    <w:unhideWhenUsed/>
    <w:rsid w:val="00557CBE"/>
    <w:pPr>
      <w:spacing w:after="100"/>
    </w:pPr>
  </w:style>
  <w:style w:type="character" w:customStyle="1" w:styleId="PlohaPodnadpisChar">
    <w:name w:val="Příloha Podnadpis Char"/>
    <w:link w:val="PlohaPodnadpis"/>
    <w:rsid w:val="007F7CED"/>
    <w:rPr>
      <w:rFonts w:ascii="Cambria" w:hAnsi="Cambria"/>
      <w:i/>
      <w:sz w:val="28"/>
      <w:szCs w:val="22"/>
      <w:lang w:val="cs-CZ" w:eastAsia="en-US" w:bidi="en-US"/>
    </w:rPr>
  </w:style>
  <w:style w:type="character" w:customStyle="1" w:styleId="BezmezerChar">
    <w:name w:val="Bez mezer Char"/>
    <w:link w:val="Bezmezer"/>
    <w:uiPriority w:val="1"/>
    <w:rsid w:val="007F7CED"/>
    <w:rPr>
      <w:sz w:val="22"/>
      <w:szCs w:val="22"/>
      <w:lang w:val="en-US" w:eastAsia="en-US" w:bidi="en-US"/>
    </w:rPr>
  </w:style>
  <w:style w:type="paragraph" w:styleId="Obsah2">
    <w:name w:val="toc 2"/>
    <w:basedOn w:val="Normln"/>
    <w:next w:val="Normln"/>
    <w:autoRedefine/>
    <w:uiPriority w:val="39"/>
    <w:unhideWhenUsed/>
    <w:rsid w:val="007F4B95"/>
    <w:pPr>
      <w:spacing w:after="100"/>
      <w:ind w:left="220"/>
    </w:pPr>
  </w:style>
  <w:style w:type="paragraph" w:customStyle="1" w:styleId="Obsahdokumentunadpis">
    <w:name w:val="Obsah dokumentu nadpis"/>
    <w:basedOn w:val="Nadpis1"/>
    <w:next w:val="Normln"/>
    <w:link w:val="ObsahdokumentunadpisChar"/>
    <w:qFormat/>
    <w:rsid w:val="007F4B95"/>
    <w:pPr>
      <w:numPr>
        <w:numId w:val="0"/>
      </w:numPr>
    </w:pPr>
    <w:rPr>
      <w:b w:val="0"/>
      <w:bCs w:val="0"/>
    </w:rPr>
  </w:style>
  <w:style w:type="character" w:styleId="Odkaznakoment">
    <w:name w:val="annotation reference"/>
    <w:uiPriority w:val="99"/>
    <w:unhideWhenUsed/>
    <w:rsid w:val="00A53A3D"/>
    <w:rPr>
      <w:sz w:val="16"/>
      <w:szCs w:val="16"/>
    </w:rPr>
  </w:style>
  <w:style w:type="character" w:customStyle="1" w:styleId="ObsahdokumentunadpisChar">
    <w:name w:val="Obsah dokumentu nadpis Char"/>
    <w:link w:val="Obsahdokumentunadpis"/>
    <w:rsid w:val="007F4B95"/>
    <w:rPr>
      <w:rFonts w:ascii="Cambria" w:eastAsia="Times New Roman" w:hAnsi="Cambria"/>
      <w:b w:val="0"/>
      <w:bCs w:val="0"/>
      <w:sz w:val="30"/>
      <w:szCs w:val="28"/>
      <w:lang w:val="cs-CZ" w:eastAsia="en-US" w:bidi="en-US"/>
    </w:rPr>
  </w:style>
  <w:style w:type="paragraph" w:styleId="Textkomente">
    <w:name w:val="annotation text"/>
    <w:basedOn w:val="Normln"/>
    <w:link w:val="TextkomenteChar"/>
    <w:uiPriority w:val="99"/>
    <w:unhideWhenUsed/>
    <w:rsid w:val="00A53A3D"/>
    <w:pPr>
      <w:spacing w:line="240" w:lineRule="auto"/>
    </w:pPr>
    <w:rPr>
      <w:sz w:val="20"/>
      <w:szCs w:val="20"/>
      <w:lang w:eastAsia="x-none" w:bidi="ar-SA"/>
    </w:rPr>
  </w:style>
  <w:style w:type="character" w:customStyle="1" w:styleId="TextkomenteChar">
    <w:name w:val="Text komentáře Char"/>
    <w:link w:val="Textkomente"/>
    <w:uiPriority w:val="99"/>
    <w:rsid w:val="00A53A3D"/>
    <w:rPr>
      <w:sz w:val="20"/>
      <w:szCs w:val="20"/>
      <w:lang w:val="cs-CZ"/>
    </w:rPr>
  </w:style>
  <w:style w:type="paragraph" w:styleId="Pedmtkomente">
    <w:name w:val="annotation subject"/>
    <w:basedOn w:val="Textkomente"/>
    <w:next w:val="Textkomente"/>
    <w:link w:val="PedmtkomenteChar"/>
    <w:uiPriority w:val="99"/>
    <w:semiHidden/>
    <w:unhideWhenUsed/>
    <w:rsid w:val="00A53A3D"/>
    <w:rPr>
      <w:b/>
      <w:bCs/>
    </w:rPr>
  </w:style>
  <w:style w:type="character" w:customStyle="1" w:styleId="PedmtkomenteChar">
    <w:name w:val="Předmět komentáře Char"/>
    <w:link w:val="Pedmtkomente"/>
    <w:uiPriority w:val="99"/>
    <w:semiHidden/>
    <w:rsid w:val="00A53A3D"/>
    <w:rPr>
      <w:b/>
      <w:bCs/>
      <w:sz w:val="20"/>
      <w:szCs w:val="20"/>
      <w:lang w:val="cs-CZ"/>
    </w:rPr>
  </w:style>
  <w:style w:type="paragraph" w:customStyle="1" w:styleId="TPOOdstavec">
    <w:name w:val="TPO Odstavec"/>
    <w:basedOn w:val="Normln"/>
    <w:rsid w:val="00CA3B16"/>
    <w:pPr>
      <w:spacing w:before="240" w:after="0" w:line="240" w:lineRule="auto"/>
    </w:pPr>
    <w:rPr>
      <w:rFonts w:ascii="Times New Roman" w:eastAsia="Batang" w:hAnsi="Times New Roman"/>
      <w:sz w:val="24"/>
      <w:szCs w:val="20"/>
      <w:lang w:eastAsia="cs-CZ" w:bidi="ar-SA"/>
    </w:rPr>
  </w:style>
  <w:style w:type="paragraph" w:customStyle="1" w:styleId="lovn">
    <w:name w:val="Číšlování"/>
    <w:basedOn w:val="Normln"/>
    <w:link w:val="lovnChar"/>
    <w:uiPriority w:val="99"/>
    <w:qFormat/>
    <w:rsid w:val="007A0788"/>
    <w:pPr>
      <w:tabs>
        <w:tab w:val="left" w:pos="397"/>
      </w:tabs>
      <w:spacing w:after="120"/>
      <w:outlineLvl w:val="0"/>
    </w:pPr>
    <w:rPr>
      <w:rFonts w:ascii="Times New Roman" w:eastAsia="Times New Roman" w:hAnsi="Times New Roman"/>
      <w:sz w:val="24"/>
      <w:szCs w:val="20"/>
      <w:lang w:eastAsia="x-none" w:bidi="ar-SA"/>
    </w:rPr>
  </w:style>
  <w:style w:type="character" w:customStyle="1" w:styleId="lovnChar">
    <w:name w:val="Číšlování Char"/>
    <w:link w:val="lovn"/>
    <w:uiPriority w:val="99"/>
    <w:locked/>
    <w:rsid w:val="007A0788"/>
    <w:rPr>
      <w:rFonts w:ascii="Times New Roman" w:eastAsia="Times New Roman" w:hAnsi="Times New Roman" w:cs="Times New Roman"/>
      <w:sz w:val="24"/>
      <w:lang w:val="cs-CZ" w:bidi="ar-SA"/>
    </w:rPr>
  </w:style>
  <w:style w:type="paragraph" w:customStyle="1" w:styleId="Smlouva-slo">
    <w:name w:val="Smlouva-číslo"/>
    <w:basedOn w:val="Normln"/>
    <w:rsid w:val="000B7C8F"/>
    <w:pPr>
      <w:overflowPunct w:val="0"/>
      <w:autoSpaceDE w:val="0"/>
      <w:autoSpaceDN w:val="0"/>
      <w:adjustRightInd w:val="0"/>
      <w:spacing w:before="120" w:after="0" w:line="240" w:lineRule="atLeast"/>
      <w:textAlignment w:val="baseline"/>
    </w:pPr>
    <w:rPr>
      <w:rFonts w:ascii="Times New Roman" w:eastAsia="Times New Roman" w:hAnsi="Times New Roman"/>
      <w:sz w:val="24"/>
      <w:szCs w:val="24"/>
      <w:lang w:eastAsia="cs-CZ" w:bidi="ar-SA"/>
    </w:rPr>
  </w:style>
  <w:style w:type="paragraph" w:customStyle="1" w:styleId="Styl1">
    <w:name w:val="Styl1"/>
    <w:basedOn w:val="Normln"/>
    <w:rsid w:val="000B7C8F"/>
    <w:pPr>
      <w:widowControl w:val="0"/>
      <w:pBdr>
        <w:top w:val="single" w:sz="8" w:space="1" w:color="000000" w:shadow="1"/>
        <w:left w:val="single" w:sz="8" w:space="4" w:color="000000" w:shadow="1"/>
        <w:bottom w:val="single" w:sz="8" w:space="1" w:color="000000" w:shadow="1"/>
        <w:right w:val="single" w:sz="8" w:space="4" w:color="000000" w:shadow="1"/>
      </w:pBdr>
      <w:spacing w:before="480" w:after="240" w:line="240" w:lineRule="auto"/>
      <w:jc w:val="left"/>
    </w:pPr>
    <w:rPr>
      <w:rFonts w:ascii="Garamond" w:eastAsia="Times New Roman" w:hAnsi="Garamond"/>
      <w:b/>
      <w:sz w:val="28"/>
      <w:szCs w:val="28"/>
      <w:lang w:eastAsia="cs-CZ" w:bidi="ar-SA"/>
    </w:rPr>
  </w:style>
  <w:style w:type="paragraph" w:customStyle="1" w:styleId="lnky">
    <w:name w:val="články"/>
    <w:basedOn w:val="Normln"/>
    <w:next w:val="Normln"/>
    <w:rsid w:val="00B87CC0"/>
    <w:pPr>
      <w:widowControl w:val="0"/>
      <w:numPr>
        <w:numId w:val="4"/>
      </w:numPr>
      <w:pBdr>
        <w:top w:val="single" w:sz="8" w:space="1" w:color="auto" w:shadow="1"/>
        <w:left w:val="single" w:sz="8" w:space="4" w:color="auto" w:shadow="1"/>
        <w:bottom w:val="single" w:sz="8" w:space="1" w:color="auto" w:shadow="1"/>
        <w:right w:val="single" w:sz="8" w:space="4" w:color="auto" w:shadow="1"/>
      </w:pBdr>
      <w:spacing w:before="480" w:after="240" w:line="240" w:lineRule="auto"/>
    </w:pPr>
    <w:rPr>
      <w:rFonts w:ascii="Garamond" w:eastAsia="Times New Roman" w:hAnsi="Garamond"/>
      <w:b/>
      <w:sz w:val="28"/>
      <w:szCs w:val="28"/>
      <w:lang w:eastAsia="cs-CZ" w:bidi="ar-SA"/>
    </w:rPr>
  </w:style>
  <w:style w:type="paragraph" w:customStyle="1" w:styleId="N2">
    <w:name w:val="N 2"/>
    <w:basedOn w:val="Normln"/>
    <w:next w:val="Normln"/>
    <w:rsid w:val="00B87CC0"/>
    <w:pPr>
      <w:numPr>
        <w:ilvl w:val="1"/>
        <w:numId w:val="4"/>
      </w:numPr>
      <w:spacing w:before="360" w:after="240" w:line="240" w:lineRule="auto"/>
    </w:pPr>
    <w:rPr>
      <w:rFonts w:ascii="Garamond" w:eastAsia="Times New Roman" w:hAnsi="Garamond"/>
      <w:b/>
      <w:sz w:val="24"/>
      <w:szCs w:val="24"/>
      <w:lang w:eastAsia="cs-CZ" w:bidi="ar-SA"/>
    </w:rPr>
  </w:style>
  <w:style w:type="paragraph" w:customStyle="1" w:styleId="N3">
    <w:name w:val="N 3"/>
    <w:basedOn w:val="Normln"/>
    <w:next w:val="Normln"/>
    <w:autoRedefine/>
    <w:rsid w:val="00B87CC0"/>
    <w:pPr>
      <w:keepNext/>
      <w:numPr>
        <w:ilvl w:val="2"/>
        <w:numId w:val="4"/>
      </w:numPr>
      <w:spacing w:before="240" w:after="240" w:line="240" w:lineRule="auto"/>
    </w:pPr>
    <w:rPr>
      <w:rFonts w:ascii="Garamond" w:eastAsia="Times New Roman" w:hAnsi="Garamond"/>
      <w:sz w:val="24"/>
      <w:szCs w:val="20"/>
      <w:u w:val="single"/>
      <w:lang w:eastAsia="cs-CZ" w:bidi="ar-SA"/>
    </w:rPr>
  </w:style>
  <w:style w:type="paragraph" w:customStyle="1" w:styleId="1styltextu">
    <w:name w:val="1. styl textu"/>
    <w:basedOn w:val="Normln"/>
    <w:rsid w:val="00B87CC0"/>
    <w:pPr>
      <w:spacing w:after="0" w:line="360" w:lineRule="auto"/>
      <w:ind w:firstLine="709"/>
    </w:pPr>
    <w:rPr>
      <w:rFonts w:ascii="Times New Roman" w:eastAsia="Times New Roman" w:hAnsi="Times New Roman"/>
      <w:sz w:val="24"/>
      <w:szCs w:val="20"/>
      <w:lang w:eastAsia="cs-CZ" w:bidi="ar-SA"/>
    </w:rPr>
  </w:style>
  <w:style w:type="paragraph" w:customStyle="1" w:styleId="Odsekzoznamu1">
    <w:name w:val="Odsek zoznamu1"/>
    <w:basedOn w:val="Normln"/>
    <w:uiPriority w:val="99"/>
    <w:rsid w:val="007D2E1A"/>
    <w:pPr>
      <w:spacing w:after="120"/>
      <w:ind w:left="720"/>
    </w:pPr>
    <w:rPr>
      <w:rFonts w:ascii="Times New Roman" w:eastAsia="Times New Roman" w:hAnsi="Times New Roman"/>
      <w:sz w:val="24"/>
      <w:szCs w:val="24"/>
      <w:lang w:bidi="ar-SA"/>
    </w:rPr>
  </w:style>
  <w:style w:type="character" w:customStyle="1" w:styleId="lovnCharChar">
    <w:name w:val="Číšlování Char Char"/>
    <w:uiPriority w:val="99"/>
    <w:locked/>
    <w:rsid w:val="00BD3838"/>
    <w:rPr>
      <w:sz w:val="24"/>
      <w:szCs w:val="24"/>
      <w:lang w:eastAsia="en-US"/>
    </w:rPr>
  </w:style>
  <w:style w:type="paragraph" w:customStyle="1" w:styleId="Default">
    <w:name w:val="Default"/>
    <w:rsid w:val="00C5036A"/>
    <w:pPr>
      <w:autoSpaceDE w:val="0"/>
      <w:autoSpaceDN w:val="0"/>
      <w:adjustRightInd w:val="0"/>
    </w:pPr>
    <w:rPr>
      <w:rFonts w:ascii="Arial" w:hAnsi="Arial" w:cs="Arial"/>
      <w:color w:val="000000"/>
      <w:sz w:val="24"/>
      <w:szCs w:val="24"/>
    </w:rPr>
  </w:style>
  <w:style w:type="paragraph" w:styleId="Zkladntext">
    <w:name w:val="Body Text"/>
    <w:aliases w:val="Char"/>
    <w:basedOn w:val="Normln"/>
    <w:link w:val="ZkladntextChar"/>
    <w:uiPriority w:val="99"/>
    <w:rsid w:val="00F00065"/>
    <w:pPr>
      <w:widowControl w:val="0"/>
      <w:suppressAutoHyphens/>
      <w:spacing w:after="120" w:line="240" w:lineRule="auto"/>
      <w:jc w:val="left"/>
    </w:pPr>
    <w:rPr>
      <w:rFonts w:ascii="Times New Roman" w:eastAsia="Times New Roman" w:hAnsi="Times New Roman"/>
      <w:sz w:val="24"/>
      <w:szCs w:val="24"/>
      <w:lang w:val="x-none" w:eastAsia="x-none" w:bidi="ar-SA"/>
    </w:rPr>
  </w:style>
  <w:style w:type="character" w:customStyle="1" w:styleId="ZkladntextChar">
    <w:name w:val="Základní text Char"/>
    <w:aliases w:val="Char Char"/>
    <w:link w:val="Zkladntext"/>
    <w:uiPriority w:val="99"/>
    <w:rsid w:val="00F00065"/>
    <w:rPr>
      <w:rFonts w:ascii="Times New Roman" w:eastAsia="Times New Roman" w:hAnsi="Times New Roman"/>
      <w:sz w:val="24"/>
      <w:szCs w:val="24"/>
    </w:rPr>
  </w:style>
  <w:style w:type="paragraph" w:customStyle="1" w:styleId="Zkladntext21">
    <w:name w:val="Základní text 21"/>
    <w:basedOn w:val="Normln"/>
    <w:rsid w:val="00F00065"/>
    <w:pPr>
      <w:suppressAutoHyphens/>
      <w:spacing w:after="0" w:line="240" w:lineRule="auto"/>
    </w:pPr>
    <w:rPr>
      <w:rFonts w:ascii="Times New Roman" w:eastAsia="Times New Roman" w:hAnsi="Times New Roman"/>
      <w:sz w:val="24"/>
      <w:szCs w:val="24"/>
      <w:lang w:eastAsia="ar-SA" w:bidi="ar-SA"/>
    </w:rPr>
  </w:style>
  <w:style w:type="paragraph" w:customStyle="1" w:styleId="Odstavec">
    <w:name w:val="Odstavec"/>
    <w:basedOn w:val="Normln"/>
    <w:qFormat/>
    <w:rsid w:val="005B1306"/>
    <w:pPr>
      <w:numPr>
        <w:numId w:val="5"/>
      </w:numPr>
      <w:tabs>
        <w:tab w:val="num" w:pos="360"/>
      </w:tabs>
      <w:spacing w:after="60"/>
    </w:pPr>
    <w:rPr>
      <w:rFonts w:ascii="Arial" w:eastAsia="Times New Roman" w:hAnsi="Arial"/>
      <w:sz w:val="21"/>
      <w:szCs w:val="24"/>
      <w:lang w:eastAsia="cs-CZ" w:bidi="ar-SA"/>
    </w:rPr>
  </w:style>
  <w:style w:type="character" w:customStyle="1" w:styleId="Star">
    <w:name w:val="Staré"/>
    <w:uiPriority w:val="1"/>
    <w:qFormat/>
    <w:rsid w:val="005B1306"/>
    <w:rPr>
      <w:strike/>
      <w:dstrike w:val="0"/>
    </w:rPr>
  </w:style>
  <w:style w:type="paragraph" w:customStyle="1" w:styleId="bb">
    <w:name w:val="bb"/>
    <w:basedOn w:val="Normln"/>
    <w:rsid w:val="00920E6B"/>
    <w:pPr>
      <w:spacing w:before="100" w:beforeAutospacing="1" w:after="100" w:afterAutospacing="1" w:line="240" w:lineRule="auto"/>
      <w:jc w:val="left"/>
    </w:pPr>
    <w:rPr>
      <w:rFonts w:ascii="Times New Roman" w:eastAsia="Times New Roman" w:hAnsi="Times New Roman"/>
      <w:sz w:val="24"/>
      <w:szCs w:val="24"/>
      <w:lang w:eastAsia="cs-CZ" w:bidi="ar-SA"/>
    </w:rPr>
  </w:style>
  <w:style w:type="paragraph" w:styleId="Obsah3">
    <w:name w:val="toc 3"/>
    <w:basedOn w:val="Normln"/>
    <w:next w:val="Normln"/>
    <w:autoRedefine/>
    <w:uiPriority w:val="39"/>
    <w:unhideWhenUsed/>
    <w:rsid w:val="00C83D7F"/>
    <w:pPr>
      <w:spacing w:before="100" w:beforeAutospacing="1" w:after="100" w:afterAutospacing="1" w:line="360" w:lineRule="auto"/>
      <w:ind w:left="440"/>
    </w:pPr>
    <w:rPr>
      <w:rFonts w:ascii="Arial" w:hAnsi="Arial"/>
      <w:lang w:bidi="ar-SA"/>
    </w:rPr>
  </w:style>
  <w:style w:type="paragraph" w:styleId="Zkladntextodsazen">
    <w:name w:val="Body Text Indent"/>
    <w:basedOn w:val="Normln"/>
    <w:link w:val="ZkladntextodsazenChar"/>
    <w:uiPriority w:val="99"/>
    <w:unhideWhenUsed/>
    <w:rsid w:val="009B5CA3"/>
    <w:pPr>
      <w:spacing w:after="120"/>
      <w:ind w:left="283"/>
    </w:pPr>
  </w:style>
  <w:style w:type="character" w:customStyle="1" w:styleId="ZkladntextodsazenChar">
    <w:name w:val="Základní text odsazený Char"/>
    <w:link w:val="Zkladntextodsazen"/>
    <w:uiPriority w:val="99"/>
    <w:rsid w:val="009B5CA3"/>
    <w:rPr>
      <w:sz w:val="22"/>
      <w:szCs w:val="22"/>
      <w:lang w:eastAsia="en-US" w:bidi="en-US"/>
    </w:rPr>
  </w:style>
  <w:style w:type="paragraph" w:customStyle="1" w:styleId="xl24">
    <w:name w:val="xl24"/>
    <w:basedOn w:val="Normln"/>
    <w:rsid w:val="009B5CA3"/>
    <w:pPr>
      <w:spacing w:before="100" w:after="100" w:line="240" w:lineRule="auto"/>
      <w:jc w:val="left"/>
    </w:pPr>
    <w:rPr>
      <w:rFonts w:ascii="Times New Roman" w:eastAsia="Times New Roman" w:hAnsi="Times New Roman"/>
      <w:sz w:val="24"/>
      <w:szCs w:val="20"/>
      <w:lang w:eastAsia="cs-CZ" w:bidi="ar-SA"/>
    </w:rPr>
  </w:style>
  <w:style w:type="paragraph" w:styleId="Normlnweb">
    <w:name w:val="Normal (Web)"/>
    <w:basedOn w:val="Normln"/>
    <w:uiPriority w:val="99"/>
    <w:unhideWhenUsed/>
    <w:rsid w:val="005C69EA"/>
    <w:pPr>
      <w:spacing w:before="100" w:beforeAutospacing="1" w:after="100" w:afterAutospacing="1" w:line="240" w:lineRule="auto"/>
      <w:jc w:val="left"/>
    </w:pPr>
    <w:rPr>
      <w:rFonts w:ascii="Times New Roman" w:eastAsia="Times New Roman" w:hAnsi="Times New Roman"/>
      <w:sz w:val="24"/>
      <w:szCs w:val="24"/>
      <w:lang w:eastAsia="cs-CZ" w:bidi="ar-SA"/>
    </w:rPr>
  </w:style>
  <w:style w:type="paragraph" w:customStyle="1" w:styleId="Kurzvatext">
    <w:name w:val="Kurzíva text"/>
    <w:basedOn w:val="Normln"/>
    <w:link w:val="KurzvatextChar"/>
    <w:rsid w:val="00676CF7"/>
    <w:pPr>
      <w:widowControl w:val="0"/>
      <w:spacing w:after="120" w:line="240" w:lineRule="auto"/>
    </w:pPr>
    <w:rPr>
      <w:rFonts w:ascii="Arial" w:eastAsia="Times New Roman" w:hAnsi="Arial"/>
      <w:i/>
      <w:iCs/>
      <w:noProof/>
      <w:sz w:val="24"/>
      <w:szCs w:val="24"/>
      <w:lang w:val="x-none" w:eastAsia="x-none" w:bidi="ar-SA"/>
    </w:rPr>
  </w:style>
  <w:style w:type="character" w:customStyle="1" w:styleId="KurzvatextChar">
    <w:name w:val="Kurzíva text Char"/>
    <w:link w:val="Kurzvatext"/>
    <w:rsid w:val="00676CF7"/>
    <w:rPr>
      <w:rFonts w:ascii="Arial" w:eastAsia="Times New Roman" w:hAnsi="Arial" w:cs="Arial"/>
      <w:i/>
      <w:iCs/>
      <w:noProof/>
      <w:sz w:val="24"/>
      <w:szCs w:val="24"/>
    </w:rPr>
  </w:style>
  <w:style w:type="character" w:customStyle="1" w:styleId="OdstavecseseznamemChar">
    <w:name w:val="Odstavec se seznamem Char"/>
    <w:link w:val="Odstavecseseznamem"/>
    <w:uiPriority w:val="34"/>
    <w:locked/>
    <w:rsid w:val="0021697C"/>
    <w:rPr>
      <w:sz w:val="22"/>
      <w:szCs w:val="22"/>
      <w:lang w:eastAsia="en-US" w:bidi="en-US"/>
    </w:rPr>
  </w:style>
  <w:style w:type="paragraph" w:customStyle="1" w:styleId="CharCharCharChar">
    <w:name w:val="Char Char Char Char"/>
    <w:basedOn w:val="Normln"/>
    <w:rsid w:val="00E9720C"/>
    <w:pPr>
      <w:spacing w:after="160" w:line="240" w:lineRule="exact"/>
      <w:jc w:val="left"/>
    </w:pPr>
    <w:rPr>
      <w:rFonts w:ascii="Verdana" w:eastAsia="Times New Roman" w:hAnsi="Verdana"/>
      <w:sz w:val="20"/>
      <w:szCs w:val="20"/>
      <w:lang w:val="en-US" w:bidi="ar-SA"/>
    </w:rPr>
  </w:style>
  <w:style w:type="paragraph" w:customStyle="1" w:styleId="Odstavecseseznamem1">
    <w:name w:val="Odstavec se seznamem1"/>
    <w:basedOn w:val="Normln"/>
    <w:rsid w:val="002332B1"/>
    <w:pPr>
      <w:spacing w:after="120"/>
      <w:ind w:left="720"/>
      <w:contextualSpacing/>
    </w:pPr>
    <w:rPr>
      <w:rFonts w:ascii="Times New Roman" w:eastAsia="Times New Roman" w:hAnsi="Times New Roman"/>
      <w:sz w:val="24"/>
      <w:lang w:bidi="ar-SA"/>
    </w:rPr>
  </w:style>
  <w:style w:type="paragraph" w:customStyle="1" w:styleId="Odrkaskroukem">
    <w:name w:val="Odrážka s kroužkem"/>
    <w:basedOn w:val="Normln"/>
    <w:rsid w:val="00040A91"/>
    <w:pPr>
      <w:numPr>
        <w:numId w:val="7"/>
      </w:numPr>
      <w:spacing w:after="0" w:line="240" w:lineRule="auto"/>
    </w:pPr>
    <w:rPr>
      <w:rFonts w:ascii="Verdana" w:eastAsia="Times New Roman" w:hAnsi="Verdana"/>
      <w:sz w:val="20"/>
      <w:szCs w:val="24"/>
      <w:lang w:eastAsia="cs-CZ" w:bidi="ar-SA"/>
    </w:rPr>
  </w:style>
  <w:style w:type="paragraph" w:customStyle="1" w:styleId="Odstavecodsazen">
    <w:name w:val="Odstavec odsazený"/>
    <w:basedOn w:val="Odstavec"/>
    <w:rsid w:val="00040A91"/>
    <w:pPr>
      <w:widowControl w:val="0"/>
      <w:numPr>
        <w:numId w:val="0"/>
      </w:numPr>
      <w:tabs>
        <w:tab w:val="left" w:pos="1699"/>
      </w:tabs>
      <w:spacing w:after="0" w:line="240" w:lineRule="auto"/>
      <w:ind w:left="1332" w:hanging="849"/>
    </w:pPr>
    <w:rPr>
      <w:rFonts w:ascii="Times New Roman" w:hAnsi="Times New Roman"/>
      <w:noProof/>
      <w:color w:val="000000"/>
      <w:sz w:val="24"/>
      <w:szCs w:val="20"/>
    </w:rPr>
  </w:style>
  <w:style w:type="paragraph" w:styleId="Zkladntextodsazen2">
    <w:name w:val="Body Text Indent 2"/>
    <w:basedOn w:val="Normln"/>
    <w:link w:val="Zkladntextodsazen2Char"/>
    <w:rsid w:val="00D32B98"/>
    <w:pPr>
      <w:spacing w:after="120" w:line="480" w:lineRule="auto"/>
      <w:ind w:left="283"/>
    </w:pPr>
    <w:rPr>
      <w:rFonts w:ascii="Times New Roman" w:eastAsia="Times New Roman" w:hAnsi="Times New Roman"/>
      <w:sz w:val="24"/>
      <w:lang w:bidi="ar-SA"/>
    </w:rPr>
  </w:style>
  <w:style w:type="character" w:customStyle="1" w:styleId="Zkladntextodsazen2Char">
    <w:name w:val="Základní text odsazený 2 Char"/>
    <w:link w:val="Zkladntextodsazen2"/>
    <w:rsid w:val="00D32B98"/>
    <w:rPr>
      <w:rFonts w:ascii="Times New Roman" w:eastAsia="Times New Roman" w:hAnsi="Times New Roman"/>
      <w:sz w:val="24"/>
      <w:szCs w:val="22"/>
      <w:lang w:eastAsia="en-US"/>
    </w:rPr>
  </w:style>
  <w:style w:type="paragraph" w:styleId="Zkladntext2">
    <w:name w:val="Body Text 2"/>
    <w:basedOn w:val="Normln"/>
    <w:link w:val="Zkladntext2Char"/>
    <w:uiPriority w:val="99"/>
    <w:semiHidden/>
    <w:unhideWhenUsed/>
    <w:rsid w:val="00326A12"/>
    <w:pPr>
      <w:spacing w:after="120" w:line="480" w:lineRule="auto"/>
    </w:pPr>
  </w:style>
  <w:style w:type="character" w:customStyle="1" w:styleId="Zkladntext2Char">
    <w:name w:val="Základní text 2 Char"/>
    <w:link w:val="Zkladntext2"/>
    <w:uiPriority w:val="99"/>
    <w:semiHidden/>
    <w:rsid w:val="00326A12"/>
    <w:rPr>
      <w:sz w:val="22"/>
      <w:szCs w:val="22"/>
      <w:lang w:eastAsia="en-US" w:bidi="en-US"/>
    </w:rPr>
  </w:style>
  <w:style w:type="paragraph" w:styleId="Revize">
    <w:name w:val="Revision"/>
    <w:hidden/>
    <w:uiPriority w:val="99"/>
    <w:semiHidden/>
    <w:rsid w:val="00FC2EB0"/>
    <w:rPr>
      <w:sz w:val="22"/>
      <w:szCs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7CED"/>
    <w:pPr>
      <w:spacing w:after="40" w:line="276" w:lineRule="auto"/>
      <w:jc w:val="both"/>
    </w:pPr>
    <w:rPr>
      <w:sz w:val="22"/>
      <w:szCs w:val="22"/>
      <w:lang w:eastAsia="en-US" w:bidi="en-US"/>
    </w:rPr>
  </w:style>
  <w:style w:type="paragraph" w:styleId="Nadpis1">
    <w:name w:val="heading 1"/>
    <w:next w:val="Normln"/>
    <w:link w:val="Nadpis1Char"/>
    <w:uiPriority w:val="9"/>
    <w:qFormat/>
    <w:rsid w:val="007F7CED"/>
    <w:pPr>
      <w:keepNext/>
      <w:keepLines/>
      <w:numPr>
        <w:numId w:val="1"/>
      </w:numPr>
      <w:pBdr>
        <w:top w:val="single" w:sz="8" w:space="4" w:color="auto"/>
        <w:bottom w:val="single" w:sz="8" w:space="5" w:color="auto"/>
      </w:pBdr>
      <w:spacing w:before="240" w:after="120"/>
      <w:outlineLvl w:val="0"/>
    </w:pPr>
    <w:rPr>
      <w:rFonts w:ascii="Cambria" w:eastAsia="Times New Roman" w:hAnsi="Cambria"/>
      <w:b/>
      <w:bCs/>
      <w:sz w:val="30"/>
      <w:szCs w:val="28"/>
      <w:lang w:eastAsia="en-US" w:bidi="en-US"/>
    </w:rPr>
  </w:style>
  <w:style w:type="paragraph" w:styleId="Nadpis2">
    <w:name w:val="heading 2"/>
    <w:basedOn w:val="Normln"/>
    <w:next w:val="Normln"/>
    <w:link w:val="Nadpis2Char"/>
    <w:uiPriority w:val="9"/>
    <w:qFormat/>
    <w:rsid w:val="007F7CED"/>
    <w:pPr>
      <w:keepNext/>
      <w:keepLines/>
      <w:spacing w:before="200" w:after="0"/>
      <w:outlineLvl w:val="1"/>
    </w:pPr>
    <w:rPr>
      <w:rFonts w:ascii="Cambria" w:eastAsia="Times New Roman" w:hAnsi="Cambria"/>
      <w:b/>
      <w:bCs/>
      <w:color w:val="4F81BD"/>
      <w:sz w:val="26"/>
      <w:szCs w:val="26"/>
      <w:lang w:val="x-none" w:eastAsia="x-none" w:bidi="ar-SA"/>
    </w:rPr>
  </w:style>
  <w:style w:type="paragraph" w:styleId="Nadpis3">
    <w:name w:val="heading 3"/>
    <w:basedOn w:val="Normln"/>
    <w:next w:val="Normln"/>
    <w:link w:val="Nadpis3Char"/>
    <w:uiPriority w:val="9"/>
    <w:qFormat/>
    <w:rsid w:val="007F7CED"/>
    <w:pPr>
      <w:keepNext/>
      <w:keepLines/>
      <w:spacing w:before="200" w:after="0"/>
      <w:outlineLvl w:val="2"/>
    </w:pPr>
    <w:rPr>
      <w:rFonts w:ascii="Cambria" w:eastAsia="Times New Roman" w:hAnsi="Cambria"/>
      <w:b/>
      <w:bCs/>
      <w:color w:val="4F81BD"/>
      <w:sz w:val="20"/>
      <w:szCs w:val="20"/>
      <w:lang w:val="x-none" w:eastAsia="x-none" w:bidi="ar-SA"/>
    </w:rPr>
  </w:style>
  <w:style w:type="paragraph" w:styleId="Nadpis4">
    <w:name w:val="heading 4"/>
    <w:basedOn w:val="Normln"/>
    <w:next w:val="Normln"/>
    <w:link w:val="Nadpis4Char"/>
    <w:uiPriority w:val="9"/>
    <w:qFormat/>
    <w:rsid w:val="007F7CED"/>
    <w:pPr>
      <w:keepNext/>
      <w:keepLines/>
      <w:spacing w:before="200" w:after="0"/>
      <w:outlineLvl w:val="3"/>
    </w:pPr>
    <w:rPr>
      <w:rFonts w:ascii="Cambria" w:eastAsia="Times New Roman" w:hAnsi="Cambria"/>
      <w:b/>
      <w:bCs/>
      <w:i/>
      <w:iCs/>
      <w:color w:val="4F81BD"/>
      <w:sz w:val="20"/>
      <w:szCs w:val="20"/>
      <w:lang w:val="x-none" w:eastAsia="x-none" w:bidi="ar-SA"/>
    </w:rPr>
  </w:style>
  <w:style w:type="paragraph" w:styleId="Nadpis5">
    <w:name w:val="heading 5"/>
    <w:basedOn w:val="Normln"/>
    <w:next w:val="Normln"/>
    <w:link w:val="Nadpis5Char"/>
    <w:uiPriority w:val="9"/>
    <w:qFormat/>
    <w:rsid w:val="007F7CED"/>
    <w:pPr>
      <w:keepNext/>
      <w:keepLines/>
      <w:spacing w:before="200" w:after="0"/>
      <w:outlineLvl w:val="4"/>
    </w:pPr>
    <w:rPr>
      <w:rFonts w:ascii="Cambria" w:eastAsia="Times New Roman" w:hAnsi="Cambria"/>
      <w:color w:val="243F60"/>
      <w:sz w:val="20"/>
      <w:szCs w:val="20"/>
      <w:lang w:val="x-none" w:eastAsia="x-none" w:bidi="ar-SA"/>
    </w:rPr>
  </w:style>
  <w:style w:type="paragraph" w:styleId="Nadpis6">
    <w:name w:val="heading 6"/>
    <w:basedOn w:val="Normln"/>
    <w:next w:val="Normln"/>
    <w:link w:val="Nadpis6Char"/>
    <w:uiPriority w:val="9"/>
    <w:qFormat/>
    <w:rsid w:val="007F7CED"/>
    <w:pPr>
      <w:keepNext/>
      <w:keepLines/>
      <w:spacing w:before="200" w:after="0"/>
      <w:outlineLvl w:val="5"/>
    </w:pPr>
    <w:rPr>
      <w:rFonts w:ascii="Cambria" w:eastAsia="Times New Roman" w:hAnsi="Cambria"/>
      <w:i/>
      <w:iCs/>
      <w:color w:val="243F60"/>
      <w:sz w:val="20"/>
      <w:szCs w:val="20"/>
      <w:lang w:val="x-none" w:eastAsia="x-none" w:bidi="ar-SA"/>
    </w:rPr>
  </w:style>
  <w:style w:type="paragraph" w:styleId="Nadpis7">
    <w:name w:val="heading 7"/>
    <w:basedOn w:val="Normln"/>
    <w:next w:val="Normln"/>
    <w:link w:val="Nadpis7Char"/>
    <w:uiPriority w:val="9"/>
    <w:qFormat/>
    <w:rsid w:val="007F7CED"/>
    <w:pPr>
      <w:keepNext/>
      <w:keepLines/>
      <w:spacing w:before="200" w:after="0"/>
      <w:outlineLvl w:val="6"/>
    </w:pPr>
    <w:rPr>
      <w:rFonts w:ascii="Cambria" w:eastAsia="Times New Roman" w:hAnsi="Cambria"/>
      <w:i/>
      <w:iCs/>
      <w:color w:val="404040"/>
      <w:sz w:val="20"/>
      <w:szCs w:val="20"/>
      <w:lang w:val="x-none" w:eastAsia="x-none" w:bidi="ar-SA"/>
    </w:rPr>
  </w:style>
  <w:style w:type="paragraph" w:styleId="Nadpis8">
    <w:name w:val="heading 8"/>
    <w:basedOn w:val="Normln"/>
    <w:next w:val="Normln"/>
    <w:link w:val="Nadpis8Char"/>
    <w:uiPriority w:val="9"/>
    <w:qFormat/>
    <w:rsid w:val="007F7CED"/>
    <w:pPr>
      <w:keepNext/>
      <w:keepLines/>
      <w:spacing w:before="200" w:after="0"/>
      <w:outlineLvl w:val="7"/>
    </w:pPr>
    <w:rPr>
      <w:rFonts w:ascii="Cambria" w:eastAsia="Times New Roman" w:hAnsi="Cambria"/>
      <w:color w:val="4F81BD"/>
      <w:sz w:val="20"/>
      <w:szCs w:val="20"/>
      <w:lang w:val="x-none" w:eastAsia="x-none" w:bidi="ar-SA"/>
    </w:rPr>
  </w:style>
  <w:style w:type="paragraph" w:styleId="Nadpis9">
    <w:name w:val="heading 9"/>
    <w:basedOn w:val="Normln"/>
    <w:next w:val="Normln"/>
    <w:link w:val="Nadpis9Char"/>
    <w:uiPriority w:val="9"/>
    <w:qFormat/>
    <w:rsid w:val="007F7CED"/>
    <w:pPr>
      <w:keepNext/>
      <w:keepLines/>
      <w:spacing w:before="200" w:after="0"/>
      <w:outlineLvl w:val="8"/>
    </w:pPr>
    <w:rPr>
      <w:rFonts w:ascii="Cambria" w:eastAsia="Times New Roman" w:hAnsi="Cambria"/>
      <w:i/>
      <w:iCs/>
      <w:color w:val="404040"/>
      <w:sz w:val="20"/>
      <w:szCs w:val="20"/>
      <w:lang w:val="x-none" w:eastAsia="x-none"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7F7CED"/>
    <w:rPr>
      <w:rFonts w:ascii="Cambria" w:eastAsia="Times New Roman" w:hAnsi="Cambria"/>
      <w:b/>
      <w:bCs/>
      <w:sz w:val="30"/>
      <w:szCs w:val="28"/>
      <w:lang w:eastAsia="en-US" w:bidi="en-US"/>
    </w:rPr>
  </w:style>
  <w:style w:type="character" w:customStyle="1" w:styleId="Nadpis2Char">
    <w:name w:val="Nadpis 2 Char"/>
    <w:link w:val="Nadpis2"/>
    <w:uiPriority w:val="9"/>
    <w:semiHidden/>
    <w:rsid w:val="007F7CED"/>
    <w:rPr>
      <w:rFonts w:ascii="Cambria" w:eastAsia="Times New Roman" w:hAnsi="Cambria" w:cs="Times New Roman"/>
      <w:b/>
      <w:bCs/>
      <w:color w:val="4F81BD"/>
      <w:sz w:val="26"/>
      <w:szCs w:val="26"/>
    </w:rPr>
  </w:style>
  <w:style w:type="character" w:customStyle="1" w:styleId="Nadpis3Char">
    <w:name w:val="Nadpis 3 Char"/>
    <w:link w:val="Nadpis3"/>
    <w:uiPriority w:val="9"/>
    <w:rsid w:val="007F7CED"/>
    <w:rPr>
      <w:rFonts w:ascii="Cambria" w:eastAsia="Times New Roman" w:hAnsi="Cambria" w:cs="Times New Roman"/>
      <w:b/>
      <w:bCs/>
      <w:color w:val="4F81BD"/>
    </w:rPr>
  </w:style>
  <w:style w:type="character" w:customStyle="1" w:styleId="Nadpis4Char">
    <w:name w:val="Nadpis 4 Char"/>
    <w:link w:val="Nadpis4"/>
    <w:uiPriority w:val="9"/>
    <w:rsid w:val="007F7CED"/>
    <w:rPr>
      <w:rFonts w:ascii="Cambria" w:eastAsia="Times New Roman" w:hAnsi="Cambria" w:cs="Times New Roman"/>
      <w:b/>
      <w:bCs/>
      <w:i/>
      <w:iCs/>
      <w:color w:val="4F81BD"/>
    </w:rPr>
  </w:style>
  <w:style w:type="character" w:customStyle="1" w:styleId="Nadpis5Char">
    <w:name w:val="Nadpis 5 Char"/>
    <w:link w:val="Nadpis5"/>
    <w:uiPriority w:val="9"/>
    <w:rsid w:val="007F7CED"/>
    <w:rPr>
      <w:rFonts w:ascii="Cambria" w:eastAsia="Times New Roman" w:hAnsi="Cambria" w:cs="Times New Roman"/>
      <w:color w:val="243F60"/>
    </w:rPr>
  </w:style>
  <w:style w:type="character" w:customStyle="1" w:styleId="Nadpis6Char">
    <w:name w:val="Nadpis 6 Char"/>
    <w:link w:val="Nadpis6"/>
    <w:uiPriority w:val="9"/>
    <w:rsid w:val="007F7CED"/>
    <w:rPr>
      <w:rFonts w:ascii="Cambria" w:eastAsia="Times New Roman" w:hAnsi="Cambria" w:cs="Times New Roman"/>
      <w:i/>
      <w:iCs/>
      <w:color w:val="243F60"/>
    </w:rPr>
  </w:style>
  <w:style w:type="character" w:customStyle="1" w:styleId="Nadpis7Char">
    <w:name w:val="Nadpis 7 Char"/>
    <w:link w:val="Nadpis7"/>
    <w:uiPriority w:val="9"/>
    <w:rsid w:val="007F7CED"/>
    <w:rPr>
      <w:rFonts w:ascii="Cambria" w:eastAsia="Times New Roman" w:hAnsi="Cambria" w:cs="Times New Roman"/>
      <w:i/>
      <w:iCs/>
      <w:color w:val="404040"/>
    </w:rPr>
  </w:style>
  <w:style w:type="character" w:customStyle="1" w:styleId="Nadpis8Char">
    <w:name w:val="Nadpis 8 Char"/>
    <w:link w:val="Nadpis8"/>
    <w:uiPriority w:val="9"/>
    <w:rsid w:val="007F7CED"/>
    <w:rPr>
      <w:rFonts w:ascii="Cambria" w:eastAsia="Times New Roman" w:hAnsi="Cambria" w:cs="Times New Roman"/>
      <w:color w:val="4F81BD"/>
      <w:sz w:val="20"/>
      <w:szCs w:val="20"/>
    </w:rPr>
  </w:style>
  <w:style w:type="character" w:customStyle="1" w:styleId="Nadpis9Char">
    <w:name w:val="Nadpis 9 Char"/>
    <w:link w:val="Nadpis9"/>
    <w:uiPriority w:val="9"/>
    <w:rsid w:val="007F7CED"/>
    <w:rPr>
      <w:rFonts w:ascii="Cambria" w:eastAsia="Times New Roman" w:hAnsi="Cambria" w:cs="Times New Roman"/>
      <w:i/>
      <w:iCs/>
      <w:color w:val="404040"/>
      <w:sz w:val="20"/>
      <w:szCs w:val="20"/>
    </w:rPr>
  </w:style>
  <w:style w:type="paragraph" w:styleId="Titulek">
    <w:name w:val="caption"/>
    <w:basedOn w:val="Normln"/>
    <w:next w:val="Normln"/>
    <w:uiPriority w:val="35"/>
    <w:qFormat/>
    <w:rsid w:val="007F7CED"/>
    <w:pPr>
      <w:spacing w:line="240" w:lineRule="auto"/>
    </w:pPr>
    <w:rPr>
      <w:b/>
      <w:bCs/>
      <w:color w:val="4F81BD"/>
      <w:sz w:val="18"/>
      <w:szCs w:val="18"/>
    </w:rPr>
  </w:style>
  <w:style w:type="paragraph" w:styleId="Nzev">
    <w:name w:val="Title"/>
    <w:aliases w:val="Název zakázky"/>
    <w:next w:val="Normln"/>
    <w:link w:val="NzevChar"/>
    <w:uiPriority w:val="10"/>
    <w:qFormat/>
    <w:rsid w:val="007F7CED"/>
    <w:pPr>
      <w:jc w:val="right"/>
    </w:pPr>
    <w:rPr>
      <w:rFonts w:ascii="Cambria" w:eastAsia="Times New Roman" w:hAnsi="Cambria"/>
      <w:spacing w:val="5"/>
      <w:kern w:val="28"/>
      <w:sz w:val="40"/>
      <w:szCs w:val="52"/>
      <w:lang w:eastAsia="en-US" w:bidi="en-US"/>
    </w:rPr>
  </w:style>
  <w:style w:type="character" w:customStyle="1" w:styleId="NzevChar">
    <w:name w:val="Název Char"/>
    <w:aliases w:val="Název zakázky Char"/>
    <w:link w:val="Nzev"/>
    <w:uiPriority w:val="10"/>
    <w:rsid w:val="007F7CED"/>
    <w:rPr>
      <w:rFonts w:ascii="Cambria" w:eastAsia="Times New Roman" w:hAnsi="Cambria"/>
      <w:spacing w:val="5"/>
      <w:kern w:val="28"/>
      <w:sz w:val="40"/>
      <w:szCs w:val="52"/>
      <w:lang w:val="cs-CZ" w:eastAsia="en-US" w:bidi="en-US"/>
    </w:rPr>
  </w:style>
  <w:style w:type="paragraph" w:styleId="Podtitul">
    <w:name w:val="Subtitle"/>
    <w:aliases w:val="Název dokumentu"/>
    <w:next w:val="Normln"/>
    <w:link w:val="PodtitulChar"/>
    <w:uiPriority w:val="11"/>
    <w:qFormat/>
    <w:rsid w:val="00421819"/>
    <w:pPr>
      <w:numPr>
        <w:ilvl w:val="1"/>
      </w:numPr>
      <w:spacing w:before="10920" w:after="160"/>
      <w:jc w:val="right"/>
    </w:pPr>
    <w:rPr>
      <w:rFonts w:ascii="Cambria" w:eastAsia="Times New Roman" w:hAnsi="Cambria"/>
      <w:iCs/>
      <w:smallCaps/>
      <w:spacing w:val="15"/>
      <w:sz w:val="32"/>
      <w:szCs w:val="24"/>
      <w:lang w:eastAsia="en-US" w:bidi="en-US"/>
    </w:rPr>
  </w:style>
  <w:style w:type="character" w:customStyle="1" w:styleId="PodtitulChar">
    <w:name w:val="Podtitul Char"/>
    <w:aliases w:val="Název dokumentu Char"/>
    <w:link w:val="Podtitul"/>
    <w:uiPriority w:val="11"/>
    <w:rsid w:val="00421819"/>
    <w:rPr>
      <w:rFonts w:ascii="Cambria" w:eastAsia="Times New Roman" w:hAnsi="Cambria"/>
      <w:iCs/>
      <w:smallCaps/>
      <w:spacing w:val="15"/>
      <w:sz w:val="32"/>
      <w:szCs w:val="24"/>
      <w:lang w:val="cs-CZ" w:eastAsia="en-US" w:bidi="en-US"/>
    </w:rPr>
  </w:style>
  <w:style w:type="character" w:styleId="Siln">
    <w:name w:val="Strong"/>
    <w:uiPriority w:val="22"/>
    <w:qFormat/>
    <w:rsid w:val="007F7CED"/>
    <w:rPr>
      <w:b/>
      <w:bCs/>
    </w:rPr>
  </w:style>
  <w:style w:type="character" w:styleId="Zvraznn">
    <w:name w:val="Emphasis"/>
    <w:uiPriority w:val="20"/>
    <w:qFormat/>
    <w:rsid w:val="007F7CED"/>
    <w:rPr>
      <w:i/>
      <w:iCs/>
    </w:rPr>
  </w:style>
  <w:style w:type="paragraph" w:styleId="Bezmezer">
    <w:name w:val="No Spacing"/>
    <w:link w:val="BezmezerChar"/>
    <w:uiPriority w:val="1"/>
    <w:qFormat/>
    <w:rsid w:val="007F7CED"/>
    <w:rPr>
      <w:sz w:val="22"/>
      <w:szCs w:val="22"/>
      <w:lang w:val="en-US" w:eastAsia="en-US" w:bidi="en-US"/>
    </w:rPr>
  </w:style>
  <w:style w:type="paragraph" w:styleId="Odstavecseseznamem">
    <w:name w:val="List Paragraph"/>
    <w:basedOn w:val="Normln"/>
    <w:link w:val="OdstavecseseznamemChar"/>
    <w:uiPriority w:val="34"/>
    <w:qFormat/>
    <w:rsid w:val="007F7CED"/>
    <w:pPr>
      <w:ind w:left="720"/>
      <w:contextualSpacing/>
    </w:pPr>
  </w:style>
  <w:style w:type="paragraph" w:customStyle="1" w:styleId="Citace1">
    <w:name w:val="Citace1"/>
    <w:basedOn w:val="Normln"/>
    <w:next w:val="Normln"/>
    <w:link w:val="CitaceChar"/>
    <w:uiPriority w:val="29"/>
    <w:qFormat/>
    <w:rsid w:val="007F7CED"/>
    <w:rPr>
      <w:i/>
      <w:iCs/>
      <w:color w:val="000000"/>
      <w:sz w:val="20"/>
      <w:szCs w:val="20"/>
      <w:lang w:val="x-none" w:eastAsia="x-none" w:bidi="ar-SA"/>
    </w:rPr>
  </w:style>
  <w:style w:type="character" w:customStyle="1" w:styleId="CitaceChar">
    <w:name w:val="Citace Char"/>
    <w:link w:val="Citace1"/>
    <w:uiPriority w:val="29"/>
    <w:rsid w:val="007F7CED"/>
    <w:rPr>
      <w:i/>
      <w:iCs/>
      <w:color w:val="000000"/>
    </w:rPr>
  </w:style>
  <w:style w:type="paragraph" w:customStyle="1" w:styleId="Citaceintenzivn1">
    <w:name w:val="Citace – intenzivní1"/>
    <w:basedOn w:val="Normln"/>
    <w:next w:val="Normln"/>
    <w:link w:val="CitaceintenzivnChar"/>
    <w:uiPriority w:val="30"/>
    <w:qFormat/>
    <w:rsid w:val="007F7CED"/>
    <w:pPr>
      <w:pBdr>
        <w:bottom w:val="single" w:sz="4" w:space="4" w:color="4F81BD"/>
      </w:pBdr>
      <w:spacing w:before="200" w:after="280"/>
      <w:ind w:left="936" w:right="936"/>
    </w:pPr>
    <w:rPr>
      <w:b/>
      <w:bCs/>
      <w:i/>
      <w:iCs/>
      <w:color w:val="4F81BD"/>
      <w:sz w:val="20"/>
      <w:szCs w:val="20"/>
      <w:lang w:val="x-none" w:eastAsia="x-none" w:bidi="ar-SA"/>
    </w:rPr>
  </w:style>
  <w:style w:type="character" w:customStyle="1" w:styleId="CitaceintenzivnChar">
    <w:name w:val="Citace – intenzivní Char"/>
    <w:link w:val="Citaceintenzivn1"/>
    <w:uiPriority w:val="30"/>
    <w:rsid w:val="007F7CED"/>
    <w:rPr>
      <w:b/>
      <w:bCs/>
      <w:i/>
      <w:iCs/>
      <w:color w:val="4F81BD"/>
    </w:rPr>
  </w:style>
  <w:style w:type="character" w:styleId="Zdraznnjemn">
    <w:name w:val="Subtle Emphasis"/>
    <w:uiPriority w:val="19"/>
    <w:qFormat/>
    <w:rsid w:val="007F7CED"/>
    <w:rPr>
      <w:i/>
      <w:iCs/>
      <w:color w:val="808080"/>
    </w:rPr>
  </w:style>
  <w:style w:type="character" w:styleId="Zdraznnintenzivn">
    <w:name w:val="Intense Emphasis"/>
    <w:uiPriority w:val="21"/>
    <w:qFormat/>
    <w:rsid w:val="007F7CED"/>
    <w:rPr>
      <w:b/>
      <w:bCs/>
      <w:i/>
      <w:iCs/>
      <w:color w:val="4F81BD"/>
    </w:rPr>
  </w:style>
  <w:style w:type="character" w:styleId="Odkazjemn">
    <w:name w:val="Subtle Reference"/>
    <w:uiPriority w:val="31"/>
    <w:qFormat/>
    <w:rsid w:val="007F7CED"/>
    <w:rPr>
      <w:smallCaps/>
      <w:color w:val="C0504D"/>
      <w:u w:val="single"/>
    </w:rPr>
  </w:style>
  <w:style w:type="character" w:styleId="Odkazintenzivn">
    <w:name w:val="Intense Reference"/>
    <w:uiPriority w:val="32"/>
    <w:qFormat/>
    <w:rsid w:val="007F7CED"/>
    <w:rPr>
      <w:b/>
      <w:bCs/>
      <w:smallCaps/>
      <w:color w:val="C0504D"/>
      <w:spacing w:val="5"/>
      <w:u w:val="single"/>
    </w:rPr>
  </w:style>
  <w:style w:type="character" w:styleId="Nzevknihy">
    <w:name w:val="Book Title"/>
    <w:uiPriority w:val="33"/>
    <w:qFormat/>
    <w:rsid w:val="007F7CED"/>
    <w:rPr>
      <w:b/>
      <w:bCs/>
      <w:smallCaps/>
      <w:spacing w:val="5"/>
    </w:rPr>
  </w:style>
  <w:style w:type="paragraph" w:styleId="Nadpisobsahu">
    <w:name w:val="TOC Heading"/>
    <w:basedOn w:val="Nadpis1"/>
    <w:next w:val="Normln"/>
    <w:uiPriority w:val="39"/>
    <w:qFormat/>
    <w:rsid w:val="007F7CED"/>
    <w:pPr>
      <w:numPr>
        <w:numId w:val="0"/>
      </w:numPr>
      <w:outlineLvl w:val="9"/>
    </w:pPr>
  </w:style>
  <w:style w:type="paragraph" w:styleId="Zhlav">
    <w:name w:val="header"/>
    <w:basedOn w:val="Normln"/>
    <w:link w:val="ZhlavChar"/>
    <w:uiPriority w:val="99"/>
    <w:unhideWhenUsed/>
    <w:rsid w:val="00605227"/>
    <w:pPr>
      <w:tabs>
        <w:tab w:val="center" w:pos="4536"/>
        <w:tab w:val="right" w:pos="9072"/>
      </w:tabs>
      <w:spacing w:after="0" w:line="240" w:lineRule="auto"/>
    </w:pPr>
    <w:rPr>
      <w:sz w:val="20"/>
      <w:szCs w:val="20"/>
      <w:lang w:eastAsia="x-none" w:bidi="ar-SA"/>
    </w:rPr>
  </w:style>
  <w:style w:type="character" w:customStyle="1" w:styleId="ZhlavChar">
    <w:name w:val="Záhlaví Char"/>
    <w:link w:val="Zhlav"/>
    <w:uiPriority w:val="99"/>
    <w:rsid w:val="00605227"/>
    <w:rPr>
      <w:lang w:val="cs-CZ"/>
    </w:rPr>
  </w:style>
  <w:style w:type="paragraph" w:styleId="Zpat">
    <w:name w:val="footer"/>
    <w:basedOn w:val="Normln"/>
    <w:link w:val="ZpatChar"/>
    <w:uiPriority w:val="99"/>
    <w:unhideWhenUsed/>
    <w:rsid w:val="00605227"/>
    <w:pPr>
      <w:tabs>
        <w:tab w:val="center" w:pos="4536"/>
        <w:tab w:val="right" w:pos="9072"/>
      </w:tabs>
      <w:spacing w:after="0" w:line="240" w:lineRule="auto"/>
    </w:pPr>
    <w:rPr>
      <w:sz w:val="20"/>
      <w:szCs w:val="20"/>
      <w:lang w:eastAsia="x-none" w:bidi="ar-SA"/>
    </w:rPr>
  </w:style>
  <w:style w:type="character" w:customStyle="1" w:styleId="ZpatChar">
    <w:name w:val="Zápatí Char"/>
    <w:link w:val="Zpat"/>
    <w:uiPriority w:val="99"/>
    <w:rsid w:val="00605227"/>
    <w:rPr>
      <w:lang w:val="cs-CZ"/>
    </w:rPr>
  </w:style>
  <w:style w:type="paragraph" w:styleId="Textbubliny">
    <w:name w:val="Balloon Text"/>
    <w:basedOn w:val="Normln"/>
    <w:link w:val="TextbublinyChar"/>
    <w:uiPriority w:val="99"/>
    <w:semiHidden/>
    <w:unhideWhenUsed/>
    <w:rsid w:val="00687BC0"/>
    <w:pPr>
      <w:spacing w:after="0" w:line="240" w:lineRule="auto"/>
    </w:pPr>
    <w:rPr>
      <w:rFonts w:ascii="Tahoma" w:hAnsi="Tahoma"/>
      <w:sz w:val="16"/>
      <w:szCs w:val="16"/>
      <w:lang w:eastAsia="x-none" w:bidi="ar-SA"/>
    </w:rPr>
  </w:style>
  <w:style w:type="character" w:customStyle="1" w:styleId="TextbublinyChar">
    <w:name w:val="Text bubliny Char"/>
    <w:link w:val="Textbubliny"/>
    <w:uiPriority w:val="99"/>
    <w:semiHidden/>
    <w:rsid w:val="00687BC0"/>
    <w:rPr>
      <w:rFonts w:ascii="Tahoma" w:hAnsi="Tahoma" w:cs="Tahoma"/>
      <w:sz w:val="16"/>
      <w:szCs w:val="16"/>
      <w:lang w:val="cs-CZ"/>
    </w:rPr>
  </w:style>
  <w:style w:type="paragraph" w:customStyle="1" w:styleId="kVZ">
    <w:name w:val="k VZ"/>
    <w:next w:val="Normln"/>
    <w:link w:val="kVZChar"/>
    <w:qFormat/>
    <w:rsid w:val="007F7CED"/>
    <w:pPr>
      <w:spacing w:after="120"/>
      <w:jc w:val="right"/>
    </w:pPr>
    <w:rPr>
      <w:rFonts w:ascii="Cambria" w:eastAsia="Times New Roman" w:hAnsi="Cambria"/>
      <w:i/>
      <w:iCs/>
      <w:smallCaps/>
      <w:spacing w:val="15"/>
      <w:sz w:val="26"/>
      <w:szCs w:val="24"/>
      <w:lang w:eastAsia="en-US" w:bidi="en-US"/>
    </w:rPr>
  </w:style>
  <w:style w:type="character" w:customStyle="1" w:styleId="kVZChar">
    <w:name w:val="k VZ Char"/>
    <w:link w:val="kVZ"/>
    <w:rsid w:val="007F7CED"/>
    <w:rPr>
      <w:rFonts w:ascii="Cambria" w:eastAsia="Times New Roman" w:hAnsi="Cambria"/>
      <w:i/>
      <w:iCs/>
      <w:smallCaps/>
      <w:spacing w:val="15"/>
      <w:sz w:val="26"/>
      <w:szCs w:val="24"/>
      <w:lang w:val="cs-CZ" w:eastAsia="en-US" w:bidi="en-US"/>
    </w:rPr>
  </w:style>
  <w:style w:type="paragraph" w:customStyle="1" w:styleId="slovanodstavectextu">
    <w:name w:val="Číslovaný odstavec textu"/>
    <w:basedOn w:val="Normln"/>
    <w:link w:val="slovanodstavectextuChar"/>
    <w:uiPriority w:val="99"/>
    <w:qFormat/>
    <w:rsid w:val="007F7CED"/>
    <w:pPr>
      <w:numPr>
        <w:numId w:val="2"/>
      </w:numPr>
      <w:tabs>
        <w:tab w:val="left" w:pos="454"/>
        <w:tab w:val="left" w:pos="907"/>
        <w:tab w:val="left" w:pos="1361"/>
        <w:tab w:val="left" w:pos="1814"/>
      </w:tabs>
    </w:pPr>
    <w:rPr>
      <w:lang w:val="x-none"/>
    </w:rPr>
  </w:style>
  <w:style w:type="character" w:styleId="Hypertextovodkaz">
    <w:name w:val="Hyperlink"/>
    <w:uiPriority w:val="99"/>
    <w:unhideWhenUsed/>
    <w:rsid w:val="00A838BC"/>
    <w:rPr>
      <w:color w:val="auto"/>
      <w:u w:val="none"/>
    </w:rPr>
  </w:style>
  <w:style w:type="character" w:customStyle="1" w:styleId="slovanodstavectextuChar">
    <w:name w:val="Číslovaný odstavec textu Char"/>
    <w:link w:val="slovanodstavectextu"/>
    <w:uiPriority w:val="99"/>
    <w:rsid w:val="007F7CED"/>
    <w:rPr>
      <w:sz w:val="22"/>
      <w:szCs w:val="22"/>
      <w:lang w:val="x-none" w:eastAsia="en-US" w:bidi="en-US"/>
    </w:rPr>
  </w:style>
  <w:style w:type="table" w:styleId="Mkatabulky">
    <w:name w:val="Table Grid"/>
    <w:basedOn w:val="Normlntabulka"/>
    <w:uiPriority w:val="59"/>
    <w:rsid w:val="009449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lohaZhlav">
    <w:name w:val="Příloha Záhlaví"/>
    <w:next w:val="PlohaNadpis"/>
    <w:link w:val="PlohaZhlavChar"/>
    <w:qFormat/>
    <w:rsid w:val="007F7CED"/>
    <w:pPr>
      <w:pageBreakBefore/>
      <w:numPr>
        <w:numId w:val="3"/>
      </w:numPr>
      <w:spacing w:after="600"/>
    </w:pPr>
    <w:rPr>
      <w:rFonts w:ascii="Cambria" w:hAnsi="Cambria"/>
      <w:sz w:val="24"/>
      <w:szCs w:val="22"/>
      <w:lang w:eastAsia="en-US" w:bidi="en-US"/>
    </w:rPr>
  </w:style>
  <w:style w:type="paragraph" w:customStyle="1" w:styleId="PlohaNadpis">
    <w:name w:val="Příloha Nadpis"/>
    <w:next w:val="Normln"/>
    <w:link w:val="PlohaNadpisChar"/>
    <w:qFormat/>
    <w:rsid w:val="007F7CED"/>
    <w:pPr>
      <w:spacing w:before="240" w:after="480"/>
      <w:jc w:val="center"/>
    </w:pPr>
    <w:rPr>
      <w:rFonts w:ascii="Cambria" w:hAnsi="Cambria"/>
      <w:b/>
      <w:sz w:val="40"/>
      <w:szCs w:val="22"/>
      <w:lang w:eastAsia="en-US" w:bidi="en-US"/>
    </w:rPr>
  </w:style>
  <w:style w:type="character" w:customStyle="1" w:styleId="PlohaZhlavChar">
    <w:name w:val="Příloha Záhlaví Char"/>
    <w:link w:val="PlohaZhlav"/>
    <w:rsid w:val="007F7CED"/>
    <w:rPr>
      <w:rFonts w:ascii="Cambria" w:hAnsi="Cambria"/>
      <w:sz w:val="24"/>
      <w:szCs w:val="22"/>
      <w:lang w:eastAsia="en-US" w:bidi="en-US"/>
    </w:rPr>
  </w:style>
  <w:style w:type="paragraph" w:customStyle="1" w:styleId="PlohaPodnadpis">
    <w:name w:val="Příloha Podnadpis"/>
    <w:next w:val="Normln"/>
    <w:link w:val="PlohaPodnadpisChar"/>
    <w:qFormat/>
    <w:rsid w:val="007F7CED"/>
    <w:pPr>
      <w:spacing w:after="200" w:line="276" w:lineRule="auto"/>
      <w:jc w:val="center"/>
    </w:pPr>
    <w:rPr>
      <w:rFonts w:ascii="Cambria" w:hAnsi="Cambria"/>
      <w:i/>
      <w:sz w:val="28"/>
      <w:szCs w:val="22"/>
      <w:lang w:eastAsia="en-US" w:bidi="en-US"/>
    </w:rPr>
  </w:style>
  <w:style w:type="character" w:customStyle="1" w:styleId="PlohaNadpisChar">
    <w:name w:val="Příloha Nadpis Char"/>
    <w:link w:val="PlohaNadpis"/>
    <w:rsid w:val="007F7CED"/>
    <w:rPr>
      <w:rFonts w:ascii="Cambria" w:hAnsi="Cambria"/>
      <w:b/>
      <w:sz w:val="40"/>
      <w:szCs w:val="22"/>
      <w:lang w:val="cs-CZ" w:eastAsia="en-US" w:bidi="en-US"/>
    </w:rPr>
  </w:style>
  <w:style w:type="paragraph" w:styleId="Obsah1">
    <w:name w:val="toc 1"/>
    <w:basedOn w:val="Normln"/>
    <w:next w:val="Normln"/>
    <w:autoRedefine/>
    <w:uiPriority w:val="39"/>
    <w:unhideWhenUsed/>
    <w:rsid w:val="00557CBE"/>
    <w:pPr>
      <w:spacing w:after="100"/>
    </w:pPr>
  </w:style>
  <w:style w:type="character" w:customStyle="1" w:styleId="PlohaPodnadpisChar">
    <w:name w:val="Příloha Podnadpis Char"/>
    <w:link w:val="PlohaPodnadpis"/>
    <w:rsid w:val="007F7CED"/>
    <w:rPr>
      <w:rFonts w:ascii="Cambria" w:hAnsi="Cambria"/>
      <w:i/>
      <w:sz w:val="28"/>
      <w:szCs w:val="22"/>
      <w:lang w:val="cs-CZ" w:eastAsia="en-US" w:bidi="en-US"/>
    </w:rPr>
  </w:style>
  <w:style w:type="character" w:customStyle="1" w:styleId="BezmezerChar">
    <w:name w:val="Bez mezer Char"/>
    <w:link w:val="Bezmezer"/>
    <w:uiPriority w:val="1"/>
    <w:rsid w:val="007F7CED"/>
    <w:rPr>
      <w:sz w:val="22"/>
      <w:szCs w:val="22"/>
      <w:lang w:val="en-US" w:eastAsia="en-US" w:bidi="en-US"/>
    </w:rPr>
  </w:style>
  <w:style w:type="paragraph" w:styleId="Obsah2">
    <w:name w:val="toc 2"/>
    <w:basedOn w:val="Normln"/>
    <w:next w:val="Normln"/>
    <w:autoRedefine/>
    <w:uiPriority w:val="39"/>
    <w:unhideWhenUsed/>
    <w:rsid w:val="007F4B95"/>
    <w:pPr>
      <w:spacing w:after="100"/>
      <w:ind w:left="220"/>
    </w:pPr>
  </w:style>
  <w:style w:type="paragraph" w:customStyle="1" w:styleId="Obsahdokumentunadpis">
    <w:name w:val="Obsah dokumentu nadpis"/>
    <w:basedOn w:val="Nadpis1"/>
    <w:next w:val="Normln"/>
    <w:link w:val="ObsahdokumentunadpisChar"/>
    <w:qFormat/>
    <w:rsid w:val="007F4B95"/>
    <w:pPr>
      <w:numPr>
        <w:numId w:val="0"/>
      </w:numPr>
    </w:pPr>
    <w:rPr>
      <w:b w:val="0"/>
      <w:bCs w:val="0"/>
    </w:rPr>
  </w:style>
  <w:style w:type="character" w:styleId="Odkaznakoment">
    <w:name w:val="annotation reference"/>
    <w:uiPriority w:val="99"/>
    <w:unhideWhenUsed/>
    <w:rsid w:val="00A53A3D"/>
    <w:rPr>
      <w:sz w:val="16"/>
      <w:szCs w:val="16"/>
    </w:rPr>
  </w:style>
  <w:style w:type="character" w:customStyle="1" w:styleId="ObsahdokumentunadpisChar">
    <w:name w:val="Obsah dokumentu nadpis Char"/>
    <w:link w:val="Obsahdokumentunadpis"/>
    <w:rsid w:val="007F4B95"/>
    <w:rPr>
      <w:rFonts w:ascii="Cambria" w:eastAsia="Times New Roman" w:hAnsi="Cambria"/>
      <w:b w:val="0"/>
      <w:bCs w:val="0"/>
      <w:sz w:val="30"/>
      <w:szCs w:val="28"/>
      <w:lang w:val="cs-CZ" w:eastAsia="en-US" w:bidi="en-US"/>
    </w:rPr>
  </w:style>
  <w:style w:type="paragraph" w:styleId="Textkomente">
    <w:name w:val="annotation text"/>
    <w:basedOn w:val="Normln"/>
    <w:link w:val="TextkomenteChar"/>
    <w:uiPriority w:val="99"/>
    <w:unhideWhenUsed/>
    <w:rsid w:val="00A53A3D"/>
    <w:pPr>
      <w:spacing w:line="240" w:lineRule="auto"/>
    </w:pPr>
    <w:rPr>
      <w:sz w:val="20"/>
      <w:szCs w:val="20"/>
      <w:lang w:eastAsia="x-none" w:bidi="ar-SA"/>
    </w:rPr>
  </w:style>
  <w:style w:type="character" w:customStyle="1" w:styleId="TextkomenteChar">
    <w:name w:val="Text komentáře Char"/>
    <w:link w:val="Textkomente"/>
    <w:uiPriority w:val="99"/>
    <w:rsid w:val="00A53A3D"/>
    <w:rPr>
      <w:sz w:val="20"/>
      <w:szCs w:val="20"/>
      <w:lang w:val="cs-CZ"/>
    </w:rPr>
  </w:style>
  <w:style w:type="paragraph" w:styleId="Pedmtkomente">
    <w:name w:val="annotation subject"/>
    <w:basedOn w:val="Textkomente"/>
    <w:next w:val="Textkomente"/>
    <w:link w:val="PedmtkomenteChar"/>
    <w:uiPriority w:val="99"/>
    <w:semiHidden/>
    <w:unhideWhenUsed/>
    <w:rsid w:val="00A53A3D"/>
    <w:rPr>
      <w:b/>
      <w:bCs/>
    </w:rPr>
  </w:style>
  <w:style w:type="character" w:customStyle="1" w:styleId="PedmtkomenteChar">
    <w:name w:val="Předmět komentáře Char"/>
    <w:link w:val="Pedmtkomente"/>
    <w:uiPriority w:val="99"/>
    <w:semiHidden/>
    <w:rsid w:val="00A53A3D"/>
    <w:rPr>
      <w:b/>
      <w:bCs/>
      <w:sz w:val="20"/>
      <w:szCs w:val="20"/>
      <w:lang w:val="cs-CZ"/>
    </w:rPr>
  </w:style>
  <w:style w:type="paragraph" w:customStyle="1" w:styleId="TPOOdstavec">
    <w:name w:val="TPO Odstavec"/>
    <w:basedOn w:val="Normln"/>
    <w:rsid w:val="00CA3B16"/>
    <w:pPr>
      <w:spacing w:before="240" w:after="0" w:line="240" w:lineRule="auto"/>
    </w:pPr>
    <w:rPr>
      <w:rFonts w:ascii="Times New Roman" w:eastAsia="Batang" w:hAnsi="Times New Roman"/>
      <w:sz w:val="24"/>
      <w:szCs w:val="20"/>
      <w:lang w:eastAsia="cs-CZ" w:bidi="ar-SA"/>
    </w:rPr>
  </w:style>
  <w:style w:type="paragraph" w:customStyle="1" w:styleId="lovn">
    <w:name w:val="Číšlování"/>
    <w:basedOn w:val="Normln"/>
    <w:link w:val="lovnChar"/>
    <w:uiPriority w:val="99"/>
    <w:qFormat/>
    <w:rsid w:val="007A0788"/>
    <w:pPr>
      <w:tabs>
        <w:tab w:val="left" w:pos="397"/>
      </w:tabs>
      <w:spacing w:after="120"/>
      <w:outlineLvl w:val="0"/>
    </w:pPr>
    <w:rPr>
      <w:rFonts w:ascii="Times New Roman" w:eastAsia="Times New Roman" w:hAnsi="Times New Roman"/>
      <w:sz w:val="24"/>
      <w:szCs w:val="20"/>
      <w:lang w:eastAsia="x-none" w:bidi="ar-SA"/>
    </w:rPr>
  </w:style>
  <w:style w:type="character" w:customStyle="1" w:styleId="lovnChar">
    <w:name w:val="Číšlování Char"/>
    <w:link w:val="lovn"/>
    <w:uiPriority w:val="99"/>
    <w:locked/>
    <w:rsid w:val="007A0788"/>
    <w:rPr>
      <w:rFonts w:ascii="Times New Roman" w:eastAsia="Times New Roman" w:hAnsi="Times New Roman" w:cs="Times New Roman"/>
      <w:sz w:val="24"/>
      <w:lang w:val="cs-CZ" w:bidi="ar-SA"/>
    </w:rPr>
  </w:style>
  <w:style w:type="paragraph" w:customStyle="1" w:styleId="Smlouva-slo">
    <w:name w:val="Smlouva-číslo"/>
    <w:basedOn w:val="Normln"/>
    <w:rsid w:val="000B7C8F"/>
    <w:pPr>
      <w:overflowPunct w:val="0"/>
      <w:autoSpaceDE w:val="0"/>
      <w:autoSpaceDN w:val="0"/>
      <w:adjustRightInd w:val="0"/>
      <w:spacing w:before="120" w:after="0" w:line="240" w:lineRule="atLeast"/>
      <w:textAlignment w:val="baseline"/>
    </w:pPr>
    <w:rPr>
      <w:rFonts w:ascii="Times New Roman" w:eastAsia="Times New Roman" w:hAnsi="Times New Roman"/>
      <w:sz w:val="24"/>
      <w:szCs w:val="24"/>
      <w:lang w:eastAsia="cs-CZ" w:bidi="ar-SA"/>
    </w:rPr>
  </w:style>
  <w:style w:type="paragraph" w:customStyle="1" w:styleId="Styl1">
    <w:name w:val="Styl1"/>
    <w:basedOn w:val="Normln"/>
    <w:rsid w:val="000B7C8F"/>
    <w:pPr>
      <w:widowControl w:val="0"/>
      <w:pBdr>
        <w:top w:val="single" w:sz="8" w:space="1" w:color="000000" w:shadow="1"/>
        <w:left w:val="single" w:sz="8" w:space="4" w:color="000000" w:shadow="1"/>
        <w:bottom w:val="single" w:sz="8" w:space="1" w:color="000000" w:shadow="1"/>
        <w:right w:val="single" w:sz="8" w:space="4" w:color="000000" w:shadow="1"/>
      </w:pBdr>
      <w:spacing w:before="480" w:after="240" w:line="240" w:lineRule="auto"/>
      <w:jc w:val="left"/>
    </w:pPr>
    <w:rPr>
      <w:rFonts w:ascii="Garamond" w:eastAsia="Times New Roman" w:hAnsi="Garamond"/>
      <w:b/>
      <w:sz w:val="28"/>
      <w:szCs w:val="28"/>
      <w:lang w:eastAsia="cs-CZ" w:bidi="ar-SA"/>
    </w:rPr>
  </w:style>
  <w:style w:type="paragraph" w:customStyle="1" w:styleId="lnky">
    <w:name w:val="články"/>
    <w:basedOn w:val="Normln"/>
    <w:next w:val="Normln"/>
    <w:rsid w:val="00B87CC0"/>
    <w:pPr>
      <w:widowControl w:val="0"/>
      <w:numPr>
        <w:numId w:val="4"/>
      </w:numPr>
      <w:pBdr>
        <w:top w:val="single" w:sz="8" w:space="1" w:color="auto" w:shadow="1"/>
        <w:left w:val="single" w:sz="8" w:space="4" w:color="auto" w:shadow="1"/>
        <w:bottom w:val="single" w:sz="8" w:space="1" w:color="auto" w:shadow="1"/>
        <w:right w:val="single" w:sz="8" w:space="4" w:color="auto" w:shadow="1"/>
      </w:pBdr>
      <w:spacing w:before="480" w:after="240" w:line="240" w:lineRule="auto"/>
    </w:pPr>
    <w:rPr>
      <w:rFonts w:ascii="Garamond" w:eastAsia="Times New Roman" w:hAnsi="Garamond"/>
      <w:b/>
      <w:sz w:val="28"/>
      <w:szCs w:val="28"/>
      <w:lang w:eastAsia="cs-CZ" w:bidi="ar-SA"/>
    </w:rPr>
  </w:style>
  <w:style w:type="paragraph" w:customStyle="1" w:styleId="N2">
    <w:name w:val="N 2"/>
    <w:basedOn w:val="Normln"/>
    <w:next w:val="Normln"/>
    <w:rsid w:val="00B87CC0"/>
    <w:pPr>
      <w:numPr>
        <w:ilvl w:val="1"/>
        <w:numId w:val="4"/>
      </w:numPr>
      <w:spacing w:before="360" w:after="240" w:line="240" w:lineRule="auto"/>
    </w:pPr>
    <w:rPr>
      <w:rFonts w:ascii="Garamond" w:eastAsia="Times New Roman" w:hAnsi="Garamond"/>
      <w:b/>
      <w:sz w:val="24"/>
      <w:szCs w:val="24"/>
      <w:lang w:eastAsia="cs-CZ" w:bidi="ar-SA"/>
    </w:rPr>
  </w:style>
  <w:style w:type="paragraph" w:customStyle="1" w:styleId="N3">
    <w:name w:val="N 3"/>
    <w:basedOn w:val="Normln"/>
    <w:next w:val="Normln"/>
    <w:autoRedefine/>
    <w:rsid w:val="00B87CC0"/>
    <w:pPr>
      <w:keepNext/>
      <w:numPr>
        <w:ilvl w:val="2"/>
        <w:numId w:val="4"/>
      </w:numPr>
      <w:spacing w:before="240" w:after="240" w:line="240" w:lineRule="auto"/>
    </w:pPr>
    <w:rPr>
      <w:rFonts w:ascii="Garamond" w:eastAsia="Times New Roman" w:hAnsi="Garamond"/>
      <w:sz w:val="24"/>
      <w:szCs w:val="20"/>
      <w:u w:val="single"/>
      <w:lang w:eastAsia="cs-CZ" w:bidi="ar-SA"/>
    </w:rPr>
  </w:style>
  <w:style w:type="paragraph" w:customStyle="1" w:styleId="1styltextu">
    <w:name w:val="1. styl textu"/>
    <w:basedOn w:val="Normln"/>
    <w:rsid w:val="00B87CC0"/>
    <w:pPr>
      <w:spacing w:after="0" w:line="360" w:lineRule="auto"/>
      <w:ind w:firstLine="709"/>
    </w:pPr>
    <w:rPr>
      <w:rFonts w:ascii="Times New Roman" w:eastAsia="Times New Roman" w:hAnsi="Times New Roman"/>
      <w:sz w:val="24"/>
      <w:szCs w:val="20"/>
      <w:lang w:eastAsia="cs-CZ" w:bidi="ar-SA"/>
    </w:rPr>
  </w:style>
  <w:style w:type="paragraph" w:customStyle="1" w:styleId="Odsekzoznamu1">
    <w:name w:val="Odsek zoznamu1"/>
    <w:basedOn w:val="Normln"/>
    <w:uiPriority w:val="99"/>
    <w:rsid w:val="007D2E1A"/>
    <w:pPr>
      <w:spacing w:after="120"/>
      <w:ind w:left="720"/>
    </w:pPr>
    <w:rPr>
      <w:rFonts w:ascii="Times New Roman" w:eastAsia="Times New Roman" w:hAnsi="Times New Roman"/>
      <w:sz w:val="24"/>
      <w:szCs w:val="24"/>
      <w:lang w:bidi="ar-SA"/>
    </w:rPr>
  </w:style>
  <w:style w:type="character" w:customStyle="1" w:styleId="lovnCharChar">
    <w:name w:val="Číšlování Char Char"/>
    <w:uiPriority w:val="99"/>
    <w:locked/>
    <w:rsid w:val="00BD3838"/>
    <w:rPr>
      <w:sz w:val="24"/>
      <w:szCs w:val="24"/>
      <w:lang w:eastAsia="en-US"/>
    </w:rPr>
  </w:style>
  <w:style w:type="paragraph" w:customStyle="1" w:styleId="Default">
    <w:name w:val="Default"/>
    <w:rsid w:val="00C5036A"/>
    <w:pPr>
      <w:autoSpaceDE w:val="0"/>
      <w:autoSpaceDN w:val="0"/>
      <w:adjustRightInd w:val="0"/>
    </w:pPr>
    <w:rPr>
      <w:rFonts w:ascii="Arial" w:hAnsi="Arial" w:cs="Arial"/>
      <w:color w:val="000000"/>
      <w:sz w:val="24"/>
      <w:szCs w:val="24"/>
    </w:rPr>
  </w:style>
  <w:style w:type="paragraph" w:styleId="Zkladntext">
    <w:name w:val="Body Text"/>
    <w:aliases w:val="Char"/>
    <w:basedOn w:val="Normln"/>
    <w:link w:val="ZkladntextChar"/>
    <w:uiPriority w:val="99"/>
    <w:rsid w:val="00F00065"/>
    <w:pPr>
      <w:widowControl w:val="0"/>
      <w:suppressAutoHyphens/>
      <w:spacing w:after="120" w:line="240" w:lineRule="auto"/>
      <w:jc w:val="left"/>
    </w:pPr>
    <w:rPr>
      <w:rFonts w:ascii="Times New Roman" w:eastAsia="Times New Roman" w:hAnsi="Times New Roman"/>
      <w:sz w:val="24"/>
      <w:szCs w:val="24"/>
      <w:lang w:val="x-none" w:eastAsia="x-none" w:bidi="ar-SA"/>
    </w:rPr>
  </w:style>
  <w:style w:type="character" w:customStyle="1" w:styleId="ZkladntextChar">
    <w:name w:val="Základní text Char"/>
    <w:aliases w:val="Char Char"/>
    <w:link w:val="Zkladntext"/>
    <w:uiPriority w:val="99"/>
    <w:rsid w:val="00F00065"/>
    <w:rPr>
      <w:rFonts w:ascii="Times New Roman" w:eastAsia="Times New Roman" w:hAnsi="Times New Roman"/>
      <w:sz w:val="24"/>
      <w:szCs w:val="24"/>
    </w:rPr>
  </w:style>
  <w:style w:type="paragraph" w:customStyle="1" w:styleId="Zkladntext21">
    <w:name w:val="Základní text 21"/>
    <w:basedOn w:val="Normln"/>
    <w:rsid w:val="00F00065"/>
    <w:pPr>
      <w:suppressAutoHyphens/>
      <w:spacing w:after="0" w:line="240" w:lineRule="auto"/>
    </w:pPr>
    <w:rPr>
      <w:rFonts w:ascii="Times New Roman" w:eastAsia="Times New Roman" w:hAnsi="Times New Roman"/>
      <w:sz w:val="24"/>
      <w:szCs w:val="24"/>
      <w:lang w:eastAsia="ar-SA" w:bidi="ar-SA"/>
    </w:rPr>
  </w:style>
  <w:style w:type="paragraph" w:customStyle="1" w:styleId="Odstavec">
    <w:name w:val="Odstavec"/>
    <w:basedOn w:val="Normln"/>
    <w:qFormat/>
    <w:rsid w:val="005B1306"/>
    <w:pPr>
      <w:numPr>
        <w:numId w:val="5"/>
      </w:numPr>
      <w:tabs>
        <w:tab w:val="num" w:pos="360"/>
      </w:tabs>
      <w:spacing w:after="60"/>
    </w:pPr>
    <w:rPr>
      <w:rFonts w:ascii="Arial" w:eastAsia="Times New Roman" w:hAnsi="Arial"/>
      <w:sz w:val="21"/>
      <w:szCs w:val="24"/>
      <w:lang w:eastAsia="cs-CZ" w:bidi="ar-SA"/>
    </w:rPr>
  </w:style>
  <w:style w:type="character" w:customStyle="1" w:styleId="Star">
    <w:name w:val="Staré"/>
    <w:uiPriority w:val="1"/>
    <w:qFormat/>
    <w:rsid w:val="005B1306"/>
    <w:rPr>
      <w:strike/>
      <w:dstrike w:val="0"/>
    </w:rPr>
  </w:style>
  <w:style w:type="paragraph" w:customStyle="1" w:styleId="bb">
    <w:name w:val="bb"/>
    <w:basedOn w:val="Normln"/>
    <w:rsid w:val="00920E6B"/>
    <w:pPr>
      <w:spacing w:before="100" w:beforeAutospacing="1" w:after="100" w:afterAutospacing="1" w:line="240" w:lineRule="auto"/>
      <w:jc w:val="left"/>
    </w:pPr>
    <w:rPr>
      <w:rFonts w:ascii="Times New Roman" w:eastAsia="Times New Roman" w:hAnsi="Times New Roman"/>
      <w:sz w:val="24"/>
      <w:szCs w:val="24"/>
      <w:lang w:eastAsia="cs-CZ" w:bidi="ar-SA"/>
    </w:rPr>
  </w:style>
  <w:style w:type="paragraph" w:styleId="Obsah3">
    <w:name w:val="toc 3"/>
    <w:basedOn w:val="Normln"/>
    <w:next w:val="Normln"/>
    <w:autoRedefine/>
    <w:uiPriority w:val="39"/>
    <w:unhideWhenUsed/>
    <w:rsid w:val="00C83D7F"/>
    <w:pPr>
      <w:spacing w:before="100" w:beforeAutospacing="1" w:after="100" w:afterAutospacing="1" w:line="360" w:lineRule="auto"/>
      <w:ind w:left="440"/>
    </w:pPr>
    <w:rPr>
      <w:rFonts w:ascii="Arial" w:hAnsi="Arial"/>
      <w:lang w:bidi="ar-SA"/>
    </w:rPr>
  </w:style>
  <w:style w:type="paragraph" w:styleId="Zkladntextodsazen">
    <w:name w:val="Body Text Indent"/>
    <w:basedOn w:val="Normln"/>
    <w:link w:val="ZkladntextodsazenChar"/>
    <w:uiPriority w:val="99"/>
    <w:unhideWhenUsed/>
    <w:rsid w:val="009B5CA3"/>
    <w:pPr>
      <w:spacing w:after="120"/>
      <w:ind w:left="283"/>
    </w:pPr>
  </w:style>
  <w:style w:type="character" w:customStyle="1" w:styleId="ZkladntextodsazenChar">
    <w:name w:val="Základní text odsazený Char"/>
    <w:link w:val="Zkladntextodsazen"/>
    <w:uiPriority w:val="99"/>
    <w:rsid w:val="009B5CA3"/>
    <w:rPr>
      <w:sz w:val="22"/>
      <w:szCs w:val="22"/>
      <w:lang w:eastAsia="en-US" w:bidi="en-US"/>
    </w:rPr>
  </w:style>
  <w:style w:type="paragraph" w:customStyle="1" w:styleId="xl24">
    <w:name w:val="xl24"/>
    <w:basedOn w:val="Normln"/>
    <w:rsid w:val="009B5CA3"/>
    <w:pPr>
      <w:spacing w:before="100" w:after="100" w:line="240" w:lineRule="auto"/>
      <w:jc w:val="left"/>
    </w:pPr>
    <w:rPr>
      <w:rFonts w:ascii="Times New Roman" w:eastAsia="Times New Roman" w:hAnsi="Times New Roman"/>
      <w:sz w:val="24"/>
      <w:szCs w:val="20"/>
      <w:lang w:eastAsia="cs-CZ" w:bidi="ar-SA"/>
    </w:rPr>
  </w:style>
  <w:style w:type="paragraph" w:styleId="Normlnweb">
    <w:name w:val="Normal (Web)"/>
    <w:basedOn w:val="Normln"/>
    <w:uiPriority w:val="99"/>
    <w:unhideWhenUsed/>
    <w:rsid w:val="005C69EA"/>
    <w:pPr>
      <w:spacing w:before="100" w:beforeAutospacing="1" w:after="100" w:afterAutospacing="1" w:line="240" w:lineRule="auto"/>
      <w:jc w:val="left"/>
    </w:pPr>
    <w:rPr>
      <w:rFonts w:ascii="Times New Roman" w:eastAsia="Times New Roman" w:hAnsi="Times New Roman"/>
      <w:sz w:val="24"/>
      <w:szCs w:val="24"/>
      <w:lang w:eastAsia="cs-CZ" w:bidi="ar-SA"/>
    </w:rPr>
  </w:style>
  <w:style w:type="paragraph" w:customStyle="1" w:styleId="Kurzvatext">
    <w:name w:val="Kurzíva text"/>
    <w:basedOn w:val="Normln"/>
    <w:link w:val="KurzvatextChar"/>
    <w:rsid w:val="00676CF7"/>
    <w:pPr>
      <w:widowControl w:val="0"/>
      <w:spacing w:after="120" w:line="240" w:lineRule="auto"/>
    </w:pPr>
    <w:rPr>
      <w:rFonts w:ascii="Arial" w:eastAsia="Times New Roman" w:hAnsi="Arial"/>
      <w:i/>
      <w:iCs/>
      <w:noProof/>
      <w:sz w:val="24"/>
      <w:szCs w:val="24"/>
      <w:lang w:val="x-none" w:eastAsia="x-none" w:bidi="ar-SA"/>
    </w:rPr>
  </w:style>
  <w:style w:type="character" w:customStyle="1" w:styleId="KurzvatextChar">
    <w:name w:val="Kurzíva text Char"/>
    <w:link w:val="Kurzvatext"/>
    <w:rsid w:val="00676CF7"/>
    <w:rPr>
      <w:rFonts w:ascii="Arial" w:eastAsia="Times New Roman" w:hAnsi="Arial" w:cs="Arial"/>
      <w:i/>
      <w:iCs/>
      <w:noProof/>
      <w:sz w:val="24"/>
      <w:szCs w:val="24"/>
    </w:rPr>
  </w:style>
  <w:style w:type="character" w:customStyle="1" w:styleId="OdstavecseseznamemChar">
    <w:name w:val="Odstavec se seznamem Char"/>
    <w:link w:val="Odstavecseseznamem"/>
    <w:uiPriority w:val="34"/>
    <w:locked/>
    <w:rsid w:val="0021697C"/>
    <w:rPr>
      <w:sz w:val="22"/>
      <w:szCs w:val="22"/>
      <w:lang w:eastAsia="en-US" w:bidi="en-US"/>
    </w:rPr>
  </w:style>
  <w:style w:type="paragraph" w:customStyle="1" w:styleId="CharCharCharChar">
    <w:name w:val="Char Char Char Char"/>
    <w:basedOn w:val="Normln"/>
    <w:rsid w:val="00E9720C"/>
    <w:pPr>
      <w:spacing w:after="160" w:line="240" w:lineRule="exact"/>
      <w:jc w:val="left"/>
    </w:pPr>
    <w:rPr>
      <w:rFonts w:ascii="Verdana" w:eastAsia="Times New Roman" w:hAnsi="Verdana"/>
      <w:sz w:val="20"/>
      <w:szCs w:val="20"/>
      <w:lang w:val="en-US" w:bidi="ar-SA"/>
    </w:rPr>
  </w:style>
  <w:style w:type="paragraph" w:customStyle="1" w:styleId="Odstavecseseznamem1">
    <w:name w:val="Odstavec se seznamem1"/>
    <w:basedOn w:val="Normln"/>
    <w:rsid w:val="002332B1"/>
    <w:pPr>
      <w:spacing w:after="120"/>
      <w:ind w:left="720"/>
      <w:contextualSpacing/>
    </w:pPr>
    <w:rPr>
      <w:rFonts w:ascii="Times New Roman" w:eastAsia="Times New Roman" w:hAnsi="Times New Roman"/>
      <w:sz w:val="24"/>
      <w:lang w:bidi="ar-SA"/>
    </w:rPr>
  </w:style>
  <w:style w:type="paragraph" w:customStyle="1" w:styleId="Odrkaskroukem">
    <w:name w:val="Odrážka s kroužkem"/>
    <w:basedOn w:val="Normln"/>
    <w:rsid w:val="00040A91"/>
    <w:pPr>
      <w:numPr>
        <w:numId w:val="7"/>
      </w:numPr>
      <w:spacing w:after="0" w:line="240" w:lineRule="auto"/>
    </w:pPr>
    <w:rPr>
      <w:rFonts w:ascii="Verdana" w:eastAsia="Times New Roman" w:hAnsi="Verdana"/>
      <w:sz w:val="20"/>
      <w:szCs w:val="24"/>
      <w:lang w:eastAsia="cs-CZ" w:bidi="ar-SA"/>
    </w:rPr>
  </w:style>
  <w:style w:type="paragraph" w:customStyle="1" w:styleId="Odstavecodsazen">
    <w:name w:val="Odstavec odsazený"/>
    <w:basedOn w:val="Odstavec"/>
    <w:rsid w:val="00040A91"/>
    <w:pPr>
      <w:widowControl w:val="0"/>
      <w:numPr>
        <w:numId w:val="0"/>
      </w:numPr>
      <w:tabs>
        <w:tab w:val="left" w:pos="1699"/>
      </w:tabs>
      <w:spacing w:after="0" w:line="240" w:lineRule="auto"/>
      <w:ind w:left="1332" w:hanging="849"/>
    </w:pPr>
    <w:rPr>
      <w:rFonts w:ascii="Times New Roman" w:hAnsi="Times New Roman"/>
      <w:noProof/>
      <w:color w:val="000000"/>
      <w:sz w:val="24"/>
      <w:szCs w:val="20"/>
    </w:rPr>
  </w:style>
  <w:style w:type="paragraph" w:styleId="Zkladntextodsazen2">
    <w:name w:val="Body Text Indent 2"/>
    <w:basedOn w:val="Normln"/>
    <w:link w:val="Zkladntextodsazen2Char"/>
    <w:rsid w:val="00D32B98"/>
    <w:pPr>
      <w:spacing w:after="120" w:line="480" w:lineRule="auto"/>
      <w:ind w:left="283"/>
    </w:pPr>
    <w:rPr>
      <w:rFonts w:ascii="Times New Roman" w:eastAsia="Times New Roman" w:hAnsi="Times New Roman"/>
      <w:sz w:val="24"/>
      <w:lang w:bidi="ar-SA"/>
    </w:rPr>
  </w:style>
  <w:style w:type="character" w:customStyle="1" w:styleId="Zkladntextodsazen2Char">
    <w:name w:val="Základní text odsazený 2 Char"/>
    <w:link w:val="Zkladntextodsazen2"/>
    <w:rsid w:val="00D32B98"/>
    <w:rPr>
      <w:rFonts w:ascii="Times New Roman" w:eastAsia="Times New Roman" w:hAnsi="Times New Roman"/>
      <w:sz w:val="24"/>
      <w:szCs w:val="22"/>
      <w:lang w:eastAsia="en-US"/>
    </w:rPr>
  </w:style>
  <w:style w:type="paragraph" w:styleId="Zkladntext2">
    <w:name w:val="Body Text 2"/>
    <w:basedOn w:val="Normln"/>
    <w:link w:val="Zkladntext2Char"/>
    <w:uiPriority w:val="99"/>
    <w:semiHidden/>
    <w:unhideWhenUsed/>
    <w:rsid w:val="00326A12"/>
    <w:pPr>
      <w:spacing w:after="120" w:line="480" w:lineRule="auto"/>
    </w:pPr>
  </w:style>
  <w:style w:type="character" w:customStyle="1" w:styleId="Zkladntext2Char">
    <w:name w:val="Základní text 2 Char"/>
    <w:link w:val="Zkladntext2"/>
    <w:uiPriority w:val="99"/>
    <w:semiHidden/>
    <w:rsid w:val="00326A12"/>
    <w:rPr>
      <w:sz w:val="22"/>
      <w:szCs w:val="22"/>
      <w:lang w:eastAsia="en-US" w:bidi="en-US"/>
    </w:rPr>
  </w:style>
  <w:style w:type="paragraph" w:styleId="Revize">
    <w:name w:val="Revision"/>
    <w:hidden/>
    <w:uiPriority w:val="99"/>
    <w:semiHidden/>
    <w:rsid w:val="00FC2EB0"/>
    <w:rPr>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069059">
      <w:bodyDiv w:val="1"/>
      <w:marLeft w:val="0"/>
      <w:marRight w:val="0"/>
      <w:marTop w:val="0"/>
      <w:marBottom w:val="0"/>
      <w:divBdr>
        <w:top w:val="none" w:sz="0" w:space="0" w:color="auto"/>
        <w:left w:val="none" w:sz="0" w:space="0" w:color="auto"/>
        <w:bottom w:val="none" w:sz="0" w:space="0" w:color="auto"/>
        <w:right w:val="none" w:sz="0" w:space="0" w:color="auto"/>
      </w:divBdr>
    </w:div>
    <w:div w:id="512456725">
      <w:bodyDiv w:val="1"/>
      <w:marLeft w:val="0"/>
      <w:marRight w:val="0"/>
      <w:marTop w:val="0"/>
      <w:marBottom w:val="0"/>
      <w:divBdr>
        <w:top w:val="none" w:sz="0" w:space="0" w:color="auto"/>
        <w:left w:val="none" w:sz="0" w:space="0" w:color="auto"/>
        <w:bottom w:val="none" w:sz="0" w:space="0" w:color="auto"/>
        <w:right w:val="none" w:sz="0" w:space="0" w:color="auto"/>
      </w:divBdr>
    </w:div>
    <w:div w:id="514424553">
      <w:bodyDiv w:val="1"/>
      <w:marLeft w:val="0"/>
      <w:marRight w:val="0"/>
      <w:marTop w:val="0"/>
      <w:marBottom w:val="0"/>
      <w:divBdr>
        <w:top w:val="none" w:sz="0" w:space="0" w:color="auto"/>
        <w:left w:val="none" w:sz="0" w:space="0" w:color="auto"/>
        <w:bottom w:val="none" w:sz="0" w:space="0" w:color="auto"/>
        <w:right w:val="none" w:sz="0" w:space="0" w:color="auto"/>
      </w:divBdr>
    </w:div>
    <w:div w:id="974263715">
      <w:bodyDiv w:val="1"/>
      <w:marLeft w:val="0"/>
      <w:marRight w:val="0"/>
      <w:marTop w:val="0"/>
      <w:marBottom w:val="0"/>
      <w:divBdr>
        <w:top w:val="none" w:sz="0" w:space="0" w:color="auto"/>
        <w:left w:val="none" w:sz="0" w:space="0" w:color="auto"/>
        <w:bottom w:val="none" w:sz="0" w:space="0" w:color="auto"/>
        <w:right w:val="none" w:sz="0" w:space="0" w:color="auto"/>
      </w:divBdr>
    </w:div>
    <w:div w:id="980959145">
      <w:bodyDiv w:val="1"/>
      <w:marLeft w:val="0"/>
      <w:marRight w:val="0"/>
      <w:marTop w:val="0"/>
      <w:marBottom w:val="0"/>
      <w:divBdr>
        <w:top w:val="none" w:sz="0" w:space="0" w:color="auto"/>
        <w:left w:val="none" w:sz="0" w:space="0" w:color="auto"/>
        <w:bottom w:val="none" w:sz="0" w:space="0" w:color="auto"/>
        <w:right w:val="none" w:sz="0" w:space="0" w:color="auto"/>
      </w:divBdr>
    </w:div>
    <w:div w:id="1081678597">
      <w:bodyDiv w:val="1"/>
      <w:marLeft w:val="0"/>
      <w:marRight w:val="0"/>
      <w:marTop w:val="0"/>
      <w:marBottom w:val="0"/>
      <w:divBdr>
        <w:top w:val="none" w:sz="0" w:space="0" w:color="auto"/>
        <w:left w:val="none" w:sz="0" w:space="0" w:color="auto"/>
        <w:bottom w:val="none" w:sz="0" w:space="0" w:color="auto"/>
        <w:right w:val="none" w:sz="0" w:space="0" w:color="auto"/>
      </w:divBdr>
      <w:divsChild>
        <w:div w:id="662662257">
          <w:marLeft w:val="0"/>
          <w:marRight w:val="0"/>
          <w:marTop w:val="0"/>
          <w:marBottom w:val="0"/>
          <w:divBdr>
            <w:top w:val="none" w:sz="0" w:space="0" w:color="auto"/>
            <w:left w:val="none" w:sz="0" w:space="0" w:color="auto"/>
            <w:bottom w:val="none" w:sz="0" w:space="0" w:color="auto"/>
            <w:right w:val="none" w:sz="0" w:space="0" w:color="auto"/>
          </w:divBdr>
          <w:divsChild>
            <w:div w:id="65029453">
              <w:marLeft w:val="0"/>
              <w:marRight w:val="0"/>
              <w:marTop w:val="0"/>
              <w:marBottom w:val="0"/>
              <w:divBdr>
                <w:top w:val="none" w:sz="0" w:space="0" w:color="auto"/>
                <w:left w:val="none" w:sz="0" w:space="0" w:color="auto"/>
                <w:bottom w:val="none" w:sz="0" w:space="0" w:color="auto"/>
                <w:right w:val="none" w:sz="0" w:space="0" w:color="auto"/>
              </w:divBdr>
              <w:divsChild>
                <w:div w:id="270236807">
                  <w:marLeft w:val="0"/>
                  <w:marRight w:val="0"/>
                  <w:marTop w:val="0"/>
                  <w:marBottom w:val="0"/>
                  <w:divBdr>
                    <w:top w:val="none" w:sz="0" w:space="0" w:color="auto"/>
                    <w:left w:val="none" w:sz="0" w:space="0" w:color="auto"/>
                    <w:bottom w:val="none" w:sz="0" w:space="0" w:color="auto"/>
                    <w:right w:val="none" w:sz="0" w:space="0" w:color="auto"/>
                  </w:divBdr>
                  <w:divsChild>
                    <w:div w:id="287201470">
                      <w:marLeft w:val="0"/>
                      <w:marRight w:val="0"/>
                      <w:marTop w:val="0"/>
                      <w:marBottom w:val="0"/>
                      <w:divBdr>
                        <w:top w:val="none" w:sz="0" w:space="0" w:color="auto"/>
                        <w:left w:val="none" w:sz="0" w:space="0" w:color="auto"/>
                        <w:bottom w:val="none" w:sz="0" w:space="0" w:color="auto"/>
                        <w:right w:val="none" w:sz="0" w:space="0" w:color="auto"/>
                      </w:divBdr>
                      <w:divsChild>
                        <w:div w:id="1449736496">
                          <w:marLeft w:val="0"/>
                          <w:marRight w:val="0"/>
                          <w:marTop w:val="0"/>
                          <w:marBottom w:val="0"/>
                          <w:divBdr>
                            <w:top w:val="none" w:sz="0" w:space="0" w:color="auto"/>
                            <w:left w:val="none" w:sz="0" w:space="0" w:color="auto"/>
                            <w:bottom w:val="none" w:sz="0" w:space="0" w:color="auto"/>
                            <w:right w:val="none" w:sz="0" w:space="0" w:color="auto"/>
                          </w:divBdr>
                          <w:divsChild>
                            <w:div w:id="1246114285">
                              <w:marLeft w:val="0"/>
                              <w:marRight w:val="0"/>
                              <w:marTop w:val="0"/>
                              <w:marBottom w:val="0"/>
                              <w:divBdr>
                                <w:top w:val="none" w:sz="0" w:space="0" w:color="auto"/>
                                <w:left w:val="none" w:sz="0" w:space="0" w:color="auto"/>
                                <w:bottom w:val="none" w:sz="0" w:space="0" w:color="auto"/>
                                <w:right w:val="none" w:sz="0" w:space="0" w:color="auto"/>
                              </w:divBdr>
                              <w:divsChild>
                                <w:div w:id="1877740513">
                                  <w:marLeft w:val="0"/>
                                  <w:marRight w:val="0"/>
                                  <w:marTop w:val="0"/>
                                  <w:marBottom w:val="0"/>
                                  <w:divBdr>
                                    <w:top w:val="none" w:sz="0" w:space="0" w:color="auto"/>
                                    <w:left w:val="none" w:sz="0" w:space="0" w:color="auto"/>
                                    <w:bottom w:val="none" w:sz="0" w:space="0" w:color="auto"/>
                                    <w:right w:val="none" w:sz="0" w:space="0" w:color="auto"/>
                                  </w:divBdr>
                                  <w:divsChild>
                                    <w:div w:id="2071807224">
                                      <w:marLeft w:val="0"/>
                                      <w:marRight w:val="0"/>
                                      <w:marTop w:val="0"/>
                                      <w:marBottom w:val="0"/>
                                      <w:divBdr>
                                        <w:top w:val="none" w:sz="0" w:space="0" w:color="auto"/>
                                        <w:left w:val="none" w:sz="0" w:space="0" w:color="auto"/>
                                        <w:bottom w:val="none" w:sz="0" w:space="0" w:color="auto"/>
                                        <w:right w:val="none" w:sz="0" w:space="0" w:color="auto"/>
                                      </w:divBdr>
                                      <w:divsChild>
                                        <w:div w:id="875702852">
                                          <w:marLeft w:val="0"/>
                                          <w:marRight w:val="0"/>
                                          <w:marTop w:val="0"/>
                                          <w:marBottom w:val="0"/>
                                          <w:divBdr>
                                            <w:top w:val="none" w:sz="0" w:space="0" w:color="auto"/>
                                            <w:left w:val="none" w:sz="0" w:space="0" w:color="auto"/>
                                            <w:bottom w:val="none" w:sz="0" w:space="0" w:color="auto"/>
                                            <w:right w:val="none" w:sz="0" w:space="0" w:color="auto"/>
                                          </w:divBdr>
                                          <w:divsChild>
                                            <w:div w:id="1018773833">
                                              <w:marLeft w:val="0"/>
                                              <w:marRight w:val="0"/>
                                              <w:marTop w:val="0"/>
                                              <w:marBottom w:val="0"/>
                                              <w:divBdr>
                                                <w:top w:val="none" w:sz="0" w:space="0" w:color="auto"/>
                                                <w:left w:val="none" w:sz="0" w:space="0" w:color="auto"/>
                                                <w:bottom w:val="none" w:sz="0" w:space="0" w:color="auto"/>
                                                <w:right w:val="none" w:sz="0" w:space="0" w:color="auto"/>
                                              </w:divBdr>
                                              <w:divsChild>
                                                <w:div w:id="1192305524">
                                                  <w:marLeft w:val="0"/>
                                                  <w:marRight w:val="0"/>
                                                  <w:marTop w:val="0"/>
                                                  <w:marBottom w:val="0"/>
                                                  <w:divBdr>
                                                    <w:top w:val="none" w:sz="0" w:space="0" w:color="auto"/>
                                                    <w:left w:val="none" w:sz="0" w:space="0" w:color="auto"/>
                                                    <w:bottom w:val="none" w:sz="0" w:space="0" w:color="auto"/>
                                                    <w:right w:val="none" w:sz="0" w:space="0" w:color="auto"/>
                                                  </w:divBdr>
                                                  <w:divsChild>
                                                    <w:div w:id="375661559">
                                                      <w:marLeft w:val="0"/>
                                                      <w:marRight w:val="0"/>
                                                      <w:marTop w:val="0"/>
                                                      <w:marBottom w:val="0"/>
                                                      <w:divBdr>
                                                        <w:top w:val="none" w:sz="0" w:space="0" w:color="auto"/>
                                                        <w:left w:val="none" w:sz="0" w:space="0" w:color="auto"/>
                                                        <w:bottom w:val="none" w:sz="0" w:space="0" w:color="auto"/>
                                                        <w:right w:val="none" w:sz="0" w:space="0" w:color="auto"/>
                                                      </w:divBdr>
                                                      <w:divsChild>
                                                        <w:div w:id="1734623370">
                                                          <w:marLeft w:val="0"/>
                                                          <w:marRight w:val="0"/>
                                                          <w:marTop w:val="0"/>
                                                          <w:marBottom w:val="0"/>
                                                          <w:divBdr>
                                                            <w:top w:val="none" w:sz="0" w:space="0" w:color="auto"/>
                                                            <w:left w:val="none" w:sz="0" w:space="0" w:color="auto"/>
                                                            <w:bottom w:val="none" w:sz="0" w:space="0" w:color="auto"/>
                                                            <w:right w:val="none" w:sz="0" w:space="0" w:color="auto"/>
                                                          </w:divBdr>
                                                          <w:divsChild>
                                                            <w:div w:id="885995673">
                                                              <w:marLeft w:val="0"/>
                                                              <w:marRight w:val="0"/>
                                                              <w:marTop w:val="0"/>
                                                              <w:marBottom w:val="0"/>
                                                              <w:divBdr>
                                                                <w:top w:val="none" w:sz="0" w:space="0" w:color="auto"/>
                                                                <w:left w:val="none" w:sz="0" w:space="0" w:color="auto"/>
                                                                <w:bottom w:val="none" w:sz="0" w:space="0" w:color="auto"/>
                                                                <w:right w:val="none" w:sz="0" w:space="0" w:color="auto"/>
                                                              </w:divBdr>
                                                              <w:divsChild>
                                                                <w:div w:id="500899236">
                                                                  <w:marLeft w:val="0"/>
                                                                  <w:marRight w:val="0"/>
                                                                  <w:marTop w:val="0"/>
                                                                  <w:marBottom w:val="0"/>
                                                                  <w:divBdr>
                                                                    <w:top w:val="none" w:sz="0" w:space="0" w:color="auto"/>
                                                                    <w:left w:val="none" w:sz="0" w:space="0" w:color="auto"/>
                                                                    <w:bottom w:val="none" w:sz="0" w:space="0" w:color="auto"/>
                                                                    <w:right w:val="none" w:sz="0" w:space="0" w:color="auto"/>
                                                                  </w:divBdr>
                                                                  <w:divsChild>
                                                                    <w:div w:id="12801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67593168">
      <w:bodyDiv w:val="1"/>
      <w:marLeft w:val="0"/>
      <w:marRight w:val="0"/>
      <w:marTop w:val="0"/>
      <w:marBottom w:val="0"/>
      <w:divBdr>
        <w:top w:val="none" w:sz="0" w:space="0" w:color="auto"/>
        <w:left w:val="none" w:sz="0" w:space="0" w:color="auto"/>
        <w:bottom w:val="none" w:sz="0" w:space="0" w:color="auto"/>
        <w:right w:val="none" w:sz="0" w:space="0" w:color="auto"/>
      </w:divBdr>
    </w:div>
    <w:div w:id="18690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zejdin-tours@t-com.m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f2.cuni.cz/node/27183" TargetMode="External"/><Relationship Id="rId5" Type="http://schemas.openxmlformats.org/officeDocument/2006/relationships/settings" Target="settings.xml"/><Relationship Id="rId15" Type="http://schemas.openxmlformats.org/officeDocument/2006/relationships/hyperlink" Target="mailto:kabinet.recreatours@yahoo.com" TargetMode="External"/><Relationship Id="rId10" Type="http://schemas.openxmlformats.org/officeDocument/2006/relationships/hyperlink" Target="https://www.lf2.cuni.cz/node/26946"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lf2.cuni.cz/node/26945" TargetMode="Externa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D41E6-842E-4FA1-8972-18D5FC0E2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25</Pages>
  <Words>8376</Words>
  <Characters>49425</Characters>
  <Application>Microsoft Office Word</Application>
  <DocSecurity>0</DocSecurity>
  <Lines>411</Lines>
  <Paragraphs>115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57686</CharactersWithSpaces>
  <SharedDoc>false</SharedDoc>
  <HLinks>
    <vt:vector size="132" baseType="variant">
      <vt:variant>
        <vt:i4>1507385</vt:i4>
      </vt:variant>
      <vt:variant>
        <vt:i4>128</vt:i4>
      </vt:variant>
      <vt:variant>
        <vt:i4>0</vt:i4>
      </vt:variant>
      <vt:variant>
        <vt:i4>5</vt:i4>
      </vt:variant>
      <vt:variant>
        <vt:lpwstr/>
      </vt:variant>
      <vt:variant>
        <vt:lpwstr>_Toc374683623</vt:lpwstr>
      </vt:variant>
      <vt:variant>
        <vt:i4>1507385</vt:i4>
      </vt:variant>
      <vt:variant>
        <vt:i4>125</vt:i4>
      </vt:variant>
      <vt:variant>
        <vt:i4>0</vt:i4>
      </vt:variant>
      <vt:variant>
        <vt:i4>5</vt:i4>
      </vt:variant>
      <vt:variant>
        <vt:lpwstr/>
      </vt:variant>
      <vt:variant>
        <vt:lpwstr>_Toc374683622</vt:lpwstr>
      </vt:variant>
      <vt:variant>
        <vt:i4>1048632</vt:i4>
      </vt:variant>
      <vt:variant>
        <vt:i4>116</vt:i4>
      </vt:variant>
      <vt:variant>
        <vt:i4>0</vt:i4>
      </vt:variant>
      <vt:variant>
        <vt:i4>5</vt:i4>
      </vt:variant>
      <vt:variant>
        <vt:lpwstr/>
      </vt:variant>
      <vt:variant>
        <vt:lpwstr>_Toc374683751</vt:lpwstr>
      </vt:variant>
      <vt:variant>
        <vt:i4>1048632</vt:i4>
      </vt:variant>
      <vt:variant>
        <vt:i4>110</vt:i4>
      </vt:variant>
      <vt:variant>
        <vt:i4>0</vt:i4>
      </vt:variant>
      <vt:variant>
        <vt:i4>5</vt:i4>
      </vt:variant>
      <vt:variant>
        <vt:lpwstr/>
      </vt:variant>
      <vt:variant>
        <vt:lpwstr>_Toc374683750</vt:lpwstr>
      </vt:variant>
      <vt:variant>
        <vt:i4>1114168</vt:i4>
      </vt:variant>
      <vt:variant>
        <vt:i4>104</vt:i4>
      </vt:variant>
      <vt:variant>
        <vt:i4>0</vt:i4>
      </vt:variant>
      <vt:variant>
        <vt:i4>5</vt:i4>
      </vt:variant>
      <vt:variant>
        <vt:lpwstr/>
      </vt:variant>
      <vt:variant>
        <vt:lpwstr>_Toc374683749</vt:lpwstr>
      </vt:variant>
      <vt:variant>
        <vt:i4>1114168</vt:i4>
      </vt:variant>
      <vt:variant>
        <vt:i4>98</vt:i4>
      </vt:variant>
      <vt:variant>
        <vt:i4>0</vt:i4>
      </vt:variant>
      <vt:variant>
        <vt:i4>5</vt:i4>
      </vt:variant>
      <vt:variant>
        <vt:lpwstr/>
      </vt:variant>
      <vt:variant>
        <vt:lpwstr>_Toc374683748</vt:lpwstr>
      </vt:variant>
      <vt:variant>
        <vt:i4>1114168</vt:i4>
      </vt:variant>
      <vt:variant>
        <vt:i4>92</vt:i4>
      </vt:variant>
      <vt:variant>
        <vt:i4>0</vt:i4>
      </vt:variant>
      <vt:variant>
        <vt:i4>5</vt:i4>
      </vt:variant>
      <vt:variant>
        <vt:lpwstr/>
      </vt:variant>
      <vt:variant>
        <vt:lpwstr>_Toc374683747</vt:lpwstr>
      </vt:variant>
      <vt:variant>
        <vt:i4>1114168</vt:i4>
      </vt:variant>
      <vt:variant>
        <vt:i4>86</vt:i4>
      </vt:variant>
      <vt:variant>
        <vt:i4>0</vt:i4>
      </vt:variant>
      <vt:variant>
        <vt:i4>5</vt:i4>
      </vt:variant>
      <vt:variant>
        <vt:lpwstr/>
      </vt:variant>
      <vt:variant>
        <vt:lpwstr>_Toc374683746</vt:lpwstr>
      </vt:variant>
      <vt:variant>
        <vt:i4>1114168</vt:i4>
      </vt:variant>
      <vt:variant>
        <vt:i4>80</vt:i4>
      </vt:variant>
      <vt:variant>
        <vt:i4>0</vt:i4>
      </vt:variant>
      <vt:variant>
        <vt:i4>5</vt:i4>
      </vt:variant>
      <vt:variant>
        <vt:lpwstr/>
      </vt:variant>
      <vt:variant>
        <vt:lpwstr>_Toc374683745</vt:lpwstr>
      </vt:variant>
      <vt:variant>
        <vt:i4>1114168</vt:i4>
      </vt:variant>
      <vt:variant>
        <vt:i4>74</vt:i4>
      </vt:variant>
      <vt:variant>
        <vt:i4>0</vt:i4>
      </vt:variant>
      <vt:variant>
        <vt:i4>5</vt:i4>
      </vt:variant>
      <vt:variant>
        <vt:lpwstr/>
      </vt:variant>
      <vt:variant>
        <vt:lpwstr>_Toc374683744</vt:lpwstr>
      </vt:variant>
      <vt:variant>
        <vt:i4>1114168</vt:i4>
      </vt:variant>
      <vt:variant>
        <vt:i4>68</vt:i4>
      </vt:variant>
      <vt:variant>
        <vt:i4>0</vt:i4>
      </vt:variant>
      <vt:variant>
        <vt:i4>5</vt:i4>
      </vt:variant>
      <vt:variant>
        <vt:lpwstr/>
      </vt:variant>
      <vt:variant>
        <vt:lpwstr>_Toc374683743</vt:lpwstr>
      </vt:variant>
      <vt:variant>
        <vt:i4>1114168</vt:i4>
      </vt:variant>
      <vt:variant>
        <vt:i4>62</vt:i4>
      </vt:variant>
      <vt:variant>
        <vt:i4>0</vt:i4>
      </vt:variant>
      <vt:variant>
        <vt:i4>5</vt:i4>
      </vt:variant>
      <vt:variant>
        <vt:lpwstr/>
      </vt:variant>
      <vt:variant>
        <vt:lpwstr>_Toc374683742</vt:lpwstr>
      </vt:variant>
      <vt:variant>
        <vt:i4>1114168</vt:i4>
      </vt:variant>
      <vt:variant>
        <vt:i4>56</vt:i4>
      </vt:variant>
      <vt:variant>
        <vt:i4>0</vt:i4>
      </vt:variant>
      <vt:variant>
        <vt:i4>5</vt:i4>
      </vt:variant>
      <vt:variant>
        <vt:lpwstr/>
      </vt:variant>
      <vt:variant>
        <vt:lpwstr>_Toc374683741</vt:lpwstr>
      </vt:variant>
      <vt:variant>
        <vt:i4>1114168</vt:i4>
      </vt:variant>
      <vt:variant>
        <vt:i4>50</vt:i4>
      </vt:variant>
      <vt:variant>
        <vt:i4>0</vt:i4>
      </vt:variant>
      <vt:variant>
        <vt:i4>5</vt:i4>
      </vt:variant>
      <vt:variant>
        <vt:lpwstr/>
      </vt:variant>
      <vt:variant>
        <vt:lpwstr>_Toc374683740</vt:lpwstr>
      </vt:variant>
      <vt:variant>
        <vt:i4>1441848</vt:i4>
      </vt:variant>
      <vt:variant>
        <vt:i4>44</vt:i4>
      </vt:variant>
      <vt:variant>
        <vt:i4>0</vt:i4>
      </vt:variant>
      <vt:variant>
        <vt:i4>5</vt:i4>
      </vt:variant>
      <vt:variant>
        <vt:lpwstr/>
      </vt:variant>
      <vt:variant>
        <vt:lpwstr>_Toc374683739</vt:lpwstr>
      </vt:variant>
      <vt:variant>
        <vt:i4>1441848</vt:i4>
      </vt:variant>
      <vt:variant>
        <vt:i4>38</vt:i4>
      </vt:variant>
      <vt:variant>
        <vt:i4>0</vt:i4>
      </vt:variant>
      <vt:variant>
        <vt:i4>5</vt:i4>
      </vt:variant>
      <vt:variant>
        <vt:lpwstr/>
      </vt:variant>
      <vt:variant>
        <vt:lpwstr>_Toc374683738</vt:lpwstr>
      </vt:variant>
      <vt:variant>
        <vt:i4>1441848</vt:i4>
      </vt:variant>
      <vt:variant>
        <vt:i4>32</vt:i4>
      </vt:variant>
      <vt:variant>
        <vt:i4>0</vt:i4>
      </vt:variant>
      <vt:variant>
        <vt:i4>5</vt:i4>
      </vt:variant>
      <vt:variant>
        <vt:lpwstr/>
      </vt:variant>
      <vt:variant>
        <vt:lpwstr>_Toc374683737</vt:lpwstr>
      </vt:variant>
      <vt:variant>
        <vt:i4>1441848</vt:i4>
      </vt:variant>
      <vt:variant>
        <vt:i4>26</vt:i4>
      </vt:variant>
      <vt:variant>
        <vt:i4>0</vt:i4>
      </vt:variant>
      <vt:variant>
        <vt:i4>5</vt:i4>
      </vt:variant>
      <vt:variant>
        <vt:lpwstr/>
      </vt:variant>
      <vt:variant>
        <vt:lpwstr>_Toc374683736</vt:lpwstr>
      </vt:variant>
      <vt:variant>
        <vt:i4>1441848</vt:i4>
      </vt:variant>
      <vt:variant>
        <vt:i4>20</vt:i4>
      </vt:variant>
      <vt:variant>
        <vt:i4>0</vt:i4>
      </vt:variant>
      <vt:variant>
        <vt:i4>5</vt:i4>
      </vt:variant>
      <vt:variant>
        <vt:lpwstr/>
      </vt:variant>
      <vt:variant>
        <vt:lpwstr>_Toc374683735</vt:lpwstr>
      </vt:variant>
      <vt:variant>
        <vt:i4>1441848</vt:i4>
      </vt:variant>
      <vt:variant>
        <vt:i4>14</vt:i4>
      </vt:variant>
      <vt:variant>
        <vt:i4>0</vt:i4>
      </vt:variant>
      <vt:variant>
        <vt:i4>5</vt:i4>
      </vt:variant>
      <vt:variant>
        <vt:lpwstr/>
      </vt:variant>
      <vt:variant>
        <vt:lpwstr>_Toc374683734</vt:lpwstr>
      </vt:variant>
      <vt:variant>
        <vt:i4>1441848</vt:i4>
      </vt:variant>
      <vt:variant>
        <vt:i4>8</vt:i4>
      </vt:variant>
      <vt:variant>
        <vt:i4>0</vt:i4>
      </vt:variant>
      <vt:variant>
        <vt:i4>5</vt:i4>
      </vt:variant>
      <vt:variant>
        <vt:lpwstr/>
      </vt:variant>
      <vt:variant>
        <vt:lpwstr>_Toc374683733</vt:lpwstr>
      </vt:variant>
      <vt:variant>
        <vt:i4>1441848</vt:i4>
      </vt:variant>
      <vt:variant>
        <vt:i4>2</vt:i4>
      </vt:variant>
      <vt:variant>
        <vt:i4>0</vt:i4>
      </vt:variant>
      <vt:variant>
        <vt:i4>5</vt:i4>
      </vt:variant>
      <vt:variant>
        <vt:lpwstr/>
      </vt:variant>
      <vt:variant>
        <vt:lpwstr>_Toc374683732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keywords>ZD</cp:keywords>
  <cp:lastModifiedBy>Masaryková Jitka</cp:lastModifiedBy>
  <cp:revision>18</cp:revision>
  <cp:lastPrinted>2017-08-02T08:57:00Z</cp:lastPrinted>
  <dcterms:created xsi:type="dcterms:W3CDTF">2017-06-27T13:43:00Z</dcterms:created>
  <dcterms:modified xsi:type="dcterms:W3CDTF">2017-09-21T13:40:00Z</dcterms:modified>
</cp:coreProperties>
</file>