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479B" w:rsidRPr="00B3500E" w:rsidRDefault="004A479B" w:rsidP="009146AD">
      <w:pPr>
        <w:pStyle w:val="Nzev"/>
        <w:rPr>
          <w:rFonts w:ascii="Arial" w:hAnsi="Arial" w:cs="Arial"/>
          <w:sz w:val="24"/>
          <w:szCs w:val="24"/>
        </w:rPr>
      </w:pPr>
      <w:r w:rsidRPr="00B3500E">
        <w:rPr>
          <w:rFonts w:ascii="Arial" w:hAnsi="Arial" w:cs="Arial"/>
          <w:sz w:val="24"/>
          <w:szCs w:val="24"/>
        </w:rPr>
        <w:t xml:space="preserve">Veřejnoprávní smlouva </w:t>
      </w:r>
    </w:p>
    <w:p w:rsidR="004A479B" w:rsidRPr="00B3500E" w:rsidRDefault="004A479B" w:rsidP="009146AD">
      <w:pPr>
        <w:pStyle w:val="Nzev"/>
        <w:rPr>
          <w:rFonts w:ascii="Arial" w:hAnsi="Arial" w:cs="Arial"/>
          <w:sz w:val="24"/>
          <w:szCs w:val="24"/>
        </w:rPr>
      </w:pPr>
      <w:r w:rsidRPr="00B3500E">
        <w:rPr>
          <w:rFonts w:ascii="Arial" w:hAnsi="Arial" w:cs="Arial"/>
          <w:sz w:val="24"/>
          <w:szCs w:val="24"/>
        </w:rPr>
        <w:t>o poskytnutí dotace z rozpočtu města Dobříše</w:t>
      </w:r>
    </w:p>
    <w:p w:rsidR="004A479B" w:rsidRPr="00E81C37" w:rsidRDefault="004A479B" w:rsidP="009146AD">
      <w:pPr>
        <w:pStyle w:val="Nzev"/>
        <w:rPr>
          <w:rFonts w:ascii="Arial" w:hAnsi="Arial" w:cs="Arial"/>
          <w:sz w:val="24"/>
          <w:szCs w:val="24"/>
        </w:rPr>
      </w:pPr>
      <w:r w:rsidRPr="00E81C37">
        <w:rPr>
          <w:rFonts w:ascii="Arial" w:hAnsi="Arial" w:cs="Arial"/>
          <w:sz w:val="24"/>
          <w:szCs w:val="24"/>
        </w:rPr>
        <w:t xml:space="preserve">č. </w:t>
      </w:r>
      <w:r w:rsidRPr="00C62219">
        <w:rPr>
          <w:rFonts w:ascii="Arial" w:hAnsi="Arial" w:cs="Arial"/>
          <w:noProof/>
          <w:sz w:val="24"/>
          <w:szCs w:val="24"/>
        </w:rPr>
        <w:t>43</w:t>
      </w:r>
      <w:r w:rsidRPr="00E81C37">
        <w:rPr>
          <w:rFonts w:ascii="Arial" w:hAnsi="Arial" w:cs="Arial"/>
          <w:sz w:val="24"/>
          <w:szCs w:val="24"/>
        </w:rPr>
        <w:t>/202</w:t>
      </w:r>
      <w:r>
        <w:rPr>
          <w:rFonts w:ascii="Arial" w:hAnsi="Arial" w:cs="Arial"/>
          <w:sz w:val="24"/>
          <w:szCs w:val="24"/>
        </w:rPr>
        <w:t>6 (</w:t>
      </w:r>
      <w:r w:rsidRPr="00C62219">
        <w:rPr>
          <w:rFonts w:ascii="Arial" w:hAnsi="Arial" w:cs="Arial"/>
          <w:noProof/>
          <w:sz w:val="24"/>
          <w:szCs w:val="24"/>
        </w:rPr>
        <w:t>14521</w:t>
      </w:r>
      <w:r>
        <w:rPr>
          <w:rFonts w:ascii="Arial" w:hAnsi="Arial" w:cs="Arial"/>
          <w:sz w:val="24"/>
          <w:szCs w:val="24"/>
        </w:rPr>
        <w:t>)</w:t>
      </w:r>
    </w:p>
    <w:p w:rsidR="004A479B" w:rsidRPr="00E81C37" w:rsidRDefault="004A479B" w:rsidP="009146AD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4A479B" w:rsidRPr="00E81C37" w:rsidRDefault="004A479B" w:rsidP="00B3500E">
      <w:pPr>
        <w:pStyle w:val="Nadpis2"/>
        <w:rPr>
          <w:rFonts w:ascii="Arial" w:hAnsi="Arial" w:cs="Arial"/>
          <w:sz w:val="22"/>
          <w:szCs w:val="22"/>
        </w:rPr>
      </w:pPr>
      <w:r w:rsidRPr="00E81C37">
        <w:rPr>
          <w:rFonts w:ascii="Arial" w:hAnsi="Arial" w:cs="Arial"/>
          <w:sz w:val="22"/>
          <w:szCs w:val="22"/>
        </w:rPr>
        <w:t xml:space="preserve">Poskytovatel: </w:t>
      </w:r>
      <w:r w:rsidRPr="00E81C37">
        <w:rPr>
          <w:rFonts w:ascii="Arial" w:hAnsi="Arial" w:cs="Arial"/>
          <w:sz w:val="22"/>
          <w:szCs w:val="22"/>
        </w:rPr>
        <w:tab/>
        <w:t>město Dobříš</w:t>
      </w:r>
    </w:p>
    <w:p w:rsidR="004A479B" w:rsidRPr="00E81C37" w:rsidRDefault="004A479B" w:rsidP="00B3500E">
      <w:pPr>
        <w:rPr>
          <w:rFonts w:ascii="Arial" w:hAnsi="Arial" w:cs="Arial"/>
          <w:sz w:val="22"/>
          <w:szCs w:val="22"/>
        </w:rPr>
      </w:pPr>
      <w:r w:rsidRPr="00E81C37">
        <w:rPr>
          <w:rFonts w:ascii="Arial" w:hAnsi="Arial" w:cs="Arial"/>
          <w:sz w:val="22"/>
          <w:szCs w:val="22"/>
        </w:rPr>
        <w:t xml:space="preserve">se sídlem: </w:t>
      </w:r>
      <w:r w:rsidRPr="00E81C37">
        <w:rPr>
          <w:rFonts w:ascii="Arial" w:hAnsi="Arial" w:cs="Arial"/>
          <w:sz w:val="22"/>
          <w:szCs w:val="22"/>
        </w:rPr>
        <w:tab/>
      </w:r>
      <w:r w:rsidRPr="00E81C37">
        <w:rPr>
          <w:rFonts w:ascii="Arial" w:hAnsi="Arial" w:cs="Arial"/>
          <w:sz w:val="22"/>
          <w:szCs w:val="22"/>
        </w:rPr>
        <w:tab/>
        <w:t>Mírové náměstí 119, 263 01 Dobříš</w:t>
      </w:r>
    </w:p>
    <w:p w:rsidR="004A479B" w:rsidRPr="00E81C37" w:rsidRDefault="004A479B" w:rsidP="00B3500E">
      <w:pPr>
        <w:rPr>
          <w:rFonts w:ascii="Arial" w:hAnsi="Arial" w:cs="Arial"/>
          <w:sz w:val="22"/>
          <w:szCs w:val="22"/>
        </w:rPr>
      </w:pPr>
      <w:r w:rsidRPr="00E81C37">
        <w:rPr>
          <w:rFonts w:ascii="Arial" w:hAnsi="Arial" w:cs="Arial"/>
          <w:sz w:val="22"/>
          <w:szCs w:val="22"/>
        </w:rPr>
        <w:t>zastoupen</w:t>
      </w:r>
      <w:r>
        <w:rPr>
          <w:rFonts w:ascii="Arial" w:hAnsi="Arial" w:cs="Arial"/>
          <w:sz w:val="22"/>
          <w:szCs w:val="22"/>
        </w:rPr>
        <w:t>ý</w:t>
      </w:r>
      <w:r w:rsidRPr="00E81C37">
        <w:rPr>
          <w:rFonts w:ascii="Arial" w:hAnsi="Arial" w:cs="Arial"/>
          <w:sz w:val="22"/>
          <w:szCs w:val="22"/>
        </w:rPr>
        <w:t xml:space="preserve">: </w:t>
      </w:r>
      <w:r w:rsidRPr="00E81C37">
        <w:rPr>
          <w:rFonts w:ascii="Arial" w:hAnsi="Arial" w:cs="Arial"/>
          <w:sz w:val="22"/>
          <w:szCs w:val="22"/>
        </w:rPr>
        <w:tab/>
      </w:r>
      <w:r w:rsidRPr="00E81C37">
        <w:rPr>
          <w:rFonts w:ascii="Arial" w:hAnsi="Arial" w:cs="Arial"/>
          <w:sz w:val="22"/>
          <w:szCs w:val="22"/>
        </w:rPr>
        <w:tab/>
        <w:t>Ing. Pavel Svoboda, starosta města</w:t>
      </w:r>
    </w:p>
    <w:p w:rsidR="004A479B" w:rsidRPr="00E81C37" w:rsidRDefault="004A479B" w:rsidP="00B3500E">
      <w:pPr>
        <w:rPr>
          <w:rFonts w:ascii="Arial" w:hAnsi="Arial" w:cs="Arial"/>
          <w:sz w:val="22"/>
          <w:szCs w:val="22"/>
        </w:rPr>
      </w:pPr>
      <w:r w:rsidRPr="00E81C37">
        <w:rPr>
          <w:rFonts w:ascii="Arial" w:hAnsi="Arial" w:cs="Arial"/>
          <w:sz w:val="22"/>
          <w:szCs w:val="22"/>
        </w:rPr>
        <w:t xml:space="preserve">IČO: </w:t>
      </w:r>
      <w:r w:rsidRPr="00E81C37">
        <w:rPr>
          <w:rFonts w:ascii="Arial" w:hAnsi="Arial" w:cs="Arial"/>
          <w:sz w:val="22"/>
          <w:szCs w:val="22"/>
        </w:rPr>
        <w:tab/>
      </w:r>
      <w:r w:rsidRPr="00E81C37">
        <w:rPr>
          <w:rFonts w:ascii="Arial" w:hAnsi="Arial" w:cs="Arial"/>
          <w:sz w:val="22"/>
          <w:szCs w:val="22"/>
        </w:rPr>
        <w:tab/>
      </w:r>
      <w:r w:rsidRPr="00E81C37">
        <w:rPr>
          <w:rFonts w:ascii="Arial" w:hAnsi="Arial" w:cs="Arial"/>
          <w:sz w:val="22"/>
          <w:szCs w:val="22"/>
        </w:rPr>
        <w:tab/>
        <w:t>00242098</w:t>
      </w:r>
    </w:p>
    <w:p w:rsidR="004A479B" w:rsidRPr="00E81C37" w:rsidRDefault="004A479B" w:rsidP="00B3500E">
      <w:pPr>
        <w:rPr>
          <w:rFonts w:ascii="Arial" w:hAnsi="Arial" w:cs="Arial"/>
          <w:sz w:val="22"/>
          <w:szCs w:val="22"/>
        </w:rPr>
      </w:pPr>
      <w:r w:rsidRPr="00E81C37">
        <w:rPr>
          <w:rFonts w:ascii="Arial" w:hAnsi="Arial" w:cs="Arial"/>
          <w:sz w:val="22"/>
          <w:szCs w:val="22"/>
        </w:rPr>
        <w:t>DIČ:</w:t>
      </w:r>
      <w:r w:rsidRPr="00E81C37">
        <w:rPr>
          <w:rFonts w:ascii="Arial" w:hAnsi="Arial" w:cs="Arial"/>
          <w:sz w:val="22"/>
          <w:szCs w:val="22"/>
        </w:rPr>
        <w:tab/>
      </w:r>
      <w:r w:rsidRPr="00E81C37">
        <w:rPr>
          <w:rFonts w:ascii="Arial" w:hAnsi="Arial" w:cs="Arial"/>
          <w:sz w:val="22"/>
          <w:szCs w:val="22"/>
        </w:rPr>
        <w:tab/>
      </w:r>
      <w:r w:rsidRPr="00E81C37">
        <w:rPr>
          <w:rFonts w:ascii="Arial" w:hAnsi="Arial" w:cs="Arial"/>
          <w:sz w:val="22"/>
          <w:szCs w:val="22"/>
        </w:rPr>
        <w:tab/>
        <w:t>CZ00242098</w:t>
      </w:r>
    </w:p>
    <w:p w:rsidR="004A479B" w:rsidRPr="00E81C37" w:rsidRDefault="004A479B" w:rsidP="00B3500E">
      <w:pPr>
        <w:rPr>
          <w:rFonts w:ascii="Arial" w:hAnsi="Arial" w:cs="Arial"/>
          <w:sz w:val="22"/>
          <w:szCs w:val="22"/>
        </w:rPr>
      </w:pPr>
      <w:r w:rsidRPr="00E81C37">
        <w:rPr>
          <w:rFonts w:ascii="Arial" w:hAnsi="Arial" w:cs="Arial"/>
          <w:sz w:val="22"/>
          <w:szCs w:val="22"/>
        </w:rPr>
        <w:t xml:space="preserve">bankovní spojení: </w:t>
      </w:r>
      <w:r w:rsidRPr="00E81C37">
        <w:rPr>
          <w:rFonts w:ascii="Arial" w:hAnsi="Arial" w:cs="Arial"/>
          <w:sz w:val="22"/>
          <w:szCs w:val="22"/>
        </w:rPr>
        <w:tab/>
        <w:t>Česká spořitelna, a. s.</w:t>
      </w:r>
    </w:p>
    <w:p w:rsidR="004A479B" w:rsidRPr="00E81C37" w:rsidRDefault="004A479B" w:rsidP="00B3500E">
      <w:pPr>
        <w:pStyle w:val="Zhlav"/>
        <w:tabs>
          <w:tab w:val="clear" w:pos="4536"/>
          <w:tab w:val="clear" w:pos="9072"/>
        </w:tabs>
        <w:rPr>
          <w:rFonts w:ascii="Arial" w:hAnsi="Arial" w:cs="Arial"/>
          <w:sz w:val="22"/>
          <w:szCs w:val="22"/>
        </w:rPr>
      </w:pPr>
      <w:r w:rsidRPr="00E81C37">
        <w:rPr>
          <w:rFonts w:ascii="Arial" w:hAnsi="Arial" w:cs="Arial"/>
          <w:sz w:val="22"/>
          <w:szCs w:val="22"/>
        </w:rPr>
        <w:t xml:space="preserve">č. účtu: </w:t>
      </w:r>
      <w:r w:rsidRPr="00E81C37">
        <w:rPr>
          <w:rFonts w:ascii="Arial" w:hAnsi="Arial" w:cs="Arial"/>
          <w:sz w:val="22"/>
          <w:szCs w:val="22"/>
        </w:rPr>
        <w:tab/>
      </w:r>
      <w:r w:rsidRPr="00E81C37">
        <w:rPr>
          <w:rFonts w:ascii="Arial" w:hAnsi="Arial" w:cs="Arial"/>
          <w:sz w:val="22"/>
          <w:szCs w:val="22"/>
        </w:rPr>
        <w:tab/>
      </w:r>
      <w:r w:rsidRPr="00C62219">
        <w:rPr>
          <w:rFonts w:ascii="Arial" w:hAnsi="Arial" w:cs="Arial"/>
          <w:noProof/>
          <w:sz w:val="22"/>
          <w:szCs w:val="22"/>
        </w:rPr>
        <w:t>182-521732389/0800</w:t>
      </w:r>
    </w:p>
    <w:p w:rsidR="004A479B" w:rsidRPr="00E81C37" w:rsidRDefault="004A479B" w:rsidP="00B3500E">
      <w:pPr>
        <w:rPr>
          <w:rFonts w:ascii="Arial" w:hAnsi="Arial" w:cs="Arial"/>
          <w:b/>
          <w:sz w:val="22"/>
          <w:szCs w:val="22"/>
        </w:rPr>
      </w:pPr>
    </w:p>
    <w:p w:rsidR="004A479B" w:rsidRPr="00E54787" w:rsidRDefault="004A479B" w:rsidP="00B3500E">
      <w:pPr>
        <w:rPr>
          <w:rFonts w:ascii="Arial" w:hAnsi="Arial" w:cs="Arial"/>
          <w:bCs/>
          <w:sz w:val="22"/>
          <w:szCs w:val="22"/>
        </w:rPr>
      </w:pPr>
      <w:r w:rsidRPr="00E54787">
        <w:rPr>
          <w:rFonts w:ascii="Arial" w:hAnsi="Arial" w:cs="Arial"/>
          <w:bCs/>
          <w:sz w:val="22"/>
          <w:szCs w:val="22"/>
        </w:rPr>
        <w:t>a</w:t>
      </w:r>
    </w:p>
    <w:p w:rsidR="004A479B" w:rsidRPr="00E81C37" w:rsidRDefault="004A479B" w:rsidP="00B3500E">
      <w:pPr>
        <w:jc w:val="center"/>
        <w:rPr>
          <w:rFonts w:ascii="Arial" w:hAnsi="Arial" w:cs="Arial"/>
          <w:b/>
          <w:sz w:val="22"/>
          <w:szCs w:val="22"/>
        </w:rPr>
      </w:pPr>
    </w:p>
    <w:p w:rsidR="004A479B" w:rsidRPr="00E81C37" w:rsidRDefault="004A479B" w:rsidP="00B3500E">
      <w:pPr>
        <w:pStyle w:val="Nadpis2"/>
        <w:rPr>
          <w:rFonts w:ascii="Arial" w:hAnsi="Arial" w:cs="Arial"/>
          <w:sz w:val="22"/>
          <w:szCs w:val="22"/>
        </w:rPr>
      </w:pPr>
      <w:r w:rsidRPr="00E81C37">
        <w:rPr>
          <w:rFonts w:ascii="Arial" w:hAnsi="Arial" w:cs="Arial"/>
          <w:bCs/>
          <w:sz w:val="22"/>
          <w:szCs w:val="22"/>
        </w:rPr>
        <w:t>Příjemce:</w:t>
      </w:r>
      <w:r w:rsidRPr="00E81C37">
        <w:rPr>
          <w:rFonts w:ascii="Arial" w:hAnsi="Arial" w:cs="Arial"/>
          <w:b w:val="0"/>
          <w:sz w:val="22"/>
          <w:szCs w:val="22"/>
        </w:rPr>
        <w:tab/>
      </w:r>
      <w:r w:rsidRPr="00E81C37">
        <w:rPr>
          <w:rFonts w:ascii="Arial" w:hAnsi="Arial" w:cs="Arial"/>
          <w:b w:val="0"/>
          <w:sz w:val="22"/>
          <w:szCs w:val="22"/>
        </w:rPr>
        <w:tab/>
      </w:r>
      <w:r w:rsidRPr="00C62219">
        <w:rPr>
          <w:rFonts w:ascii="Arial" w:hAnsi="Arial" w:cs="Arial"/>
          <w:noProof/>
          <w:sz w:val="22"/>
          <w:szCs w:val="22"/>
        </w:rPr>
        <w:t>OK Dobříš, z. s.</w:t>
      </w:r>
    </w:p>
    <w:p w:rsidR="004A479B" w:rsidRPr="00E81C37" w:rsidRDefault="004A479B" w:rsidP="00B3500E">
      <w:pPr>
        <w:rPr>
          <w:rFonts w:ascii="Arial" w:hAnsi="Arial" w:cs="Arial"/>
          <w:sz w:val="22"/>
          <w:szCs w:val="22"/>
        </w:rPr>
      </w:pPr>
      <w:r w:rsidRPr="00E81C37">
        <w:rPr>
          <w:rFonts w:ascii="Arial" w:hAnsi="Arial" w:cs="Arial"/>
          <w:sz w:val="22"/>
          <w:szCs w:val="22"/>
        </w:rPr>
        <w:t>se sídlem:</w:t>
      </w:r>
      <w:r w:rsidRPr="00E81C37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C62219">
        <w:rPr>
          <w:rFonts w:ascii="Arial" w:hAnsi="Arial" w:cs="Arial"/>
          <w:noProof/>
          <w:sz w:val="22"/>
          <w:szCs w:val="22"/>
        </w:rPr>
        <w:t>Lesní 1364</w:t>
      </w:r>
    </w:p>
    <w:p w:rsidR="004A479B" w:rsidRPr="00E81C37" w:rsidRDefault="004A479B" w:rsidP="00B3500E">
      <w:pPr>
        <w:rPr>
          <w:rFonts w:ascii="Arial" w:hAnsi="Arial" w:cs="Arial"/>
          <w:sz w:val="22"/>
          <w:szCs w:val="22"/>
        </w:rPr>
      </w:pPr>
      <w:r w:rsidRPr="00E81C37">
        <w:rPr>
          <w:rFonts w:ascii="Arial" w:hAnsi="Arial" w:cs="Arial"/>
          <w:sz w:val="22"/>
          <w:szCs w:val="22"/>
        </w:rPr>
        <w:t>zastoupen</w:t>
      </w:r>
      <w:r>
        <w:rPr>
          <w:rFonts w:ascii="Arial" w:hAnsi="Arial" w:cs="Arial"/>
          <w:sz w:val="22"/>
          <w:szCs w:val="22"/>
        </w:rPr>
        <w:t>ý</w:t>
      </w:r>
      <w:r w:rsidRPr="00E81C37">
        <w:rPr>
          <w:rFonts w:ascii="Arial" w:hAnsi="Arial" w:cs="Arial"/>
          <w:sz w:val="22"/>
          <w:szCs w:val="22"/>
        </w:rPr>
        <w:t>:</w:t>
      </w:r>
      <w:r w:rsidRPr="00E81C37">
        <w:rPr>
          <w:rFonts w:ascii="Arial" w:hAnsi="Arial" w:cs="Arial"/>
          <w:sz w:val="22"/>
          <w:szCs w:val="22"/>
        </w:rPr>
        <w:tab/>
      </w:r>
      <w:r w:rsidRPr="00E81C37">
        <w:rPr>
          <w:rFonts w:ascii="Arial" w:hAnsi="Arial" w:cs="Arial"/>
          <w:sz w:val="22"/>
          <w:szCs w:val="22"/>
        </w:rPr>
        <w:tab/>
      </w:r>
      <w:r w:rsidRPr="00C62219">
        <w:rPr>
          <w:rFonts w:ascii="Arial" w:hAnsi="Arial" w:cs="Arial"/>
          <w:noProof/>
          <w:sz w:val="22"/>
          <w:szCs w:val="22"/>
        </w:rPr>
        <w:t>Mgr. Jan Hruška</w:t>
      </w:r>
      <w:r>
        <w:rPr>
          <w:rFonts w:ascii="Arial" w:hAnsi="Arial" w:cs="Arial"/>
          <w:sz w:val="22"/>
          <w:szCs w:val="22"/>
        </w:rPr>
        <w:t xml:space="preserve">, </w:t>
      </w:r>
      <w:r w:rsidRPr="00C62219">
        <w:rPr>
          <w:rFonts w:ascii="Arial" w:hAnsi="Arial" w:cs="Arial"/>
          <w:noProof/>
          <w:sz w:val="22"/>
          <w:szCs w:val="22"/>
        </w:rPr>
        <w:t>předseda</w:t>
      </w:r>
      <w:r w:rsidRPr="00E81C37">
        <w:rPr>
          <w:rFonts w:ascii="Arial" w:hAnsi="Arial" w:cs="Arial"/>
          <w:sz w:val="22"/>
          <w:szCs w:val="22"/>
        </w:rPr>
        <w:t xml:space="preserve"> </w:t>
      </w:r>
    </w:p>
    <w:p w:rsidR="004A479B" w:rsidRPr="00E81C37" w:rsidRDefault="004A479B" w:rsidP="00B3500E">
      <w:pPr>
        <w:rPr>
          <w:rFonts w:ascii="Arial" w:hAnsi="Arial" w:cs="Arial"/>
          <w:sz w:val="22"/>
          <w:szCs w:val="22"/>
        </w:rPr>
      </w:pPr>
      <w:r w:rsidRPr="00E81C37">
        <w:rPr>
          <w:rFonts w:ascii="Arial" w:hAnsi="Arial" w:cs="Arial"/>
          <w:sz w:val="22"/>
          <w:szCs w:val="22"/>
        </w:rPr>
        <w:t>IČO:</w:t>
      </w:r>
      <w:r w:rsidRPr="00E81C37">
        <w:rPr>
          <w:rFonts w:ascii="Arial" w:hAnsi="Arial" w:cs="Arial"/>
          <w:sz w:val="22"/>
          <w:szCs w:val="22"/>
        </w:rPr>
        <w:tab/>
      </w:r>
      <w:r w:rsidRPr="00E81C37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C62219">
        <w:rPr>
          <w:rFonts w:ascii="Arial" w:hAnsi="Arial" w:cs="Arial"/>
          <w:noProof/>
          <w:sz w:val="22"/>
          <w:szCs w:val="22"/>
        </w:rPr>
        <w:t>22878491</w:t>
      </w:r>
    </w:p>
    <w:p w:rsidR="004A479B" w:rsidRPr="00E81C37" w:rsidRDefault="004A479B" w:rsidP="00B3500E">
      <w:pPr>
        <w:rPr>
          <w:rFonts w:ascii="Arial" w:hAnsi="Arial" w:cs="Arial"/>
          <w:sz w:val="22"/>
          <w:szCs w:val="22"/>
        </w:rPr>
      </w:pPr>
      <w:r w:rsidRPr="00E81C37">
        <w:rPr>
          <w:rFonts w:ascii="Arial" w:hAnsi="Arial" w:cs="Arial"/>
          <w:sz w:val="22"/>
          <w:szCs w:val="22"/>
        </w:rPr>
        <w:t>bankovní spojení:</w:t>
      </w:r>
      <w:r w:rsidRPr="00E81C37">
        <w:rPr>
          <w:rFonts w:ascii="Arial" w:hAnsi="Arial" w:cs="Arial"/>
          <w:sz w:val="22"/>
          <w:szCs w:val="22"/>
        </w:rPr>
        <w:tab/>
      </w:r>
      <w:r w:rsidRPr="00C62219">
        <w:rPr>
          <w:rFonts w:ascii="Arial" w:hAnsi="Arial" w:cs="Arial"/>
          <w:noProof/>
          <w:sz w:val="22"/>
          <w:szCs w:val="22"/>
        </w:rPr>
        <w:t>Fio banka, a. s.</w:t>
      </w:r>
    </w:p>
    <w:p w:rsidR="004A479B" w:rsidRPr="00E81C37" w:rsidRDefault="004A479B" w:rsidP="00B3500E">
      <w:pPr>
        <w:rPr>
          <w:rFonts w:ascii="Arial" w:hAnsi="Arial" w:cs="Arial"/>
          <w:sz w:val="22"/>
          <w:szCs w:val="22"/>
        </w:rPr>
      </w:pPr>
      <w:r w:rsidRPr="00E81C37">
        <w:rPr>
          <w:rFonts w:ascii="Arial" w:hAnsi="Arial" w:cs="Arial"/>
          <w:sz w:val="22"/>
          <w:szCs w:val="22"/>
        </w:rPr>
        <w:t>č. účtu:</w:t>
      </w:r>
      <w:r w:rsidRPr="00E81C37">
        <w:rPr>
          <w:rFonts w:ascii="Arial" w:hAnsi="Arial" w:cs="Arial"/>
          <w:sz w:val="22"/>
          <w:szCs w:val="22"/>
        </w:rPr>
        <w:tab/>
      </w:r>
      <w:r w:rsidRPr="00E81C37">
        <w:rPr>
          <w:rFonts w:ascii="Arial" w:hAnsi="Arial" w:cs="Arial"/>
          <w:sz w:val="22"/>
          <w:szCs w:val="22"/>
        </w:rPr>
        <w:tab/>
      </w:r>
      <w:r w:rsidRPr="00C62219">
        <w:rPr>
          <w:rFonts w:ascii="Arial" w:hAnsi="Arial" w:cs="Arial"/>
          <w:noProof/>
          <w:sz w:val="22"/>
          <w:szCs w:val="22"/>
        </w:rPr>
        <w:t>2600168236/2010</w:t>
      </w:r>
    </w:p>
    <w:p w:rsidR="004A479B" w:rsidRPr="00B3500E" w:rsidRDefault="004A479B" w:rsidP="00B3500E">
      <w:pPr>
        <w:rPr>
          <w:rFonts w:ascii="Arial" w:hAnsi="Arial" w:cs="Arial"/>
          <w:sz w:val="22"/>
          <w:szCs w:val="22"/>
        </w:rPr>
      </w:pPr>
      <w:r w:rsidRPr="00E81C37">
        <w:rPr>
          <w:rFonts w:ascii="Arial" w:hAnsi="Arial" w:cs="Arial"/>
          <w:sz w:val="22"/>
          <w:szCs w:val="22"/>
        </w:rPr>
        <w:t xml:space="preserve">kontakt: </w:t>
      </w:r>
      <w:r w:rsidRPr="00E81C37">
        <w:rPr>
          <w:rFonts w:ascii="Arial" w:hAnsi="Arial" w:cs="Arial"/>
          <w:sz w:val="22"/>
          <w:szCs w:val="22"/>
        </w:rPr>
        <w:tab/>
      </w:r>
      <w:r w:rsidRPr="00E81C37">
        <w:rPr>
          <w:rFonts w:ascii="Arial" w:hAnsi="Arial" w:cs="Arial"/>
          <w:sz w:val="22"/>
          <w:szCs w:val="22"/>
        </w:rPr>
        <w:tab/>
      </w:r>
    </w:p>
    <w:p w:rsidR="004A479B" w:rsidRPr="00B3500E" w:rsidRDefault="004A479B" w:rsidP="00B3500E">
      <w:pPr>
        <w:jc w:val="both"/>
        <w:rPr>
          <w:rFonts w:ascii="Arial" w:hAnsi="Arial" w:cs="Arial"/>
          <w:sz w:val="22"/>
          <w:szCs w:val="22"/>
        </w:rPr>
      </w:pPr>
    </w:p>
    <w:p w:rsidR="004A479B" w:rsidRDefault="004A479B" w:rsidP="00B3500E">
      <w:pPr>
        <w:rPr>
          <w:rFonts w:ascii="Arial" w:hAnsi="Arial" w:cs="Arial"/>
          <w:b/>
          <w:bCs/>
          <w:sz w:val="22"/>
          <w:szCs w:val="22"/>
        </w:rPr>
      </w:pPr>
    </w:p>
    <w:p w:rsidR="004A479B" w:rsidRDefault="004A479B" w:rsidP="001D76A7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uzavírají v</w:t>
      </w:r>
      <w:r w:rsidRPr="00B3500E">
        <w:rPr>
          <w:rFonts w:ascii="Arial" w:hAnsi="Arial" w:cs="Arial"/>
          <w:sz w:val="22"/>
          <w:szCs w:val="22"/>
        </w:rPr>
        <w:t xml:space="preserve"> souladu se schváleným rozpočtem města Dobříše na rok </w:t>
      </w:r>
      <w:r>
        <w:rPr>
          <w:rFonts w:ascii="Arial" w:hAnsi="Arial" w:cs="Arial"/>
          <w:sz w:val="22"/>
          <w:szCs w:val="22"/>
        </w:rPr>
        <w:t xml:space="preserve">2026 </w:t>
      </w:r>
      <w:r w:rsidRPr="00B3500E">
        <w:rPr>
          <w:rFonts w:ascii="Arial" w:hAnsi="Arial" w:cs="Arial"/>
          <w:sz w:val="22"/>
          <w:szCs w:val="22"/>
        </w:rPr>
        <w:t xml:space="preserve">a na základě </w:t>
      </w:r>
      <w:r>
        <w:rPr>
          <w:rFonts w:ascii="Arial" w:hAnsi="Arial" w:cs="Arial"/>
          <w:sz w:val="22"/>
          <w:szCs w:val="22"/>
        </w:rPr>
        <w:t>žádosti o </w:t>
      </w:r>
      <w:r w:rsidRPr="00B3500E">
        <w:rPr>
          <w:rFonts w:ascii="Arial" w:hAnsi="Arial" w:cs="Arial"/>
          <w:sz w:val="22"/>
          <w:szCs w:val="22"/>
        </w:rPr>
        <w:t>dotaci ze dne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noProof/>
          <w:sz w:val="22"/>
          <w:szCs w:val="22"/>
        </w:rPr>
        <w:t>28.11.2025</w:t>
      </w:r>
      <w:r>
        <w:rPr>
          <w:rFonts w:ascii="Arial" w:hAnsi="Arial" w:cs="Arial"/>
          <w:sz w:val="22"/>
          <w:szCs w:val="22"/>
        </w:rPr>
        <w:t xml:space="preserve"> </w:t>
      </w:r>
      <w:r w:rsidRPr="00B3500E">
        <w:rPr>
          <w:rFonts w:ascii="Arial" w:hAnsi="Arial" w:cs="Arial"/>
          <w:sz w:val="22"/>
          <w:szCs w:val="22"/>
        </w:rPr>
        <w:t>níže uvedené smluvní strany podle ustanovení § 10a odst. 5 zákona č.  250/2000 Sb., o rozpočtových pravidlech územních rozpočtů, ve znění pozdějších předpisů</w:t>
      </w:r>
      <w:r>
        <w:rPr>
          <w:rFonts w:ascii="Arial" w:hAnsi="Arial" w:cs="Arial"/>
          <w:sz w:val="22"/>
          <w:szCs w:val="22"/>
        </w:rPr>
        <w:t xml:space="preserve"> </w:t>
      </w:r>
      <w:r w:rsidRPr="00B3500E">
        <w:rPr>
          <w:rFonts w:ascii="Arial" w:hAnsi="Arial" w:cs="Arial"/>
          <w:sz w:val="22"/>
          <w:szCs w:val="22"/>
        </w:rPr>
        <w:t xml:space="preserve">(dále jen </w:t>
      </w:r>
      <w:r w:rsidRPr="00745247">
        <w:rPr>
          <w:rFonts w:ascii="Arial" w:hAnsi="Arial" w:cs="Arial"/>
          <w:sz w:val="22"/>
          <w:szCs w:val="22"/>
        </w:rPr>
        <w:t>zákon o rozpočtových pravidlech</w:t>
      </w:r>
      <w:r>
        <w:rPr>
          <w:rFonts w:ascii="Arial" w:hAnsi="Arial" w:cs="Arial"/>
          <w:sz w:val="22"/>
          <w:szCs w:val="22"/>
        </w:rPr>
        <w:t>)</w:t>
      </w:r>
      <w:r w:rsidRPr="00B3500E">
        <w:rPr>
          <w:rFonts w:ascii="Arial" w:hAnsi="Arial" w:cs="Arial"/>
          <w:sz w:val="22"/>
          <w:szCs w:val="22"/>
        </w:rPr>
        <w:t xml:space="preserve">, tuto </w:t>
      </w:r>
    </w:p>
    <w:p w:rsidR="004A479B" w:rsidRDefault="004A479B" w:rsidP="00074312">
      <w:pPr>
        <w:jc w:val="center"/>
        <w:rPr>
          <w:rFonts w:ascii="Arial" w:hAnsi="Arial" w:cs="Arial"/>
          <w:b/>
          <w:sz w:val="24"/>
          <w:szCs w:val="24"/>
        </w:rPr>
      </w:pPr>
    </w:p>
    <w:p w:rsidR="004A479B" w:rsidRPr="00074312" w:rsidRDefault="004A479B" w:rsidP="00074312">
      <w:pPr>
        <w:jc w:val="center"/>
        <w:rPr>
          <w:rFonts w:ascii="Arial" w:hAnsi="Arial" w:cs="Arial"/>
          <w:b/>
          <w:sz w:val="24"/>
          <w:szCs w:val="24"/>
        </w:rPr>
      </w:pPr>
      <w:r w:rsidRPr="00074312">
        <w:rPr>
          <w:rFonts w:ascii="Arial" w:hAnsi="Arial" w:cs="Arial"/>
          <w:b/>
          <w:sz w:val="24"/>
          <w:szCs w:val="24"/>
        </w:rPr>
        <w:t>veřejnoprávní smlouvu o poskytnutí dotace z rozpočtu města Dobříše</w:t>
      </w:r>
    </w:p>
    <w:p w:rsidR="004A479B" w:rsidRPr="00B3500E" w:rsidRDefault="004A479B" w:rsidP="009146AD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4A479B" w:rsidRPr="00B3500E" w:rsidRDefault="004A479B" w:rsidP="00C91C14">
      <w:pPr>
        <w:ind w:left="720"/>
        <w:rPr>
          <w:rFonts w:ascii="Arial" w:hAnsi="Arial" w:cs="Arial"/>
          <w:b/>
          <w:bCs/>
          <w:sz w:val="22"/>
          <w:szCs w:val="22"/>
        </w:rPr>
      </w:pPr>
      <w:r w:rsidRPr="00B3500E">
        <w:rPr>
          <w:rFonts w:ascii="Arial" w:hAnsi="Arial" w:cs="Arial"/>
          <w:b/>
          <w:bCs/>
          <w:sz w:val="22"/>
          <w:szCs w:val="22"/>
        </w:rPr>
        <w:t xml:space="preserve">  </w:t>
      </w:r>
    </w:p>
    <w:p w:rsidR="004A479B" w:rsidRPr="00B3500E" w:rsidRDefault="004A479B" w:rsidP="001E1D2B">
      <w:pPr>
        <w:jc w:val="center"/>
        <w:rPr>
          <w:rFonts w:ascii="Arial" w:hAnsi="Arial" w:cs="Arial"/>
          <w:b/>
          <w:sz w:val="22"/>
          <w:szCs w:val="22"/>
        </w:rPr>
      </w:pPr>
      <w:r w:rsidRPr="00B3500E">
        <w:rPr>
          <w:rFonts w:ascii="Arial" w:hAnsi="Arial" w:cs="Arial"/>
          <w:b/>
          <w:sz w:val="22"/>
          <w:szCs w:val="22"/>
        </w:rPr>
        <w:t>I.</w:t>
      </w:r>
    </w:p>
    <w:p w:rsidR="004A479B" w:rsidRPr="00B3500E" w:rsidRDefault="004A479B" w:rsidP="001E1D2B">
      <w:pPr>
        <w:jc w:val="center"/>
        <w:rPr>
          <w:rFonts w:ascii="Arial" w:hAnsi="Arial" w:cs="Arial"/>
          <w:b/>
          <w:sz w:val="22"/>
          <w:szCs w:val="22"/>
        </w:rPr>
      </w:pPr>
      <w:r w:rsidRPr="00B3500E">
        <w:rPr>
          <w:rFonts w:ascii="Arial" w:hAnsi="Arial" w:cs="Arial"/>
          <w:b/>
          <w:sz w:val="22"/>
          <w:szCs w:val="22"/>
        </w:rPr>
        <w:t>Předmět smlouvy</w:t>
      </w:r>
      <w:r>
        <w:rPr>
          <w:rFonts w:ascii="Arial" w:hAnsi="Arial" w:cs="Arial"/>
          <w:b/>
          <w:sz w:val="22"/>
          <w:szCs w:val="22"/>
        </w:rPr>
        <w:t xml:space="preserve"> a účel dotace </w:t>
      </w:r>
    </w:p>
    <w:p w:rsidR="004A479B" w:rsidRPr="00074312" w:rsidRDefault="004A479B" w:rsidP="00452588">
      <w:pPr>
        <w:numPr>
          <w:ilvl w:val="0"/>
          <w:numId w:val="14"/>
        </w:numPr>
        <w:spacing w:after="120"/>
        <w:ind w:left="426" w:hanging="426"/>
        <w:jc w:val="both"/>
        <w:rPr>
          <w:rFonts w:ascii="Arial" w:hAnsi="Arial" w:cs="Arial"/>
          <w:sz w:val="22"/>
          <w:szCs w:val="22"/>
        </w:rPr>
      </w:pPr>
      <w:r w:rsidRPr="00074312">
        <w:rPr>
          <w:rFonts w:ascii="Arial" w:hAnsi="Arial" w:cs="Arial"/>
          <w:sz w:val="22"/>
          <w:szCs w:val="22"/>
        </w:rPr>
        <w:t xml:space="preserve">Předmětem této smlouvy je poskytnutí </w:t>
      </w:r>
      <w:r w:rsidRPr="00C62219">
        <w:rPr>
          <w:rFonts w:ascii="Arial" w:hAnsi="Arial" w:cs="Arial"/>
          <w:noProof/>
          <w:sz w:val="22"/>
          <w:szCs w:val="22"/>
        </w:rPr>
        <w:t>programové</w:t>
      </w:r>
      <w:r>
        <w:rPr>
          <w:rFonts w:ascii="Arial" w:hAnsi="Arial" w:cs="Arial"/>
          <w:sz w:val="22"/>
          <w:szCs w:val="22"/>
        </w:rPr>
        <w:t xml:space="preserve"> </w:t>
      </w:r>
      <w:r w:rsidRPr="00125854">
        <w:rPr>
          <w:rFonts w:ascii="Arial" w:hAnsi="Arial" w:cs="Arial"/>
          <w:sz w:val="22"/>
          <w:szCs w:val="22"/>
        </w:rPr>
        <w:t>neinvestiční d</w:t>
      </w:r>
      <w:r w:rsidRPr="00074312">
        <w:rPr>
          <w:rFonts w:ascii="Arial" w:hAnsi="Arial" w:cs="Arial"/>
          <w:sz w:val="22"/>
          <w:szCs w:val="22"/>
        </w:rPr>
        <w:t xml:space="preserve">otace </w:t>
      </w:r>
      <w:r>
        <w:rPr>
          <w:rFonts w:ascii="Arial" w:hAnsi="Arial" w:cs="Arial"/>
          <w:sz w:val="22"/>
          <w:szCs w:val="22"/>
        </w:rPr>
        <w:t xml:space="preserve">(dále též </w:t>
      </w:r>
      <w:r w:rsidRPr="00745247">
        <w:rPr>
          <w:rFonts w:ascii="Arial" w:hAnsi="Arial" w:cs="Arial"/>
          <w:bCs/>
          <w:sz w:val="22"/>
          <w:szCs w:val="22"/>
        </w:rPr>
        <w:t>dotace</w:t>
      </w:r>
      <w:r w:rsidRPr="00074312">
        <w:rPr>
          <w:rFonts w:ascii="Arial" w:hAnsi="Arial" w:cs="Arial"/>
          <w:sz w:val="22"/>
          <w:szCs w:val="22"/>
        </w:rPr>
        <w:t xml:space="preserve">) </w:t>
      </w:r>
      <w:r w:rsidRPr="00C62219">
        <w:rPr>
          <w:rFonts w:ascii="Arial" w:hAnsi="Arial" w:cs="Arial"/>
          <w:noProof/>
          <w:sz w:val="22"/>
          <w:szCs w:val="22"/>
        </w:rPr>
        <w:t>z dotačního fondu</w:t>
      </w:r>
      <w:r w:rsidRPr="00074312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Dobříše </w:t>
      </w:r>
      <w:r w:rsidRPr="00074312">
        <w:rPr>
          <w:rFonts w:ascii="Arial" w:hAnsi="Arial" w:cs="Arial"/>
          <w:sz w:val="22"/>
          <w:szCs w:val="22"/>
        </w:rPr>
        <w:t xml:space="preserve">na základě předložené žádosti příjemce ze dne </w:t>
      </w:r>
      <w:r>
        <w:rPr>
          <w:rFonts w:ascii="Arial" w:hAnsi="Arial" w:cs="Arial"/>
          <w:noProof/>
          <w:sz w:val="22"/>
          <w:szCs w:val="22"/>
        </w:rPr>
        <w:t>28.11.2025</w:t>
      </w:r>
      <w:r>
        <w:rPr>
          <w:rFonts w:ascii="Arial" w:hAnsi="Arial" w:cs="Arial"/>
          <w:sz w:val="22"/>
          <w:szCs w:val="22"/>
        </w:rPr>
        <w:t xml:space="preserve"> </w:t>
      </w:r>
      <w:r w:rsidRPr="001E1D2B">
        <w:rPr>
          <w:rFonts w:ascii="Arial" w:hAnsi="Arial" w:cs="Arial"/>
          <w:sz w:val="22"/>
          <w:szCs w:val="22"/>
        </w:rPr>
        <w:t>na </w:t>
      </w:r>
      <w:r w:rsidRPr="00C62219">
        <w:rPr>
          <w:rFonts w:ascii="Arial" w:hAnsi="Arial" w:cs="Arial"/>
          <w:noProof/>
          <w:sz w:val="22"/>
          <w:szCs w:val="22"/>
        </w:rPr>
        <w:t>rozvoj činnosti oddílu orientačního běhu OK Dobříš v roce 2026</w:t>
      </w:r>
      <w:r>
        <w:rPr>
          <w:rFonts w:ascii="Arial" w:hAnsi="Arial" w:cs="Arial"/>
          <w:sz w:val="22"/>
          <w:szCs w:val="22"/>
        </w:rPr>
        <w:t xml:space="preserve"> (dále jen </w:t>
      </w:r>
      <w:r w:rsidRPr="00745247">
        <w:rPr>
          <w:rFonts w:ascii="Arial" w:hAnsi="Arial" w:cs="Arial"/>
          <w:bCs/>
          <w:sz w:val="22"/>
          <w:szCs w:val="22"/>
        </w:rPr>
        <w:t>aktivita</w:t>
      </w:r>
      <w:r w:rsidRPr="00074312">
        <w:rPr>
          <w:rFonts w:ascii="Arial" w:hAnsi="Arial" w:cs="Arial"/>
          <w:sz w:val="22"/>
          <w:szCs w:val="22"/>
        </w:rPr>
        <w:t>).</w:t>
      </w:r>
    </w:p>
    <w:p w:rsidR="004A479B" w:rsidRDefault="004A479B" w:rsidP="00074312">
      <w:pPr>
        <w:numPr>
          <w:ilvl w:val="0"/>
          <w:numId w:val="14"/>
        </w:numPr>
        <w:spacing w:after="120"/>
        <w:ind w:left="357" w:hanging="357"/>
        <w:jc w:val="both"/>
        <w:rPr>
          <w:rFonts w:ascii="Arial" w:hAnsi="Arial" w:cs="Arial"/>
          <w:sz w:val="22"/>
          <w:szCs w:val="22"/>
        </w:rPr>
      </w:pPr>
      <w:r w:rsidRPr="00B3500E">
        <w:rPr>
          <w:rFonts w:ascii="Arial" w:hAnsi="Arial" w:cs="Arial"/>
          <w:sz w:val="22"/>
          <w:szCs w:val="22"/>
        </w:rPr>
        <w:t xml:space="preserve">Neinvestiční dotací se pro účely této smlouvy rozumí dotace, která musí být využita </w:t>
      </w:r>
      <w:r>
        <w:rPr>
          <w:rFonts w:ascii="Arial" w:hAnsi="Arial" w:cs="Arial"/>
          <w:sz w:val="22"/>
          <w:szCs w:val="22"/>
        </w:rPr>
        <w:t>na </w:t>
      </w:r>
      <w:r w:rsidRPr="00B3500E">
        <w:rPr>
          <w:rFonts w:ascii="Arial" w:hAnsi="Arial" w:cs="Arial"/>
          <w:sz w:val="22"/>
          <w:szCs w:val="22"/>
        </w:rPr>
        <w:t>úhradu jiných výdajů než</w:t>
      </w:r>
    </w:p>
    <w:p w:rsidR="004A479B" w:rsidRPr="00B3500E" w:rsidRDefault="004A479B" w:rsidP="00DB35DF">
      <w:pPr>
        <w:pStyle w:val="Zkladntextodsazen2"/>
        <w:numPr>
          <w:ilvl w:val="0"/>
          <w:numId w:val="41"/>
        </w:numPr>
        <w:spacing w:after="120"/>
        <w:jc w:val="both"/>
        <w:rPr>
          <w:rFonts w:ascii="Arial" w:hAnsi="Arial" w:cs="Arial"/>
          <w:sz w:val="22"/>
          <w:szCs w:val="22"/>
        </w:rPr>
      </w:pPr>
      <w:r w:rsidRPr="00B3500E">
        <w:rPr>
          <w:rFonts w:ascii="Arial" w:hAnsi="Arial" w:cs="Arial"/>
          <w:sz w:val="22"/>
          <w:szCs w:val="22"/>
        </w:rPr>
        <w:t>výdajů spojený</w:t>
      </w:r>
      <w:r>
        <w:rPr>
          <w:rFonts w:ascii="Arial" w:hAnsi="Arial" w:cs="Arial"/>
          <w:sz w:val="22"/>
          <w:szCs w:val="22"/>
        </w:rPr>
        <w:t xml:space="preserve">ch s pořízením hmotného majetku nad hranici dle § </w:t>
      </w:r>
      <w:r w:rsidRPr="00284DB6">
        <w:rPr>
          <w:rFonts w:ascii="Arial" w:hAnsi="Arial" w:cs="Arial"/>
          <w:sz w:val="22"/>
          <w:szCs w:val="22"/>
        </w:rPr>
        <w:t xml:space="preserve">26 odst. 2 zákona o daních z příjmů, </w:t>
      </w:r>
      <w:r w:rsidRPr="00074312">
        <w:rPr>
          <w:rFonts w:ascii="Arial" w:hAnsi="Arial" w:cs="Arial"/>
          <w:sz w:val="22"/>
          <w:szCs w:val="22"/>
        </w:rPr>
        <w:t>ve znění pozdějších předpisů</w:t>
      </w:r>
      <w:r w:rsidRPr="00284DB6">
        <w:rPr>
          <w:rFonts w:ascii="Arial" w:hAnsi="Arial" w:cs="Arial"/>
          <w:sz w:val="22"/>
          <w:szCs w:val="22"/>
        </w:rPr>
        <w:t>,</w:t>
      </w:r>
    </w:p>
    <w:p w:rsidR="004A479B" w:rsidRPr="0017556A" w:rsidRDefault="004A479B" w:rsidP="0017556A">
      <w:pPr>
        <w:pStyle w:val="Zkladntextodsazen2"/>
        <w:numPr>
          <w:ilvl w:val="0"/>
          <w:numId w:val="41"/>
        </w:numPr>
        <w:spacing w:after="120"/>
        <w:jc w:val="both"/>
        <w:rPr>
          <w:rFonts w:ascii="Arial" w:hAnsi="Arial" w:cs="Arial"/>
          <w:sz w:val="22"/>
          <w:szCs w:val="22"/>
        </w:rPr>
      </w:pPr>
      <w:r w:rsidRPr="00B3500E">
        <w:rPr>
          <w:rFonts w:ascii="Arial" w:hAnsi="Arial" w:cs="Arial"/>
          <w:sz w:val="22"/>
          <w:szCs w:val="22"/>
        </w:rPr>
        <w:t>výdajů spojených s technickým zhodnocením, rekonstr</w:t>
      </w:r>
      <w:r>
        <w:rPr>
          <w:rFonts w:ascii="Arial" w:hAnsi="Arial" w:cs="Arial"/>
          <w:sz w:val="22"/>
          <w:szCs w:val="22"/>
        </w:rPr>
        <w:t>ukcí a modernizací.</w:t>
      </w:r>
    </w:p>
    <w:p w:rsidR="004A479B" w:rsidRPr="00074312" w:rsidRDefault="004A479B" w:rsidP="00074312">
      <w:pPr>
        <w:numPr>
          <w:ilvl w:val="0"/>
          <w:numId w:val="14"/>
        </w:numPr>
        <w:spacing w:after="120"/>
        <w:ind w:left="357" w:hanging="357"/>
        <w:jc w:val="both"/>
        <w:rPr>
          <w:rFonts w:ascii="Arial" w:hAnsi="Arial" w:cs="Arial"/>
          <w:sz w:val="22"/>
          <w:szCs w:val="22"/>
        </w:rPr>
      </w:pPr>
      <w:r w:rsidRPr="00074312">
        <w:rPr>
          <w:rFonts w:ascii="Arial" w:hAnsi="Arial" w:cs="Arial"/>
          <w:sz w:val="22"/>
          <w:szCs w:val="22"/>
        </w:rPr>
        <w:t xml:space="preserve">Osobou zodpovědnou za realizaci je </w:t>
      </w:r>
      <w:r w:rsidRPr="00C62219">
        <w:rPr>
          <w:rFonts w:ascii="Arial" w:hAnsi="Arial" w:cs="Arial"/>
          <w:noProof/>
          <w:sz w:val="22"/>
          <w:szCs w:val="22"/>
        </w:rPr>
        <w:t>Ing. Jana Bochenková</w:t>
      </w:r>
      <w:r>
        <w:rPr>
          <w:rFonts w:ascii="Arial" w:hAnsi="Arial" w:cs="Arial"/>
          <w:sz w:val="22"/>
          <w:szCs w:val="22"/>
        </w:rPr>
        <w:t>.</w:t>
      </w:r>
      <w:r w:rsidRPr="00074312">
        <w:rPr>
          <w:rFonts w:ascii="Arial" w:hAnsi="Arial" w:cs="Arial"/>
          <w:sz w:val="22"/>
          <w:szCs w:val="22"/>
        </w:rPr>
        <w:t xml:space="preserve"> </w:t>
      </w:r>
    </w:p>
    <w:p w:rsidR="004A479B" w:rsidRDefault="004A479B" w:rsidP="00C373E0">
      <w:pPr>
        <w:numPr>
          <w:ilvl w:val="0"/>
          <w:numId w:val="14"/>
        </w:numPr>
        <w:spacing w:after="120"/>
        <w:ind w:left="357" w:hanging="357"/>
        <w:jc w:val="both"/>
        <w:rPr>
          <w:rFonts w:ascii="Arial" w:hAnsi="Arial" w:cs="Arial"/>
          <w:sz w:val="22"/>
          <w:szCs w:val="22"/>
        </w:rPr>
      </w:pPr>
      <w:r w:rsidRPr="00074312">
        <w:rPr>
          <w:rFonts w:ascii="Arial" w:hAnsi="Arial" w:cs="Arial"/>
          <w:sz w:val="22"/>
          <w:szCs w:val="22"/>
        </w:rPr>
        <w:t>Příjemci bude poskytnuta dotace ve schválené výši na základě splnění podmínek stanovených touto smlouvou</w:t>
      </w:r>
      <w:r>
        <w:rPr>
          <w:rFonts w:ascii="Arial" w:hAnsi="Arial" w:cs="Arial"/>
          <w:sz w:val="22"/>
          <w:szCs w:val="22"/>
        </w:rPr>
        <w:t xml:space="preserve"> a příslušným dotačním programem</w:t>
      </w:r>
      <w:r w:rsidRPr="00074312">
        <w:rPr>
          <w:rFonts w:ascii="Arial" w:hAnsi="Arial" w:cs="Arial"/>
          <w:sz w:val="22"/>
          <w:szCs w:val="22"/>
        </w:rPr>
        <w:t xml:space="preserve">. </w:t>
      </w:r>
    </w:p>
    <w:p w:rsidR="004A479B" w:rsidRPr="00C373E0" w:rsidRDefault="004A479B" w:rsidP="00C373E0">
      <w:pPr>
        <w:numPr>
          <w:ilvl w:val="0"/>
          <w:numId w:val="14"/>
        </w:numPr>
        <w:spacing w:after="120"/>
        <w:ind w:left="357" w:hanging="357"/>
        <w:jc w:val="both"/>
        <w:rPr>
          <w:rFonts w:ascii="Arial" w:hAnsi="Arial" w:cs="Arial"/>
          <w:sz w:val="22"/>
          <w:szCs w:val="22"/>
        </w:rPr>
      </w:pPr>
      <w:r w:rsidRPr="00C373E0">
        <w:rPr>
          <w:rFonts w:ascii="Arial" w:hAnsi="Arial" w:cs="Arial"/>
          <w:sz w:val="22"/>
          <w:szCs w:val="22"/>
        </w:rPr>
        <w:t xml:space="preserve">Příjemce se zavazuje, že bude aktivitu realizovat na svou vlastní zodpovědnost v souladu s právními předpisy a v souladu se směrnicí Zastupitelstva města Dobříše č. 8/2020, o zásadách pro poskytování finančních prostředků z rozpočtu města Dobříše, která je dostupná na </w:t>
      </w:r>
      <w:hyperlink r:id="rId10" w:history="1">
        <w:r w:rsidRPr="00C373E0">
          <w:rPr>
            <w:rStyle w:val="Hypertextovodkaz"/>
            <w:rFonts w:ascii="Arial" w:hAnsi="Arial" w:cs="Arial"/>
            <w:sz w:val="22"/>
            <w:szCs w:val="22"/>
          </w:rPr>
          <w:t>https://mestodobris.cz/smernice/ds-26307/archiv=0&amp;p1=71765</w:t>
        </w:r>
      </w:hyperlink>
      <w:r w:rsidRPr="00C373E0">
        <w:rPr>
          <w:rFonts w:ascii="Arial" w:hAnsi="Arial" w:cs="Arial"/>
          <w:sz w:val="22"/>
          <w:szCs w:val="22"/>
        </w:rPr>
        <w:t xml:space="preserve">. </w:t>
      </w:r>
      <w:r w:rsidRPr="00C373E0">
        <w:rPr>
          <w:rFonts w:ascii="Arial" w:hAnsi="Arial" w:cs="Arial"/>
          <w:sz w:val="22"/>
          <w:szCs w:val="22"/>
          <w:highlight w:val="green"/>
        </w:rPr>
        <w:t xml:space="preserve"> </w:t>
      </w:r>
    </w:p>
    <w:p w:rsidR="004A479B" w:rsidRPr="00074312" w:rsidRDefault="004A479B" w:rsidP="00074312">
      <w:pPr>
        <w:numPr>
          <w:ilvl w:val="0"/>
          <w:numId w:val="14"/>
        </w:numPr>
        <w:spacing w:after="120"/>
        <w:ind w:left="357" w:hanging="357"/>
        <w:jc w:val="both"/>
        <w:rPr>
          <w:rFonts w:ascii="Arial" w:hAnsi="Arial" w:cs="Arial"/>
          <w:sz w:val="22"/>
          <w:szCs w:val="22"/>
        </w:rPr>
      </w:pPr>
      <w:r w:rsidRPr="00074312">
        <w:rPr>
          <w:rFonts w:ascii="Arial" w:hAnsi="Arial" w:cs="Arial"/>
          <w:sz w:val="22"/>
          <w:szCs w:val="22"/>
        </w:rPr>
        <w:t>Poskytnutí dotace je v souladu se zákonem č. 128/2000 Sb., o obcích (obecní zřízení), ve znění pozdějších předpisů a zákonem o rozpočtových pravidlech.</w:t>
      </w:r>
    </w:p>
    <w:p w:rsidR="004A479B" w:rsidRPr="00074312" w:rsidRDefault="004A479B" w:rsidP="00074312">
      <w:pPr>
        <w:numPr>
          <w:ilvl w:val="0"/>
          <w:numId w:val="14"/>
        </w:numPr>
        <w:spacing w:after="120"/>
        <w:ind w:left="357" w:hanging="357"/>
        <w:jc w:val="both"/>
        <w:rPr>
          <w:rFonts w:ascii="Arial" w:hAnsi="Arial" w:cs="Arial"/>
          <w:sz w:val="22"/>
          <w:szCs w:val="22"/>
        </w:rPr>
      </w:pPr>
      <w:r w:rsidRPr="00074312">
        <w:rPr>
          <w:rFonts w:ascii="Arial" w:hAnsi="Arial" w:cs="Arial"/>
          <w:sz w:val="22"/>
          <w:szCs w:val="22"/>
        </w:rPr>
        <w:lastRenderedPageBreak/>
        <w:t xml:space="preserve">Poskytovatel prohlašuje, že poskytnutí dotace podle této smlouvy </w:t>
      </w:r>
      <w:r w:rsidRPr="001E1D2B">
        <w:rPr>
          <w:rFonts w:ascii="Arial" w:hAnsi="Arial" w:cs="Arial"/>
          <w:sz w:val="22"/>
          <w:szCs w:val="22"/>
        </w:rPr>
        <w:t>není</w:t>
      </w:r>
      <w:r w:rsidRPr="00074312">
        <w:rPr>
          <w:rFonts w:ascii="Arial" w:hAnsi="Arial" w:cs="Arial"/>
          <w:sz w:val="22"/>
          <w:szCs w:val="22"/>
        </w:rPr>
        <w:t xml:space="preserve"> poskytnutím podpory de minimis ve smyslu nařízení Komi</w:t>
      </w:r>
      <w:r>
        <w:rPr>
          <w:rFonts w:ascii="Arial" w:hAnsi="Arial" w:cs="Arial"/>
          <w:sz w:val="22"/>
          <w:szCs w:val="22"/>
        </w:rPr>
        <w:t>se (EU) č. 1407/2013 ze dne 18. </w:t>
      </w:r>
      <w:r w:rsidRPr="00074312">
        <w:rPr>
          <w:rFonts w:ascii="Arial" w:hAnsi="Arial" w:cs="Arial"/>
          <w:sz w:val="22"/>
          <w:szCs w:val="22"/>
        </w:rPr>
        <w:t>prosince 2013 o použití článků 107 a 108 Smlouvy o fungování Evropské unie n</w:t>
      </w:r>
      <w:r>
        <w:rPr>
          <w:rFonts w:ascii="Arial" w:hAnsi="Arial" w:cs="Arial"/>
          <w:sz w:val="22"/>
          <w:szCs w:val="22"/>
        </w:rPr>
        <w:t xml:space="preserve">a podporu de minimis (dále jen </w:t>
      </w:r>
      <w:r w:rsidRPr="00745247">
        <w:rPr>
          <w:rFonts w:ascii="Arial" w:hAnsi="Arial" w:cs="Arial"/>
          <w:bCs/>
          <w:sz w:val="22"/>
          <w:szCs w:val="22"/>
        </w:rPr>
        <w:t>nařízení č. 1407/2013</w:t>
      </w:r>
      <w:r w:rsidRPr="00074312">
        <w:rPr>
          <w:rFonts w:ascii="Arial" w:hAnsi="Arial" w:cs="Arial"/>
          <w:sz w:val="22"/>
          <w:szCs w:val="22"/>
        </w:rPr>
        <w:t>).</w:t>
      </w:r>
    </w:p>
    <w:p w:rsidR="004A479B" w:rsidRPr="00074312" w:rsidRDefault="004A479B" w:rsidP="00074312">
      <w:pPr>
        <w:numPr>
          <w:ilvl w:val="0"/>
          <w:numId w:val="14"/>
        </w:numPr>
        <w:spacing w:after="120"/>
        <w:ind w:left="357" w:hanging="357"/>
        <w:jc w:val="both"/>
        <w:rPr>
          <w:rFonts w:ascii="Arial" w:hAnsi="Arial" w:cs="Arial"/>
          <w:sz w:val="22"/>
          <w:szCs w:val="22"/>
        </w:rPr>
      </w:pPr>
      <w:r w:rsidRPr="00074312">
        <w:rPr>
          <w:rFonts w:ascii="Arial" w:hAnsi="Arial" w:cs="Arial"/>
          <w:sz w:val="22"/>
          <w:szCs w:val="22"/>
        </w:rPr>
        <w:t xml:space="preserve">Příjemce prohlašuje, že nenastaly okolnosti, které by vylučovaly aplikaci pravidla de minimis (viz zejména čl. 5 nařízení č. </w:t>
      </w:r>
      <w:r>
        <w:rPr>
          <w:rFonts w:ascii="Arial" w:hAnsi="Arial" w:cs="Arial"/>
          <w:sz w:val="22"/>
          <w:szCs w:val="22"/>
        </w:rPr>
        <w:t>2023/2831</w:t>
      </w:r>
      <w:r w:rsidRPr="00074312">
        <w:rPr>
          <w:rFonts w:ascii="Arial" w:hAnsi="Arial" w:cs="Arial"/>
          <w:sz w:val="22"/>
          <w:szCs w:val="22"/>
        </w:rPr>
        <w:t xml:space="preserve">, zejména, že poskytnutím této dotace nedojde k takové kumulaci s jinou veřejnou podporou ohledně týchž nákladů, která by způsobila překročení povolené míry veřejné podpory, a že v posledních 3 letech nebyla </w:t>
      </w:r>
      <w:r>
        <w:rPr>
          <w:rFonts w:ascii="Arial" w:hAnsi="Arial" w:cs="Arial"/>
          <w:sz w:val="22"/>
          <w:szCs w:val="22"/>
        </w:rPr>
        <w:t xml:space="preserve">příjemci </w:t>
      </w:r>
      <w:r w:rsidRPr="00074312">
        <w:rPr>
          <w:rFonts w:ascii="Arial" w:hAnsi="Arial" w:cs="Arial"/>
          <w:sz w:val="22"/>
          <w:szCs w:val="22"/>
        </w:rPr>
        <w:t>poskytnuta podpora de minimis, která by v součtu s podporou de minimis poskytovanou na základě této smlouvy překročila maximální částku povolenou právními předpisy EU upravujícími oblast veřejné podpory (</w:t>
      </w:r>
      <w:r>
        <w:rPr>
          <w:rFonts w:ascii="Arial" w:hAnsi="Arial" w:cs="Arial"/>
          <w:sz w:val="22"/>
          <w:szCs w:val="22"/>
        </w:rPr>
        <w:t xml:space="preserve">300.000 eur). </w:t>
      </w:r>
    </w:p>
    <w:p w:rsidR="004A479B" w:rsidRPr="00074312" w:rsidRDefault="004A479B" w:rsidP="00074312">
      <w:pPr>
        <w:numPr>
          <w:ilvl w:val="0"/>
          <w:numId w:val="14"/>
        </w:numPr>
        <w:spacing w:after="120"/>
        <w:ind w:left="357" w:hanging="357"/>
        <w:jc w:val="both"/>
        <w:rPr>
          <w:rFonts w:ascii="Arial" w:hAnsi="Arial" w:cs="Arial"/>
          <w:sz w:val="22"/>
          <w:szCs w:val="22"/>
        </w:rPr>
      </w:pPr>
      <w:r w:rsidRPr="00074312">
        <w:rPr>
          <w:rFonts w:ascii="Arial" w:hAnsi="Arial" w:cs="Arial"/>
          <w:sz w:val="22"/>
          <w:szCs w:val="22"/>
        </w:rPr>
        <w:t>Jestliže se</w:t>
      </w:r>
      <w:r>
        <w:rPr>
          <w:rFonts w:ascii="Arial" w:hAnsi="Arial" w:cs="Arial"/>
          <w:sz w:val="22"/>
          <w:szCs w:val="22"/>
        </w:rPr>
        <w:t xml:space="preserve"> prohlášení příjemce dle odst. 8</w:t>
      </w:r>
      <w:r w:rsidRPr="00074312">
        <w:rPr>
          <w:rFonts w:ascii="Arial" w:hAnsi="Arial" w:cs="Arial"/>
          <w:sz w:val="22"/>
          <w:szCs w:val="22"/>
        </w:rPr>
        <w:t xml:space="preserve"> tohoto článku ukáže nepravdivým, poruší příjemce rozpočtovou kázeň ve smy</w:t>
      </w:r>
      <w:r>
        <w:rPr>
          <w:rFonts w:ascii="Arial" w:hAnsi="Arial" w:cs="Arial"/>
          <w:sz w:val="22"/>
          <w:szCs w:val="22"/>
        </w:rPr>
        <w:t xml:space="preserve">slu § 22 zákona o rozpočtových pravidlech </w:t>
      </w:r>
      <w:r w:rsidRPr="00074312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 </w:t>
      </w:r>
      <w:r w:rsidRPr="00074312">
        <w:rPr>
          <w:rFonts w:ascii="Arial" w:hAnsi="Arial" w:cs="Arial"/>
          <w:sz w:val="22"/>
          <w:szCs w:val="22"/>
        </w:rPr>
        <w:t xml:space="preserve">poskytovatel je oprávněn tuto smlouvu vypovědět. </w:t>
      </w:r>
    </w:p>
    <w:p w:rsidR="004A479B" w:rsidRPr="00074312" w:rsidRDefault="004A479B" w:rsidP="00074312">
      <w:pPr>
        <w:numPr>
          <w:ilvl w:val="0"/>
          <w:numId w:val="14"/>
        </w:numPr>
        <w:spacing w:after="120"/>
        <w:ind w:left="357" w:hanging="357"/>
        <w:jc w:val="both"/>
        <w:rPr>
          <w:rFonts w:ascii="Arial" w:hAnsi="Arial" w:cs="Arial"/>
          <w:sz w:val="22"/>
          <w:szCs w:val="22"/>
        </w:rPr>
      </w:pPr>
      <w:r w:rsidRPr="00074312">
        <w:rPr>
          <w:rFonts w:ascii="Arial" w:hAnsi="Arial" w:cs="Arial"/>
          <w:sz w:val="22"/>
          <w:szCs w:val="22"/>
        </w:rPr>
        <w:t xml:space="preserve">Jestliže bude v průběhu realizace </w:t>
      </w:r>
      <w:r>
        <w:rPr>
          <w:rFonts w:ascii="Arial" w:hAnsi="Arial" w:cs="Arial"/>
          <w:sz w:val="22"/>
          <w:szCs w:val="22"/>
        </w:rPr>
        <w:t xml:space="preserve">aktivity </w:t>
      </w:r>
      <w:r w:rsidRPr="00074312">
        <w:rPr>
          <w:rFonts w:ascii="Arial" w:hAnsi="Arial" w:cs="Arial"/>
          <w:sz w:val="22"/>
          <w:szCs w:val="22"/>
        </w:rPr>
        <w:t xml:space="preserve">vůči majetku příjemce zahájeno insolvenční řízení nebo příjemce vstoupí do likvidace nebo bude statutární zástupce příjemce pravomocně odsouzen pro trestný čin, jehož skutková podstata souvisí s předmětem podnikání příjemce nebo pro trestný čin hospodářský nebo proti majetku, je příjemce povinen neprodleně tuto informaci písemně oznámit městu </w:t>
      </w:r>
      <w:r>
        <w:rPr>
          <w:rFonts w:ascii="Arial" w:hAnsi="Arial" w:cs="Arial"/>
          <w:sz w:val="22"/>
          <w:szCs w:val="22"/>
        </w:rPr>
        <w:t>Dobříš. V případě, že </w:t>
      </w:r>
      <w:r w:rsidRPr="00074312">
        <w:rPr>
          <w:rFonts w:ascii="Arial" w:hAnsi="Arial" w:cs="Arial"/>
          <w:sz w:val="22"/>
          <w:szCs w:val="22"/>
        </w:rPr>
        <w:t>dochází u příjemce k zániku s likvidací, je příjemce povinen vrátit nedočerpané prostředky poskytovateli, a to nejpozději do zahájení li</w:t>
      </w:r>
      <w:r>
        <w:rPr>
          <w:rFonts w:ascii="Arial" w:hAnsi="Arial" w:cs="Arial"/>
          <w:sz w:val="22"/>
          <w:szCs w:val="22"/>
        </w:rPr>
        <w:t>kvidace příjemce. V případě, že </w:t>
      </w:r>
      <w:r w:rsidRPr="00074312">
        <w:rPr>
          <w:rFonts w:ascii="Arial" w:hAnsi="Arial" w:cs="Arial"/>
          <w:sz w:val="22"/>
          <w:szCs w:val="22"/>
        </w:rPr>
        <w:t xml:space="preserve">v důsledku zániku příjemce s likvidací není možné provést </w:t>
      </w:r>
      <w:r>
        <w:rPr>
          <w:rFonts w:ascii="Arial" w:hAnsi="Arial" w:cs="Arial"/>
          <w:sz w:val="22"/>
          <w:szCs w:val="22"/>
        </w:rPr>
        <w:t>aktivitu</w:t>
      </w:r>
      <w:r w:rsidRPr="00074312">
        <w:rPr>
          <w:rFonts w:ascii="Arial" w:hAnsi="Arial" w:cs="Arial"/>
          <w:sz w:val="22"/>
          <w:szCs w:val="22"/>
        </w:rPr>
        <w:t>, na kterou byla dotace poskytnuta, je příjemce povinen vrátit celou částku poskytnuté dotace poskytovateli, a to nejpozději do zahájení likvidace příj</w:t>
      </w:r>
      <w:r>
        <w:rPr>
          <w:rFonts w:ascii="Arial" w:hAnsi="Arial" w:cs="Arial"/>
          <w:sz w:val="22"/>
          <w:szCs w:val="22"/>
        </w:rPr>
        <w:t>emce. Pokud příjemce nevrátí do </w:t>
      </w:r>
      <w:r w:rsidRPr="00074312">
        <w:rPr>
          <w:rFonts w:ascii="Arial" w:hAnsi="Arial" w:cs="Arial"/>
          <w:sz w:val="22"/>
          <w:szCs w:val="22"/>
        </w:rPr>
        <w:t xml:space="preserve">lhůt uvedených výše poskytnutou dotaci, stávají se </w:t>
      </w:r>
      <w:r>
        <w:rPr>
          <w:rFonts w:ascii="Arial" w:hAnsi="Arial" w:cs="Arial"/>
          <w:sz w:val="22"/>
          <w:szCs w:val="22"/>
        </w:rPr>
        <w:t>prostředky dotace zadrženými ve </w:t>
      </w:r>
      <w:r w:rsidRPr="00074312">
        <w:rPr>
          <w:rFonts w:ascii="Arial" w:hAnsi="Arial" w:cs="Arial"/>
          <w:sz w:val="22"/>
          <w:szCs w:val="22"/>
        </w:rPr>
        <w:t xml:space="preserve">smyslu § 22 a násl. zákona </w:t>
      </w:r>
      <w:r>
        <w:rPr>
          <w:rFonts w:ascii="Arial" w:hAnsi="Arial" w:cs="Arial"/>
          <w:sz w:val="22"/>
          <w:szCs w:val="22"/>
        </w:rPr>
        <w:t>o rozpočtových pravidlech</w:t>
      </w:r>
      <w:r w:rsidRPr="00074312">
        <w:rPr>
          <w:rFonts w:ascii="Arial" w:hAnsi="Arial" w:cs="Arial"/>
          <w:sz w:val="22"/>
          <w:szCs w:val="22"/>
        </w:rPr>
        <w:t>, bude postupováno dle tohoto zákona a zákona č.</w:t>
      </w:r>
      <w:r>
        <w:rPr>
          <w:rFonts w:ascii="Arial" w:hAnsi="Arial" w:cs="Arial"/>
          <w:sz w:val="22"/>
          <w:szCs w:val="22"/>
        </w:rPr>
        <w:t> </w:t>
      </w:r>
      <w:r w:rsidRPr="00074312">
        <w:rPr>
          <w:rFonts w:ascii="Arial" w:hAnsi="Arial" w:cs="Arial"/>
          <w:sz w:val="22"/>
          <w:szCs w:val="22"/>
        </w:rPr>
        <w:t>280/2009 Sb., daňový řád, ve znění pozdějších předpisů.</w:t>
      </w:r>
    </w:p>
    <w:p w:rsidR="004A479B" w:rsidRPr="00074312" w:rsidRDefault="004A479B" w:rsidP="00074312">
      <w:pPr>
        <w:numPr>
          <w:ilvl w:val="0"/>
          <w:numId w:val="14"/>
        </w:numPr>
        <w:spacing w:after="120"/>
        <w:ind w:left="357" w:hanging="357"/>
        <w:jc w:val="both"/>
        <w:rPr>
          <w:rFonts w:ascii="Arial" w:hAnsi="Arial" w:cs="Arial"/>
          <w:sz w:val="22"/>
          <w:szCs w:val="22"/>
        </w:rPr>
      </w:pPr>
      <w:r w:rsidRPr="00074312">
        <w:rPr>
          <w:rFonts w:ascii="Arial" w:hAnsi="Arial" w:cs="Arial"/>
          <w:sz w:val="22"/>
          <w:szCs w:val="22"/>
        </w:rPr>
        <w:t>Příjemce je povinen oznámit neprodleně poskytovateli změnu všech identifikačních údajů uvedených v této smlouvě a změny struktury příjemce, včetně přeměny a zrušení s likvidací nejpozději do 1</w:t>
      </w:r>
      <w:r>
        <w:rPr>
          <w:rFonts w:ascii="Arial" w:hAnsi="Arial" w:cs="Arial"/>
          <w:sz w:val="22"/>
          <w:szCs w:val="22"/>
        </w:rPr>
        <w:t>5</w:t>
      </w:r>
      <w:r w:rsidRPr="00074312">
        <w:rPr>
          <w:rFonts w:ascii="Arial" w:hAnsi="Arial" w:cs="Arial"/>
          <w:sz w:val="22"/>
          <w:szCs w:val="22"/>
        </w:rPr>
        <w:t xml:space="preserve"> dnů ode dne, kdy tyto změny nastaly.</w:t>
      </w:r>
    </w:p>
    <w:p w:rsidR="004A479B" w:rsidRPr="00B3500E" w:rsidRDefault="004A479B" w:rsidP="00074312">
      <w:pPr>
        <w:spacing w:after="120"/>
        <w:ind w:left="1080" w:hanging="1080"/>
        <w:jc w:val="both"/>
        <w:rPr>
          <w:rFonts w:ascii="Arial" w:hAnsi="Arial" w:cs="Arial"/>
          <w:b/>
          <w:bCs/>
          <w:color w:val="FF0000"/>
          <w:sz w:val="22"/>
          <w:szCs w:val="22"/>
        </w:rPr>
      </w:pPr>
    </w:p>
    <w:p w:rsidR="004A479B" w:rsidRPr="00B3500E" w:rsidRDefault="004A479B" w:rsidP="001E1D2B">
      <w:pPr>
        <w:ind w:left="1080" w:hanging="1080"/>
        <w:jc w:val="center"/>
        <w:rPr>
          <w:rFonts w:ascii="Arial" w:hAnsi="Arial" w:cs="Arial"/>
          <w:b/>
          <w:bCs/>
          <w:sz w:val="22"/>
          <w:szCs w:val="22"/>
        </w:rPr>
      </w:pPr>
      <w:r w:rsidRPr="00B3500E">
        <w:rPr>
          <w:rFonts w:ascii="Arial" w:hAnsi="Arial" w:cs="Arial"/>
          <w:b/>
          <w:bCs/>
          <w:sz w:val="22"/>
          <w:szCs w:val="22"/>
        </w:rPr>
        <w:t>II.</w:t>
      </w:r>
    </w:p>
    <w:p w:rsidR="004A479B" w:rsidRDefault="004A479B" w:rsidP="001E1D2B">
      <w:pPr>
        <w:ind w:left="1080" w:hanging="1080"/>
        <w:jc w:val="center"/>
        <w:rPr>
          <w:rFonts w:ascii="Arial" w:hAnsi="Arial" w:cs="Arial"/>
          <w:b/>
          <w:bCs/>
          <w:sz w:val="22"/>
          <w:szCs w:val="22"/>
        </w:rPr>
      </w:pPr>
      <w:r w:rsidRPr="00B3500E">
        <w:rPr>
          <w:rFonts w:ascii="Arial" w:hAnsi="Arial" w:cs="Arial"/>
          <w:b/>
          <w:bCs/>
          <w:sz w:val="22"/>
          <w:szCs w:val="22"/>
        </w:rPr>
        <w:t>Doba trvání smlouvy</w:t>
      </w:r>
      <w:r>
        <w:rPr>
          <w:rFonts w:ascii="Arial" w:hAnsi="Arial" w:cs="Arial"/>
          <w:b/>
          <w:bCs/>
          <w:sz w:val="22"/>
          <w:szCs w:val="22"/>
        </w:rPr>
        <w:t xml:space="preserve"> a realizace aktivity (doba dosažení účelu)</w:t>
      </w:r>
    </w:p>
    <w:p w:rsidR="004A479B" w:rsidRPr="00B3500E" w:rsidRDefault="004A479B" w:rsidP="004D0012">
      <w:pPr>
        <w:numPr>
          <w:ilvl w:val="0"/>
          <w:numId w:val="23"/>
        </w:numPr>
        <w:spacing w:after="120"/>
        <w:ind w:left="426" w:hanging="426"/>
        <w:jc w:val="both"/>
        <w:rPr>
          <w:rFonts w:ascii="Arial" w:hAnsi="Arial" w:cs="Arial"/>
          <w:sz w:val="22"/>
          <w:szCs w:val="22"/>
        </w:rPr>
      </w:pPr>
      <w:r w:rsidRPr="00B3500E">
        <w:rPr>
          <w:rFonts w:ascii="Arial" w:hAnsi="Arial" w:cs="Arial"/>
          <w:sz w:val="22"/>
          <w:szCs w:val="22"/>
        </w:rPr>
        <w:t xml:space="preserve">Tato smlouva se uzavírá </w:t>
      </w:r>
      <w:r>
        <w:rPr>
          <w:rFonts w:ascii="Arial" w:hAnsi="Arial" w:cs="Arial"/>
          <w:sz w:val="22"/>
          <w:szCs w:val="22"/>
        </w:rPr>
        <w:t xml:space="preserve">na dobu určitou do 31.12.2026 </w:t>
      </w:r>
      <w:r w:rsidRPr="00B3500E">
        <w:rPr>
          <w:rFonts w:ascii="Arial" w:hAnsi="Arial" w:cs="Arial"/>
          <w:sz w:val="22"/>
          <w:szCs w:val="22"/>
        </w:rPr>
        <w:t>a zaniká</w:t>
      </w:r>
    </w:p>
    <w:p w:rsidR="004A479B" w:rsidRPr="00B3500E" w:rsidRDefault="004A479B" w:rsidP="00074312">
      <w:pPr>
        <w:pStyle w:val="Zkladntextodsazen2"/>
        <w:numPr>
          <w:ilvl w:val="0"/>
          <w:numId w:val="13"/>
        </w:numPr>
        <w:spacing w:after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</w:t>
      </w:r>
      <w:r w:rsidRPr="00B3500E">
        <w:rPr>
          <w:rFonts w:ascii="Arial" w:hAnsi="Arial" w:cs="Arial"/>
          <w:sz w:val="22"/>
          <w:szCs w:val="22"/>
        </w:rPr>
        <w:t>plynutím doby trvání smlouvy</w:t>
      </w:r>
      <w:r>
        <w:rPr>
          <w:rFonts w:ascii="Arial" w:hAnsi="Arial" w:cs="Arial"/>
          <w:sz w:val="22"/>
          <w:szCs w:val="22"/>
        </w:rPr>
        <w:t>,</w:t>
      </w:r>
    </w:p>
    <w:p w:rsidR="004A479B" w:rsidRPr="00B3500E" w:rsidRDefault="004A479B" w:rsidP="00074312">
      <w:pPr>
        <w:pStyle w:val="Zkladntextodsazen2"/>
        <w:numPr>
          <w:ilvl w:val="0"/>
          <w:numId w:val="13"/>
        </w:numPr>
        <w:spacing w:after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</w:t>
      </w:r>
      <w:r w:rsidRPr="00B3500E">
        <w:rPr>
          <w:rFonts w:ascii="Arial" w:hAnsi="Arial" w:cs="Arial"/>
          <w:sz w:val="22"/>
          <w:szCs w:val="22"/>
        </w:rPr>
        <w:t>ohodou smluvních stran</w:t>
      </w:r>
      <w:r>
        <w:rPr>
          <w:rFonts w:ascii="Arial" w:hAnsi="Arial" w:cs="Arial"/>
          <w:sz w:val="22"/>
          <w:szCs w:val="22"/>
        </w:rPr>
        <w:t>,</w:t>
      </w:r>
    </w:p>
    <w:p w:rsidR="004A479B" w:rsidRPr="00B3500E" w:rsidRDefault="004A479B" w:rsidP="00074312">
      <w:pPr>
        <w:pStyle w:val="Zkladntextodsazen2"/>
        <w:numPr>
          <w:ilvl w:val="0"/>
          <w:numId w:val="13"/>
        </w:numPr>
        <w:spacing w:after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písemnou v</w:t>
      </w:r>
      <w:r w:rsidRPr="00B3500E">
        <w:rPr>
          <w:rFonts w:ascii="Arial" w:hAnsi="Arial" w:cs="Arial"/>
          <w:sz w:val="22"/>
          <w:szCs w:val="22"/>
        </w:rPr>
        <w:t>ýpovědí poskytovatele jak před proplacením, tak i po proplacení dotace, doručenou písemně příjemci dotace v případě, že</w:t>
      </w:r>
      <w:r>
        <w:rPr>
          <w:rFonts w:ascii="Arial" w:hAnsi="Arial" w:cs="Arial"/>
          <w:sz w:val="22"/>
          <w:szCs w:val="22"/>
        </w:rPr>
        <w:t xml:space="preserve"> </w:t>
      </w:r>
    </w:p>
    <w:p w:rsidR="004A479B" w:rsidRPr="00B3500E" w:rsidRDefault="004A479B" w:rsidP="004D0012">
      <w:pPr>
        <w:pStyle w:val="Zkladntextodsazen2"/>
        <w:numPr>
          <w:ilvl w:val="0"/>
          <w:numId w:val="24"/>
        </w:numPr>
        <w:spacing w:after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příjemce</w:t>
      </w:r>
      <w:r w:rsidRPr="00B3500E">
        <w:rPr>
          <w:rFonts w:ascii="Arial" w:hAnsi="Arial" w:cs="Arial"/>
          <w:sz w:val="22"/>
          <w:szCs w:val="22"/>
        </w:rPr>
        <w:t xml:space="preserve"> poruší některá ustanovení této smlouvy</w:t>
      </w:r>
      <w:r>
        <w:rPr>
          <w:rFonts w:ascii="Arial" w:hAnsi="Arial" w:cs="Arial"/>
          <w:sz w:val="22"/>
          <w:szCs w:val="22"/>
        </w:rPr>
        <w:t xml:space="preserve"> závažným způsobem</w:t>
      </w:r>
      <w:r w:rsidRPr="00B3500E">
        <w:rPr>
          <w:rFonts w:ascii="Arial" w:hAnsi="Arial" w:cs="Arial"/>
          <w:sz w:val="22"/>
          <w:szCs w:val="22"/>
        </w:rPr>
        <w:t>,</w:t>
      </w:r>
    </w:p>
    <w:p w:rsidR="004A479B" w:rsidRPr="00B3500E" w:rsidRDefault="004A479B" w:rsidP="004D0012">
      <w:pPr>
        <w:pStyle w:val="Zkladntextodsazen2"/>
        <w:numPr>
          <w:ilvl w:val="0"/>
          <w:numId w:val="24"/>
        </w:numPr>
        <w:spacing w:after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příjemce</w:t>
      </w:r>
      <w:r w:rsidRPr="00B3500E">
        <w:rPr>
          <w:rFonts w:ascii="Arial" w:hAnsi="Arial" w:cs="Arial"/>
          <w:sz w:val="22"/>
          <w:szCs w:val="22"/>
        </w:rPr>
        <w:t xml:space="preserve"> svým jednáním poruší rozpočtovou kázeň dle zákona o</w:t>
      </w:r>
      <w:r>
        <w:rPr>
          <w:rFonts w:ascii="Arial" w:hAnsi="Arial" w:cs="Arial"/>
          <w:sz w:val="22"/>
          <w:szCs w:val="22"/>
        </w:rPr>
        <w:t> </w:t>
      </w:r>
      <w:r w:rsidRPr="00B3500E">
        <w:rPr>
          <w:rFonts w:ascii="Arial" w:hAnsi="Arial" w:cs="Arial"/>
          <w:sz w:val="22"/>
          <w:szCs w:val="22"/>
        </w:rPr>
        <w:t>rozpočtových pravidlech,</w:t>
      </w:r>
    </w:p>
    <w:p w:rsidR="004A479B" w:rsidRPr="00B3500E" w:rsidRDefault="004A479B" w:rsidP="004D0012">
      <w:pPr>
        <w:pStyle w:val="Zkladntextodsazen2"/>
        <w:numPr>
          <w:ilvl w:val="0"/>
          <w:numId w:val="24"/>
        </w:numPr>
        <w:spacing w:after="120"/>
        <w:jc w:val="both"/>
        <w:rPr>
          <w:rFonts w:ascii="Arial" w:hAnsi="Arial" w:cs="Arial"/>
          <w:sz w:val="22"/>
          <w:szCs w:val="22"/>
        </w:rPr>
      </w:pPr>
      <w:r w:rsidRPr="00B3500E">
        <w:rPr>
          <w:rFonts w:ascii="Arial" w:hAnsi="Arial" w:cs="Arial"/>
          <w:sz w:val="22"/>
          <w:szCs w:val="22"/>
        </w:rPr>
        <w:t>vůči příjemci bylo zahájeno insolvenční řízení podle zákona č. 182/2006 Sb., o</w:t>
      </w:r>
      <w:r>
        <w:rPr>
          <w:rFonts w:ascii="Arial" w:hAnsi="Arial" w:cs="Arial"/>
          <w:sz w:val="22"/>
          <w:szCs w:val="22"/>
        </w:rPr>
        <w:t> </w:t>
      </w:r>
      <w:r w:rsidRPr="00B3500E">
        <w:rPr>
          <w:rFonts w:ascii="Arial" w:hAnsi="Arial" w:cs="Arial"/>
          <w:sz w:val="22"/>
          <w:szCs w:val="22"/>
        </w:rPr>
        <w:t>úpadku a způsobech jeho řešení, ve znění pozdějších předpisů,</w:t>
      </w:r>
    </w:p>
    <w:p w:rsidR="004A479B" w:rsidRPr="00B3500E" w:rsidRDefault="004A479B" w:rsidP="004D0012">
      <w:pPr>
        <w:pStyle w:val="Zkladntextodsazen2"/>
        <w:numPr>
          <w:ilvl w:val="0"/>
          <w:numId w:val="24"/>
        </w:numPr>
        <w:spacing w:after="120"/>
        <w:jc w:val="both"/>
        <w:rPr>
          <w:rFonts w:ascii="Arial" w:hAnsi="Arial" w:cs="Arial"/>
          <w:sz w:val="22"/>
          <w:szCs w:val="22"/>
        </w:rPr>
      </w:pPr>
      <w:r w:rsidRPr="00B3500E">
        <w:rPr>
          <w:rFonts w:ascii="Arial" w:hAnsi="Arial" w:cs="Arial"/>
          <w:sz w:val="22"/>
          <w:szCs w:val="22"/>
        </w:rPr>
        <w:t>příjemce uvedl nepravdivé, neúplné nebo zkreslené údaje, na které se váže uzavření této smlouvy</w:t>
      </w:r>
      <w:r>
        <w:rPr>
          <w:rFonts w:ascii="Arial" w:hAnsi="Arial" w:cs="Arial"/>
          <w:sz w:val="22"/>
          <w:szCs w:val="22"/>
        </w:rPr>
        <w:t>;</w:t>
      </w:r>
    </w:p>
    <w:p w:rsidR="004A479B" w:rsidRPr="00B3500E" w:rsidRDefault="004A479B" w:rsidP="00074312">
      <w:pPr>
        <w:pStyle w:val="Zkladntextodsazen2"/>
        <w:spacing w:after="120"/>
        <w:ind w:left="72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</w:t>
      </w:r>
      <w:r w:rsidRPr="00B3500E">
        <w:rPr>
          <w:rFonts w:ascii="Arial" w:hAnsi="Arial" w:cs="Arial"/>
          <w:sz w:val="22"/>
          <w:szCs w:val="22"/>
        </w:rPr>
        <w:t xml:space="preserve">ýpovědní doba </w:t>
      </w:r>
      <w:r>
        <w:rPr>
          <w:rFonts w:ascii="Arial" w:hAnsi="Arial" w:cs="Arial"/>
          <w:sz w:val="22"/>
          <w:szCs w:val="22"/>
        </w:rPr>
        <w:t>činí</w:t>
      </w:r>
      <w:r w:rsidRPr="00B3500E">
        <w:rPr>
          <w:rFonts w:ascii="Arial" w:hAnsi="Arial" w:cs="Arial"/>
          <w:sz w:val="22"/>
          <w:szCs w:val="22"/>
        </w:rPr>
        <w:t xml:space="preserve"> jeden měsíc a počíná běžet prvním dnem následujícím po</w:t>
      </w:r>
      <w:r>
        <w:rPr>
          <w:rFonts w:ascii="Arial" w:hAnsi="Arial" w:cs="Arial"/>
          <w:sz w:val="22"/>
          <w:szCs w:val="22"/>
        </w:rPr>
        <w:t> </w:t>
      </w:r>
      <w:r w:rsidRPr="00B3500E">
        <w:rPr>
          <w:rFonts w:ascii="Arial" w:hAnsi="Arial" w:cs="Arial"/>
          <w:sz w:val="22"/>
          <w:szCs w:val="22"/>
        </w:rPr>
        <w:t>doručení výpovědi</w:t>
      </w:r>
      <w:r>
        <w:rPr>
          <w:rFonts w:ascii="Arial" w:hAnsi="Arial" w:cs="Arial"/>
          <w:sz w:val="22"/>
          <w:szCs w:val="22"/>
        </w:rPr>
        <w:t>,</w:t>
      </w:r>
    </w:p>
    <w:p w:rsidR="004A479B" w:rsidRDefault="004A479B" w:rsidP="00074312">
      <w:pPr>
        <w:pStyle w:val="Zkladntextodsazen2"/>
        <w:numPr>
          <w:ilvl w:val="0"/>
          <w:numId w:val="13"/>
        </w:numPr>
        <w:spacing w:after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odstoupením od této smlouvy poskytovatelem, pokud příjemce poruší své povinnosti vyplývající z této smlouvy </w:t>
      </w:r>
      <w:r w:rsidRPr="003D387D">
        <w:rPr>
          <w:rFonts w:ascii="Arial" w:hAnsi="Arial" w:cs="Arial"/>
          <w:sz w:val="22"/>
          <w:szCs w:val="22"/>
        </w:rPr>
        <w:t>zvlášť hrubým způsobem</w:t>
      </w:r>
      <w:r>
        <w:rPr>
          <w:rFonts w:ascii="Arial" w:hAnsi="Arial" w:cs="Arial"/>
          <w:sz w:val="22"/>
          <w:szCs w:val="22"/>
        </w:rPr>
        <w:t>; z</w:t>
      </w:r>
      <w:r w:rsidRPr="003D387D">
        <w:rPr>
          <w:rFonts w:ascii="Arial" w:hAnsi="Arial" w:cs="Arial"/>
          <w:sz w:val="22"/>
          <w:szCs w:val="22"/>
        </w:rPr>
        <w:t xml:space="preserve">a zvlášť hrubé porušení se považuje porušení povinnosti uvedené v čl. </w:t>
      </w:r>
      <w:r>
        <w:rPr>
          <w:rFonts w:ascii="Arial" w:hAnsi="Arial" w:cs="Arial"/>
          <w:sz w:val="22"/>
          <w:szCs w:val="22"/>
        </w:rPr>
        <w:t>I</w:t>
      </w:r>
      <w:r w:rsidRPr="003D387D">
        <w:rPr>
          <w:rFonts w:ascii="Arial" w:hAnsi="Arial" w:cs="Arial"/>
          <w:sz w:val="22"/>
          <w:szCs w:val="22"/>
        </w:rPr>
        <w:t xml:space="preserve">V odst. 1, 2 </w:t>
      </w:r>
      <w:r>
        <w:rPr>
          <w:rFonts w:ascii="Arial" w:hAnsi="Arial" w:cs="Arial"/>
          <w:sz w:val="22"/>
          <w:szCs w:val="22"/>
        </w:rPr>
        <w:t>nebo</w:t>
      </w:r>
      <w:r w:rsidRPr="003D387D">
        <w:rPr>
          <w:rFonts w:ascii="Arial" w:hAnsi="Arial" w:cs="Arial"/>
          <w:sz w:val="22"/>
          <w:szCs w:val="22"/>
        </w:rPr>
        <w:t xml:space="preserve"> 4</w:t>
      </w:r>
      <w:r>
        <w:rPr>
          <w:rFonts w:ascii="Arial" w:hAnsi="Arial" w:cs="Arial"/>
          <w:sz w:val="22"/>
          <w:szCs w:val="22"/>
        </w:rPr>
        <w:t>,</w:t>
      </w:r>
    </w:p>
    <w:p w:rsidR="004A479B" w:rsidRDefault="004A479B" w:rsidP="00074312">
      <w:pPr>
        <w:pStyle w:val="Zkladntextodsazen2"/>
        <w:numPr>
          <w:ilvl w:val="0"/>
          <w:numId w:val="13"/>
        </w:numPr>
        <w:spacing w:after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</w:t>
      </w:r>
      <w:r w:rsidRPr="00B3500E">
        <w:rPr>
          <w:rFonts w:ascii="Arial" w:hAnsi="Arial" w:cs="Arial"/>
          <w:sz w:val="22"/>
          <w:szCs w:val="22"/>
        </w:rPr>
        <w:t>ánikem smluvní stran</w:t>
      </w:r>
      <w:r>
        <w:rPr>
          <w:rFonts w:ascii="Arial" w:hAnsi="Arial" w:cs="Arial"/>
          <w:sz w:val="22"/>
          <w:szCs w:val="22"/>
        </w:rPr>
        <w:t>y</w:t>
      </w:r>
      <w:r w:rsidRPr="00B3500E">
        <w:rPr>
          <w:rFonts w:ascii="Arial" w:hAnsi="Arial" w:cs="Arial"/>
          <w:sz w:val="22"/>
          <w:szCs w:val="22"/>
        </w:rPr>
        <w:t xml:space="preserve"> bez právního nástupce.</w:t>
      </w:r>
    </w:p>
    <w:p w:rsidR="004A479B" w:rsidRDefault="004A479B" w:rsidP="001E1D2B">
      <w:pPr>
        <w:numPr>
          <w:ilvl w:val="0"/>
          <w:numId w:val="23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650E49">
        <w:rPr>
          <w:rFonts w:ascii="Arial" w:hAnsi="Arial" w:cs="Arial"/>
          <w:sz w:val="22"/>
          <w:szCs w:val="22"/>
        </w:rPr>
        <w:t>Finanční prostředky lze použít na úhradu nákladů vzniklých v období od 01.01.202</w:t>
      </w:r>
      <w:r>
        <w:rPr>
          <w:rFonts w:ascii="Arial" w:hAnsi="Arial" w:cs="Arial"/>
          <w:sz w:val="22"/>
          <w:szCs w:val="22"/>
        </w:rPr>
        <w:t>6</w:t>
      </w:r>
      <w:r w:rsidRPr="00650E49">
        <w:rPr>
          <w:rFonts w:ascii="Arial" w:hAnsi="Arial" w:cs="Arial"/>
          <w:sz w:val="22"/>
          <w:szCs w:val="22"/>
        </w:rPr>
        <w:t xml:space="preserve"> do 31.12.202</w:t>
      </w:r>
      <w:r>
        <w:rPr>
          <w:rFonts w:ascii="Arial" w:hAnsi="Arial" w:cs="Arial"/>
          <w:sz w:val="22"/>
          <w:szCs w:val="22"/>
        </w:rPr>
        <w:t>6</w:t>
      </w:r>
      <w:r w:rsidRPr="00DB35DF">
        <w:rPr>
          <w:rFonts w:ascii="Arial" w:hAnsi="Arial" w:cs="Arial"/>
          <w:sz w:val="22"/>
          <w:szCs w:val="22"/>
        </w:rPr>
        <w:t xml:space="preserve"> vztahujících se </w:t>
      </w:r>
      <w:r>
        <w:rPr>
          <w:rFonts w:ascii="Arial" w:hAnsi="Arial" w:cs="Arial"/>
          <w:sz w:val="22"/>
          <w:szCs w:val="22"/>
        </w:rPr>
        <w:t xml:space="preserve">k účelu dotace </w:t>
      </w:r>
      <w:r w:rsidRPr="00DB35DF">
        <w:rPr>
          <w:rFonts w:ascii="Arial" w:hAnsi="Arial" w:cs="Arial"/>
          <w:sz w:val="22"/>
          <w:szCs w:val="22"/>
        </w:rPr>
        <w:t xml:space="preserve">stanovenému </w:t>
      </w:r>
      <w:r>
        <w:rPr>
          <w:rFonts w:ascii="Arial" w:hAnsi="Arial" w:cs="Arial"/>
          <w:sz w:val="22"/>
          <w:szCs w:val="22"/>
        </w:rPr>
        <w:t>v čl. I odst. 1 této smlouvy</w:t>
      </w:r>
      <w:r w:rsidRPr="00DB35DF">
        <w:rPr>
          <w:rFonts w:ascii="Arial" w:hAnsi="Arial" w:cs="Arial"/>
          <w:sz w:val="22"/>
          <w:szCs w:val="22"/>
        </w:rPr>
        <w:t>, které budou uhrazeny nejpozději do 31.12.</w:t>
      </w:r>
      <w:r>
        <w:rPr>
          <w:rFonts w:ascii="Arial" w:hAnsi="Arial" w:cs="Arial"/>
          <w:sz w:val="22"/>
          <w:szCs w:val="22"/>
        </w:rPr>
        <w:t>2026</w:t>
      </w:r>
      <w:r w:rsidRPr="00DB35DF">
        <w:rPr>
          <w:rFonts w:ascii="Arial" w:hAnsi="Arial" w:cs="Arial"/>
          <w:sz w:val="22"/>
          <w:szCs w:val="22"/>
        </w:rPr>
        <w:t>. Finanční prostředky nelze převádět</w:t>
      </w:r>
      <w:r>
        <w:rPr>
          <w:rFonts w:ascii="Arial" w:hAnsi="Arial" w:cs="Arial"/>
          <w:sz w:val="22"/>
          <w:szCs w:val="22"/>
        </w:rPr>
        <w:t xml:space="preserve"> do </w:t>
      </w:r>
      <w:r w:rsidRPr="00DB35DF">
        <w:rPr>
          <w:rFonts w:ascii="Arial" w:hAnsi="Arial" w:cs="Arial"/>
          <w:sz w:val="22"/>
          <w:szCs w:val="22"/>
        </w:rPr>
        <w:t>následujícího kalendářního roku.</w:t>
      </w:r>
    </w:p>
    <w:p w:rsidR="004A479B" w:rsidRPr="00B3500E" w:rsidRDefault="004A479B" w:rsidP="001E1D2B">
      <w:pPr>
        <w:pStyle w:val="Zkladntextodsazen2"/>
        <w:ind w:left="360" w:hanging="360"/>
        <w:jc w:val="both"/>
        <w:rPr>
          <w:rFonts w:ascii="Arial" w:hAnsi="Arial" w:cs="Arial"/>
          <w:sz w:val="22"/>
          <w:szCs w:val="22"/>
        </w:rPr>
      </w:pPr>
    </w:p>
    <w:p w:rsidR="004A479B" w:rsidRPr="00B3500E" w:rsidRDefault="004A479B" w:rsidP="001E1D2B">
      <w:pPr>
        <w:ind w:left="1080" w:hanging="1080"/>
        <w:jc w:val="center"/>
        <w:rPr>
          <w:rFonts w:ascii="Arial" w:hAnsi="Arial" w:cs="Arial"/>
          <w:b/>
          <w:bCs/>
          <w:sz w:val="22"/>
          <w:szCs w:val="22"/>
        </w:rPr>
      </w:pPr>
      <w:r w:rsidRPr="00B3500E">
        <w:rPr>
          <w:rFonts w:ascii="Arial" w:hAnsi="Arial" w:cs="Arial"/>
          <w:b/>
          <w:bCs/>
          <w:sz w:val="22"/>
          <w:szCs w:val="22"/>
        </w:rPr>
        <w:t>I</w:t>
      </w:r>
      <w:r>
        <w:rPr>
          <w:rFonts w:ascii="Arial" w:hAnsi="Arial" w:cs="Arial"/>
          <w:b/>
          <w:bCs/>
          <w:sz w:val="22"/>
          <w:szCs w:val="22"/>
        </w:rPr>
        <w:t>II</w:t>
      </w:r>
      <w:r w:rsidRPr="00B3500E">
        <w:rPr>
          <w:rFonts w:ascii="Arial" w:hAnsi="Arial" w:cs="Arial"/>
          <w:b/>
          <w:bCs/>
          <w:sz w:val="22"/>
          <w:szCs w:val="22"/>
        </w:rPr>
        <w:t>.</w:t>
      </w:r>
    </w:p>
    <w:p w:rsidR="004A479B" w:rsidRPr="003D387D" w:rsidRDefault="004A479B" w:rsidP="001E1D2B">
      <w:pPr>
        <w:ind w:left="1080" w:hanging="1080"/>
        <w:jc w:val="center"/>
        <w:rPr>
          <w:rFonts w:ascii="Arial" w:hAnsi="Arial" w:cs="Arial"/>
          <w:b/>
          <w:bCs/>
          <w:sz w:val="22"/>
          <w:szCs w:val="22"/>
        </w:rPr>
      </w:pPr>
      <w:r w:rsidRPr="003D387D">
        <w:rPr>
          <w:rFonts w:ascii="Arial" w:hAnsi="Arial" w:cs="Arial"/>
          <w:b/>
          <w:bCs/>
          <w:sz w:val="22"/>
          <w:szCs w:val="22"/>
        </w:rPr>
        <w:t>Výše a způsob poskytnutí dotace</w:t>
      </w:r>
    </w:p>
    <w:p w:rsidR="004A479B" w:rsidRPr="003D387D" w:rsidRDefault="004A479B" w:rsidP="003D387D">
      <w:pPr>
        <w:numPr>
          <w:ilvl w:val="0"/>
          <w:numId w:val="26"/>
        </w:numPr>
        <w:spacing w:after="120"/>
        <w:ind w:left="426" w:hanging="426"/>
        <w:jc w:val="both"/>
        <w:rPr>
          <w:rFonts w:ascii="Arial" w:hAnsi="Arial" w:cs="Arial"/>
          <w:sz w:val="22"/>
          <w:szCs w:val="22"/>
        </w:rPr>
      </w:pPr>
      <w:r w:rsidRPr="003D387D">
        <w:rPr>
          <w:rFonts w:ascii="Arial" w:hAnsi="Arial" w:cs="Arial"/>
          <w:sz w:val="22"/>
          <w:szCs w:val="22"/>
        </w:rPr>
        <w:t>Příjemci je poskytována dotace ve výši</w:t>
      </w:r>
      <w:r>
        <w:rPr>
          <w:rFonts w:ascii="Arial" w:hAnsi="Arial" w:cs="Arial"/>
          <w:sz w:val="22"/>
          <w:szCs w:val="22"/>
        </w:rPr>
        <w:t xml:space="preserve"> </w:t>
      </w:r>
      <w:r w:rsidRPr="00C62219">
        <w:rPr>
          <w:rFonts w:ascii="Arial" w:hAnsi="Arial" w:cs="Arial"/>
          <w:noProof/>
          <w:sz w:val="22"/>
          <w:szCs w:val="22"/>
        </w:rPr>
        <w:t>285.126</w:t>
      </w:r>
      <w:r>
        <w:rPr>
          <w:rFonts w:ascii="Arial" w:hAnsi="Arial" w:cs="Arial"/>
          <w:sz w:val="22"/>
          <w:szCs w:val="22"/>
        </w:rPr>
        <w:t xml:space="preserve"> </w:t>
      </w:r>
      <w:r w:rsidRPr="003D387D">
        <w:rPr>
          <w:rFonts w:ascii="Arial" w:hAnsi="Arial" w:cs="Arial"/>
          <w:sz w:val="22"/>
          <w:szCs w:val="22"/>
        </w:rPr>
        <w:t>Kč (slovy:</w:t>
      </w:r>
      <w:r>
        <w:rPr>
          <w:rFonts w:ascii="Arial" w:hAnsi="Arial" w:cs="Arial"/>
          <w:sz w:val="22"/>
          <w:szCs w:val="22"/>
        </w:rPr>
        <w:t xml:space="preserve"> </w:t>
      </w:r>
      <w:r w:rsidRPr="00C62219">
        <w:rPr>
          <w:rFonts w:ascii="Arial" w:hAnsi="Arial" w:cs="Arial"/>
          <w:noProof/>
          <w:sz w:val="22"/>
          <w:szCs w:val="22"/>
        </w:rPr>
        <w:t>Dvě stě osmdesát pět tisíc sto dvacet šest</w:t>
      </w:r>
      <w:r>
        <w:rPr>
          <w:rFonts w:ascii="Arial" w:hAnsi="Arial" w:cs="Arial"/>
          <w:sz w:val="22"/>
          <w:szCs w:val="22"/>
        </w:rPr>
        <w:t xml:space="preserve"> </w:t>
      </w:r>
      <w:r w:rsidRPr="003D387D">
        <w:rPr>
          <w:rFonts w:ascii="Arial" w:hAnsi="Arial" w:cs="Arial"/>
          <w:sz w:val="22"/>
          <w:szCs w:val="22"/>
        </w:rPr>
        <w:t>korun českých) na</w:t>
      </w:r>
      <w:r>
        <w:rPr>
          <w:rFonts w:ascii="Arial" w:hAnsi="Arial" w:cs="Arial"/>
          <w:sz w:val="22"/>
          <w:szCs w:val="22"/>
        </w:rPr>
        <w:t> </w:t>
      </w:r>
      <w:r w:rsidRPr="003D387D">
        <w:rPr>
          <w:rFonts w:ascii="Arial" w:hAnsi="Arial" w:cs="Arial"/>
          <w:sz w:val="22"/>
          <w:szCs w:val="22"/>
        </w:rPr>
        <w:t>realizaci účelu uvedeného v</w:t>
      </w:r>
      <w:r>
        <w:rPr>
          <w:rFonts w:ascii="Arial" w:hAnsi="Arial" w:cs="Arial"/>
          <w:sz w:val="22"/>
          <w:szCs w:val="22"/>
        </w:rPr>
        <w:t> </w:t>
      </w:r>
      <w:r w:rsidRPr="003D387D">
        <w:rPr>
          <w:rFonts w:ascii="Arial" w:hAnsi="Arial" w:cs="Arial"/>
          <w:sz w:val="22"/>
          <w:szCs w:val="22"/>
        </w:rPr>
        <w:t>čl</w:t>
      </w:r>
      <w:r>
        <w:rPr>
          <w:rFonts w:ascii="Arial" w:hAnsi="Arial" w:cs="Arial"/>
          <w:sz w:val="22"/>
          <w:szCs w:val="22"/>
        </w:rPr>
        <w:t>.</w:t>
      </w:r>
      <w:r w:rsidRPr="003D387D">
        <w:rPr>
          <w:rFonts w:ascii="Arial" w:hAnsi="Arial" w:cs="Arial"/>
          <w:sz w:val="22"/>
          <w:szCs w:val="22"/>
        </w:rPr>
        <w:t xml:space="preserve"> I </w:t>
      </w:r>
      <w:r>
        <w:rPr>
          <w:rFonts w:ascii="Arial" w:hAnsi="Arial" w:cs="Arial"/>
          <w:sz w:val="22"/>
          <w:szCs w:val="22"/>
        </w:rPr>
        <w:t xml:space="preserve">odst. 1 </w:t>
      </w:r>
      <w:r w:rsidRPr="003D387D">
        <w:rPr>
          <w:rFonts w:ascii="Arial" w:hAnsi="Arial" w:cs="Arial"/>
          <w:sz w:val="22"/>
          <w:szCs w:val="22"/>
        </w:rPr>
        <w:t>této smlouvy.</w:t>
      </w:r>
    </w:p>
    <w:p w:rsidR="004A479B" w:rsidRPr="003D387D" w:rsidRDefault="004A479B" w:rsidP="001E1D2B">
      <w:pPr>
        <w:numPr>
          <w:ilvl w:val="0"/>
          <w:numId w:val="26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3D387D">
        <w:rPr>
          <w:rFonts w:ascii="Arial" w:hAnsi="Arial" w:cs="Arial"/>
          <w:sz w:val="22"/>
          <w:szCs w:val="22"/>
        </w:rPr>
        <w:t>Poskytovatel se zavazuje částku uvedenou v odst. 1 poukázat na účet příjemce nejpozději do 30 dnů ode dne podpisu této smlouvy poslední smluvní stranou. Lhůta je splněna za předpokladu, že v dané lhůtě jsou odepsány finanční prostředky z účtu poskytovatele.</w:t>
      </w:r>
    </w:p>
    <w:p w:rsidR="004A479B" w:rsidRDefault="004A479B" w:rsidP="001E1D2B">
      <w:pPr>
        <w:jc w:val="both"/>
        <w:rPr>
          <w:rFonts w:ascii="Arial" w:hAnsi="Arial" w:cs="Arial"/>
          <w:sz w:val="22"/>
          <w:szCs w:val="22"/>
        </w:rPr>
      </w:pPr>
    </w:p>
    <w:p w:rsidR="004A479B" w:rsidRPr="003D387D" w:rsidRDefault="004A479B" w:rsidP="001E1D2B">
      <w:pPr>
        <w:ind w:left="1080" w:hanging="1080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I</w:t>
      </w:r>
      <w:r w:rsidRPr="003D387D">
        <w:rPr>
          <w:rFonts w:ascii="Arial" w:hAnsi="Arial" w:cs="Arial"/>
          <w:b/>
          <w:bCs/>
          <w:sz w:val="22"/>
          <w:szCs w:val="22"/>
        </w:rPr>
        <w:t>V.</w:t>
      </w:r>
    </w:p>
    <w:p w:rsidR="004A479B" w:rsidRPr="003D387D" w:rsidRDefault="004A479B" w:rsidP="001E1D2B">
      <w:pPr>
        <w:ind w:left="1080" w:hanging="1080"/>
        <w:jc w:val="center"/>
        <w:rPr>
          <w:rFonts w:ascii="Arial" w:hAnsi="Arial" w:cs="Arial"/>
          <w:b/>
          <w:bCs/>
          <w:sz w:val="22"/>
          <w:szCs w:val="22"/>
        </w:rPr>
      </w:pPr>
      <w:r w:rsidRPr="003D387D">
        <w:rPr>
          <w:rFonts w:ascii="Arial" w:hAnsi="Arial" w:cs="Arial"/>
          <w:b/>
          <w:bCs/>
          <w:sz w:val="22"/>
          <w:szCs w:val="22"/>
        </w:rPr>
        <w:t>Práva a povinnosti smluvních stran</w:t>
      </w:r>
    </w:p>
    <w:p w:rsidR="004A479B" w:rsidRPr="003D387D" w:rsidRDefault="004A479B" w:rsidP="003D387D">
      <w:pPr>
        <w:numPr>
          <w:ilvl w:val="0"/>
          <w:numId w:val="33"/>
        </w:numPr>
        <w:spacing w:after="120"/>
        <w:ind w:left="426" w:hanging="426"/>
        <w:jc w:val="both"/>
        <w:rPr>
          <w:rFonts w:ascii="Arial" w:hAnsi="Arial" w:cs="Arial"/>
          <w:sz w:val="22"/>
          <w:szCs w:val="22"/>
        </w:rPr>
      </w:pPr>
      <w:r w:rsidRPr="003D387D">
        <w:rPr>
          <w:rFonts w:ascii="Arial" w:hAnsi="Arial" w:cs="Arial"/>
          <w:sz w:val="22"/>
          <w:szCs w:val="22"/>
        </w:rPr>
        <w:t>Příjemce odpovídá za hospodárné, účelné a efektivní využití</w:t>
      </w:r>
      <w:r>
        <w:rPr>
          <w:rFonts w:ascii="Arial" w:hAnsi="Arial" w:cs="Arial"/>
          <w:sz w:val="22"/>
          <w:szCs w:val="22"/>
        </w:rPr>
        <w:t xml:space="preserve"> finančních prostředků obdržených od poskytovatele. </w:t>
      </w:r>
    </w:p>
    <w:p w:rsidR="004A479B" w:rsidRPr="003D387D" w:rsidRDefault="004A479B" w:rsidP="003D387D">
      <w:pPr>
        <w:numPr>
          <w:ilvl w:val="0"/>
          <w:numId w:val="33"/>
        </w:numPr>
        <w:spacing w:after="120"/>
        <w:ind w:left="426" w:hanging="426"/>
        <w:jc w:val="both"/>
        <w:rPr>
          <w:rFonts w:ascii="Arial" w:hAnsi="Arial" w:cs="Arial"/>
          <w:sz w:val="22"/>
          <w:szCs w:val="22"/>
        </w:rPr>
      </w:pPr>
      <w:r w:rsidRPr="003D387D">
        <w:rPr>
          <w:rFonts w:ascii="Arial" w:hAnsi="Arial" w:cs="Arial"/>
          <w:sz w:val="22"/>
          <w:szCs w:val="22"/>
        </w:rPr>
        <w:t>Příjemce je povinen při financování nákladů spojených s </w:t>
      </w:r>
      <w:r>
        <w:rPr>
          <w:rFonts w:ascii="Arial" w:hAnsi="Arial" w:cs="Arial"/>
          <w:sz w:val="22"/>
          <w:szCs w:val="22"/>
        </w:rPr>
        <w:t xml:space="preserve">aktivitou </w:t>
      </w:r>
      <w:r w:rsidRPr="003D387D">
        <w:rPr>
          <w:rFonts w:ascii="Arial" w:hAnsi="Arial" w:cs="Arial"/>
          <w:sz w:val="22"/>
          <w:szCs w:val="22"/>
        </w:rPr>
        <w:t xml:space="preserve">postupovat v souladu s platnými právními předpisy. </w:t>
      </w:r>
    </w:p>
    <w:p w:rsidR="004A479B" w:rsidRPr="003D387D" w:rsidRDefault="004A479B" w:rsidP="003D387D">
      <w:pPr>
        <w:numPr>
          <w:ilvl w:val="0"/>
          <w:numId w:val="33"/>
        </w:numPr>
        <w:spacing w:after="120"/>
        <w:ind w:left="426" w:hanging="426"/>
        <w:jc w:val="both"/>
        <w:rPr>
          <w:rFonts w:ascii="Arial" w:hAnsi="Arial" w:cs="Arial"/>
          <w:sz w:val="22"/>
          <w:szCs w:val="22"/>
        </w:rPr>
      </w:pPr>
      <w:r w:rsidRPr="003D387D">
        <w:rPr>
          <w:rFonts w:ascii="Arial" w:hAnsi="Arial" w:cs="Arial"/>
          <w:sz w:val="22"/>
          <w:szCs w:val="22"/>
        </w:rPr>
        <w:t>Příjemce je povinen použít dotaci výhradně k účelu uvedenému v čl. I</w:t>
      </w:r>
      <w:r>
        <w:rPr>
          <w:rFonts w:ascii="Arial" w:hAnsi="Arial" w:cs="Arial"/>
          <w:sz w:val="22"/>
          <w:szCs w:val="22"/>
        </w:rPr>
        <w:t xml:space="preserve"> odst. 1</w:t>
      </w:r>
      <w:r w:rsidRPr="003D387D">
        <w:rPr>
          <w:rFonts w:ascii="Arial" w:hAnsi="Arial" w:cs="Arial"/>
          <w:sz w:val="22"/>
          <w:szCs w:val="22"/>
        </w:rPr>
        <w:t xml:space="preserve"> této smlouvy. </w:t>
      </w:r>
    </w:p>
    <w:p w:rsidR="004A479B" w:rsidRPr="003D387D" w:rsidRDefault="004A479B" w:rsidP="003D387D">
      <w:pPr>
        <w:numPr>
          <w:ilvl w:val="0"/>
          <w:numId w:val="33"/>
        </w:numPr>
        <w:spacing w:after="120"/>
        <w:ind w:left="426" w:hanging="426"/>
        <w:jc w:val="both"/>
        <w:rPr>
          <w:rFonts w:ascii="Arial" w:hAnsi="Arial" w:cs="Arial"/>
          <w:sz w:val="22"/>
          <w:szCs w:val="22"/>
        </w:rPr>
      </w:pPr>
      <w:r w:rsidRPr="003D387D">
        <w:rPr>
          <w:rFonts w:ascii="Arial" w:hAnsi="Arial" w:cs="Arial"/>
          <w:sz w:val="22"/>
          <w:szCs w:val="22"/>
        </w:rPr>
        <w:t xml:space="preserve">Příjemce nesmí použít finanční prostředky z této dotace </w:t>
      </w:r>
      <w:r>
        <w:rPr>
          <w:rFonts w:ascii="Arial" w:hAnsi="Arial" w:cs="Arial"/>
          <w:sz w:val="22"/>
          <w:szCs w:val="22"/>
        </w:rPr>
        <w:t xml:space="preserve">na </w:t>
      </w:r>
      <w:r w:rsidRPr="003D387D">
        <w:rPr>
          <w:rFonts w:ascii="Arial" w:hAnsi="Arial" w:cs="Arial"/>
          <w:sz w:val="22"/>
          <w:szCs w:val="22"/>
        </w:rPr>
        <w:t xml:space="preserve">činnost jiných subjektů, právnických, fyzických osob nebo jiným způsobem, než je stanoveno touto smlouvou. </w:t>
      </w:r>
    </w:p>
    <w:p w:rsidR="004A479B" w:rsidRPr="003D387D" w:rsidRDefault="004A479B" w:rsidP="003D387D">
      <w:pPr>
        <w:numPr>
          <w:ilvl w:val="0"/>
          <w:numId w:val="33"/>
        </w:numPr>
        <w:spacing w:after="120"/>
        <w:ind w:left="426" w:hanging="426"/>
        <w:jc w:val="both"/>
        <w:rPr>
          <w:rFonts w:ascii="Arial" w:hAnsi="Arial" w:cs="Arial"/>
          <w:sz w:val="22"/>
          <w:szCs w:val="22"/>
        </w:rPr>
      </w:pPr>
      <w:r w:rsidRPr="003D387D">
        <w:rPr>
          <w:rFonts w:ascii="Arial" w:hAnsi="Arial" w:cs="Arial"/>
          <w:sz w:val="22"/>
          <w:szCs w:val="22"/>
        </w:rPr>
        <w:t xml:space="preserve">Jednotlivé výdaje nad </w:t>
      </w:r>
      <w:r>
        <w:rPr>
          <w:rFonts w:ascii="Arial" w:hAnsi="Arial" w:cs="Arial"/>
          <w:sz w:val="22"/>
          <w:szCs w:val="22"/>
        </w:rPr>
        <w:t>5</w:t>
      </w:r>
      <w:r w:rsidRPr="003D387D">
        <w:rPr>
          <w:rFonts w:ascii="Arial" w:hAnsi="Arial" w:cs="Arial"/>
          <w:sz w:val="22"/>
          <w:szCs w:val="22"/>
        </w:rPr>
        <w:t>0.000 Kč se příjemce zavazuje hradit bezhotovostním převodem.</w:t>
      </w:r>
    </w:p>
    <w:p w:rsidR="004A479B" w:rsidRPr="003D387D" w:rsidRDefault="004A479B" w:rsidP="003D387D">
      <w:pPr>
        <w:numPr>
          <w:ilvl w:val="0"/>
          <w:numId w:val="33"/>
        </w:numPr>
        <w:spacing w:after="120"/>
        <w:ind w:left="426" w:hanging="426"/>
        <w:jc w:val="both"/>
        <w:rPr>
          <w:rFonts w:ascii="Arial" w:hAnsi="Arial" w:cs="Arial"/>
          <w:sz w:val="22"/>
          <w:szCs w:val="22"/>
        </w:rPr>
      </w:pPr>
      <w:r w:rsidRPr="003D387D">
        <w:rPr>
          <w:rFonts w:ascii="Arial" w:hAnsi="Arial" w:cs="Arial"/>
          <w:sz w:val="22"/>
          <w:szCs w:val="22"/>
        </w:rPr>
        <w:t xml:space="preserve">Pokud je příjemce plátcem daně z přidané hodnoty (dále jen </w:t>
      </w:r>
      <w:r w:rsidRPr="00745247">
        <w:rPr>
          <w:rFonts w:ascii="Arial" w:hAnsi="Arial" w:cs="Arial"/>
          <w:sz w:val="22"/>
          <w:szCs w:val="22"/>
        </w:rPr>
        <w:t>DPH</w:t>
      </w:r>
      <w:r w:rsidRPr="003D387D">
        <w:rPr>
          <w:rFonts w:ascii="Arial" w:hAnsi="Arial" w:cs="Arial"/>
          <w:sz w:val="22"/>
          <w:szCs w:val="22"/>
        </w:rPr>
        <w:t xml:space="preserve">) a má v konkrétním případě nárok na uplatnění odpočtu DPH na vstupu podle zákona </w:t>
      </w:r>
      <w:r>
        <w:rPr>
          <w:rFonts w:ascii="Arial" w:hAnsi="Arial" w:cs="Arial"/>
          <w:sz w:val="22"/>
          <w:szCs w:val="22"/>
        </w:rPr>
        <w:t xml:space="preserve">č. </w:t>
      </w:r>
      <w:r w:rsidRPr="003D387D">
        <w:rPr>
          <w:rFonts w:ascii="Arial" w:hAnsi="Arial" w:cs="Arial"/>
          <w:sz w:val="22"/>
          <w:szCs w:val="22"/>
        </w:rPr>
        <w:t>235/2004 Sb., o</w:t>
      </w:r>
      <w:r>
        <w:rPr>
          <w:rFonts w:ascii="Arial" w:hAnsi="Arial" w:cs="Arial"/>
          <w:sz w:val="22"/>
          <w:szCs w:val="22"/>
        </w:rPr>
        <w:t> </w:t>
      </w:r>
      <w:r w:rsidRPr="003D387D">
        <w:rPr>
          <w:rFonts w:ascii="Arial" w:hAnsi="Arial" w:cs="Arial"/>
          <w:sz w:val="22"/>
          <w:szCs w:val="22"/>
        </w:rPr>
        <w:t xml:space="preserve">dani z přidané hodnoty, </w:t>
      </w:r>
      <w:r>
        <w:rPr>
          <w:rFonts w:ascii="Arial" w:hAnsi="Arial" w:cs="Arial"/>
          <w:sz w:val="22"/>
          <w:szCs w:val="22"/>
        </w:rPr>
        <w:t>ve znění pozdějších předpisů</w:t>
      </w:r>
      <w:r w:rsidRPr="003D387D">
        <w:rPr>
          <w:rFonts w:ascii="Arial" w:hAnsi="Arial" w:cs="Arial"/>
          <w:sz w:val="22"/>
          <w:szCs w:val="22"/>
        </w:rPr>
        <w:t xml:space="preserve">, je povinen pro účely této smlouvy vykázat všechny uznatelné náklady </w:t>
      </w:r>
      <w:r>
        <w:rPr>
          <w:rFonts w:ascii="Arial" w:hAnsi="Arial" w:cs="Arial"/>
          <w:sz w:val="22"/>
          <w:szCs w:val="22"/>
        </w:rPr>
        <w:t xml:space="preserve">aktivity </w:t>
      </w:r>
      <w:r w:rsidRPr="003D387D">
        <w:rPr>
          <w:rFonts w:ascii="Arial" w:hAnsi="Arial" w:cs="Arial"/>
          <w:sz w:val="22"/>
          <w:szCs w:val="22"/>
        </w:rPr>
        <w:t xml:space="preserve">bez DPH. DPH není pro příjemce uznatelným nákladem. </w:t>
      </w:r>
    </w:p>
    <w:p w:rsidR="004A479B" w:rsidRPr="003D387D" w:rsidRDefault="004A479B" w:rsidP="003D387D">
      <w:pPr>
        <w:numPr>
          <w:ilvl w:val="0"/>
          <w:numId w:val="33"/>
        </w:numPr>
        <w:spacing w:after="120"/>
        <w:ind w:left="426" w:hanging="426"/>
        <w:jc w:val="both"/>
        <w:rPr>
          <w:rFonts w:ascii="Arial" w:hAnsi="Arial" w:cs="Arial"/>
          <w:sz w:val="22"/>
          <w:szCs w:val="22"/>
        </w:rPr>
      </w:pPr>
      <w:r w:rsidRPr="003D387D">
        <w:rPr>
          <w:rFonts w:ascii="Arial" w:hAnsi="Arial" w:cs="Arial"/>
          <w:sz w:val="22"/>
          <w:szCs w:val="22"/>
        </w:rPr>
        <w:t xml:space="preserve">Pokud se příjemce stane plátcem DPH v průběhu realizace </w:t>
      </w:r>
      <w:r>
        <w:rPr>
          <w:rFonts w:ascii="Arial" w:hAnsi="Arial" w:cs="Arial"/>
          <w:sz w:val="22"/>
          <w:szCs w:val="22"/>
        </w:rPr>
        <w:t>aktivity a uplatní v </w:t>
      </w:r>
      <w:r w:rsidRPr="003D387D">
        <w:rPr>
          <w:rFonts w:ascii="Arial" w:hAnsi="Arial" w:cs="Arial"/>
          <w:sz w:val="22"/>
          <w:szCs w:val="22"/>
        </w:rPr>
        <w:t xml:space="preserve">konkrétním případě nárok na odpočet DPH na vstupu, je povinen v rámci vyúčtování vykázat uznatelné náklady </w:t>
      </w:r>
      <w:r>
        <w:rPr>
          <w:rFonts w:ascii="Arial" w:hAnsi="Arial" w:cs="Arial"/>
          <w:sz w:val="22"/>
          <w:szCs w:val="22"/>
        </w:rPr>
        <w:t xml:space="preserve">aktivity </w:t>
      </w:r>
      <w:r w:rsidRPr="003D387D">
        <w:rPr>
          <w:rFonts w:ascii="Arial" w:hAnsi="Arial" w:cs="Arial"/>
          <w:sz w:val="22"/>
          <w:szCs w:val="22"/>
        </w:rPr>
        <w:t xml:space="preserve">bez DPH a nejpozději v termínu pro předložení vyúčtování </w:t>
      </w:r>
      <w:r>
        <w:rPr>
          <w:rFonts w:ascii="Arial" w:hAnsi="Arial" w:cs="Arial"/>
          <w:sz w:val="22"/>
          <w:szCs w:val="22"/>
        </w:rPr>
        <w:t xml:space="preserve">aktivity </w:t>
      </w:r>
      <w:r w:rsidRPr="003D387D">
        <w:rPr>
          <w:rFonts w:ascii="Arial" w:hAnsi="Arial" w:cs="Arial"/>
          <w:sz w:val="22"/>
          <w:szCs w:val="22"/>
        </w:rPr>
        <w:t xml:space="preserve">podle této smlouvy vrátit poskytovateli finanční prostředky odpovídající odpočtu DPH, a to ve výši odpovídající částce DPH obsažené v poskytnuté dotaci, vypočítané koeficientem podle zákona o DPH (ve znění k okamžiku </w:t>
      </w:r>
      <w:r>
        <w:rPr>
          <w:rFonts w:ascii="Arial" w:hAnsi="Arial" w:cs="Arial"/>
          <w:sz w:val="22"/>
          <w:szCs w:val="22"/>
        </w:rPr>
        <w:t>uplatnění odpočtu DPH na </w:t>
      </w:r>
      <w:r w:rsidRPr="003D387D">
        <w:rPr>
          <w:rFonts w:ascii="Arial" w:hAnsi="Arial" w:cs="Arial"/>
          <w:sz w:val="22"/>
          <w:szCs w:val="22"/>
        </w:rPr>
        <w:t xml:space="preserve">vstupu). </w:t>
      </w:r>
    </w:p>
    <w:p w:rsidR="004A479B" w:rsidRPr="003D387D" w:rsidRDefault="004A479B" w:rsidP="003D387D">
      <w:pPr>
        <w:numPr>
          <w:ilvl w:val="0"/>
          <w:numId w:val="33"/>
        </w:numPr>
        <w:spacing w:after="120"/>
        <w:ind w:left="426" w:hanging="426"/>
        <w:jc w:val="both"/>
        <w:rPr>
          <w:rFonts w:ascii="Arial" w:hAnsi="Arial" w:cs="Arial"/>
          <w:sz w:val="22"/>
          <w:szCs w:val="22"/>
        </w:rPr>
      </w:pPr>
      <w:r w:rsidRPr="003D387D">
        <w:rPr>
          <w:rFonts w:ascii="Arial" w:hAnsi="Arial" w:cs="Arial"/>
          <w:sz w:val="22"/>
          <w:szCs w:val="22"/>
        </w:rPr>
        <w:t xml:space="preserve">Pokud se příjemce stane plátce DPH po ukončení a vyhodnocení </w:t>
      </w:r>
      <w:r>
        <w:rPr>
          <w:rFonts w:ascii="Arial" w:hAnsi="Arial" w:cs="Arial"/>
          <w:sz w:val="22"/>
          <w:szCs w:val="22"/>
        </w:rPr>
        <w:t xml:space="preserve">aktivity </w:t>
      </w:r>
      <w:r w:rsidRPr="003D387D">
        <w:rPr>
          <w:rFonts w:ascii="Arial" w:hAnsi="Arial" w:cs="Arial"/>
          <w:sz w:val="22"/>
          <w:szCs w:val="22"/>
        </w:rPr>
        <w:t xml:space="preserve">a uplatní v konkrétním případě nárok na odpočet DPH na vstupu, je povinen neprodleně předložit nové vyúčtování, ve kterém vykáže uznatelné náklady </w:t>
      </w:r>
      <w:r>
        <w:rPr>
          <w:rFonts w:ascii="Arial" w:hAnsi="Arial" w:cs="Arial"/>
          <w:sz w:val="22"/>
          <w:szCs w:val="22"/>
        </w:rPr>
        <w:t xml:space="preserve">aktivity </w:t>
      </w:r>
      <w:r w:rsidRPr="003D387D">
        <w:rPr>
          <w:rFonts w:ascii="Arial" w:hAnsi="Arial" w:cs="Arial"/>
          <w:sz w:val="22"/>
          <w:szCs w:val="22"/>
        </w:rPr>
        <w:t xml:space="preserve">bez DPH a neprodleně vrátí poskytovateli finanční prostředky odpovídající odpočtu DPH, a to až do výše odpovídající částce </w:t>
      </w:r>
      <w:r>
        <w:rPr>
          <w:rFonts w:ascii="Arial" w:hAnsi="Arial" w:cs="Arial"/>
          <w:sz w:val="22"/>
          <w:szCs w:val="22"/>
        </w:rPr>
        <w:t>DPH obsažené v poskytnuté dotaci</w:t>
      </w:r>
      <w:r w:rsidRPr="003D387D">
        <w:rPr>
          <w:rFonts w:ascii="Arial" w:hAnsi="Arial" w:cs="Arial"/>
          <w:sz w:val="22"/>
          <w:szCs w:val="22"/>
        </w:rPr>
        <w:t xml:space="preserve">, vypočítané koeficientem podle zákona o DPH (ve znění k okamžiku uplatnění odpočtu DPH na vstupu). </w:t>
      </w:r>
    </w:p>
    <w:p w:rsidR="004A479B" w:rsidRPr="003D387D" w:rsidRDefault="004A479B" w:rsidP="003D387D">
      <w:pPr>
        <w:numPr>
          <w:ilvl w:val="0"/>
          <w:numId w:val="33"/>
        </w:numPr>
        <w:spacing w:after="120"/>
        <w:ind w:left="426" w:hanging="426"/>
        <w:jc w:val="both"/>
        <w:rPr>
          <w:rFonts w:ascii="Arial" w:hAnsi="Arial" w:cs="Arial"/>
          <w:sz w:val="22"/>
          <w:szCs w:val="22"/>
        </w:rPr>
      </w:pPr>
      <w:r w:rsidRPr="003D387D">
        <w:rPr>
          <w:rFonts w:ascii="Arial" w:hAnsi="Arial" w:cs="Arial"/>
          <w:sz w:val="22"/>
          <w:szCs w:val="22"/>
        </w:rPr>
        <w:t xml:space="preserve">V případě změny účelu </w:t>
      </w:r>
      <w:r w:rsidRPr="00A87C41">
        <w:rPr>
          <w:rFonts w:ascii="Arial" w:hAnsi="Arial" w:cs="Arial"/>
          <w:sz w:val="22"/>
          <w:szCs w:val="22"/>
        </w:rPr>
        <w:t xml:space="preserve">nebo výše čerpání finančních prostředků za jednotlivé položky v členění na materiál a služby </w:t>
      </w:r>
      <w:r w:rsidRPr="003D387D">
        <w:rPr>
          <w:rFonts w:ascii="Arial" w:hAnsi="Arial" w:cs="Arial"/>
          <w:sz w:val="22"/>
          <w:szCs w:val="22"/>
        </w:rPr>
        <w:t xml:space="preserve">je příjemce povinen </w:t>
      </w:r>
      <w:r>
        <w:rPr>
          <w:rFonts w:ascii="Arial" w:hAnsi="Arial" w:cs="Arial"/>
          <w:sz w:val="22"/>
          <w:szCs w:val="22"/>
        </w:rPr>
        <w:t>bez zbytečného odkladu</w:t>
      </w:r>
      <w:r w:rsidRPr="003D387D" w:rsidDel="009F4A57">
        <w:rPr>
          <w:rFonts w:ascii="Arial" w:hAnsi="Arial" w:cs="Arial"/>
          <w:sz w:val="22"/>
          <w:szCs w:val="22"/>
        </w:rPr>
        <w:t xml:space="preserve"> </w:t>
      </w:r>
      <w:r w:rsidRPr="003D387D">
        <w:rPr>
          <w:rFonts w:ascii="Arial" w:hAnsi="Arial" w:cs="Arial"/>
          <w:sz w:val="22"/>
          <w:szCs w:val="22"/>
        </w:rPr>
        <w:t xml:space="preserve">písemně požádat Radu města </w:t>
      </w:r>
      <w:r>
        <w:rPr>
          <w:rFonts w:ascii="Arial" w:hAnsi="Arial" w:cs="Arial"/>
          <w:sz w:val="22"/>
          <w:szCs w:val="22"/>
        </w:rPr>
        <w:t>Dobříše</w:t>
      </w:r>
      <w:r w:rsidRPr="003D387D">
        <w:rPr>
          <w:rFonts w:ascii="Arial" w:hAnsi="Arial" w:cs="Arial"/>
          <w:sz w:val="22"/>
          <w:szCs w:val="22"/>
        </w:rPr>
        <w:t xml:space="preserve"> o změnu použití poskytnutých finančních prostředků s uvedením důvodu své žádosti a změnu realizovat nejdříve v den schválení Radou města </w:t>
      </w:r>
      <w:r>
        <w:rPr>
          <w:rFonts w:ascii="Arial" w:hAnsi="Arial" w:cs="Arial"/>
          <w:sz w:val="22"/>
          <w:szCs w:val="22"/>
        </w:rPr>
        <w:t>Dobříše</w:t>
      </w:r>
      <w:r w:rsidRPr="003D387D">
        <w:rPr>
          <w:rFonts w:ascii="Arial" w:hAnsi="Arial" w:cs="Arial"/>
          <w:sz w:val="22"/>
          <w:szCs w:val="22"/>
        </w:rPr>
        <w:t xml:space="preserve">. </w:t>
      </w:r>
      <w:r>
        <w:rPr>
          <w:rFonts w:ascii="Arial" w:hAnsi="Arial" w:cs="Arial"/>
          <w:sz w:val="22"/>
          <w:szCs w:val="22"/>
        </w:rPr>
        <w:t xml:space="preserve">Žádost je možno podat nejpozději do 30.11. příslušného kalendářního roku. </w:t>
      </w:r>
    </w:p>
    <w:p w:rsidR="004A479B" w:rsidRDefault="004A479B" w:rsidP="003D387D">
      <w:pPr>
        <w:numPr>
          <w:ilvl w:val="0"/>
          <w:numId w:val="33"/>
        </w:numPr>
        <w:spacing w:after="120"/>
        <w:ind w:left="426" w:hanging="426"/>
        <w:jc w:val="both"/>
        <w:rPr>
          <w:rFonts w:ascii="Arial" w:hAnsi="Arial" w:cs="Arial"/>
          <w:sz w:val="22"/>
          <w:szCs w:val="22"/>
        </w:rPr>
      </w:pPr>
      <w:r w:rsidRPr="00B3500E">
        <w:rPr>
          <w:rFonts w:ascii="Arial" w:hAnsi="Arial" w:cs="Arial"/>
          <w:sz w:val="22"/>
          <w:szCs w:val="22"/>
        </w:rPr>
        <w:t xml:space="preserve">Příjemce se zavazuje zveřejňovat informaci, že </w:t>
      </w:r>
      <w:r>
        <w:rPr>
          <w:rFonts w:ascii="Arial" w:hAnsi="Arial" w:cs="Arial"/>
          <w:sz w:val="22"/>
          <w:szCs w:val="22"/>
        </w:rPr>
        <w:t xml:space="preserve">aktivita </w:t>
      </w:r>
      <w:r w:rsidRPr="00B3500E">
        <w:rPr>
          <w:rFonts w:ascii="Arial" w:hAnsi="Arial" w:cs="Arial"/>
          <w:sz w:val="22"/>
          <w:szCs w:val="22"/>
        </w:rPr>
        <w:t>je spolufinancová</w:t>
      </w:r>
      <w:r>
        <w:rPr>
          <w:rFonts w:ascii="Arial" w:hAnsi="Arial" w:cs="Arial"/>
          <w:sz w:val="22"/>
          <w:szCs w:val="22"/>
        </w:rPr>
        <w:t>na</w:t>
      </w:r>
      <w:r w:rsidRPr="00B3500E">
        <w:rPr>
          <w:rFonts w:ascii="Arial" w:hAnsi="Arial" w:cs="Arial"/>
          <w:sz w:val="22"/>
          <w:szCs w:val="22"/>
        </w:rPr>
        <w:t xml:space="preserve"> formou</w:t>
      </w:r>
      <w:r w:rsidRPr="00636B53">
        <w:rPr>
          <w:rFonts w:ascii="Arial" w:hAnsi="Arial" w:cs="Arial"/>
          <w:sz w:val="22"/>
          <w:szCs w:val="22"/>
        </w:rPr>
        <w:t> veřejné finanční podpory (dotace) z rozpočtu města</w:t>
      </w:r>
      <w:r w:rsidRPr="00B3500E">
        <w:rPr>
          <w:rFonts w:ascii="Arial" w:hAnsi="Arial" w:cs="Arial"/>
          <w:sz w:val="22"/>
          <w:szCs w:val="22"/>
        </w:rPr>
        <w:t xml:space="preserve"> Dobříš</w:t>
      </w:r>
      <w:r w:rsidRPr="00636B53">
        <w:rPr>
          <w:rFonts w:ascii="Arial" w:hAnsi="Arial" w:cs="Arial"/>
          <w:sz w:val="22"/>
          <w:szCs w:val="22"/>
        </w:rPr>
        <w:t>e</w:t>
      </w:r>
      <w:r w:rsidRPr="00B3500E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Za tím účelem je oprávněn použít logo města</w:t>
      </w:r>
      <w:r>
        <w:rPr>
          <w:rStyle w:val="Znakapoznpodarou"/>
          <w:rFonts w:ascii="Arial" w:hAnsi="Arial" w:cs="Arial"/>
          <w:sz w:val="22"/>
          <w:szCs w:val="22"/>
        </w:rPr>
        <w:footnoteReference w:id="1"/>
      </w:r>
      <w:r>
        <w:rPr>
          <w:rFonts w:ascii="Arial" w:hAnsi="Arial" w:cs="Arial"/>
          <w:sz w:val="22"/>
          <w:szCs w:val="22"/>
        </w:rPr>
        <w:t xml:space="preserve">, příp. znak města.  </w:t>
      </w:r>
      <w:r w:rsidRPr="0023400B">
        <w:rPr>
          <w:rFonts w:ascii="Arial" w:hAnsi="Arial" w:cs="Arial"/>
          <w:sz w:val="22"/>
          <w:szCs w:val="22"/>
        </w:rPr>
        <w:t>Znak nebo logo města musejí být použity jen takovým způsobem, aby nedošlo k zneužití či znevážení znaku, loga nebo dobrého jména města Dobříše.</w:t>
      </w:r>
    </w:p>
    <w:p w:rsidR="004A479B" w:rsidRPr="003D387D" w:rsidRDefault="004A479B" w:rsidP="003D387D">
      <w:pPr>
        <w:numPr>
          <w:ilvl w:val="0"/>
          <w:numId w:val="33"/>
        </w:numPr>
        <w:spacing w:after="120"/>
        <w:ind w:left="426" w:hanging="426"/>
        <w:jc w:val="both"/>
        <w:rPr>
          <w:rFonts w:ascii="Arial" w:hAnsi="Arial" w:cs="Arial"/>
          <w:sz w:val="22"/>
          <w:szCs w:val="22"/>
        </w:rPr>
      </w:pPr>
      <w:r w:rsidRPr="003D387D">
        <w:rPr>
          <w:rFonts w:ascii="Arial" w:hAnsi="Arial" w:cs="Arial"/>
          <w:sz w:val="22"/>
          <w:szCs w:val="22"/>
        </w:rPr>
        <w:t>Příjemce je povinen vést řádnou evidenci čerpání dotace. Příjemce se zavazuje, že</w:t>
      </w:r>
      <w:r>
        <w:rPr>
          <w:rFonts w:ascii="Arial" w:hAnsi="Arial" w:cs="Arial"/>
          <w:sz w:val="22"/>
          <w:szCs w:val="22"/>
        </w:rPr>
        <w:t> </w:t>
      </w:r>
      <w:r w:rsidRPr="003D387D">
        <w:rPr>
          <w:rFonts w:ascii="Arial" w:hAnsi="Arial" w:cs="Arial"/>
          <w:sz w:val="22"/>
          <w:szCs w:val="22"/>
        </w:rPr>
        <w:t>uplatňovaný originál účetního dokladu</w:t>
      </w:r>
      <w:r>
        <w:rPr>
          <w:rFonts w:ascii="Arial" w:hAnsi="Arial" w:cs="Arial"/>
          <w:sz w:val="22"/>
          <w:szCs w:val="22"/>
        </w:rPr>
        <w:t xml:space="preserve"> v listinné podobě</w:t>
      </w:r>
      <w:r w:rsidRPr="003D387D">
        <w:rPr>
          <w:rFonts w:ascii="Arial" w:hAnsi="Arial" w:cs="Arial"/>
          <w:sz w:val="22"/>
          <w:szCs w:val="22"/>
        </w:rPr>
        <w:t>, hrazený z </w:t>
      </w:r>
      <w:r>
        <w:rPr>
          <w:rFonts w:ascii="Arial" w:hAnsi="Arial" w:cs="Arial"/>
          <w:sz w:val="22"/>
          <w:szCs w:val="22"/>
        </w:rPr>
        <w:t>dotace</w:t>
      </w:r>
      <w:r w:rsidRPr="003D387D">
        <w:rPr>
          <w:rFonts w:ascii="Arial" w:hAnsi="Arial" w:cs="Arial"/>
          <w:sz w:val="22"/>
          <w:szCs w:val="22"/>
        </w:rPr>
        <w:t xml:space="preserve">, viditelně označí nápisem: „Hrazeno z dotace města </w:t>
      </w:r>
      <w:r>
        <w:rPr>
          <w:rFonts w:ascii="Arial" w:hAnsi="Arial" w:cs="Arial"/>
          <w:sz w:val="22"/>
          <w:szCs w:val="22"/>
        </w:rPr>
        <w:t>Dobříše</w:t>
      </w:r>
      <w:r w:rsidRPr="003D387D">
        <w:rPr>
          <w:rFonts w:ascii="Arial" w:hAnsi="Arial" w:cs="Arial"/>
          <w:sz w:val="22"/>
          <w:szCs w:val="22"/>
        </w:rPr>
        <w:t>“. U účetních dokladů, které nejsou plně hrazeny z dotace, je třeba uvést výši částky hrazené z</w:t>
      </w:r>
      <w:r>
        <w:rPr>
          <w:rFonts w:ascii="Arial" w:hAnsi="Arial" w:cs="Arial"/>
          <w:sz w:val="22"/>
          <w:szCs w:val="22"/>
        </w:rPr>
        <w:t> </w:t>
      </w:r>
      <w:r w:rsidRPr="003D387D">
        <w:rPr>
          <w:rFonts w:ascii="Arial" w:hAnsi="Arial" w:cs="Arial"/>
          <w:sz w:val="22"/>
          <w:szCs w:val="22"/>
        </w:rPr>
        <w:t>dotace</w:t>
      </w:r>
      <w:r>
        <w:rPr>
          <w:rFonts w:ascii="Arial" w:hAnsi="Arial" w:cs="Arial"/>
          <w:sz w:val="22"/>
          <w:szCs w:val="22"/>
        </w:rPr>
        <w:t xml:space="preserve"> poskytovatele</w:t>
      </w:r>
      <w:r w:rsidRPr="003D387D">
        <w:rPr>
          <w:rFonts w:ascii="Arial" w:hAnsi="Arial" w:cs="Arial"/>
          <w:sz w:val="22"/>
          <w:szCs w:val="22"/>
        </w:rPr>
        <w:t xml:space="preserve">.  </w:t>
      </w:r>
    </w:p>
    <w:p w:rsidR="004A479B" w:rsidRPr="003D387D" w:rsidRDefault="004A479B" w:rsidP="003D387D">
      <w:pPr>
        <w:numPr>
          <w:ilvl w:val="0"/>
          <w:numId w:val="33"/>
        </w:numPr>
        <w:spacing w:after="120"/>
        <w:ind w:left="426" w:hanging="426"/>
        <w:jc w:val="both"/>
        <w:rPr>
          <w:rFonts w:ascii="Arial" w:hAnsi="Arial" w:cs="Arial"/>
          <w:sz w:val="22"/>
          <w:szCs w:val="22"/>
        </w:rPr>
      </w:pPr>
      <w:r w:rsidRPr="003D387D">
        <w:rPr>
          <w:rFonts w:ascii="Arial" w:hAnsi="Arial" w:cs="Arial"/>
          <w:sz w:val="22"/>
          <w:szCs w:val="22"/>
        </w:rPr>
        <w:t xml:space="preserve">V případě, že budou finanční prostředky použity v rozporu s touto smlouvou nebo neprokáže-li příjemce dotace její použití pro stanovený účel, je povinen celou dotaci nebo její část stanovenou poskytovatelem vrátit na účet města </w:t>
      </w:r>
      <w:r>
        <w:rPr>
          <w:rFonts w:ascii="Arial" w:hAnsi="Arial" w:cs="Arial"/>
          <w:sz w:val="22"/>
          <w:szCs w:val="22"/>
        </w:rPr>
        <w:t>Dobříše</w:t>
      </w:r>
      <w:r w:rsidRPr="003D387D">
        <w:rPr>
          <w:rFonts w:ascii="Arial" w:hAnsi="Arial" w:cs="Arial"/>
          <w:sz w:val="22"/>
          <w:szCs w:val="22"/>
        </w:rPr>
        <w:t>, a to do 30 dnů od písemného uplatnění tohoto požadavku poskytovatelem.</w:t>
      </w:r>
    </w:p>
    <w:p w:rsidR="004A479B" w:rsidRPr="00894F5E" w:rsidRDefault="004A479B" w:rsidP="00941BC8">
      <w:pPr>
        <w:numPr>
          <w:ilvl w:val="0"/>
          <w:numId w:val="33"/>
        </w:numPr>
        <w:ind w:left="426" w:hanging="426"/>
        <w:jc w:val="both"/>
        <w:rPr>
          <w:rFonts w:ascii="Arial" w:hAnsi="Arial" w:cs="Arial"/>
          <w:color w:val="000000"/>
          <w:sz w:val="22"/>
          <w:szCs w:val="22"/>
        </w:rPr>
      </w:pPr>
      <w:r w:rsidRPr="00894F5E">
        <w:rPr>
          <w:rFonts w:ascii="Arial" w:hAnsi="Arial" w:cs="Arial"/>
          <w:color w:val="000000"/>
          <w:sz w:val="22"/>
          <w:szCs w:val="22"/>
        </w:rPr>
        <w:t xml:space="preserve">Příjemce nesmí dotaci použít na úhradu mzdových nákladů zaměstnanců a odměn funkcionářů, </w:t>
      </w:r>
      <w:r>
        <w:rPr>
          <w:rFonts w:ascii="Arial" w:hAnsi="Arial" w:cs="Arial"/>
          <w:color w:val="000000"/>
          <w:sz w:val="22"/>
          <w:szCs w:val="22"/>
        </w:rPr>
        <w:t xml:space="preserve">není-li stanoveno v příslušném dotačním programu jinak, </w:t>
      </w:r>
      <w:r w:rsidRPr="00894F5E">
        <w:rPr>
          <w:rFonts w:ascii="Arial" w:hAnsi="Arial" w:cs="Arial"/>
          <w:color w:val="000000"/>
          <w:sz w:val="22"/>
          <w:szCs w:val="22"/>
        </w:rPr>
        <w:t xml:space="preserve">na nákup alkoholických nápojů </w:t>
      </w:r>
      <w:r>
        <w:rPr>
          <w:rFonts w:ascii="Arial" w:hAnsi="Arial" w:cs="Arial"/>
          <w:color w:val="000000"/>
          <w:sz w:val="22"/>
          <w:szCs w:val="22"/>
        </w:rPr>
        <w:t xml:space="preserve">(vyjma cen do soutěže) </w:t>
      </w:r>
      <w:r w:rsidRPr="00894F5E">
        <w:rPr>
          <w:rFonts w:ascii="Arial" w:hAnsi="Arial" w:cs="Arial"/>
          <w:color w:val="000000"/>
          <w:sz w:val="22"/>
          <w:szCs w:val="22"/>
        </w:rPr>
        <w:t>a tabákových výrobků, na telefonní poplatky, na placení bankovních poplatků, úroků z úvěrů či zápůjček, pokut nebo penále,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Pr="00894F5E">
        <w:rPr>
          <w:rFonts w:ascii="Arial" w:hAnsi="Arial" w:cs="Arial"/>
          <w:color w:val="000000"/>
          <w:sz w:val="22"/>
          <w:szCs w:val="22"/>
        </w:rPr>
        <w:t>na vedení účetnictví a služby daňového poradenství, na placení leasingových splátek, náhrad škod, investiční náklady, rekonstrukce a opravy nemovitostí, na odpisy hmotného a</w:t>
      </w:r>
      <w:r>
        <w:rPr>
          <w:rFonts w:ascii="Arial" w:hAnsi="Arial" w:cs="Arial"/>
          <w:color w:val="000000"/>
          <w:sz w:val="22"/>
          <w:szCs w:val="22"/>
        </w:rPr>
        <w:t> </w:t>
      </w:r>
      <w:r w:rsidRPr="00894F5E">
        <w:rPr>
          <w:rFonts w:ascii="Arial" w:hAnsi="Arial" w:cs="Arial"/>
          <w:color w:val="000000"/>
          <w:sz w:val="22"/>
          <w:szCs w:val="22"/>
        </w:rPr>
        <w:t>nehmotného majetku či na úhradu pohonných hmot, které bezprostředně nesouvisí s účelem dotace</w:t>
      </w:r>
      <w:r>
        <w:rPr>
          <w:rFonts w:ascii="Arial" w:hAnsi="Arial" w:cs="Arial"/>
          <w:color w:val="000000"/>
          <w:sz w:val="22"/>
          <w:szCs w:val="22"/>
        </w:rPr>
        <w:t>,</w:t>
      </w:r>
      <w:r w:rsidRPr="00894F5E">
        <w:rPr>
          <w:rFonts w:ascii="Arial" w:hAnsi="Arial" w:cs="Arial"/>
          <w:color w:val="000000"/>
          <w:sz w:val="22"/>
          <w:szCs w:val="22"/>
        </w:rPr>
        <w:t xml:space="preserve"> a případně úhradu dalších položek, které jsou uvedeny jako neuznatelný výdaj u příslušného dotačního programu. </w:t>
      </w:r>
    </w:p>
    <w:p w:rsidR="004A479B" w:rsidRPr="00F06A10" w:rsidRDefault="004A479B" w:rsidP="001E1D2B">
      <w:pPr>
        <w:rPr>
          <w:b/>
        </w:rPr>
      </w:pPr>
    </w:p>
    <w:p w:rsidR="004A479B" w:rsidRPr="003D387D" w:rsidRDefault="004A479B" w:rsidP="001E1D2B">
      <w:pPr>
        <w:ind w:left="1080" w:hanging="1080"/>
        <w:jc w:val="center"/>
        <w:rPr>
          <w:rFonts w:ascii="Arial" w:hAnsi="Arial" w:cs="Arial"/>
          <w:b/>
          <w:bCs/>
          <w:sz w:val="22"/>
          <w:szCs w:val="22"/>
        </w:rPr>
      </w:pPr>
      <w:r w:rsidRPr="003D387D">
        <w:rPr>
          <w:rFonts w:ascii="Arial" w:hAnsi="Arial" w:cs="Arial"/>
          <w:b/>
          <w:bCs/>
          <w:sz w:val="22"/>
          <w:szCs w:val="22"/>
        </w:rPr>
        <w:t>V.</w:t>
      </w:r>
    </w:p>
    <w:p w:rsidR="004A479B" w:rsidRPr="003D387D" w:rsidRDefault="004A479B" w:rsidP="001E1D2B">
      <w:pPr>
        <w:ind w:left="1080" w:hanging="1080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Finanční vypořádání dotace</w:t>
      </w:r>
    </w:p>
    <w:p w:rsidR="004A479B" w:rsidRDefault="004A479B" w:rsidP="003D387D">
      <w:pPr>
        <w:numPr>
          <w:ilvl w:val="0"/>
          <w:numId w:val="34"/>
        </w:numPr>
        <w:spacing w:after="120"/>
        <w:ind w:left="426" w:hanging="426"/>
        <w:jc w:val="both"/>
        <w:rPr>
          <w:rFonts w:ascii="Arial" w:hAnsi="Arial" w:cs="Arial"/>
          <w:sz w:val="22"/>
          <w:szCs w:val="22"/>
        </w:rPr>
      </w:pPr>
      <w:r w:rsidRPr="003D387D">
        <w:rPr>
          <w:rFonts w:ascii="Arial" w:hAnsi="Arial" w:cs="Arial"/>
          <w:sz w:val="22"/>
          <w:szCs w:val="22"/>
        </w:rPr>
        <w:t xml:space="preserve">Příjemce je povinen zpracovat </w:t>
      </w:r>
      <w:r w:rsidRPr="00343E8D">
        <w:rPr>
          <w:rFonts w:ascii="Arial" w:hAnsi="Arial" w:cs="Arial"/>
          <w:sz w:val="22"/>
          <w:szCs w:val="22"/>
        </w:rPr>
        <w:t>finanční vypořádání dotace</w:t>
      </w:r>
      <w:r>
        <w:rPr>
          <w:rFonts w:ascii="Arial" w:hAnsi="Arial" w:cs="Arial"/>
          <w:sz w:val="22"/>
          <w:szCs w:val="22"/>
        </w:rPr>
        <w:t>, tedy</w:t>
      </w:r>
      <w:r w:rsidRPr="00343E8D">
        <w:rPr>
          <w:rFonts w:ascii="Arial" w:hAnsi="Arial" w:cs="Arial"/>
          <w:sz w:val="22"/>
          <w:szCs w:val="22"/>
        </w:rPr>
        <w:t xml:space="preserve"> přehled o čerpání a</w:t>
      </w:r>
      <w:r>
        <w:rPr>
          <w:rFonts w:ascii="Arial" w:hAnsi="Arial" w:cs="Arial"/>
          <w:sz w:val="22"/>
          <w:szCs w:val="22"/>
        </w:rPr>
        <w:t> </w:t>
      </w:r>
      <w:r w:rsidRPr="00343E8D">
        <w:rPr>
          <w:rFonts w:ascii="Arial" w:hAnsi="Arial" w:cs="Arial"/>
          <w:sz w:val="22"/>
          <w:szCs w:val="22"/>
        </w:rPr>
        <w:t xml:space="preserve">použití poskytnutých peněžních prostředků a o vrácení nepoužitých peněžních prostředků do rozpočtu poskytovatele (dále jen </w:t>
      </w:r>
      <w:r w:rsidRPr="009F4A57">
        <w:rPr>
          <w:rFonts w:ascii="Arial" w:hAnsi="Arial" w:cs="Arial"/>
          <w:sz w:val="22"/>
          <w:szCs w:val="22"/>
        </w:rPr>
        <w:t>závěrečná zpráva a vyúčtování</w:t>
      </w:r>
      <w:r>
        <w:rPr>
          <w:rFonts w:ascii="Arial" w:hAnsi="Arial" w:cs="Arial"/>
          <w:sz w:val="22"/>
          <w:szCs w:val="22"/>
        </w:rPr>
        <w:t>), a to </w:t>
      </w:r>
      <w:r w:rsidRPr="003D387D">
        <w:rPr>
          <w:rFonts w:ascii="Arial" w:hAnsi="Arial" w:cs="Arial"/>
          <w:sz w:val="22"/>
          <w:szCs w:val="22"/>
        </w:rPr>
        <w:t>do</w:t>
      </w:r>
      <w:r>
        <w:rPr>
          <w:rFonts w:ascii="Arial" w:hAnsi="Arial" w:cs="Arial"/>
          <w:sz w:val="22"/>
          <w:szCs w:val="22"/>
        </w:rPr>
        <w:t> 28</w:t>
      </w:r>
      <w:r w:rsidRPr="00650E49">
        <w:rPr>
          <w:rFonts w:ascii="Arial" w:hAnsi="Arial" w:cs="Arial"/>
          <w:sz w:val="22"/>
          <w:szCs w:val="22"/>
        </w:rPr>
        <w:t>.02.202</w:t>
      </w:r>
      <w:r>
        <w:rPr>
          <w:rFonts w:ascii="Arial" w:hAnsi="Arial" w:cs="Arial"/>
          <w:sz w:val="22"/>
          <w:szCs w:val="22"/>
        </w:rPr>
        <w:t>7; p</w:t>
      </w:r>
      <w:r w:rsidRPr="0017556A">
        <w:rPr>
          <w:rFonts w:ascii="Arial" w:hAnsi="Arial" w:cs="Arial"/>
          <w:sz w:val="22"/>
          <w:szCs w:val="22"/>
        </w:rPr>
        <w:t xml:space="preserve">okud je realizace </w:t>
      </w:r>
      <w:r>
        <w:rPr>
          <w:rFonts w:ascii="Arial" w:hAnsi="Arial" w:cs="Arial"/>
          <w:sz w:val="22"/>
          <w:szCs w:val="22"/>
        </w:rPr>
        <w:t>aktivity</w:t>
      </w:r>
      <w:r w:rsidRPr="0017556A">
        <w:rPr>
          <w:rFonts w:ascii="Arial" w:hAnsi="Arial" w:cs="Arial"/>
          <w:sz w:val="22"/>
          <w:szCs w:val="22"/>
        </w:rPr>
        <w:t xml:space="preserve"> ukončena dříve než 3</w:t>
      </w:r>
      <w:r>
        <w:rPr>
          <w:rFonts w:ascii="Arial" w:hAnsi="Arial" w:cs="Arial"/>
          <w:sz w:val="22"/>
          <w:szCs w:val="22"/>
        </w:rPr>
        <w:t>1</w:t>
      </w:r>
      <w:r w:rsidRPr="0017556A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12. </w:t>
      </w:r>
      <w:r w:rsidRPr="0017556A">
        <w:rPr>
          <w:rFonts w:ascii="Arial" w:hAnsi="Arial" w:cs="Arial"/>
          <w:sz w:val="22"/>
          <w:szCs w:val="22"/>
        </w:rPr>
        <w:t xml:space="preserve">daného roku, je příjemce povinen předat vyúčtování dotace do 60 dnů od ukončení </w:t>
      </w:r>
      <w:r>
        <w:rPr>
          <w:rFonts w:ascii="Arial" w:hAnsi="Arial" w:cs="Arial"/>
          <w:sz w:val="22"/>
          <w:szCs w:val="22"/>
        </w:rPr>
        <w:t>aktivity</w:t>
      </w:r>
      <w:r w:rsidRPr="0017556A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</w:t>
      </w:r>
      <w:r w:rsidRPr="0017556A">
        <w:rPr>
          <w:rFonts w:ascii="Arial" w:hAnsi="Arial" w:cs="Arial"/>
          <w:sz w:val="22"/>
          <w:szCs w:val="22"/>
        </w:rPr>
        <w:t>Připadne-li poslední den lhůty na sobotu, neděli nebo svátek, je posledním dnem lhůty nejblíže následující pracovní den.</w:t>
      </w:r>
    </w:p>
    <w:p w:rsidR="004A479B" w:rsidRPr="003D387D" w:rsidRDefault="004A479B" w:rsidP="003D387D">
      <w:pPr>
        <w:numPr>
          <w:ilvl w:val="0"/>
          <w:numId w:val="34"/>
        </w:numPr>
        <w:spacing w:after="120"/>
        <w:ind w:left="426" w:hanging="426"/>
        <w:jc w:val="both"/>
        <w:rPr>
          <w:rFonts w:ascii="Arial" w:hAnsi="Arial" w:cs="Arial"/>
          <w:sz w:val="22"/>
          <w:szCs w:val="22"/>
        </w:rPr>
      </w:pPr>
      <w:r w:rsidRPr="00DF5D81">
        <w:rPr>
          <w:rFonts w:ascii="Arial" w:hAnsi="Arial" w:cs="Arial"/>
          <w:sz w:val="22"/>
          <w:szCs w:val="22"/>
        </w:rPr>
        <w:t>Vyúčtování a závěrečná zpráva se podávají prostřednictvím dotačního portálu</w:t>
      </w:r>
      <w:r>
        <w:rPr>
          <w:rFonts w:ascii="Arial" w:hAnsi="Arial" w:cs="Arial"/>
          <w:sz w:val="22"/>
          <w:szCs w:val="22"/>
        </w:rPr>
        <w:t xml:space="preserve">. </w:t>
      </w:r>
      <w:r w:rsidRPr="003D387D">
        <w:rPr>
          <w:rFonts w:ascii="Arial" w:hAnsi="Arial" w:cs="Arial"/>
          <w:sz w:val="22"/>
          <w:szCs w:val="22"/>
        </w:rPr>
        <w:t xml:space="preserve">Podmínky </w:t>
      </w:r>
      <w:r>
        <w:rPr>
          <w:rFonts w:ascii="Arial" w:hAnsi="Arial" w:cs="Arial"/>
          <w:sz w:val="22"/>
          <w:szCs w:val="22"/>
        </w:rPr>
        <w:t xml:space="preserve">pro </w:t>
      </w:r>
      <w:r w:rsidRPr="003D387D">
        <w:rPr>
          <w:rFonts w:ascii="Arial" w:hAnsi="Arial" w:cs="Arial"/>
          <w:sz w:val="22"/>
          <w:szCs w:val="22"/>
        </w:rPr>
        <w:t xml:space="preserve">vyúčtování jsou zveřejněny na internetové stránce města </w:t>
      </w:r>
      <w:r>
        <w:rPr>
          <w:rFonts w:ascii="Arial" w:hAnsi="Arial" w:cs="Arial"/>
          <w:sz w:val="22"/>
          <w:szCs w:val="22"/>
        </w:rPr>
        <w:t xml:space="preserve">Dobříše </w:t>
      </w:r>
      <w:hyperlink r:id="rId11" w:history="1">
        <w:r w:rsidRPr="005E5402">
          <w:rPr>
            <w:rStyle w:val="Hypertextovodkaz"/>
            <w:rFonts w:ascii="Arial" w:hAnsi="Arial" w:cs="Arial"/>
            <w:sz w:val="22"/>
            <w:szCs w:val="22"/>
          </w:rPr>
          <w:t>www.mestodobris.cz</w:t>
        </w:r>
      </w:hyperlink>
      <w:hyperlink w:history="1"/>
      <w:r>
        <w:rPr>
          <w:rFonts w:ascii="Arial" w:hAnsi="Arial" w:cs="Arial"/>
          <w:sz w:val="22"/>
          <w:szCs w:val="22"/>
        </w:rPr>
        <w:t xml:space="preserve"> v sekci „Občan a úřad“ – „Dotace poskytované městem Dobříš“</w:t>
      </w:r>
      <w:r>
        <w:rPr>
          <w:rStyle w:val="Znakapoznpodarou"/>
          <w:rFonts w:ascii="Arial" w:hAnsi="Arial" w:cs="Arial"/>
          <w:sz w:val="22"/>
          <w:szCs w:val="22"/>
        </w:rPr>
        <w:footnoteReference w:id="2"/>
      </w:r>
      <w:r>
        <w:rPr>
          <w:rFonts w:ascii="Arial" w:hAnsi="Arial" w:cs="Arial"/>
          <w:sz w:val="22"/>
          <w:szCs w:val="22"/>
        </w:rPr>
        <w:t>.</w:t>
      </w:r>
    </w:p>
    <w:p w:rsidR="004A479B" w:rsidRDefault="004A479B" w:rsidP="003D387D">
      <w:pPr>
        <w:numPr>
          <w:ilvl w:val="0"/>
          <w:numId w:val="34"/>
        </w:numPr>
        <w:spacing w:after="120"/>
        <w:ind w:left="426" w:hanging="426"/>
        <w:jc w:val="both"/>
        <w:rPr>
          <w:rFonts w:ascii="Arial" w:hAnsi="Arial" w:cs="Arial"/>
          <w:sz w:val="22"/>
          <w:szCs w:val="22"/>
        </w:rPr>
      </w:pPr>
      <w:r w:rsidRPr="00B3500E">
        <w:rPr>
          <w:rFonts w:ascii="Arial" w:hAnsi="Arial" w:cs="Arial"/>
          <w:sz w:val="22"/>
          <w:szCs w:val="22"/>
        </w:rPr>
        <w:t>Závěrečná zpráva musí obsahovat komentář k čerpání poskytnutých finančních prostředků, popis a zhodnocení realizace.</w:t>
      </w:r>
      <w:r>
        <w:rPr>
          <w:rFonts w:ascii="Arial" w:hAnsi="Arial" w:cs="Arial"/>
          <w:sz w:val="22"/>
          <w:szCs w:val="22"/>
        </w:rPr>
        <w:t xml:space="preserve"> </w:t>
      </w:r>
      <w:r w:rsidRPr="00B3500E">
        <w:rPr>
          <w:rFonts w:ascii="Arial" w:hAnsi="Arial" w:cs="Arial"/>
          <w:sz w:val="22"/>
          <w:szCs w:val="22"/>
        </w:rPr>
        <w:t>Vyúčtování musí obsahovat</w:t>
      </w:r>
      <w:r>
        <w:rPr>
          <w:rFonts w:ascii="Arial" w:hAnsi="Arial" w:cs="Arial"/>
          <w:sz w:val="22"/>
          <w:szCs w:val="22"/>
        </w:rPr>
        <w:t>:</w:t>
      </w:r>
    </w:p>
    <w:p w:rsidR="004A479B" w:rsidRPr="0066502A" w:rsidRDefault="004A479B" w:rsidP="0066502A">
      <w:pPr>
        <w:pStyle w:val="Zkladntextodsazen2"/>
        <w:numPr>
          <w:ilvl w:val="0"/>
          <w:numId w:val="45"/>
        </w:numPr>
        <w:spacing w:after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celkový </w:t>
      </w:r>
      <w:r w:rsidRPr="0066502A">
        <w:rPr>
          <w:rFonts w:ascii="Arial" w:hAnsi="Arial" w:cs="Arial"/>
          <w:sz w:val="22"/>
          <w:szCs w:val="22"/>
        </w:rPr>
        <w:t xml:space="preserve">přehled příjmů (výnosů) a výdajů (nákladů) </w:t>
      </w:r>
      <w:r>
        <w:rPr>
          <w:rFonts w:ascii="Arial" w:hAnsi="Arial" w:cs="Arial"/>
          <w:sz w:val="22"/>
          <w:szCs w:val="22"/>
        </w:rPr>
        <w:t xml:space="preserve">na aktivitu </w:t>
      </w:r>
      <w:r w:rsidRPr="0066502A">
        <w:rPr>
          <w:rFonts w:ascii="Arial" w:hAnsi="Arial" w:cs="Arial"/>
          <w:sz w:val="22"/>
          <w:szCs w:val="22"/>
        </w:rPr>
        <w:t xml:space="preserve">a přehled </w:t>
      </w:r>
      <w:r>
        <w:rPr>
          <w:rFonts w:ascii="Arial" w:hAnsi="Arial" w:cs="Arial"/>
          <w:sz w:val="22"/>
          <w:szCs w:val="22"/>
        </w:rPr>
        <w:t xml:space="preserve">jednotlivých </w:t>
      </w:r>
      <w:r w:rsidRPr="0066502A">
        <w:rPr>
          <w:rFonts w:ascii="Arial" w:hAnsi="Arial" w:cs="Arial"/>
          <w:sz w:val="22"/>
          <w:szCs w:val="22"/>
        </w:rPr>
        <w:t xml:space="preserve">výdajů (nákladů) </w:t>
      </w:r>
      <w:r>
        <w:rPr>
          <w:rFonts w:ascii="Arial" w:hAnsi="Arial" w:cs="Arial"/>
          <w:sz w:val="22"/>
          <w:szCs w:val="22"/>
        </w:rPr>
        <w:t>na aktivitu</w:t>
      </w:r>
      <w:r w:rsidRPr="0066502A">
        <w:rPr>
          <w:rFonts w:ascii="Arial" w:hAnsi="Arial" w:cs="Arial"/>
          <w:sz w:val="22"/>
          <w:szCs w:val="22"/>
        </w:rPr>
        <w:t xml:space="preserve"> hrazených z dotace,</w:t>
      </w:r>
    </w:p>
    <w:p w:rsidR="004A479B" w:rsidRPr="0066502A" w:rsidRDefault="004A479B" w:rsidP="0066502A">
      <w:pPr>
        <w:pStyle w:val="Zkladntextodsazen2"/>
        <w:numPr>
          <w:ilvl w:val="0"/>
          <w:numId w:val="45"/>
        </w:numPr>
        <w:spacing w:after="120"/>
        <w:jc w:val="both"/>
        <w:rPr>
          <w:rFonts w:ascii="Arial" w:hAnsi="Arial" w:cs="Arial"/>
          <w:sz w:val="22"/>
          <w:szCs w:val="22"/>
        </w:rPr>
      </w:pPr>
      <w:r w:rsidRPr="0066502A">
        <w:rPr>
          <w:rFonts w:ascii="Arial" w:hAnsi="Arial" w:cs="Arial"/>
          <w:sz w:val="22"/>
          <w:szCs w:val="22"/>
        </w:rPr>
        <w:t>seznam a kopie účetních dokladů včetně příloh (dodací listy, stvrzenky, paragony, faktury – platbu je nutno doložit výpisem z bankovního účtu nebo dokladem o platbě v hotovosti); fotokopie výpisů z bankovních účtů dokládajících úhradu předložených faktur s vyznačením dotčených plateb,</w:t>
      </w:r>
    </w:p>
    <w:p w:rsidR="004A479B" w:rsidRPr="0066502A" w:rsidRDefault="004A479B" w:rsidP="0066502A">
      <w:pPr>
        <w:pStyle w:val="Zkladntextodsazen2"/>
        <w:numPr>
          <w:ilvl w:val="0"/>
          <w:numId w:val="45"/>
        </w:numPr>
        <w:spacing w:after="120"/>
        <w:jc w:val="both"/>
        <w:rPr>
          <w:rFonts w:ascii="Arial" w:hAnsi="Arial" w:cs="Arial"/>
          <w:sz w:val="22"/>
          <w:szCs w:val="22"/>
        </w:rPr>
      </w:pPr>
      <w:r w:rsidRPr="0066502A">
        <w:rPr>
          <w:rFonts w:ascii="Arial" w:hAnsi="Arial" w:cs="Arial"/>
          <w:sz w:val="22"/>
          <w:szCs w:val="22"/>
        </w:rPr>
        <w:t>prohlášení o úplnosti a pravdivosti předložených dokladů a nezatajení žádných okolností důležitých pro kontrolu vyúčtování podpory,</w:t>
      </w:r>
    </w:p>
    <w:p w:rsidR="004A479B" w:rsidRPr="0066502A" w:rsidRDefault="004A479B" w:rsidP="0066502A">
      <w:pPr>
        <w:pStyle w:val="Zkladntextodsazen2"/>
        <w:numPr>
          <w:ilvl w:val="0"/>
          <w:numId w:val="45"/>
        </w:numPr>
        <w:spacing w:after="120"/>
        <w:jc w:val="both"/>
        <w:rPr>
          <w:rFonts w:ascii="Arial" w:hAnsi="Arial" w:cs="Arial"/>
          <w:sz w:val="22"/>
          <w:szCs w:val="22"/>
        </w:rPr>
      </w:pPr>
      <w:r w:rsidRPr="0066502A">
        <w:rPr>
          <w:rFonts w:ascii="Arial" w:hAnsi="Arial" w:cs="Arial"/>
          <w:sz w:val="22"/>
          <w:szCs w:val="22"/>
        </w:rPr>
        <w:t xml:space="preserve">čestné prohlášení, že fotokopie </w:t>
      </w:r>
      <w:r>
        <w:rPr>
          <w:rFonts w:ascii="Arial" w:hAnsi="Arial" w:cs="Arial"/>
          <w:sz w:val="22"/>
          <w:szCs w:val="22"/>
        </w:rPr>
        <w:t>předložených</w:t>
      </w:r>
      <w:r w:rsidRPr="0066502A">
        <w:rPr>
          <w:rFonts w:ascii="Arial" w:hAnsi="Arial" w:cs="Arial"/>
          <w:sz w:val="22"/>
          <w:szCs w:val="22"/>
        </w:rPr>
        <w:t xml:space="preserve"> dokladů jsou shodné s originály založenými v účetnictví.</w:t>
      </w:r>
    </w:p>
    <w:p w:rsidR="004A479B" w:rsidRDefault="004A479B" w:rsidP="003D387D">
      <w:pPr>
        <w:numPr>
          <w:ilvl w:val="0"/>
          <w:numId w:val="34"/>
        </w:numPr>
        <w:spacing w:after="120"/>
        <w:ind w:left="426" w:hanging="426"/>
        <w:jc w:val="both"/>
        <w:rPr>
          <w:rFonts w:ascii="Arial" w:hAnsi="Arial" w:cs="Arial"/>
          <w:sz w:val="22"/>
          <w:szCs w:val="22"/>
        </w:rPr>
      </w:pPr>
      <w:r w:rsidRPr="00B3500E">
        <w:rPr>
          <w:rFonts w:ascii="Arial" w:hAnsi="Arial" w:cs="Arial"/>
          <w:sz w:val="22"/>
          <w:szCs w:val="22"/>
        </w:rPr>
        <w:t>V termínu pro předložení vyúčtování vrátí příjemce nevyčerpané finanční prostředky na</w:t>
      </w:r>
      <w:r>
        <w:rPr>
          <w:rFonts w:ascii="Arial" w:hAnsi="Arial" w:cs="Arial"/>
          <w:sz w:val="22"/>
          <w:szCs w:val="22"/>
        </w:rPr>
        <w:t> </w:t>
      </w:r>
      <w:r w:rsidRPr="00B3500E">
        <w:rPr>
          <w:rFonts w:ascii="Arial" w:hAnsi="Arial" w:cs="Arial"/>
          <w:sz w:val="22"/>
          <w:szCs w:val="22"/>
        </w:rPr>
        <w:t>účet poskytovatele</w:t>
      </w:r>
      <w:r>
        <w:rPr>
          <w:rFonts w:ascii="Arial" w:hAnsi="Arial" w:cs="Arial"/>
          <w:sz w:val="22"/>
          <w:szCs w:val="22"/>
        </w:rPr>
        <w:t xml:space="preserve"> </w:t>
      </w:r>
      <w:r w:rsidRPr="003D387D">
        <w:rPr>
          <w:rFonts w:ascii="Arial" w:hAnsi="Arial" w:cs="Arial"/>
          <w:sz w:val="22"/>
          <w:szCs w:val="22"/>
        </w:rPr>
        <w:t xml:space="preserve">a </w:t>
      </w:r>
      <w:r>
        <w:rPr>
          <w:rFonts w:ascii="Arial" w:hAnsi="Arial" w:cs="Arial"/>
          <w:sz w:val="22"/>
          <w:szCs w:val="22"/>
        </w:rPr>
        <w:t xml:space="preserve">obratem </w:t>
      </w:r>
      <w:r w:rsidRPr="003D387D">
        <w:rPr>
          <w:rFonts w:ascii="Arial" w:hAnsi="Arial" w:cs="Arial"/>
          <w:sz w:val="22"/>
          <w:szCs w:val="22"/>
        </w:rPr>
        <w:t>za</w:t>
      </w:r>
      <w:r>
        <w:rPr>
          <w:rFonts w:ascii="Arial" w:hAnsi="Arial" w:cs="Arial"/>
          <w:sz w:val="22"/>
          <w:szCs w:val="22"/>
        </w:rPr>
        <w:t>šle</w:t>
      </w:r>
      <w:r w:rsidRPr="003D387D">
        <w:rPr>
          <w:rFonts w:ascii="Arial" w:hAnsi="Arial" w:cs="Arial"/>
          <w:sz w:val="22"/>
          <w:szCs w:val="22"/>
        </w:rPr>
        <w:t xml:space="preserve"> poskytovateli sdělení o vrácení dotace</w:t>
      </w:r>
      <w:r w:rsidRPr="00B3500E">
        <w:rPr>
          <w:rFonts w:ascii="Arial" w:hAnsi="Arial" w:cs="Arial"/>
          <w:sz w:val="22"/>
          <w:szCs w:val="22"/>
        </w:rPr>
        <w:t>. Neučiní-li tak</w:t>
      </w:r>
      <w:r>
        <w:rPr>
          <w:rFonts w:ascii="Arial" w:hAnsi="Arial" w:cs="Arial"/>
          <w:sz w:val="22"/>
          <w:szCs w:val="22"/>
        </w:rPr>
        <w:t>,</w:t>
      </w:r>
      <w:r w:rsidRPr="00B3500E">
        <w:rPr>
          <w:rFonts w:ascii="Arial" w:hAnsi="Arial" w:cs="Arial"/>
          <w:sz w:val="22"/>
          <w:szCs w:val="22"/>
        </w:rPr>
        <w:t xml:space="preserve"> považují se tyto prostředky za zadržené ve smyslu </w:t>
      </w:r>
      <w:r>
        <w:rPr>
          <w:rFonts w:ascii="Arial" w:hAnsi="Arial" w:cs="Arial"/>
          <w:sz w:val="22"/>
          <w:szCs w:val="22"/>
        </w:rPr>
        <w:t xml:space="preserve">§ 22 </w:t>
      </w:r>
      <w:r w:rsidRPr="00B3500E">
        <w:rPr>
          <w:rFonts w:ascii="Arial" w:hAnsi="Arial" w:cs="Arial"/>
          <w:sz w:val="22"/>
          <w:szCs w:val="22"/>
        </w:rPr>
        <w:t>zákona o rozpočtových pravidlech.</w:t>
      </w:r>
      <w:r>
        <w:rPr>
          <w:rFonts w:ascii="Arial" w:hAnsi="Arial" w:cs="Arial"/>
          <w:sz w:val="22"/>
          <w:szCs w:val="22"/>
        </w:rPr>
        <w:t xml:space="preserve"> </w:t>
      </w:r>
    </w:p>
    <w:p w:rsidR="004A479B" w:rsidRDefault="004A479B" w:rsidP="003D387D">
      <w:pPr>
        <w:numPr>
          <w:ilvl w:val="0"/>
          <w:numId w:val="34"/>
        </w:numPr>
        <w:spacing w:after="120"/>
        <w:ind w:left="426" w:hanging="426"/>
        <w:jc w:val="both"/>
        <w:rPr>
          <w:rFonts w:ascii="Arial" w:hAnsi="Arial" w:cs="Arial"/>
          <w:sz w:val="22"/>
          <w:szCs w:val="22"/>
        </w:rPr>
      </w:pPr>
      <w:r w:rsidRPr="00B3500E">
        <w:rPr>
          <w:rFonts w:ascii="Arial" w:hAnsi="Arial" w:cs="Arial"/>
          <w:sz w:val="22"/>
          <w:szCs w:val="22"/>
        </w:rPr>
        <w:t xml:space="preserve">Při ukončení smlouvy dohodou </w:t>
      </w:r>
      <w:r>
        <w:rPr>
          <w:rFonts w:ascii="Arial" w:hAnsi="Arial" w:cs="Arial"/>
          <w:sz w:val="22"/>
          <w:szCs w:val="22"/>
        </w:rPr>
        <w:t>nebo</w:t>
      </w:r>
      <w:r w:rsidRPr="00B3500E">
        <w:rPr>
          <w:rFonts w:ascii="Arial" w:hAnsi="Arial" w:cs="Arial"/>
          <w:sz w:val="22"/>
          <w:szCs w:val="22"/>
        </w:rPr>
        <w:t xml:space="preserve"> výpovědí je příjemce povinen vrátit vyplacenou část dotace bez zbytečného odkladu, nejpozději do 30 dnů ode dne doručení dohody podepsané oběma smluvními stranami nebo výpovědi</w:t>
      </w:r>
      <w:r>
        <w:rPr>
          <w:rFonts w:ascii="Arial" w:hAnsi="Arial" w:cs="Arial"/>
          <w:sz w:val="22"/>
          <w:szCs w:val="22"/>
        </w:rPr>
        <w:t xml:space="preserve">, a to bezhotovostně </w:t>
      </w:r>
      <w:r w:rsidRPr="00B3500E">
        <w:rPr>
          <w:rFonts w:ascii="Arial" w:hAnsi="Arial" w:cs="Arial"/>
          <w:sz w:val="22"/>
          <w:szCs w:val="22"/>
        </w:rPr>
        <w:t>na účet poskytovatele uvedený v záhlaví této smlouvy.</w:t>
      </w:r>
      <w:r>
        <w:rPr>
          <w:rFonts w:ascii="Arial" w:hAnsi="Arial" w:cs="Arial"/>
          <w:sz w:val="22"/>
          <w:szCs w:val="22"/>
        </w:rPr>
        <w:t xml:space="preserve"> </w:t>
      </w:r>
      <w:r w:rsidRPr="00B3500E">
        <w:rPr>
          <w:rFonts w:ascii="Arial" w:hAnsi="Arial" w:cs="Arial"/>
          <w:sz w:val="22"/>
          <w:szCs w:val="22"/>
        </w:rPr>
        <w:t>Neučiní-li tak</w:t>
      </w:r>
      <w:r>
        <w:rPr>
          <w:rFonts w:ascii="Arial" w:hAnsi="Arial" w:cs="Arial"/>
          <w:sz w:val="22"/>
          <w:szCs w:val="22"/>
        </w:rPr>
        <w:t>,</w:t>
      </w:r>
      <w:r w:rsidRPr="00B3500E">
        <w:rPr>
          <w:rFonts w:ascii="Arial" w:hAnsi="Arial" w:cs="Arial"/>
          <w:sz w:val="22"/>
          <w:szCs w:val="22"/>
        </w:rPr>
        <w:t xml:space="preserve"> považují se tyto prostředky za zadržené ve smyslu </w:t>
      </w:r>
      <w:r>
        <w:rPr>
          <w:rFonts w:ascii="Arial" w:hAnsi="Arial" w:cs="Arial"/>
          <w:sz w:val="22"/>
          <w:szCs w:val="22"/>
        </w:rPr>
        <w:t xml:space="preserve">§ 22 </w:t>
      </w:r>
      <w:r w:rsidRPr="00B3500E">
        <w:rPr>
          <w:rFonts w:ascii="Arial" w:hAnsi="Arial" w:cs="Arial"/>
          <w:sz w:val="22"/>
          <w:szCs w:val="22"/>
        </w:rPr>
        <w:t>zákona o rozpočtových pravidlech.</w:t>
      </w:r>
    </w:p>
    <w:p w:rsidR="004A479B" w:rsidRPr="007538D1" w:rsidRDefault="004A479B" w:rsidP="001E1D2B">
      <w:pPr>
        <w:numPr>
          <w:ilvl w:val="0"/>
          <w:numId w:val="34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3D387D">
        <w:rPr>
          <w:rFonts w:ascii="Arial" w:hAnsi="Arial" w:cs="Arial"/>
          <w:sz w:val="22"/>
          <w:szCs w:val="22"/>
        </w:rPr>
        <w:t xml:space="preserve">Dotace či její části se považují za vrácené dnem, kdy byly připsány na účet poskytovatele. </w:t>
      </w:r>
    </w:p>
    <w:p w:rsidR="004A479B" w:rsidRDefault="004A479B" w:rsidP="001E1D2B">
      <w:pPr>
        <w:jc w:val="center"/>
        <w:rPr>
          <w:b/>
        </w:rPr>
      </w:pPr>
    </w:p>
    <w:p w:rsidR="004A479B" w:rsidRPr="003D387D" w:rsidRDefault="004A479B" w:rsidP="001E1D2B">
      <w:pPr>
        <w:ind w:left="1080" w:hanging="1080"/>
        <w:jc w:val="center"/>
        <w:rPr>
          <w:rFonts w:ascii="Arial" w:hAnsi="Arial" w:cs="Arial"/>
          <w:b/>
          <w:bCs/>
          <w:sz w:val="22"/>
          <w:szCs w:val="22"/>
        </w:rPr>
      </w:pPr>
      <w:r w:rsidRPr="003D387D">
        <w:rPr>
          <w:rFonts w:ascii="Arial" w:hAnsi="Arial" w:cs="Arial"/>
          <w:b/>
          <w:bCs/>
          <w:sz w:val="22"/>
          <w:szCs w:val="22"/>
        </w:rPr>
        <w:t>VI.</w:t>
      </w:r>
    </w:p>
    <w:p w:rsidR="004A479B" w:rsidRPr="003D387D" w:rsidRDefault="004A479B" w:rsidP="001E1D2B">
      <w:pPr>
        <w:ind w:left="1080" w:hanging="1080"/>
        <w:jc w:val="center"/>
        <w:rPr>
          <w:rFonts w:ascii="Arial" w:hAnsi="Arial" w:cs="Arial"/>
          <w:b/>
          <w:bCs/>
          <w:sz w:val="22"/>
          <w:szCs w:val="22"/>
        </w:rPr>
      </w:pPr>
      <w:r w:rsidRPr="003D387D">
        <w:rPr>
          <w:rFonts w:ascii="Arial" w:hAnsi="Arial" w:cs="Arial"/>
          <w:b/>
          <w:bCs/>
          <w:sz w:val="22"/>
          <w:szCs w:val="22"/>
        </w:rPr>
        <w:t>Kontrola a sankce</w:t>
      </w:r>
    </w:p>
    <w:p w:rsidR="004A479B" w:rsidRPr="003D387D" w:rsidRDefault="004A479B" w:rsidP="003D387D">
      <w:pPr>
        <w:numPr>
          <w:ilvl w:val="0"/>
          <w:numId w:val="35"/>
        </w:numPr>
        <w:spacing w:after="120"/>
        <w:ind w:left="426" w:hanging="426"/>
        <w:jc w:val="both"/>
        <w:rPr>
          <w:rFonts w:ascii="Arial" w:hAnsi="Arial" w:cs="Arial"/>
          <w:sz w:val="22"/>
          <w:szCs w:val="22"/>
        </w:rPr>
      </w:pPr>
      <w:r w:rsidRPr="003D387D">
        <w:rPr>
          <w:rFonts w:ascii="Arial" w:hAnsi="Arial" w:cs="Arial"/>
          <w:sz w:val="22"/>
          <w:szCs w:val="22"/>
        </w:rPr>
        <w:t xml:space="preserve">Příjemce se zavazuje, že poskytovateli umožní, v termínu určeném poskytovatelem, provést kontrolu </w:t>
      </w:r>
      <w:r>
        <w:rPr>
          <w:rFonts w:ascii="Arial" w:hAnsi="Arial" w:cs="Arial"/>
          <w:sz w:val="22"/>
          <w:szCs w:val="22"/>
        </w:rPr>
        <w:t>dodržování</w:t>
      </w:r>
      <w:r w:rsidRPr="00B3500E">
        <w:rPr>
          <w:rFonts w:ascii="Arial" w:hAnsi="Arial" w:cs="Arial"/>
          <w:sz w:val="22"/>
          <w:szCs w:val="22"/>
        </w:rPr>
        <w:t xml:space="preserve"> účelu a podmínek použití poskytnuté dotace</w:t>
      </w:r>
      <w:r w:rsidRPr="003D387D">
        <w:rPr>
          <w:rFonts w:ascii="Arial" w:hAnsi="Arial" w:cs="Arial"/>
          <w:sz w:val="22"/>
          <w:szCs w:val="22"/>
        </w:rPr>
        <w:t xml:space="preserve"> v souladu se zákonem č. 320/2001 Sb., o finanční kontrole ve veřejné správě, ve znění pozdějších předpisů, v souladu s vyhláškou č. 416/2004 Sb., ve znění pozdějších předpisů, a</w:t>
      </w:r>
      <w:r>
        <w:rPr>
          <w:rFonts w:ascii="Arial" w:hAnsi="Arial" w:cs="Arial"/>
          <w:sz w:val="22"/>
          <w:szCs w:val="22"/>
        </w:rPr>
        <w:t> </w:t>
      </w:r>
      <w:r w:rsidRPr="003D387D">
        <w:rPr>
          <w:rFonts w:ascii="Arial" w:hAnsi="Arial" w:cs="Arial"/>
          <w:sz w:val="22"/>
          <w:szCs w:val="22"/>
        </w:rPr>
        <w:t xml:space="preserve">umožní poskytovateli kontrolu </w:t>
      </w:r>
      <w:r w:rsidRPr="00B23083">
        <w:rPr>
          <w:rFonts w:ascii="Arial" w:hAnsi="Arial" w:cs="Arial"/>
          <w:sz w:val="22"/>
          <w:szCs w:val="22"/>
        </w:rPr>
        <w:t>veškeré potřebné dokumentace, včetně účetních, finančních a statistických výkazů, hlášení a zprá</w:t>
      </w:r>
      <w:r>
        <w:rPr>
          <w:rFonts w:ascii="Arial" w:hAnsi="Arial" w:cs="Arial"/>
          <w:sz w:val="22"/>
          <w:szCs w:val="22"/>
        </w:rPr>
        <w:t>v, a to kdykoliv po dobu trvání</w:t>
      </w:r>
      <w:r w:rsidRPr="00B23083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aktivity, na kterou</w:t>
      </w:r>
      <w:r w:rsidRPr="00B23083">
        <w:rPr>
          <w:rFonts w:ascii="Arial" w:hAnsi="Arial" w:cs="Arial"/>
          <w:sz w:val="22"/>
          <w:szCs w:val="22"/>
        </w:rPr>
        <w:t xml:space="preserve"> je dotace poskytnuta</w:t>
      </w:r>
      <w:r>
        <w:rPr>
          <w:rFonts w:ascii="Arial" w:hAnsi="Arial" w:cs="Arial"/>
          <w:sz w:val="22"/>
          <w:szCs w:val="22"/>
        </w:rPr>
        <w:t>,</w:t>
      </w:r>
      <w:r w:rsidRPr="00B23083">
        <w:rPr>
          <w:rFonts w:ascii="Arial" w:hAnsi="Arial" w:cs="Arial"/>
          <w:sz w:val="22"/>
          <w:szCs w:val="22"/>
        </w:rPr>
        <w:t xml:space="preserve"> a dále po dobu 5 let od konečné realizace celé</w:t>
      </w:r>
      <w:r>
        <w:rPr>
          <w:rFonts w:ascii="Arial" w:hAnsi="Arial" w:cs="Arial"/>
          <w:sz w:val="22"/>
          <w:szCs w:val="22"/>
        </w:rPr>
        <w:t xml:space="preserve"> aktivity</w:t>
      </w:r>
      <w:r w:rsidRPr="003D387D">
        <w:rPr>
          <w:rFonts w:ascii="Arial" w:hAnsi="Arial" w:cs="Arial"/>
          <w:sz w:val="22"/>
          <w:szCs w:val="22"/>
        </w:rPr>
        <w:t xml:space="preserve">. </w:t>
      </w:r>
      <w:r w:rsidRPr="00B3500E">
        <w:rPr>
          <w:rFonts w:ascii="Arial" w:hAnsi="Arial" w:cs="Arial"/>
          <w:sz w:val="22"/>
          <w:szCs w:val="22"/>
        </w:rPr>
        <w:t>Při této kontrole je příjemce povinen vyvíjet veškerou poskytovatelem požadovanou součinnost.</w:t>
      </w:r>
    </w:p>
    <w:p w:rsidR="004A479B" w:rsidRPr="003D387D" w:rsidRDefault="004A479B" w:rsidP="003D387D">
      <w:pPr>
        <w:numPr>
          <w:ilvl w:val="0"/>
          <w:numId w:val="35"/>
        </w:numPr>
        <w:spacing w:after="120"/>
        <w:ind w:left="426" w:hanging="426"/>
        <w:jc w:val="both"/>
        <w:rPr>
          <w:rFonts w:ascii="Arial" w:hAnsi="Arial" w:cs="Arial"/>
          <w:sz w:val="22"/>
          <w:szCs w:val="22"/>
        </w:rPr>
      </w:pPr>
      <w:r w:rsidRPr="003D387D">
        <w:rPr>
          <w:rFonts w:ascii="Arial" w:hAnsi="Arial" w:cs="Arial"/>
          <w:sz w:val="22"/>
          <w:szCs w:val="22"/>
        </w:rPr>
        <w:t xml:space="preserve">Při neoprávněném použití nebo zadržení finančních prostředků poskytnutých z rozpočtu města </w:t>
      </w:r>
      <w:r>
        <w:rPr>
          <w:rFonts w:ascii="Arial" w:hAnsi="Arial" w:cs="Arial"/>
          <w:sz w:val="22"/>
          <w:szCs w:val="22"/>
        </w:rPr>
        <w:t xml:space="preserve">Dobříše </w:t>
      </w:r>
      <w:r w:rsidRPr="003D387D">
        <w:rPr>
          <w:rFonts w:ascii="Arial" w:hAnsi="Arial" w:cs="Arial"/>
          <w:sz w:val="22"/>
          <w:szCs w:val="22"/>
        </w:rPr>
        <w:t>bude postupováno dle § 22 zákona o rozpočtových pravidlech. Za</w:t>
      </w:r>
      <w:r>
        <w:rPr>
          <w:rFonts w:ascii="Arial" w:hAnsi="Arial" w:cs="Arial"/>
          <w:sz w:val="22"/>
          <w:szCs w:val="22"/>
        </w:rPr>
        <w:t> </w:t>
      </w:r>
      <w:r w:rsidRPr="003D387D">
        <w:rPr>
          <w:rFonts w:ascii="Arial" w:hAnsi="Arial" w:cs="Arial"/>
          <w:sz w:val="22"/>
          <w:szCs w:val="22"/>
        </w:rPr>
        <w:t xml:space="preserve">prodlení s odvodem za porušení rozpočtové kázně je příjemce povinen </w:t>
      </w:r>
      <w:r>
        <w:rPr>
          <w:rFonts w:ascii="Arial" w:hAnsi="Arial" w:cs="Arial"/>
          <w:sz w:val="22"/>
          <w:szCs w:val="22"/>
        </w:rPr>
        <w:t>zaplatit penále dle § 22 odst. 8</w:t>
      </w:r>
      <w:r w:rsidRPr="003D387D">
        <w:rPr>
          <w:rFonts w:ascii="Arial" w:hAnsi="Arial" w:cs="Arial"/>
          <w:sz w:val="22"/>
          <w:szCs w:val="22"/>
        </w:rPr>
        <w:t xml:space="preserve"> výše uvedeného zákona.  </w:t>
      </w:r>
    </w:p>
    <w:p w:rsidR="004A479B" w:rsidRPr="003D387D" w:rsidRDefault="004A479B" w:rsidP="003D387D">
      <w:pPr>
        <w:numPr>
          <w:ilvl w:val="0"/>
          <w:numId w:val="35"/>
        </w:numPr>
        <w:spacing w:after="120"/>
        <w:ind w:left="426" w:hanging="426"/>
        <w:jc w:val="both"/>
        <w:rPr>
          <w:rFonts w:ascii="Arial" w:hAnsi="Arial" w:cs="Arial"/>
          <w:sz w:val="22"/>
          <w:szCs w:val="22"/>
        </w:rPr>
      </w:pPr>
      <w:r w:rsidRPr="003D387D">
        <w:rPr>
          <w:rFonts w:ascii="Arial" w:hAnsi="Arial" w:cs="Arial"/>
          <w:sz w:val="22"/>
          <w:szCs w:val="22"/>
        </w:rPr>
        <w:t xml:space="preserve">Výše odvodu 100 % z poskytnuté dotace ve smyslu § 22 odst. 2 písm. a) a b) zákona </w:t>
      </w:r>
      <w:r>
        <w:rPr>
          <w:rFonts w:ascii="Arial" w:hAnsi="Arial" w:cs="Arial"/>
          <w:sz w:val="22"/>
          <w:szCs w:val="22"/>
        </w:rPr>
        <w:t xml:space="preserve">o rozpočtových pravidlech </w:t>
      </w:r>
      <w:r w:rsidRPr="003D387D">
        <w:rPr>
          <w:rFonts w:ascii="Arial" w:hAnsi="Arial" w:cs="Arial"/>
          <w:sz w:val="22"/>
          <w:szCs w:val="22"/>
        </w:rPr>
        <w:t>je stanovena v těchto případech:</w:t>
      </w:r>
    </w:p>
    <w:p w:rsidR="004A479B" w:rsidRDefault="004A479B" w:rsidP="0091011E">
      <w:pPr>
        <w:pStyle w:val="Zkladntextodsazen2"/>
        <w:numPr>
          <w:ilvl w:val="0"/>
          <w:numId w:val="36"/>
        </w:numPr>
        <w:spacing w:after="120"/>
        <w:ind w:hanging="29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v rozporu s </w:t>
      </w:r>
      <w:r w:rsidRPr="003D387D">
        <w:rPr>
          <w:rFonts w:ascii="Arial" w:hAnsi="Arial" w:cs="Arial"/>
          <w:sz w:val="22"/>
          <w:szCs w:val="22"/>
        </w:rPr>
        <w:t>čl</w:t>
      </w:r>
      <w:r>
        <w:rPr>
          <w:rFonts w:ascii="Arial" w:hAnsi="Arial" w:cs="Arial"/>
          <w:sz w:val="22"/>
          <w:szCs w:val="22"/>
        </w:rPr>
        <w:t>.</w:t>
      </w:r>
      <w:r w:rsidRPr="003D387D">
        <w:rPr>
          <w:rFonts w:ascii="Arial" w:hAnsi="Arial" w:cs="Arial"/>
          <w:sz w:val="22"/>
          <w:szCs w:val="22"/>
        </w:rPr>
        <w:t xml:space="preserve"> I odst. </w:t>
      </w:r>
      <w:r>
        <w:rPr>
          <w:rFonts w:ascii="Arial" w:hAnsi="Arial" w:cs="Arial"/>
          <w:sz w:val="22"/>
          <w:szCs w:val="22"/>
        </w:rPr>
        <w:t>8</w:t>
      </w:r>
      <w:r w:rsidRPr="003D387D">
        <w:rPr>
          <w:rFonts w:ascii="Arial" w:hAnsi="Arial" w:cs="Arial"/>
          <w:sz w:val="22"/>
          <w:szCs w:val="22"/>
        </w:rPr>
        <w:t xml:space="preserve"> této smlouvy uvedení nepravdivého prohlášení</w:t>
      </w:r>
      <w:r>
        <w:rPr>
          <w:rFonts w:ascii="Arial" w:hAnsi="Arial" w:cs="Arial"/>
          <w:sz w:val="22"/>
          <w:szCs w:val="22"/>
        </w:rPr>
        <w:t>,</w:t>
      </w:r>
    </w:p>
    <w:p w:rsidR="004A479B" w:rsidRDefault="004A479B" w:rsidP="0091011E">
      <w:pPr>
        <w:pStyle w:val="Zkladntextodsazen2"/>
        <w:numPr>
          <w:ilvl w:val="0"/>
          <w:numId w:val="36"/>
        </w:numPr>
        <w:spacing w:after="120"/>
        <w:ind w:hanging="29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v rozporu s čl. IV odst. 3 </w:t>
      </w:r>
      <w:r w:rsidRPr="003D387D">
        <w:rPr>
          <w:rFonts w:ascii="Arial" w:hAnsi="Arial" w:cs="Arial"/>
          <w:sz w:val="22"/>
          <w:szCs w:val="22"/>
        </w:rPr>
        <w:t>této smlouvy</w:t>
      </w:r>
      <w:r>
        <w:rPr>
          <w:rFonts w:ascii="Arial" w:hAnsi="Arial" w:cs="Arial"/>
          <w:sz w:val="22"/>
          <w:szCs w:val="22"/>
        </w:rPr>
        <w:t xml:space="preserve"> použití dotace na jiný </w:t>
      </w:r>
      <w:r w:rsidRPr="003D387D">
        <w:rPr>
          <w:rFonts w:ascii="Arial" w:hAnsi="Arial" w:cs="Arial"/>
          <w:sz w:val="22"/>
          <w:szCs w:val="22"/>
        </w:rPr>
        <w:t>účel</w:t>
      </w:r>
      <w:r>
        <w:rPr>
          <w:rFonts w:ascii="Arial" w:hAnsi="Arial" w:cs="Arial"/>
          <w:sz w:val="22"/>
          <w:szCs w:val="22"/>
        </w:rPr>
        <w:t xml:space="preserve">, než který je </w:t>
      </w:r>
      <w:r w:rsidRPr="003D387D">
        <w:rPr>
          <w:rFonts w:ascii="Arial" w:hAnsi="Arial" w:cs="Arial"/>
          <w:sz w:val="22"/>
          <w:szCs w:val="22"/>
        </w:rPr>
        <w:t>uveden v čl. I</w:t>
      </w:r>
      <w:r>
        <w:rPr>
          <w:rFonts w:ascii="Arial" w:hAnsi="Arial" w:cs="Arial"/>
          <w:sz w:val="22"/>
          <w:szCs w:val="22"/>
        </w:rPr>
        <w:t xml:space="preserve"> odst. 1,</w:t>
      </w:r>
    </w:p>
    <w:p w:rsidR="004A479B" w:rsidRDefault="004A479B" w:rsidP="0091011E">
      <w:pPr>
        <w:pStyle w:val="Zkladntextodsazen2"/>
        <w:numPr>
          <w:ilvl w:val="0"/>
          <w:numId w:val="36"/>
        </w:numPr>
        <w:spacing w:after="120"/>
        <w:ind w:hanging="29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v rozporu s čl. IV odst. 4 </w:t>
      </w:r>
      <w:r w:rsidRPr="003D387D">
        <w:rPr>
          <w:rFonts w:ascii="Arial" w:hAnsi="Arial" w:cs="Arial"/>
          <w:sz w:val="22"/>
          <w:szCs w:val="22"/>
        </w:rPr>
        <w:t>této smlouvy</w:t>
      </w:r>
      <w:r>
        <w:rPr>
          <w:rFonts w:ascii="Arial" w:hAnsi="Arial" w:cs="Arial"/>
          <w:sz w:val="22"/>
          <w:szCs w:val="22"/>
        </w:rPr>
        <w:t xml:space="preserve"> použití dotace na </w:t>
      </w:r>
      <w:r w:rsidRPr="003D387D">
        <w:rPr>
          <w:rFonts w:ascii="Arial" w:hAnsi="Arial" w:cs="Arial"/>
          <w:sz w:val="22"/>
          <w:szCs w:val="22"/>
        </w:rPr>
        <w:t>činnost jiných subjektů, právnických, fyzických osob nebo jiným způsobem, než je stanoveno touto smlouvou</w:t>
      </w:r>
      <w:r>
        <w:rPr>
          <w:rFonts w:ascii="Arial" w:hAnsi="Arial" w:cs="Arial"/>
          <w:sz w:val="22"/>
          <w:szCs w:val="22"/>
        </w:rPr>
        <w:t xml:space="preserve">, pokud poskytovatel neodstoupil od smlouvy, </w:t>
      </w:r>
    </w:p>
    <w:p w:rsidR="004A479B" w:rsidRDefault="004A479B" w:rsidP="00C67208">
      <w:pPr>
        <w:pStyle w:val="Zkladntextodsazen2"/>
        <w:numPr>
          <w:ilvl w:val="0"/>
          <w:numId w:val="36"/>
        </w:numPr>
        <w:spacing w:after="120"/>
        <w:ind w:hanging="29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v rozporu s čl. IV odst. 12 této smlouvy </w:t>
      </w:r>
      <w:r w:rsidRPr="000104E8">
        <w:rPr>
          <w:rFonts w:ascii="Arial" w:hAnsi="Arial" w:cs="Arial"/>
          <w:sz w:val="22"/>
          <w:szCs w:val="22"/>
        </w:rPr>
        <w:t>neproká</w:t>
      </w:r>
      <w:r>
        <w:rPr>
          <w:rFonts w:ascii="Arial" w:hAnsi="Arial" w:cs="Arial"/>
          <w:sz w:val="22"/>
          <w:szCs w:val="22"/>
        </w:rPr>
        <w:t xml:space="preserve">zání </w:t>
      </w:r>
      <w:r w:rsidRPr="000104E8">
        <w:rPr>
          <w:rFonts w:ascii="Arial" w:hAnsi="Arial" w:cs="Arial"/>
          <w:sz w:val="22"/>
          <w:szCs w:val="22"/>
        </w:rPr>
        <w:t xml:space="preserve">použití </w:t>
      </w:r>
      <w:r>
        <w:rPr>
          <w:rFonts w:ascii="Arial" w:hAnsi="Arial" w:cs="Arial"/>
          <w:sz w:val="22"/>
          <w:szCs w:val="22"/>
        </w:rPr>
        <w:t xml:space="preserve">dotace </w:t>
      </w:r>
      <w:r w:rsidRPr="000104E8">
        <w:rPr>
          <w:rFonts w:ascii="Arial" w:hAnsi="Arial" w:cs="Arial"/>
          <w:sz w:val="22"/>
          <w:szCs w:val="22"/>
        </w:rPr>
        <w:t>pro účel</w:t>
      </w:r>
      <w:r>
        <w:rPr>
          <w:rFonts w:ascii="Arial" w:hAnsi="Arial" w:cs="Arial"/>
          <w:sz w:val="22"/>
          <w:szCs w:val="22"/>
        </w:rPr>
        <w:t xml:space="preserve"> </w:t>
      </w:r>
      <w:r w:rsidRPr="000104E8">
        <w:rPr>
          <w:rFonts w:ascii="Arial" w:hAnsi="Arial" w:cs="Arial"/>
          <w:sz w:val="22"/>
          <w:szCs w:val="22"/>
        </w:rPr>
        <w:t>stanovený</w:t>
      </w:r>
      <w:r>
        <w:rPr>
          <w:rFonts w:ascii="Arial" w:hAnsi="Arial" w:cs="Arial"/>
          <w:sz w:val="22"/>
          <w:szCs w:val="22"/>
        </w:rPr>
        <w:t xml:space="preserve"> touto smlouvou</w:t>
      </w:r>
      <w:r w:rsidRPr="00C67208">
        <w:rPr>
          <w:rFonts w:ascii="Arial" w:hAnsi="Arial" w:cs="Arial"/>
          <w:sz w:val="22"/>
          <w:szCs w:val="22"/>
        </w:rPr>
        <w:t xml:space="preserve">, </w:t>
      </w:r>
    </w:p>
    <w:p w:rsidR="004A479B" w:rsidRDefault="004A479B" w:rsidP="00A874F9">
      <w:pPr>
        <w:pStyle w:val="Zkladntextodsazen2"/>
        <w:numPr>
          <w:ilvl w:val="0"/>
          <w:numId w:val="36"/>
        </w:numPr>
        <w:spacing w:after="120"/>
        <w:ind w:hanging="29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 rozporu s čl. V odst. 1 této smlouvy nepředložení závěrečné zprávy a vyúčtování ani v dodatečné lhůtě dle odst. 4 tohoto článku,</w:t>
      </w:r>
    </w:p>
    <w:p w:rsidR="004A479B" w:rsidRPr="00A874F9" w:rsidRDefault="004A479B" w:rsidP="00A874F9">
      <w:pPr>
        <w:pStyle w:val="Zkladntextodsazen2"/>
        <w:numPr>
          <w:ilvl w:val="0"/>
          <w:numId w:val="36"/>
        </w:numPr>
        <w:spacing w:after="120"/>
        <w:ind w:hanging="29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v rozporu s čl. VI odst. 1 </w:t>
      </w:r>
      <w:r w:rsidRPr="003D387D">
        <w:rPr>
          <w:rFonts w:ascii="Arial" w:hAnsi="Arial" w:cs="Arial"/>
          <w:sz w:val="22"/>
          <w:szCs w:val="22"/>
        </w:rPr>
        <w:t>této smlouvy</w:t>
      </w:r>
      <w:r>
        <w:rPr>
          <w:rFonts w:ascii="Arial" w:hAnsi="Arial" w:cs="Arial"/>
          <w:sz w:val="22"/>
          <w:szCs w:val="22"/>
        </w:rPr>
        <w:t xml:space="preserve"> </w:t>
      </w:r>
      <w:r w:rsidRPr="003D387D">
        <w:rPr>
          <w:rFonts w:ascii="Arial" w:hAnsi="Arial" w:cs="Arial"/>
          <w:sz w:val="22"/>
          <w:szCs w:val="22"/>
        </w:rPr>
        <w:t>neumožnění provedení kontroly</w:t>
      </w:r>
      <w:r w:rsidRPr="00A874F9">
        <w:rPr>
          <w:rFonts w:ascii="Arial" w:hAnsi="Arial" w:cs="Arial"/>
          <w:sz w:val="22"/>
          <w:szCs w:val="22"/>
        </w:rPr>
        <w:t>.</w:t>
      </w:r>
    </w:p>
    <w:p w:rsidR="004A479B" w:rsidRPr="0091011E" w:rsidRDefault="004A479B" w:rsidP="0091011E">
      <w:pPr>
        <w:numPr>
          <w:ilvl w:val="0"/>
          <w:numId w:val="35"/>
        </w:numPr>
        <w:spacing w:after="120"/>
        <w:ind w:left="426" w:hanging="426"/>
        <w:jc w:val="both"/>
        <w:rPr>
          <w:rFonts w:ascii="Arial" w:hAnsi="Arial" w:cs="Arial"/>
          <w:sz w:val="22"/>
          <w:szCs w:val="22"/>
        </w:rPr>
      </w:pPr>
      <w:r w:rsidRPr="0091011E">
        <w:rPr>
          <w:rFonts w:ascii="Arial" w:hAnsi="Arial" w:cs="Arial"/>
          <w:sz w:val="22"/>
          <w:szCs w:val="22"/>
        </w:rPr>
        <w:t xml:space="preserve">Výše nižších odvodů dle § 10a odst. 6 zákona </w:t>
      </w:r>
      <w:r>
        <w:rPr>
          <w:rFonts w:ascii="Arial" w:hAnsi="Arial" w:cs="Arial"/>
          <w:sz w:val="22"/>
          <w:szCs w:val="22"/>
        </w:rPr>
        <w:t xml:space="preserve">o rozpočtových pravidlech </w:t>
      </w:r>
      <w:r w:rsidRPr="0091011E">
        <w:rPr>
          <w:rFonts w:ascii="Arial" w:hAnsi="Arial" w:cs="Arial"/>
          <w:sz w:val="22"/>
          <w:szCs w:val="22"/>
        </w:rPr>
        <w:t>je stanovena takto</w:t>
      </w:r>
      <w:r>
        <w:rPr>
          <w:rFonts w:ascii="Arial" w:hAnsi="Arial" w:cs="Arial"/>
          <w:sz w:val="22"/>
          <w:szCs w:val="22"/>
        </w:rPr>
        <w:t>:</w:t>
      </w:r>
    </w:p>
    <w:p w:rsidR="004A479B" w:rsidRPr="0091011E" w:rsidRDefault="004A479B" w:rsidP="0091011E">
      <w:pPr>
        <w:pStyle w:val="Zkladntextodsazen2"/>
        <w:numPr>
          <w:ilvl w:val="0"/>
          <w:numId w:val="37"/>
        </w:numPr>
        <w:spacing w:after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nepředložení </w:t>
      </w:r>
      <w:r w:rsidRPr="0091011E">
        <w:rPr>
          <w:rFonts w:ascii="Arial" w:hAnsi="Arial" w:cs="Arial"/>
          <w:sz w:val="22"/>
          <w:szCs w:val="22"/>
        </w:rPr>
        <w:t>závěrečné zprávy nebo vyúčtování v termínu uvedeném v čl. V odst. 1</w:t>
      </w:r>
    </w:p>
    <w:p w:rsidR="004A479B" w:rsidRPr="00A539BB" w:rsidRDefault="004A479B" w:rsidP="0091011E">
      <w:pPr>
        <w:pStyle w:val="Zkladntextodsazen2"/>
        <w:numPr>
          <w:ilvl w:val="0"/>
          <w:numId w:val="38"/>
        </w:numPr>
        <w:spacing w:after="120"/>
        <w:ind w:left="1134" w:hanging="425"/>
        <w:jc w:val="both"/>
        <w:rPr>
          <w:rFonts w:ascii="Arial" w:hAnsi="Arial" w:cs="Arial"/>
          <w:color w:val="000000"/>
          <w:sz w:val="22"/>
          <w:szCs w:val="22"/>
        </w:rPr>
      </w:pPr>
      <w:r w:rsidRPr="00A539BB">
        <w:rPr>
          <w:rFonts w:ascii="Arial" w:hAnsi="Arial" w:cs="Arial"/>
          <w:color w:val="000000"/>
          <w:sz w:val="22"/>
          <w:szCs w:val="22"/>
        </w:rPr>
        <w:t>odvod ve výši 5 % z dotace při překročení termínu od 3 dnů do 15 dní včetně,</w:t>
      </w:r>
    </w:p>
    <w:p w:rsidR="004A479B" w:rsidRPr="00A539BB" w:rsidRDefault="004A479B" w:rsidP="0091011E">
      <w:pPr>
        <w:pStyle w:val="Zkladntextodsazen2"/>
        <w:numPr>
          <w:ilvl w:val="0"/>
          <w:numId w:val="38"/>
        </w:numPr>
        <w:spacing w:after="120"/>
        <w:ind w:left="1134" w:hanging="425"/>
        <w:jc w:val="both"/>
        <w:rPr>
          <w:rFonts w:ascii="Arial" w:hAnsi="Arial" w:cs="Arial"/>
          <w:color w:val="000000"/>
          <w:sz w:val="22"/>
          <w:szCs w:val="22"/>
        </w:rPr>
      </w:pPr>
      <w:r w:rsidRPr="00A539BB">
        <w:rPr>
          <w:rFonts w:ascii="Arial" w:hAnsi="Arial" w:cs="Arial"/>
          <w:color w:val="000000"/>
          <w:sz w:val="22"/>
          <w:szCs w:val="22"/>
        </w:rPr>
        <w:t xml:space="preserve">odvod ve výši 10 % z dotace při překročení termínu o více než 15 dní a méně než 30 dnů včetně, </w:t>
      </w:r>
    </w:p>
    <w:p w:rsidR="004A479B" w:rsidRPr="00593DCD" w:rsidRDefault="004A479B" w:rsidP="0091011E">
      <w:pPr>
        <w:pStyle w:val="Zkladntextodsazen2"/>
        <w:numPr>
          <w:ilvl w:val="0"/>
          <w:numId w:val="38"/>
        </w:numPr>
        <w:spacing w:after="120"/>
        <w:ind w:left="1134" w:hanging="425"/>
        <w:jc w:val="both"/>
        <w:rPr>
          <w:rFonts w:ascii="Arial" w:hAnsi="Arial" w:cs="Arial"/>
          <w:color w:val="FF0000"/>
          <w:sz w:val="22"/>
          <w:szCs w:val="22"/>
        </w:rPr>
      </w:pPr>
      <w:r w:rsidRPr="00A539BB">
        <w:rPr>
          <w:rFonts w:ascii="Arial" w:hAnsi="Arial" w:cs="Arial"/>
          <w:color w:val="000000"/>
          <w:sz w:val="22"/>
          <w:szCs w:val="22"/>
        </w:rPr>
        <w:t xml:space="preserve">odvod ve výši </w:t>
      </w:r>
      <w:r>
        <w:rPr>
          <w:rFonts w:ascii="Arial" w:hAnsi="Arial" w:cs="Arial"/>
          <w:color w:val="000000"/>
          <w:sz w:val="22"/>
          <w:szCs w:val="22"/>
        </w:rPr>
        <w:t>15</w:t>
      </w:r>
      <w:r w:rsidRPr="00A539BB">
        <w:rPr>
          <w:rFonts w:ascii="Arial" w:hAnsi="Arial" w:cs="Arial"/>
          <w:color w:val="000000"/>
          <w:sz w:val="22"/>
          <w:szCs w:val="22"/>
        </w:rPr>
        <w:t xml:space="preserve"> % z dotace při překročení termínu o více než 30 dní,</w:t>
      </w:r>
    </w:p>
    <w:p w:rsidR="004A479B" w:rsidRPr="0091011E" w:rsidRDefault="004A479B" w:rsidP="0091011E">
      <w:pPr>
        <w:pStyle w:val="Zkladntextodsazen2"/>
        <w:numPr>
          <w:ilvl w:val="0"/>
          <w:numId w:val="37"/>
        </w:numPr>
        <w:spacing w:after="120"/>
        <w:jc w:val="both"/>
        <w:rPr>
          <w:rFonts w:ascii="Arial" w:hAnsi="Arial" w:cs="Arial"/>
          <w:sz w:val="22"/>
          <w:szCs w:val="22"/>
        </w:rPr>
      </w:pPr>
      <w:r w:rsidRPr="0091011E">
        <w:rPr>
          <w:rFonts w:ascii="Arial" w:hAnsi="Arial" w:cs="Arial"/>
          <w:sz w:val="22"/>
          <w:szCs w:val="22"/>
        </w:rPr>
        <w:t xml:space="preserve">uvedení </w:t>
      </w:r>
      <w:r>
        <w:rPr>
          <w:rFonts w:ascii="Arial" w:hAnsi="Arial" w:cs="Arial"/>
          <w:sz w:val="22"/>
          <w:szCs w:val="22"/>
        </w:rPr>
        <w:t xml:space="preserve">nepravdivých </w:t>
      </w:r>
      <w:r w:rsidRPr="0091011E">
        <w:rPr>
          <w:rFonts w:ascii="Arial" w:hAnsi="Arial" w:cs="Arial"/>
          <w:sz w:val="22"/>
          <w:szCs w:val="22"/>
        </w:rPr>
        <w:t xml:space="preserve">údajů v žádosti o dotaci </w:t>
      </w:r>
      <w:r>
        <w:rPr>
          <w:rFonts w:ascii="Arial" w:hAnsi="Arial" w:cs="Arial"/>
          <w:sz w:val="22"/>
          <w:szCs w:val="22"/>
        </w:rPr>
        <w:t>včetně příloh či v čl. VII odst. 5 nebo 6 této smlouvy (např. čestných prohlášení) – odvod ve výši 25</w:t>
      </w:r>
      <w:r w:rsidRPr="0091011E">
        <w:rPr>
          <w:rFonts w:ascii="Arial" w:hAnsi="Arial" w:cs="Arial"/>
          <w:sz w:val="22"/>
          <w:szCs w:val="22"/>
        </w:rPr>
        <w:t xml:space="preserve"> % z dotace,</w:t>
      </w:r>
    </w:p>
    <w:p w:rsidR="004A479B" w:rsidRPr="0091011E" w:rsidRDefault="004A479B" w:rsidP="0091011E">
      <w:pPr>
        <w:pStyle w:val="Zkladntextodsazen2"/>
        <w:numPr>
          <w:ilvl w:val="0"/>
          <w:numId w:val="37"/>
        </w:numPr>
        <w:spacing w:after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úhrada výdajů nad 50.000 Kč v hotovosti v rozporu s čl. I</w:t>
      </w:r>
      <w:r w:rsidRPr="0091011E">
        <w:rPr>
          <w:rFonts w:ascii="Arial" w:hAnsi="Arial" w:cs="Arial"/>
          <w:sz w:val="22"/>
          <w:szCs w:val="22"/>
        </w:rPr>
        <w:t xml:space="preserve">V odst. 5 této smlouvy – odvod ve výši </w:t>
      </w:r>
      <w:r>
        <w:rPr>
          <w:rFonts w:ascii="Arial" w:hAnsi="Arial" w:cs="Arial"/>
          <w:sz w:val="22"/>
          <w:szCs w:val="22"/>
        </w:rPr>
        <w:t>5</w:t>
      </w:r>
      <w:r w:rsidRPr="0091011E">
        <w:rPr>
          <w:rFonts w:ascii="Arial" w:hAnsi="Arial" w:cs="Arial"/>
          <w:sz w:val="22"/>
          <w:szCs w:val="22"/>
        </w:rPr>
        <w:t xml:space="preserve"> % z dotace,</w:t>
      </w:r>
    </w:p>
    <w:p w:rsidR="004A479B" w:rsidRPr="0091011E" w:rsidRDefault="004A479B" w:rsidP="0091011E">
      <w:pPr>
        <w:pStyle w:val="Zkladntextodsazen2"/>
        <w:numPr>
          <w:ilvl w:val="0"/>
          <w:numId w:val="37"/>
        </w:numPr>
        <w:spacing w:after="120"/>
        <w:jc w:val="both"/>
        <w:rPr>
          <w:rFonts w:ascii="Arial" w:hAnsi="Arial" w:cs="Arial"/>
          <w:sz w:val="22"/>
          <w:szCs w:val="22"/>
        </w:rPr>
      </w:pPr>
      <w:r w:rsidRPr="0091011E">
        <w:rPr>
          <w:rFonts w:ascii="Arial" w:hAnsi="Arial" w:cs="Arial"/>
          <w:sz w:val="22"/>
          <w:szCs w:val="22"/>
        </w:rPr>
        <w:t xml:space="preserve">porušení dalších povinností uvedených v této smlouvě nebo souvisejících dokumentech – odvod ve výši </w:t>
      </w:r>
      <w:r>
        <w:rPr>
          <w:rFonts w:ascii="Arial" w:hAnsi="Arial" w:cs="Arial"/>
          <w:sz w:val="22"/>
          <w:szCs w:val="22"/>
        </w:rPr>
        <w:t>20</w:t>
      </w:r>
      <w:r w:rsidRPr="0091011E">
        <w:rPr>
          <w:rFonts w:ascii="Arial" w:hAnsi="Arial" w:cs="Arial"/>
          <w:sz w:val="22"/>
          <w:szCs w:val="22"/>
        </w:rPr>
        <w:t xml:space="preserve"> % z celkové částky poskytnuté dotace. </w:t>
      </w:r>
    </w:p>
    <w:p w:rsidR="004A479B" w:rsidRPr="0091011E" w:rsidRDefault="004A479B" w:rsidP="0091011E">
      <w:pPr>
        <w:numPr>
          <w:ilvl w:val="0"/>
          <w:numId w:val="35"/>
        </w:numPr>
        <w:spacing w:after="120"/>
        <w:ind w:left="426" w:hanging="426"/>
        <w:jc w:val="both"/>
        <w:rPr>
          <w:rFonts w:ascii="Arial" w:hAnsi="Arial" w:cs="Arial"/>
          <w:sz w:val="22"/>
          <w:szCs w:val="22"/>
        </w:rPr>
      </w:pPr>
      <w:r w:rsidRPr="0091011E">
        <w:rPr>
          <w:rFonts w:ascii="Arial" w:hAnsi="Arial" w:cs="Arial"/>
          <w:sz w:val="22"/>
          <w:szCs w:val="22"/>
        </w:rPr>
        <w:t>Při podezření na porušení rozpočtové kázně může poskytovatel pozastavit poskytnutí peněžních prostředků do výše předpokládaného odvodu</w:t>
      </w:r>
      <w:r>
        <w:rPr>
          <w:rFonts w:ascii="Arial" w:hAnsi="Arial" w:cs="Arial"/>
          <w:sz w:val="22"/>
          <w:szCs w:val="22"/>
        </w:rPr>
        <w:t>;</w:t>
      </w:r>
      <w:r w:rsidRPr="0091011E">
        <w:rPr>
          <w:rFonts w:ascii="Arial" w:hAnsi="Arial" w:cs="Arial"/>
          <w:sz w:val="22"/>
          <w:szCs w:val="22"/>
        </w:rPr>
        <w:t xml:space="preserve"> tato skutečnost bude následně zohledněna v případě, že bude odvod uložen.</w:t>
      </w:r>
    </w:p>
    <w:p w:rsidR="004A479B" w:rsidRPr="0091011E" w:rsidRDefault="004A479B" w:rsidP="0091011E">
      <w:pPr>
        <w:numPr>
          <w:ilvl w:val="0"/>
          <w:numId w:val="35"/>
        </w:numPr>
        <w:spacing w:after="120"/>
        <w:ind w:left="426" w:hanging="426"/>
        <w:jc w:val="both"/>
        <w:rPr>
          <w:rFonts w:ascii="Arial" w:hAnsi="Arial" w:cs="Arial"/>
          <w:sz w:val="22"/>
          <w:szCs w:val="22"/>
        </w:rPr>
      </w:pPr>
      <w:r w:rsidRPr="0091011E">
        <w:rPr>
          <w:rFonts w:ascii="Arial" w:hAnsi="Arial" w:cs="Arial"/>
          <w:sz w:val="22"/>
          <w:szCs w:val="22"/>
        </w:rPr>
        <w:t xml:space="preserve">Poskytovatel neprodleně po zjištění porušení některého ustanovení této smlouvy zahájí řízení o odvodu poskytnutých finančních prostředků zpět do jeho rozpočtu z titulu porušení rozpočtové kázně, a to v souladu s ustanovením § 22 zákona o rozpočtových pravidlech. Výše odvodu za porušení rozpočtové kázně se stanoví v souladu s ustanovením § 22 odst. 5 zákona o rozpočtových pravidlech. </w:t>
      </w:r>
    </w:p>
    <w:p w:rsidR="004A479B" w:rsidRPr="0091011E" w:rsidRDefault="004A479B" w:rsidP="0091011E">
      <w:pPr>
        <w:numPr>
          <w:ilvl w:val="0"/>
          <w:numId w:val="35"/>
        </w:numPr>
        <w:spacing w:after="120"/>
        <w:ind w:left="426" w:hanging="426"/>
        <w:jc w:val="both"/>
        <w:rPr>
          <w:rFonts w:ascii="Arial" w:hAnsi="Arial" w:cs="Arial"/>
          <w:sz w:val="22"/>
          <w:szCs w:val="22"/>
        </w:rPr>
      </w:pPr>
      <w:r w:rsidRPr="0091011E">
        <w:rPr>
          <w:rFonts w:ascii="Arial" w:hAnsi="Arial" w:cs="Arial"/>
          <w:sz w:val="22"/>
          <w:szCs w:val="22"/>
        </w:rPr>
        <w:t>Při porušení více povinností se částky jednotlivých odvodů sčítají, nejvýše však do výše peněžních prostředků poskytnutých ke dni porušení rozpočtové kázně.</w:t>
      </w:r>
    </w:p>
    <w:p w:rsidR="004A479B" w:rsidRDefault="004A479B" w:rsidP="00A250DB">
      <w:pPr>
        <w:numPr>
          <w:ilvl w:val="0"/>
          <w:numId w:val="35"/>
        </w:numPr>
        <w:spacing w:after="120"/>
        <w:ind w:left="426" w:hanging="426"/>
        <w:jc w:val="both"/>
        <w:rPr>
          <w:rFonts w:ascii="Arial" w:hAnsi="Arial" w:cs="Arial"/>
          <w:sz w:val="22"/>
          <w:szCs w:val="22"/>
        </w:rPr>
      </w:pPr>
      <w:r w:rsidRPr="0091011E">
        <w:rPr>
          <w:rFonts w:ascii="Arial" w:hAnsi="Arial" w:cs="Arial"/>
          <w:sz w:val="22"/>
          <w:szCs w:val="22"/>
        </w:rPr>
        <w:t xml:space="preserve">Za prodlení s odvodem za porušení rozpočtové kázně bude vyměřeno penále ve výši </w:t>
      </w:r>
      <w:r>
        <w:rPr>
          <w:rFonts w:ascii="Arial" w:hAnsi="Arial" w:cs="Arial"/>
          <w:sz w:val="22"/>
          <w:szCs w:val="22"/>
        </w:rPr>
        <w:t>0,4</w:t>
      </w:r>
      <w:r w:rsidRPr="0091011E">
        <w:rPr>
          <w:rFonts w:ascii="Arial" w:hAnsi="Arial" w:cs="Arial"/>
          <w:sz w:val="22"/>
          <w:szCs w:val="22"/>
        </w:rPr>
        <w:t> </w:t>
      </w:r>
      <w:r w:rsidRPr="00A250DB">
        <w:rPr>
          <w:rFonts w:ascii="Arial" w:hAnsi="Arial" w:cs="Arial"/>
          <w:sz w:val="22"/>
          <w:szCs w:val="22"/>
        </w:rPr>
        <w:t>‰</w:t>
      </w:r>
      <w:r>
        <w:rPr>
          <w:rFonts w:ascii="Arial" w:hAnsi="Arial" w:cs="Arial"/>
          <w:sz w:val="22"/>
          <w:szCs w:val="22"/>
        </w:rPr>
        <w:t xml:space="preserve"> (</w:t>
      </w:r>
      <w:r w:rsidRPr="0091011E">
        <w:rPr>
          <w:rFonts w:ascii="Arial" w:hAnsi="Arial" w:cs="Arial"/>
          <w:sz w:val="22"/>
          <w:szCs w:val="22"/>
        </w:rPr>
        <w:t>promile</w:t>
      </w:r>
      <w:r>
        <w:rPr>
          <w:rFonts w:ascii="Arial" w:hAnsi="Arial" w:cs="Arial"/>
          <w:sz w:val="22"/>
          <w:szCs w:val="22"/>
        </w:rPr>
        <w:t>)</w:t>
      </w:r>
      <w:r w:rsidRPr="0091011E">
        <w:rPr>
          <w:rFonts w:ascii="Arial" w:hAnsi="Arial" w:cs="Arial"/>
          <w:sz w:val="22"/>
          <w:szCs w:val="22"/>
        </w:rPr>
        <w:t xml:space="preserve"> z částky odvodu za každý den prodlení, nejvýše však do výše odvodu. Penále se počítá ode dne následujícího po dni, kdy došlo k porušení rozpočtové kázně, do dne připsání peněžních prostředků na účet poskytovatele. V případě porušení rozpočtové kázně podle § 22 odst. 2 písm. b) zákona o rozpočtových pravidlech se penále počítá ode dne následujícího po dni, do kterého měl příjemce odvod na základě platebního výměru uhradit. </w:t>
      </w:r>
    </w:p>
    <w:p w:rsidR="004A479B" w:rsidRPr="0091011E" w:rsidRDefault="004A479B" w:rsidP="00A250DB">
      <w:pPr>
        <w:numPr>
          <w:ilvl w:val="0"/>
          <w:numId w:val="35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A250DB">
        <w:rPr>
          <w:rFonts w:ascii="Arial" w:hAnsi="Arial" w:cs="Arial"/>
          <w:sz w:val="22"/>
          <w:szCs w:val="22"/>
        </w:rPr>
        <w:t>Odvod za porušení rozpočtové kázně se neuloží, pokud jeho celková výše za všechna porušení rozpočtové kázně při použití téže dotace nepřesáhne 1</w:t>
      </w:r>
      <w:r>
        <w:rPr>
          <w:rFonts w:ascii="Arial" w:hAnsi="Arial" w:cs="Arial"/>
          <w:sz w:val="22"/>
          <w:szCs w:val="22"/>
        </w:rPr>
        <w:t>.</w:t>
      </w:r>
      <w:r w:rsidRPr="00A250DB">
        <w:rPr>
          <w:rFonts w:ascii="Arial" w:hAnsi="Arial" w:cs="Arial"/>
          <w:sz w:val="22"/>
          <w:szCs w:val="22"/>
        </w:rPr>
        <w:t xml:space="preserve">000 Kč. </w:t>
      </w:r>
      <w:r w:rsidRPr="0091011E">
        <w:rPr>
          <w:rFonts w:ascii="Arial" w:hAnsi="Arial" w:cs="Arial"/>
          <w:sz w:val="22"/>
          <w:szCs w:val="22"/>
        </w:rPr>
        <w:t xml:space="preserve">Penále nižší než 1.000 Kč se </w:t>
      </w:r>
      <w:r>
        <w:rPr>
          <w:rFonts w:ascii="Arial" w:hAnsi="Arial" w:cs="Arial"/>
          <w:sz w:val="22"/>
          <w:szCs w:val="22"/>
        </w:rPr>
        <w:t xml:space="preserve">rovněž </w:t>
      </w:r>
      <w:r w:rsidRPr="0091011E">
        <w:rPr>
          <w:rFonts w:ascii="Arial" w:hAnsi="Arial" w:cs="Arial"/>
          <w:sz w:val="22"/>
          <w:szCs w:val="22"/>
        </w:rPr>
        <w:t>neuloží.</w:t>
      </w:r>
    </w:p>
    <w:p w:rsidR="004A479B" w:rsidRPr="003D387D" w:rsidRDefault="004A479B" w:rsidP="001E1D2B">
      <w:pPr>
        <w:jc w:val="both"/>
        <w:rPr>
          <w:rFonts w:ascii="Arial" w:hAnsi="Arial" w:cs="Arial"/>
          <w:sz w:val="22"/>
          <w:szCs w:val="22"/>
        </w:rPr>
      </w:pPr>
    </w:p>
    <w:p w:rsidR="004A479B" w:rsidRPr="0091011E" w:rsidRDefault="004A479B" w:rsidP="001E1D2B">
      <w:pPr>
        <w:ind w:left="1080" w:hanging="1080"/>
        <w:jc w:val="center"/>
        <w:rPr>
          <w:rFonts w:ascii="Arial" w:hAnsi="Arial" w:cs="Arial"/>
          <w:b/>
          <w:bCs/>
          <w:sz w:val="22"/>
          <w:szCs w:val="22"/>
        </w:rPr>
      </w:pPr>
      <w:r w:rsidRPr="0091011E">
        <w:rPr>
          <w:rFonts w:ascii="Arial" w:hAnsi="Arial" w:cs="Arial"/>
          <w:b/>
          <w:bCs/>
          <w:sz w:val="22"/>
          <w:szCs w:val="22"/>
        </w:rPr>
        <w:t>VII.</w:t>
      </w:r>
    </w:p>
    <w:p w:rsidR="004A479B" w:rsidRPr="0091011E" w:rsidRDefault="004A479B" w:rsidP="001E1D2B">
      <w:pPr>
        <w:ind w:left="1080" w:hanging="1080"/>
        <w:jc w:val="center"/>
        <w:rPr>
          <w:rFonts w:ascii="Arial" w:hAnsi="Arial" w:cs="Arial"/>
          <w:b/>
          <w:bCs/>
          <w:sz w:val="22"/>
          <w:szCs w:val="22"/>
        </w:rPr>
      </w:pPr>
      <w:r w:rsidRPr="0091011E">
        <w:rPr>
          <w:rFonts w:ascii="Arial" w:hAnsi="Arial" w:cs="Arial"/>
          <w:b/>
          <w:bCs/>
          <w:sz w:val="22"/>
          <w:szCs w:val="22"/>
        </w:rPr>
        <w:t>Závěrečná ustanovení</w:t>
      </w:r>
    </w:p>
    <w:p w:rsidR="004A479B" w:rsidRPr="0091011E" w:rsidRDefault="004A479B" w:rsidP="0091011E">
      <w:pPr>
        <w:numPr>
          <w:ilvl w:val="0"/>
          <w:numId w:val="40"/>
        </w:numPr>
        <w:spacing w:after="120"/>
        <w:ind w:left="426" w:hanging="426"/>
        <w:jc w:val="both"/>
        <w:rPr>
          <w:rFonts w:ascii="Arial" w:hAnsi="Arial" w:cs="Arial"/>
          <w:sz w:val="22"/>
          <w:szCs w:val="22"/>
        </w:rPr>
      </w:pPr>
      <w:r w:rsidRPr="0091011E">
        <w:rPr>
          <w:rFonts w:ascii="Arial" w:hAnsi="Arial" w:cs="Arial"/>
          <w:sz w:val="22"/>
          <w:szCs w:val="22"/>
        </w:rPr>
        <w:t>Příjemce prohlašuje a podpisem smlouvy stvrzuje, že byl před podpisem této smlouvy řádně a podrobně seznámen s podmínkami čerpání finančních prostředků dle této smlouvy</w:t>
      </w:r>
      <w:r>
        <w:rPr>
          <w:rFonts w:ascii="Arial" w:hAnsi="Arial" w:cs="Arial"/>
          <w:sz w:val="22"/>
          <w:szCs w:val="22"/>
        </w:rPr>
        <w:t>, dle směrnice č. 8/2020 a příslušného dotačního programu</w:t>
      </w:r>
      <w:r w:rsidRPr="0091011E">
        <w:rPr>
          <w:rFonts w:ascii="Arial" w:hAnsi="Arial" w:cs="Arial"/>
          <w:sz w:val="22"/>
          <w:szCs w:val="22"/>
        </w:rPr>
        <w:t>, bere na vědomí všechny stanovené podmínky, vyslovuje s nimi svůj bezvýhradn</w:t>
      </w:r>
      <w:r>
        <w:rPr>
          <w:rFonts w:ascii="Arial" w:hAnsi="Arial" w:cs="Arial"/>
          <w:sz w:val="22"/>
          <w:szCs w:val="22"/>
        </w:rPr>
        <w:t>í</w:t>
      </w:r>
      <w:r w:rsidRPr="0091011E">
        <w:rPr>
          <w:rFonts w:ascii="Arial" w:hAnsi="Arial" w:cs="Arial"/>
          <w:sz w:val="22"/>
          <w:szCs w:val="22"/>
        </w:rPr>
        <w:t xml:space="preserve"> souhlas a zavazuje se k jejich plnění, stejně jako k plnění závazků vyplývajících mu z této smlouvy.</w:t>
      </w:r>
    </w:p>
    <w:p w:rsidR="004A479B" w:rsidRPr="0091011E" w:rsidRDefault="004A479B" w:rsidP="0091011E">
      <w:pPr>
        <w:numPr>
          <w:ilvl w:val="0"/>
          <w:numId w:val="40"/>
        </w:numPr>
        <w:spacing w:after="120"/>
        <w:ind w:left="426" w:hanging="426"/>
        <w:jc w:val="both"/>
        <w:rPr>
          <w:rFonts w:ascii="Arial" w:hAnsi="Arial" w:cs="Arial"/>
          <w:sz w:val="22"/>
          <w:szCs w:val="22"/>
        </w:rPr>
      </w:pPr>
      <w:r w:rsidRPr="0091011E">
        <w:rPr>
          <w:rFonts w:ascii="Arial" w:hAnsi="Arial" w:cs="Arial"/>
          <w:sz w:val="22"/>
          <w:szCs w:val="22"/>
        </w:rPr>
        <w:t xml:space="preserve">Tato smlouva nezaniká dnem ukončení </w:t>
      </w:r>
      <w:r>
        <w:rPr>
          <w:rFonts w:ascii="Arial" w:hAnsi="Arial" w:cs="Arial"/>
          <w:sz w:val="22"/>
          <w:szCs w:val="22"/>
        </w:rPr>
        <w:t>aktivity</w:t>
      </w:r>
      <w:r w:rsidRPr="0091011E">
        <w:rPr>
          <w:rFonts w:ascii="Arial" w:hAnsi="Arial" w:cs="Arial"/>
          <w:sz w:val="22"/>
          <w:szCs w:val="22"/>
        </w:rPr>
        <w:t>, nýbrž dnem, kdy smluvní strany splní všechny povinnosti, které jim plynou z této smlouvy.</w:t>
      </w:r>
    </w:p>
    <w:p w:rsidR="004A479B" w:rsidRPr="0091011E" w:rsidRDefault="004A479B" w:rsidP="0091011E">
      <w:pPr>
        <w:numPr>
          <w:ilvl w:val="0"/>
          <w:numId w:val="40"/>
        </w:numPr>
        <w:spacing w:after="120"/>
        <w:ind w:left="426" w:hanging="426"/>
        <w:jc w:val="both"/>
        <w:rPr>
          <w:rFonts w:ascii="Arial" w:hAnsi="Arial" w:cs="Arial"/>
          <w:sz w:val="22"/>
          <w:szCs w:val="22"/>
        </w:rPr>
      </w:pPr>
      <w:r w:rsidRPr="0091011E">
        <w:rPr>
          <w:rFonts w:ascii="Arial" w:hAnsi="Arial" w:cs="Arial"/>
          <w:sz w:val="22"/>
          <w:szCs w:val="22"/>
        </w:rPr>
        <w:t>Obě smluvní strany se zavazují, že při plnění podmínek dle této smlouvy, zejména při čerpání finančních prostředků, budou postupovat v souladu s pravidly týkajícími se veřejné podpory.</w:t>
      </w:r>
    </w:p>
    <w:p w:rsidR="004A479B" w:rsidRPr="0091011E" w:rsidRDefault="004A479B" w:rsidP="0091011E">
      <w:pPr>
        <w:numPr>
          <w:ilvl w:val="0"/>
          <w:numId w:val="40"/>
        </w:numPr>
        <w:spacing w:after="120"/>
        <w:ind w:left="426" w:hanging="426"/>
        <w:jc w:val="both"/>
        <w:rPr>
          <w:rFonts w:ascii="Arial" w:hAnsi="Arial" w:cs="Arial"/>
          <w:sz w:val="22"/>
          <w:szCs w:val="22"/>
        </w:rPr>
      </w:pPr>
      <w:r w:rsidRPr="0091011E">
        <w:rPr>
          <w:rFonts w:ascii="Arial" w:hAnsi="Arial" w:cs="Arial"/>
          <w:sz w:val="22"/>
          <w:szCs w:val="22"/>
        </w:rPr>
        <w:t xml:space="preserve">Vztahy touto smlouvou neupravené se řídí právním řádem České republiky, zejména ustanoveními zákona </w:t>
      </w:r>
      <w:r>
        <w:rPr>
          <w:rFonts w:ascii="Arial" w:hAnsi="Arial" w:cs="Arial"/>
          <w:sz w:val="22"/>
          <w:szCs w:val="22"/>
        </w:rPr>
        <w:t>o rozpočtových pravidlech</w:t>
      </w:r>
      <w:r w:rsidRPr="0091011E">
        <w:rPr>
          <w:rFonts w:ascii="Arial" w:hAnsi="Arial" w:cs="Arial"/>
          <w:sz w:val="22"/>
          <w:szCs w:val="22"/>
        </w:rPr>
        <w:t>, § 159 a násl. zákona č. 500/2004 Sb., správní řád, ve znění pozdějších předpisů a příslušnými ustanoveními zákona č. 89/2012 Sb., občanský zákoník.</w:t>
      </w:r>
    </w:p>
    <w:p w:rsidR="004A479B" w:rsidRPr="0091011E" w:rsidRDefault="004A479B" w:rsidP="0091011E">
      <w:pPr>
        <w:numPr>
          <w:ilvl w:val="0"/>
          <w:numId w:val="40"/>
        </w:numPr>
        <w:spacing w:after="120"/>
        <w:ind w:left="426" w:hanging="426"/>
        <w:jc w:val="both"/>
        <w:rPr>
          <w:rFonts w:ascii="Arial" w:hAnsi="Arial" w:cs="Arial"/>
          <w:sz w:val="22"/>
          <w:szCs w:val="22"/>
        </w:rPr>
      </w:pPr>
      <w:r w:rsidRPr="0091011E">
        <w:rPr>
          <w:rFonts w:ascii="Arial" w:hAnsi="Arial" w:cs="Arial"/>
          <w:sz w:val="22"/>
          <w:szCs w:val="22"/>
        </w:rPr>
        <w:t>Příjemce prohlašuje, že se nenachází v úpadku či likvidaci, a pokud se tak stane, sdělí tuto informaci bez zbytečného odkladu poskytovateli. Příjemce prohlašuje, že nemá v</w:t>
      </w:r>
      <w:r>
        <w:rPr>
          <w:rFonts w:ascii="Arial" w:hAnsi="Arial" w:cs="Arial"/>
          <w:sz w:val="22"/>
          <w:szCs w:val="22"/>
        </w:rPr>
        <w:t> </w:t>
      </w:r>
      <w:r w:rsidRPr="0091011E">
        <w:rPr>
          <w:rFonts w:ascii="Arial" w:hAnsi="Arial" w:cs="Arial"/>
          <w:sz w:val="22"/>
          <w:szCs w:val="22"/>
        </w:rPr>
        <w:t>rejstříku trestů záznam o pravomocném odsouzení pro trestný čin; je-li příjemce právnickou osobou, týká se prohlášení podle tohoto ustanovení této právnické osoby i</w:t>
      </w:r>
      <w:r>
        <w:rPr>
          <w:rFonts w:ascii="Arial" w:hAnsi="Arial" w:cs="Arial"/>
          <w:sz w:val="22"/>
          <w:szCs w:val="22"/>
        </w:rPr>
        <w:t> </w:t>
      </w:r>
      <w:r w:rsidRPr="0091011E">
        <w:rPr>
          <w:rFonts w:ascii="Arial" w:hAnsi="Arial" w:cs="Arial"/>
          <w:sz w:val="22"/>
          <w:szCs w:val="22"/>
        </w:rPr>
        <w:t>všech osob, které jsou jejím statutárním orgánem nebo osobami oprávněnými jménem příjemce jednat z jiného titulu (plná moc, prokura apod.).</w:t>
      </w:r>
    </w:p>
    <w:p w:rsidR="004A479B" w:rsidRPr="0091011E" w:rsidRDefault="004A479B" w:rsidP="0091011E">
      <w:pPr>
        <w:numPr>
          <w:ilvl w:val="0"/>
          <w:numId w:val="40"/>
        </w:numPr>
        <w:spacing w:after="120"/>
        <w:ind w:left="426" w:hanging="426"/>
        <w:jc w:val="both"/>
        <w:rPr>
          <w:rFonts w:ascii="Arial" w:hAnsi="Arial" w:cs="Arial"/>
          <w:sz w:val="22"/>
          <w:szCs w:val="22"/>
        </w:rPr>
      </w:pPr>
      <w:r w:rsidRPr="0091011E">
        <w:rPr>
          <w:rFonts w:ascii="Arial" w:hAnsi="Arial" w:cs="Arial"/>
          <w:sz w:val="22"/>
          <w:szCs w:val="22"/>
        </w:rPr>
        <w:t>Příjemce prohlašuje, že nemá žádné dluhy vůči orgánům veřejné správy po lhůtě splatnosti (zejména se jedná o daňové nedoplatky a penále, nedoplatky na pojistném a na penále na veřejné zdravotní pojištění, na pojistném a penále na sociálním zabezpečení a příspěvku na státní politiku zaměstnanosti, odvody za porušení rozpočtové kázně).</w:t>
      </w:r>
    </w:p>
    <w:p w:rsidR="004A479B" w:rsidRPr="0091011E" w:rsidRDefault="004A479B" w:rsidP="0091011E">
      <w:pPr>
        <w:numPr>
          <w:ilvl w:val="0"/>
          <w:numId w:val="40"/>
        </w:numPr>
        <w:spacing w:after="120"/>
        <w:ind w:left="426" w:hanging="426"/>
        <w:jc w:val="both"/>
        <w:rPr>
          <w:rFonts w:ascii="Arial" w:hAnsi="Arial" w:cs="Arial"/>
          <w:sz w:val="22"/>
          <w:szCs w:val="22"/>
        </w:rPr>
      </w:pPr>
      <w:r w:rsidRPr="0091011E">
        <w:rPr>
          <w:rFonts w:ascii="Arial" w:hAnsi="Arial" w:cs="Arial"/>
          <w:sz w:val="22"/>
          <w:szCs w:val="22"/>
        </w:rPr>
        <w:t xml:space="preserve">Tato smlouva může být změněna pouze na základě dohody obou smluvních stran, písemně na základě vzájemného odsouhlasení dodatku a po projednání v Radě města </w:t>
      </w:r>
      <w:r>
        <w:rPr>
          <w:rFonts w:ascii="Arial" w:hAnsi="Arial" w:cs="Arial"/>
          <w:sz w:val="22"/>
          <w:szCs w:val="22"/>
        </w:rPr>
        <w:t>Dobříše</w:t>
      </w:r>
      <w:r w:rsidRPr="0091011E">
        <w:rPr>
          <w:rFonts w:ascii="Arial" w:hAnsi="Arial" w:cs="Arial"/>
          <w:sz w:val="22"/>
          <w:szCs w:val="22"/>
        </w:rPr>
        <w:t>.</w:t>
      </w:r>
    </w:p>
    <w:p w:rsidR="004A479B" w:rsidRPr="0091011E" w:rsidRDefault="004A479B" w:rsidP="0091011E">
      <w:pPr>
        <w:numPr>
          <w:ilvl w:val="0"/>
          <w:numId w:val="40"/>
        </w:numPr>
        <w:spacing w:after="120"/>
        <w:ind w:left="426" w:hanging="426"/>
        <w:jc w:val="both"/>
        <w:rPr>
          <w:rFonts w:ascii="Arial" w:hAnsi="Arial" w:cs="Arial"/>
          <w:sz w:val="22"/>
          <w:szCs w:val="22"/>
        </w:rPr>
      </w:pPr>
      <w:r w:rsidRPr="0091011E">
        <w:rPr>
          <w:rFonts w:ascii="Arial" w:hAnsi="Arial" w:cs="Arial"/>
          <w:sz w:val="22"/>
          <w:szCs w:val="22"/>
        </w:rPr>
        <w:t xml:space="preserve">Smlouva je vyhotovena ve </w:t>
      </w:r>
      <w:r>
        <w:rPr>
          <w:rFonts w:ascii="Arial" w:hAnsi="Arial" w:cs="Arial"/>
          <w:sz w:val="22"/>
          <w:szCs w:val="22"/>
        </w:rPr>
        <w:t>dvou</w:t>
      </w:r>
      <w:r w:rsidRPr="0091011E">
        <w:rPr>
          <w:rFonts w:ascii="Arial" w:hAnsi="Arial" w:cs="Arial"/>
          <w:sz w:val="22"/>
          <w:szCs w:val="22"/>
        </w:rPr>
        <w:t xml:space="preserve"> (</w:t>
      </w:r>
      <w:r>
        <w:rPr>
          <w:rFonts w:ascii="Arial" w:hAnsi="Arial" w:cs="Arial"/>
          <w:sz w:val="22"/>
          <w:szCs w:val="22"/>
        </w:rPr>
        <w:t>2</w:t>
      </w:r>
      <w:r w:rsidRPr="0091011E">
        <w:rPr>
          <w:rFonts w:ascii="Arial" w:hAnsi="Arial" w:cs="Arial"/>
          <w:sz w:val="22"/>
          <w:szCs w:val="22"/>
        </w:rPr>
        <w:t xml:space="preserve">) </w:t>
      </w:r>
      <w:r>
        <w:rPr>
          <w:rFonts w:ascii="Arial" w:hAnsi="Arial" w:cs="Arial"/>
          <w:sz w:val="22"/>
          <w:szCs w:val="22"/>
        </w:rPr>
        <w:t xml:space="preserve">výtiscích </w:t>
      </w:r>
      <w:r w:rsidRPr="0091011E">
        <w:rPr>
          <w:rFonts w:ascii="Arial" w:hAnsi="Arial" w:cs="Arial"/>
          <w:sz w:val="22"/>
          <w:szCs w:val="22"/>
        </w:rPr>
        <w:t xml:space="preserve">s platností originálu, kdy </w:t>
      </w:r>
      <w:r>
        <w:rPr>
          <w:rFonts w:ascii="Arial" w:hAnsi="Arial" w:cs="Arial"/>
          <w:sz w:val="22"/>
          <w:szCs w:val="22"/>
        </w:rPr>
        <w:t xml:space="preserve">každá smluvní strana </w:t>
      </w:r>
      <w:r w:rsidRPr="0091011E">
        <w:rPr>
          <w:rFonts w:ascii="Arial" w:hAnsi="Arial" w:cs="Arial"/>
          <w:sz w:val="22"/>
          <w:szCs w:val="22"/>
        </w:rPr>
        <w:t>obdrží jedno (1)</w:t>
      </w:r>
      <w:r>
        <w:rPr>
          <w:rFonts w:ascii="Arial" w:hAnsi="Arial" w:cs="Arial"/>
          <w:sz w:val="22"/>
          <w:szCs w:val="22"/>
        </w:rPr>
        <w:t xml:space="preserve"> vyhotovení, není-li smlouva podepsána elektronickým podpisem</w:t>
      </w:r>
      <w:r w:rsidRPr="0091011E">
        <w:rPr>
          <w:rFonts w:ascii="Arial" w:hAnsi="Arial" w:cs="Arial"/>
          <w:sz w:val="22"/>
          <w:szCs w:val="22"/>
        </w:rPr>
        <w:t xml:space="preserve">. </w:t>
      </w:r>
    </w:p>
    <w:p w:rsidR="004A479B" w:rsidRPr="0091011E" w:rsidRDefault="004A479B" w:rsidP="0091011E">
      <w:pPr>
        <w:numPr>
          <w:ilvl w:val="0"/>
          <w:numId w:val="40"/>
        </w:numPr>
        <w:spacing w:after="120"/>
        <w:ind w:left="426" w:hanging="426"/>
        <w:jc w:val="both"/>
        <w:rPr>
          <w:rFonts w:ascii="Arial" w:hAnsi="Arial" w:cs="Arial"/>
          <w:sz w:val="22"/>
          <w:szCs w:val="22"/>
        </w:rPr>
      </w:pPr>
      <w:r w:rsidRPr="0091011E">
        <w:rPr>
          <w:rFonts w:ascii="Arial" w:hAnsi="Arial" w:cs="Arial"/>
          <w:sz w:val="22"/>
          <w:szCs w:val="22"/>
        </w:rPr>
        <w:t xml:space="preserve">Tato smlouva nabývá platnosti a účinnosti </w:t>
      </w:r>
      <w:r>
        <w:rPr>
          <w:rFonts w:ascii="Arial" w:hAnsi="Arial" w:cs="Arial"/>
          <w:sz w:val="22"/>
          <w:szCs w:val="22"/>
        </w:rPr>
        <w:t xml:space="preserve">dnem </w:t>
      </w:r>
      <w:r w:rsidRPr="0091011E">
        <w:rPr>
          <w:rFonts w:ascii="Arial" w:hAnsi="Arial" w:cs="Arial"/>
          <w:sz w:val="22"/>
          <w:szCs w:val="22"/>
        </w:rPr>
        <w:t>podpis</w:t>
      </w:r>
      <w:r>
        <w:rPr>
          <w:rFonts w:ascii="Arial" w:hAnsi="Arial" w:cs="Arial"/>
          <w:sz w:val="22"/>
          <w:szCs w:val="22"/>
        </w:rPr>
        <w:t>u</w:t>
      </w:r>
      <w:r w:rsidRPr="0091011E">
        <w:rPr>
          <w:rFonts w:ascii="Arial" w:hAnsi="Arial" w:cs="Arial"/>
          <w:sz w:val="22"/>
          <w:szCs w:val="22"/>
        </w:rPr>
        <w:t xml:space="preserve"> oběma smluvními stranami</w:t>
      </w:r>
      <w:r>
        <w:rPr>
          <w:rFonts w:ascii="Arial" w:hAnsi="Arial" w:cs="Arial"/>
          <w:sz w:val="22"/>
          <w:szCs w:val="22"/>
        </w:rPr>
        <w:t xml:space="preserve">; </w:t>
      </w:r>
      <w:r w:rsidRPr="00B3500E">
        <w:rPr>
          <w:rFonts w:ascii="Arial" w:hAnsi="Arial" w:cs="Arial"/>
          <w:sz w:val="22"/>
          <w:szCs w:val="22"/>
        </w:rPr>
        <w:t>výjimku z účinnosti této smlouvy upravuje zákon č. 340/2015 Sb., na základě něhož nabývá smlouv</w:t>
      </w:r>
      <w:r>
        <w:rPr>
          <w:rFonts w:ascii="Arial" w:hAnsi="Arial" w:cs="Arial"/>
          <w:sz w:val="22"/>
          <w:szCs w:val="22"/>
        </w:rPr>
        <w:t>a</w:t>
      </w:r>
      <w:r w:rsidRPr="00B3500E">
        <w:rPr>
          <w:rFonts w:ascii="Arial" w:hAnsi="Arial" w:cs="Arial"/>
          <w:sz w:val="22"/>
          <w:szCs w:val="22"/>
        </w:rPr>
        <w:t xml:space="preserve"> účinnosti nejdříve okamžikem jejího zveřejnění v registru smluv, je-li na</w:t>
      </w:r>
      <w:r>
        <w:rPr>
          <w:rFonts w:ascii="Arial" w:hAnsi="Arial" w:cs="Arial"/>
          <w:sz w:val="22"/>
          <w:szCs w:val="22"/>
        </w:rPr>
        <w:t> </w:t>
      </w:r>
      <w:r w:rsidRPr="00B3500E">
        <w:rPr>
          <w:rFonts w:ascii="Arial" w:hAnsi="Arial" w:cs="Arial"/>
          <w:sz w:val="22"/>
          <w:szCs w:val="22"/>
        </w:rPr>
        <w:t>základě ní poskytována dotace v</w:t>
      </w:r>
      <w:r>
        <w:rPr>
          <w:rFonts w:ascii="Arial" w:hAnsi="Arial" w:cs="Arial"/>
          <w:sz w:val="22"/>
          <w:szCs w:val="22"/>
        </w:rPr>
        <w:t xml:space="preserve">yšší než </w:t>
      </w:r>
      <w:r w:rsidRPr="00B3500E">
        <w:rPr>
          <w:rFonts w:ascii="Arial" w:hAnsi="Arial" w:cs="Arial"/>
          <w:sz w:val="22"/>
          <w:szCs w:val="22"/>
        </w:rPr>
        <w:t>50.000 Kč.</w:t>
      </w:r>
      <w:r>
        <w:rPr>
          <w:rFonts w:ascii="Arial" w:hAnsi="Arial" w:cs="Arial"/>
          <w:sz w:val="22"/>
          <w:szCs w:val="22"/>
        </w:rPr>
        <w:t xml:space="preserve"> Zveřejnění smlouvy v registru smluv zajistí poskytovatel. </w:t>
      </w:r>
    </w:p>
    <w:p w:rsidR="004A479B" w:rsidRPr="0091011E" w:rsidRDefault="004A479B" w:rsidP="0091011E">
      <w:pPr>
        <w:numPr>
          <w:ilvl w:val="0"/>
          <w:numId w:val="40"/>
        </w:numPr>
        <w:spacing w:after="120"/>
        <w:ind w:left="426" w:hanging="426"/>
        <w:jc w:val="both"/>
        <w:rPr>
          <w:rFonts w:ascii="Arial" w:hAnsi="Arial" w:cs="Arial"/>
          <w:sz w:val="22"/>
          <w:szCs w:val="22"/>
        </w:rPr>
      </w:pPr>
      <w:r w:rsidRPr="0091011E">
        <w:rPr>
          <w:rFonts w:ascii="Arial" w:hAnsi="Arial" w:cs="Arial"/>
          <w:sz w:val="22"/>
          <w:szCs w:val="22"/>
        </w:rPr>
        <w:t>Obě smluvní strany prohlašují, že smlouva byla sepsána na základě pravdivých údajů, podle jejich svobodné a vážné vůle, nikoliv v tísni a za nápadně nevýhodných podmínek, a na důkaz toho připojují své vlastnoruční podpisy.</w:t>
      </w:r>
    </w:p>
    <w:p w:rsidR="004A479B" w:rsidRPr="0091011E" w:rsidRDefault="004A479B" w:rsidP="0091011E">
      <w:pPr>
        <w:numPr>
          <w:ilvl w:val="0"/>
          <w:numId w:val="40"/>
        </w:numPr>
        <w:spacing w:after="120"/>
        <w:ind w:left="426" w:hanging="426"/>
        <w:jc w:val="both"/>
        <w:rPr>
          <w:rFonts w:ascii="Arial" w:hAnsi="Arial" w:cs="Arial"/>
          <w:sz w:val="22"/>
          <w:szCs w:val="22"/>
        </w:rPr>
      </w:pPr>
      <w:r w:rsidRPr="0091011E">
        <w:rPr>
          <w:rFonts w:ascii="Arial" w:hAnsi="Arial" w:cs="Arial"/>
          <w:sz w:val="22"/>
          <w:szCs w:val="22"/>
        </w:rPr>
        <w:t xml:space="preserve">Příjemce souhlasí se zveřejněním všech údajů uvedených v této smlouvě a údajů týkajících se </w:t>
      </w:r>
      <w:r>
        <w:rPr>
          <w:rFonts w:ascii="Arial" w:hAnsi="Arial" w:cs="Arial"/>
          <w:sz w:val="22"/>
          <w:szCs w:val="22"/>
        </w:rPr>
        <w:t>aktivity</w:t>
      </w:r>
      <w:r w:rsidRPr="0091011E">
        <w:rPr>
          <w:rFonts w:ascii="Arial" w:hAnsi="Arial" w:cs="Arial"/>
          <w:sz w:val="22"/>
          <w:szCs w:val="22"/>
        </w:rPr>
        <w:t xml:space="preserve"> podle zákona č. 106/1999 Sb., o svobodném přístupu k informacím, ve znění pozdějších přepisů, včetně celého textu této smlouvy. </w:t>
      </w:r>
    </w:p>
    <w:p w:rsidR="004A479B" w:rsidRPr="0091011E" w:rsidRDefault="004A479B" w:rsidP="00452588">
      <w:pPr>
        <w:numPr>
          <w:ilvl w:val="0"/>
          <w:numId w:val="40"/>
        </w:numPr>
        <w:spacing w:after="120"/>
        <w:ind w:left="426" w:hanging="426"/>
        <w:jc w:val="both"/>
        <w:rPr>
          <w:rFonts w:ascii="Arial" w:hAnsi="Arial" w:cs="Arial"/>
          <w:sz w:val="22"/>
          <w:szCs w:val="22"/>
        </w:rPr>
      </w:pPr>
      <w:r w:rsidRPr="0091011E">
        <w:rPr>
          <w:rFonts w:ascii="Arial" w:hAnsi="Arial" w:cs="Arial"/>
          <w:sz w:val="22"/>
          <w:szCs w:val="22"/>
        </w:rPr>
        <w:t>O poskytnutí dotace a uzavření této smlouvy</w:t>
      </w:r>
      <w:r>
        <w:rPr>
          <w:rFonts w:ascii="Arial" w:hAnsi="Arial" w:cs="Arial"/>
          <w:sz w:val="22"/>
          <w:szCs w:val="22"/>
        </w:rPr>
        <w:t xml:space="preserve"> </w:t>
      </w:r>
      <w:r w:rsidRPr="00C62219">
        <w:rPr>
          <w:rFonts w:ascii="Arial" w:hAnsi="Arial" w:cs="Arial"/>
          <w:noProof/>
          <w:sz w:val="22"/>
          <w:szCs w:val="22"/>
        </w:rPr>
        <w:t>rozhodlo Zastupitelstvo města Dobříše</w:t>
      </w:r>
      <w:r>
        <w:rPr>
          <w:rFonts w:ascii="Arial" w:hAnsi="Arial" w:cs="Arial"/>
          <w:sz w:val="22"/>
          <w:szCs w:val="22"/>
        </w:rPr>
        <w:t xml:space="preserve"> dne </w:t>
      </w:r>
      <w:r>
        <w:rPr>
          <w:rFonts w:ascii="Arial" w:hAnsi="Arial" w:cs="Arial"/>
          <w:noProof/>
          <w:sz w:val="22"/>
          <w:szCs w:val="22"/>
        </w:rPr>
        <w:t>19.02.2026</w:t>
      </w:r>
      <w:r>
        <w:rPr>
          <w:rFonts w:ascii="Arial" w:hAnsi="Arial" w:cs="Arial"/>
          <w:sz w:val="22"/>
          <w:szCs w:val="22"/>
        </w:rPr>
        <w:t xml:space="preserve"> usnesením č. </w:t>
      </w:r>
      <w:r w:rsidRPr="00C62219">
        <w:rPr>
          <w:rFonts w:ascii="Arial" w:hAnsi="Arial" w:cs="Arial"/>
          <w:noProof/>
          <w:sz w:val="22"/>
          <w:szCs w:val="22"/>
        </w:rPr>
        <w:t>4/21/2026/ZM-I</w:t>
      </w:r>
      <w:r>
        <w:rPr>
          <w:rFonts w:ascii="Arial" w:hAnsi="Arial" w:cs="Arial"/>
          <w:sz w:val="22"/>
          <w:szCs w:val="22"/>
        </w:rPr>
        <w:t>.</w:t>
      </w:r>
    </w:p>
    <w:p w:rsidR="004A479B" w:rsidRDefault="004A479B" w:rsidP="00074312">
      <w:pPr>
        <w:spacing w:after="120"/>
        <w:ind w:left="1080" w:hanging="1080"/>
        <w:jc w:val="center"/>
        <w:rPr>
          <w:rFonts w:ascii="Arial" w:hAnsi="Arial" w:cs="Arial"/>
          <w:b/>
          <w:bCs/>
          <w:sz w:val="22"/>
          <w:szCs w:val="22"/>
        </w:rPr>
      </w:pPr>
    </w:p>
    <w:p w:rsidR="004A479B" w:rsidRDefault="004A479B" w:rsidP="00C91C14">
      <w:pPr>
        <w:pStyle w:val="Zkladntextodsazen2"/>
        <w:ind w:firstLine="0"/>
        <w:rPr>
          <w:rFonts w:ascii="Arial" w:hAnsi="Arial" w:cs="Arial"/>
          <w:sz w:val="22"/>
          <w:szCs w:val="22"/>
        </w:rPr>
      </w:pPr>
    </w:p>
    <w:p w:rsidR="004A479B" w:rsidRPr="00B3500E" w:rsidRDefault="004A479B" w:rsidP="00C91C14">
      <w:pPr>
        <w:pStyle w:val="Zkladntextodsazen2"/>
        <w:ind w:firstLine="0"/>
        <w:rPr>
          <w:rFonts w:ascii="Arial" w:hAnsi="Arial" w:cs="Arial"/>
          <w:sz w:val="22"/>
          <w:szCs w:val="22"/>
        </w:rPr>
      </w:pPr>
      <w:r w:rsidRPr="00B3500E">
        <w:rPr>
          <w:rFonts w:ascii="Arial" w:hAnsi="Arial" w:cs="Arial"/>
          <w:sz w:val="22"/>
          <w:szCs w:val="22"/>
        </w:rPr>
        <w:t>V</w:t>
      </w:r>
      <w:r w:rsidR="00B0095A">
        <w:rPr>
          <w:rFonts w:ascii="Arial" w:hAnsi="Arial" w:cs="Arial"/>
          <w:sz w:val="22"/>
          <w:szCs w:val="22"/>
        </w:rPr>
        <w:t> </w:t>
      </w:r>
      <w:r w:rsidRPr="00B3500E">
        <w:rPr>
          <w:rFonts w:ascii="Arial" w:hAnsi="Arial" w:cs="Arial"/>
          <w:sz w:val="22"/>
          <w:szCs w:val="22"/>
        </w:rPr>
        <w:t>Dobříši</w:t>
      </w:r>
      <w:r w:rsidR="00B0095A">
        <w:rPr>
          <w:rFonts w:ascii="Arial" w:hAnsi="Arial" w:cs="Arial"/>
          <w:sz w:val="22"/>
          <w:szCs w:val="22"/>
        </w:rPr>
        <w:t xml:space="preserve"> 04.03.2026</w:t>
      </w:r>
      <w:r w:rsidR="00B0095A">
        <w:rPr>
          <w:rFonts w:ascii="Arial" w:hAnsi="Arial" w:cs="Arial"/>
          <w:sz w:val="22"/>
          <w:szCs w:val="22"/>
        </w:rPr>
        <w:tab/>
      </w:r>
      <w:r w:rsidR="00B0095A">
        <w:rPr>
          <w:rFonts w:ascii="Arial" w:hAnsi="Arial" w:cs="Arial"/>
          <w:sz w:val="22"/>
          <w:szCs w:val="22"/>
        </w:rPr>
        <w:tab/>
      </w:r>
      <w:r w:rsidR="00B0095A">
        <w:rPr>
          <w:rFonts w:ascii="Arial" w:hAnsi="Arial" w:cs="Arial"/>
          <w:sz w:val="22"/>
          <w:szCs w:val="22"/>
        </w:rPr>
        <w:tab/>
      </w:r>
      <w:r w:rsidR="00B0095A">
        <w:rPr>
          <w:rFonts w:ascii="Arial" w:hAnsi="Arial" w:cs="Arial"/>
          <w:sz w:val="22"/>
          <w:szCs w:val="22"/>
        </w:rPr>
        <w:tab/>
      </w:r>
      <w:r w:rsidR="00B0095A">
        <w:rPr>
          <w:rFonts w:ascii="Arial" w:hAnsi="Arial" w:cs="Arial"/>
          <w:sz w:val="22"/>
          <w:szCs w:val="22"/>
        </w:rPr>
        <w:tab/>
      </w:r>
      <w:r w:rsidRPr="00B3500E">
        <w:rPr>
          <w:rFonts w:ascii="Arial" w:hAnsi="Arial" w:cs="Arial"/>
          <w:sz w:val="22"/>
          <w:szCs w:val="22"/>
        </w:rPr>
        <w:t>V</w:t>
      </w:r>
      <w:r w:rsidR="00B0095A">
        <w:rPr>
          <w:rFonts w:ascii="Arial" w:hAnsi="Arial" w:cs="Arial"/>
          <w:sz w:val="22"/>
          <w:szCs w:val="22"/>
        </w:rPr>
        <w:t> </w:t>
      </w:r>
      <w:r w:rsidRPr="00B3500E">
        <w:rPr>
          <w:rFonts w:ascii="Arial" w:hAnsi="Arial" w:cs="Arial"/>
          <w:sz w:val="22"/>
          <w:szCs w:val="22"/>
        </w:rPr>
        <w:t>Do</w:t>
      </w:r>
      <w:r>
        <w:rPr>
          <w:rFonts w:ascii="Arial" w:hAnsi="Arial" w:cs="Arial"/>
          <w:sz w:val="22"/>
          <w:szCs w:val="22"/>
        </w:rPr>
        <w:t>bříši</w:t>
      </w:r>
      <w:r w:rsidR="00B0095A">
        <w:rPr>
          <w:rFonts w:ascii="Arial" w:hAnsi="Arial" w:cs="Arial"/>
          <w:sz w:val="22"/>
          <w:szCs w:val="22"/>
        </w:rPr>
        <w:t xml:space="preserve"> 03.03.2026</w:t>
      </w:r>
    </w:p>
    <w:p w:rsidR="004A479B" w:rsidRPr="00B3500E" w:rsidRDefault="004A479B" w:rsidP="00C91C14">
      <w:pPr>
        <w:pStyle w:val="Zkladntextodsazen2"/>
        <w:rPr>
          <w:rFonts w:ascii="Arial" w:hAnsi="Arial" w:cs="Arial"/>
          <w:sz w:val="22"/>
          <w:szCs w:val="22"/>
        </w:rPr>
      </w:pPr>
    </w:p>
    <w:p w:rsidR="004A479B" w:rsidRPr="00B3500E" w:rsidRDefault="004A479B" w:rsidP="00C91C14">
      <w:pPr>
        <w:pStyle w:val="Zkladntextodsazen2"/>
        <w:rPr>
          <w:rFonts w:ascii="Arial" w:hAnsi="Arial" w:cs="Arial"/>
          <w:sz w:val="22"/>
          <w:szCs w:val="22"/>
        </w:rPr>
      </w:pPr>
    </w:p>
    <w:p w:rsidR="004A479B" w:rsidRDefault="004A479B" w:rsidP="00C91C14">
      <w:pPr>
        <w:pStyle w:val="Zkladntextodsazen2"/>
        <w:rPr>
          <w:rFonts w:ascii="Arial" w:hAnsi="Arial" w:cs="Arial"/>
          <w:sz w:val="22"/>
          <w:szCs w:val="22"/>
        </w:rPr>
      </w:pPr>
    </w:p>
    <w:p w:rsidR="004A479B" w:rsidRDefault="004A479B" w:rsidP="00C91C14">
      <w:pPr>
        <w:pStyle w:val="Zkladntextodsazen2"/>
        <w:rPr>
          <w:rFonts w:ascii="Arial" w:hAnsi="Arial" w:cs="Arial"/>
          <w:sz w:val="22"/>
          <w:szCs w:val="22"/>
        </w:rPr>
      </w:pPr>
    </w:p>
    <w:p w:rsidR="004A479B" w:rsidRDefault="004A479B" w:rsidP="00C91C14">
      <w:pPr>
        <w:pStyle w:val="Zkladntextodsazen2"/>
        <w:rPr>
          <w:rFonts w:ascii="Arial" w:hAnsi="Arial" w:cs="Arial"/>
          <w:sz w:val="22"/>
          <w:szCs w:val="22"/>
        </w:rPr>
      </w:pPr>
    </w:p>
    <w:p w:rsidR="004A479B" w:rsidRPr="00B3500E" w:rsidRDefault="004A479B" w:rsidP="00C91C14">
      <w:pPr>
        <w:pStyle w:val="Zkladntextodsazen2"/>
        <w:rPr>
          <w:rFonts w:ascii="Arial" w:hAnsi="Arial" w:cs="Arial"/>
          <w:sz w:val="22"/>
          <w:szCs w:val="22"/>
        </w:rPr>
      </w:pPr>
    </w:p>
    <w:p w:rsidR="004A479B" w:rsidRDefault="004A479B" w:rsidP="003C5939">
      <w:pPr>
        <w:pStyle w:val="Zkladntextodsazen2"/>
        <w:ind w:left="4950" w:hanging="4950"/>
        <w:rPr>
          <w:rFonts w:ascii="Arial" w:hAnsi="Arial" w:cs="Arial"/>
          <w:sz w:val="22"/>
          <w:szCs w:val="22"/>
        </w:rPr>
      </w:pPr>
      <w:r w:rsidRPr="00C62219">
        <w:rPr>
          <w:rFonts w:ascii="Arial" w:hAnsi="Arial" w:cs="Arial"/>
          <w:noProof/>
          <w:sz w:val="22"/>
          <w:szCs w:val="22"/>
        </w:rPr>
        <w:t>Mgr. Jan Hruška</w:t>
      </w:r>
      <w:r w:rsidR="00B0095A">
        <w:rPr>
          <w:rFonts w:ascii="Arial" w:hAnsi="Arial" w:cs="Arial"/>
          <w:noProof/>
          <w:sz w:val="22"/>
          <w:szCs w:val="22"/>
        </w:rPr>
        <w:t xml:space="preserve"> v. r.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Ing. Pavel Svoboda</w:t>
      </w:r>
      <w:r w:rsidR="00B0095A">
        <w:rPr>
          <w:rFonts w:ascii="Arial" w:hAnsi="Arial" w:cs="Arial"/>
          <w:sz w:val="22"/>
          <w:szCs w:val="22"/>
        </w:rPr>
        <w:t xml:space="preserve"> v. r.</w:t>
      </w:r>
      <w:bookmarkStart w:id="0" w:name="_GoBack"/>
      <w:bookmarkEnd w:id="0"/>
    </w:p>
    <w:p w:rsidR="004A479B" w:rsidRDefault="004A479B" w:rsidP="003C5939">
      <w:pPr>
        <w:pStyle w:val="Zkladntextodsazen2"/>
        <w:ind w:left="4950" w:hanging="4950"/>
        <w:rPr>
          <w:rFonts w:ascii="Arial" w:hAnsi="Arial" w:cs="Arial"/>
          <w:sz w:val="22"/>
          <w:szCs w:val="22"/>
        </w:rPr>
      </w:pPr>
      <w:r w:rsidRPr="00C62219">
        <w:rPr>
          <w:rFonts w:ascii="Arial" w:hAnsi="Arial" w:cs="Arial"/>
          <w:noProof/>
          <w:sz w:val="22"/>
          <w:szCs w:val="22"/>
        </w:rPr>
        <w:t>předseda</w:t>
      </w:r>
      <w:r>
        <w:rPr>
          <w:rFonts w:ascii="Arial" w:hAnsi="Arial" w:cs="Arial"/>
          <w:sz w:val="22"/>
          <w:szCs w:val="22"/>
        </w:rPr>
        <w:tab/>
        <w:t>starosta</w:t>
      </w:r>
    </w:p>
    <w:p w:rsidR="004A479B" w:rsidRDefault="004A479B" w:rsidP="00C91C14">
      <w:pPr>
        <w:pStyle w:val="Zkladntextodsazen2"/>
        <w:ind w:firstLine="0"/>
        <w:rPr>
          <w:rFonts w:ascii="Arial" w:hAnsi="Arial" w:cs="Arial"/>
          <w:sz w:val="22"/>
          <w:szCs w:val="22"/>
        </w:rPr>
        <w:sectPr w:rsidR="004A479B" w:rsidSect="004A479B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6" w:h="16838"/>
          <w:pgMar w:top="1417" w:right="1417" w:bottom="1417" w:left="1417" w:header="708" w:footer="708" w:gutter="0"/>
          <w:pgNumType w:start="1"/>
          <w:cols w:space="708"/>
        </w:sectPr>
      </w:pPr>
      <w:r w:rsidRPr="00B3500E">
        <w:rPr>
          <w:rFonts w:ascii="Arial" w:hAnsi="Arial" w:cs="Arial"/>
          <w:sz w:val="22"/>
          <w:szCs w:val="22"/>
        </w:rPr>
        <w:t>příjemce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p</w:t>
      </w:r>
      <w:r w:rsidRPr="00B3500E">
        <w:rPr>
          <w:rFonts w:ascii="Arial" w:hAnsi="Arial" w:cs="Arial"/>
          <w:sz w:val="22"/>
          <w:szCs w:val="22"/>
        </w:rPr>
        <w:t>oskytovatel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</w:p>
    <w:p w:rsidR="004A479B" w:rsidRPr="00B3500E" w:rsidRDefault="004A479B" w:rsidP="00C91C14">
      <w:pPr>
        <w:pStyle w:val="Zkladntextodsazen2"/>
        <w:ind w:firstLine="0"/>
        <w:rPr>
          <w:rFonts w:ascii="Arial" w:hAnsi="Arial" w:cs="Arial"/>
          <w:sz w:val="22"/>
          <w:szCs w:val="22"/>
        </w:rPr>
      </w:pPr>
    </w:p>
    <w:sectPr w:rsidR="004A479B" w:rsidRPr="00B3500E" w:rsidSect="004A479B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type w:val="continuous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2D26" w:rsidRDefault="00AD2D26" w:rsidP="00DF0B8A">
      <w:r>
        <w:separator/>
      </w:r>
    </w:p>
  </w:endnote>
  <w:endnote w:type="continuationSeparator" w:id="0">
    <w:p w:rsidR="00AD2D26" w:rsidRDefault="00AD2D26" w:rsidP="00DF0B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479B" w:rsidRDefault="004A479B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479B" w:rsidRPr="00E91194" w:rsidRDefault="004A479B" w:rsidP="00E91194">
    <w:pPr>
      <w:pStyle w:val="Zpat"/>
      <w:jc w:val="center"/>
      <w:rPr>
        <w:rFonts w:ascii="Arial" w:hAnsi="Arial" w:cs="Arial"/>
      </w:rPr>
    </w:pPr>
    <w:r w:rsidRPr="00E91194">
      <w:rPr>
        <w:rFonts w:ascii="Arial" w:hAnsi="Arial" w:cs="Arial"/>
      </w:rPr>
      <w:t xml:space="preserve">Stránka </w:t>
    </w:r>
    <w:r w:rsidRPr="00E91194">
      <w:rPr>
        <w:rFonts w:ascii="Arial" w:hAnsi="Arial" w:cs="Arial"/>
        <w:b/>
        <w:bCs/>
      </w:rPr>
      <w:fldChar w:fldCharType="begin"/>
    </w:r>
    <w:r w:rsidRPr="00E91194">
      <w:rPr>
        <w:rFonts w:ascii="Arial" w:hAnsi="Arial" w:cs="Arial"/>
        <w:b/>
        <w:bCs/>
      </w:rPr>
      <w:instrText>PAGE</w:instrText>
    </w:r>
    <w:r w:rsidRPr="00E91194">
      <w:rPr>
        <w:rFonts w:ascii="Arial" w:hAnsi="Arial" w:cs="Arial"/>
        <w:b/>
        <w:bCs/>
      </w:rPr>
      <w:fldChar w:fldCharType="separate"/>
    </w:r>
    <w:r w:rsidR="00AD2D26">
      <w:rPr>
        <w:rFonts w:ascii="Arial" w:hAnsi="Arial" w:cs="Arial"/>
        <w:b/>
        <w:bCs/>
        <w:noProof/>
      </w:rPr>
      <w:t>1</w:t>
    </w:r>
    <w:r w:rsidRPr="00E91194">
      <w:rPr>
        <w:rFonts w:ascii="Arial" w:hAnsi="Arial" w:cs="Arial"/>
        <w:b/>
        <w:bCs/>
      </w:rPr>
      <w:fldChar w:fldCharType="end"/>
    </w:r>
    <w:r w:rsidRPr="00E91194">
      <w:rPr>
        <w:rFonts w:ascii="Arial" w:hAnsi="Arial" w:cs="Arial"/>
      </w:rPr>
      <w:t xml:space="preserve"> z </w:t>
    </w:r>
    <w:r w:rsidRPr="00E91194">
      <w:rPr>
        <w:rFonts w:ascii="Arial" w:hAnsi="Arial" w:cs="Arial"/>
        <w:b/>
        <w:bCs/>
      </w:rPr>
      <w:fldChar w:fldCharType="begin"/>
    </w:r>
    <w:r w:rsidRPr="00E91194">
      <w:rPr>
        <w:rFonts w:ascii="Arial" w:hAnsi="Arial" w:cs="Arial"/>
        <w:b/>
        <w:bCs/>
      </w:rPr>
      <w:instrText>NUMPAGES</w:instrText>
    </w:r>
    <w:r w:rsidRPr="00E91194">
      <w:rPr>
        <w:rFonts w:ascii="Arial" w:hAnsi="Arial" w:cs="Arial"/>
        <w:b/>
        <w:bCs/>
      </w:rPr>
      <w:fldChar w:fldCharType="separate"/>
    </w:r>
    <w:r w:rsidR="00AD2D26">
      <w:rPr>
        <w:rFonts w:ascii="Arial" w:hAnsi="Arial" w:cs="Arial"/>
        <w:b/>
        <w:bCs/>
        <w:noProof/>
      </w:rPr>
      <w:t>1</w:t>
    </w:r>
    <w:r w:rsidRPr="00E91194">
      <w:rPr>
        <w:rFonts w:ascii="Arial" w:hAnsi="Arial" w:cs="Arial"/>
        <w:b/>
        <w:bCs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479B" w:rsidRDefault="004A479B">
    <w:pPr>
      <w:pStyle w:val="Zpa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2E4B" w:rsidRDefault="004E2E4B">
    <w:pPr>
      <w:pStyle w:val="Zpat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2E4B" w:rsidRPr="00E91194" w:rsidRDefault="004E2E4B" w:rsidP="00E91194">
    <w:pPr>
      <w:pStyle w:val="Zpat"/>
      <w:jc w:val="center"/>
      <w:rPr>
        <w:rFonts w:ascii="Arial" w:hAnsi="Arial" w:cs="Arial"/>
      </w:rPr>
    </w:pPr>
    <w:r w:rsidRPr="00E91194">
      <w:rPr>
        <w:rFonts w:ascii="Arial" w:hAnsi="Arial" w:cs="Arial"/>
      </w:rPr>
      <w:t xml:space="preserve">Stránka </w:t>
    </w:r>
    <w:r w:rsidRPr="00E91194">
      <w:rPr>
        <w:rFonts w:ascii="Arial" w:hAnsi="Arial" w:cs="Arial"/>
        <w:b/>
        <w:bCs/>
      </w:rPr>
      <w:fldChar w:fldCharType="begin"/>
    </w:r>
    <w:r w:rsidRPr="00E91194">
      <w:rPr>
        <w:rFonts w:ascii="Arial" w:hAnsi="Arial" w:cs="Arial"/>
        <w:b/>
        <w:bCs/>
      </w:rPr>
      <w:instrText>PAGE</w:instrText>
    </w:r>
    <w:r w:rsidRPr="00E91194">
      <w:rPr>
        <w:rFonts w:ascii="Arial" w:hAnsi="Arial" w:cs="Arial"/>
        <w:b/>
        <w:bCs/>
      </w:rPr>
      <w:fldChar w:fldCharType="separate"/>
    </w:r>
    <w:r w:rsidR="004A479B">
      <w:rPr>
        <w:rFonts w:ascii="Arial" w:hAnsi="Arial" w:cs="Arial"/>
        <w:b/>
        <w:bCs/>
        <w:noProof/>
      </w:rPr>
      <w:t>1</w:t>
    </w:r>
    <w:r w:rsidRPr="00E91194">
      <w:rPr>
        <w:rFonts w:ascii="Arial" w:hAnsi="Arial" w:cs="Arial"/>
        <w:b/>
        <w:bCs/>
      </w:rPr>
      <w:fldChar w:fldCharType="end"/>
    </w:r>
    <w:r w:rsidRPr="00E91194">
      <w:rPr>
        <w:rFonts w:ascii="Arial" w:hAnsi="Arial" w:cs="Arial"/>
      </w:rPr>
      <w:t xml:space="preserve"> z </w:t>
    </w:r>
    <w:r w:rsidRPr="00E91194">
      <w:rPr>
        <w:rFonts w:ascii="Arial" w:hAnsi="Arial" w:cs="Arial"/>
        <w:b/>
        <w:bCs/>
      </w:rPr>
      <w:fldChar w:fldCharType="begin"/>
    </w:r>
    <w:r w:rsidRPr="00E91194">
      <w:rPr>
        <w:rFonts w:ascii="Arial" w:hAnsi="Arial" w:cs="Arial"/>
        <w:b/>
        <w:bCs/>
      </w:rPr>
      <w:instrText>NUMPAGES</w:instrText>
    </w:r>
    <w:r w:rsidRPr="00E91194">
      <w:rPr>
        <w:rFonts w:ascii="Arial" w:hAnsi="Arial" w:cs="Arial"/>
        <w:b/>
        <w:bCs/>
      </w:rPr>
      <w:fldChar w:fldCharType="separate"/>
    </w:r>
    <w:r w:rsidR="004A479B">
      <w:rPr>
        <w:rFonts w:ascii="Arial" w:hAnsi="Arial" w:cs="Arial"/>
        <w:b/>
        <w:bCs/>
        <w:noProof/>
      </w:rPr>
      <w:t>1</w:t>
    </w:r>
    <w:r w:rsidRPr="00E91194">
      <w:rPr>
        <w:rFonts w:ascii="Arial" w:hAnsi="Arial" w:cs="Arial"/>
        <w:b/>
        <w:bCs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2E4B" w:rsidRDefault="004E2E4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2D26" w:rsidRDefault="00AD2D26" w:rsidP="00DF0B8A">
      <w:r>
        <w:separator/>
      </w:r>
    </w:p>
  </w:footnote>
  <w:footnote w:type="continuationSeparator" w:id="0">
    <w:p w:rsidR="00AD2D26" w:rsidRDefault="00AD2D26" w:rsidP="00DF0B8A">
      <w:r>
        <w:continuationSeparator/>
      </w:r>
    </w:p>
  </w:footnote>
  <w:footnote w:id="1">
    <w:p w:rsidR="004A479B" w:rsidRPr="000521AF" w:rsidRDefault="004A479B">
      <w:pPr>
        <w:pStyle w:val="Textpoznpodarou"/>
        <w:rPr>
          <w:rFonts w:ascii="Arial" w:hAnsi="Arial" w:cs="Arial"/>
        </w:rPr>
      </w:pPr>
      <w:r w:rsidRPr="000521AF">
        <w:rPr>
          <w:rStyle w:val="Znakapoznpodarou"/>
          <w:rFonts w:ascii="Arial" w:hAnsi="Arial" w:cs="Arial"/>
        </w:rPr>
        <w:footnoteRef/>
      </w:r>
      <w:r w:rsidRPr="000521AF">
        <w:rPr>
          <w:rFonts w:ascii="Arial" w:hAnsi="Arial" w:cs="Arial"/>
        </w:rPr>
        <w:t xml:space="preserve"> Logoman</w:t>
      </w:r>
      <w:r>
        <w:rPr>
          <w:rFonts w:ascii="Arial" w:hAnsi="Arial" w:cs="Arial"/>
        </w:rPr>
        <w:t>u</w:t>
      </w:r>
      <w:r w:rsidRPr="000521AF">
        <w:rPr>
          <w:rFonts w:ascii="Arial" w:hAnsi="Arial" w:cs="Arial"/>
        </w:rPr>
        <w:t xml:space="preserve">ál je dostupný na </w:t>
      </w:r>
      <w:hyperlink r:id="rId1" w:history="1">
        <w:r w:rsidRPr="000521AF">
          <w:rPr>
            <w:rStyle w:val="Hypertextovodkaz"/>
            <w:rFonts w:ascii="Arial" w:hAnsi="Arial" w:cs="Arial"/>
          </w:rPr>
          <w:t>https://mestodobris.cz/logo%2Dmesta/ds-25583/archiv=0&amp;p1=71834</w:t>
        </w:r>
      </w:hyperlink>
      <w:r w:rsidRPr="000521AF">
        <w:rPr>
          <w:rFonts w:ascii="Arial" w:hAnsi="Arial" w:cs="Arial"/>
        </w:rPr>
        <w:t xml:space="preserve">. </w:t>
      </w:r>
    </w:p>
  </w:footnote>
  <w:footnote w:id="2">
    <w:p w:rsidR="004A479B" w:rsidRPr="000521AF" w:rsidRDefault="004A479B" w:rsidP="00DF5D81">
      <w:pPr>
        <w:pStyle w:val="Textpoznpodarou"/>
        <w:rPr>
          <w:rFonts w:ascii="Arial" w:hAnsi="Arial" w:cs="Arial"/>
        </w:rPr>
      </w:pPr>
      <w:r w:rsidRPr="000521AF">
        <w:rPr>
          <w:rStyle w:val="Znakapoznpodarou"/>
          <w:rFonts w:ascii="Arial" w:hAnsi="Arial" w:cs="Arial"/>
        </w:rPr>
        <w:footnoteRef/>
      </w:r>
      <w:r w:rsidRPr="000521A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Viz </w:t>
      </w:r>
      <w:hyperlink r:id="rId2" w:history="1">
        <w:r w:rsidRPr="003A2E02">
          <w:rPr>
            <w:rStyle w:val="Hypertextovodkaz"/>
            <w:rFonts w:ascii="Arial" w:hAnsi="Arial" w:cs="Arial"/>
          </w:rPr>
          <w:t>https://mestodobris.cz/formular%2Da%2Dvzor%2Dsmlouvy/ds-26308/archiv=0&amp;p1=71765</w:t>
        </w:r>
      </w:hyperlink>
      <w:r w:rsidRPr="000521AF">
        <w:rPr>
          <w:rFonts w:ascii="Arial" w:hAnsi="Arial" w:cs="Arial"/>
        </w:rP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479B" w:rsidRDefault="004A479B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479B" w:rsidRDefault="004A479B" w:rsidP="00B7359F">
    <w:pPr>
      <w:pStyle w:val="Zhlav"/>
    </w:pPr>
    <w:r>
      <w:t>Sp. zn.: MDOB/</w:t>
    </w:r>
    <w:r>
      <w:rPr>
        <w:noProof/>
      </w:rPr>
      <w:t>19016/2025/OKV</w:t>
    </w:r>
    <w:r>
      <w:tab/>
    </w:r>
    <w:r>
      <w:tab/>
    </w:r>
    <w:r>
      <w:rPr>
        <w:noProof/>
      </w:rPr>
      <w:t>MDOBP009ZD8A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479B" w:rsidRDefault="004A479B">
    <w:pPr>
      <w:pStyle w:val="Zhlav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2E4B" w:rsidRDefault="004E2E4B">
    <w:pPr>
      <w:pStyle w:val="Zhlav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2E4B" w:rsidRDefault="004E2E4B" w:rsidP="00B7359F">
    <w:pPr>
      <w:pStyle w:val="Zhlav"/>
    </w:pPr>
    <w:r>
      <w:t>Sp. zn.: MDOB/</w:t>
    </w:r>
    <w:r w:rsidR="001424F3">
      <w:rPr>
        <w:noProof/>
      </w:rPr>
      <w:t>19016/2025/OKV</w:t>
    </w:r>
    <w:r>
      <w:tab/>
    </w:r>
    <w:r>
      <w:tab/>
    </w:r>
    <w:r w:rsidR="001424F3">
      <w:rPr>
        <w:noProof/>
      </w:rPr>
      <w:t>MDOBP009ZD8A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2E4B" w:rsidRDefault="004E2E4B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1">
    <w:nsid w:val="085F5443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1">
    <w:nsid w:val="0CF718F8"/>
    <w:multiLevelType w:val="hybridMultilevel"/>
    <w:tmpl w:val="1764CDF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0DFE05ED"/>
    <w:multiLevelType w:val="hybridMultilevel"/>
    <w:tmpl w:val="3648CBB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1">
    <w:nsid w:val="0E2F5C1D"/>
    <w:multiLevelType w:val="hybridMultilevel"/>
    <w:tmpl w:val="1EB8E9B0"/>
    <w:lvl w:ilvl="0" w:tplc="4DEE20C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1">
    <w:nsid w:val="0E7E2DE7"/>
    <w:multiLevelType w:val="hybridMultilevel"/>
    <w:tmpl w:val="F0046F0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1">
    <w:nsid w:val="0F153E97"/>
    <w:multiLevelType w:val="hybridMultilevel"/>
    <w:tmpl w:val="CB44708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DE981BAC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1">
    <w:nsid w:val="1045590E"/>
    <w:multiLevelType w:val="hybridMultilevel"/>
    <w:tmpl w:val="67D600F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1">
    <w:nsid w:val="10582E2C"/>
    <w:multiLevelType w:val="hybridMultilevel"/>
    <w:tmpl w:val="1ACC62F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1">
    <w:nsid w:val="15353FB1"/>
    <w:multiLevelType w:val="hybridMultilevel"/>
    <w:tmpl w:val="F0046F0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1">
    <w:nsid w:val="1C0804CD"/>
    <w:multiLevelType w:val="hybridMultilevel"/>
    <w:tmpl w:val="161EF46A"/>
    <w:lvl w:ilvl="0" w:tplc="0405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1">
    <w:nsid w:val="26AC3CDB"/>
    <w:multiLevelType w:val="hybridMultilevel"/>
    <w:tmpl w:val="D12E592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1">
    <w:nsid w:val="2906081F"/>
    <w:multiLevelType w:val="hybridMultilevel"/>
    <w:tmpl w:val="EDF67B76"/>
    <w:lvl w:ilvl="0" w:tplc="B4887D2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1">
    <w:nsid w:val="2D583264"/>
    <w:multiLevelType w:val="hybridMultilevel"/>
    <w:tmpl w:val="A89E599C"/>
    <w:lvl w:ilvl="0" w:tplc="4C90BD4A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  <w:szCs w:val="22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1">
    <w:nsid w:val="30462822"/>
    <w:multiLevelType w:val="hybridMultilevel"/>
    <w:tmpl w:val="FF666F8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1">
    <w:nsid w:val="35472442"/>
    <w:multiLevelType w:val="hybridMultilevel"/>
    <w:tmpl w:val="02D85AC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1">
    <w:nsid w:val="35AD6418"/>
    <w:multiLevelType w:val="hybridMultilevel"/>
    <w:tmpl w:val="6644941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1">
    <w:nsid w:val="3A980A53"/>
    <w:multiLevelType w:val="singleLevel"/>
    <w:tmpl w:val="C04805E0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</w:abstractNum>
  <w:abstractNum w:abstractNumId="17" w15:restartNumberingAfterBreak="1">
    <w:nsid w:val="3F557087"/>
    <w:multiLevelType w:val="hybridMultilevel"/>
    <w:tmpl w:val="533EE1BE"/>
    <w:lvl w:ilvl="0" w:tplc="040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1">
    <w:nsid w:val="4020538E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 w15:restartNumberingAfterBreak="1">
    <w:nsid w:val="497F55FC"/>
    <w:multiLevelType w:val="hybridMultilevel"/>
    <w:tmpl w:val="FF666F8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1">
    <w:nsid w:val="49E87C18"/>
    <w:multiLevelType w:val="hybridMultilevel"/>
    <w:tmpl w:val="FAA2A85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1">
    <w:nsid w:val="52750DDC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2" w15:restartNumberingAfterBreak="1">
    <w:nsid w:val="57935C3B"/>
    <w:multiLevelType w:val="hybridMultilevel"/>
    <w:tmpl w:val="4128F2F0"/>
    <w:lvl w:ilvl="0" w:tplc="977A8E0E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1">
    <w:nsid w:val="585D3139"/>
    <w:multiLevelType w:val="hybridMultilevel"/>
    <w:tmpl w:val="2CB0D0BE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1">
    <w:nsid w:val="59224014"/>
    <w:multiLevelType w:val="hybridMultilevel"/>
    <w:tmpl w:val="2C32017A"/>
    <w:lvl w:ilvl="0" w:tplc="23141E96">
      <w:start w:val="1"/>
      <w:numFmt w:val="decimal"/>
      <w:pStyle w:val="Seznam2"/>
      <w:lvlText w:val="%1)"/>
      <w:lvlJc w:val="left"/>
      <w:pPr>
        <w:tabs>
          <w:tab w:val="num" w:pos="7380"/>
        </w:tabs>
        <w:ind w:left="7380" w:firstLine="0"/>
      </w:pPr>
      <w:rPr>
        <w:b w:val="0"/>
        <w:color w:val="auto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1">
    <w:nsid w:val="5A716535"/>
    <w:multiLevelType w:val="hybridMultilevel"/>
    <w:tmpl w:val="F7EA6390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1">
    <w:nsid w:val="5AEE2A2C"/>
    <w:multiLevelType w:val="hybridMultilevel"/>
    <w:tmpl w:val="079E793A"/>
    <w:lvl w:ilvl="0" w:tplc="4E00DAC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4E00DACA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1">
    <w:nsid w:val="5B3E16E6"/>
    <w:multiLevelType w:val="hybridMultilevel"/>
    <w:tmpl w:val="436251C2"/>
    <w:lvl w:ilvl="0" w:tplc="F06CF3D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1">
    <w:nsid w:val="5B73216C"/>
    <w:multiLevelType w:val="hybridMultilevel"/>
    <w:tmpl w:val="42F08080"/>
    <w:lvl w:ilvl="0" w:tplc="E20C9688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37" w:hanging="360"/>
      </w:pPr>
    </w:lvl>
    <w:lvl w:ilvl="2" w:tplc="0405001B" w:tentative="1">
      <w:start w:val="1"/>
      <w:numFmt w:val="lowerRoman"/>
      <w:lvlText w:val="%3."/>
      <w:lvlJc w:val="right"/>
      <w:pPr>
        <w:ind w:left="2157" w:hanging="180"/>
      </w:pPr>
    </w:lvl>
    <w:lvl w:ilvl="3" w:tplc="0405000F" w:tentative="1">
      <w:start w:val="1"/>
      <w:numFmt w:val="decimal"/>
      <w:lvlText w:val="%4."/>
      <w:lvlJc w:val="left"/>
      <w:pPr>
        <w:ind w:left="2877" w:hanging="360"/>
      </w:pPr>
    </w:lvl>
    <w:lvl w:ilvl="4" w:tplc="04050019" w:tentative="1">
      <w:start w:val="1"/>
      <w:numFmt w:val="lowerLetter"/>
      <w:lvlText w:val="%5."/>
      <w:lvlJc w:val="left"/>
      <w:pPr>
        <w:ind w:left="3597" w:hanging="360"/>
      </w:pPr>
    </w:lvl>
    <w:lvl w:ilvl="5" w:tplc="0405001B" w:tentative="1">
      <w:start w:val="1"/>
      <w:numFmt w:val="lowerRoman"/>
      <w:lvlText w:val="%6."/>
      <w:lvlJc w:val="right"/>
      <w:pPr>
        <w:ind w:left="4317" w:hanging="180"/>
      </w:pPr>
    </w:lvl>
    <w:lvl w:ilvl="6" w:tplc="0405000F" w:tentative="1">
      <w:start w:val="1"/>
      <w:numFmt w:val="decimal"/>
      <w:lvlText w:val="%7."/>
      <w:lvlJc w:val="left"/>
      <w:pPr>
        <w:ind w:left="5037" w:hanging="360"/>
      </w:pPr>
    </w:lvl>
    <w:lvl w:ilvl="7" w:tplc="04050019" w:tentative="1">
      <w:start w:val="1"/>
      <w:numFmt w:val="lowerLetter"/>
      <w:lvlText w:val="%8."/>
      <w:lvlJc w:val="left"/>
      <w:pPr>
        <w:ind w:left="5757" w:hanging="360"/>
      </w:pPr>
    </w:lvl>
    <w:lvl w:ilvl="8" w:tplc="040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9" w15:restartNumberingAfterBreak="1">
    <w:nsid w:val="5EA06A0C"/>
    <w:multiLevelType w:val="hybridMultilevel"/>
    <w:tmpl w:val="D0B8C15E"/>
    <w:lvl w:ilvl="0" w:tplc="B470B0E2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1">
    <w:nsid w:val="60237AC9"/>
    <w:multiLevelType w:val="hybridMultilevel"/>
    <w:tmpl w:val="F0046F0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1">
    <w:nsid w:val="61287617"/>
    <w:multiLevelType w:val="hybridMultilevel"/>
    <w:tmpl w:val="82C64C1E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1">
    <w:nsid w:val="64695B05"/>
    <w:multiLevelType w:val="singleLevel"/>
    <w:tmpl w:val="26944C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</w:abstractNum>
  <w:abstractNum w:abstractNumId="33" w15:restartNumberingAfterBreak="1">
    <w:nsid w:val="664536DC"/>
    <w:multiLevelType w:val="hybridMultilevel"/>
    <w:tmpl w:val="3EC6A62A"/>
    <w:lvl w:ilvl="0" w:tplc="4774B55C">
      <w:start w:val="1"/>
      <w:numFmt w:val="decimal"/>
      <w:lvlText w:val="%1."/>
      <w:lvlJc w:val="left"/>
      <w:pPr>
        <w:tabs>
          <w:tab w:val="num" w:pos="1773"/>
        </w:tabs>
        <w:ind w:left="1773" w:hanging="1065"/>
      </w:pPr>
      <w:rPr>
        <w:rFonts w:ascii="Times New Roman" w:eastAsia="Times New Roman" w:hAnsi="Times New Roman" w:cs="Times New Roman"/>
      </w:rPr>
    </w:lvl>
    <w:lvl w:ilvl="1" w:tplc="B388EA1A">
      <w:start w:val="1"/>
      <w:numFmt w:val="lowerLetter"/>
      <w:lvlText w:val="%2)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4" w15:restartNumberingAfterBreak="1">
    <w:nsid w:val="6AF87B15"/>
    <w:multiLevelType w:val="hybridMultilevel"/>
    <w:tmpl w:val="F0046F0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1">
    <w:nsid w:val="6D16427A"/>
    <w:multiLevelType w:val="hybridMultilevel"/>
    <w:tmpl w:val="E336103E"/>
    <w:lvl w:ilvl="0" w:tplc="E20C9688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37" w:hanging="360"/>
      </w:pPr>
    </w:lvl>
    <w:lvl w:ilvl="2" w:tplc="0405001B" w:tentative="1">
      <w:start w:val="1"/>
      <w:numFmt w:val="lowerRoman"/>
      <w:lvlText w:val="%3."/>
      <w:lvlJc w:val="right"/>
      <w:pPr>
        <w:ind w:left="2157" w:hanging="180"/>
      </w:pPr>
    </w:lvl>
    <w:lvl w:ilvl="3" w:tplc="0405000F" w:tentative="1">
      <w:start w:val="1"/>
      <w:numFmt w:val="decimal"/>
      <w:lvlText w:val="%4."/>
      <w:lvlJc w:val="left"/>
      <w:pPr>
        <w:ind w:left="2877" w:hanging="360"/>
      </w:pPr>
    </w:lvl>
    <w:lvl w:ilvl="4" w:tplc="04050019" w:tentative="1">
      <w:start w:val="1"/>
      <w:numFmt w:val="lowerLetter"/>
      <w:lvlText w:val="%5."/>
      <w:lvlJc w:val="left"/>
      <w:pPr>
        <w:ind w:left="3597" w:hanging="360"/>
      </w:pPr>
    </w:lvl>
    <w:lvl w:ilvl="5" w:tplc="0405001B" w:tentative="1">
      <w:start w:val="1"/>
      <w:numFmt w:val="lowerRoman"/>
      <w:lvlText w:val="%6."/>
      <w:lvlJc w:val="right"/>
      <w:pPr>
        <w:ind w:left="4317" w:hanging="180"/>
      </w:pPr>
    </w:lvl>
    <w:lvl w:ilvl="6" w:tplc="0405000F" w:tentative="1">
      <w:start w:val="1"/>
      <w:numFmt w:val="decimal"/>
      <w:lvlText w:val="%7."/>
      <w:lvlJc w:val="left"/>
      <w:pPr>
        <w:ind w:left="5037" w:hanging="360"/>
      </w:pPr>
    </w:lvl>
    <w:lvl w:ilvl="7" w:tplc="04050019" w:tentative="1">
      <w:start w:val="1"/>
      <w:numFmt w:val="lowerLetter"/>
      <w:lvlText w:val="%8."/>
      <w:lvlJc w:val="left"/>
      <w:pPr>
        <w:ind w:left="5757" w:hanging="360"/>
      </w:pPr>
    </w:lvl>
    <w:lvl w:ilvl="8" w:tplc="040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6" w15:restartNumberingAfterBreak="1">
    <w:nsid w:val="6E0B734A"/>
    <w:multiLevelType w:val="hybridMultilevel"/>
    <w:tmpl w:val="F0046F0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1">
    <w:nsid w:val="7152212E"/>
    <w:multiLevelType w:val="hybridMultilevel"/>
    <w:tmpl w:val="F0046F0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1">
    <w:nsid w:val="71DC4504"/>
    <w:multiLevelType w:val="singleLevel"/>
    <w:tmpl w:val="4A005A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  <w:color w:val="auto"/>
      </w:rPr>
    </w:lvl>
  </w:abstractNum>
  <w:abstractNum w:abstractNumId="39" w15:restartNumberingAfterBreak="1">
    <w:nsid w:val="727D7A6A"/>
    <w:multiLevelType w:val="hybridMultilevel"/>
    <w:tmpl w:val="BED6C0A2"/>
    <w:lvl w:ilvl="0" w:tplc="A7ECAACC">
      <w:start w:val="1"/>
      <w:numFmt w:val="decimal"/>
      <w:lvlText w:val="%1."/>
      <w:lvlJc w:val="left"/>
      <w:pPr>
        <w:tabs>
          <w:tab w:val="num" w:pos="945"/>
        </w:tabs>
        <w:ind w:left="945" w:hanging="945"/>
      </w:pPr>
      <w:rPr>
        <w:rFonts w:ascii="Times New Roman" w:eastAsia="Times New Roman" w:hAnsi="Times New Roman" w:cs="Times New Roman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0" w15:restartNumberingAfterBreak="1">
    <w:nsid w:val="74287C4A"/>
    <w:multiLevelType w:val="hybridMultilevel"/>
    <w:tmpl w:val="F0046F0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1">
    <w:nsid w:val="75F753B9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2" w15:restartNumberingAfterBreak="1">
    <w:nsid w:val="769E6CDD"/>
    <w:multiLevelType w:val="hybridMultilevel"/>
    <w:tmpl w:val="FF388CD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1">
    <w:nsid w:val="781B0219"/>
    <w:multiLevelType w:val="hybridMultilevel"/>
    <w:tmpl w:val="CCD8F4C0"/>
    <w:lvl w:ilvl="0" w:tplc="0405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1">
    <w:nsid w:val="7F8C7933"/>
    <w:multiLevelType w:val="hybridMultilevel"/>
    <w:tmpl w:val="997A437E"/>
    <w:lvl w:ilvl="0" w:tplc="FEE88F0E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2"/>
  </w:num>
  <w:num w:numId="2">
    <w:abstractNumId w:val="11"/>
  </w:num>
  <w:num w:numId="3">
    <w:abstractNumId w:val="33"/>
  </w:num>
  <w:num w:numId="4">
    <w:abstractNumId w:val="39"/>
  </w:num>
  <w:num w:numId="5">
    <w:abstractNumId w:val="9"/>
  </w:num>
  <w:num w:numId="6">
    <w:abstractNumId w:val="31"/>
  </w:num>
  <w:num w:numId="7">
    <w:abstractNumId w:val="25"/>
  </w:num>
  <w:num w:numId="8">
    <w:abstractNumId w:val="23"/>
  </w:num>
  <w:num w:numId="9">
    <w:abstractNumId w:val="43"/>
  </w:num>
  <w:num w:numId="10">
    <w:abstractNumId w:val="14"/>
  </w:num>
  <w:num w:numId="1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2"/>
  </w:num>
  <w:num w:numId="13">
    <w:abstractNumId w:val="13"/>
  </w:num>
  <w:num w:numId="14">
    <w:abstractNumId w:val="34"/>
  </w:num>
  <w:num w:numId="15">
    <w:abstractNumId w:val="27"/>
  </w:num>
  <w:num w:numId="16">
    <w:abstractNumId w:val="28"/>
  </w:num>
  <w:num w:numId="17">
    <w:abstractNumId w:val="35"/>
  </w:num>
  <w:num w:numId="18">
    <w:abstractNumId w:val="3"/>
  </w:num>
  <w:num w:numId="19">
    <w:abstractNumId w:val="20"/>
  </w:num>
  <w:num w:numId="20">
    <w:abstractNumId w:val="29"/>
  </w:num>
  <w:num w:numId="21">
    <w:abstractNumId w:val="38"/>
  </w:num>
  <w:num w:numId="22">
    <w:abstractNumId w:val="18"/>
  </w:num>
  <w:num w:numId="23">
    <w:abstractNumId w:val="36"/>
  </w:num>
  <w:num w:numId="24">
    <w:abstractNumId w:val="17"/>
  </w:num>
  <w:num w:numId="25">
    <w:abstractNumId w:val="41"/>
  </w:num>
  <w:num w:numId="26">
    <w:abstractNumId w:val="37"/>
  </w:num>
  <w:num w:numId="27">
    <w:abstractNumId w:val="21"/>
  </w:num>
  <w:num w:numId="28">
    <w:abstractNumId w:val="16"/>
  </w:num>
  <w:num w:numId="29">
    <w:abstractNumId w:val="0"/>
  </w:num>
  <w:num w:numId="30">
    <w:abstractNumId w:val="7"/>
  </w:num>
  <w:num w:numId="31">
    <w:abstractNumId w:val="5"/>
  </w:num>
  <w:num w:numId="32">
    <w:abstractNumId w:val="26"/>
  </w:num>
  <w:num w:numId="33">
    <w:abstractNumId w:val="30"/>
  </w:num>
  <w:num w:numId="34">
    <w:abstractNumId w:val="4"/>
  </w:num>
  <w:num w:numId="35">
    <w:abstractNumId w:val="40"/>
  </w:num>
  <w:num w:numId="36">
    <w:abstractNumId w:val="19"/>
  </w:num>
  <w:num w:numId="37">
    <w:abstractNumId w:val="12"/>
  </w:num>
  <w:num w:numId="38">
    <w:abstractNumId w:val="22"/>
  </w:num>
  <w:num w:numId="39">
    <w:abstractNumId w:val="32"/>
  </w:num>
  <w:num w:numId="40">
    <w:abstractNumId w:val="8"/>
  </w:num>
  <w:num w:numId="41">
    <w:abstractNumId w:val="15"/>
  </w:num>
  <w:num w:numId="42">
    <w:abstractNumId w:val="6"/>
  </w:num>
  <w:num w:numId="43">
    <w:abstractNumId w:val="44"/>
  </w:num>
  <w:num w:numId="44">
    <w:abstractNumId w:val="10"/>
  </w:num>
  <w:num w:numId="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08"/>
  <w:hyphenationZone w:val="425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46AD"/>
    <w:rsid w:val="00002DA5"/>
    <w:rsid w:val="000104E8"/>
    <w:rsid w:val="00013611"/>
    <w:rsid w:val="000276F8"/>
    <w:rsid w:val="00030AEE"/>
    <w:rsid w:val="000323AA"/>
    <w:rsid w:val="000377B6"/>
    <w:rsid w:val="0004033B"/>
    <w:rsid w:val="00041F89"/>
    <w:rsid w:val="000521AF"/>
    <w:rsid w:val="0005472F"/>
    <w:rsid w:val="0005789E"/>
    <w:rsid w:val="00062213"/>
    <w:rsid w:val="00074312"/>
    <w:rsid w:val="0008734B"/>
    <w:rsid w:val="000B2F83"/>
    <w:rsid w:val="000B656B"/>
    <w:rsid w:val="000D2F69"/>
    <w:rsid w:val="000E1001"/>
    <w:rsid w:val="000E1144"/>
    <w:rsid w:val="000E4565"/>
    <w:rsid w:val="000F006E"/>
    <w:rsid w:val="00107A12"/>
    <w:rsid w:val="00107ADC"/>
    <w:rsid w:val="00113977"/>
    <w:rsid w:val="001217DC"/>
    <w:rsid w:val="00123A1E"/>
    <w:rsid w:val="00125854"/>
    <w:rsid w:val="0012797F"/>
    <w:rsid w:val="00134C18"/>
    <w:rsid w:val="00136A75"/>
    <w:rsid w:val="001424F3"/>
    <w:rsid w:val="00143C2A"/>
    <w:rsid w:val="001440D5"/>
    <w:rsid w:val="001442A1"/>
    <w:rsid w:val="00145105"/>
    <w:rsid w:val="00151611"/>
    <w:rsid w:val="001551D8"/>
    <w:rsid w:val="00157DA7"/>
    <w:rsid w:val="001607F5"/>
    <w:rsid w:val="00162498"/>
    <w:rsid w:val="0017556A"/>
    <w:rsid w:val="00183306"/>
    <w:rsid w:val="0019074E"/>
    <w:rsid w:val="00197D9F"/>
    <w:rsid w:val="001A71A4"/>
    <w:rsid w:val="001A71CA"/>
    <w:rsid w:val="001B3AE5"/>
    <w:rsid w:val="001C137F"/>
    <w:rsid w:val="001D352E"/>
    <w:rsid w:val="001D57F4"/>
    <w:rsid w:val="001D76A7"/>
    <w:rsid w:val="001E1D2B"/>
    <w:rsid w:val="001F165F"/>
    <w:rsid w:val="001F167D"/>
    <w:rsid w:val="001F7A40"/>
    <w:rsid w:val="00205595"/>
    <w:rsid w:val="00216589"/>
    <w:rsid w:val="0022363D"/>
    <w:rsid w:val="0023400B"/>
    <w:rsid w:val="0023444E"/>
    <w:rsid w:val="00242AC1"/>
    <w:rsid w:val="00267758"/>
    <w:rsid w:val="00277F35"/>
    <w:rsid w:val="00280E92"/>
    <w:rsid w:val="00284DB6"/>
    <w:rsid w:val="00287448"/>
    <w:rsid w:val="002A4583"/>
    <w:rsid w:val="002A56B6"/>
    <w:rsid w:val="002B731A"/>
    <w:rsid w:val="002F78CB"/>
    <w:rsid w:val="0031044E"/>
    <w:rsid w:val="00317A3C"/>
    <w:rsid w:val="00331D0D"/>
    <w:rsid w:val="00342A85"/>
    <w:rsid w:val="00343E8D"/>
    <w:rsid w:val="003452C5"/>
    <w:rsid w:val="00353C44"/>
    <w:rsid w:val="003615DF"/>
    <w:rsid w:val="003801AE"/>
    <w:rsid w:val="00390BF0"/>
    <w:rsid w:val="0039406D"/>
    <w:rsid w:val="00394747"/>
    <w:rsid w:val="003A4A24"/>
    <w:rsid w:val="003C06B5"/>
    <w:rsid w:val="003C2738"/>
    <w:rsid w:val="003C5939"/>
    <w:rsid w:val="003D254A"/>
    <w:rsid w:val="003D3105"/>
    <w:rsid w:val="003D387D"/>
    <w:rsid w:val="003D3EE0"/>
    <w:rsid w:val="003E333C"/>
    <w:rsid w:val="004055C3"/>
    <w:rsid w:val="0040735F"/>
    <w:rsid w:val="00414C8C"/>
    <w:rsid w:val="00422475"/>
    <w:rsid w:val="00423C75"/>
    <w:rsid w:val="0042631E"/>
    <w:rsid w:val="00445807"/>
    <w:rsid w:val="0044639E"/>
    <w:rsid w:val="00446ACA"/>
    <w:rsid w:val="00452588"/>
    <w:rsid w:val="00456EC6"/>
    <w:rsid w:val="00473021"/>
    <w:rsid w:val="00474714"/>
    <w:rsid w:val="00475876"/>
    <w:rsid w:val="004865A5"/>
    <w:rsid w:val="00492A45"/>
    <w:rsid w:val="004A479B"/>
    <w:rsid w:val="004A556A"/>
    <w:rsid w:val="004C4195"/>
    <w:rsid w:val="004D0012"/>
    <w:rsid w:val="004D417A"/>
    <w:rsid w:val="004D5016"/>
    <w:rsid w:val="004E2E4B"/>
    <w:rsid w:val="004E6B08"/>
    <w:rsid w:val="004F351B"/>
    <w:rsid w:val="00503AFF"/>
    <w:rsid w:val="0051641B"/>
    <w:rsid w:val="00525A80"/>
    <w:rsid w:val="005325B3"/>
    <w:rsid w:val="00535044"/>
    <w:rsid w:val="005366D3"/>
    <w:rsid w:val="005401F2"/>
    <w:rsid w:val="00556BDC"/>
    <w:rsid w:val="00562329"/>
    <w:rsid w:val="00571D80"/>
    <w:rsid w:val="005737DF"/>
    <w:rsid w:val="0058227E"/>
    <w:rsid w:val="00593DCD"/>
    <w:rsid w:val="005969DF"/>
    <w:rsid w:val="005A2B6C"/>
    <w:rsid w:val="005A4AE9"/>
    <w:rsid w:val="005A59AA"/>
    <w:rsid w:val="005B3769"/>
    <w:rsid w:val="005C2518"/>
    <w:rsid w:val="005C69C3"/>
    <w:rsid w:val="005C6DE2"/>
    <w:rsid w:val="005E1E06"/>
    <w:rsid w:val="005E2672"/>
    <w:rsid w:val="005E40E8"/>
    <w:rsid w:val="005E5026"/>
    <w:rsid w:val="005F2FCD"/>
    <w:rsid w:val="005F47BA"/>
    <w:rsid w:val="005F717C"/>
    <w:rsid w:val="006174FA"/>
    <w:rsid w:val="00636B53"/>
    <w:rsid w:val="006429F2"/>
    <w:rsid w:val="00646B34"/>
    <w:rsid w:val="00650E49"/>
    <w:rsid w:val="00650FBC"/>
    <w:rsid w:val="006576E8"/>
    <w:rsid w:val="006579A2"/>
    <w:rsid w:val="0066502A"/>
    <w:rsid w:val="0066782D"/>
    <w:rsid w:val="00667EBC"/>
    <w:rsid w:val="0067050C"/>
    <w:rsid w:val="00675B31"/>
    <w:rsid w:val="0069691B"/>
    <w:rsid w:val="006B1915"/>
    <w:rsid w:val="006B2993"/>
    <w:rsid w:val="006B64EB"/>
    <w:rsid w:val="006D58AF"/>
    <w:rsid w:val="006D69E1"/>
    <w:rsid w:val="006D78F3"/>
    <w:rsid w:val="006E2194"/>
    <w:rsid w:val="006E5FDE"/>
    <w:rsid w:val="00711F81"/>
    <w:rsid w:val="007306BA"/>
    <w:rsid w:val="0073133F"/>
    <w:rsid w:val="0074152D"/>
    <w:rsid w:val="00745247"/>
    <w:rsid w:val="00752490"/>
    <w:rsid w:val="00752E8F"/>
    <w:rsid w:val="007538D1"/>
    <w:rsid w:val="00756F98"/>
    <w:rsid w:val="007618B7"/>
    <w:rsid w:val="00765557"/>
    <w:rsid w:val="0076745C"/>
    <w:rsid w:val="00772E1D"/>
    <w:rsid w:val="00776A03"/>
    <w:rsid w:val="00776E1F"/>
    <w:rsid w:val="0078125C"/>
    <w:rsid w:val="00793CE3"/>
    <w:rsid w:val="0079420A"/>
    <w:rsid w:val="007A22D3"/>
    <w:rsid w:val="007A4ED6"/>
    <w:rsid w:val="007B00CF"/>
    <w:rsid w:val="007C0815"/>
    <w:rsid w:val="007C4C68"/>
    <w:rsid w:val="007D057A"/>
    <w:rsid w:val="007D3A8A"/>
    <w:rsid w:val="007E652F"/>
    <w:rsid w:val="007F7246"/>
    <w:rsid w:val="0080058A"/>
    <w:rsid w:val="0083344F"/>
    <w:rsid w:val="00840277"/>
    <w:rsid w:val="008467CC"/>
    <w:rsid w:val="00856B51"/>
    <w:rsid w:val="008630C4"/>
    <w:rsid w:val="00870730"/>
    <w:rsid w:val="00886666"/>
    <w:rsid w:val="00890A62"/>
    <w:rsid w:val="00894F5E"/>
    <w:rsid w:val="00896D02"/>
    <w:rsid w:val="00897233"/>
    <w:rsid w:val="008A10AD"/>
    <w:rsid w:val="008A15E6"/>
    <w:rsid w:val="008A3107"/>
    <w:rsid w:val="008E0114"/>
    <w:rsid w:val="008E0728"/>
    <w:rsid w:val="008E46EC"/>
    <w:rsid w:val="0091011E"/>
    <w:rsid w:val="009138B4"/>
    <w:rsid w:val="009146AD"/>
    <w:rsid w:val="00941BC8"/>
    <w:rsid w:val="009432D8"/>
    <w:rsid w:val="009460A4"/>
    <w:rsid w:val="009553C9"/>
    <w:rsid w:val="009560B0"/>
    <w:rsid w:val="009674DE"/>
    <w:rsid w:val="0097332E"/>
    <w:rsid w:val="00995F58"/>
    <w:rsid w:val="0099764C"/>
    <w:rsid w:val="009B2837"/>
    <w:rsid w:val="009D65BB"/>
    <w:rsid w:val="009E118B"/>
    <w:rsid w:val="009F4A57"/>
    <w:rsid w:val="009F5579"/>
    <w:rsid w:val="009F7D22"/>
    <w:rsid w:val="00A03F23"/>
    <w:rsid w:val="00A17BA2"/>
    <w:rsid w:val="00A23F99"/>
    <w:rsid w:val="00A250DB"/>
    <w:rsid w:val="00A36A68"/>
    <w:rsid w:val="00A40044"/>
    <w:rsid w:val="00A53746"/>
    <w:rsid w:val="00A539BB"/>
    <w:rsid w:val="00A54BFB"/>
    <w:rsid w:val="00A57C58"/>
    <w:rsid w:val="00A6111A"/>
    <w:rsid w:val="00A67C7B"/>
    <w:rsid w:val="00A85386"/>
    <w:rsid w:val="00A874F9"/>
    <w:rsid w:val="00A87C41"/>
    <w:rsid w:val="00A95237"/>
    <w:rsid w:val="00A97893"/>
    <w:rsid w:val="00AA19DF"/>
    <w:rsid w:val="00AA1A75"/>
    <w:rsid w:val="00AB0093"/>
    <w:rsid w:val="00AC268C"/>
    <w:rsid w:val="00AD1FA6"/>
    <w:rsid w:val="00AD2D26"/>
    <w:rsid w:val="00AE61D7"/>
    <w:rsid w:val="00AF6ACF"/>
    <w:rsid w:val="00B0095A"/>
    <w:rsid w:val="00B014D2"/>
    <w:rsid w:val="00B02858"/>
    <w:rsid w:val="00B07C9C"/>
    <w:rsid w:val="00B13194"/>
    <w:rsid w:val="00B15FAA"/>
    <w:rsid w:val="00B23083"/>
    <w:rsid w:val="00B3500E"/>
    <w:rsid w:val="00B357A3"/>
    <w:rsid w:val="00B40759"/>
    <w:rsid w:val="00B42474"/>
    <w:rsid w:val="00B53DC0"/>
    <w:rsid w:val="00B6499C"/>
    <w:rsid w:val="00B64B2C"/>
    <w:rsid w:val="00B725C3"/>
    <w:rsid w:val="00B7359F"/>
    <w:rsid w:val="00B90CAC"/>
    <w:rsid w:val="00BB4F94"/>
    <w:rsid w:val="00BC59F4"/>
    <w:rsid w:val="00BC6FEC"/>
    <w:rsid w:val="00C01E15"/>
    <w:rsid w:val="00C02C79"/>
    <w:rsid w:val="00C1737C"/>
    <w:rsid w:val="00C26C54"/>
    <w:rsid w:val="00C369CF"/>
    <w:rsid w:val="00C373E0"/>
    <w:rsid w:val="00C42D86"/>
    <w:rsid w:val="00C518A0"/>
    <w:rsid w:val="00C55489"/>
    <w:rsid w:val="00C66672"/>
    <w:rsid w:val="00C66877"/>
    <w:rsid w:val="00C67208"/>
    <w:rsid w:val="00C81971"/>
    <w:rsid w:val="00C91C14"/>
    <w:rsid w:val="00C91C83"/>
    <w:rsid w:val="00C91F1F"/>
    <w:rsid w:val="00CA12F1"/>
    <w:rsid w:val="00CA65AC"/>
    <w:rsid w:val="00CB0FEF"/>
    <w:rsid w:val="00CB5345"/>
    <w:rsid w:val="00CC3117"/>
    <w:rsid w:val="00CD464C"/>
    <w:rsid w:val="00CD53C2"/>
    <w:rsid w:val="00CE4FB0"/>
    <w:rsid w:val="00D23E55"/>
    <w:rsid w:val="00D43BA9"/>
    <w:rsid w:val="00D4782E"/>
    <w:rsid w:val="00D50D46"/>
    <w:rsid w:val="00D514D3"/>
    <w:rsid w:val="00D53DAA"/>
    <w:rsid w:val="00D614EA"/>
    <w:rsid w:val="00D71399"/>
    <w:rsid w:val="00D71DDD"/>
    <w:rsid w:val="00D839B2"/>
    <w:rsid w:val="00D9770D"/>
    <w:rsid w:val="00DB0E5C"/>
    <w:rsid w:val="00DB35DF"/>
    <w:rsid w:val="00DC2F1E"/>
    <w:rsid w:val="00DF0306"/>
    <w:rsid w:val="00DF0ACC"/>
    <w:rsid w:val="00DF0B8A"/>
    <w:rsid w:val="00DF270D"/>
    <w:rsid w:val="00DF5D81"/>
    <w:rsid w:val="00E00C41"/>
    <w:rsid w:val="00E15736"/>
    <w:rsid w:val="00E31A0F"/>
    <w:rsid w:val="00E341CE"/>
    <w:rsid w:val="00E35F3E"/>
    <w:rsid w:val="00E46EC5"/>
    <w:rsid w:val="00E50F04"/>
    <w:rsid w:val="00E52035"/>
    <w:rsid w:val="00E54787"/>
    <w:rsid w:val="00E668CE"/>
    <w:rsid w:val="00E716EC"/>
    <w:rsid w:val="00E80625"/>
    <w:rsid w:val="00E813C0"/>
    <w:rsid w:val="00E81C37"/>
    <w:rsid w:val="00E91194"/>
    <w:rsid w:val="00E91B20"/>
    <w:rsid w:val="00E95FE7"/>
    <w:rsid w:val="00E97CEC"/>
    <w:rsid w:val="00EA7288"/>
    <w:rsid w:val="00EB2C3B"/>
    <w:rsid w:val="00EB4A74"/>
    <w:rsid w:val="00EC5AB3"/>
    <w:rsid w:val="00ED1055"/>
    <w:rsid w:val="00EF7408"/>
    <w:rsid w:val="00F02821"/>
    <w:rsid w:val="00F1087D"/>
    <w:rsid w:val="00F10DFC"/>
    <w:rsid w:val="00F12243"/>
    <w:rsid w:val="00F12900"/>
    <w:rsid w:val="00F21336"/>
    <w:rsid w:val="00F425D4"/>
    <w:rsid w:val="00F44AB8"/>
    <w:rsid w:val="00F47856"/>
    <w:rsid w:val="00F54A36"/>
    <w:rsid w:val="00F56B1E"/>
    <w:rsid w:val="00F73CF5"/>
    <w:rsid w:val="00F86053"/>
    <w:rsid w:val="00FA2D26"/>
    <w:rsid w:val="00FE2A1A"/>
    <w:rsid w:val="00FF1FB6"/>
    <w:rsid w:val="00FF7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FF13F9"/>
  <w15:chartTrackingRefBased/>
  <w15:docId w15:val="{96F69F41-864E-4F9B-94E5-8901E163C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9146AD"/>
  </w:style>
  <w:style w:type="paragraph" w:styleId="Nadpis2">
    <w:name w:val="heading 2"/>
    <w:basedOn w:val="Normln"/>
    <w:next w:val="Normln"/>
    <w:link w:val="Nadpis2Char"/>
    <w:qFormat/>
    <w:rsid w:val="00B3500E"/>
    <w:pPr>
      <w:keepNext/>
      <w:outlineLvl w:val="1"/>
    </w:pPr>
    <w:rPr>
      <w:b/>
      <w:sz w:val="24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1011E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qFormat/>
    <w:rsid w:val="009146AD"/>
    <w:pPr>
      <w:jc w:val="center"/>
    </w:pPr>
    <w:rPr>
      <w:b/>
      <w:bCs/>
      <w:sz w:val="28"/>
    </w:rPr>
  </w:style>
  <w:style w:type="paragraph" w:styleId="Zkladntextodsazen">
    <w:name w:val="Body Text Indent"/>
    <w:basedOn w:val="Normln"/>
    <w:rsid w:val="009146AD"/>
    <w:pPr>
      <w:ind w:left="720"/>
    </w:pPr>
    <w:rPr>
      <w:sz w:val="24"/>
    </w:rPr>
  </w:style>
  <w:style w:type="paragraph" w:styleId="Zkladntextodsazen2">
    <w:name w:val="Body Text Indent 2"/>
    <w:basedOn w:val="Normln"/>
    <w:rsid w:val="009146AD"/>
    <w:pPr>
      <w:ind w:firstLine="708"/>
    </w:pPr>
    <w:rPr>
      <w:sz w:val="24"/>
    </w:rPr>
  </w:style>
  <w:style w:type="paragraph" w:styleId="Seznam2">
    <w:name w:val="List 2"/>
    <w:basedOn w:val="Normln"/>
    <w:rsid w:val="005E5026"/>
    <w:pPr>
      <w:numPr>
        <w:numId w:val="11"/>
      </w:numPr>
    </w:pPr>
    <w:rPr>
      <w:sz w:val="24"/>
      <w:szCs w:val="24"/>
    </w:rPr>
  </w:style>
  <w:style w:type="paragraph" w:customStyle="1" w:styleId="CharChar1CharCharChar">
    <w:name w:val="Char Char1 Char Char Char"/>
    <w:basedOn w:val="Normln"/>
    <w:rsid w:val="005E5026"/>
    <w:pPr>
      <w:spacing w:after="160" w:line="240" w:lineRule="exact"/>
    </w:pPr>
    <w:rPr>
      <w:sz w:val="22"/>
      <w:szCs w:val="22"/>
      <w:lang w:val="sk-SK"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138B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9138B4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nhideWhenUsed/>
    <w:rsid w:val="00DF0B8A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DF0B8A"/>
  </w:style>
  <w:style w:type="paragraph" w:styleId="Zpat">
    <w:name w:val="footer"/>
    <w:basedOn w:val="Normln"/>
    <w:link w:val="ZpatChar"/>
    <w:uiPriority w:val="99"/>
    <w:unhideWhenUsed/>
    <w:rsid w:val="00DF0B8A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DF0B8A"/>
  </w:style>
  <w:style w:type="character" w:customStyle="1" w:styleId="Nadpis2Char">
    <w:name w:val="Nadpis 2 Char"/>
    <w:link w:val="Nadpis2"/>
    <w:rsid w:val="00B3500E"/>
    <w:rPr>
      <w:b/>
      <w:sz w:val="24"/>
    </w:rPr>
  </w:style>
  <w:style w:type="character" w:styleId="Hypertextovodkaz">
    <w:name w:val="Hyperlink"/>
    <w:uiPriority w:val="99"/>
    <w:unhideWhenUsed/>
    <w:rsid w:val="00074312"/>
    <w:rPr>
      <w:color w:val="0563C1"/>
      <w:u w:val="single"/>
    </w:rPr>
  </w:style>
  <w:style w:type="character" w:customStyle="1" w:styleId="Nevyeenzmnka">
    <w:name w:val="Nevyřešená zmínka"/>
    <w:uiPriority w:val="99"/>
    <w:semiHidden/>
    <w:unhideWhenUsed/>
    <w:rsid w:val="003D387D"/>
    <w:rPr>
      <w:color w:val="605E5C"/>
      <w:shd w:val="clear" w:color="auto" w:fill="E1DFDD"/>
    </w:rPr>
  </w:style>
  <w:style w:type="character" w:customStyle="1" w:styleId="Nadpis3Char">
    <w:name w:val="Nadpis 3 Char"/>
    <w:link w:val="Nadpis3"/>
    <w:uiPriority w:val="9"/>
    <w:semiHidden/>
    <w:rsid w:val="0091011E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Odstavecseseznamem">
    <w:name w:val="List Paragraph"/>
    <w:basedOn w:val="Normln"/>
    <w:uiPriority w:val="34"/>
    <w:qFormat/>
    <w:rsid w:val="007538D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Odkaznakoment">
    <w:name w:val="annotation reference"/>
    <w:uiPriority w:val="99"/>
    <w:semiHidden/>
    <w:unhideWhenUsed/>
    <w:rsid w:val="00593DC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93DCD"/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593DCD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93DCD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593DCD"/>
    <w:rPr>
      <w:b/>
      <w:bCs/>
    </w:rPr>
  </w:style>
  <w:style w:type="character" w:styleId="Siln">
    <w:name w:val="Strong"/>
    <w:uiPriority w:val="22"/>
    <w:qFormat/>
    <w:rsid w:val="00E81C37"/>
    <w:rPr>
      <w:b/>
      <w:bCs/>
    </w:rPr>
  </w:style>
  <w:style w:type="paragraph" w:styleId="Revize">
    <w:name w:val="Revision"/>
    <w:hidden/>
    <w:uiPriority w:val="99"/>
    <w:semiHidden/>
    <w:rsid w:val="00745247"/>
  </w:style>
  <w:style w:type="character" w:styleId="Sledovanodkaz">
    <w:name w:val="FollowedHyperlink"/>
    <w:uiPriority w:val="99"/>
    <w:semiHidden/>
    <w:unhideWhenUsed/>
    <w:rsid w:val="000521AF"/>
    <w:rPr>
      <w:color w:val="954F72"/>
      <w:u w:val="single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521AF"/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0521AF"/>
  </w:style>
  <w:style w:type="character" w:styleId="Znakapoznpodarou">
    <w:name w:val="footnote reference"/>
    <w:uiPriority w:val="99"/>
    <w:semiHidden/>
    <w:unhideWhenUsed/>
    <w:rsid w:val="000521A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04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9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9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0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header" Target="header4.xml"/><Relationship Id="rId3" Type="http://schemas.openxmlformats.org/officeDocument/2006/relationships/customXml" Target="../customXml/item3.xml"/><Relationship Id="rId21" Type="http://schemas.openxmlformats.org/officeDocument/2006/relationships/footer" Target="footer5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mestodobris.cz" TargetMode="External"/><Relationship Id="rId24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23" Type="http://schemas.openxmlformats.org/officeDocument/2006/relationships/footer" Target="footer6.xml"/><Relationship Id="rId10" Type="http://schemas.openxmlformats.org/officeDocument/2006/relationships/hyperlink" Target="https://mestodobris.cz/smernice/ds-26307/archiv=0&amp;p1=71765" TargetMode="External"/><Relationship Id="rId19" Type="http://schemas.openxmlformats.org/officeDocument/2006/relationships/header" Target="header5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Relationship Id="rId22" Type="http://schemas.openxmlformats.org/officeDocument/2006/relationships/header" Target="header6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mestodobris.cz/formular%2Da%2Dvzor%2Dsmlouvy/ds-26308/archiv=0&amp;p1=71765" TargetMode="External"/><Relationship Id="rId1" Type="http://schemas.openxmlformats.org/officeDocument/2006/relationships/hyperlink" Target="https://mestodobris.cz/logo%2Dmesta/ds-25583/archiv=0&amp;p1=71834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EE804B25867404E871B5F49816D495C" ma:contentTypeVersion="0" ma:contentTypeDescription="Vytvoří nový dokument" ma:contentTypeScope="" ma:versionID="9d21da5f4480305c5f2f7dd41a75e19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ecb93c72f33e94aa0d8973920a8bbe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53EBF2-F1D5-43FB-8674-B814FE4135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AF832CB-CCCF-44C8-A559-3B85233850F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389BDC0-F165-4B7C-BC85-923BD099DF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2944</Words>
  <Characters>17376</Characters>
  <Application>Microsoft Office Word</Application>
  <DocSecurity>0</DocSecurity>
  <Lines>144</Lines>
  <Paragraphs>40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Smlouva o poskytnutí finančního příspěvku</vt:lpstr>
    </vt:vector>
  </TitlesOfParts>
  <Company>Město Dobříš</Company>
  <LinksUpToDate>false</LinksUpToDate>
  <CharactersWithSpaces>20280</CharactersWithSpaces>
  <SharedDoc>false</SharedDoc>
  <HLinks>
    <vt:vector size="30" baseType="variant">
      <vt:variant>
        <vt:i4>262153</vt:i4>
      </vt:variant>
      <vt:variant>
        <vt:i4>66</vt:i4>
      </vt:variant>
      <vt:variant>
        <vt:i4>0</vt:i4>
      </vt:variant>
      <vt:variant>
        <vt:i4>5</vt:i4>
      </vt:variant>
      <vt:variant>
        <vt:lpwstr>http:///</vt:lpwstr>
      </vt:variant>
      <vt:variant>
        <vt:lpwstr/>
      </vt:variant>
      <vt:variant>
        <vt:i4>7864442</vt:i4>
      </vt:variant>
      <vt:variant>
        <vt:i4>63</vt:i4>
      </vt:variant>
      <vt:variant>
        <vt:i4>0</vt:i4>
      </vt:variant>
      <vt:variant>
        <vt:i4>5</vt:i4>
      </vt:variant>
      <vt:variant>
        <vt:lpwstr>http://www.mestodobris.cz/</vt:lpwstr>
      </vt:variant>
      <vt:variant>
        <vt:lpwstr/>
      </vt:variant>
      <vt:variant>
        <vt:i4>4063350</vt:i4>
      </vt:variant>
      <vt:variant>
        <vt:i4>54</vt:i4>
      </vt:variant>
      <vt:variant>
        <vt:i4>0</vt:i4>
      </vt:variant>
      <vt:variant>
        <vt:i4>5</vt:i4>
      </vt:variant>
      <vt:variant>
        <vt:lpwstr>https://mestodobris.cz/smernice/ds-26307/archiv=0&amp;p1=71765</vt:lpwstr>
      </vt:variant>
      <vt:variant>
        <vt:lpwstr/>
      </vt:variant>
      <vt:variant>
        <vt:i4>5636106</vt:i4>
      </vt:variant>
      <vt:variant>
        <vt:i4>3</vt:i4>
      </vt:variant>
      <vt:variant>
        <vt:i4>0</vt:i4>
      </vt:variant>
      <vt:variant>
        <vt:i4>5</vt:i4>
      </vt:variant>
      <vt:variant>
        <vt:lpwstr>https://mestodobris.cz/formular-a-vzor-smlouvy/ds-26308/archiv=0&amp;p1=71765</vt:lpwstr>
      </vt:variant>
      <vt:variant>
        <vt:lpwstr/>
      </vt:variant>
      <vt:variant>
        <vt:i4>1966100</vt:i4>
      </vt:variant>
      <vt:variant>
        <vt:i4>0</vt:i4>
      </vt:variant>
      <vt:variant>
        <vt:i4>0</vt:i4>
      </vt:variant>
      <vt:variant>
        <vt:i4>5</vt:i4>
      </vt:variant>
      <vt:variant>
        <vt:lpwstr>https://mestodobris.cz/logo-mesta/ds-25583/archiv=0&amp;p1=71834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Smlouva o poskytnutí finančního příspěvku</dc:title>
  <dc:subject/>
  <dc:creator>skubalova</dc:creator>
  <cp:keywords/>
  <cp:lastModifiedBy>Pučová Kateřina</cp:lastModifiedBy>
  <cp:revision>3</cp:revision>
  <cp:lastPrinted>2024-09-13T09:41:00Z</cp:lastPrinted>
  <dcterms:created xsi:type="dcterms:W3CDTF">2026-03-03T07:49:00Z</dcterms:created>
  <dcterms:modified xsi:type="dcterms:W3CDTF">2026-03-16T07:25:00Z</dcterms:modified>
</cp:coreProperties>
</file>