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36A5" w14:textId="0411CCA0" w:rsidR="004E3D76" w:rsidRDefault="004E3D76" w:rsidP="00980D8E">
      <w:pPr>
        <w:pStyle w:val="Nadpis7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</w:p>
    <w:p w14:paraId="648FC6FE" w14:textId="607F481E" w:rsidR="004E3D76" w:rsidRDefault="004E3D76" w:rsidP="004E3D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Č.j.:</w:t>
      </w:r>
      <w:r w:rsidR="00067F2E">
        <w:t xml:space="preserve"> </w:t>
      </w:r>
      <w:r w:rsidR="00067F2E" w:rsidRPr="00067F2E">
        <w:t>ŘVC/136/2026/ORE</w:t>
      </w:r>
    </w:p>
    <w:p w14:paraId="14EB64E6" w14:textId="6AF40C54" w:rsidR="004E3D76" w:rsidRDefault="004E3D76" w:rsidP="004E3D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JID č.:</w:t>
      </w:r>
      <w:r w:rsidR="00067F2E">
        <w:t xml:space="preserve"> </w:t>
      </w:r>
      <w:r w:rsidR="00067F2E" w:rsidRPr="00067F2E">
        <w:t>RVCCR-eO-D2601306</w:t>
      </w:r>
    </w:p>
    <w:p w14:paraId="44B8C202" w14:textId="44F7003C" w:rsidR="004E3D76" w:rsidRDefault="004E3D76" w:rsidP="004E3D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Evidenční číslo objednatele:</w:t>
      </w:r>
      <w:r w:rsidR="007361C8">
        <w:t xml:space="preserve"> SML-2026-087</w:t>
      </w:r>
    </w:p>
    <w:p w14:paraId="72AE993C" w14:textId="77777777" w:rsidR="004E3D76" w:rsidRDefault="004E3D76" w:rsidP="004E3D76"/>
    <w:p w14:paraId="69BCEB92" w14:textId="77777777" w:rsidR="004E3D76" w:rsidRPr="004E3D76" w:rsidRDefault="004E3D76" w:rsidP="004E3D76"/>
    <w:p w14:paraId="021C5C74" w14:textId="314A0F5E" w:rsidR="004E3D76" w:rsidRPr="004E3D76" w:rsidRDefault="004E3D76" w:rsidP="00980D8E">
      <w:pPr>
        <w:pStyle w:val="Nadpis7"/>
        <w:rPr>
          <w:sz w:val="24"/>
          <w:szCs w:val="24"/>
        </w:rPr>
      </w:pPr>
      <w:r w:rsidRPr="004E3D76">
        <w:rPr>
          <w:sz w:val="24"/>
          <w:szCs w:val="24"/>
        </w:rPr>
        <w:t>Doplnění provozního zázemí Strážnice</w:t>
      </w:r>
    </w:p>
    <w:p w14:paraId="2538A06A" w14:textId="77777777" w:rsidR="004E3D76" w:rsidRPr="004E3D76" w:rsidRDefault="004E3D76" w:rsidP="004E3D76"/>
    <w:p w14:paraId="2354425E" w14:textId="4486CABC" w:rsidR="00980D8E" w:rsidRDefault="00980D8E" w:rsidP="00980D8E">
      <w:pPr>
        <w:pStyle w:val="Nadpis7"/>
        <w:rPr>
          <w:sz w:val="36"/>
        </w:rPr>
      </w:pPr>
      <w:r>
        <w:rPr>
          <w:sz w:val="36"/>
        </w:rPr>
        <w:t>DOHODA O ZMĚNĚ INVESTORA</w:t>
      </w:r>
    </w:p>
    <w:p w14:paraId="129F42B8" w14:textId="77777777" w:rsidR="00000FDA" w:rsidRDefault="00000FDA" w:rsidP="00FD44AB">
      <w:pPr>
        <w:rPr>
          <w:sz w:val="24"/>
        </w:rPr>
      </w:pPr>
    </w:p>
    <w:p w14:paraId="02CF3589" w14:textId="77777777" w:rsidR="00000FDA" w:rsidRDefault="00000FDA" w:rsidP="001A1584">
      <w:pPr>
        <w:jc w:val="center"/>
        <w:rPr>
          <w:sz w:val="24"/>
        </w:rPr>
      </w:pPr>
      <w:r>
        <w:rPr>
          <w:sz w:val="24"/>
        </w:rPr>
        <w:t>uzavřená níže uvedeného data mezi těmito smluvními stranami:</w:t>
      </w:r>
    </w:p>
    <w:p w14:paraId="62456E15" w14:textId="77777777" w:rsidR="00000FDA" w:rsidRDefault="00000FDA">
      <w:pPr>
        <w:jc w:val="both"/>
        <w:rPr>
          <w:sz w:val="24"/>
        </w:rPr>
      </w:pPr>
    </w:p>
    <w:p w14:paraId="50BBF874" w14:textId="77777777" w:rsidR="001F36B7" w:rsidRDefault="001F36B7" w:rsidP="001F36B7">
      <w:pPr>
        <w:jc w:val="both"/>
        <w:rPr>
          <w:sz w:val="24"/>
          <w:szCs w:val="24"/>
        </w:rPr>
      </w:pPr>
      <w:bookmarkStart w:id="0" w:name="_Hlk179813483"/>
      <w:r w:rsidRPr="006F621E">
        <w:rPr>
          <w:b/>
          <w:bCs/>
          <w:sz w:val="24"/>
          <w:szCs w:val="24"/>
        </w:rPr>
        <w:t>Město Strážnice</w:t>
      </w:r>
      <w:r w:rsidRPr="006F621E">
        <w:rPr>
          <w:sz w:val="24"/>
          <w:szCs w:val="24"/>
        </w:rPr>
        <w:t xml:space="preserve"> </w:t>
      </w:r>
    </w:p>
    <w:p w14:paraId="56375F4B" w14:textId="48495C34" w:rsidR="001F36B7" w:rsidRDefault="009167DA" w:rsidP="001F36B7">
      <w:pPr>
        <w:jc w:val="both"/>
        <w:rPr>
          <w:sz w:val="24"/>
          <w:szCs w:val="24"/>
        </w:rPr>
      </w:pPr>
      <w:r w:rsidRPr="001F36B7">
        <w:rPr>
          <w:sz w:val="24"/>
          <w:szCs w:val="24"/>
        </w:rPr>
        <w:t xml:space="preserve">se </w:t>
      </w:r>
      <w:r w:rsidR="004E3D76" w:rsidRPr="001F36B7">
        <w:rPr>
          <w:sz w:val="24"/>
          <w:szCs w:val="24"/>
        </w:rPr>
        <w:t xml:space="preserve">sídlem: </w:t>
      </w:r>
      <w:r w:rsidR="004E3D76" w:rsidRPr="006F621E">
        <w:rPr>
          <w:sz w:val="24"/>
          <w:szCs w:val="24"/>
        </w:rPr>
        <w:t>nám.</w:t>
      </w:r>
      <w:r w:rsidR="001F36B7" w:rsidRPr="006F621E">
        <w:rPr>
          <w:sz w:val="24"/>
          <w:szCs w:val="24"/>
        </w:rPr>
        <w:t xml:space="preserve"> Svobody 503, 696 62 Strážnice </w:t>
      </w:r>
    </w:p>
    <w:p w14:paraId="254FA254" w14:textId="77777777" w:rsidR="001F36B7" w:rsidRDefault="001F36B7" w:rsidP="001F36B7">
      <w:pPr>
        <w:jc w:val="both"/>
        <w:rPr>
          <w:sz w:val="24"/>
          <w:szCs w:val="24"/>
        </w:rPr>
      </w:pPr>
      <w:r w:rsidRPr="006F621E">
        <w:rPr>
          <w:sz w:val="24"/>
          <w:szCs w:val="24"/>
        </w:rPr>
        <w:t xml:space="preserve">IČ: 00285315, </w:t>
      </w:r>
    </w:p>
    <w:p w14:paraId="7B13416F" w14:textId="3F572363" w:rsidR="001F36B7" w:rsidRDefault="001F36B7" w:rsidP="001F36B7">
      <w:pPr>
        <w:jc w:val="both"/>
        <w:rPr>
          <w:sz w:val="24"/>
          <w:szCs w:val="24"/>
        </w:rPr>
      </w:pPr>
      <w:r w:rsidRPr="006F621E">
        <w:rPr>
          <w:sz w:val="24"/>
          <w:szCs w:val="24"/>
        </w:rPr>
        <w:t>Zastoupen</w:t>
      </w:r>
      <w:r w:rsidR="00E330A4">
        <w:rPr>
          <w:sz w:val="24"/>
          <w:szCs w:val="24"/>
        </w:rPr>
        <w:t xml:space="preserve">: </w:t>
      </w:r>
      <w:proofErr w:type="spellStart"/>
      <w:r w:rsidR="00E330A4">
        <w:rPr>
          <w:sz w:val="24"/>
          <w:szCs w:val="24"/>
        </w:rPr>
        <w:t>xxxx</w:t>
      </w:r>
      <w:proofErr w:type="spellEnd"/>
      <w:r>
        <w:rPr>
          <w:sz w:val="24"/>
          <w:szCs w:val="24"/>
        </w:rPr>
        <w:t>,</w:t>
      </w:r>
      <w:r w:rsidRPr="006F621E">
        <w:rPr>
          <w:sz w:val="24"/>
          <w:szCs w:val="24"/>
        </w:rPr>
        <w:t xml:space="preserve"> starostou města</w:t>
      </w:r>
    </w:p>
    <w:p w14:paraId="14404761" w14:textId="07ECEBEE" w:rsidR="00B80334" w:rsidRPr="001B31DF" w:rsidRDefault="00B80334" w:rsidP="00B80334">
      <w:pPr>
        <w:rPr>
          <w:sz w:val="24"/>
          <w:szCs w:val="24"/>
        </w:rPr>
      </w:pPr>
      <w:r w:rsidRPr="001B31DF">
        <w:rPr>
          <w:sz w:val="24"/>
          <w:szCs w:val="24"/>
        </w:rPr>
        <w:t xml:space="preserve">(jako </w:t>
      </w:r>
      <w:r>
        <w:rPr>
          <w:sz w:val="24"/>
          <w:szCs w:val="24"/>
        </w:rPr>
        <w:t>„Investor 1“</w:t>
      </w:r>
      <w:r w:rsidRPr="001B31DF">
        <w:rPr>
          <w:sz w:val="24"/>
          <w:szCs w:val="24"/>
        </w:rPr>
        <w:t>)</w:t>
      </w:r>
    </w:p>
    <w:p w14:paraId="00FF0146" w14:textId="77777777" w:rsidR="00B80334" w:rsidRPr="001B31DF" w:rsidRDefault="00B80334" w:rsidP="00B80334">
      <w:pPr>
        <w:pStyle w:val="Default"/>
      </w:pPr>
    </w:p>
    <w:p w14:paraId="51E09446" w14:textId="77777777" w:rsidR="00B80334" w:rsidRPr="001B31DF" w:rsidRDefault="00B80334" w:rsidP="00B80334">
      <w:pPr>
        <w:pStyle w:val="Default"/>
      </w:pPr>
      <w:r w:rsidRPr="001B31DF">
        <w:t>a</w:t>
      </w:r>
    </w:p>
    <w:p w14:paraId="2FA523F6" w14:textId="77777777" w:rsidR="00B80334" w:rsidRPr="001B31DF" w:rsidRDefault="00B80334" w:rsidP="00B80334">
      <w:pPr>
        <w:pStyle w:val="Default"/>
      </w:pPr>
    </w:p>
    <w:p w14:paraId="6CC2F5EA" w14:textId="10774841" w:rsidR="0068415B" w:rsidRPr="001F36B7" w:rsidRDefault="0068415B" w:rsidP="0068415B">
      <w:pPr>
        <w:rPr>
          <w:b/>
          <w:sz w:val="24"/>
          <w:szCs w:val="24"/>
        </w:rPr>
      </w:pPr>
      <w:r w:rsidRPr="001F36B7">
        <w:rPr>
          <w:b/>
          <w:sz w:val="24"/>
          <w:szCs w:val="24"/>
        </w:rPr>
        <w:t xml:space="preserve">Česká </w:t>
      </w:r>
      <w:r w:rsidR="004E3D76" w:rsidRPr="001F36B7">
        <w:rPr>
          <w:b/>
          <w:sz w:val="24"/>
          <w:szCs w:val="24"/>
        </w:rPr>
        <w:t>republika – Ředitelství</w:t>
      </w:r>
      <w:r w:rsidRPr="001F36B7">
        <w:rPr>
          <w:b/>
          <w:sz w:val="24"/>
          <w:szCs w:val="24"/>
        </w:rPr>
        <w:t xml:space="preserve"> vodních cest ČR</w:t>
      </w:r>
    </w:p>
    <w:p w14:paraId="0E60F43E" w14:textId="77777777" w:rsidR="0068415B" w:rsidRPr="001F36B7" w:rsidRDefault="0068415B" w:rsidP="0068415B">
      <w:pPr>
        <w:ind w:left="1" w:hanging="1"/>
        <w:outlineLvl w:val="0"/>
        <w:rPr>
          <w:sz w:val="24"/>
          <w:szCs w:val="24"/>
        </w:rPr>
      </w:pPr>
      <w:r w:rsidRPr="001F36B7">
        <w:rPr>
          <w:sz w:val="24"/>
          <w:szCs w:val="24"/>
        </w:rPr>
        <w:t>organizační složka státu zřízená Ministerstvem dopravy ČR (Zřizovací listina č. 849/98-KM ze dne 12. 3. 1998, ve znění Dodatků č. 1, 2, 3, 4, 5, 6, 7, 8, 9, 10, 11 a 12.),</w:t>
      </w:r>
    </w:p>
    <w:p w14:paraId="3886A718" w14:textId="77777777" w:rsidR="0068415B" w:rsidRPr="001F36B7" w:rsidRDefault="0068415B" w:rsidP="0068415B">
      <w:pPr>
        <w:rPr>
          <w:sz w:val="24"/>
          <w:szCs w:val="24"/>
        </w:rPr>
      </w:pPr>
      <w:r w:rsidRPr="001F36B7">
        <w:rPr>
          <w:sz w:val="24"/>
          <w:szCs w:val="24"/>
        </w:rPr>
        <w:t>jednající: Ing. Lubomírem Fojtů, ředitelem,</w:t>
      </w:r>
    </w:p>
    <w:p w14:paraId="20C522E1" w14:textId="77777777" w:rsidR="0068415B" w:rsidRPr="001F36B7" w:rsidRDefault="0068415B" w:rsidP="0068415B">
      <w:pPr>
        <w:rPr>
          <w:sz w:val="24"/>
          <w:szCs w:val="24"/>
        </w:rPr>
      </w:pPr>
      <w:r w:rsidRPr="001F36B7">
        <w:rPr>
          <w:sz w:val="24"/>
          <w:szCs w:val="24"/>
        </w:rPr>
        <w:t>se sídlem: Praha 1, nábř. L. Svobody 1222/12, PSČ 110 15,</w:t>
      </w:r>
    </w:p>
    <w:p w14:paraId="45D7DF70" w14:textId="3AD23CE6" w:rsidR="0068415B" w:rsidRPr="001F36B7" w:rsidRDefault="0068415B" w:rsidP="0068415B">
      <w:pPr>
        <w:jc w:val="both"/>
        <w:rPr>
          <w:sz w:val="24"/>
          <w:szCs w:val="24"/>
        </w:rPr>
      </w:pPr>
      <w:r w:rsidRPr="001F36B7">
        <w:rPr>
          <w:sz w:val="24"/>
          <w:szCs w:val="24"/>
        </w:rPr>
        <w:t>IČ: 67981801, DIČ:</w:t>
      </w:r>
      <w:r w:rsidR="00E330A4">
        <w:rPr>
          <w:sz w:val="24"/>
          <w:szCs w:val="24"/>
        </w:rPr>
        <w:t xml:space="preserve"> </w:t>
      </w:r>
      <w:r w:rsidRPr="001F36B7">
        <w:rPr>
          <w:sz w:val="24"/>
          <w:szCs w:val="24"/>
        </w:rPr>
        <w:t>CZ67981801,</w:t>
      </w:r>
    </w:p>
    <w:p w14:paraId="70BB9A98" w14:textId="3F76F4C7" w:rsidR="00B80334" w:rsidRDefault="00B80334" w:rsidP="00B80334">
      <w:pPr>
        <w:pStyle w:val="Default"/>
      </w:pPr>
      <w:r w:rsidRPr="001F36B7">
        <w:t xml:space="preserve">(jako „Investor </w:t>
      </w:r>
      <w:r w:rsidR="00F67238" w:rsidRPr="001F36B7">
        <w:t>2</w:t>
      </w:r>
      <w:r w:rsidRPr="001F36B7">
        <w:t xml:space="preserve">“) </w:t>
      </w:r>
    </w:p>
    <w:p w14:paraId="2C058DFA" w14:textId="77777777" w:rsidR="00E330A4" w:rsidRPr="001F36B7" w:rsidRDefault="00E330A4" w:rsidP="00B80334">
      <w:pPr>
        <w:pStyle w:val="Default"/>
      </w:pPr>
    </w:p>
    <w:bookmarkEnd w:id="0"/>
    <w:p w14:paraId="212A89D8" w14:textId="77777777" w:rsidR="00000FDA" w:rsidRPr="00E57BF4" w:rsidRDefault="00000FDA" w:rsidP="00613A91">
      <w:pPr>
        <w:tabs>
          <w:tab w:val="left" w:pos="426"/>
        </w:tabs>
        <w:ind w:left="426" w:hanging="426"/>
        <w:jc w:val="center"/>
        <w:rPr>
          <w:b/>
          <w:sz w:val="24"/>
        </w:rPr>
      </w:pPr>
      <w:r w:rsidRPr="00E57BF4">
        <w:rPr>
          <w:b/>
          <w:sz w:val="24"/>
        </w:rPr>
        <w:t>I.</w:t>
      </w:r>
    </w:p>
    <w:p w14:paraId="77F6F30A" w14:textId="77777777" w:rsidR="00E57BF4" w:rsidRDefault="00E57BF4" w:rsidP="00613A91">
      <w:pPr>
        <w:tabs>
          <w:tab w:val="left" w:pos="426"/>
        </w:tabs>
        <w:ind w:left="426" w:hanging="426"/>
        <w:jc w:val="center"/>
        <w:rPr>
          <w:b/>
          <w:sz w:val="24"/>
        </w:rPr>
      </w:pPr>
      <w:r w:rsidRPr="00E57BF4">
        <w:rPr>
          <w:b/>
          <w:sz w:val="24"/>
        </w:rPr>
        <w:t>Úvodní prohlášení</w:t>
      </w:r>
    </w:p>
    <w:p w14:paraId="73A6F572" w14:textId="77777777" w:rsidR="00EB72CB" w:rsidRPr="00E57BF4" w:rsidRDefault="00EB72CB" w:rsidP="00613A91">
      <w:pPr>
        <w:tabs>
          <w:tab w:val="left" w:pos="426"/>
        </w:tabs>
        <w:ind w:left="426" w:hanging="426"/>
        <w:jc w:val="center"/>
        <w:rPr>
          <w:b/>
          <w:sz w:val="24"/>
        </w:rPr>
      </w:pPr>
    </w:p>
    <w:p w14:paraId="6EB7B747" w14:textId="578CCE37" w:rsidR="001839A4" w:rsidRPr="001839A4" w:rsidRDefault="001839A4" w:rsidP="001839A4">
      <w:pPr>
        <w:numPr>
          <w:ilvl w:val="0"/>
          <w:numId w:val="4"/>
        </w:numPr>
        <w:tabs>
          <w:tab w:val="clear" w:pos="720"/>
          <w:tab w:val="left" w:pos="709"/>
        </w:tabs>
        <w:spacing w:after="240"/>
        <w:ind w:left="709" w:hanging="709"/>
        <w:jc w:val="both"/>
        <w:rPr>
          <w:sz w:val="24"/>
        </w:rPr>
      </w:pPr>
      <w:r w:rsidRPr="001839A4">
        <w:rPr>
          <w:sz w:val="24"/>
        </w:rPr>
        <w:t>Strany této dohody, jakožto veřejní zadavatelé dle § 4 odst. 1 zákona č. 134/2016 Sb., o zadávání veřejných zakázek (dále jen „ZZVZ“), uzav</w:t>
      </w:r>
      <w:r>
        <w:rPr>
          <w:sz w:val="24"/>
        </w:rPr>
        <w:t xml:space="preserve">řely dne </w:t>
      </w:r>
      <w:r w:rsidR="00C12D7F">
        <w:rPr>
          <w:sz w:val="24"/>
        </w:rPr>
        <w:t>23.12.2024</w:t>
      </w:r>
      <w:r>
        <w:rPr>
          <w:sz w:val="24"/>
        </w:rPr>
        <w:t xml:space="preserve"> </w:t>
      </w:r>
      <w:r w:rsidRPr="001839A4">
        <w:rPr>
          <w:sz w:val="24"/>
        </w:rPr>
        <w:t>smlouvu o společném zadávání podle § 7 odst. 2 ZZVZ, a to za účelem úpravy vzájemných práv a povinností smluvních stran a stanovení způsobu jednání vůči třetím osobám v souvislosti se zadávacím řízením specifikovaným v čl. II této smlouvy v rámci realizace projektu „Doplnění provozního zázemí Strážnice“, části přístaviště pro malá plavidla a stání pro osobní lodní dopravu, číslo projektu 562 553 0012 (dále jen „Projekt“).</w:t>
      </w:r>
    </w:p>
    <w:p w14:paraId="2EA14EB1" w14:textId="1AE4DC7D" w:rsidR="00CF5774" w:rsidRPr="00C12D7F" w:rsidRDefault="00B80334" w:rsidP="000B7031">
      <w:pPr>
        <w:numPr>
          <w:ilvl w:val="0"/>
          <w:numId w:val="4"/>
        </w:numPr>
        <w:tabs>
          <w:tab w:val="clear" w:pos="720"/>
          <w:tab w:val="left" w:pos="709"/>
        </w:tabs>
        <w:spacing w:after="240"/>
        <w:ind w:left="709" w:hanging="709"/>
        <w:jc w:val="both"/>
        <w:rPr>
          <w:sz w:val="24"/>
          <w:szCs w:val="24"/>
        </w:rPr>
      </w:pPr>
      <w:r>
        <w:rPr>
          <w:sz w:val="24"/>
        </w:rPr>
        <w:t xml:space="preserve">Investor 1 </w:t>
      </w:r>
      <w:r w:rsidR="000200BC" w:rsidRPr="000200BC">
        <w:rPr>
          <w:sz w:val="24"/>
        </w:rPr>
        <w:t xml:space="preserve">je vlastníkem </w:t>
      </w:r>
      <w:r w:rsidR="00C86BFD" w:rsidRPr="000200BC">
        <w:rPr>
          <w:sz w:val="24"/>
        </w:rPr>
        <w:t>projektov</w:t>
      </w:r>
      <w:r w:rsidR="000200BC" w:rsidRPr="000200BC">
        <w:rPr>
          <w:sz w:val="24"/>
        </w:rPr>
        <w:t>é</w:t>
      </w:r>
      <w:r w:rsidR="00C86BFD" w:rsidRPr="000200BC">
        <w:rPr>
          <w:sz w:val="24"/>
        </w:rPr>
        <w:t xml:space="preserve"> dokumentac</w:t>
      </w:r>
      <w:r w:rsidR="000200BC" w:rsidRPr="000200BC">
        <w:rPr>
          <w:sz w:val="24"/>
        </w:rPr>
        <w:t>e</w:t>
      </w:r>
      <w:r w:rsidR="00C86BFD" w:rsidRPr="000200BC">
        <w:rPr>
          <w:sz w:val="24"/>
        </w:rPr>
        <w:t xml:space="preserve"> pro</w:t>
      </w:r>
      <w:r w:rsidR="00F80808">
        <w:rPr>
          <w:sz w:val="24"/>
        </w:rPr>
        <w:t xml:space="preserve"> provedení výše popsané stavby</w:t>
      </w:r>
      <w:r w:rsidR="00E40C69" w:rsidRPr="000200BC">
        <w:rPr>
          <w:sz w:val="24"/>
        </w:rPr>
        <w:t xml:space="preserve"> (dále jen „PD“)</w:t>
      </w:r>
      <w:r w:rsidR="00F80808">
        <w:rPr>
          <w:sz w:val="24"/>
        </w:rPr>
        <w:t xml:space="preserve"> a tuto PD předal pro účely zadávacího řízení Investorovi </w:t>
      </w:r>
      <w:r w:rsidR="00CF5774">
        <w:rPr>
          <w:sz w:val="24"/>
        </w:rPr>
        <w:t xml:space="preserve">2. Investor 1 je rovněž </w:t>
      </w:r>
      <w:r w:rsidR="00EA0B46">
        <w:rPr>
          <w:sz w:val="24"/>
        </w:rPr>
        <w:t xml:space="preserve">označen </w:t>
      </w:r>
      <w:r w:rsidR="00EA0B46" w:rsidRPr="00C12D7F">
        <w:rPr>
          <w:sz w:val="24"/>
          <w:szCs w:val="24"/>
        </w:rPr>
        <w:t xml:space="preserve">jako stavebník stavby dle PD ve stavebním povolení, vydaném Městským úřadem ve Strážnici č.j. </w:t>
      </w:r>
      <w:r w:rsidR="00C12D7F" w:rsidRPr="00C12D7F">
        <w:rPr>
          <w:sz w:val="24"/>
          <w:szCs w:val="24"/>
        </w:rPr>
        <w:t>MU/5091/2019-BULA</w:t>
      </w:r>
      <w:r w:rsidR="00EA0B46" w:rsidRPr="00C12D7F">
        <w:rPr>
          <w:sz w:val="24"/>
          <w:szCs w:val="24"/>
        </w:rPr>
        <w:t xml:space="preserve">, ze dne </w:t>
      </w:r>
      <w:r w:rsidR="00C12D7F" w:rsidRPr="00C12D7F">
        <w:rPr>
          <w:sz w:val="24"/>
          <w:szCs w:val="24"/>
        </w:rPr>
        <w:t>17.10.2019</w:t>
      </w:r>
      <w:r w:rsidR="00EA0B46" w:rsidRPr="00C12D7F">
        <w:rPr>
          <w:sz w:val="24"/>
          <w:szCs w:val="24"/>
        </w:rPr>
        <w:t xml:space="preserve">, které nabylo právní moci dne </w:t>
      </w:r>
      <w:r w:rsidR="00C12D7F" w:rsidRPr="00C12D7F">
        <w:rPr>
          <w:sz w:val="24"/>
          <w:szCs w:val="24"/>
        </w:rPr>
        <w:t>19.11.2019</w:t>
      </w:r>
      <w:r w:rsidR="00EA0B46" w:rsidRPr="00C12D7F">
        <w:rPr>
          <w:sz w:val="24"/>
          <w:szCs w:val="24"/>
        </w:rPr>
        <w:t xml:space="preserve"> (dále jen „Povolení“)</w:t>
      </w:r>
      <w:r w:rsidR="00C12D7F" w:rsidRPr="00C12D7F">
        <w:rPr>
          <w:sz w:val="24"/>
          <w:szCs w:val="24"/>
        </w:rPr>
        <w:t>.</w:t>
      </w:r>
    </w:p>
    <w:p w14:paraId="4BBF3485" w14:textId="23ED6E08" w:rsidR="00CF5774" w:rsidRDefault="00CF5774" w:rsidP="006A0406">
      <w:pPr>
        <w:numPr>
          <w:ilvl w:val="0"/>
          <w:numId w:val="4"/>
        </w:numPr>
        <w:tabs>
          <w:tab w:val="clear" w:pos="720"/>
          <w:tab w:val="left" w:pos="709"/>
        </w:tabs>
        <w:spacing w:after="240"/>
        <w:ind w:left="709" w:hanging="709"/>
        <w:jc w:val="both"/>
        <w:rPr>
          <w:sz w:val="24"/>
        </w:rPr>
      </w:pPr>
      <w:r w:rsidRPr="001839A4">
        <w:rPr>
          <w:sz w:val="24"/>
        </w:rPr>
        <w:t>Strany této dohody</w:t>
      </w:r>
      <w:r w:rsidRPr="002606FC">
        <w:rPr>
          <w:sz w:val="24"/>
        </w:rPr>
        <w:t xml:space="preserve"> </w:t>
      </w:r>
      <w:r w:rsidR="00EA0B46">
        <w:rPr>
          <w:sz w:val="24"/>
        </w:rPr>
        <w:t>jsou objednateli</w:t>
      </w:r>
      <w:r w:rsidR="008B3CDB">
        <w:rPr>
          <w:sz w:val="24"/>
        </w:rPr>
        <w:t xml:space="preserve"> stavebních prací spočívajících v realizaci Projektu, přičemž dle výše uvedené </w:t>
      </w:r>
      <w:r w:rsidR="00CF1917">
        <w:rPr>
          <w:sz w:val="24"/>
        </w:rPr>
        <w:t>smlouvy o společném zadávání hradí v dohodnutém rozsahu ceny stavebních prací.</w:t>
      </w:r>
    </w:p>
    <w:p w14:paraId="24512EF3" w14:textId="13762669" w:rsidR="00A25223" w:rsidRDefault="00613A91" w:rsidP="00600DE7">
      <w:pPr>
        <w:numPr>
          <w:ilvl w:val="0"/>
          <w:numId w:val="4"/>
        </w:numPr>
        <w:tabs>
          <w:tab w:val="clear" w:pos="720"/>
          <w:tab w:val="left" w:pos="709"/>
        </w:tabs>
        <w:spacing w:after="240"/>
        <w:ind w:left="709" w:hanging="709"/>
        <w:jc w:val="both"/>
        <w:rPr>
          <w:sz w:val="24"/>
        </w:rPr>
      </w:pPr>
      <w:r>
        <w:rPr>
          <w:sz w:val="24"/>
        </w:rPr>
        <w:t>Vzhledem k</w:t>
      </w:r>
      <w:r w:rsidR="00302F79">
        <w:rPr>
          <w:sz w:val="24"/>
        </w:rPr>
        <w:t xml:space="preserve"> tomu, že investorem </w:t>
      </w:r>
      <w:r w:rsidR="00384A88">
        <w:rPr>
          <w:sz w:val="24"/>
        </w:rPr>
        <w:t>stav</w:t>
      </w:r>
      <w:r w:rsidR="000F71F8">
        <w:rPr>
          <w:sz w:val="24"/>
        </w:rPr>
        <w:t xml:space="preserve">ebních objektů </w:t>
      </w:r>
      <w:r w:rsidR="00C838CA">
        <w:rPr>
          <w:sz w:val="24"/>
        </w:rPr>
        <w:t xml:space="preserve">Projektu uvedených </w:t>
      </w:r>
      <w:r w:rsidR="000F71F8">
        <w:rPr>
          <w:sz w:val="24"/>
        </w:rPr>
        <w:t>v příloze č. 1 této dohody</w:t>
      </w:r>
      <w:r w:rsidR="00C838CA">
        <w:rPr>
          <w:sz w:val="24"/>
        </w:rPr>
        <w:t xml:space="preserve"> (dále jen „Převáděné stavební objekty“)</w:t>
      </w:r>
      <w:r w:rsidR="000F71F8">
        <w:rPr>
          <w:sz w:val="24"/>
        </w:rPr>
        <w:t xml:space="preserve"> je Investor 2</w:t>
      </w:r>
      <w:r w:rsidR="00677A36">
        <w:rPr>
          <w:sz w:val="24"/>
        </w:rPr>
        <w:t>,</w:t>
      </w:r>
      <w:r>
        <w:rPr>
          <w:sz w:val="24"/>
        </w:rPr>
        <w:t xml:space="preserve"> a tedy stavebníkem </w:t>
      </w:r>
      <w:r w:rsidR="00C838CA" w:rsidRPr="00C838CA">
        <w:rPr>
          <w:sz w:val="24"/>
        </w:rPr>
        <w:t xml:space="preserve"> </w:t>
      </w:r>
      <w:r w:rsidR="00C838CA">
        <w:rPr>
          <w:sz w:val="24"/>
        </w:rPr>
        <w:t xml:space="preserve">Převáděných </w:t>
      </w:r>
      <w:r w:rsidR="008755C2">
        <w:rPr>
          <w:sz w:val="24"/>
        </w:rPr>
        <w:t xml:space="preserve">stavebních objektů </w:t>
      </w:r>
      <w:r w:rsidR="008F7FBD">
        <w:rPr>
          <w:sz w:val="24"/>
        </w:rPr>
        <w:t xml:space="preserve">a vlastníkem </w:t>
      </w:r>
      <w:r w:rsidR="00C838CA">
        <w:rPr>
          <w:sz w:val="24"/>
        </w:rPr>
        <w:t>Převáděných</w:t>
      </w:r>
      <w:r w:rsidR="008F7FBD">
        <w:rPr>
          <w:sz w:val="24"/>
        </w:rPr>
        <w:t xml:space="preserve"> stavebních objektů</w:t>
      </w:r>
      <w:r w:rsidR="007B3C12">
        <w:rPr>
          <w:sz w:val="24"/>
        </w:rPr>
        <w:t xml:space="preserve"> je</w:t>
      </w:r>
      <w:r>
        <w:rPr>
          <w:sz w:val="24"/>
        </w:rPr>
        <w:t xml:space="preserve"> </w:t>
      </w:r>
      <w:r w:rsidR="0011240B">
        <w:rPr>
          <w:sz w:val="24"/>
        </w:rPr>
        <w:t>Investor 2</w:t>
      </w:r>
      <w:r w:rsidR="007B3C12">
        <w:rPr>
          <w:sz w:val="24"/>
        </w:rPr>
        <w:t xml:space="preserve">, </w:t>
      </w:r>
      <w:r w:rsidR="00C838CA">
        <w:rPr>
          <w:sz w:val="24"/>
        </w:rPr>
        <w:t xml:space="preserve">a zároveň se Investor 2 </w:t>
      </w:r>
      <w:r w:rsidR="007B3C12">
        <w:rPr>
          <w:sz w:val="24"/>
        </w:rPr>
        <w:t xml:space="preserve">na základě </w:t>
      </w:r>
      <w:r w:rsidR="00C838CA">
        <w:rPr>
          <w:sz w:val="24"/>
        </w:rPr>
        <w:t xml:space="preserve">dohody </w:t>
      </w:r>
      <w:r w:rsidR="007B3C12">
        <w:rPr>
          <w:sz w:val="24"/>
        </w:rPr>
        <w:t>o bezúplatném převodu pozemků</w:t>
      </w:r>
      <w:r w:rsidR="00C838CA">
        <w:rPr>
          <w:sz w:val="24"/>
        </w:rPr>
        <w:t xml:space="preserve"> uzavírané mezi </w:t>
      </w:r>
      <w:r w:rsidR="00FE5F6F">
        <w:rPr>
          <w:sz w:val="24"/>
        </w:rPr>
        <w:t>účastníky</w:t>
      </w:r>
      <w:r w:rsidR="00C838CA">
        <w:rPr>
          <w:sz w:val="24"/>
        </w:rPr>
        <w:t xml:space="preserve"> této dohody současně s touto dohodou </w:t>
      </w:r>
      <w:r w:rsidR="00FE5F6F">
        <w:rPr>
          <w:sz w:val="24"/>
        </w:rPr>
        <w:t xml:space="preserve">má </w:t>
      </w:r>
      <w:r w:rsidR="00C838CA">
        <w:rPr>
          <w:sz w:val="24"/>
        </w:rPr>
        <w:t>stát vlastníkem pozemků</w:t>
      </w:r>
      <w:r w:rsidR="007B3C12">
        <w:rPr>
          <w:sz w:val="24"/>
        </w:rPr>
        <w:t xml:space="preserve">, na nichž jsou </w:t>
      </w:r>
      <w:r w:rsidR="00FE5F6F">
        <w:rPr>
          <w:sz w:val="24"/>
        </w:rPr>
        <w:t xml:space="preserve">Převáděné </w:t>
      </w:r>
      <w:r w:rsidR="007B3C12">
        <w:rPr>
          <w:sz w:val="24"/>
        </w:rPr>
        <w:t>stavební objekty vybudovány</w:t>
      </w:r>
      <w:r w:rsidR="005C000D">
        <w:rPr>
          <w:sz w:val="24"/>
        </w:rPr>
        <w:t xml:space="preserve">, dohodly se výše uvedení účastníci na uzavření této dohody o </w:t>
      </w:r>
      <w:r w:rsidR="00A25223">
        <w:rPr>
          <w:sz w:val="24"/>
        </w:rPr>
        <w:t>změně investorství.</w:t>
      </w:r>
    </w:p>
    <w:p w14:paraId="7C6D1E91" w14:textId="77777777" w:rsidR="00EB72CB" w:rsidRDefault="00EB72CB" w:rsidP="00EB72CB">
      <w:pPr>
        <w:spacing w:after="240"/>
        <w:ind w:left="709"/>
        <w:jc w:val="both"/>
        <w:rPr>
          <w:sz w:val="24"/>
        </w:rPr>
      </w:pPr>
    </w:p>
    <w:p w14:paraId="01C59829" w14:textId="77777777" w:rsidR="002E7C07" w:rsidRDefault="002E7C07" w:rsidP="00EB72CB">
      <w:pPr>
        <w:spacing w:after="240"/>
        <w:ind w:left="709"/>
        <w:jc w:val="both"/>
        <w:rPr>
          <w:sz w:val="24"/>
        </w:rPr>
      </w:pPr>
    </w:p>
    <w:p w14:paraId="4E4EFD29" w14:textId="407A393B" w:rsidR="00302F79" w:rsidRPr="00E57BF4" w:rsidRDefault="00302F79" w:rsidP="00662662">
      <w:pPr>
        <w:tabs>
          <w:tab w:val="left" w:pos="426"/>
        </w:tabs>
        <w:ind w:left="426" w:hanging="426"/>
        <w:jc w:val="center"/>
        <w:rPr>
          <w:b/>
          <w:sz w:val="24"/>
        </w:rPr>
      </w:pPr>
      <w:r>
        <w:rPr>
          <w:b/>
          <w:sz w:val="24"/>
        </w:rPr>
        <w:lastRenderedPageBreak/>
        <w:t>I</w:t>
      </w:r>
      <w:r w:rsidRPr="00E57BF4">
        <w:rPr>
          <w:b/>
          <w:sz w:val="24"/>
        </w:rPr>
        <w:t>I.</w:t>
      </w:r>
    </w:p>
    <w:p w14:paraId="4752F72B" w14:textId="77777777" w:rsidR="00302F79" w:rsidRDefault="00302F79" w:rsidP="00302F79">
      <w:pPr>
        <w:tabs>
          <w:tab w:val="left" w:pos="426"/>
        </w:tabs>
        <w:ind w:left="426" w:hanging="426"/>
        <w:jc w:val="center"/>
        <w:rPr>
          <w:b/>
          <w:sz w:val="24"/>
        </w:rPr>
      </w:pPr>
      <w:r>
        <w:rPr>
          <w:b/>
          <w:sz w:val="24"/>
        </w:rPr>
        <w:t>Předmět dohody</w:t>
      </w:r>
    </w:p>
    <w:p w14:paraId="44814740" w14:textId="77777777" w:rsidR="00EB72CB" w:rsidRPr="00E57BF4" w:rsidRDefault="00EB72CB" w:rsidP="00302F79">
      <w:pPr>
        <w:tabs>
          <w:tab w:val="left" w:pos="426"/>
        </w:tabs>
        <w:ind w:left="426" w:hanging="426"/>
        <w:jc w:val="center"/>
        <w:rPr>
          <w:b/>
          <w:sz w:val="24"/>
        </w:rPr>
      </w:pPr>
    </w:p>
    <w:p w14:paraId="2FF5D3D7" w14:textId="77777777" w:rsidR="0092453E" w:rsidRDefault="0092453E" w:rsidP="0092453E">
      <w:pPr>
        <w:numPr>
          <w:ilvl w:val="0"/>
          <w:numId w:val="8"/>
        </w:numPr>
        <w:tabs>
          <w:tab w:val="clear" w:pos="720"/>
          <w:tab w:val="left" w:pos="709"/>
        </w:tabs>
        <w:spacing w:after="240"/>
        <w:ind w:hanging="720"/>
        <w:jc w:val="both"/>
        <w:rPr>
          <w:sz w:val="24"/>
        </w:rPr>
      </w:pPr>
      <w:r>
        <w:rPr>
          <w:sz w:val="24"/>
        </w:rPr>
        <w:t xml:space="preserve">Účastníci této dohody se zavazují poskytnout si vzájemně veškerou potřebnou součinnost ke splnění předmětu této dohody. </w:t>
      </w:r>
    </w:p>
    <w:p w14:paraId="7A4DD8E4" w14:textId="5A6A2D10" w:rsidR="00A673A6" w:rsidRPr="00A673A6" w:rsidRDefault="008E21EE" w:rsidP="00A673A6">
      <w:pPr>
        <w:numPr>
          <w:ilvl w:val="0"/>
          <w:numId w:val="8"/>
        </w:numPr>
        <w:tabs>
          <w:tab w:val="clear" w:pos="720"/>
          <w:tab w:val="left" w:pos="709"/>
        </w:tabs>
        <w:spacing w:after="240"/>
        <w:ind w:hanging="720"/>
        <w:jc w:val="both"/>
        <w:rPr>
          <w:sz w:val="24"/>
        </w:rPr>
      </w:pPr>
      <w:r>
        <w:rPr>
          <w:sz w:val="24"/>
        </w:rPr>
        <w:t>Investor 1</w:t>
      </w:r>
      <w:r w:rsidR="00A673A6" w:rsidRPr="00A673A6">
        <w:rPr>
          <w:sz w:val="24"/>
        </w:rPr>
        <w:t xml:space="preserve"> tímto převádí investorství k</w:t>
      </w:r>
      <w:r w:rsidR="00FE5F6F">
        <w:rPr>
          <w:sz w:val="24"/>
        </w:rPr>
        <w:t xml:space="preserve"> Převáděným</w:t>
      </w:r>
      <w:r w:rsidR="00A673A6" w:rsidRPr="00A673A6">
        <w:rPr>
          <w:sz w:val="24"/>
        </w:rPr>
        <w:t xml:space="preserve"> stav</w:t>
      </w:r>
      <w:r w:rsidR="00457428">
        <w:rPr>
          <w:sz w:val="24"/>
        </w:rPr>
        <w:t xml:space="preserve">ebním objektům </w:t>
      </w:r>
      <w:r w:rsidR="00C838CA">
        <w:rPr>
          <w:sz w:val="24"/>
        </w:rPr>
        <w:t xml:space="preserve">uvedeným </w:t>
      </w:r>
      <w:r w:rsidR="00457428">
        <w:rPr>
          <w:sz w:val="24"/>
        </w:rPr>
        <w:t xml:space="preserve">v příloze č. 1 této dohody, které jsou </w:t>
      </w:r>
      <w:r w:rsidR="00FE5F6F">
        <w:rPr>
          <w:sz w:val="24"/>
        </w:rPr>
        <w:t xml:space="preserve">blíže </w:t>
      </w:r>
      <w:r w:rsidR="00457428">
        <w:rPr>
          <w:sz w:val="24"/>
        </w:rPr>
        <w:t>podrobněji specifikovány v</w:t>
      </w:r>
      <w:r w:rsidR="00FE5F6F">
        <w:rPr>
          <w:sz w:val="24"/>
        </w:rPr>
        <w:t> </w:t>
      </w:r>
      <w:r w:rsidR="00457428">
        <w:rPr>
          <w:sz w:val="24"/>
        </w:rPr>
        <w:t>PD</w:t>
      </w:r>
      <w:r w:rsidR="00FE5F6F">
        <w:rPr>
          <w:sz w:val="24"/>
        </w:rPr>
        <w:t>,</w:t>
      </w:r>
      <w:r w:rsidR="0047407F">
        <w:rPr>
          <w:sz w:val="24"/>
        </w:rPr>
        <w:t xml:space="preserve"> </w:t>
      </w:r>
      <w:r w:rsidR="00A673A6" w:rsidRPr="00A673A6">
        <w:rPr>
          <w:sz w:val="24"/>
        </w:rPr>
        <w:t xml:space="preserve">na </w:t>
      </w:r>
      <w:r w:rsidR="00725D4D">
        <w:rPr>
          <w:sz w:val="24"/>
        </w:rPr>
        <w:t>Investora 2</w:t>
      </w:r>
      <w:r w:rsidR="00A72D77">
        <w:rPr>
          <w:sz w:val="24"/>
        </w:rPr>
        <w:t>, a to bezúplatně</w:t>
      </w:r>
      <w:r w:rsidR="00EF53DD">
        <w:rPr>
          <w:sz w:val="24"/>
        </w:rPr>
        <w:t xml:space="preserve">, neboť veškerou cenu stavebních prací souvisejících s vybudováním </w:t>
      </w:r>
      <w:r w:rsidR="00FE5F6F">
        <w:rPr>
          <w:sz w:val="24"/>
        </w:rPr>
        <w:t xml:space="preserve">Převáděných </w:t>
      </w:r>
      <w:r w:rsidR="00EF53DD">
        <w:rPr>
          <w:sz w:val="24"/>
        </w:rPr>
        <w:t>staveb</w:t>
      </w:r>
      <w:r w:rsidR="00FE5F6F">
        <w:rPr>
          <w:sz w:val="24"/>
        </w:rPr>
        <w:t>ních objektů</w:t>
      </w:r>
      <w:r w:rsidR="00EF53DD">
        <w:rPr>
          <w:sz w:val="24"/>
        </w:rPr>
        <w:t xml:space="preserve"> hradil dle </w:t>
      </w:r>
      <w:r w:rsidR="004D3CFC">
        <w:rPr>
          <w:sz w:val="24"/>
        </w:rPr>
        <w:t xml:space="preserve">výše uvedené </w:t>
      </w:r>
      <w:r w:rsidR="00EF53DD">
        <w:rPr>
          <w:sz w:val="24"/>
        </w:rPr>
        <w:t>smlouvy o spol</w:t>
      </w:r>
      <w:r w:rsidR="004D3CFC">
        <w:rPr>
          <w:sz w:val="24"/>
        </w:rPr>
        <w:t>ečném zadávání Investor 2</w:t>
      </w:r>
      <w:r w:rsidR="00A673A6" w:rsidRPr="00A673A6">
        <w:rPr>
          <w:sz w:val="24"/>
        </w:rPr>
        <w:t xml:space="preserve">. </w:t>
      </w:r>
    </w:p>
    <w:p w14:paraId="2F83D42B" w14:textId="0208157E" w:rsidR="00885ADC" w:rsidRDefault="005A3190" w:rsidP="00885ADC">
      <w:pPr>
        <w:numPr>
          <w:ilvl w:val="0"/>
          <w:numId w:val="8"/>
        </w:numPr>
        <w:tabs>
          <w:tab w:val="clear" w:pos="720"/>
          <w:tab w:val="left" w:pos="709"/>
        </w:tabs>
        <w:spacing w:after="240"/>
        <w:ind w:hanging="720"/>
        <w:jc w:val="both"/>
        <w:rPr>
          <w:sz w:val="24"/>
        </w:rPr>
      </w:pPr>
      <w:r>
        <w:rPr>
          <w:sz w:val="24"/>
        </w:rPr>
        <w:t>Investor 1</w:t>
      </w:r>
      <w:r w:rsidR="00885ADC">
        <w:rPr>
          <w:sz w:val="24"/>
        </w:rPr>
        <w:t xml:space="preserve"> </w:t>
      </w:r>
      <w:r w:rsidR="00407D9E">
        <w:rPr>
          <w:sz w:val="24"/>
        </w:rPr>
        <w:t xml:space="preserve">předal </w:t>
      </w:r>
      <w:r>
        <w:rPr>
          <w:sz w:val="24"/>
        </w:rPr>
        <w:t>Investorovi 2</w:t>
      </w:r>
      <w:r w:rsidR="00407D9E">
        <w:rPr>
          <w:sz w:val="24"/>
        </w:rPr>
        <w:t xml:space="preserve"> </w:t>
      </w:r>
      <w:r w:rsidR="007F0688">
        <w:rPr>
          <w:sz w:val="24"/>
        </w:rPr>
        <w:t>p</w:t>
      </w:r>
      <w:r w:rsidR="00F308FD">
        <w:rPr>
          <w:sz w:val="24"/>
        </w:rPr>
        <w:t xml:space="preserve">latné </w:t>
      </w:r>
      <w:r w:rsidR="007F0688">
        <w:rPr>
          <w:sz w:val="24"/>
        </w:rPr>
        <w:t>Povolení</w:t>
      </w:r>
      <w:r w:rsidR="00F308FD">
        <w:rPr>
          <w:sz w:val="24"/>
        </w:rPr>
        <w:t xml:space="preserve"> s vyznačenou doložkou právní moci a </w:t>
      </w:r>
      <w:r w:rsidR="00FD51FC">
        <w:rPr>
          <w:sz w:val="24"/>
        </w:rPr>
        <w:t>štítek „STAVBA POVOLENA“</w:t>
      </w:r>
      <w:r w:rsidR="00885ADC">
        <w:rPr>
          <w:sz w:val="24"/>
        </w:rPr>
        <w:t>.</w:t>
      </w:r>
      <w:r w:rsidR="00885ADC" w:rsidRPr="00023BCF">
        <w:rPr>
          <w:sz w:val="24"/>
        </w:rPr>
        <w:t xml:space="preserve"> </w:t>
      </w:r>
    </w:p>
    <w:p w14:paraId="77332C0A" w14:textId="55652882" w:rsidR="00FF7175" w:rsidRDefault="00613A91" w:rsidP="00FF7175">
      <w:pPr>
        <w:numPr>
          <w:ilvl w:val="0"/>
          <w:numId w:val="8"/>
        </w:numPr>
        <w:tabs>
          <w:tab w:val="clear" w:pos="720"/>
          <w:tab w:val="left" w:pos="709"/>
        </w:tabs>
        <w:spacing w:after="240"/>
        <w:ind w:hanging="720"/>
        <w:jc w:val="both"/>
        <w:rPr>
          <w:sz w:val="24"/>
        </w:rPr>
      </w:pPr>
      <w:r>
        <w:rPr>
          <w:sz w:val="24"/>
        </w:rPr>
        <w:t>Ú</w:t>
      </w:r>
      <w:r w:rsidR="00000FDA">
        <w:rPr>
          <w:sz w:val="24"/>
        </w:rPr>
        <w:t>častníci této dohody se dohodli,</w:t>
      </w:r>
      <w:r w:rsidR="00E847DC">
        <w:rPr>
          <w:sz w:val="24"/>
        </w:rPr>
        <w:t xml:space="preserve"> že v souladu s</w:t>
      </w:r>
      <w:r w:rsidR="003E6E04">
        <w:rPr>
          <w:sz w:val="24"/>
        </w:rPr>
        <w:t xml:space="preserve"> platnými </w:t>
      </w:r>
      <w:r>
        <w:rPr>
          <w:sz w:val="24"/>
        </w:rPr>
        <w:t>právními předpisy</w:t>
      </w:r>
      <w:r w:rsidR="003F6B43">
        <w:rPr>
          <w:sz w:val="24"/>
        </w:rPr>
        <w:t xml:space="preserve"> a uzavřenou smlouvou o společném zadávání, smlouvou o dílo na realizaci stavebních prací a </w:t>
      </w:r>
      <w:r w:rsidR="00FE5F6F">
        <w:rPr>
          <w:sz w:val="24"/>
        </w:rPr>
        <w:t xml:space="preserve">dohodou </w:t>
      </w:r>
      <w:r w:rsidR="00B01FA4">
        <w:rPr>
          <w:sz w:val="24"/>
        </w:rPr>
        <w:t>o bezúplatném převodu pozemků</w:t>
      </w:r>
      <w:r w:rsidR="00000FDA">
        <w:rPr>
          <w:sz w:val="24"/>
        </w:rPr>
        <w:t xml:space="preserve">, </w:t>
      </w:r>
      <w:r>
        <w:rPr>
          <w:sz w:val="24"/>
        </w:rPr>
        <w:t>bude</w:t>
      </w:r>
      <w:r w:rsidR="00000FDA">
        <w:rPr>
          <w:sz w:val="24"/>
        </w:rPr>
        <w:t xml:space="preserve"> </w:t>
      </w:r>
      <w:r w:rsidR="00F308FD">
        <w:rPr>
          <w:sz w:val="24"/>
        </w:rPr>
        <w:t xml:space="preserve">Investor 2 </w:t>
      </w:r>
      <w:r w:rsidR="002206D6">
        <w:rPr>
          <w:sz w:val="24"/>
        </w:rPr>
        <w:t>p</w:t>
      </w:r>
      <w:r w:rsidR="00FF7175">
        <w:rPr>
          <w:sz w:val="24"/>
        </w:rPr>
        <w:t xml:space="preserve">o dokončení a kolaudaci </w:t>
      </w:r>
      <w:r w:rsidR="00FE5F6F">
        <w:rPr>
          <w:sz w:val="24"/>
        </w:rPr>
        <w:t xml:space="preserve">Převáděných </w:t>
      </w:r>
      <w:r w:rsidR="00B01FA4">
        <w:rPr>
          <w:sz w:val="24"/>
        </w:rPr>
        <w:t xml:space="preserve">stavebních objektů </w:t>
      </w:r>
      <w:r w:rsidR="00FF7175">
        <w:rPr>
          <w:sz w:val="24"/>
        </w:rPr>
        <w:t>vlastníkem a uživatelem</w:t>
      </w:r>
      <w:r w:rsidR="00FE5F6F">
        <w:rPr>
          <w:sz w:val="24"/>
        </w:rPr>
        <w:t xml:space="preserve"> těchto Převáděných</w:t>
      </w:r>
      <w:r>
        <w:rPr>
          <w:sz w:val="24"/>
        </w:rPr>
        <w:t xml:space="preserve"> </w:t>
      </w:r>
      <w:r w:rsidR="00D80841">
        <w:rPr>
          <w:sz w:val="24"/>
        </w:rPr>
        <w:t>stavebních objektů</w:t>
      </w:r>
      <w:r w:rsidR="00000FDA">
        <w:rPr>
          <w:sz w:val="24"/>
        </w:rPr>
        <w:t>.</w:t>
      </w:r>
    </w:p>
    <w:p w14:paraId="546C1E7D" w14:textId="57C9BC80" w:rsidR="00DD25D5" w:rsidRDefault="00DD25D5" w:rsidP="00FF7175">
      <w:pPr>
        <w:numPr>
          <w:ilvl w:val="0"/>
          <w:numId w:val="8"/>
        </w:numPr>
        <w:tabs>
          <w:tab w:val="clear" w:pos="720"/>
          <w:tab w:val="left" w:pos="709"/>
        </w:tabs>
        <w:spacing w:after="240"/>
        <w:ind w:hanging="720"/>
        <w:jc w:val="both"/>
        <w:rPr>
          <w:sz w:val="24"/>
        </w:rPr>
      </w:pPr>
      <w:r w:rsidRPr="00DD25D5">
        <w:rPr>
          <w:sz w:val="24"/>
        </w:rPr>
        <w:t>Tato dohoda nemá žádný vliv na dělení nákladů Projektu podle smlouvy o společném zadávání uzavřené mezi účastníky této dohody dne 23. 12. 2024, stanoveném v její Příloze č. 1.</w:t>
      </w:r>
    </w:p>
    <w:p w14:paraId="18C9B2F3" w14:textId="7BE2DC45" w:rsidR="00135E09" w:rsidRDefault="00135E09" w:rsidP="00FF7175">
      <w:pPr>
        <w:numPr>
          <w:ilvl w:val="0"/>
          <w:numId w:val="8"/>
        </w:numPr>
        <w:tabs>
          <w:tab w:val="clear" w:pos="720"/>
          <w:tab w:val="left" w:pos="709"/>
        </w:tabs>
        <w:spacing w:after="240"/>
        <w:ind w:hanging="720"/>
        <w:jc w:val="both"/>
        <w:rPr>
          <w:sz w:val="24"/>
        </w:rPr>
      </w:pPr>
      <w:r>
        <w:rPr>
          <w:sz w:val="24"/>
        </w:rPr>
        <w:t xml:space="preserve">Účastníci této dohody souhlasně prohlašují, že Převáděné stavební objekty </w:t>
      </w:r>
      <w:r w:rsidRPr="00135E09">
        <w:rPr>
          <w:sz w:val="24"/>
        </w:rPr>
        <w:t>jsou z hlediska stavebně-technického i funkčního samostatn</w:t>
      </w:r>
      <w:r>
        <w:rPr>
          <w:sz w:val="24"/>
        </w:rPr>
        <w:t>ou stavbou</w:t>
      </w:r>
      <w:r w:rsidRPr="00135E09">
        <w:rPr>
          <w:sz w:val="24"/>
        </w:rPr>
        <w:t>, kter</w:t>
      </w:r>
      <w:r>
        <w:rPr>
          <w:sz w:val="24"/>
        </w:rPr>
        <w:t>á</w:t>
      </w:r>
      <w:r w:rsidRPr="00135E09">
        <w:rPr>
          <w:sz w:val="24"/>
        </w:rPr>
        <w:t xml:space="preserve"> j</w:t>
      </w:r>
      <w:r>
        <w:rPr>
          <w:sz w:val="24"/>
        </w:rPr>
        <w:t>e</w:t>
      </w:r>
      <w:r w:rsidRPr="00135E09">
        <w:rPr>
          <w:sz w:val="24"/>
        </w:rPr>
        <w:t xml:space="preserve"> odděliteln</w:t>
      </w:r>
      <w:r>
        <w:rPr>
          <w:sz w:val="24"/>
        </w:rPr>
        <w:t>á</w:t>
      </w:r>
      <w:r w:rsidRPr="00135E09">
        <w:rPr>
          <w:sz w:val="24"/>
        </w:rPr>
        <w:t xml:space="preserve"> od ostatních částí </w:t>
      </w:r>
      <w:r>
        <w:rPr>
          <w:sz w:val="24"/>
        </w:rPr>
        <w:t>Projektu</w:t>
      </w:r>
      <w:r w:rsidRPr="00135E09">
        <w:rPr>
          <w:sz w:val="24"/>
        </w:rPr>
        <w:t>.</w:t>
      </w:r>
      <w:r>
        <w:rPr>
          <w:sz w:val="24"/>
        </w:rPr>
        <w:t xml:space="preserve"> Tedy Převáděné stavební objekty </w:t>
      </w:r>
      <w:r w:rsidRPr="00135E09">
        <w:rPr>
          <w:sz w:val="24"/>
        </w:rPr>
        <w:t xml:space="preserve">jsou způsobilé samostatného užívání a splňují předpoklady pro samostatnou kolaudaci, aniž by jejich užívání bylo podmíněno dokončením ostatních stavebních objektů </w:t>
      </w:r>
      <w:r>
        <w:rPr>
          <w:sz w:val="24"/>
        </w:rPr>
        <w:t>Projektu</w:t>
      </w:r>
      <w:r w:rsidRPr="00135E09">
        <w:rPr>
          <w:sz w:val="24"/>
        </w:rPr>
        <w:t>.</w:t>
      </w:r>
    </w:p>
    <w:p w14:paraId="3E46AB6C" w14:textId="77777777" w:rsidR="00EB72CB" w:rsidRPr="00DD25D5" w:rsidRDefault="00EB72CB" w:rsidP="00EB72CB">
      <w:pPr>
        <w:spacing w:after="240"/>
        <w:ind w:left="720"/>
        <w:jc w:val="both"/>
        <w:rPr>
          <w:sz w:val="24"/>
        </w:rPr>
      </w:pPr>
    </w:p>
    <w:p w14:paraId="1823CF58" w14:textId="5E320343" w:rsidR="00023BCF" w:rsidRPr="00E57BF4" w:rsidRDefault="006D30A3" w:rsidP="00023BCF">
      <w:pPr>
        <w:tabs>
          <w:tab w:val="left" w:pos="426"/>
        </w:tabs>
        <w:ind w:left="426" w:hanging="426"/>
        <w:jc w:val="center"/>
        <w:rPr>
          <w:b/>
          <w:sz w:val="24"/>
        </w:rPr>
      </w:pPr>
      <w:r>
        <w:rPr>
          <w:b/>
          <w:sz w:val="24"/>
        </w:rPr>
        <w:t>I</w:t>
      </w:r>
      <w:r w:rsidR="00023BCF">
        <w:rPr>
          <w:b/>
          <w:sz w:val="24"/>
        </w:rPr>
        <w:t>I</w:t>
      </w:r>
      <w:r w:rsidR="00023BCF" w:rsidRPr="00E57BF4">
        <w:rPr>
          <w:b/>
          <w:sz w:val="24"/>
        </w:rPr>
        <w:t>I.</w:t>
      </w:r>
    </w:p>
    <w:p w14:paraId="30D6286E" w14:textId="77777777" w:rsidR="00023BCF" w:rsidRPr="00E57BF4" w:rsidRDefault="00023BCF" w:rsidP="00023BCF">
      <w:pPr>
        <w:tabs>
          <w:tab w:val="left" w:pos="426"/>
        </w:tabs>
        <w:ind w:left="426" w:hanging="426"/>
        <w:jc w:val="center"/>
        <w:rPr>
          <w:b/>
          <w:sz w:val="24"/>
        </w:rPr>
      </w:pPr>
      <w:r>
        <w:rPr>
          <w:b/>
          <w:sz w:val="24"/>
        </w:rPr>
        <w:t>Ostatní ujednání</w:t>
      </w:r>
    </w:p>
    <w:p w14:paraId="22D9C60D" w14:textId="77777777" w:rsidR="00000FDA" w:rsidRDefault="00000FDA" w:rsidP="00613A91">
      <w:pPr>
        <w:tabs>
          <w:tab w:val="left" w:pos="426"/>
        </w:tabs>
        <w:ind w:left="426" w:hanging="426"/>
        <w:jc w:val="both"/>
        <w:rPr>
          <w:sz w:val="24"/>
        </w:rPr>
      </w:pPr>
    </w:p>
    <w:p w14:paraId="178F9C25" w14:textId="77777777" w:rsidR="00000FDA" w:rsidRDefault="00000FDA" w:rsidP="00FF7175">
      <w:pPr>
        <w:numPr>
          <w:ilvl w:val="0"/>
          <w:numId w:val="9"/>
        </w:numPr>
        <w:tabs>
          <w:tab w:val="clear" w:pos="720"/>
          <w:tab w:val="left" w:pos="709"/>
        </w:tabs>
        <w:spacing w:after="240"/>
        <w:ind w:hanging="720"/>
        <w:jc w:val="both"/>
        <w:rPr>
          <w:sz w:val="24"/>
        </w:rPr>
      </w:pPr>
      <w:r>
        <w:rPr>
          <w:sz w:val="24"/>
        </w:rPr>
        <w:t>Účastníci této dohody po jejím přečtení prohlašují, že souhlasí s jejím obsahem, že byla sepsána na základě pravdivých údajů a jejich vážné a svobodné vůle. Na důkaz toho připojují své podpisy. Práva a povinnosti v dohodě neupravené se řídí platnými právními předpisy.</w:t>
      </w:r>
    </w:p>
    <w:p w14:paraId="5F652E2A" w14:textId="77777777" w:rsidR="004325C4" w:rsidRDefault="004325C4" w:rsidP="00FF7175">
      <w:pPr>
        <w:numPr>
          <w:ilvl w:val="0"/>
          <w:numId w:val="9"/>
        </w:numPr>
        <w:tabs>
          <w:tab w:val="clear" w:pos="720"/>
          <w:tab w:val="left" w:pos="709"/>
        </w:tabs>
        <w:spacing w:after="240"/>
        <w:ind w:hanging="720"/>
        <w:jc w:val="both"/>
        <w:rPr>
          <w:sz w:val="24"/>
        </w:rPr>
      </w:pPr>
      <w:r>
        <w:rPr>
          <w:sz w:val="24"/>
        </w:rPr>
        <w:t xml:space="preserve">Tato dohoda je sepsána ve čtyřech stejnopisech, každá smluvní strana obdrží po dvou výtiscích. </w:t>
      </w:r>
    </w:p>
    <w:p w14:paraId="4A295826" w14:textId="2C3B4776" w:rsidR="00D80841" w:rsidRDefault="00D80841" w:rsidP="00FF7175">
      <w:pPr>
        <w:numPr>
          <w:ilvl w:val="0"/>
          <w:numId w:val="9"/>
        </w:numPr>
        <w:tabs>
          <w:tab w:val="clear" w:pos="720"/>
          <w:tab w:val="left" w:pos="709"/>
        </w:tabs>
        <w:spacing w:after="240"/>
        <w:ind w:hanging="720"/>
        <w:jc w:val="both"/>
        <w:rPr>
          <w:sz w:val="24"/>
        </w:rPr>
      </w:pPr>
      <w:r>
        <w:rPr>
          <w:sz w:val="24"/>
        </w:rPr>
        <w:t xml:space="preserve">Uzavření této dohody bylo schváleno </w:t>
      </w:r>
      <w:r w:rsidR="00085203">
        <w:rPr>
          <w:sz w:val="24"/>
        </w:rPr>
        <w:t>Z</w:t>
      </w:r>
      <w:r>
        <w:rPr>
          <w:sz w:val="24"/>
        </w:rPr>
        <w:t xml:space="preserve">astupitelstvem města Strážnice dne </w:t>
      </w:r>
      <w:r w:rsidR="00085203">
        <w:rPr>
          <w:sz w:val="24"/>
        </w:rPr>
        <w:t>8.12.</w:t>
      </w:r>
      <w:r>
        <w:rPr>
          <w:sz w:val="24"/>
        </w:rPr>
        <w:t xml:space="preserve">2025 usnesením </w:t>
      </w:r>
      <w:r w:rsidR="00E330A4">
        <w:rPr>
          <w:sz w:val="24"/>
        </w:rPr>
        <w:br/>
      </w:r>
      <w:r>
        <w:rPr>
          <w:sz w:val="24"/>
        </w:rPr>
        <w:t>č.</w:t>
      </w:r>
      <w:r w:rsidR="00085203">
        <w:rPr>
          <w:sz w:val="24"/>
        </w:rPr>
        <w:t xml:space="preserve"> 17/2025/96/306.</w:t>
      </w:r>
    </w:p>
    <w:p w14:paraId="6C0ECE21" w14:textId="77777777" w:rsidR="00EB72CB" w:rsidRDefault="00EB72CB" w:rsidP="00EB72CB">
      <w:pPr>
        <w:spacing w:after="240"/>
        <w:ind w:left="720"/>
        <w:jc w:val="both"/>
        <w:rPr>
          <w:sz w:val="24"/>
        </w:rPr>
      </w:pPr>
    </w:p>
    <w:p w14:paraId="7A220CEC" w14:textId="24CFEB61" w:rsidR="00D80841" w:rsidRDefault="00D80841" w:rsidP="00D80841">
      <w:pPr>
        <w:spacing w:after="240"/>
        <w:jc w:val="both"/>
        <w:rPr>
          <w:sz w:val="24"/>
        </w:rPr>
      </w:pPr>
      <w:r>
        <w:rPr>
          <w:sz w:val="24"/>
        </w:rPr>
        <w:t>Příloha:</w:t>
      </w:r>
      <w:r>
        <w:rPr>
          <w:sz w:val="24"/>
        </w:rPr>
        <w:tab/>
      </w:r>
      <w:r w:rsidR="00C838CA">
        <w:rPr>
          <w:sz w:val="24"/>
        </w:rPr>
        <w:t xml:space="preserve">1. Seznam </w:t>
      </w:r>
      <w:r w:rsidR="000E781B">
        <w:rPr>
          <w:sz w:val="24"/>
        </w:rPr>
        <w:t>P</w:t>
      </w:r>
      <w:r w:rsidR="00C838CA">
        <w:rPr>
          <w:sz w:val="24"/>
        </w:rPr>
        <w:t xml:space="preserve">řeváděných </w:t>
      </w:r>
      <w:r>
        <w:rPr>
          <w:sz w:val="24"/>
        </w:rPr>
        <w:t>stavebních objek</w:t>
      </w:r>
      <w:r w:rsidR="003B6854">
        <w:rPr>
          <w:sz w:val="24"/>
        </w:rPr>
        <w:t>tů</w:t>
      </w:r>
      <w:r w:rsidR="00C838CA">
        <w:rPr>
          <w:sz w:val="24"/>
        </w:rPr>
        <w:t xml:space="preserve"> </w:t>
      </w:r>
    </w:p>
    <w:p w14:paraId="47A8DE52" w14:textId="77777777" w:rsidR="00772DC3" w:rsidRDefault="00772DC3">
      <w:pPr>
        <w:jc w:val="both"/>
        <w:rPr>
          <w:sz w:val="24"/>
        </w:rPr>
      </w:pPr>
    </w:p>
    <w:p w14:paraId="0FBCAE43" w14:textId="77777777" w:rsidR="00EB72CB" w:rsidRDefault="00EB72CB">
      <w:pPr>
        <w:jc w:val="both"/>
        <w:rPr>
          <w:sz w:val="24"/>
        </w:rPr>
      </w:pPr>
    </w:p>
    <w:tbl>
      <w:tblPr>
        <w:tblW w:w="93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FF7175" w:rsidRPr="007C53DC" w14:paraId="2BC3338A" w14:textId="77777777" w:rsidTr="00EC3D94">
        <w:trPr>
          <w:jc w:val="center"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5BA32" w14:textId="6017E43A" w:rsidR="00FF7175" w:rsidRPr="007C53DC" w:rsidRDefault="00FF7175" w:rsidP="00EC3D94">
            <w:pPr>
              <w:pStyle w:val="Standard"/>
              <w:tabs>
                <w:tab w:val="left" w:pos="1440"/>
                <w:tab w:val="left" w:pos="2160"/>
              </w:tabs>
              <w:snapToGrid w:val="0"/>
              <w:jc w:val="center"/>
              <w:rPr>
                <w:bCs/>
                <w:spacing w:val="-2"/>
              </w:rPr>
            </w:pPr>
            <w:r w:rsidRPr="007C53DC">
              <w:rPr>
                <w:bCs/>
                <w:spacing w:val="-2"/>
              </w:rPr>
              <w:t>V</w:t>
            </w:r>
            <w:r w:rsidR="00085203">
              <w:rPr>
                <w:bCs/>
                <w:spacing w:val="-2"/>
              </w:rPr>
              <w:t xml:space="preserve">e </w:t>
            </w:r>
            <w:r w:rsidR="006C4FDD">
              <w:rPr>
                <w:bCs/>
                <w:spacing w:val="-2"/>
              </w:rPr>
              <w:t xml:space="preserve">Strážnici </w:t>
            </w:r>
            <w:r w:rsidR="006C4FDD" w:rsidRPr="007C53DC">
              <w:rPr>
                <w:bCs/>
                <w:spacing w:val="-2"/>
              </w:rPr>
              <w:t>dne</w:t>
            </w:r>
            <w:r w:rsidRPr="007C53DC">
              <w:rPr>
                <w:bCs/>
                <w:spacing w:val="-2"/>
              </w:rPr>
              <w:t xml:space="preserve"> </w:t>
            </w:r>
            <w:r w:rsidR="00E330A4">
              <w:rPr>
                <w:bCs/>
                <w:spacing w:val="-2"/>
              </w:rPr>
              <w:t xml:space="preserve">6.3.2026 (viz </w:t>
            </w:r>
            <w:proofErr w:type="spellStart"/>
            <w:r w:rsidR="00E330A4">
              <w:rPr>
                <w:bCs/>
                <w:spacing w:val="-2"/>
              </w:rPr>
              <w:t>dig</w:t>
            </w:r>
            <w:proofErr w:type="spellEnd"/>
            <w:r w:rsidR="00E330A4">
              <w:rPr>
                <w:bCs/>
                <w:spacing w:val="-2"/>
              </w:rPr>
              <w:t>. podpis)</w:t>
            </w:r>
          </w:p>
          <w:p w14:paraId="3DA4D1CD" w14:textId="77777777" w:rsidR="00FF7175" w:rsidRPr="007C53DC" w:rsidRDefault="00FF7175" w:rsidP="00EC3D94">
            <w:pPr>
              <w:pStyle w:val="Standard"/>
              <w:tabs>
                <w:tab w:val="left" w:pos="1440"/>
                <w:tab w:val="left" w:pos="2160"/>
              </w:tabs>
              <w:jc w:val="center"/>
              <w:rPr>
                <w:bCs/>
                <w:spacing w:val="-2"/>
              </w:rPr>
            </w:pPr>
          </w:p>
          <w:p w14:paraId="771183CE" w14:textId="77777777" w:rsidR="00FF7175" w:rsidRDefault="00FF7175" w:rsidP="00EC3D94">
            <w:pPr>
              <w:pStyle w:val="Standard"/>
              <w:tabs>
                <w:tab w:val="left" w:pos="1440"/>
                <w:tab w:val="left" w:pos="2160"/>
              </w:tabs>
              <w:jc w:val="center"/>
              <w:rPr>
                <w:bCs/>
                <w:spacing w:val="-2"/>
              </w:rPr>
            </w:pPr>
          </w:p>
          <w:p w14:paraId="75FA69F9" w14:textId="77777777" w:rsidR="00FF7175" w:rsidRPr="007C53DC" w:rsidRDefault="00FF7175" w:rsidP="00EC3D94">
            <w:pPr>
              <w:pStyle w:val="Standard"/>
              <w:tabs>
                <w:tab w:val="left" w:pos="1440"/>
                <w:tab w:val="left" w:pos="2160"/>
              </w:tabs>
              <w:jc w:val="center"/>
              <w:rPr>
                <w:bCs/>
                <w:spacing w:val="-2"/>
              </w:rPr>
            </w:pPr>
          </w:p>
          <w:p w14:paraId="22C06447" w14:textId="77777777" w:rsidR="00FF7175" w:rsidRPr="007C53DC" w:rsidRDefault="00FF7175" w:rsidP="00EC3D94">
            <w:pPr>
              <w:pStyle w:val="Standard"/>
              <w:tabs>
                <w:tab w:val="left" w:pos="1440"/>
                <w:tab w:val="left" w:pos="2160"/>
              </w:tabs>
              <w:jc w:val="center"/>
              <w:rPr>
                <w:bCs/>
                <w:spacing w:val="-2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A77AD" w14:textId="30E0697A" w:rsidR="00D80841" w:rsidRPr="007C53DC" w:rsidRDefault="00D80841" w:rsidP="00D80841">
            <w:pPr>
              <w:pStyle w:val="Standard"/>
              <w:tabs>
                <w:tab w:val="left" w:pos="1440"/>
                <w:tab w:val="left" w:pos="2160"/>
              </w:tabs>
              <w:snapToGrid w:val="0"/>
              <w:jc w:val="center"/>
              <w:rPr>
                <w:bCs/>
                <w:spacing w:val="-2"/>
              </w:rPr>
            </w:pPr>
            <w:r w:rsidRPr="007C53DC">
              <w:rPr>
                <w:bCs/>
                <w:spacing w:val="-2"/>
              </w:rPr>
              <w:t>V </w:t>
            </w:r>
            <w:r w:rsidR="00E330A4">
              <w:rPr>
                <w:bCs/>
                <w:spacing w:val="-2"/>
              </w:rPr>
              <w:t xml:space="preserve">Praze </w:t>
            </w:r>
            <w:r w:rsidRPr="007C53DC">
              <w:rPr>
                <w:bCs/>
                <w:spacing w:val="-2"/>
              </w:rPr>
              <w:t>dne</w:t>
            </w:r>
            <w:r w:rsidR="00E330A4">
              <w:rPr>
                <w:bCs/>
                <w:spacing w:val="-2"/>
              </w:rPr>
              <w:t xml:space="preserve"> 6.3.2026 (viz </w:t>
            </w:r>
            <w:proofErr w:type="spellStart"/>
            <w:r w:rsidR="00E330A4">
              <w:rPr>
                <w:bCs/>
                <w:spacing w:val="-2"/>
              </w:rPr>
              <w:t>dig</w:t>
            </w:r>
            <w:proofErr w:type="spellEnd"/>
            <w:r w:rsidR="00E330A4">
              <w:rPr>
                <w:bCs/>
                <w:spacing w:val="-2"/>
              </w:rPr>
              <w:t>. podpis)</w:t>
            </w:r>
          </w:p>
          <w:p w14:paraId="5C189CCD" w14:textId="77777777" w:rsidR="00FF7175" w:rsidRPr="007C53DC" w:rsidRDefault="00FF7175" w:rsidP="00FF7175">
            <w:pPr>
              <w:pStyle w:val="Standard"/>
              <w:tabs>
                <w:tab w:val="left" w:pos="1440"/>
                <w:tab w:val="left" w:pos="2160"/>
              </w:tabs>
              <w:jc w:val="center"/>
              <w:rPr>
                <w:bCs/>
                <w:spacing w:val="-2"/>
              </w:rPr>
            </w:pPr>
          </w:p>
          <w:p w14:paraId="37444AC0" w14:textId="77777777" w:rsidR="00FF7175" w:rsidRPr="007C53DC" w:rsidRDefault="00FF7175" w:rsidP="00EC3D94">
            <w:pPr>
              <w:pStyle w:val="Standard"/>
              <w:tabs>
                <w:tab w:val="left" w:pos="1440"/>
                <w:tab w:val="left" w:pos="2160"/>
              </w:tabs>
              <w:snapToGrid w:val="0"/>
              <w:jc w:val="center"/>
              <w:rPr>
                <w:bCs/>
                <w:spacing w:val="-2"/>
              </w:rPr>
            </w:pPr>
          </w:p>
          <w:p w14:paraId="51F47F44" w14:textId="77777777" w:rsidR="00FF7175" w:rsidRPr="007C53DC" w:rsidRDefault="00FF7175" w:rsidP="00EC3D94">
            <w:pPr>
              <w:pStyle w:val="Standard"/>
              <w:tabs>
                <w:tab w:val="left" w:pos="1440"/>
                <w:tab w:val="left" w:pos="2160"/>
              </w:tabs>
              <w:snapToGrid w:val="0"/>
              <w:jc w:val="center"/>
              <w:rPr>
                <w:bCs/>
                <w:spacing w:val="-2"/>
              </w:rPr>
            </w:pPr>
          </w:p>
        </w:tc>
      </w:tr>
      <w:tr w:rsidR="00FF7175" w:rsidRPr="007C53DC" w14:paraId="41FBC79D" w14:textId="77777777" w:rsidTr="00EC3D94">
        <w:trPr>
          <w:jc w:val="center"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CF4D2" w14:textId="77777777" w:rsidR="00FF7175" w:rsidRPr="007C53DC" w:rsidRDefault="00FF7175" w:rsidP="00EC3D94">
            <w:pPr>
              <w:pStyle w:val="Standard"/>
              <w:tabs>
                <w:tab w:val="left" w:pos="1440"/>
                <w:tab w:val="left" w:pos="2160"/>
              </w:tabs>
              <w:snapToGrid w:val="0"/>
              <w:jc w:val="center"/>
              <w:rPr>
                <w:b/>
                <w:spacing w:val="-2"/>
              </w:rPr>
            </w:pPr>
            <w:r w:rsidRPr="007C53DC">
              <w:rPr>
                <w:b/>
                <w:spacing w:val="-2"/>
              </w:rPr>
              <w:t>________________________________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90543" w14:textId="77777777" w:rsidR="00FF7175" w:rsidRPr="007C53DC" w:rsidRDefault="00FF7175" w:rsidP="00EC3D94">
            <w:pPr>
              <w:pStyle w:val="Standard"/>
              <w:tabs>
                <w:tab w:val="left" w:pos="1440"/>
                <w:tab w:val="left" w:pos="2160"/>
              </w:tabs>
              <w:snapToGrid w:val="0"/>
              <w:jc w:val="center"/>
              <w:rPr>
                <w:b/>
                <w:spacing w:val="-2"/>
              </w:rPr>
            </w:pPr>
            <w:r w:rsidRPr="007C53DC">
              <w:rPr>
                <w:b/>
                <w:spacing w:val="-2"/>
              </w:rPr>
              <w:t>________________________________</w:t>
            </w:r>
          </w:p>
        </w:tc>
      </w:tr>
      <w:tr w:rsidR="00FF7175" w:rsidRPr="007C53DC" w14:paraId="5C293145" w14:textId="77777777" w:rsidTr="00EC3D94">
        <w:trPr>
          <w:jc w:val="center"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5C65" w14:textId="77777777" w:rsidR="00FF7175" w:rsidRDefault="0045731D" w:rsidP="006D30A3">
            <w:pPr>
              <w:pStyle w:val="Standard"/>
              <w:snapToGrid w:val="0"/>
              <w:jc w:val="center"/>
            </w:pPr>
            <w:r>
              <w:t>Investor 1</w:t>
            </w:r>
          </w:p>
          <w:p w14:paraId="732597A4" w14:textId="22141888" w:rsidR="00C838CA" w:rsidRPr="007C53DC" w:rsidRDefault="00E330A4" w:rsidP="006D30A3">
            <w:pPr>
              <w:pStyle w:val="Standard"/>
              <w:snapToGrid w:val="0"/>
              <w:jc w:val="center"/>
              <w:rPr>
                <w:b/>
                <w:bCs/>
                <w:spacing w:val="-2"/>
              </w:rPr>
            </w:pPr>
            <w:proofErr w:type="spellStart"/>
            <w:r>
              <w:t>xxxxx</w:t>
            </w:r>
            <w:proofErr w:type="spellEnd"/>
            <w:r w:rsidR="00C838CA">
              <w:t>, starosta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98EED" w14:textId="77777777" w:rsidR="00FF7175" w:rsidRDefault="0045731D" w:rsidP="00FF7175">
            <w:pPr>
              <w:pStyle w:val="Standard"/>
              <w:snapToGrid w:val="0"/>
              <w:jc w:val="center"/>
            </w:pPr>
            <w:r>
              <w:t>Investor 2</w:t>
            </w:r>
          </w:p>
          <w:p w14:paraId="043764F8" w14:textId="3970F44C" w:rsidR="00C838CA" w:rsidRPr="007C53DC" w:rsidRDefault="00C838CA" w:rsidP="00FF7175">
            <w:pPr>
              <w:pStyle w:val="Standard"/>
              <w:snapToGrid w:val="0"/>
              <w:jc w:val="center"/>
              <w:rPr>
                <w:b/>
                <w:bCs/>
                <w:spacing w:val="-2"/>
              </w:rPr>
            </w:pPr>
            <w:r>
              <w:t>Ing. Lubomír Fojtů, ředitel</w:t>
            </w:r>
          </w:p>
        </w:tc>
      </w:tr>
    </w:tbl>
    <w:p w14:paraId="3354003B" w14:textId="77777777" w:rsidR="004F5BED" w:rsidRDefault="004F5BED">
      <w:pPr>
        <w:jc w:val="both"/>
        <w:rPr>
          <w:sz w:val="24"/>
        </w:rPr>
      </w:pPr>
    </w:p>
    <w:p w14:paraId="43904199" w14:textId="77777777" w:rsidR="00157F4D" w:rsidRDefault="00157F4D">
      <w:pPr>
        <w:jc w:val="both"/>
        <w:rPr>
          <w:sz w:val="24"/>
        </w:rPr>
      </w:pPr>
    </w:p>
    <w:p w14:paraId="4EF536CA" w14:textId="77777777" w:rsidR="00157F4D" w:rsidRDefault="00157F4D">
      <w:pPr>
        <w:jc w:val="both"/>
        <w:rPr>
          <w:sz w:val="24"/>
        </w:rPr>
      </w:pPr>
    </w:p>
    <w:p w14:paraId="32827C96" w14:textId="77777777" w:rsidR="00157F4D" w:rsidRDefault="00157F4D">
      <w:pPr>
        <w:jc w:val="both"/>
        <w:rPr>
          <w:sz w:val="24"/>
        </w:rPr>
      </w:pPr>
    </w:p>
    <w:p w14:paraId="759BED91" w14:textId="0CB3C1C2" w:rsidR="00157F4D" w:rsidRPr="00EB72CB" w:rsidRDefault="00157F4D" w:rsidP="00157F4D">
      <w:pPr>
        <w:spacing w:after="240"/>
        <w:jc w:val="both"/>
        <w:rPr>
          <w:b/>
          <w:bCs/>
          <w:sz w:val="24"/>
          <w:u w:val="single"/>
        </w:rPr>
      </w:pPr>
      <w:r w:rsidRPr="00EB72CB">
        <w:rPr>
          <w:b/>
          <w:bCs/>
          <w:sz w:val="24"/>
        </w:rPr>
        <w:t>Příloha</w:t>
      </w:r>
      <w:r w:rsidR="00C838CA" w:rsidRPr="00EB72CB">
        <w:rPr>
          <w:b/>
          <w:bCs/>
          <w:sz w:val="24"/>
        </w:rPr>
        <w:t xml:space="preserve"> 1</w:t>
      </w:r>
      <w:r w:rsidRPr="00EB72CB">
        <w:rPr>
          <w:b/>
          <w:bCs/>
          <w:sz w:val="24"/>
        </w:rPr>
        <w:t>:</w:t>
      </w:r>
      <w:r w:rsidRPr="00EB72CB">
        <w:rPr>
          <w:b/>
          <w:bCs/>
          <w:sz w:val="24"/>
        </w:rPr>
        <w:tab/>
      </w:r>
      <w:r w:rsidR="00EB72CB">
        <w:rPr>
          <w:b/>
          <w:bCs/>
          <w:sz w:val="24"/>
        </w:rPr>
        <w:tab/>
      </w:r>
      <w:r w:rsidR="00C838CA" w:rsidRPr="00EB72CB">
        <w:rPr>
          <w:b/>
          <w:bCs/>
          <w:sz w:val="24"/>
          <w:u w:val="single"/>
        </w:rPr>
        <w:t>Seznam převáděných stavebních objektů</w:t>
      </w:r>
    </w:p>
    <w:p w14:paraId="5972455D" w14:textId="77777777" w:rsidR="00EB72CB" w:rsidRDefault="00EB72CB" w:rsidP="00B85804">
      <w:pPr>
        <w:spacing w:after="240"/>
        <w:jc w:val="both"/>
        <w:rPr>
          <w:sz w:val="24"/>
        </w:rPr>
      </w:pPr>
    </w:p>
    <w:p w14:paraId="31C07E56" w14:textId="034A5C2D" w:rsidR="000E781B" w:rsidRDefault="00B85804" w:rsidP="00B85804">
      <w:pPr>
        <w:spacing w:after="240"/>
        <w:jc w:val="both"/>
        <w:rPr>
          <w:sz w:val="24"/>
        </w:rPr>
      </w:pPr>
      <w:r>
        <w:rPr>
          <w:sz w:val="24"/>
        </w:rPr>
        <w:t>Investorství k následujícím stavební objektům Projektu je dle této dohody bezúplatně převáděno na Investora</w:t>
      </w:r>
      <w:r w:rsidR="00EB72CB">
        <w:rPr>
          <w:sz w:val="24"/>
        </w:rPr>
        <w:t> </w:t>
      </w:r>
      <w:r>
        <w:rPr>
          <w:sz w:val="24"/>
        </w:rPr>
        <w:t>2:</w:t>
      </w:r>
    </w:p>
    <w:p w14:paraId="59387A98" w14:textId="08C62D56" w:rsidR="000E781B" w:rsidRDefault="000E781B" w:rsidP="000E781B">
      <w:pPr>
        <w:pStyle w:val="Odstavecseseznamem"/>
        <w:numPr>
          <w:ilvl w:val="0"/>
          <w:numId w:val="23"/>
        </w:numPr>
        <w:spacing w:after="240"/>
        <w:jc w:val="both"/>
        <w:rPr>
          <w:sz w:val="24"/>
        </w:rPr>
      </w:pPr>
      <w:r>
        <w:rPr>
          <w:sz w:val="24"/>
        </w:rPr>
        <w:t>SO 02 – Velín (informační centrum)</w:t>
      </w:r>
    </w:p>
    <w:p w14:paraId="3A1F26FE" w14:textId="49EC033B" w:rsidR="00157F4D" w:rsidRDefault="000E781B" w:rsidP="00E330A4">
      <w:pPr>
        <w:pStyle w:val="Odstavecseseznamem"/>
        <w:numPr>
          <w:ilvl w:val="0"/>
          <w:numId w:val="23"/>
        </w:numPr>
        <w:spacing w:after="240"/>
        <w:jc w:val="both"/>
        <w:rPr>
          <w:sz w:val="24"/>
        </w:rPr>
      </w:pPr>
      <w:r>
        <w:rPr>
          <w:sz w:val="24"/>
        </w:rPr>
        <w:t>SO 03 – Sklad</w:t>
      </w:r>
    </w:p>
    <w:sectPr w:rsidR="00157F4D" w:rsidSect="00C12D7F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2AB0" w14:textId="77777777" w:rsidR="000119D6" w:rsidRDefault="000119D6">
      <w:r>
        <w:separator/>
      </w:r>
    </w:p>
  </w:endnote>
  <w:endnote w:type="continuationSeparator" w:id="0">
    <w:p w14:paraId="25F37FA0" w14:textId="77777777" w:rsidR="000119D6" w:rsidRDefault="0001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EDB7" w14:textId="77777777" w:rsidR="000119D6" w:rsidRDefault="000119D6">
      <w:r>
        <w:separator/>
      </w:r>
    </w:p>
  </w:footnote>
  <w:footnote w:type="continuationSeparator" w:id="0">
    <w:p w14:paraId="056D5E43" w14:textId="77777777" w:rsidR="000119D6" w:rsidRDefault="00011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D6170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55D1A61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452B9B"/>
    <w:multiLevelType w:val="multilevel"/>
    <w:tmpl w:val="4EFC78B2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3" w15:restartNumberingAfterBreak="0">
    <w:nsid w:val="0A6629D0"/>
    <w:multiLevelType w:val="hybridMultilevel"/>
    <w:tmpl w:val="679A0982"/>
    <w:lvl w:ilvl="0" w:tplc="3CDE79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058AB"/>
    <w:multiLevelType w:val="hybridMultilevel"/>
    <w:tmpl w:val="57A497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C21AE"/>
    <w:multiLevelType w:val="hybridMultilevel"/>
    <w:tmpl w:val="71D6AA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EB261A"/>
    <w:multiLevelType w:val="multilevel"/>
    <w:tmpl w:val="73F88ACE"/>
    <w:styleLink w:val="WW8Num1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163A6C69"/>
    <w:multiLevelType w:val="hybridMultilevel"/>
    <w:tmpl w:val="DFA8EB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463443"/>
    <w:multiLevelType w:val="hybridMultilevel"/>
    <w:tmpl w:val="0D1C63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F14D23"/>
    <w:multiLevelType w:val="hybridMultilevel"/>
    <w:tmpl w:val="F27C3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B24A6"/>
    <w:multiLevelType w:val="hybridMultilevel"/>
    <w:tmpl w:val="0D1C63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777CC0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E17DA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0795F19"/>
    <w:multiLevelType w:val="hybridMultilevel"/>
    <w:tmpl w:val="046C0AFA"/>
    <w:lvl w:ilvl="0" w:tplc="112E53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BA023D"/>
    <w:multiLevelType w:val="multilevel"/>
    <w:tmpl w:val="01764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162D97"/>
    <w:multiLevelType w:val="hybridMultilevel"/>
    <w:tmpl w:val="8668D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17149"/>
    <w:multiLevelType w:val="hybridMultilevel"/>
    <w:tmpl w:val="7A50AD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07C7A"/>
    <w:multiLevelType w:val="hybridMultilevel"/>
    <w:tmpl w:val="636A7652"/>
    <w:lvl w:ilvl="0" w:tplc="E9F867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654C3"/>
    <w:multiLevelType w:val="multilevel"/>
    <w:tmpl w:val="E40AD22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9" w15:restartNumberingAfterBreak="0">
    <w:nsid w:val="5EA7052C"/>
    <w:multiLevelType w:val="singleLevel"/>
    <w:tmpl w:val="185E48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1564D4F"/>
    <w:multiLevelType w:val="hybridMultilevel"/>
    <w:tmpl w:val="FFC2688E"/>
    <w:lvl w:ilvl="0" w:tplc="3D322E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8F76A46"/>
    <w:multiLevelType w:val="hybridMultilevel"/>
    <w:tmpl w:val="0D1C63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5867884">
    <w:abstractNumId w:val="19"/>
  </w:num>
  <w:num w:numId="2" w16cid:durableId="1354919311">
    <w:abstractNumId w:val="16"/>
  </w:num>
  <w:num w:numId="3" w16cid:durableId="1031027267">
    <w:abstractNumId w:val="9"/>
  </w:num>
  <w:num w:numId="4" w16cid:durableId="1826386697">
    <w:abstractNumId w:val="8"/>
  </w:num>
  <w:num w:numId="5" w16cid:durableId="1985740905">
    <w:abstractNumId w:val="5"/>
  </w:num>
  <w:num w:numId="6" w16cid:durableId="1099564509">
    <w:abstractNumId w:val="7"/>
  </w:num>
  <w:num w:numId="7" w16cid:durableId="1032535231">
    <w:abstractNumId w:val="6"/>
    <w:lvlOverride w:ilvl="0">
      <w:lvl w:ilvl="0">
        <w:start w:val="1"/>
        <w:numFmt w:val="decimal"/>
        <w:lvlText w:val="%1"/>
        <w:lvlJc w:val="left"/>
        <w:rPr>
          <w:sz w:val="24"/>
          <w:szCs w:val="24"/>
        </w:rPr>
      </w:lvl>
    </w:lvlOverride>
  </w:num>
  <w:num w:numId="8" w16cid:durableId="1289892674">
    <w:abstractNumId w:val="10"/>
  </w:num>
  <w:num w:numId="9" w16cid:durableId="1913926689">
    <w:abstractNumId w:val="21"/>
  </w:num>
  <w:num w:numId="10" w16cid:durableId="1106996259">
    <w:abstractNumId w:val="6"/>
  </w:num>
  <w:num w:numId="11" w16cid:durableId="1227716404">
    <w:abstractNumId w:val="3"/>
  </w:num>
  <w:num w:numId="12" w16cid:durableId="2130708610">
    <w:abstractNumId w:val="15"/>
  </w:num>
  <w:num w:numId="13" w16cid:durableId="513807477">
    <w:abstractNumId w:val="18"/>
  </w:num>
  <w:num w:numId="14" w16cid:durableId="1518691149">
    <w:abstractNumId w:val="2"/>
  </w:num>
  <w:num w:numId="15" w16cid:durableId="2076394131">
    <w:abstractNumId w:val="13"/>
  </w:num>
  <w:num w:numId="16" w16cid:durableId="119109930">
    <w:abstractNumId w:val="20"/>
  </w:num>
  <w:num w:numId="17" w16cid:durableId="1861579073">
    <w:abstractNumId w:val="4"/>
  </w:num>
  <w:num w:numId="18" w16cid:durableId="2101171130">
    <w:abstractNumId w:val="14"/>
  </w:num>
  <w:num w:numId="19" w16cid:durableId="449979260">
    <w:abstractNumId w:val="0"/>
  </w:num>
  <w:num w:numId="20" w16cid:durableId="64257620">
    <w:abstractNumId w:val="1"/>
  </w:num>
  <w:num w:numId="21" w16cid:durableId="560294385">
    <w:abstractNumId w:val="12"/>
  </w:num>
  <w:num w:numId="22" w16cid:durableId="569466697">
    <w:abstractNumId w:val="11"/>
  </w:num>
  <w:num w:numId="23" w16cid:durableId="8479059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7F"/>
    <w:rsid w:val="00000FDA"/>
    <w:rsid w:val="000119D6"/>
    <w:rsid w:val="00013686"/>
    <w:rsid w:val="000200BC"/>
    <w:rsid w:val="00023BCF"/>
    <w:rsid w:val="00037CA4"/>
    <w:rsid w:val="0004011A"/>
    <w:rsid w:val="000557D1"/>
    <w:rsid w:val="000601F2"/>
    <w:rsid w:val="00067F2E"/>
    <w:rsid w:val="000815EC"/>
    <w:rsid w:val="00085203"/>
    <w:rsid w:val="00094A21"/>
    <w:rsid w:val="00097C1F"/>
    <w:rsid w:val="000B048C"/>
    <w:rsid w:val="000E0786"/>
    <w:rsid w:val="000E3B60"/>
    <w:rsid w:val="000E781B"/>
    <w:rsid w:val="000F5731"/>
    <w:rsid w:val="000F71F8"/>
    <w:rsid w:val="0010400A"/>
    <w:rsid w:val="0011240B"/>
    <w:rsid w:val="00135E09"/>
    <w:rsid w:val="00155EE9"/>
    <w:rsid w:val="00157F4D"/>
    <w:rsid w:val="0018277A"/>
    <w:rsid w:val="001839A4"/>
    <w:rsid w:val="00187376"/>
    <w:rsid w:val="001A1584"/>
    <w:rsid w:val="001B3739"/>
    <w:rsid w:val="001B4F17"/>
    <w:rsid w:val="001D60EE"/>
    <w:rsid w:val="001F36B7"/>
    <w:rsid w:val="00214DAF"/>
    <w:rsid w:val="002206D6"/>
    <w:rsid w:val="002606FC"/>
    <w:rsid w:val="0027546F"/>
    <w:rsid w:val="002A24D4"/>
    <w:rsid w:val="002B572F"/>
    <w:rsid w:val="002E7C07"/>
    <w:rsid w:val="00302F79"/>
    <w:rsid w:val="00323E62"/>
    <w:rsid w:val="00352285"/>
    <w:rsid w:val="00384A88"/>
    <w:rsid w:val="003B6854"/>
    <w:rsid w:val="003B7137"/>
    <w:rsid w:val="003D0F6E"/>
    <w:rsid w:val="003E6E04"/>
    <w:rsid w:val="003F5EA1"/>
    <w:rsid w:val="003F6B43"/>
    <w:rsid w:val="00400FE8"/>
    <w:rsid w:val="0040285C"/>
    <w:rsid w:val="00407D9E"/>
    <w:rsid w:val="00424D51"/>
    <w:rsid w:val="004325C4"/>
    <w:rsid w:val="004509A9"/>
    <w:rsid w:val="00456875"/>
    <w:rsid w:val="0045731D"/>
    <w:rsid w:val="00457428"/>
    <w:rsid w:val="0047407F"/>
    <w:rsid w:val="00495A56"/>
    <w:rsid w:val="0049688A"/>
    <w:rsid w:val="004971A9"/>
    <w:rsid w:val="004A0A58"/>
    <w:rsid w:val="004B4D81"/>
    <w:rsid w:val="004D3CFC"/>
    <w:rsid w:val="004E3D76"/>
    <w:rsid w:val="004F4D83"/>
    <w:rsid w:val="004F5BED"/>
    <w:rsid w:val="00501962"/>
    <w:rsid w:val="005027D9"/>
    <w:rsid w:val="005120DF"/>
    <w:rsid w:val="005170D6"/>
    <w:rsid w:val="00545089"/>
    <w:rsid w:val="005600CA"/>
    <w:rsid w:val="005723E1"/>
    <w:rsid w:val="005772B4"/>
    <w:rsid w:val="005937FA"/>
    <w:rsid w:val="00596BC4"/>
    <w:rsid w:val="005A3190"/>
    <w:rsid w:val="005B7DF0"/>
    <w:rsid w:val="005C000D"/>
    <w:rsid w:val="005C0310"/>
    <w:rsid w:val="005C2502"/>
    <w:rsid w:val="005E1E42"/>
    <w:rsid w:val="005E21FF"/>
    <w:rsid w:val="005E622B"/>
    <w:rsid w:val="00600DE7"/>
    <w:rsid w:val="006114B0"/>
    <w:rsid w:val="00613A91"/>
    <w:rsid w:val="0061538A"/>
    <w:rsid w:val="00620E85"/>
    <w:rsid w:val="00631116"/>
    <w:rsid w:val="00642397"/>
    <w:rsid w:val="0064418A"/>
    <w:rsid w:val="00662662"/>
    <w:rsid w:val="00671B51"/>
    <w:rsid w:val="00677A36"/>
    <w:rsid w:val="0068065A"/>
    <w:rsid w:val="0068415B"/>
    <w:rsid w:val="0069487E"/>
    <w:rsid w:val="006A0406"/>
    <w:rsid w:val="006A6775"/>
    <w:rsid w:val="006C4FDD"/>
    <w:rsid w:val="006C6356"/>
    <w:rsid w:val="006D2D4C"/>
    <w:rsid w:val="006D30A3"/>
    <w:rsid w:val="006F4EBF"/>
    <w:rsid w:val="00705D95"/>
    <w:rsid w:val="00707277"/>
    <w:rsid w:val="00721793"/>
    <w:rsid w:val="00722998"/>
    <w:rsid w:val="00725D4D"/>
    <w:rsid w:val="007275A3"/>
    <w:rsid w:val="00730A94"/>
    <w:rsid w:val="007325F9"/>
    <w:rsid w:val="007361C8"/>
    <w:rsid w:val="007530C0"/>
    <w:rsid w:val="00772DC3"/>
    <w:rsid w:val="00774814"/>
    <w:rsid w:val="00791F6A"/>
    <w:rsid w:val="007A65EF"/>
    <w:rsid w:val="007B3C12"/>
    <w:rsid w:val="007D2D7B"/>
    <w:rsid w:val="007D7ED9"/>
    <w:rsid w:val="007F0688"/>
    <w:rsid w:val="008004CB"/>
    <w:rsid w:val="008056DE"/>
    <w:rsid w:val="00844405"/>
    <w:rsid w:val="00846197"/>
    <w:rsid w:val="00846C28"/>
    <w:rsid w:val="008717BA"/>
    <w:rsid w:val="00873576"/>
    <w:rsid w:val="008755C2"/>
    <w:rsid w:val="00885ADC"/>
    <w:rsid w:val="008B0EAC"/>
    <w:rsid w:val="008B3CDB"/>
    <w:rsid w:val="008E21EE"/>
    <w:rsid w:val="008F7FBD"/>
    <w:rsid w:val="00903D02"/>
    <w:rsid w:val="00914B67"/>
    <w:rsid w:val="00915F21"/>
    <w:rsid w:val="009167DA"/>
    <w:rsid w:val="0092215C"/>
    <w:rsid w:val="00922FC4"/>
    <w:rsid w:val="009235CA"/>
    <w:rsid w:val="0092453E"/>
    <w:rsid w:val="00976345"/>
    <w:rsid w:val="00980D8E"/>
    <w:rsid w:val="00987B25"/>
    <w:rsid w:val="00995AF1"/>
    <w:rsid w:val="009B1178"/>
    <w:rsid w:val="009C4661"/>
    <w:rsid w:val="009D417F"/>
    <w:rsid w:val="00A13C3F"/>
    <w:rsid w:val="00A25223"/>
    <w:rsid w:val="00A344B9"/>
    <w:rsid w:val="00A673A6"/>
    <w:rsid w:val="00A72D77"/>
    <w:rsid w:val="00A8166B"/>
    <w:rsid w:val="00AA1618"/>
    <w:rsid w:val="00AB7079"/>
    <w:rsid w:val="00AD5BE8"/>
    <w:rsid w:val="00AE2F0F"/>
    <w:rsid w:val="00AF279E"/>
    <w:rsid w:val="00B01FA4"/>
    <w:rsid w:val="00B34F19"/>
    <w:rsid w:val="00B62B62"/>
    <w:rsid w:val="00B63403"/>
    <w:rsid w:val="00B80334"/>
    <w:rsid w:val="00B85804"/>
    <w:rsid w:val="00BA2B03"/>
    <w:rsid w:val="00BA3239"/>
    <w:rsid w:val="00BC7F05"/>
    <w:rsid w:val="00BD3569"/>
    <w:rsid w:val="00BD3A7F"/>
    <w:rsid w:val="00BE44C9"/>
    <w:rsid w:val="00BF3096"/>
    <w:rsid w:val="00BF7132"/>
    <w:rsid w:val="00C03FA2"/>
    <w:rsid w:val="00C07024"/>
    <w:rsid w:val="00C070B5"/>
    <w:rsid w:val="00C12D7F"/>
    <w:rsid w:val="00C221E9"/>
    <w:rsid w:val="00C432C5"/>
    <w:rsid w:val="00C838CA"/>
    <w:rsid w:val="00C86BFD"/>
    <w:rsid w:val="00C86E1A"/>
    <w:rsid w:val="00C95870"/>
    <w:rsid w:val="00CD74AF"/>
    <w:rsid w:val="00CE2760"/>
    <w:rsid w:val="00CE7CE3"/>
    <w:rsid w:val="00CF1917"/>
    <w:rsid w:val="00CF5774"/>
    <w:rsid w:val="00D03DFB"/>
    <w:rsid w:val="00D066F7"/>
    <w:rsid w:val="00D10DF5"/>
    <w:rsid w:val="00D138B7"/>
    <w:rsid w:val="00D2002E"/>
    <w:rsid w:val="00D22CEA"/>
    <w:rsid w:val="00D234DF"/>
    <w:rsid w:val="00D23EC2"/>
    <w:rsid w:val="00D342D7"/>
    <w:rsid w:val="00D402F1"/>
    <w:rsid w:val="00D55003"/>
    <w:rsid w:val="00D5721B"/>
    <w:rsid w:val="00D638DC"/>
    <w:rsid w:val="00D80841"/>
    <w:rsid w:val="00D953AF"/>
    <w:rsid w:val="00DA2A29"/>
    <w:rsid w:val="00DB463E"/>
    <w:rsid w:val="00DC2B2F"/>
    <w:rsid w:val="00DD1A25"/>
    <w:rsid w:val="00DD25D5"/>
    <w:rsid w:val="00DE6DD3"/>
    <w:rsid w:val="00DF1135"/>
    <w:rsid w:val="00E03D04"/>
    <w:rsid w:val="00E330A4"/>
    <w:rsid w:val="00E40C69"/>
    <w:rsid w:val="00E46E6A"/>
    <w:rsid w:val="00E5590E"/>
    <w:rsid w:val="00E57BF4"/>
    <w:rsid w:val="00E70CED"/>
    <w:rsid w:val="00E72D89"/>
    <w:rsid w:val="00E76067"/>
    <w:rsid w:val="00E847DC"/>
    <w:rsid w:val="00EA0B46"/>
    <w:rsid w:val="00EB1BC5"/>
    <w:rsid w:val="00EB72CB"/>
    <w:rsid w:val="00EC1A1B"/>
    <w:rsid w:val="00EF0494"/>
    <w:rsid w:val="00EF2AC6"/>
    <w:rsid w:val="00EF3B25"/>
    <w:rsid w:val="00EF41D8"/>
    <w:rsid w:val="00EF53DD"/>
    <w:rsid w:val="00F308FD"/>
    <w:rsid w:val="00F51E57"/>
    <w:rsid w:val="00F65E45"/>
    <w:rsid w:val="00F67238"/>
    <w:rsid w:val="00F80808"/>
    <w:rsid w:val="00F9457F"/>
    <w:rsid w:val="00F946CA"/>
    <w:rsid w:val="00FD31A3"/>
    <w:rsid w:val="00FD44AB"/>
    <w:rsid w:val="00FD51FC"/>
    <w:rsid w:val="00FE1415"/>
    <w:rsid w:val="00FE5F6F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75AE3"/>
  <w15:docId w15:val="{D5FC8C02-5E34-4C66-B22E-95BAB317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Pr>
      <w:rFonts w:ascii="Courier New" w:hAnsi="Courier New"/>
    </w:rPr>
  </w:style>
  <w:style w:type="paragraph" w:styleId="Zkladntext">
    <w:name w:val="Body Text"/>
    <w:basedOn w:val="Normln"/>
    <w:pPr>
      <w:tabs>
        <w:tab w:val="left" w:pos="3686"/>
      </w:tabs>
      <w:jc w:val="both"/>
    </w:pPr>
    <w:rPr>
      <w:sz w:val="24"/>
    </w:rPr>
  </w:style>
  <w:style w:type="paragraph" w:styleId="Zkladntextodsazen">
    <w:name w:val="Body Text Indent"/>
    <w:basedOn w:val="Normln"/>
    <w:pPr>
      <w:ind w:firstLine="709"/>
      <w:jc w:val="both"/>
    </w:pPr>
    <w:rPr>
      <w:i/>
      <w:sz w:val="24"/>
    </w:rPr>
  </w:style>
  <w:style w:type="paragraph" w:styleId="Zkladntextodsazen2">
    <w:name w:val="Body Text Indent 2"/>
    <w:basedOn w:val="Normln"/>
    <w:pPr>
      <w:ind w:firstLine="708"/>
      <w:jc w:val="both"/>
    </w:pPr>
    <w:rPr>
      <w:i/>
      <w:sz w:val="24"/>
    </w:rPr>
  </w:style>
  <w:style w:type="paragraph" w:styleId="Textbubliny">
    <w:name w:val="Balloon Text"/>
    <w:basedOn w:val="Normln"/>
    <w:semiHidden/>
    <w:rsid w:val="00FD44AB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10D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0DF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E14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rsid w:val="00FE1415"/>
    <w:rPr>
      <w:color w:val="0000FF"/>
      <w:u w:val="single"/>
    </w:rPr>
  </w:style>
  <w:style w:type="paragraph" w:customStyle="1" w:styleId="Textbody">
    <w:name w:val="Text body"/>
    <w:basedOn w:val="Normln"/>
    <w:rsid w:val="001A1584"/>
    <w:pPr>
      <w:suppressAutoHyphens/>
      <w:autoSpaceDN w:val="0"/>
      <w:spacing w:after="120"/>
      <w:textAlignment w:val="baseline"/>
    </w:pPr>
    <w:rPr>
      <w:kern w:val="3"/>
      <w:sz w:val="24"/>
      <w:szCs w:val="24"/>
      <w:lang w:eastAsia="zh-CN"/>
    </w:rPr>
  </w:style>
  <w:style w:type="numbering" w:customStyle="1" w:styleId="WW8Num10">
    <w:name w:val="WW8Num10"/>
    <w:basedOn w:val="Bezseznamu"/>
    <w:rsid w:val="001A1584"/>
    <w:pPr>
      <w:numPr>
        <w:numId w:val="10"/>
      </w:numPr>
    </w:pPr>
  </w:style>
  <w:style w:type="paragraph" w:customStyle="1" w:styleId="Standard">
    <w:name w:val="Standard"/>
    <w:rsid w:val="00FF717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dpis2Char">
    <w:name w:val="Nadpis 2 Char"/>
    <w:link w:val="Nadpis2"/>
    <w:rsid w:val="00384A88"/>
    <w:rPr>
      <w:sz w:val="24"/>
    </w:rPr>
  </w:style>
  <w:style w:type="character" w:styleId="Odkaznakoment">
    <w:name w:val="annotation reference"/>
    <w:semiHidden/>
    <w:unhideWhenUsed/>
    <w:rsid w:val="005772B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772B4"/>
  </w:style>
  <w:style w:type="character" w:customStyle="1" w:styleId="TextkomenteChar">
    <w:name w:val="Text komentáře Char"/>
    <w:basedOn w:val="Standardnpsmoodstavce"/>
    <w:link w:val="Textkomente"/>
    <w:semiHidden/>
    <w:rsid w:val="005772B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772B4"/>
    <w:rPr>
      <w:b/>
      <w:bCs/>
    </w:rPr>
  </w:style>
  <w:style w:type="character" w:customStyle="1" w:styleId="PedmtkomenteChar">
    <w:name w:val="Předmět komentáře Char"/>
    <w:link w:val="Pedmtkomente"/>
    <w:semiHidden/>
    <w:rsid w:val="005772B4"/>
    <w:rPr>
      <w:b/>
      <w:bCs/>
    </w:rPr>
  </w:style>
  <w:style w:type="paragraph" w:customStyle="1" w:styleId="NormlnIMP">
    <w:name w:val="Normální_IMP"/>
    <w:basedOn w:val="Normln"/>
    <w:qFormat/>
    <w:rsid w:val="00A673A6"/>
    <w:pPr>
      <w:suppressAutoHyphens/>
      <w:spacing w:line="276" w:lineRule="auto"/>
    </w:pPr>
    <w:rPr>
      <w:sz w:val="24"/>
    </w:rPr>
  </w:style>
  <w:style w:type="paragraph" w:customStyle="1" w:styleId="Default">
    <w:name w:val="Default"/>
    <w:rsid w:val="003F5E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83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EB745-B12F-4EA6-B0D2-270AE6AC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726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UZAVŘENÍ   BUDOUCÍ   KUPNÍ   SMLOUVY</vt:lpstr>
    </vt:vector>
  </TitlesOfParts>
  <Company>Městský úřad Hodonín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UZAVŘENÍ   BUDOUCÍ   KUPNÍ   SMLOUVY</dc:title>
  <dc:creator>Mgr. Pavel Jurečka</dc:creator>
  <cp:lastModifiedBy>Jana Mullerová</cp:lastModifiedBy>
  <cp:revision>20</cp:revision>
  <cp:lastPrinted>2012-04-25T08:27:00Z</cp:lastPrinted>
  <dcterms:created xsi:type="dcterms:W3CDTF">2026-02-27T12:34:00Z</dcterms:created>
  <dcterms:modified xsi:type="dcterms:W3CDTF">2026-03-09T10:03:00Z</dcterms:modified>
</cp:coreProperties>
</file>