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F8493" w14:textId="2A23C8C2" w:rsidR="000C4309" w:rsidRPr="00C36C58" w:rsidRDefault="000C4309" w:rsidP="00C36C58">
      <w:pPr>
        <w:spacing w:after="120" w:line="228" w:lineRule="auto"/>
        <w:jc w:val="center"/>
        <w:rPr>
          <w:rFonts w:ascii="Arial Bold" w:hAnsi="Arial Bold" w:cs="Arial"/>
          <w:b/>
          <w:caps/>
          <w:color w:val="000000"/>
          <w:sz w:val="28"/>
          <w:szCs w:val="28"/>
        </w:rPr>
      </w:pPr>
      <w:r w:rsidRPr="00C36C58">
        <w:rPr>
          <w:rFonts w:ascii="Arial Bold" w:hAnsi="Arial Bold" w:cs="Arial"/>
          <w:b/>
          <w:caps/>
          <w:color w:val="000000"/>
          <w:sz w:val="28"/>
          <w:szCs w:val="28"/>
        </w:rPr>
        <w:t>S</w:t>
      </w:r>
      <w:r w:rsidR="00487E56">
        <w:rPr>
          <w:rFonts w:ascii="Arial Bold" w:hAnsi="Arial Bold" w:cs="Arial"/>
          <w:b/>
          <w:caps/>
          <w:color w:val="000000"/>
          <w:sz w:val="28"/>
          <w:szCs w:val="28"/>
        </w:rPr>
        <w:t>ERVISNÍ SMLOUVA</w:t>
      </w:r>
    </w:p>
    <w:p w14:paraId="7E84A57D" w14:textId="77777777" w:rsidR="00A20F38" w:rsidRDefault="00A20F38" w:rsidP="00C36C58">
      <w:pPr>
        <w:pStyle w:val="Vchozstyl"/>
        <w:spacing w:after="120" w:line="228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44058998" w14:textId="7338DD82" w:rsidR="003260CE" w:rsidRDefault="003260CE" w:rsidP="00E6399C">
      <w:pPr>
        <w:pStyle w:val="Vchozstyl"/>
        <w:spacing w:after="0" w:line="228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3260CE">
        <w:rPr>
          <w:rFonts w:ascii="Arial" w:hAnsi="Arial" w:cs="Arial"/>
          <w:color w:val="000000"/>
          <w:sz w:val="22"/>
          <w:szCs w:val="22"/>
        </w:rPr>
        <w:t>uzavřená podle ust</w:t>
      </w:r>
      <w:r>
        <w:rPr>
          <w:rFonts w:ascii="Arial" w:hAnsi="Arial" w:cs="Arial"/>
          <w:color w:val="000000"/>
          <w:sz w:val="22"/>
          <w:szCs w:val="22"/>
        </w:rPr>
        <w:t>anovení</w:t>
      </w:r>
      <w:r w:rsidRPr="003260CE">
        <w:rPr>
          <w:rFonts w:ascii="Arial" w:hAnsi="Arial" w:cs="Arial"/>
          <w:color w:val="000000"/>
          <w:sz w:val="22"/>
          <w:szCs w:val="22"/>
        </w:rPr>
        <w:t xml:space="preserve"> § </w:t>
      </w:r>
      <w:r w:rsidR="00F71E17">
        <w:rPr>
          <w:rFonts w:ascii="Arial" w:hAnsi="Arial" w:cs="Arial"/>
          <w:color w:val="000000"/>
          <w:sz w:val="22"/>
          <w:szCs w:val="22"/>
        </w:rPr>
        <w:t>1746</w:t>
      </w:r>
      <w:r w:rsidRPr="003260CE">
        <w:rPr>
          <w:rFonts w:ascii="Arial" w:hAnsi="Arial" w:cs="Arial"/>
          <w:color w:val="000000"/>
          <w:sz w:val="22"/>
          <w:szCs w:val="22"/>
        </w:rPr>
        <w:t xml:space="preserve"> </w:t>
      </w:r>
      <w:r w:rsidR="005B15C5" w:rsidRPr="003260CE">
        <w:rPr>
          <w:rFonts w:ascii="Arial" w:hAnsi="Arial" w:cs="Arial"/>
          <w:color w:val="000000"/>
          <w:sz w:val="22"/>
          <w:szCs w:val="22"/>
        </w:rPr>
        <w:t>a</w:t>
      </w:r>
      <w:r w:rsidR="005B15C5">
        <w:rPr>
          <w:rFonts w:ascii="Arial" w:hAnsi="Arial" w:cs="Arial"/>
          <w:color w:val="000000"/>
          <w:sz w:val="22"/>
          <w:szCs w:val="22"/>
        </w:rPr>
        <w:t> </w:t>
      </w:r>
      <w:r w:rsidRPr="003260CE">
        <w:rPr>
          <w:rFonts w:ascii="Arial" w:hAnsi="Arial" w:cs="Arial"/>
          <w:color w:val="000000"/>
          <w:sz w:val="22"/>
          <w:szCs w:val="22"/>
        </w:rPr>
        <w:t xml:space="preserve">násl. </w:t>
      </w:r>
      <w:r w:rsidRPr="00A152E7">
        <w:rPr>
          <w:rFonts w:ascii="Arial" w:hAnsi="Arial" w:cs="Arial"/>
          <w:color w:val="000000"/>
          <w:sz w:val="22"/>
          <w:szCs w:val="22"/>
        </w:rPr>
        <w:t>zákona č. 89/2012 Sb. občansk</w:t>
      </w:r>
      <w:r>
        <w:rPr>
          <w:rFonts w:ascii="Arial" w:hAnsi="Arial" w:cs="Arial"/>
          <w:color w:val="000000"/>
          <w:sz w:val="22"/>
          <w:szCs w:val="22"/>
        </w:rPr>
        <w:t>ého</w:t>
      </w:r>
      <w:r w:rsidRPr="00A152E7">
        <w:rPr>
          <w:rFonts w:ascii="Arial" w:hAnsi="Arial" w:cs="Arial"/>
          <w:color w:val="000000"/>
          <w:sz w:val="22"/>
          <w:szCs w:val="22"/>
        </w:rPr>
        <w:t xml:space="preserve"> zákoník</w:t>
      </w:r>
      <w:r>
        <w:rPr>
          <w:rFonts w:ascii="Arial" w:hAnsi="Arial" w:cs="Arial"/>
          <w:color w:val="000000"/>
          <w:sz w:val="22"/>
          <w:szCs w:val="22"/>
        </w:rPr>
        <w:t xml:space="preserve">u v platném znění (dále jen </w:t>
      </w:r>
      <w:r w:rsidRPr="00914859">
        <w:rPr>
          <w:rFonts w:ascii="Arial" w:hAnsi="Arial" w:cs="Arial"/>
          <w:b/>
          <w:bCs/>
          <w:color w:val="000000"/>
          <w:sz w:val="22"/>
          <w:szCs w:val="22"/>
        </w:rPr>
        <w:t>„Smlouva“</w:t>
      </w:r>
      <w:r>
        <w:rPr>
          <w:rFonts w:ascii="Arial" w:hAnsi="Arial" w:cs="Arial"/>
          <w:color w:val="000000"/>
          <w:sz w:val="22"/>
          <w:szCs w:val="22"/>
        </w:rPr>
        <w:t>)</w:t>
      </w:r>
    </w:p>
    <w:p w14:paraId="26E3F0DA" w14:textId="77777777" w:rsidR="008E7CB1" w:rsidRDefault="008E7CB1" w:rsidP="00E6399C">
      <w:pPr>
        <w:pStyle w:val="Vchozstyl"/>
        <w:spacing w:after="0" w:line="228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0EE12BB7" w14:textId="77777777" w:rsidR="000C4309" w:rsidRDefault="000C4309" w:rsidP="00B91ED5">
      <w:pPr>
        <w:pStyle w:val="Nadpis1"/>
      </w:pPr>
      <w:r>
        <w:t>SMLUVNÍ STRANY</w:t>
      </w:r>
    </w:p>
    <w:p w14:paraId="38C045D8" w14:textId="03532117" w:rsidR="000C4309" w:rsidRPr="00153EB8" w:rsidRDefault="00153EB8" w:rsidP="00153EB8">
      <w:pPr>
        <w:rPr>
          <w:rFonts w:ascii="Arial" w:hAnsi="Arial" w:cs="Arial"/>
          <w:sz w:val="22"/>
          <w:szCs w:val="22"/>
        </w:rPr>
      </w:pPr>
      <w:r w:rsidRPr="00153EB8">
        <w:rPr>
          <w:rFonts w:ascii="Arial" w:hAnsi="Arial" w:cs="Arial"/>
          <w:b/>
          <w:bCs/>
          <w:sz w:val="22"/>
          <w:szCs w:val="22"/>
        </w:rPr>
        <w:t>G</w:t>
      </w:r>
      <w:r w:rsidR="000C4309" w:rsidRPr="00DD5B42">
        <w:rPr>
          <w:rStyle w:val="Siln"/>
          <w:rFonts w:ascii="Arial" w:hAnsi="Arial" w:cs="Arial"/>
          <w:sz w:val="22"/>
          <w:szCs w:val="22"/>
        </w:rPr>
        <w:t xml:space="preserve">alileo </w:t>
      </w:r>
      <w:proofErr w:type="spellStart"/>
      <w:r w:rsidR="000C4309" w:rsidRPr="00DD5B42">
        <w:rPr>
          <w:rStyle w:val="Siln"/>
          <w:rFonts w:ascii="Arial" w:hAnsi="Arial" w:cs="Arial"/>
          <w:sz w:val="22"/>
          <w:szCs w:val="22"/>
        </w:rPr>
        <w:t>Corporation</w:t>
      </w:r>
      <w:proofErr w:type="spellEnd"/>
      <w:r w:rsidR="000C4309" w:rsidRPr="00DD5B42">
        <w:rPr>
          <w:rStyle w:val="Siln"/>
          <w:rFonts w:ascii="Arial" w:hAnsi="Arial" w:cs="Arial"/>
          <w:sz w:val="22"/>
          <w:szCs w:val="22"/>
        </w:rPr>
        <w:t xml:space="preserve"> s.r.o.</w:t>
      </w:r>
      <w:r w:rsidR="000C4309" w:rsidRPr="00DD5B42">
        <w:rPr>
          <w:rFonts w:ascii="Arial" w:hAnsi="Arial" w:cs="Arial"/>
          <w:sz w:val="22"/>
          <w:szCs w:val="22"/>
        </w:rPr>
        <w:t xml:space="preserve"> </w:t>
      </w:r>
      <w:r w:rsidR="000C4309" w:rsidRPr="00DD5B42">
        <w:rPr>
          <w:rFonts w:ascii="Arial" w:hAnsi="Arial" w:cs="Arial"/>
          <w:sz w:val="22"/>
          <w:szCs w:val="22"/>
        </w:rPr>
        <w:br/>
      </w:r>
      <w:r w:rsidR="000C4309" w:rsidRPr="00280429">
        <w:rPr>
          <w:rFonts w:ascii="Arial" w:hAnsi="Arial" w:cs="Arial"/>
          <w:sz w:val="20"/>
          <w:szCs w:val="20"/>
        </w:rPr>
        <w:t xml:space="preserve">se sídlem </w:t>
      </w:r>
      <w:proofErr w:type="spellStart"/>
      <w:r w:rsidR="000C4309" w:rsidRPr="00280429">
        <w:rPr>
          <w:rFonts w:ascii="Arial" w:hAnsi="Arial" w:cs="Arial"/>
          <w:sz w:val="20"/>
          <w:szCs w:val="20"/>
        </w:rPr>
        <w:t>Březenecká</w:t>
      </w:r>
      <w:proofErr w:type="spellEnd"/>
      <w:r w:rsidR="000C4309" w:rsidRPr="00280429">
        <w:rPr>
          <w:rFonts w:ascii="Arial" w:hAnsi="Arial" w:cs="Arial"/>
          <w:sz w:val="20"/>
          <w:szCs w:val="20"/>
        </w:rPr>
        <w:t xml:space="preserve"> 4808, 430 04 Chomutov </w:t>
      </w:r>
      <w:r w:rsidR="000C4309" w:rsidRPr="00280429">
        <w:rPr>
          <w:rFonts w:ascii="Arial" w:hAnsi="Arial" w:cs="Arial"/>
          <w:sz w:val="20"/>
          <w:szCs w:val="20"/>
        </w:rPr>
        <w:br/>
        <w:t xml:space="preserve">IČO: 25448714, DIČ: CZ25448714 </w:t>
      </w:r>
      <w:r w:rsidR="000C4309" w:rsidRPr="00280429">
        <w:rPr>
          <w:rFonts w:ascii="Arial" w:hAnsi="Arial" w:cs="Arial"/>
          <w:sz w:val="20"/>
          <w:szCs w:val="20"/>
        </w:rPr>
        <w:br/>
        <w:t xml:space="preserve">zapsaná </w:t>
      </w:r>
      <w:r w:rsidR="005B15C5" w:rsidRPr="00280429">
        <w:rPr>
          <w:rFonts w:ascii="Arial" w:hAnsi="Arial" w:cs="Arial"/>
          <w:sz w:val="20"/>
          <w:szCs w:val="20"/>
        </w:rPr>
        <w:t>v</w:t>
      </w:r>
      <w:r w:rsidR="005B15C5">
        <w:rPr>
          <w:rFonts w:ascii="Arial" w:hAnsi="Arial" w:cs="Arial"/>
          <w:sz w:val="20"/>
          <w:szCs w:val="20"/>
        </w:rPr>
        <w:t> </w:t>
      </w:r>
      <w:r w:rsidR="000C4309" w:rsidRPr="00280429">
        <w:rPr>
          <w:rFonts w:ascii="Arial" w:hAnsi="Arial" w:cs="Arial"/>
          <w:sz w:val="20"/>
          <w:szCs w:val="20"/>
        </w:rPr>
        <w:t xml:space="preserve">OR vedeném Krajským soudem </w:t>
      </w:r>
      <w:r w:rsidR="005B15C5" w:rsidRPr="00280429">
        <w:rPr>
          <w:rFonts w:ascii="Arial" w:hAnsi="Arial" w:cs="Arial"/>
          <w:sz w:val="20"/>
          <w:szCs w:val="20"/>
        </w:rPr>
        <w:t>v</w:t>
      </w:r>
      <w:r w:rsidR="005B15C5">
        <w:rPr>
          <w:rFonts w:ascii="Arial" w:hAnsi="Arial" w:cs="Arial"/>
          <w:sz w:val="20"/>
          <w:szCs w:val="20"/>
        </w:rPr>
        <w:t> </w:t>
      </w:r>
      <w:r w:rsidR="000C4309" w:rsidRPr="00280429">
        <w:rPr>
          <w:rFonts w:ascii="Arial" w:hAnsi="Arial" w:cs="Arial"/>
          <w:sz w:val="20"/>
          <w:szCs w:val="20"/>
        </w:rPr>
        <w:t>Ústí nad Labem, oddíl C, vložka 18789</w:t>
      </w:r>
      <w:r w:rsidR="00434C5B">
        <w:rPr>
          <w:rFonts w:ascii="Arial" w:hAnsi="Arial" w:cs="Arial"/>
          <w:sz w:val="20"/>
          <w:szCs w:val="20"/>
        </w:rPr>
        <w:br/>
        <w:t xml:space="preserve">Bankovní spojení: </w:t>
      </w:r>
      <w:r w:rsidR="00DE6818" w:rsidRPr="00DE6818">
        <w:rPr>
          <w:rFonts w:ascii="Arial" w:hAnsi="Arial" w:cs="Arial"/>
          <w:sz w:val="20"/>
          <w:szCs w:val="20"/>
        </w:rPr>
        <w:t>Československ</w:t>
      </w:r>
      <w:r w:rsidR="00DE6818">
        <w:rPr>
          <w:rFonts w:ascii="Arial" w:hAnsi="Arial" w:cs="Arial"/>
          <w:sz w:val="20"/>
          <w:szCs w:val="20"/>
        </w:rPr>
        <w:t>á</w:t>
      </w:r>
      <w:r w:rsidR="00DE6818" w:rsidRPr="00DE6818">
        <w:rPr>
          <w:rFonts w:ascii="Arial" w:hAnsi="Arial" w:cs="Arial"/>
          <w:sz w:val="20"/>
          <w:szCs w:val="20"/>
        </w:rPr>
        <w:t xml:space="preserve"> obchodní bank</w:t>
      </w:r>
      <w:r w:rsidR="00DE6818">
        <w:rPr>
          <w:rFonts w:ascii="Arial" w:hAnsi="Arial" w:cs="Arial"/>
          <w:sz w:val="20"/>
          <w:szCs w:val="20"/>
        </w:rPr>
        <w:t>a</w:t>
      </w:r>
      <w:r w:rsidR="00DE6818" w:rsidRPr="00DE6818">
        <w:rPr>
          <w:rFonts w:ascii="Arial" w:hAnsi="Arial" w:cs="Arial"/>
          <w:sz w:val="20"/>
          <w:szCs w:val="20"/>
        </w:rPr>
        <w:t xml:space="preserve">, a.s. </w:t>
      </w:r>
      <w:r w:rsidR="00E569FB" w:rsidRPr="00E569FB">
        <w:rPr>
          <w:rFonts w:ascii="Arial" w:hAnsi="Arial" w:cs="Arial"/>
          <w:sz w:val="20"/>
          <w:szCs w:val="20"/>
        </w:rPr>
        <w:t>309353621/0300</w:t>
      </w:r>
      <w:r w:rsidR="000C4309" w:rsidRPr="00280429">
        <w:rPr>
          <w:rFonts w:ascii="Arial" w:hAnsi="Arial" w:cs="Arial"/>
          <w:sz w:val="20"/>
          <w:szCs w:val="20"/>
        </w:rPr>
        <w:br/>
      </w:r>
      <w:r w:rsidR="00B62A72">
        <w:rPr>
          <w:rFonts w:ascii="Arial" w:hAnsi="Arial" w:cs="Arial"/>
          <w:sz w:val="20"/>
          <w:szCs w:val="20"/>
        </w:rPr>
        <w:t>zastoupená</w:t>
      </w:r>
      <w:r w:rsidR="000C4309" w:rsidRPr="00280429">
        <w:rPr>
          <w:rFonts w:ascii="Arial" w:hAnsi="Arial" w:cs="Arial"/>
          <w:color w:val="000000"/>
          <w:sz w:val="20"/>
          <w:szCs w:val="20"/>
        </w:rPr>
        <w:t xml:space="preserve">: </w:t>
      </w:r>
      <w:r w:rsidR="00FB68B7">
        <w:rPr>
          <w:rFonts w:ascii="Arial" w:hAnsi="Arial" w:cs="Arial"/>
          <w:color w:val="000000"/>
          <w:sz w:val="20"/>
          <w:szCs w:val="20"/>
        </w:rPr>
        <w:t>………………</w:t>
      </w:r>
      <w:r w:rsidR="000C4309" w:rsidRPr="00280429">
        <w:rPr>
          <w:rFonts w:ascii="Arial" w:hAnsi="Arial" w:cs="Arial"/>
          <w:color w:val="000000"/>
          <w:sz w:val="20"/>
          <w:szCs w:val="20"/>
        </w:rPr>
        <w:t>, jednatel</w:t>
      </w:r>
    </w:p>
    <w:p w14:paraId="43444290" w14:textId="25EA10BF" w:rsidR="000C4309" w:rsidRDefault="000C4309" w:rsidP="00901C8E">
      <w:pPr>
        <w:spacing w:line="228" w:lineRule="auto"/>
        <w:rPr>
          <w:rFonts w:ascii="Arial" w:hAnsi="Arial" w:cs="Arial"/>
          <w:b/>
          <w:i/>
          <w:color w:val="000000"/>
          <w:sz w:val="22"/>
          <w:szCs w:val="22"/>
        </w:rPr>
      </w:pPr>
      <w:r w:rsidRPr="00DD5B42">
        <w:rPr>
          <w:rFonts w:ascii="Arial" w:hAnsi="Arial" w:cs="Arial"/>
          <w:b/>
          <w:i/>
          <w:color w:val="000000"/>
          <w:sz w:val="22"/>
          <w:szCs w:val="22"/>
        </w:rPr>
        <w:t>(dále v </w:t>
      </w:r>
      <w:r>
        <w:rPr>
          <w:rFonts w:ascii="Arial" w:hAnsi="Arial" w:cs="Arial"/>
          <w:b/>
          <w:i/>
          <w:color w:val="000000"/>
          <w:sz w:val="22"/>
          <w:szCs w:val="22"/>
        </w:rPr>
        <w:t>textu smlouvy jen jako „</w:t>
      </w:r>
      <w:r w:rsidR="00AA749A">
        <w:rPr>
          <w:rFonts w:ascii="Arial" w:hAnsi="Arial" w:cs="Arial"/>
          <w:b/>
          <w:i/>
          <w:color w:val="000000"/>
          <w:sz w:val="22"/>
          <w:szCs w:val="22"/>
        </w:rPr>
        <w:t xml:space="preserve">Poskytovatel </w:t>
      </w:r>
      <w:r w:rsidRPr="00DD5B42">
        <w:rPr>
          <w:rFonts w:ascii="Arial" w:hAnsi="Arial" w:cs="Arial"/>
          <w:b/>
          <w:i/>
          <w:color w:val="000000"/>
          <w:sz w:val="22"/>
          <w:szCs w:val="22"/>
        </w:rPr>
        <w:t>“)</w:t>
      </w:r>
    </w:p>
    <w:p w14:paraId="0811AA56" w14:textId="77777777" w:rsidR="00153EB8" w:rsidRDefault="00153EB8" w:rsidP="00901C8E">
      <w:pPr>
        <w:spacing w:line="228" w:lineRule="auto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4CAEB84" w14:textId="446C0FA3" w:rsidR="00153EB8" w:rsidRPr="00153EB8" w:rsidRDefault="00153EB8" w:rsidP="00901C8E">
      <w:pPr>
        <w:spacing w:line="228" w:lineRule="auto"/>
        <w:rPr>
          <w:rFonts w:ascii="Arial" w:hAnsi="Arial" w:cs="Arial"/>
          <w:bCs/>
          <w:iCs/>
          <w:color w:val="000000"/>
          <w:sz w:val="22"/>
          <w:szCs w:val="22"/>
        </w:rPr>
      </w:pPr>
      <w:r w:rsidRPr="00153EB8">
        <w:rPr>
          <w:rFonts w:ascii="Arial" w:hAnsi="Arial" w:cs="Arial"/>
          <w:bCs/>
          <w:iCs/>
          <w:color w:val="000000"/>
          <w:sz w:val="22"/>
          <w:szCs w:val="22"/>
        </w:rPr>
        <w:t>a</w:t>
      </w:r>
    </w:p>
    <w:p w14:paraId="7B300DFB" w14:textId="77777777" w:rsidR="00153EB8" w:rsidRDefault="00153EB8" w:rsidP="00901C8E">
      <w:pPr>
        <w:spacing w:line="228" w:lineRule="auto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1AB0B50" w14:textId="77777777" w:rsidR="00F55749" w:rsidRPr="00962AB4" w:rsidRDefault="00F55749" w:rsidP="00F55749">
      <w:pPr>
        <w:spacing w:line="288" w:lineRule="auto"/>
        <w:rPr>
          <w:rFonts w:ascii="Arial" w:hAnsi="Arial" w:cs="Arial"/>
          <w:sz w:val="20"/>
          <w:szCs w:val="20"/>
        </w:rPr>
      </w:pPr>
      <w:r w:rsidRPr="00EC268D">
        <w:rPr>
          <w:rFonts w:ascii="Arial" w:hAnsi="Arial" w:cs="Arial"/>
          <w:b/>
          <w:noProof/>
          <w:sz w:val="22"/>
          <w:szCs w:val="22"/>
        </w:rPr>
        <w:t>Hamzova odborná léčebna pro děti a dospělé</w:t>
      </w:r>
      <w:r w:rsidRPr="00962AB4">
        <w:rPr>
          <w:rFonts w:ascii="Arial" w:hAnsi="Arial" w:cs="Arial"/>
          <w:sz w:val="22"/>
          <w:szCs w:val="22"/>
        </w:rPr>
        <w:br/>
      </w:r>
      <w:r w:rsidRPr="00962AB4">
        <w:rPr>
          <w:rFonts w:ascii="Arial" w:hAnsi="Arial" w:cs="Arial"/>
          <w:sz w:val="20"/>
          <w:szCs w:val="20"/>
        </w:rPr>
        <w:t xml:space="preserve">se sídlem </w:t>
      </w:r>
      <w:r w:rsidRPr="00EC268D">
        <w:rPr>
          <w:rFonts w:ascii="Arial" w:hAnsi="Arial" w:cs="Arial"/>
          <w:sz w:val="20"/>
          <w:szCs w:val="20"/>
        </w:rPr>
        <w:t>Košumberk 80</w:t>
      </w:r>
      <w:r>
        <w:rPr>
          <w:rFonts w:ascii="Arial" w:hAnsi="Arial" w:cs="Arial"/>
          <w:sz w:val="20"/>
          <w:szCs w:val="20"/>
        </w:rPr>
        <w:t xml:space="preserve">, </w:t>
      </w:r>
      <w:r w:rsidRPr="00881A38">
        <w:rPr>
          <w:rFonts w:ascii="Arial" w:hAnsi="Arial" w:cs="Arial"/>
          <w:sz w:val="20"/>
          <w:szCs w:val="20"/>
        </w:rPr>
        <w:t>538</w:t>
      </w:r>
      <w:r>
        <w:rPr>
          <w:rFonts w:ascii="Arial" w:hAnsi="Arial" w:cs="Arial"/>
          <w:sz w:val="20"/>
          <w:szCs w:val="20"/>
        </w:rPr>
        <w:t xml:space="preserve"> </w:t>
      </w:r>
      <w:r w:rsidRPr="00881A38">
        <w:rPr>
          <w:rFonts w:ascii="Arial" w:hAnsi="Arial" w:cs="Arial"/>
          <w:sz w:val="20"/>
          <w:szCs w:val="20"/>
        </w:rPr>
        <w:t>54</w:t>
      </w:r>
      <w:r>
        <w:rPr>
          <w:rFonts w:ascii="Arial" w:hAnsi="Arial" w:cs="Arial"/>
          <w:sz w:val="20"/>
          <w:szCs w:val="20"/>
        </w:rPr>
        <w:t xml:space="preserve"> Luže</w:t>
      </w:r>
    </w:p>
    <w:p w14:paraId="29DDCAAA" w14:textId="50621749" w:rsidR="00F55749" w:rsidRDefault="00F55749" w:rsidP="00F55749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62AB4">
        <w:rPr>
          <w:rFonts w:ascii="Arial" w:hAnsi="Arial" w:cs="Arial"/>
          <w:sz w:val="20"/>
          <w:szCs w:val="20"/>
        </w:rPr>
        <w:t xml:space="preserve">IČO: </w:t>
      </w:r>
      <w:r w:rsidRPr="00EC268D">
        <w:rPr>
          <w:rFonts w:ascii="Arial" w:hAnsi="Arial" w:cs="Arial"/>
          <w:sz w:val="20"/>
          <w:szCs w:val="20"/>
        </w:rPr>
        <w:t>00183024</w:t>
      </w:r>
    </w:p>
    <w:p w14:paraId="01259029" w14:textId="77777777" w:rsidR="00AA749A" w:rsidRPr="00962AB4" w:rsidRDefault="00AA749A" w:rsidP="00AA749A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Státní příspěvková organizace MZ ČR, samostatný právní  subjekt, zřizovací listina MZ ČR z 29.5.2012, </w:t>
      </w:r>
      <w:proofErr w:type="gramStart"/>
      <w:r>
        <w:rPr>
          <w:rFonts w:ascii="Arial" w:hAnsi="Arial" w:cs="Arial"/>
          <w:sz w:val="20"/>
          <w:szCs w:val="20"/>
        </w:rPr>
        <w:t>č.j.</w:t>
      </w:r>
      <w:proofErr w:type="gramEnd"/>
      <w:r>
        <w:rPr>
          <w:rFonts w:ascii="Arial" w:hAnsi="Arial" w:cs="Arial"/>
          <w:sz w:val="20"/>
          <w:szCs w:val="20"/>
        </w:rPr>
        <w:t xml:space="preserve"> 17268-VI/2012</w:t>
      </w:r>
    </w:p>
    <w:p w14:paraId="3CB4A3FD" w14:textId="377A2AA7" w:rsidR="00F55749" w:rsidRPr="00962AB4" w:rsidRDefault="00F55749" w:rsidP="00F55749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zastoupená: </w:t>
      </w:r>
      <w:r w:rsidR="00FB68B7">
        <w:rPr>
          <w:rFonts w:ascii="Arial" w:hAnsi="Arial" w:cs="Arial"/>
          <w:sz w:val="20"/>
          <w:szCs w:val="20"/>
        </w:rPr>
        <w:t>………………………………</w:t>
      </w:r>
    </w:p>
    <w:p w14:paraId="6BAF161F" w14:textId="0742EA98" w:rsidR="00153EB8" w:rsidRPr="006C7D61" w:rsidRDefault="00153EB8" w:rsidP="00153EB8">
      <w:pPr>
        <w:rPr>
          <w:rFonts w:ascii="Arial" w:hAnsi="Arial" w:cs="Arial"/>
          <w:sz w:val="22"/>
          <w:szCs w:val="22"/>
        </w:rPr>
      </w:pPr>
      <w:r w:rsidRPr="009E26D5">
        <w:rPr>
          <w:rFonts w:ascii="Arial" w:hAnsi="Arial" w:cs="Arial"/>
          <w:b/>
          <w:i/>
          <w:color w:val="000000"/>
          <w:sz w:val="22"/>
          <w:szCs w:val="22"/>
        </w:rPr>
        <w:t>(dále v textu smlouvy jen jako „</w:t>
      </w:r>
      <w:r w:rsidR="00891720">
        <w:rPr>
          <w:rFonts w:ascii="Arial" w:hAnsi="Arial" w:cs="Arial"/>
          <w:b/>
          <w:i/>
          <w:color w:val="000000"/>
          <w:sz w:val="22"/>
          <w:szCs w:val="22"/>
        </w:rPr>
        <w:t>Objednatel</w:t>
      </w:r>
      <w:r w:rsidRPr="009E26D5">
        <w:rPr>
          <w:rFonts w:ascii="Arial" w:hAnsi="Arial" w:cs="Arial"/>
          <w:b/>
          <w:i/>
          <w:color w:val="000000"/>
          <w:sz w:val="22"/>
          <w:szCs w:val="22"/>
        </w:rPr>
        <w:t>“)</w:t>
      </w:r>
    </w:p>
    <w:p w14:paraId="266D3C44" w14:textId="77777777" w:rsidR="00153EB8" w:rsidRPr="00932C46" w:rsidRDefault="00153EB8" w:rsidP="00901C8E">
      <w:pPr>
        <w:spacing w:line="228" w:lineRule="auto"/>
        <w:rPr>
          <w:rFonts w:ascii="Arial" w:hAnsi="Arial" w:cs="Arial"/>
          <w:color w:val="000000"/>
          <w:sz w:val="22"/>
          <w:szCs w:val="22"/>
        </w:rPr>
      </w:pPr>
    </w:p>
    <w:p w14:paraId="2CBA7903" w14:textId="77777777" w:rsidR="000C4309" w:rsidRDefault="000C4309" w:rsidP="00901C8E">
      <w:pPr>
        <w:rPr>
          <w:rFonts w:ascii="Arial" w:hAnsi="Arial" w:cs="Arial"/>
          <w:sz w:val="22"/>
          <w:szCs w:val="22"/>
        </w:rPr>
      </w:pPr>
    </w:p>
    <w:p w14:paraId="1748AD59" w14:textId="77777777" w:rsidR="00263248" w:rsidRDefault="00263248" w:rsidP="00901C8E">
      <w:pPr>
        <w:rPr>
          <w:rFonts w:ascii="Arial" w:hAnsi="Arial" w:cs="Arial"/>
          <w:sz w:val="22"/>
          <w:szCs w:val="22"/>
        </w:rPr>
      </w:pPr>
    </w:p>
    <w:p w14:paraId="08C134BF" w14:textId="15BACF57" w:rsidR="000C4309" w:rsidRPr="00E6399C" w:rsidRDefault="000C4309" w:rsidP="00B91ED5">
      <w:pPr>
        <w:pStyle w:val="Nadpis1"/>
      </w:pPr>
      <w:bookmarkStart w:id="0" w:name="_Ref124936603"/>
      <w:r w:rsidRPr="00E6399C">
        <w:t xml:space="preserve">Předmět </w:t>
      </w:r>
      <w:bookmarkEnd w:id="0"/>
      <w:r w:rsidR="00B500A3">
        <w:t>smlouvy</w:t>
      </w:r>
    </w:p>
    <w:p w14:paraId="2578D1B2" w14:textId="7D19D10E" w:rsidR="003260CE" w:rsidRDefault="003260CE" w:rsidP="003260CE">
      <w:pPr>
        <w:pStyle w:val="Nadpis2"/>
      </w:pPr>
      <w:bookmarkStart w:id="1" w:name="_Ref124936773"/>
      <w:r>
        <w:t xml:space="preserve">Předmětem smlouvy je </w:t>
      </w:r>
      <w:r w:rsidR="00487E56" w:rsidRPr="005F177C">
        <w:rPr>
          <w:rFonts w:eastAsia="Arial" w:cstheme="minorHAnsi"/>
          <w:b/>
          <w:color w:val="000000"/>
        </w:rPr>
        <w:t>poskytování servisních služeb</w:t>
      </w:r>
      <w:r w:rsidR="00487E56">
        <w:rPr>
          <w:rFonts w:eastAsia="Arial" w:cstheme="minorHAnsi"/>
          <w:color w:val="000000"/>
        </w:rPr>
        <w:t xml:space="preserve"> </w:t>
      </w:r>
      <w:r w:rsidR="00B62A72">
        <w:rPr>
          <w:rFonts w:eastAsia="Arial" w:cstheme="minorHAnsi"/>
          <w:color w:val="000000"/>
        </w:rPr>
        <w:t>k Produktu Galileo Smart Kiosek</w:t>
      </w:r>
      <w:r w:rsidR="00F71E17">
        <w:rPr>
          <w:rFonts w:eastAsia="Arial" w:cstheme="minorHAnsi"/>
          <w:color w:val="000000"/>
        </w:rPr>
        <w:t xml:space="preserve"> </w:t>
      </w:r>
      <w:r w:rsidR="008550D3">
        <w:rPr>
          <w:rFonts w:eastAsia="Arial" w:cstheme="minorHAnsi"/>
          <w:color w:val="000000"/>
        </w:rPr>
        <w:t xml:space="preserve">podle </w:t>
      </w:r>
      <w:r w:rsidR="008550D3">
        <w:t>smlouvy</w:t>
      </w:r>
      <w:r w:rsidR="00B40AAE">
        <w:t xml:space="preserve"> </w:t>
      </w:r>
      <w:r w:rsidR="00F55749">
        <w:rPr>
          <w:rFonts w:cs="Arial"/>
          <w:noProof/>
          <w:szCs w:val="20"/>
        </w:rPr>
        <w:t>KSD</w:t>
      </w:r>
      <w:r w:rsidR="00F55749" w:rsidRPr="002B7DC9">
        <w:rPr>
          <w:rFonts w:cs="Arial"/>
          <w:noProof/>
          <w:szCs w:val="20"/>
        </w:rPr>
        <w:t>-</w:t>
      </w:r>
      <w:r w:rsidR="00F55749">
        <w:rPr>
          <w:rFonts w:cs="Arial"/>
          <w:noProof/>
          <w:szCs w:val="20"/>
        </w:rPr>
        <w:t>1428-11</w:t>
      </w:r>
      <w:r w:rsidR="00F55749" w:rsidRPr="002B7DC9">
        <w:rPr>
          <w:rFonts w:cs="Arial"/>
          <w:noProof/>
          <w:szCs w:val="20"/>
        </w:rPr>
        <w:t>-202</w:t>
      </w:r>
      <w:r w:rsidR="00F55749">
        <w:rPr>
          <w:rFonts w:cs="Arial"/>
          <w:noProof/>
          <w:szCs w:val="20"/>
        </w:rPr>
        <w:t>5</w:t>
      </w:r>
      <w:r w:rsidR="00F55749">
        <w:t xml:space="preserve"> </w:t>
      </w:r>
      <w:r w:rsidR="003B1CD3">
        <w:t>(dále jen „</w:t>
      </w:r>
      <w:r w:rsidR="00B500A3">
        <w:t>Servis</w:t>
      </w:r>
      <w:r w:rsidR="003B1CD3">
        <w:t>“)</w:t>
      </w:r>
      <w:r w:rsidR="00487E56">
        <w:t xml:space="preserve"> </w:t>
      </w:r>
      <w:r w:rsidR="00487E56">
        <w:rPr>
          <w:rFonts w:eastAsia="Arial" w:cstheme="minorHAnsi"/>
          <w:color w:val="000000"/>
        </w:rPr>
        <w:t xml:space="preserve">ve </w:t>
      </w:r>
      <w:r w:rsidR="00B62A72">
        <w:rPr>
          <w:rFonts w:eastAsia="Arial" w:cstheme="minorHAnsi"/>
          <w:color w:val="000000"/>
        </w:rPr>
        <w:t xml:space="preserve">variantě </w:t>
      </w:r>
      <w:r w:rsidR="00F40593">
        <w:rPr>
          <w:rFonts w:eastAsia="Arial" w:cstheme="minorHAnsi"/>
          <w:color w:val="000000"/>
        </w:rPr>
        <w:t>ÚROVEŇ SLUŽEB</w:t>
      </w:r>
      <w:r w:rsidR="00B500A3">
        <w:rPr>
          <w:rFonts w:eastAsia="Arial" w:cstheme="minorHAnsi"/>
          <w:color w:val="000000"/>
        </w:rPr>
        <w:t xml:space="preserve"> </w:t>
      </w:r>
      <w:r w:rsidR="00184229" w:rsidRPr="00F55749">
        <w:rPr>
          <w:rFonts w:eastAsia="Arial" w:cstheme="minorHAnsi"/>
          <w:b/>
          <w:bCs w:val="0"/>
          <w:color w:val="000000" w:themeColor="text1"/>
        </w:rPr>
        <w:t>Rozšířená</w:t>
      </w:r>
      <w:r w:rsidR="00767BB8" w:rsidRPr="002E310D">
        <w:rPr>
          <w:rFonts w:eastAsia="Arial" w:cstheme="minorHAnsi"/>
          <w:color w:val="FF0000"/>
        </w:rPr>
        <w:t xml:space="preserve"> </w:t>
      </w:r>
      <w:bookmarkEnd w:id="1"/>
      <w:r w:rsidR="00184229">
        <w:rPr>
          <w:rFonts w:eastAsia="Arial" w:cstheme="minorHAnsi"/>
          <w:color w:val="000000"/>
        </w:rPr>
        <w:t>dle článku 3 smlouvy.</w:t>
      </w:r>
    </w:p>
    <w:p w14:paraId="32FAD4D3" w14:textId="06D8EB37" w:rsidR="00487E56" w:rsidRPr="00184229" w:rsidRDefault="00487E56" w:rsidP="00487E56">
      <w:pPr>
        <w:pStyle w:val="Nadpis2"/>
        <w:rPr>
          <w:rFonts w:eastAsia="Arial"/>
          <w:bCs w:val="0"/>
        </w:rPr>
      </w:pPr>
      <w:r w:rsidRPr="00184229">
        <w:rPr>
          <w:rFonts w:eastAsia="Arial"/>
          <w:bCs w:val="0"/>
        </w:rPr>
        <w:t xml:space="preserve">Servis je poskytován </w:t>
      </w:r>
      <w:r w:rsidR="00184229" w:rsidRPr="00184229">
        <w:rPr>
          <w:rFonts w:eastAsia="Arial"/>
          <w:bCs w:val="0"/>
        </w:rPr>
        <w:t>v tomto rozsahu</w:t>
      </w:r>
      <w:r w:rsidRPr="00184229">
        <w:rPr>
          <w:rFonts w:eastAsia="Arial"/>
          <w:bCs w:val="0"/>
        </w:rPr>
        <w:t>:</w:t>
      </w:r>
    </w:p>
    <w:p w14:paraId="523FEE0D" w14:textId="77777777" w:rsidR="00184229" w:rsidRDefault="006E4574" w:rsidP="008B5D5E">
      <w:pPr>
        <w:pStyle w:val="Nadpis3"/>
        <w:rPr>
          <w:rFonts w:eastAsia="Arial"/>
        </w:rPr>
      </w:pPr>
      <w:r w:rsidRPr="00184229">
        <w:rPr>
          <w:rFonts w:eastAsia="Arial"/>
          <w:color w:val="000000" w:themeColor="text1"/>
        </w:rPr>
        <w:t>Kompletní s</w:t>
      </w:r>
      <w:r w:rsidR="00487E56" w:rsidRPr="00184229">
        <w:rPr>
          <w:rFonts w:eastAsia="Arial"/>
        </w:rPr>
        <w:t>ervis HW</w:t>
      </w:r>
    </w:p>
    <w:p w14:paraId="15BC1BBA" w14:textId="13DE4D16" w:rsidR="00C87E15" w:rsidRPr="00184229" w:rsidRDefault="00C87E15" w:rsidP="008B5D5E">
      <w:pPr>
        <w:pStyle w:val="Nadpis3"/>
        <w:rPr>
          <w:rFonts w:eastAsia="Arial"/>
        </w:rPr>
      </w:pPr>
      <w:r w:rsidRPr="00184229">
        <w:rPr>
          <w:rFonts w:eastAsia="Arial"/>
        </w:rPr>
        <w:t>Pravidelná a</w:t>
      </w:r>
      <w:r w:rsidR="00B500A3" w:rsidRPr="00184229">
        <w:rPr>
          <w:rFonts w:eastAsia="Arial"/>
        </w:rPr>
        <w:t xml:space="preserve">ktualizace </w:t>
      </w:r>
      <w:r w:rsidR="00487E56" w:rsidRPr="00184229">
        <w:rPr>
          <w:rFonts w:eastAsia="Arial"/>
        </w:rPr>
        <w:t>SW</w:t>
      </w:r>
    </w:p>
    <w:p w14:paraId="4BB2277B" w14:textId="04EEF8FB" w:rsidR="00C87E15" w:rsidRPr="00C87E15" w:rsidRDefault="00630B78" w:rsidP="00C87E15">
      <w:pPr>
        <w:pStyle w:val="Nadpis3"/>
        <w:rPr>
          <w:rFonts w:eastAsia="Arial"/>
          <w:color w:val="FF0000"/>
        </w:rPr>
      </w:pPr>
      <w:r>
        <w:rPr>
          <w:rFonts w:eastAsia="Arial"/>
          <w:color w:val="000000" w:themeColor="text1"/>
        </w:rPr>
        <w:t xml:space="preserve">SLA + </w:t>
      </w:r>
      <w:r w:rsidR="00C87E15" w:rsidRPr="00767BB8">
        <w:rPr>
          <w:rFonts w:eastAsia="Arial"/>
          <w:color w:val="000000" w:themeColor="text1"/>
        </w:rPr>
        <w:t>Monitoring</w:t>
      </w:r>
      <w:r w:rsidR="00C87E15" w:rsidRPr="00C87E15">
        <w:rPr>
          <w:rFonts w:eastAsia="Arial"/>
          <w:color w:val="FF0000"/>
        </w:rPr>
        <w:t xml:space="preserve"> </w:t>
      </w:r>
      <w:r w:rsidR="00C87E15">
        <w:rPr>
          <w:rFonts w:eastAsia="Arial"/>
        </w:rPr>
        <w:t>a v</w:t>
      </w:r>
      <w:r w:rsidR="00487E56" w:rsidRPr="00AC6BB8">
        <w:rPr>
          <w:rFonts w:eastAsia="Arial"/>
        </w:rPr>
        <w:t>zdálený přístup</w:t>
      </w:r>
      <w:r w:rsidR="005D1E44">
        <w:rPr>
          <w:rFonts w:eastAsia="Arial"/>
        </w:rPr>
        <w:t xml:space="preserve"> (softwarová ochrana)</w:t>
      </w:r>
      <w:r w:rsidR="00767BB8">
        <w:rPr>
          <w:rFonts w:eastAsia="Arial"/>
        </w:rPr>
        <w:t xml:space="preserve"> - </w:t>
      </w:r>
      <w:r w:rsidR="00767BB8">
        <w:rPr>
          <w:rFonts w:eastAsia="Times New Roman"/>
        </w:rPr>
        <w:t>Jedná se o nepřetržité 24/7 sledování připojení internetu a elektřiny a činnosti SW/HW elektronické úřední desky</w:t>
      </w:r>
      <w:r>
        <w:rPr>
          <w:rFonts w:eastAsia="Times New Roman"/>
        </w:rPr>
        <w:t>.</w:t>
      </w:r>
    </w:p>
    <w:p w14:paraId="77F3EF5B" w14:textId="0F9AF67C" w:rsidR="00487E56" w:rsidRPr="006E7168" w:rsidRDefault="00487E56" w:rsidP="00487E56">
      <w:pPr>
        <w:pStyle w:val="Nadpis2"/>
        <w:rPr>
          <w:rFonts w:eastAsia="Arial"/>
          <w:color w:val="000000"/>
        </w:rPr>
      </w:pPr>
      <w:r w:rsidRPr="00330777">
        <w:rPr>
          <w:rFonts w:eastAsia="Arial"/>
          <w:color w:val="000000"/>
        </w:rPr>
        <w:t>Předmětem</w:t>
      </w:r>
      <w:r w:rsidRPr="00330777">
        <w:rPr>
          <w:rFonts w:eastAsia="Times New Roman"/>
        </w:rPr>
        <w:t xml:space="preserve"> </w:t>
      </w:r>
      <w:r w:rsidRPr="00330777">
        <w:rPr>
          <w:rFonts w:eastAsia="Arial"/>
        </w:rPr>
        <w:t xml:space="preserve">servisní činnosti dle </w:t>
      </w:r>
      <w:r>
        <w:rPr>
          <w:rFonts w:eastAsia="Arial"/>
        </w:rPr>
        <w:t xml:space="preserve">této </w:t>
      </w:r>
      <w:r w:rsidRPr="00330777">
        <w:rPr>
          <w:rFonts w:eastAsia="Arial"/>
        </w:rPr>
        <w:t xml:space="preserve">Smlouvy </w:t>
      </w:r>
      <w:r w:rsidRPr="00F362CC">
        <w:rPr>
          <w:rFonts w:eastAsia="Arial"/>
          <w:b/>
        </w:rPr>
        <w:t xml:space="preserve">není </w:t>
      </w:r>
      <w:r w:rsidRPr="00330777">
        <w:rPr>
          <w:rFonts w:eastAsia="Arial"/>
        </w:rPr>
        <w:t xml:space="preserve">servis hardwaru </w:t>
      </w:r>
      <w:r w:rsidR="005B15C5">
        <w:rPr>
          <w:rFonts w:eastAsia="Arial"/>
        </w:rPr>
        <w:t>a </w:t>
      </w:r>
      <w:r>
        <w:rPr>
          <w:rFonts w:eastAsia="Arial"/>
        </w:rPr>
        <w:t xml:space="preserve">softwaru </w:t>
      </w:r>
      <w:r w:rsidRPr="00330777">
        <w:rPr>
          <w:rFonts w:eastAsia="Arial"/>
        </w:rPr>
        <w:t xml:space="preserve">jiných </w:t>
      </w:r>
      <w:r w:rsidR="008E7CB1">
        <w:rPr>
          <w:rFonts w:eastAsia="Arial"/>
        </w:rPr>
        <w:t>Poskytovatel</w:t>
      </w:r>
      <w:r w:rsidR="00C87E15">
        <w:rPr>
          <w:rFonts w:eastAsia="Arial"/>
        </w:rPr>
        <w:t>ů</w:t>
      </w:r>
      <w:r w:rsidRPr="00330777">
        <w:rPr>
          <w:rFonts w:eastAsia="Arial"/>
        </w:rPr>
        <w:t>, servis síťové infrastruktury (jak pasivní části sítě</w:t>
      </w:r>
      <w:r>
        <w:rPr>
          <w:rFonts w:eastAsia="Arial"/>
        </w:rPr>
        <w:t xml:space="preserve">, </w:t>
      </w:r>
      <w:r w:rsidRPr="00330777">
        <w:rPr>
          <w:rFonts w:eastAsia="Arial"/>
        </w:rPr>
        <w:t>např. kabeláž, tak aktivní</w:t>
      </w:r>
      <w:r>
        <w:rPr>
          <w:rFonts w:eastAsia="Arial"/>
        </w:rPr>
        <w:t xml:space="preserve">ch </w:t>
      </w:r>
      <w:r w:rsidRPr="00330777">
        <w:rPr>
          <w:rFonts w:eastAsia="Arial"/>
        </w:rPr>
        <w:t>síťov</w:t>
      </w:r>
      <w:r>
        <w:rPr>
          <w:rFonts w:eastAsia="Arial"/>
        </w:rPr>
        <w:t>ých</w:t>
      </w:r>
      <w:r w:rsidRPr="00330777">
        <w:rPr>
          <w:rFonts w:eastAsia="Arial"/>
        </w:rPr>
        <w:t xml:space="preserve"> prvk</w:t>
      </w:r>
      <w:r>
        <w:rPr>
          <w:rFonts w:eastAsia="Arial"/>
        </w:rPr>
        <w:t>ů</w:t>
      </w:r>
      <w:r w:rsidRPr="00330777">
        <w:rPr>
          <w:rFonts w:eastAsia="Arial"/>
        </w:rPr>
        <w:t xml:space="preserve">), připojení </w:t>
      </w:r>
      <w:r w:rsidR="005B15C5" w:rsidRPr="00330777">
        <w:rPr>
          <w:rFonts w:eastAsia="Arial"/>
        </w:rPr>
        <w:t>k</w:t>
      </w:r>
      <w:r w:rsidR="005B15C5">
        <w:rPr>
          <w:rFonts w:eastAsia="Arial"/>
        </w:rPr>
        <w:t> </w:t>
      </w:r>
      <w:r w:rsidRPr="00330777">
        <w:rPr>
          <w:rFonts w:eastAsia="Arial"/>
        </w:rPr>
        <w:t xml:space="preserve">síti Internet či </w:t>
      </w:r>
      <w:r w:rsidR="005B15C5" w:rsidRPr="00330777">
        <w:rPr>
          <w:rFonts w:eastAsia="Arial"/>
        </w:rPr>
        <w:t>k</w:t>
      </w:r>
      <w:r w:rsidR="005B15C5">
        <w:rPr>
          <w:rFonts w:eastAsia="Arial"/>
        </w:rPr>
        <w:t> </w:t>
      </w:r>
      <w:r w:rsidRPr="00330777">
        <w:rPr>
          <w:rFonts w:eastAsia="Arial"/>
        </w:rPr>
        <w:t>jiným sítím, služba archivace dat nebo jejich ukládání na externí média (záložní disky apod.).</w:t>
      </w:r>
    </w:p>
    <w:p w14:paraId="49A3F565" w14:textId="77777777" w:rsidR="004F05D9" w:rsidRDefault="004F05D9">
      <w:pPr>
        <w:spacing w:after="160" w:line="259" w:lineRule="auto"/>
        <w:rPr>
          <w:rFonts w:ascii="Arial" w:eastAsia="Arial" w:hAnsi="Arial" w:cstheme="majorBidi"/>
          <w:bCs/>
          <w:sz w:val="20"/>
          <w:szCs w:val="26"/>
          <w:lang w:eastAsia="en-US"/>
        </w:rPr>
      </w:pPr>
      <w:r>
        <w:rPr>
          <w:rFonts w:eastAsia="Arial"/>
        </w:rPr>
        <w:br w:type="page"/>
      </w:r>
    </w:p>
    <w:p w14:paraId="7C232B8B" w14:textId="6B6D736D" w:rsidR="001225B0" w:rsidRDefault="001225B0" w:rsidP="001225B0">
      <w:pPr>
        <w:pStyle w:val="Nadpis1"/>
        <w:rPr>
          <w:rFonts w:eastAsia="Arial"/>
        </w:rPr>
      </w:pPr>
      <w:bookmarkStart w:id="2" w:name="_Ref124936248"/>
      <w:r>
        <w:rPr>
          <w:rFonts w:eastAsia="Arial"/>
        </w:rPr>
        <w:lastRenderedPageBreak/>
        <w:t>Úroveň služeb</w:t>
      </w:r>
      <w:bookmarkEnd w:id="2"/>
      <w:r w:rsidR="00155983">
        <w:rPr>
          <w:rFonts w:eastAsia="Arial"/>
        </w:rPr>
        <w:t xml:space="preserve"> </w:t>
      </w:r>
    </w:p>
    <w:tbl>
      <w:tblPr>
        <w:tblW w:w="7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000"/>
        <w:gridCol w:w="2400"/>
      </w:tblGrid>
      <w:tr w:rsidR="005E67C0" w14:paraId="6DF702F7" w14:textId="77777777" w:rsidTr="003320F4">
        <w:trPr>
          <w:trHeight w:val="408"/>
        </w:trPr>
        <w:tc>
          <w:tcPr>
            <w:tcW w:w="7500" w:type="dxa"/>
            <w:gridSpan w:val="3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2F5496"/>
            <w:noWrap/>
            <w:vAlign w:val="center"/>
          </w:tcPr>
          <w:p w14:paraId="4A6A6023" w14:textId="4E7186FE" w:rsidR="005E67C0" w:rsidRDefault="005E67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46045E">
              <w:rPr>
                <w:rFonts w:ascii="Calibri" w:hAnsi="Calibri" w:cs="Calibri"/>
                <w:b/>
                <w:bCs/>
                <w:color w:val="FFFFFF"/>
              </w:rPr>
              <w:t xml:space="preserve">Typ smlouvy </w:t>
            </w:r>
            <w:r w:rsidR="00891720">
              <w:rPr>
                <w:rFonts w:ascii="Calibri" w:hAnsi="Calibri" w:cs="Calibri"/>
                <w:b/>
                <w:bCs/>
                <w:color w:val="FFFFFF"/>
              </w:rPr>
              <w:t>Objednatele</w:t>
            </w:r>
          </w:p>
        </w:tc>
      </w:tr>
      <w:tr w:rsidR="003320F4" w14:paraId="47A23F16" w14:textId="77777777" w:rsidTr="003320F4">
        <w:trPr>
          <w:trHeight w:val="458"/>
        </w:trPr>
        <w:tc>
          <w:tcPr>
            <w:tcW w:w="3100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2F5496"/>
            <w:noWrap/>
            <w:vAlign w:val="center"/>
            <w:hideMark/>
          </w:tcPr>
          <w:p w14:paraId="73699F74" w14:textId="77777777" w:rsidR="003320F4" w:rsidRDefault="003320F4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SLA+ monitoring</w:t>
            </w:r>
          </w:p>
        </w:tc>
        <w:tc>
          <w:tcPr>
            <w:tcW w:w="2000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2F5496"/>
            <w:noWrap/>
            <w:vAlign w:val="center"/>
            <w:hideMark/>
          </w:tcPr>
          <w:p w14:paraId="321A346E" w14:textId="769C0E34" w:rsidR="003320F4" w:rsidRDefault="003320F4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Rozšířená</w:t>
            </w:r>
          </w:p>
        </w:tc>
        <w:tc>
          <w:tcPr>
            <w:tcW w:w="2400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2F5496"/>
            <w:noWrap/>
            <w:vAlign w:val="center"/>
            <w:hideMark/>
          </w:tcPr>
          <w:p w14:paraId="325A274B" w14:textId="77777777" w:rsidR="003320F4" w:rsidRDefault="003320F4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Komplexní</w:t>
            </w:r>
          </w:p>
        </w:tc>
      </w:tr>
      <w:tr w:rsidR="003320F4" w14:paraId="22903617" w14:textId="77777777" w:rsidTr="003320F4">
        <w:trPr>
          <w:trHeight w:val="458"/>
        </w:trPr>
        <w:tc>
          <w:tcPr>
            <w:tcW w:w="3100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365B1CD7" w14:textId="77777777" w:rsidR="003320F4" w:rsidRDefault="003320F4">
            <w:pPr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000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7C2F2DEA" w14:textId="77777777" w:rsidR="003320F4" w:rsidRDefault="003320F4">
            <w:pPr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2400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390175E6" w14:textId="77777777" w:rsidR="003320F4" w:rsidRDefault="003320F4">
            <w:pPr>
              <w:rPr>
                <w:rFonts w:ascii="Calibri" w:hAnsi="Calibri" w:cs="Calibri"/>
                <w:b/>
                <w:bCs/>
                <w:color w:val="FFFFFF"/>
              </w:rPr>
            </w:pPr>
          </w:p>
        </w:tc>
      </w:tr>
      <w:tr w:rsidR="003320F4" w14:paraId="13FDD5C6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1177C82E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Kontaktní a servisní doba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39508DC5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8:00-16:00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625BA285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0:00 - 24:00</w:t>
            </w:r>
          </w:p>
        </w:tc>
      </w:tr>
      <w:tr w:rsidR="003320F4" w14:paraId="7F628C89" w14:textId="77777777" w:rsidTr="003320F4">
        <w:trPr>
          <w:trHeight w:val="59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0BFEC102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Forma nahlášení události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5CB1B5A7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webový formulář, e-mail, telefon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2892BF41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webový formulář, e-mail, telefon</w:t>
            </w:r>
          </w:p>
        </w:tc>
      </w:tr>
      <w:tr w:rsidR="003320F4" w14:paraId="1BDC38BA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02B653A4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Reakční doba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AAB9416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ihned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135CEC28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ihned</w:t>
            </w:r>
          </w:p>
        </w:tc>
      </w:tr>
      <w:tr w:rsidR="003320F4" w14:paraId="0A125F1E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6A78EB0B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Monitoring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4E40F54C" w14:textId="1C1A6D9A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24/7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D0F32D6" w14:textId="3CEB7866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24/7</w:t>
            </w:r>
          </w:p>
        </w:tc>
      </w:tr>
      <w:tr w:rsidR="005E67C0" w14:paraId="1594B6F9" w14:textId="77777777" w:rsidTr="003320F4">
        <w:trPr>
          <w:trHeight w:val="310"/>
        </w:trPr>
        <w:tc>
          <w:tcPr>
            <w:tcW w:w="7500" w:type="dxa"/>
            <w:gridSpan w:val="3"/>
            <w:tcBorders>
              <w:top w:val="single" w:sz="8" w:space="0" w:color="0070C0"/>
              <w:left w:val="single" w:sz="8" w:space="0" w:color="0070C0"/>
              <w:bottom w:val="nil"/>
              <w:right w:val="single" w:sz="8" w:space="0" w:color="0070C0"/>
            </w:tcBorders>
            <w:shd w:val="clear" w:color="000000" w:fill="D9E2F3"/>
            <w:noWrap/>
            <w:vAlign w:val="center"/>
            <w:hideMark/>
          </w:tcPr>
          <w:p w14:paraId="7DD7BC6A" w14:textId="77777777" w:rsidR="005E67C0" w:rsidRPr="00184229" w:rsidRDefault="005E67C0">
            <w:pPr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  <w:t>Garance</w:t>
            </w:r>
            <w:r w:rsidRPr="001842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3320F4" w14:paraId="343936CC" w14:textId="77777777" w:rsidTr="003320F4">
        <w:trPr>
          <w:trHeight w:val="59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053C398A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Maximální doba vyřešení incidentu – vzdálená podpora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040DF017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1 PD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5C04D24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1 PD</w:t>
            </w:r>
          </w:p>
        </w:tc>
      </w:tr>
      <w:tr w:rsidR="003320F4" w14:paraId="68EE2A9D" w14:textId="77777777" w:rsidTr="003320F4">
        <w:trPr>
          <w:trHeight w:val="59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11F7F93E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Maximální doba vyřešení incidentu – servisní návštěva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CE3860D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3 PD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F9A6848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1 PD</w:t>
            </w:r>
          </w:p>
        </w:tc>
      </w:tr>
      <w:tr w:rsidR="003320F4" w14:paraId="65AD263F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13E5AEF1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Účtování km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3DC96725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v ceně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7286DAC5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v ceně</w:t>
            </w:r>
          </w:p>
        </w:tc>
      </w:tr>
      <w:tr w:rsidR="003320F4" w14:paraId="1E8FADB6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3EA12923" w14:textId="7076A993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Účtování práce / hodina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C94DEF7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v ceně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63AA3A3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v ceně</w:t>
            </w:r>
          </w:p>
        </w:tc>
      </w:tr>
      <w:tr w:rsidR="003320F4" w14:paraId="2EECE4B7" w14:textId="77777777" w:rsidTr="003320F4">
        <w:trPr>
          <w:trHeight w:val="59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907F43D" w14:textId="0B5C97F8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Držení náhradních dílů Zhotovitelem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noWrap/>
            <w:vAlign w:val="center"/>
            <w:hideMark/>
          </w:tcPr>
          <w:p w14:paraId="345AD720" w14:textId="77777777" w:rsidR="003320F4" w:rsidRPr="00184229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color w:val="2F5496"/>
                <w:sz w:val="22"/>
                <w:szCs w:val="22"/>
              </w:rPr>
              <w:t>ANO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noWrap/>
            <w:vAlign w:val="center"/>
            <w:hideMark/>
          </w:tcPr>
          <w:p w14:paraId="1BFBC39D" w14:textId="77777777" w:rsidR="003320F4" w:rsidRDefault="003320F4">
            <w:pPr>
              <w:jc w:val="center"/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ANO</w:t>
            </w:r>
          </w:p>
        </w:tc>
      </w:tr>
      <w:tr w:rsidR="005E67C0" w14:paraId="0F6D813F" w14:textId="77777777" w:rsidTr="003320F4">
        <w:trPr>
          <w:trHeight w:val="310"/>
        </w:trPr>
        <w:tc>
          <w:tcPr>
            <w:tcW w:w="7500" w:type="dxa"/>
            <w:gridSpan w:val="3"/>
            <w:tcBorders>
              <w:top w:val="single" w:sz="8" w:space="0" w:color="0070C0"/>
              <w:left w:val="single" w:sz="8" w:space="0" w:color="0070C0"/>
              <w:bottom w:val="nil"/>
              <w:right w:val="single" w:sz="8" w:space="0" w:color="0070C0"/>
            </w:tcBorders>
            <w:shd w:val="clear" w:color="000000" w:fill="D9E2F3"/>
            <w:noWrap/>
            <w:vAlign w:val="center"/>
            <w:hideMark/>
          </w:tcPr>
          <w:p w14:paraId="510F1E71" w14:textId="77777777" w:rsidR="005E67C0" w:rsidRPr="00184229" w:rsidRDefault="005E67C0">
            <w:pPr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  <w:t>Cena</w:t>
            </w:r>
            <w:r w:rsidRPr="001842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3320F4" w14:paraId="6C15EB2B" w14:textId="77777777" w:rsidTr="003320F4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77040A5A" w14:textId="77777777" w:rsidR="003320F4" w:rsidRDefault="003320F4">
            <w:pPr>
              <w:rPr>
                <w:rFonts w:ascii="Calibri" w:hAnsi="Calibri" w:cs="Calibri"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color w:val="2F5496"/>
                <w:sz w:val="22"/>
                <w:szCs w:val="22"/>
              </w:rPr>
              <w:t>Měsíc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435FEAEC" w14:textId="085265C0" w:rsidR="003320F4" w:rsidRPr="00184229" w:rsidRDefault="003320F4">
            <w:pPr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</w:pPr>
            <w:r w:rsidRPr="00184229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  <w:t xml:space="preserve">                    1 290 Kč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1C44290" w14:textId="5BDCE808" w:rsidR="003320F4" w:rsidRDefault="003320F4">
            <w:pPr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2F5496"/>
                <w:sz w:val="22"/>
                <w:szCs w:val="22"/>
              </w:rPr>
              <w:t xml:space="preserve">                            2 250 Kč </w:t>
            </w:r>
          </w:p>
        </w:tc>
      </w:tr>
    </w:tbl>
    <w:p w14:paraId="4DB3251C" w14:textId="4217B37B" w:rsidR="00D25098" w:rsidRDefault="0060379C" w:rsidP="00D25098">
      <w:pPr>
        <w:pStyle w:val="Nadpis1"/>
      </w:pPr>
      <w:r>
        <w:t>VYMEZENÍ ZÁKLADNÍCH POJMŮ</w:t>
      </w:r>
    </w:p>
    <w:p w14:paraId="46B2BB3A" w14:textId="77777777" w:rsidR="0060379C" w:rsidRPr="00EB1313" w:rsidRDefault="0060379C" w:rsidP="0060379C">
      <w:pPr>
        <w:pStyle w:val="Nadpis2"/>
        <w:rPr>
          <w:rFonts w:eastAsia="Arial"/>
        </w:rPr>
      </w:pPr>
      <w:r w:rsidRPr="00EB1313">
        <w:rPr>
          <w:rFonts w:eastAsia="Arial"/>
        </w:rPr>
        <w:t>Pokud není ve Smlouvě stanoveno jinak, budou následující pojmy, které jsou uvedeny velkými počátečními písmeny, mít dále uvedený význam:</w:t>
      </w:r>
    </w:p>
    <w:p w14:paraId="51C5733D" w14:textId="49DE45EC" w:rsidR="0060379C" w:rsidRDefault="0060379C" w:rsidP="0060379C">
      <w:pPr>
        <w:pStyle w:val="Nadpis3"/>
        <w:rPr>
          <w:rFonts w:eastAsia="Arial"/>
        </w:rPr>
      </w:pPr>
      <w:r w:rsidRPr="008F7DBE">
        <w:rPr>
          <w:rFonts w:eastAsia="Arial"/>
          <w:b/>
          <w:bCs w:val="0"/>
        </w:rPr>
        <w:t>„</w:t>
      </w:r>
      <w:r w:rsidR="00BE012D">
        <w:rPr>
          <w:rFonts w:eastAsia="Arial"/>
          <w:b/>
          <w:bCs w:val="0"/>
        </w:rPr>
        <w:t>Produkt</w:t>
      </w:r>
      <w:r w:rsidRPr="008F7DBE">
        <w:rPr>
          <w:rFonts w:eastAsia="Arial"/>
          <w:b/>
          <w:bCs w:val="0"/>
        </w:rPr>
        <w:t>“</w:t>
      </w:r>
      <w:r w:rsidRPr="00455E54">
        <w:rPr>
          <w:rFonts w:eastAsia="Arial"/>
        </w:rPr>
        <w:t xml:space="preserve"> – </w:t>
      </w:r>
      <w:r>
        <w:rPr>
          <w:rFonts w:eastAsia="Arial"/>
        </w:rPr>
        <w:t>venkovní</w:t>
      </w:r>
      <w:r w:rsidRPr="00455E54">
        <w:rPr>
          <w:rFonts w:eastAsia="Arial"/>
        </w:rPr>
        <w:t xml:space="preserve"> kiosek</w:t>
      </w:r>
      <w:r>
        <w:rPr>
          <w:rFonts w:eastAsia="Arial"/>
        </w:rPr>
        <w:t xml:space="preserve"> s výrobním číslem </w:t>
      </w:r>
      <w:r w:rsidR="005B15C5" w:rsidRPr="00455E54">
        <w:rPr>
          <w:rFonts w:eastAsia="Arial"/>
        </w:rPr>
        <w:t>a</w:t>
      </w:r>
      <w:r w:rsidR="005B15C5">
        <w:rPr>
          <w:rFonts w:eastAsia="Arial"/>
        </w:rPr>
        <w:t> </w:t>
      </w:r>
      <w:r>
        <w:rPr>
          <w:rFonts w:eastAsia="Arial"/>
        </w:rPr>
        <w:t>elektronická</w:t>
      </w:r>
      <w:r w:rsidRPr="00455E54">
        <w:rPr>
          <w:rFonts w:eastAsia="Arial"/>
        </w:rPr>
        <w:t xml:space="preserve"> úřední des</w:t>
      </w:r>
      <w:r>
        <w:rPr>
          <w:rFonts w:eastAsia="Arial"/>
        </w:rPr>
        <w:t xml:space="preserve">ka dodaná </w:t>
      </w:r>
      <w:r w:rsidR="00891720">
        <w:rPr>
          <w:rFonts w:eastAsia="Arial"/>
        </w:rPr>
        <w:t>Zhotovitelem Objednateli</w:t>
      </w:r>
      <w:r>
        <w:rPr>
          <w:rFonts w:eastAsia="Arial"/>
          <w:color w:val="000000"/>
        </w:rPr>
        <w:t xml:space="preserve"> </w:t>
      </w:r>
      <w:r>
        <w:rPr>
          <w:rFonts w:eastAsia="Arial"/>
        </w:rPr>
        <w:t>na základě zvláštní smlouvy.</w:t>
      </w:r>
    </w:p>
    <w:p w14:paraId="7085B96C" w14:textId="15F0F623" w:rsidR="0060379C" w:rsidRDefault="0060379C" w:rsidP="0060379C">
      <w:pPr>
        <w:pStyle w:val="Nadpis3"/>
        <w:rPr>
          <w:rFonts w:eastAsia="Arial"/>
          <w:color w:val="000000"/>
        </w:rPr>
      </w:pPr>
      <w:r w:rsidRPr="00455E54">
        <w:rPr>
          <w:rFonts w:eastAsia="Arial"/>
          <w:b/>
        </w:rPr>
        <w:t>„Incident</w:t>
      </w:r>
      <w:r w:rsidRPr="00455E54">
        <w:rPr>
          <w:rFonts w:eastAsia="Arial"/>
        </w:rPr>
        <w:t>“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-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jakékoliv neplánované přerušení</w:t>
      </w:r>
      <w:r>
        <w:rPr>
          <w:rFonts w:eastAsia="Arial"/>
        </w:rPr>
        <w:t xml:space="preserve">, </w:t>
      </w:r>
      <w:r w:rsidRPr="00455E54">
        <w:rPr>
          <w:rFonts w:eastAsia="Arial"/>
        </w:rPr>
        <w:t>omezení nebo snížení kvality</w:t>
      </w:r>
      <w:r>
        <w:rPr>
          <w:rFonts w:eastAsia="Arial"/>
        </w:rPr>
        <w:t xml:space="preserve"> </w:t>
      </w:r>
      <w:r w:rsidRPr="00455E54">
        <w:rPr>
          <w:rFonts w:eastAsia="Arial"/>
        </w:rPr>
        <w:t xml:space="preserve">Dodávky. Příčinou Incidentu může být Vada </w:t>
      </w:r>
      <w:r w:rsidR="00BE012D">
        <w:rPr>
          <w:rFonts w:eastAsia="Arial"/>
        </w:rPr>
        <w:t>Produktu</w:t>
      </w:r>
      <w:r w:rsidRPr="00455E54">
        <w:rPr>
          <w:rFonts w:eastAsia="Arial"/>
        </w:rPr>
        <w:t xml:space="preserve"> – </w:t>
      </w:r>
      <w:r w:rsidR="005B15C5" w:rsidRPr="00455E54">
        <w:rPr>
          <w:rFonts w:eastAsia="Arial"/>
        </w:rPr>
        <w:t>a</w:t>
      </w:r>
      <w:r w:rsidR="005B15C5">
        <w:rPr>
          <w:rFonts w:eastAsia="Arial"/>
        </w:rPr>
        <w:t> </w:t>
      </w:r>
      <w:r w:rsidRPr="00455E54">
        <w:rPr>
          <w:rFonts w:eastAsia="Arial"/>
        </w:rPr>
        <w:t xml:space="preserve">to jak Vada SW, tak HW částí. </w:t>
      </w:r>
      <w:r>
        <w:rPr>
          <w:rFonts w:eastAsia="Arial"/>
        </w:rPr>
        <w:t xml:space="preserve"> </w:t>
      </w:r>
      <w:r w:rsidRPr="00F37603">
        <w:rPr>
          <w:rFonts w:eastAsia="Arial"/>
          <w:color w:val="000000"/>
        </w:rPr>
        <w:t>Vyřešením Incidentu může být</w:t>
      </w:r>
      <w:r>
        <w:rPr>
          <w:rFonts w:eastAsia="Arial"/>
          <w:color w:val="000000"/>
        </w:rPr>
        <w:t xml:space="preserve"> </w:t>
      </w:r>
      <w:r w:rsidRPr="00F37603">
        <w:rPr>
          <w:rFonts w:eastAsia="Arial"/>
          <w:color w:val="000000"/>
        </w:rPr>
        <w:t>vedle odstranění</w:t>
      </w:r>
      <w:r w:rsidRPr="00F37603">
        <w:rPr>
          <w:rFonts w:eastAsia="Arial"/>
          <w:color w:val="00000A"/>
        </w:rPr>
        <w:t xml:space="preserve"> </w:t>
      </w:r>
      <w:r w:rsidRPr="00F37603">
        <w:rPr>
          <w:rFonts w:eastAsia="Arial"/>
          <w:color w:val="000000"/>
        </w:rPr>
        <w:t>Vad</w:t>
      </w:r>
      <w:r>
        <w:rPr>
          <w:rFonts w:eastAsia="Arial"/>
          <w:color w:val="000000"/>
        </w:rPr>
        <w:t xml:space="preserve"> </w:t>
      </w:r>
      <w:r w:rsidRPr="00F37603">
        <w:rPr>
          <w:rFonts w:eastAsia="Arial"/>
          <w:color w:val="000000"/>
        </w:rPr>
        <w:t>rovněž samotná lokalizac</w:t>
      </w:r>
      <w:r>
        <w:rPr>
          <w:rFonts w:eastAsia="Arial"/>
          <w:color w:val="000000"/>
        </w:rPr>
        <w:t>e</w:t>
      </w:r>
      <w:r w:rsidRPr="00F37603">
        <w:rPr>
          <w:rFonts w:eastAsia="Arial"/>
          <w:color w:val="000000"/>
        </w:rPr>
        <w:t xml:space="preserve"> Incidentu, která nepředstavuje Vadu ani vadné plnění.</w:t>
      </w:r>
    </w:p>
    <w:p w14:paraId="5527596C" w14:textId="77777777" w:rsidR="0060379C" w:rsidRDefault="0060379C" w:rsidP="0060379C">
      <w:pPr>
        <w:pStyle w:val="Nadpis3"/>
        <w:rPr>
          <w:rFonts w:eastAsia="Arial"/>
        </w:rPr>
      </w:pPr>
      <w:r w:rsidRPr="00455E54">
        <w:rPr>
          <w:rFonts w:eastAsia="Arial"/>
          <w:b/>
        </w:rPr>
        <w:t xml:space="preserve">„Lokalizace Incidentu“ </w:t>
      </w:r>
      <w:r w:rsidRPr="00455E54">
        <w:rPr>
          <w:rFonts w:eastAsia="Arial"/>
        </w:rPr>
        <w:t>-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odhalení příčiny, která způsobila Incident.</w:t>
      </w:r>
    </w:p>
    <w:p w14:paraId="619E615E" w14:textId="35E36983" w:rsidR="0060379C" w:rsidRPr="00455E54" w:rsidRDefault="0060379C" w:rsidP="0060379C">
      <w:pPr>
        <w:pStyle w:val="Nadpis3"/>
        <w:rPr>
          <w:rFonts w:eastAsia="Arial"/>
        </w:rPr>
      </w:pPr>
      <w:r w:rsidRPr="00455E54">
        <w:rPr>
          <w:rFonts w:eastAsia="Arial"/>
        </w:rPr>
        <w:t>„</w:t>
      </w:r>
      <w:r w:rsidRPr="00455E54">
        <w:rPr>
          <w:rFonts w:eastAsia="Arial"/>
          <w:b/>
        </w:rPr>
        <w:t>Vada</w:t>
      </w:r>
      <w:r w:rsidRPr="00455E54">
        <w:rPr>
          <w:rFonts w:eastAsia="Arial"/>
        </w:rPr>
        <w:t xml:space="preserve">“ - selhání funkčnosti </w:t>
      </w:r>
      <w:r w:rsidR="00BE012D">
        <w:rPr>
          <w:rFonts w:eastAsia="Arial"/>
        </w:rPr>
        <w:t>Produktu</w:t>
      </w:r>
      <w:r w:rsidRPr="00455E54">
        <w:rPr>
          <w:rFonts w:eastAsia="Arial"/>
        </w:rPr>
        <w:t xml:space="preserve"> nebo rozpor </w:t>
      </w:r>
      <w:r w:rsidR="00BE012D">
        <w:rPr>
          <w:rFonts w:eastAsia="Arial"/>
        </w:rPr>
        <w:t>Produktu</w:t>
      </w:r>
      <w:r w:rsidRPr="00455E54">
        <w:rPr>
          <w:rFonts w:eastAsia="Arial"/>
        </w:rPr>
        <w:t xml:space="preserve"> </w:t>
      </w:r>
      <w:r w:rsidR="005B15C5" w:rsidRPr="00455E54">
        <w:rPr>
          <w:rFonts w:eastAsia="Arial"/>
        </w:rPr>
        <w:t>s</w:t>
      </w:r>
      <w:r w:rsidR="005B15C5">
        <w:rPr>
          <w:rFonts w:eastAsia="Arial"/>
        </w:rPr>
        <w:t> </w:t>
      </w:r>
      <w:r w:rsidRPr="00455E54">
        <w:rPr>
          <w:rFonts w:eastAsia="Arial"/>
        </w:rPr>
        <w:t>jeho zadáním, jeho dokumentací nebo platnou právní úpravou.</w:t>
      </w:r>
    </w:p>
    <w:p w14:paraId="140A4AE3" w14:textId="6F6C110E" w:rsidR="0060379C" w:rsidRDefault="0060379C" w:rsidP="0060379C">
      <w:pPr>
        <w:pStyle w:val="Nadpis3"/>
        <w:rPr>
          <w:rFonts w:eastAsia="Arial"/>
        </w:rPr>
      </w:pPr>
      <w:r w:rsidRPr="00EB1313">
        <w:rPr>
          <w:rFonts w:eastAsia="Arial"/>
          <w:b/>
        </w:rPr>
        <w:t xml:space="preserve">„Servis“ – </w:t>
      </w:r>
      <w:r w:rsidRPr="00EB1313">
        <w:rPr>
          <w:rFonts w:eastAsia="Arial"/>
        </w:rPr>
        <w:t xml:space="preserve">řešení Incidentů, které </w:t>
      </w:r>
      <w:r w:rsidR="00891720">
        <w:rPr>
          <w:rFonts w:eastAsia="Arial"/>
        </w:rPr>
        <w:t>Objednatel</w:t>
      </w:r>
      <w:r>
        <w:rPr>
          <w:rFonts w:eastAsia="Arial"/>
        </w:rPr>
        <w:t xml:space="preserve"> </w:t>
      </w:r>
      <w:r w:rsidRPr="00EB1313">
        <w:rPr>
          <w:rFonts w:eastAsia="Arial"/>
        </w:rPr>
        <w:t>nahlásí</w:t>
      </w:r>
      <w:r>
        <w:rPr>
          <w:rFonts w:eastAsia="Arial"/>
        </w:rPr>
        <w:t xml:space="preserve"> </w:t>
      </w:r>
      <w:r w:rsidRPr="00EB1313">
        <w:rPr>
          <w:rFonts w:eastAsia="Arial"/>
        </w:rPr>
        <w:t xml:space="preserve">na základě Smlouvy na </w:t>
      </w:r>
      <w:proofErr w:type="spellStart"/>
      <w:r w:rsidRPr="00EB1313">
        <w:rPr>
          <w:rFonts w:eastAsia="Arial"/>
        </w:rPr>
        <w:t>Helpdesk</w:t>
      </w:r>
      <w:proofErr w:type="spellEnd"/>
      <w:r w:rsidRPr="00EB1313">
        <w:rPr>
          <w:rFonts w:eastAsia="Arial"/>
          <w:b/>
        </w:rPr>
        <w:t xml:space="preserve"> </w:t>
      </w:r>
      <w:r w:rsidR="00891720">
        <w:rPr>
          <w:rFonts w:eastAsia="Arial"/>
        </w:rPr>
        <w:t>Zho</w:t>
      </w:r>
      <w:r w:rsidR="00B754C7">
        <w:rPr>
          <w:rFonts w:eastAsia="Arial"/>
        </w:rPr>
        <w:t>tovitele</w:t>
      </w:r>
      <w:r w:rsidRPr="00EB1313">
        <w:rPr>
          <w:rFonts w:eastAsia="Arial"/>
        </w:rPr>
        <w:t xml:space="preserve"> dle podmínek Smlouvy </w:t>
      </w:r>
      <w:r w:rsidR="005B15C5" w:rsidRPr="00EB1313">
        <w:rPr>
          <w:rFonts w:eastAsia="Arial"/>
        </w:rPr>
        <w:t>a</w:t>
      </w:r>
      <w:r w:rsidR="005B15C5">
        <w:rPr>
          <w:rFonts w:eastAsia="Arial"/>
        </w:rPr>
        <w:t> </w:t>
      </w:r>
      <w:r w:rsidRPr="00EB1313">
        <w:rPr>
          <w:rFonts w:eastAsia="Arial"/>
        </w:rPr>
        <w:t xml:space="preserve">úrovně </w:t>
      </w:r>
      <w:r>
        <w:rPr>
          <w:rFonts w:eastAsia="Arial"/>
        </w:rPr>
        <w:t xml:space="preserve">zvolených </w:t>
      </w:r>
      <w:r w:rsidRPr="00EB1313">
        <w:rPr>
          <w:rFonts w:eastAsia="Arial"/>
        </w:rPr>
        <w:t>služeb.</w:t>
      </w:r>
    </w:p>
    <w:p w14:paraId="69E7A3FB" w14:textId="4274FB87" w:rsidR="0060379C" w:rsidRPr="00EB1313" w:rsidRDefault="008F109A" w:rsidP="008F109A">
      <w:pPr>
        <w:pStyle w:val="Nadpis3"/>
        <w:rPr>
          <w:rFonts w:eastAsia="Arial"/>
        </w:rPr>
      </w:pPr>
      <w:r>
        <w:rPr>
          <w:rFonts w:eastAsia="Arial"/>
          <w:b/>
        </w:rPr>
        <w:t>„</w:t>
      </w:r>
      <w:proofErr w:type="spellStart"/>
      <w:r w:rsidR="0060379C" w:rsidRPr="00455E54">
        <w:rPr>
          <w:rFonts w:eastAsia="Arial"/>
          <w:b/>
        </w:rPr>
        <w:t>Helpdesk</w:t>
      </w:r>
      <w:proofErr w:type="spellEnd"/>
      <w:r w:rsidR="0060379C" w:rsidRPr="00455E54">
        <w:rPr>
          <w:rFonts w:eastAsia="Arial"/>
        </w:rPr>
        <w:t>“</w:t>
      </w:r>
      <w:r w:rsidR="0060379C" w:rsidRPr="00455E54">
        <w:rPr>
          <w:rFonts w:eastAsia="Arial"/>
          <w:b/>
        </w:rPr>
        <w:t xml:space="preserve"> </w:t>
      </w:r>
      <w:r w:rsidR="0060379C" w:rsidRPr="00455E54">
        <w:rPr>
          <w:rFonts w:eastAsia="Arial"/>
        </w:rPr>
        <w:t>-</w:t>
      </w:r>
      <w:r w:rsidR="0060379C" w:rsidRPr="00455E54">
        <w:rPr>
          <w:rFonts w:eastAsia="Arial"/>
          <w:b/>
        </w:rPr>
        <w:t xml:space="preserve"> </w:t>
      </w:r>
      <w:r w:rsidR="0060379C" w:rsidRPr="00455E54">
        <w:rPr>
          <w:rFonts w:eastAsia="Arial"/>
        </w:rPr>
        <w:t xml:space="preserve">kontaktní místo </w:t>
      </w:r>
      <w:r w:rsidR="00B754C7">
        <w:rPr>
          <w:rFonts w:eastAsia="Arial"/>
        </w:rPr>
        <w:t>Zhotovitele</w:t>
      </w:r>
      <w:r w:rsidR="0060379C" w:rsidRPr="00455E54">
        <w:rPr>
          <w:rFonts w:eastAsia="Arial"/>
        </w:rPr>
        <w:t xml:space="preserve"> pro hlášení Incidentů, dotazů </w:t>
      </w:r>
      <w:r w:rsidR="005B15C5" w:rsidRPr="00455E54">
        <w:rPr>
          <w:rFonts w:eastAsia="Arial"/>
        </w:rPr>
        <w:t>a</w:t>
      </w:r>
      <w:r w:rsidR="005B15C5">
        <w:rPr>
          <w:rFonts w:eastAsia="Arial"/>
        </w:rPr>
        <w:t> </w:t>
      </w:r>
      <w:r w:rsidR="0060379C" w:rsidRPr="00455E54">
        <w:rPr>
          <w:rFonts w:eastAsia="Arial"/>
        </w:rPr>
        <w:t xml:space="preserve">požadavků </w:t>
      </w:r>
      <w:r w:rsidR="00B754C7">
        <w:rPr>
          <w:rFonts w:eastAsia="Arial"/>
        </w:rPr>
        <w:t>Objednatele</w:t>
      </w:r>
      <w:r w:rsidR="0060379C" w:rsidRPr="00455E54">
        <w:rPr>
          <w:rFonts w:eastAsia="Arial"/>
        </w:rPr>
        <w:t>.</w:t>
      </w:r>
      <w:r w:rsidR="0060379C">
        <w:rPr>
          <w:rFonts w:eastAsia="Arial"/>
        </w:rPr>
        <w:t xml:space="preserve"> Konkrétně se jedná </w:t>
      </w:r>
      <w:r w:rsidR="005B15C5">
        <w:rPr>
          <w:rFonts w:eastAsia="Arial"/>
        </w:rPr>
        <w:t>o </w:t>
      </w:r>
      <w:r w:rsidR="0060379C">
        <w:rPr>
          <w:rFonts w:eastAsia="Arial"/>
        </w:rPr>
        <w:t>Webový formulář, E-mail</w:t>
      </w:r>
      <w:r w:rsidR="00767BB8">
        <w:rPr>
          <w:rFonts w:eastAsia="Arial"/>
        </w:rPr>
        <w:t xml:space="preserve">: </w:t>
      </w:r>
      <w:hyperlink r:id="rId11" w:history="1">
        <w:r w:rsidR="00767BB8" w:rsidRPr="00767BB8">
          <w:rPr>
            <w:rStyle w:val="Hypertextovodkaz"/>
            <w:rFonts w:eastAsia="Arial"/>
            <w:b/>
            <w:bCs w:val="0"/>
          </w:rPr>
          <w:t>podpora@igalileo.cz</w:t>
        </w:r>
      </w:hyperlink>
      <w:r w:rsidR="00767BB8">
        <w:rPr>
          <w:rFonts w:eastAsia="Arial"/>
        </w:rPr>
        <w:t xml:space="preserve"> </w:t>
      </w:r>
      <w:r w:rsidR="0060379C">
        <w:rPr>
          <w:rFonts w:eastAsia="Arial"/>
        </w:rPr>
        <w:t>nebo Telefon</w:t>
      </w:r>
      <w:r w:rsidR="00767BB8">
        <w:rPr>
          <w:rFonts w:eastAsia="Arial"/>
        </w:rPr>
        <w:t xml:space="preserve"> </w:t>
      </w:r>
      <w:r w:rsidR="00767BB8" w:rsidRPr="00767BB8">
        <w:rPr>
          <w:rFonts w:eastAsia="Arial"/>
          <w:b/>
          <w:bCs w:val="0"/>
        </w:rPr>
        <w:t>+420 226 257 050</w:t>
      </w:r>
    </w:p>
    <w:p w14:paraId="768AB2E4" w14:textId="6F4CB952" w:rsidR="0060379C" w:rsidRPr="002E310D" w:rsidRDefault="0060379C" w:rsidP="008F7DBE">
      <w:pPr>
        <w:pStyle w:val="Nadpis3"/>
        <w:rPr>
          <w:color w:val="FF0000"/>
        </w:rPr>
      </w:pPr>
      <w:r w:rsidRPr="008F7DBE">
        <w:rPr>
          <w:b/>
          <w:bCs w:val="0"/>
        </w:rPr>
        <w:t>„Úroveň služeb“</w:t>
      </w:r>
      <w:r w:rsidRPr="008F7DBE">
        <w:t xml:space="preserve"> </w:t>
      </w:r>
      <w:r w:rsidR="00787C44">
        <w:t xml:space="preserve">nebo </w:t>
      </w:r>
      <w:r w:rsidR="00787C44" w:rsidRPr="00787C44">
        <w:rPr>
          <w:b/>
          <w:bCs w:val="0"/>
        </w:rPr>
        <w:t>„SLA + monitoring“</w:t>
      </w:r>
      <w:r w:rsidR="00787C44">
        <w:t xml:space="preserve"> </w:t>
      </w:r>
      <w:r w:rsidRPr="008F7DBE">
        <w:t xml:space="preserve">– garantovaná úroveň servisních služeb, které má </w:t>
      </w:r>
      <w:r w:rsidR="00B754C7">
        <w:t>Zhotovitel</w:t>
      </w:r>
      <w:r w:rsidRPr="008F7DBE">
        <w:t xml:space="preserve"> poskytovat </w:t>
      </w:r>
      <w:r w:rsidR="005B15C5" w:rsidRPr="008F7DBE">
        <w:t>a</w:t>
      </w:r>
      <w:r w:rsidR="005B15C5">
        <w:t> </w:t>
      </w:r>
      <w:r w:rsidRPr="008F7DBE">
        <w:t xml:space="preserve">dodržovat pro své </w:t>
      </w:r>
      <w:r w:rsidR="003B1CD3">
        <w:t>Produkty</w:t>
      </w:r>
      <w:r w:rsidRPr="008F7DBE">
        <w:t>. Detailní popis úrovně služeb je popsán v</w:t>
      </w:r>
      <w:r w:rsidR="00F40593">
        <w:t> </w:t>
      </w:r>
      <w:r w:rsidR="0010344E">
        <w:t>č</w:t>
      </w:r>
      <w:r w:rsidR="00F40593">
        <w:t>l. 3</w:t>
      </w:r>
      <w:r w:rsidR="0010344E">
        <w:t xml:space="preserve"> Smlouvy</w:t>
      </w:r>
      <w:r w:rsidRPr="008F7DBE">
        <w:t xml:space="preserve"> „Úroveň služeb“ dle typu varianta </w:t>
      </w:r>
      <w:r w:rsidRPr="003320F4">
        <w:rPr>
          <w:b/>
          <w:bCs w:val="0"/>
          <w:color w:val="000000" w:themeColor="text1"/>
        </w:rPr>
        <w:t>„</w:t>
      </w:r>
      <w:r w:rsidR="00787C44" w:rsidRPr="003320F4">
        <w:rPr>
          <w:b/>
          <w:bCs w:val="0"/>
          <w:color w:val="000000" w:themeColor="text1"/>
        </w:rPr>
        <w:t>Rozšířen</w:t>
      </w:r>
      <w:r w:rsidR="00A06632" w:rsidRPr="003320F4">
        <w:rPr>
          <w:b/>
          <w:bCs w:val="0"/>
          <w:color w:val="000000" w:themeColor="text1"/>
        </w:rPr>
        <w:t>á</w:t>
      </w:r>
      <w:r w:rsidRPr="003320F4">
        <w:rPr>
          <w:b/>
          <w:bCs w:val="0"/>
          <w:color w:val="000000" w:themeColor="text1"/>
        </w:rPr>
        <w:t>“</w:t>
      </w:r>
      <w:r w:rsidRPr="003320F4">
        <w:rPr>
          <w:color w:val="000000" w:themeColor="text1"/>
        </w:rPr>
        <w:t xml:space="preserve"> nebo </w:t>
      </w:r>
      <w:r w:rsidRPr="003320F4">
        <w:rPr>
          <w:b/>
          <w:bCs w:val="0"/>
          <w:color w:val="000000" w:themeColor="text1"/>
        </w:rPr>
        <w:t>„</w:t>
      </w:r>
      <w:r w:rsidR="00787C44" w:rsidRPr="003320F4">
        <w:rPr>
          <w:b/>
          <w:bCs w:val="0"/>
          <w:color w:val="000000" w:themeColor="text1"/>
        </w:rPr>
        <w:t>Komplexní</w:t>
      </w:r>
      <w:r w:rsidRPr="003320F4">
        <w:rPr>
          <w:b/>
          <w:bCs w:val="0"/>
          <w:color w:val="000000" w:themeColor="text1"/>
        </w:rPr>
        <w:t>“.</w:t>
      </w:r>
    </w:p>
    <w:p w14:paraId="41FDC572" w14:textId="092404E8" w:rsidR="0060379C" w:rsidRPr="00767BB8" w:rsidRDefault="0060379C" w:rsidP="008F109A">
      <w:pPr>
        <w:pStyle w:val="Nadpis3"/>
        <w:rPr>
          <w:rFonts w:eastAsia="Arial"/>
          <w:color w:val="000000" w:themeColor="text1"/>
        </w:rPr>
      </w:pPr>
      <w:r w:rsidRPr="00455E54">
        <w:rPr>
          <w:rFonts w:eastAsia="Arial"/>
          <w:b/>
        </w:rPr>
        <w:lastRenderedPageBreak/>
        <w:t>„Profylaxe</w:t>
      </w:r>
      <w:r>
        <w:rPr>
          <w:rFonts w:eastAsia="Arial"/>
          <w:b/>
        </w:rPr>
        <w:t xml:space="preserve"> HW</w:t>
      </w:r>
      <w:r w:rsidRPr="00455E54">
        <w:rPr>
          <w:rFonts w:eastAsia="Arial"/>
          <w:b/>
        </w:rPr>
        <w:t xml:space="preserve">“ </w:t>
      </w:r>
      <w:r>
        <w:rPr>
          <w:rFonts w:eastAsia="Arial"/>
        </w:rPr>
        <w:t>–</w:t>
      </w:r>
      <w:r w:rsidRPr="00455E54">
        <w:rPr>
          <w:rFonts w:eastAsia="Arial"/>
          <w:b/>
        </w:rPr>
        <w:t xml:space="preserve"> </w:t>
      </w:r>
      <w:r>
        <w:rPr>
          <w:rFonts w:eastAsia="Arial"/>
        </w:rPr>
        <w:t xml:space="preserve">preventivní prohlídka </w:t>
      </w:r>
      <w:r w:rsidR="005B15C5">
        <w:rPr>
          <w:rFonts w:eastAsia="Arial"/>
        </w:rPr>
        <w:t>a </w:t>
      </w:r>
      <w:r w:rsidRPr="00455E54">
        <w:rPr>
          <w:rFonts w:eastAsia="Arial"/>
        </w:rPr>
        <w:t>kontrola</w:t>
      </w:r>
      <w:r>
        <w:rPr>
          <w:rFonts w:eastAsia="Arial"/>
        </w:rPr>
        <w:t xml:space="preserve"> </w:t>
      </w:r>
      <w:r w:rsidR="003B1CD3">
        <w:rPr>
          <w:rFonts w:eastAsia="Arial"/>
        </w:rPr>
        <w:t>Produktu</w:t>
      </w:r>
      <w:r>
        <w:rPr>
          <w:rFonts w:eastAsia="Arial"/>
        </w:rPr>
        <w:t xml:space="preserve"> s požadavkem na předcházení nechtěným událostem</w:t>
      </w:r>
      <w:r w:rsidR="00BA6F9A">
        <w:rPr>
          <w:rFonts w:eastAsia="Arial"/>
        </w:rPr>
        <w:t xml:space="preserve">. </w:t>
      </w:r>
      <w:r w:rsidR="00B754C7">
        <w:rPr>
          <w:rFonts w:eastAsia="Arial"/>
        </w:rPr>
        <w:t>Zhotovitel</w:t>
      </w:r>
      <w:r w:rsidR="00BA6F9A" w:rsidRPr="001F0932">
        <w:rPr>
          <w:rFonts w:eastAsia="Arial"/>
        </w:rPr>
        <w:t xml:space="preserve"> kompletně zkontrol</w:t>
      </w:r>
      <w:r w:rsidR="00BA6F9A">
        <w:rPr>
          <w:rFonts w:eastAsia="Arial"/>
        </w:rPr>
        <w:t>uje</w:t>
      </w:r>
      <w:r w:rsidR="00BA6F9A" w:rsidRPr="001F0932">
        <w:rPr>
          <w:rFonts w:eastAsia="Arial"/>
        </w:rPr>
        <w:t xml:space="preserve"> </w:t>
      </w:r>
      <w:r w:rsidR="00BA6F9A">
        <w:rPr>
          <w:rFonts w:eastAsia="Arial"/>
        </w:rPr>
        <w:t>venkovní kiosek</w:t>
      </w:r>
      <w:r w:rsidR="00BA6F9A" w:rsidRPr="001F0932">
        <w:rPr>
          <w:rFonts w:eastAsia="Arial"/>
        </w:rPr>
        <w:t xml:space="preserve"> </w:t>
      </w:r>
      <w:r w:rsidR="005B15C5" w:rsidRPr="001F0932">
        <w:rPr>
          <w:rFonts w:eastAsia="Arial"/>
        </w:rPr>
        <w:t>a</w:t>
      </w:r>
      <w:r w:rsidR="005B15C5">
        <w:rPr>
          <w:rFonts w:eastAsia="Arial"/>
        </w:rPr>
        <w:t> </w:t>
      </w:r>
      <w:r w:rsidR="00BA6F9A" w:rsidRPr="001F0932">
        <w:rPr>
          <w:rFonts w:eastAsia="Arial"/>
        </w:rPr>
        <w:t>je</w:t>
      </w:r>
      <w:r w:rsidR="00BA6F9A">
        <w:rPr>
          <w:rFonts w:eastAsia="Arial"/>
        </w:rPr>
        <w:t>ho</w:t>
      </w:r>
      <w:r w:rsidR="00BA6F9A" w:rsidRPr="001F0932">
        <w:rPr>
          <w:rFonts w:eastAsia="Arial"/>
        </w:rPr>
        <w:t xml:space="preserve"> funkčnost,</w:t>
      </w:r>
      <w:r w:rsidR="00BA6F9A" w:rsidRPr="001F0932">
        <w:rPr>
          <w:rFonts w:eastAsia="Arial"/>
          <w:color w:val="00000A"/>
        </w:rPr>
        <w:t xml:space="preserve"> </w:t>
      </w:r>
      <w:r w:rsidR="00BA6F9A" w:rsidRPr="001F0932">
        <w:rPr>
          <w:rFonts w:eastAsia="Arial"/>
        </w:rPr>
        <w:t>vyčist</w:t>
      </w:r>
      <w:r w:rsidR="00BA6F9A">
        <w:rPr>
          <w:rFonts w:eastAsia="Arial"/>
        </w:rPr>
        <w:t>í</w:t>
      </w:r>
      <w:r w:rsidR="00BA6F9A" w:rsidRPr="001F0932">
        <w:rPr>
          <w:rFonts w:eastAsia="Arial"/>
        </w:rPr>
        <w:t xml:space="preserve"> vnitřní prostor kiosku </w:t>
      </w:r>
      <w:r w:rsidR="005B15C5" w:rsidRPr="001F0932">
        <w:rPr>
          <w:rFonts w:eastAsia="Arial"/>
        </w:rPr>
        <w:t>a</w:t>
      </w:r>
      <w:r w:rsidR="005B15C5">
        <w:rPr>
          <w:rFonts w:eastAsia="Arial"/>
        </w:rPr>
        <w:t> </w:t>
      </w:r>
      <w:r w:rsidR="00BA6F9A" w:rsidRPr="001F0932">
        <w:rPr>
          <w:rFonts w:eastAsia="Arial"/>
        </w:rPr>
        <w:t>jeho příslušenství stlačeným vzduchem, vyměn</w:t>
      </w:r>
      <w:r w:rsidR="00BA6F9A">
        <w:rPr>
          <w:rFonts w:eastAsia="Arial"/>
        </w:rPr>
        <w:t>í</w:t>
      </w:r>
      <w:r w:rsidR="00BA6F9A" w:rsidRPr="001F0932">
        <w:rPr>
          <w:rFonts w:eastAsia="Arial"/>
        </w:rPr>
        <w:t xml:space="preserve"> prachové filtry, prov</w:t>
      </w:r>
      <w:r w:rsidR="00BA6F9A">
        <w:rPr>
          <w:rFonts w:eastAsia="Arial"/>
        </w:rPr>
        <w:t>ede</w:t>
      </w:r>
      <w:r w:rsidR="00BA6F9A" w:rsidRPr="001F0932">
        <w:rPr>
          <w:rFonts w:eastAsia="Arial"/>
        </w:rPr>
        <w:t xml:space="preserve"> preventivní kontrolu </w:t>
      </w:r>
      <w:r w:rsidR="005B15C5" w:rsidRPr="001F0932">
        <w:rPr>
          <w:rFonts w:eastAsia="Arial"/>
        </w:rPr>
        <w:t>a</w:t>
      </w:r>
      <w:r w:rsidR="005B15C5">
        <w:rPr>
          <w:rFonts w:eastAsia="Arial"/>
        </w:rPr>
        <w:t> </w:t>
      </w:r>
      <w:r w:rsidR="00BA6F9A" w:rsidRPr="001F0932">
        <w:rPr>
          <w:rFonts w:eastAsia="Arial"/>
        </w:rPr>
        <w:t>funkční zkoušku příslušenství. Profylaxe je prováděna</w:t>
      </w:r>
      <w:r w:rsidR="00BA6F9A">
        <w:rPr>
          <w:rFonts w:eastAsia="Arial"/>
        </w:rPr>
        <w:t xml:space="preserve"> </w:t>
      </w:r>
      <w:r w:rsidR="00BA6F9A" w:rsidRPr="001F0932">
        <w:rPr>
          <w:rFonts w:eastAsia="Arial"/>
        </w:rPr>
        <w:t>1x ročně</w:t>
      </w:r>
      <w:r w:rsidR="00BA6F9A">
        <w:rPr>
          <w:rFonts w:eastAsia="Arial"/>
        </w:rPr>
        <w:t xml:space="preserve"> on-</w:t>
      </w:r>
      <w:proofErr w:type="spellStart"/>
      <w:r w:rsidR="00BA6F9A">
        <w:rPr>
          <w:rFonts w:eastAsia="Arial"/>
        </w:rPr>
        <w:t>site</w:t>
      </w:r>
      <w:proofErr w:type="spellEnd"/>
      <w:r w:rsidR="00BA6F9A">
        <w:rPr>
          <w:rFonts w:eastAsia="Arial"/>
        </w:rPr>
        <w:t>, tj.</w:t>
      </w:r>
      <w:r w:rsidR="00BA6F9A" w:rsidRPr="001F0932">
        <w:rPr>
          <w:rFonts w:eastAsia="Arial"/>
        </w:rPr>
        <w:t xml:space="preserve"> </w:t>
      </w:r>
      <w:r w:rsidR="005B15C5" w:rsidRPr="001F0932">
        <w:rPr>
          <w:rFonts w:eastAsia="Arial"/>
        </w:rPr>
        <w:t>v</w:t>
      </w:r>
      <w:r w:rsidR="005B15C5">
        <w:rPr>
          <w:rFonts w:eastAsia="Arial"/>
        </w:rPr>
        <w:t> </w:t>
      </w:r>
      <w:r w:rsidR="00BA6F9A" w:rsidRPr="001F0932">
        <w:rPr>
          <w:rFonts w:eastAsia="Arial"/>
        </w:rPr>
        <w:t xml:space="preserve">sídle </w:t>
      </w:r>
      <w:r w:rsidR="00B754C7">
        <w:rPr>
          <w:rFonts w:eastAsia="Arial"/>
        </w:rPr>
        <w:t>Objednatele</w:t>
      </w:r>
      <w:r w:rsidR="00BA6F9A" w:rsidRPr="001F0932">
        <w:rPr>
          <w:rFonts w:eastAsia="Arial"/>
        </w:rPr>
        <w:t xml:space="preserve">, kde je </w:t>
      </w:r>
      <w:r w:rsidR="00BA6F9A">
        <w:rPr>
          <w:rFonts w:eastAsia="Arial"/>
        </w:rPr>
        <w:t xml:space="preserve">Produkt nainstalován </w:t>
      </w:r>
      <w:r w:rsidR="005B15C5" w:rsidRPr="00767BB8">
        <w:rPr>
          <w:rFonts w:eastAsia="Arial"/>
          <w:color w:val="000000" w:themeColor="text1"/>
        </w:rPr>
        <w:t>a </w:t>
      </w:r>
      <w:r w:rsidR="00BA6F9A" w:rsidRPr="00767BB8">
        <w:rPr>
          <w:rFonts w:eastAsia="Arial"/>
          <w:color w:val="000000" w:themeColor="text1"/>
        </w:rPr>
        <w:t>je fakturov</w:t>
      </w:r>
      <w:r w:rsidR="00767BB8">
        <w:rPr>
          <w:rFonts w:eastAsia="Arial"/>
          <w:color w:val="000000" w:themeColor="text1"/>
        </w:rPr>
        <w:t>aná samostatně</w:t>
      </w:r>
      <w:r w:rsidR="00BA6F9A" w:rsidRPr="00767BB8">
        <w:rPr>
          <w:rFonts w:eastAsia="Arial"/>
          <w:color w:val="000000" w:themeColor="text1"/>
        </w:rPr>
        <w:t>.</w:t>
      </w:r>
    </w:p>
    <w:p w14:paraId="0C2C8EC5" w14:textId="1CAD5C18" w:rsidR="0060379C" w:rsidRPr="00455E54" w:rsidRDefault="0060379C" w:rsidP="008F109A">
      <w:pPr>
        <w:pStyle w:val="Nadpis3"/>
        <w:rPr>
          <w:rFonts w:eastAsia="Arial"/>
        </w:rPr>
      </w:pPr>
      <w:r w:rsidRPr="00672825">
        <w:rPr>
          <w:rFonts w:eastAsia="Arial"/>
          <w:b/>
        </w:rPr>
        <w:t>„Vzdálený přístup“</w:t>
      </w:r>
      <w:r>
        <w:rPr>
          <w:rFonts w:eastAsia="Arial"/>
        </w:rPr>
        <w:t xml:space="preserve"> - </w:t>
      </w:r>
      <w:r w:rsidR="00B754C7">
        <w:rPr>
          <w:rFonts w:eastAsia="Arial"/>
        </w:rPr>
        <w:t>Objednatel</w:t>
      </w:r>
      <w:r w:rsidRPr="004C1935">
        <w:rPr>
          <w:rFonts w:eastAsia="Arial"/>
        </w:rPr>
        <w:t xml:space="preserve"> umožňuje </w:t>
      </w:r>
      <w:r w:rsidR="00B754C7">
        <w:rPr>
          <w:rFonts w:eastAsia="Arial"/>
        </w:rPr>
        <w:t>Zhotoviteli</w:t>
      </w:r>
      <w:r w:rsidRPr="004C1935">
        <w:rPr>
          <w:rFonts w:eastAsia="Arial"/>
        </w:rPr>
        <w:t xml:space="preserve"> vzdálený přístup na spravovaný systém</w:t>
      </w:r>
      <w:r>
        <w:rPr>
          <w:rFonts w:eastAsia="Arial"/>
        </w:rPr>
        <w:t xml:space="preserve"> v nezbytném rozsahu</w:t>
      </w:r>
      <w:r w:rsidRPr="004C1935">
        <w:rPr>
          <w:rFonts w:eastAsia="Arial"/>
        </w:rPr>
        <w:t>. Tento přístup je</w:t>
      </w:r>
      <w:r w:rsidRPr="004C1935">
        <w:rPr>
          <w:rFonts w:eastAsia="Arial"/>
          <w:color w:val="00000A"/>
        </w:rPr>
        <w:t xml:space="preserve"> </w:t>
      </w:r>
      <w:r w:rsidRPr="004C1935">
        <w:rPr>
          <w:rFonts w:eastAsia="Arial"/>
        </w:rPr>
        <w:t xml:space="preserve">typicky realizován pomocí komerčního nástroje třetí strany SW </w:t>
      </w:r>
      <w:proofErr w:type="spellStart"/>
      <w:r w:rsidRPr="004C1935">
        <w:rPr>
          <w:rFonts w:eastAsia="Arial"/>
        </w:rPr>
        <w:t>TeamViewer</w:t>
      </w:r>
      <w:proofErr w:type="spellEnd"/>
      <w:r w:rsidRPr="004C1935">
        <w:rPr>
          <w:rFonts w:eastAsia="Arial"/>
        </w:rPr>
        <w:t>.</w:t>
      </w:r>
    </w:p>
    <w:p w14:paraId="246DE479" w14:textId="68F79065" w:rsidR="0060379C" w:rsidRPr="00455E54" w:rsidRDefault="0060379C" w:rsidP="008F109A">
      <w:pPr>
        <w:pStyle w:val="Nadpis3"/>
        <w:rPr>
          <w:rFonts w:eastAsia="Arial"/>
        </w:rPr>
      </w:pPr>
      <w:r w:rsidRPr="008F7DBE">
        <w:rPr>
          <w:rFonts w:eastAsia="Arial"/>
          <w:b/>
          <w:bCs w:val="0"/>
        </w:rPr>
        <w:t>„Pracovní den“</w:t>
      </w:r>
      <w:r w:rsidRPr="00455E54">
        <w:rPr>
          <w:rFonts w:eastAsia="Arial"/>
        </w:rPr>
        <w:t xml:space="preserve"> nebo též „</w:t>
      </w:r>
      <w:r>
        <w:rPr>
          <w:rFonts w:eastAsia="Arial"/>
          <w:b/>
        </w:rPr>
        <w:t>P</w:t>
      </w:r>
      <w:r w:rsidRPr="00455E54">
        <w:rPr>
          <w:rFonts w:eastAsia="Arial"/>
          <w:b/>
        </w:rPr>
        <w:t>D</w:t>
      </w:r>
      <w:r w:rsidRPr="00455E54">
        <w:rPr>
          <w:rFonts w:eastAsia="Arial"/>
        </w:rPr>
        <w:t xml:space="preserve">“ </w:t>
      </w:r>
      <w:r>
        <w:rPr>
          <w:rFonts w:eastAsia="Arial"/>
        </w:rPr>
        <w:t>–</w:t>
      </w:r>
      <w:r w:rsidRPr="00455E54">
        <w:rPr>
          <w:rFonts w:eastAsia="Arial"/>
        </w:rPr>
        <w:t xml:space="preserve"> </w:t>
      </w:r>
      <w:r>
        <w:rPr>
          <w:rFonts w:eastAsia="Arial"/>
        </w:rPr>
        <w:t xml:space="preserve">jedná se </w:t>
      </w:r>
      <w:r w:rsidR="005B15C5">
        <w:rPr>
          <w:rFonts w:eastAsia="Arial"/>
        </w:rPr>
        <w:t>o </w:t>
      </w:r>
      <w:r w:rsidRPr="00455E54">
        <w:rPr>
          <w:rFonts w:eastAsia="Arial"/>
        </w:rPr>
        <w:t>každý pracovní den</w:t>
      </w:r>
      <w:r>
        <w:rPr>
          <w:rFonts w:eastAsia="Arial"/>
        </w:rPr>
        <w:t xml:space="preserve">, </w:t>
      </w:r>
      <w:r w:rsidR="005B15C5">
        <w:rPr>
          <w:rFonts w:eastAsia="Arial"/>
        </w:rPr>
        <w:t>s </w:t>
      </w:r>
      <w:r>
        <w:rPr>
          <w:rFonts w:eastAsia="Arial"/>
        </w:rPr>
        <w:t>výjimkou</w:t>
      </w:r>
      <w:r w:rsidRPr="00455E54">
        <w:rPr>
          <w:rFonts w:eastAsia="Arial"/>
        </w:rPr>
        <w:t xml:space="preserve"> sobot, nedělí </w:t>
      </w:r>
      <w:r w:rsidR="005B15C5" w:rsidRPr="00455E54">
        <w:rPr>
          <w:rFonts w:eastAsia="Arial"/>
        </w:rPr>
        <w:t>a</w:t>
      </w:r>
      <w:r w:rsidR="005B15C5">
        <w:rPr>
          <w:rFonts w:eastAsia="Arial"/>
        </w:rPr>
        <w:t> </w:t>
      </w:r>
      <w:r w:rsidRPr="00455E54">
        <w:rPr>
          <w:rFonts w:eastAsia="Arial"/>
        </w:rPr>
        <w:t xml:space="preserve">státem uznaných svátků </w:t>
      </w:r>
      <w:r w:rsidR="005B15C5" w:rsidRPr="00455E54">
        <w:rPr>
          <w:rFonts w:eastAsia="Arial"/>
        </w:rPr>
        <w:t>v</w:t>
      </w:r>
      <w:r w:rsidR="005B15C5">
        <w:rPr>
          <w:rFonts w:eastAsia="Arial"/>
        </w:rPr>
        <w:t> </w:t>
      </w:r>
      <w:r w:rsidRPr="00455E54">
        <w:rPr>
          <w:rFonts w:eastAsia="Arial"/>
        </w:rPr>
        <w:t>České republice.</w:t>
      </w:r>
    </w:p>
    <w:p w14:paraId="26E2C5AF" w14:textId="5DB07674" w:rsidR="0060379C" w:rsidRPr="00455E54" w:rsidRDefault="0060379C" w:rsidP="008F109A">
      <w:pPr>
        <w:pStyle w:val="Nadpis3"/>
        <w:rPr>
          <w:rFonts w:eastAsia="Arial"/>
        </w:rPr>
      </w:pPr>
      <w:r w:rsidRPr="00455E54">
        <w:rPr>
          <w:rFonts w:eastAsia="Arial"/>
          <w:b/>
        </w:rPr>
        <w:t>„Základní</w:t>
      </w:r>
      <w:r>
        <w:rPr>
          <w:rFonts w:eastAsia="Arial"/>
          <w:b/>
        </w:rPr>
        <w:t xml:space="preserve"> servisní</w:t>
      </w:r>
      <w:r w:rsidRPr="00455E54">
        <w:rPr>
          <w:rFonts w:eastAsia="Arial"/>
          <w:b/>
        </w:rPr>
        <w:t xml:space="preserve"> doba“</w:t>
      </w:r>
      <w:r>
        <w:rPr>
          <w:rFonts w:eastAsia="Arial"/>
          <w:b/>
        </w:rPr>
        <w:t xml:space="preserve"> </w:t>
      </w:r>
      <w:r w:rsidRPr="00455E54">
        <w:rPr>
          <w:rFonts w:eastAsia="Arial"/>
        </w:rPr>
        <w:t>–</w:t>
      </w:r>
      <w:r>
        <w:rPr>
          <w:rFonts w:eastAsia="Arial"/>
        </w:rPr>
        <w:t xml:space="preserve"> </w:t>
      </w:r>
      <w:r w:rsidRPr="00455E54">
        <w:rPr>
          <w:rFonts w:eastAsia="Arial"/>
        </w:rPr>
        <w:t xml:space="preserve">pracovní doba </w:t>
      </w:r>
      <w:r w:rsidR="005B15C5" w:rsidRPr="00455E54">
        <w:rPr>
          <w:rFonts w:eastAsia="Arial"/>
        </w:rPr>
        <w:t>v</w:t>
      </w:r>
      <w:r w:rsidR="005B15C5">
        <w:rPr>
          <w:rFonts w:eastAsia="Arial"/>
        </w:rPr>
        <w:t> </w:t>
      </w:r>
      <w:r w:rsidRPr="00455E54">
        <w:rPr>
          <w:rFonts w:eastAsia="Arial"/>
        </w:rPr>
        <w:t>Pracovní dny mezi 8:00 –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16:00 hod.</w:t>
      </w:r>
    </w:p>
    <w:p w14:paraId="64C6883D" w14:textId="77777777" w:rsidR="0060379C" w:rsidRPr="00455E54" w:rsidRDefault="0060379C" w:rsidP="008F109A">
      <w:pPr>
        <w:pStyle w:val="Nadpis3"/>
        <w:rPr>
          <w:rFonts w:eastAsia="Arial"/>
        </w:rPr>
      </w:pPr>
      <w:r w:rsidRPr="00455E54">
        <w:rPr>
          <w:rFonts w:eastAsia="Arial"/>
          <w:b/>
        </w:rPr>
        <w:t xml:space="preserve">„Reakční doba“ – </w:t>
      </w:r>
      <w:r w:rsidRPr="00455E54">
        <w:rPr>
          <w:rFonts w:eastAsia="Arial"/>
        </w:rPr>
        <w:t>doba od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okamžiku nahlášení Incidentu do počátku jeho odstraňování.</w:t>
      </w:r>
    </w:p>
    <w:p w14:paraId="2F6578CF" w14:textId="23B98119" w:rsidR="0060379C" w:rsidRPr="00455E54" w:rsidRDefault="0060379C" w:rsidP="008F109A">
      <w:pPr>
        <w:pStyle w:val="Nadpis3"/>
        <w:rPr>
          <w:rFonts w:eastAsia="Arial"/>
        </w:rPr>
      </w:pPr>
      <w:r w:rsidRPr="00455E54">
        <w:rPr>
          <w:rFonts w:eastAsia="Arial"/>
          <w:b/>
        </w:rPr>
        <w:t>„Náhradní řešení</w:t>
      </w:r>
      <w:r w:rsidRPr="00455E54">
        <w:rPr>
          <w:rFonts w:eastAsia="Arial"/>
        </w:rPr>
        <w:t>“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-</w:t>
      </w:r>
      <w:r w:rsidRPr="00455E54">
        <w:rPr>
          <w:rFonts w:eastAsia="Arial"/>
          <w:b/>
        </w:rPr>
        <w:t xml:space="preserve"> </w:t>
      </w:r>
      <w:r w:rsidRPr="00455E54">
        <w:rPr>
          <w:rFonts w:eastAsia="Arial"/>
        </w:rPr>
        <w:t>řešení, které umožní Incident dočasně obejít opatřeními na straně</w:t>
      </w:r>
      <w:r w:rsidRPr="00455E54">
        <w:rPr>
          <w:rFonts w:eastAsia="Arial"/>
          <w:b/>
        </w:rPr>
        <w:t xml:space="preserve"> </w:t>
      </w:r>
      <w:r w:rsidR="008F6D7A">
        <w:rPr>
          <w:rFonts w:eastAsia="Arial"/>
        </w:rPr>
        <w:t>Objednatele</w:t>
      </w:r>
      <w:r w:rsidRPr="00455E54">
        <w:rPr>
          <w:rFonts w:eastAsia="Arial"/>
        </w:rPr>
        <w:t xml:space="preserve"> či </w:t>
      </w:r>
      <w:r w:rsidR="008F6D7A">
        <w:rPr>
          <w:rFonts w:eastAsia="Arial"/>
        </w:rPr>
        <w:t>Zhotovitele</w:t>
      </w:r>
      <w:r w:rsidRPr="00455E54">
        <w:rPr>
          <w:rFonts w:eastAsia="Arial"/>
        </w:rPr>
        <w:t xml:space="preserve">. Náhradního řešení může být dosaženo provedením takových opatření (systémových, organizačních), která umožní </w:t>
      </w:r>
      <w:r>
        <w:rPr>
          <w:rFonts w:eastAsia="Arial"/>
        </w:rPr>
        <w:t>dočasně snížit úroveň incidentu.</w:t>
      </w:r>
    </w:p>
    <w:p w14:paraId="62D85F36" w14:textId="53E47D7D" w:rsidR="0060379C" w:rsidRDefault="0060379C" w:rsidP="008F109A">
      <w:pPr>
        <w:pStyle w:val="Nadpis3"/>
        <w:rPr>
          <w:rFonts w:eastAsia="Arial"/>
        </w:rPr>
      </w:pPr>
      <w:r w:rsidRPr="008F7DBE">
        <w:rPr>
          <w:rFonts w:eastAsia="Arial"/>
          <w:b/>
          <w:bCs w:val="0"/>
        </w:rPr>
        <w:t xml:space="preserve">„Servisní </w:t>
      </w:r>
      <w:r w:rsidR="00403550">
        <w:rPr>
          <w:rFonts w:eastAsia="Arial"/>
          <w:b/>
          <w:bCs w:val="0"/>
        </w:rPr>
        <w:t>a reklamační protokol</w:t>
      </w:r>
      <w:r w:rsidRPr="008F7DBE">
        <w:rPr>
          <w:rFonts w:eastAsia="Arial"/>
          <w:b/>
          <w:bCs w:val="0"/>
        </w:rPr>
        <w:t>“</w:t>
      </w:r>
      <w:r w:rsidRPr="009318BF">
        <w:rPr>
          <w:rFonts w:eastAsia="Arial"/>
        </w:rPr>
        <w:t xml:space="preserve"> - písemná zpráv</w:t>
      </w:r>
      <w:r w:rsidR="00A06632">
        <w:rPr>
          <w:rFonts w:eastAsia="Arial"/>
        </w:rPr>
        <w:t>a</w:t>
      </w:r>
      <w:r w:rsidRPr="009318BF">
        <w:rPr>
          <w:rFonts w:eastAsia="Arial"/>
        </w:rPr>
        <w:t xml:space="preserve">, kterou </w:t>
      </w:r>
      <w:r w:rsidR="008F6D7A">
        <w:rPr>
          <w:rFonts w:eastAsia="Arial"/>
        </w:rPr>
        <w:t>Zhotovitel</w:t>
      </w:r>
      <w:r w:rsidRPr="009318BF">
        <w:rPr>
          <w:rFonts w:eastAsia="Arial"/>
        </w:rPr>
        <w:t xml:space="preserve"> informuje </w:t>
      </w:r>
      <w:r w:rsidR="008F6D7A">
        <w:rPr>
          <w:rFonts w:eastAsia="Arial"/>
        </w:rPr>
        <w:t>Objednatele</w:t>
      </w:r>
      <w:r w:rsidRPr="009318BF">
        <w:rPr>
          <w:rFonts w:eastAsia="Arial"/>
        </w:rPr>
        <w:t xml:space="preserve"> ohledně stavu poskytování, resp. vyřešení Servisu dle Smlouvy.</w:t>
      </w:r>
    </w:p>
    <w:p w14:paraId="2525ABB2" w14:textId="22644E41" w:rsidR="002305F8" w:rsidRDefault="0060379C" w:rsidP="008F109A">
      <w:pPr>
        <w:pStyle w:val="Nadpis3"/>
      </w:pPr>
      <w:r w:rsidRPr="00036D43">
        <w:rPr>
          <w:rFonts w:eastAsia="Arial"/>
          <w:b/>
        </w:rPr>
        <w:t>„On-</w:t>
      </w:r>
      <w:proofErr w:type="spellStart"/>
      <w:r w:rsidRPr="00036D43">
        <w:rPr>
          <w:rFonts w:eastAsia="Arial"/>
          <w:b/>
        </w:rPr>
        <w:t>site</w:t>
      </w:r>
      <w:proofErr w:type="spellEnd"/>
      <w:r w:rsidRPr="00036D43">
        <w:rPr>
          <w:rFonts w:eastAsia="Arial"/>
          <w:b/>
        </w:rPr>
        <w:t>“</w:t>
      </w:r>
      <w:r>
        <w:rPr>
          <w:rFonts w:eastAsia="Arial"/>
        </w:rPr>
        <w:t xml:space="preserve"> – na místě, tedy </w:t>
      </w:r>
      <w:r w:rsidR="005B15C5">
        <w:rPr>
          <w:rFonts w:eastAsia="Arial"/>
        </w:rPr>
        <w:t>v </w:t>
      </w:r>
      <w:r>
        <w:rPr>
          <w:rFonts w:eastAsia="Arial"/>
        </w:rPr>
        <w:t xml:space="preserve">místě instalace </w:t>
      </w:r>
      <w:r w:rsidR="00BE012D">
        <w:rPr>
          <w:rFonts w:eastAsia="Arial"/>
        </w:rPr>
        <w:t>Produktu</w:t>
      </w:r>
      <w:r>
        <w:rPr>
          <w:rFonts w:eastAsia="Arial"/>
        </w:rPr>
        <w:t>.</w:t>
      </w:r>
      <w:r w:rsidR="002305F8">
        <w:t xml:space="preserve"> </w:t>
      </w:r>
    </w:p>
    <w:p w14:paraId="08E7EF31" w14:textId="2790ACD0" w:rsidR="004D2DFA" w:rsidRPr="000B4C09" w:rsidRDefault="004D2DFA" w:rsidP="004D2DFA">
      <w:pPr>
        <w:pStyle w:val="Nadpis1"/>
      </w:pPr>
      <w:r w:rsidRPr="000B4C09">
        <w:t>P</w:t>
      </w:r>
      <w:r w:rsidR="00660677">
        <w:t>OSKYTOVÁNÍ SERVISU</w:t>
      </w:r>
    </w:p>
    <w:p w14:paraId="21F1CD6B" w14:textId="6B5B6EE4" w:rsidR="00113C7E" w:rsidRPr="007E00E7" w:rsidRDefault="00AA749A" w:rsidP="00113C7E">
      <w:pPr>
        <w:pStyle w:val="Nadpis2"/>
        <w:rPr>
          <w:rFonts w:eastAsia="Arial"/>
        </w:rPr>
      </w:pPr>
      <w:r>
        <w:rPr>
          <w:rFonts w:eastAsia="Arial"/>
        </w:rPr>
        <w:t xml:space="preserve"> Poskytovatel</w:t>
      </w:r>
      <w:r w:rsidR="00113C7E">
        <w:rPr>
          <w:rFonts w:eastAsia="Arial"/>
        </w:rPr>
        <w:t xml:space="preserve"> </w:t>
      </w:r>
      <w:r w:rsidR="00113C7E" w:rsidRPr="002638C5">
        <w:rPr>
          <w:rFonts w:eastAsia="Arial"/>
        </w:rPr>
        <w:t>poskytuje</w:t>
      </w:r>
      <w:r w:rsidR="00113C7E">
        <w:rPr>
          <w:rFonts w:eastAsia="Arial"/>
        </w:rPr>
        <w:t xml:space="preserve"> servis </w:t>
      </w:r>
      <w:r w:rsidR="00113C7E" w:rsidRPr="002638C5">
        <w:rPr>
          <w:rFonts w:eastAsia="Arial"/>
        </w:rPr>
        <w:t xml:space="preserve">na základě nahlášení </w:t>
      </w:r>
      <w:r w:rsidR="00113C7E">
        <w:rPr>
          <w:rFonts w:eastAsia="Arial"/>
        </w:rPr>
        <w:t xml:space="preserve">Incidentu </w:t>
      </w:r>
      <w:r w:rsidR="008F6D7A">
        <w:rPr>
          <w:rFonts w:eastAsia="Arial"/>
        </w:rPr>
        <w:t>Objednatelem</w:t>
      </w:r>
      <w:r w:rsidR="00AF37FF">
        <w:rPr>
          <w:rFonts w:eastAsia="Arial"/>
        </w:rPr>
        <w:t xml:space="preserve"> </w:t>
      </w:r>
      <w:r w:rsidR="00113C7E" w:rsidRPr="002638C5">
        <w:rPr>
          <w:rFonts w:eastAsia="Arial"/>
        </w:rPr>
        <w:t xml:space="preserve">přes </w:t>
      </w:r>
      <w:proofErr w:type="spellStart"/>
      <w:r w:rsidR="00113C7E">
        <w:rPr>
          <w:rFonts w:eastAsia="Arial"/>
        </w:rPr>
        <w:t>Helpdesk</w:t>
      </w:r>
      <w:proofErr w:type="spellEnd"/>
      <w:r w:rsidR="00113C7E" w:rsidRPr="006715A6">
        <w:rPr>
          <w:rFonts w:eastAsia="Arial"/>
        </w:rPr>
        <w:t xml:space="preserve"> </w:t>
      </w:r>
      <w:r>
        <w:rPr>
          <w:rFonts w:eastAsia="Arial"/>
        </w:rPr>
        <w:t xml:space="preserve"> Poskytovatele. </w:t>
      </w:r>
      <w:r w:rsidR="00113C7E" w:rsidRPr="002638C5">
        <w:rPr>
          <w:rFonts w:eastAsia="Arial"/>
        </w:rPr>
        <w:t>Jiný způsob</w:t>
      </w:r>
      <w:r w:rsidR="00113C7E" w:rsidRPr="002638C5">
        <w:rPr>
          <w:rFonts w:eastAsia="Arial"/>
          <w:color w:val="1155CC"/>
        </w:rPr>
        <w:t xml:space="preserve"> </w:t>
      </w:r>
      <w:r w:rsidR="00113C7E" w:rsidRPr="002638C5">
        <w:rPr>
          <w:rFonts w:eastAsia="Arial"/>
        </w:rPr>
        <w:t xml:space="preserve">hlášení Incidentů není dle Smlouvy možný. </w:t>
      </w:r>
      <w:r w:rsidR="008F6D7A">
        <w:rPr>
          <w:rFonts w:eastAsia="Arial"/>
        </w:rPr>
        <w:t>Objedn</w:t>
      </w:r>
      <w:r w:rsidR="00C656B4">
        <w:rPr>
          <w:rFonts w:eastAsia="Arial"/>
        </w:rPr>
        <w:t>atel</w:t>
      </w:r>
      <w:r w:rsidR="00113C7E" w:rsidRPr="002638C5">
        <w:rPr>
          <w:rFonts w:eastAsia="Arial"/>
        </w:rPr>
        <w:t xml:space="preserve"> </w:t>
      </w:r>
      <w:r w:rsidR="00113C7E">
        <w:rPr>
          <w:rFonts w:eastAsia="Arial"/>
        </w:rPr>
        <w:t xml:space="preserve">konkrétně </w:t>
      </w:r>
      <w:r w:rsidR="00113C7E" w:rsidRPr="002638C5">
        <w:rPr>
          <w:rFonts w:eastAsia="Arial"/>
        </w:rPr>
        <w:t>popíše Incident, projev Vady</w:t>
      </w:r>
      <w:r w:rsidR="00113C7E">
        <w:rPr>
          <w:rFonts w:eastAsia="Arial"/>
        </w:rPr>
        <w:t xml:space="preserve">, </w:t>
      </w:r>
      <w:r w:rsidR="00113C7E" w:rsidRPr="002638C5">
        <w:rPr>
          <w:rFonts w:eastAsia="Arial"/>
        </w:rPr>
        <w:t>její dopad na funkčnost</w:t>
      </w:r>
      <w:r w:rsidR="00113C7E">
        <w:rPr>
          <w:rFonts w:eastAsia="Arial"/>
        </w:rPr>
        <w:t xml:space="preserve"> </w:t>
      </w:r>
      <w:r w:rsidR="00AF37FF">
        <w:rPr>
          <w:rFonts w:eastAsia="Arial"/>
        </w:rPr>
        <w:t>Produktu</w:t>
      </w:r>
      <w:r w:rsidR="00113C7E" w:rsidRPr="002638C5">
        <w:rPr>
          <w:rFonts w:eastAsia="Arial"/>
        </w:rPr>
        <w:t xml:space="preserve">, možnou příčinu vzniku, popis činnosti, která projevu Vady předcházela </w:t>
      </w:r>
      <w:r w:rsidR="005B15C5" w:rsidRPr="002638C5">
        <w:rPr>
          <w:rFonts w:eastAsia="Arial"/>
        </w:rPr>
        <w:t>a</w:t>
      </w:r>
      <w:r w:rsidR="005B15C5">
        <w:rPr>
          <w:rFonts w:eastAsia="Arial"/>
        </w:rPr>
        <w:t> </w:t>
      </w:r>
      <w:r w:rsidR="00113C7E" w:rsidRPr="002638C5">
        <w:rPr>
          <w:rFonts w:eastAsia="Arial"/>
        </w:rPr>
        <w:t>informaci, zda se pokusil Vadu sám odstranit</w:t>
      </w:r>
      <w:r w:rsidR="00113C7E">
        <w:rPr>
          <w:rFonts w:eastAsia="Arial"/>
        </w:rPr>
        <w:t xml:space="preserve">, případně </w:t>
      </w:r>
      <w:r w:rsidR="00113C7E" w:rsidRPr="002638C5">
        <w:rPr>
          <w:rFonts w:eastAsia="Arial"/>
        </w:rPr>
        <w:t>jakým způsobem</w:t>
      </w:r>
      <w:r w:rsidR="00113C7E">
        <w:rPr>
          <w:rFonts w:eastAsia="Arial"/>
        </w:rPr>
        <w:t>.</w:t>
      </w:r>
      <w:r w:rsidR="00113C7E" w:rsidRPr="002638C5">
        <w:rPr>
          <w:rFonts w:eastAsia="Arial"/>
        </w:rPr>
        <w:t xml:space="preserve"> </w:t>
      </w:r>
      <w:r w:rsidR="00113C7E">
        <w:rPr>
          <w:rFonts w:eastAsia="Arial"/>
        </w:rPr>
        <w:t>R</w:t>
      </w:r>
      <w:r w:rsidR="00113C7E" w:rsidRPr="002638C5">
        <w:rPr>
          <w:rFonts w:eastAsia="Arial"/>
        </w:rPr>
        <w:t xml:space="preserve">ovněž </w:t>
      </w:r>
      <w:r w:rsidR="00113C7E">
        <w:rPr>
          <w:rFonts w:eastAsia="Arial"/>
        </w:rPr>
        <w:t xml:space="preserve">vždy </w:t>
      </w:r>
      <w:r w:rsidR="00113C7E" w:rsidRPr="002638C5">
        <w:rPr>
          <w:rFonts w:eastAsia="Arial"/>
        </w:rPr>
        <w:t xml:space="preserve">uvede </w:t>
      </w:r>
      <w:r w:rsidR="00113C7E">
        <w:rPr>
          <w:rFonts w:eastAsia="Arial"/>
        </w:rPr>
        <w:t>výrobní číslo</w:t>
      </w:r>
      <w:r w:rsidR="00113C7E" w:rsidRPr="002638C5">
        <w:rPr>
          <w:rFonts w:eastAsia="Arial"/>
        </w:rPr>
        <w:t xml:space="preserve"> zařízení, </w:t>
      </w:r>
      <w:r w:rsidR="005B15C5" w:rsidRPr="002638C5">
        <w:rPr>
          <w:rFonts w:eastAsia="Arial"/>
        </w:rPr>
        <w:t>u</w:t>
      </w:r>
      <w:r w:rsidR="005B15C5">
        <w:rPr>
          <w:rFonts w:eastAsia="Arial"/>
        </w:rPr>
        <w:t> </w:t>
      </w:r>
      <w:r w:rsidR="00113C7E" w:rsidRPr="002638C5">
        <w:rPr>
          <w:rFonts w:eastAsia="Arial"/>
        </w:rPr>
        <w:t>kterého se Incident vyskytl.</w:t>
      </w:r>
    </w:p>
    <w:p w14:paraId="2BFE5EDC" w14:textId="56AF1761" w:rsidR="00113C7E" w:rsidRPr="00AC6BB8" w:rsidRDefault="00113C7E" w:rsidP="00113C7E">
      <w:pPr>
        <w:pStyle w:val="Nadpis2"/>
        <w:rPr>
          <w:rFonts w:eastAsia="Arial"/>
        </w:rPr>
      </w:pPr>
      <w:r w:rsidRPr="0026421E">
        <w:rPr>
          <w:rFonts w:eastAsia="Arial"/>
        </w:rPr>
        <w:t xml:space="preserve">Okamžikem řádného nahlášení Incidentu začíná </w:t>
      </w:r>
      <w:r w:rsidR="00AA749A">
        <w:rPr>
          <w:rFonts w:eastAsia="Arial"/>
        </w:rPr>
        <w:t xml:space="preserve">poskytovateli </w:t>
      </w:r>
      <w:r w:rsidRPr="0026421E">
        <w:rPr>
          <w:rFonts w:eastAsia="Arial"/>
        </w:rPr>
        <w:t>běžet Reakční doba.</w:t>
      </w:r>
    </w:p>
    <w:p w14:paraId="311F5634" w14:textId="69C701FC" w:rsidR="00AF37FF" w:rsidRDefault="00113C7E" w:rsidP="00113C7E">
      <w:pPr>
        <w:pStyle w:val="Nadpis2"/>
        <w:rPr>
          <w:rFonts w:eastAsia="Arial"/>
        </w:rPr>
      </w:pPr>
      <w:r w:rsidRPr="0026421E">
        <w:rPr>
          <w:rFonts w:eastAsia="Arial"/>
          <w:color w:val="000000"/>
        </w:rPr>
        <w:t>Servi</w:t>
      </w:r>
      <w:r w:rsidR="000E3623">
        <w:rPr>
          <w:rFonts w:eastAsia="Arial"/>
          <w:color w:val="000000"/>
        </w:rPr>
        <w:t>s</w:t>
      </w:r>
      <w:r w:rsidRPr="0026421E">
        <w:rPr>
          <w:rFonts w:eastAsia="Arial"/>
        </w:rPr>
        <w:t xml:space="preserve"> poskyt</w:t>
      </w:r>
      <w:r w:rsidR="000E3623">
        <w:rPr>
          <w:rFonts w:eastAsia="Arial"/>
        </w:rPr>
        <w:t xml:space="preserve">uje </w:t>
      </w:r>
      <w:r w:rsidR="00AA749A">
        <w:rPr>
          <w:rFonts w:eastAsia="Arial"/>
        </w:rPr>
        <w:t xml:space="preserve">Poskytovatel </w:t>
      </w:r>
      <w:r w:rsidRPr="0026421E">
        <w:rPr>
          <w:rFonts w:eastAsia="Arial"/>
        </w:rPr>
        <w:t>primárně vzdáleně</w:t>
      </w:r>
      <w:r w:rsidR="000E3623">
        <w:rPr>
          <w:rFonts w:eastAsia="Arial"/>
        </w:rPr>
        <w:t xml:space="preserve">, </w:t>
      </w:r>
      <w:r w:rsidR="006E1068">
        <w:rPr>
          <w:rFonts w:eastAsia="Arial"/>
        </w:rPr>
        <w:t>v </w:t>
      </w:r>
      <w:r w:rsidR="000E3623">
        <w:rPr>
          <w:rFonts w:eastAsia="Arial"/>
        </w:rPr>
        <w:t>případě</w:t>
      </w:r>
      <w:r w:rsidR="006E1068">
        <w:rPr>
          <w:rFonts w:eastAsia="Arial"/>
        </w:rPr>
        <w:t xml:space="preserve"> potřeby</w:t>
      </w:r>
      <w:r w:rsidRPr="0026421E">
        <w:rPr>
          <w:rFonts w:eastAsia="Arial"/>
        </w:rPr>
        <w:t xml:space="preserve"> on-</w:t>
      </w:r>
      <w:proofErr w:type="spellStart"/>
      <w:r w:rsidRPr="0026421E">
        <w:rPr>
          <w:rFonts w:eastAsia="Arial"/>
        </w:rPr>
        <w:t>site</w:t>
      </w:r>
      <w:proofErr w:type="spellEnd"/>
      <w:r w:rsidR="000E3623">
        <w:rPr>
          <w:rFonts w:eastAsia="Arial"/>
        </w:rPr>
        <w:t xml:space="preserve">. </w:t>
      </w:r>
      <w:r w:rsidRPr="0026421E">
        <w:rPr>
          <w:rFonts w:eastAsia="Arial"/>
        </w:rPr>
        <w:t xml:space="preserve">Vzdálený přístup bude využíván ve všech případech, kdy nebude nutná fyzická přítomnost </w:t>
      </w:r>
      <w:r w:rsidR="00AA749A">
        <w:rPr>
          <w:rFonts w:eastAsia="Arial"/>
        </w:rPr>
        <w:t xml:space="preserve">Poskytovatele </w:t>
      </w:r>
      <w:r w:rsidR="00C656B4">
        <w:rPr>
          <w:rFonts w:eastAsia="Arial"/>
        </w:rPr>
        <w:t>u Objednatele</w:t>
      </w:r>
      <w:r w:rsidRPr="0026421E">
        <w:rPr>
          <w:rFonts w:eastAsia="Arial"/>
        </w:rPr>
        <w:t xml:space="preserve">, </w:t>
      </w:r>
      <w:r w:rsidR="005B15C5" w:rsidRPr="0026421E">
        <w:rPr>
          <w:rFonts w:eastAsia="Arial"/>
        </w:rPr>
        <w:t>o</w:t>
      </w:r>
      <w:r w:rsidR="005B15C5">
        <w:rPr>
          <w:rFonts w:eastAsia="Arial"/>
        </w:rPr>
        <w:t> </w:t>
      </w:r>
      <w:r w:rsidRPr="0026421E">
        <w:rPr>
          <w:rFonts w:eastAsia="Arial"/>
        </w:rPr>
        <w:t>čemž rozhoduje</w:t>
      </w:r>
      <w:r w:rsidR="00AA749A">
        <w:rPr>
          <w:rFonts w:eastAsia="Arial"/>
        </w:rPr>
        <w:t xml:space="preserve"> Poskytovatel</w:t>
      </w:r>
      <w:r>
        <w:rPr>
          <w:rFonts w:eastAsia="Arial"/>
        </w:rPr>
        <w:t>.</w:t>
      </w:r>
    </w:p>
    <w:p w14:paraId="66F06ADE" w14:textId="3C4A25C7" w:rsidR="00113C7E" w:rsidRPr="00AF37FF" w:rsidRDefault="005B15C5" w:rsidP="009249D1">
      <w:pPr>
        <w:pStyle w:val="Nadpis2"/>
        <w:rPr>
          <w:rFonts w:eastAsia="Arial"/>
        </w:rPr>
      </w:pPr>
      <w:r w:rsidRPr="00AF37FF">
        <w:rPr>
          <w:rFonts w:eastAsia="Arial"/>
        </w:rPr>
        <w:t>V</w:t>
      </w:r>
      <w:r>
        <w:rPr>
          <w:rFonts w:eastAsia="Arial"/>
        </w:rPr>
        <w:t> </w:t>
      </w:r>
      <w:r w:rsidR="00113C7E" w:rsidRPr="00AF37FF">
        <w:rPr>
          <w:rFonts w:eastAsia="Arial"/>
        </w:rPr>
        <w:t xml:space="preserve">případě vyžádání fyzické </w:t>
      </w:r>
      <w:proofErr w:type="gramStart"/>
      <w:r w:rsidR="00113C7E" w:rsidRPr="00AF37FF">
        <w:rPr>
          <w:rFonts w:eastAsia="Arial"/>
        </w:rPr>
        <w:t xml:space="preserve">přítomnosti </w:t>
      </w:r>
      <w:r w:rsidR="00AA749A">
        <w:rPr>
          <w:rFonts w:eastAsia="Arial"/>
        </w:rPr>
        <w:t xml:space="preserve"> Poskytovatel</w:t>
      </w:r>
      <w:proofErr w:type="gramEnd"/>
      <w:r w:rsidR="00AA749A">
        <w:rPr>
          <w:rFonts w:eastAsia="Arial"/>
        </w:rPr>
        <w:t xml:space="preserve"> </w:t>
      </w:r>
      <w:r w:rsidR="00113C7E" w:rsidRPr="00AF37FF">
        <w:rPr>
          <w:rFonts w:eastAsia="Arial"/>
        </w:rPr>
        <w:t xml:space="preserve">může </w:t>
      </w:r>
      <w:r w:rsidR="00934875">
        <w:rPr>
          <w:rFonts w:eastAsia="Arial"/>
        </w:rPr>
        <w:t>Objednateli</w:t>
      </w:r>
      <w:r w:rsidR="00113C7E" w:rsidRPr="00AF37FF">
        <w:rPr>
          <w:rFonts w:eastAsia="Arial"/>
        </w:rPr>
        <w:t xml:space="preserve"> zpoplatnit servisní zásah dle cen uvedených </w:t>
      </w:r>
      <w:r w:rsidRPr="00AF37FF">
        <w:rPr>
          <w:rFonts w:eastAsia="Arial"/>
        </w:rPr>
        <w:t>v</w:t>
      </w:r>
      <w:r>
        <w:rPr>
          <w:rFonts w:eastAsia="Arial"/>
        </w:rPr>
        <w:t> </w:t>
      </w:r>
      <w:r w:rsidR="00113C7E" w:rsidRPr="00AF37FF">
        <w:rPr>
          <w:rFonts w:eastAsia="Arial"/>
        </w:rPr>
        <w:t xml:space="preserve">ceníku servisních služeb, pakliže se nejedná </w:t>
      </w:r>
      <w:r w:rsidRPr="00AF37FF">
        <w:rPr>
          <w:rFonts w:eastAsia="Arial"/>
        </w:rPr>
        <w:t>o</w:t>
      </w:r>
      <w:r>
        <w:rPr>
          <w:rFonts w:eastAsia="Arial"/>
        </w:rPr>
        <w:t> </w:t>
      </w:r>
      <w:r w:rsidR="00113C7E" w:rsidRPr="00AF37FF">
        <w:rPr>
          <w:rFonts w:eastAsia="Arial"/>
        </w:rPr>
        <w:t xml:space="preserve">záruční opravu. </w:t>
      </w:r>
    </w:p>
    <w:p w14:paraId="3040AEBA" w14:textId="45844424" w:rsidR="00113C7E" w:rsidRPr="00D7062F" w:rsidRDefault="00113C7E" w:rsidP="00113C7E">
      <w:pPr>
        <w:pStyle w:val="Nadpis2"/>
        <w:rPr>
          <w:rFonts w:eastAsia="Arial"/>
        </w:rPr>
      </w:pPr>
      <w:r w:rsidRPr="00672825">
        <w:rPr>
          <w:rFonts w:eastAsia="Arial"/>
        </w:rPr>
        <w:t xml:space="preserve">Vzdálený přístup je poskytován trvale po dobu trvání Smlouvy nebo na vyžádání pro konkrétní servisní zásah. </w:t>
      </w:r>
      <w:r w:rsidR="00AA749A">
        <w:rPr>
          <w:rFonts w:eastAsia="Arial"/>
        </w:rPr>
        <w:t xml:space="preserve">Poskytovatel </w:t>
      </w:r>
      <w:r w:rsidRPr="00672825">
        <w:rPr>
          <w:rFonts w:eastAsia="Arial"/>
        </w:rPr>
        <w:t xml:space="preserve">má </w:t>
      </w:r>
      <w:r w:rsidR="005B15C5" w:rsidRPr="00672825">
        <w:rPr>
          <w:rFonts w:eastAsia="Arial"/>
        </w:rPr>
        <w:t>k</w:t>
      </w:r>
      <w:r w:rsidR="005B15C5">
        <w:rPr>
          <w:rFonts w:eastAsia="Arial"/>
        </w:rPr>
        <w:t> </w:t>
      </w:r>
      <w:r w:rsidRPr="00672825">
        <w:rPr>
          <w:rFonts w:eastAsia="Arial"/>
        </w:rPr>
        <w:t xml:space="preserve">dispozici pouze taková přístupová oprávnění, která jsou nezbytná pro plnění servisního zásahu. </w:t>
      </w:r>
      <w:r w:rsidR="00AA749A">
        <w:rPr>
          <w:rFonts w:eastAsia="Arial"/>
        </w:rPr>
        <w:t xml:space="preserve"> Poskytovatel </w:t>
      </w:r>
      <w:r w:rsidRPr="00672825">
        <w:rPr>
          <w:rFonts w:eastAsia="Arial"/>
        </w:rPr>
        <w:t>se zavazuje, že vzdálený přístup je realizován</w:t>
      </w:r>
      <w:r w:rsidR="00AF37FF">
        <w:rPr>
          <w:rFonts w:eastAsia="Arial"/>
        </w:rPr>
        <w:t xml:space="preserve"> </w:t>
      </w:r>
      <w:r w:rsidRPr="00672825">
        <w:rPr>
          <w:rFonts w:eastAsia="Arial"/>
        </w:rPr>
        <w:t xml:space="preserve">pouze </w:t>
      </w:r>
      <w:r w:rsidR="005B15C5" w:rsidRPr="00672825">
        <w:rPr>
          <w:rFonts w:eastAsia="Arial"/>
        </w:rPr>
        <w:t>z</w:t>
      </w:r>
      <w:r w:rsidR="005B15C5">
        <w:rPr>
          <w:rFonts w:eastAsia="Arial"/>
        </w:rPr>
        <w:t> </w:t>
      </w:r>
      <w:r w:rsidRPr="00672825">
        <w:rPr>
          <w:rFonts w:eastAsia="Arial"/>
        </w:rPr>
        <w:t xml:space="preserve">takových technických prostředků, které budou </w:t>
      </w:r>
      <w:r w:rsidR="005B15C5" w:rsidRPr="00672825">
        <w:rPr>
          <w:rFonts w:eastAsia="Arial"/>
        </w:rPr>
        <w:t>v</w:t>
      </w:r>
      <w:r w:rsidR="005B15C5">
        <w:rPr>
          <w:rFonts w:eastAsia="Arial"/>
        </w:rPr>
        <w:t> </w:t>
      </w:r>
      <w:r w:rsidRPr="00672825">
        <w:rPr>
          <w:rFonts w:eastAsia="Arial"/>
        </w:rPr>
        <w:t xml:space="preserve">aktualizovaném stavu, </w:t>
      </w:r>
      <w:r w:rsidR="005B15C5" w:rsidRPr="00672825">
        <w:rPr>
          <w:rFonts w:eastAsia="Arial"/>
        </w:rPr>
        <w:t>s</w:t>
      </w:r>
      <w:r w:rsidR="005B15C5">
        <w:rPr>
          <w:rFonts w:eastAsia="Arial"/>
        </w:rPr>
        <w:t> </w:t>
      </w:r>
      <w:r w:rsidRPr="00672825">
        <w:rPr>
          <w:rFonts w:eastAsia="Arial"/>
        </w:rPr>
        <w:t xml:space="preserve">antivirovým softwarem </w:t>
      </w:r>
      <w:r w:rsidR="005B15C5" w:rsidRPr="00672825">
        <w:rPr>
          <w:rFonts w:eastAsia="Arial"/>
        </w:rPr>
        <w:t>a</w:t>
      </w:r>
      <w:r w:rsidR="005B15C5">
        <w:rPr>
          <w:rFonts w:eastAsia="Arial"/>
        </w:rPr>
        <w:t> </w:t>
      </w:r>
      <w:r w:rsidRPr="00672825">
        <w:rPr>
          <w:rFonts w:eastAsia="Arial"/>
        </w:rPr>
        <w:t xml:space="preserve">je volen takový způsob realizace servisního zásahu, který nebude znamenat zvýšené riziko pro systémy </w:t>
      </w:r>
      <w:r w:rsidR="00934875">
        <w:rPr>
          <w:rFonts w:eastAsia="Arial"/>
        </w:rPr>
        <w:t>Objednatele</w:t>
      </w:r>
      <w:r w:rsidRPr="00672825">
        <w:rPr>
          <w:rFonts w:eastAsia="Arial"/>
        </w:rPr>
        <w:t>.</w:t>
      </w:r>
    </w:p>
    <w:p w14:paraId="51EEF3F6" w14:textId="58E749FC" w:rsidR="00403550" w:rsidRDefault="00966FB3" w:rsidP="00113C7E">
      <w:pPr>
        <w:pStyle w:val="Nadpis2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t xml:space="preserve">Při jakémkoliv placeném servisním zásahu obdrží </w:t>
      </w:r>
      <w:r w:rsidR="00934875">
        <w:rPr>
          <w:rFonts w:eastAsia="Arial"/>
          <w:color w:val="000000" w:themeColor="text1"/>
        </w:rPr>
        <w:t>Objednatel</w:t>
      </w:r>
      <w:r>
        <w:rPr>
          <w:rFonts w:eastAsia="Arial"/>
          <w:color w:val="000000" w:themeColor="text1"/>
        </w:rPr>
        <w:t xml:space="preserve"> </w:t>
      </w:r>
      <w:r w:rsidR="00403550">
        <w:rPr>
          <w:rFonts w:eastAsia="Arial"/>
          <w:color w:val="000000" w:themeColor="text1"/>
        </w:rPr>
        <w:t xml:space="preserve">emailem </w:t>
      </w:r>
      <w:r>
        <w:rPr>
          <w:rFonts w:eastAsia="Arial"/>
          <w:color w:val="000000" w:themeColor="text1"/>
        </w:rPr>
        <w:t xml:space="preserve">předběžnou cenovou kalkulaci (cestovné, práce, komponenty), která se následně </w:t>
      </w:r>
      <w:r w:rsidR="00403550">
        <w:rPr>
          <w:rFonts w:eastAsia="Arial"/>
          <w:color w:val="000000" w:themeColor="text1"/>
        </w:rPr>
        <w:t>konkretizuje</w:t>
      </w:r>
      <w:r>
        <w:rPr>
          <w:rFonts w:eastAsia="Arial"/>
          <w:color w:val="000000" w:themeColor="text1"/>
        </w:rPr>
        <w:t xml:space="preserve"> a odsouhlasí po provedení servisního zásahu. </w:t>
      </w:r>
    </w:p>
    <w:p w14:paraId="3C7BD483" w14:textId="40966004" w:rsidR="00113C7E" w:rsidRPr="006E4574" w:rsidRDefault="0081123E" w:rsidP="00113C7E">
      <w:pPr>
        <w:pStyle w:val="Nadpis2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t xml:space="preserve">Po provedení </w:t>
      </w:r>
      <w:r w:rsidR="0030081A">
        <w:rPr>
          <w:rFonts w:eastAsia="Arial"/>
          <w:color w:val="000000" w:themeColor="text1"/>
        </w:rPr>
        <w:t xml:space="preserve">fyzického </w:t>
      </w:r>
      <w:r>
        <w:rPr>
          <w:rFonts w:eastAsia="Arial"/>
          <w:color w:val="000000" w:themeColor="text1"/>
        </w:rPr>
        <w:t>servisního zásahu</w:t>
      </w:r>
      <w:r w:rsidR="00403550">
        <w:rPr>
          <w:rFonts w:eastAsia="Arial"/>
          <w:color w:val="000000" w:themeColor="text1"/>
        </w:rPr>
        <w:t xml:space="preserve"> obdrží</w:t>
      </w:r>
      <w:r w:rsidR="00966FB3">
        <w:rPr>
          <w:rFonts w:eastAsia="Arial"/>
          <w:color w:val="000000" w:themeColor="text1"/>
        </w:rPr>
        <w:t xml:space="preserve"> </w:t>
      </w:r>
      <w:r w:rsidR="00934875">
        <w:rPr>
          <w:rFonts w:eastAsia="Arial"/>
          <w:color w:val="000000" w:themeColor="text1"/>
        </w:rPr>
        <w:t>Objednatel</w:t>
      </w:r>
      <w:r w:rsidR="00966FB3">
        <w:rPr>
          <w:rFonts w:eastAsia="Arial"/>
          <w:color w:val="000000" w:themeColor="text1"/>
        </w:rPr>
        <w:t xml:space="preserve"> </w:t>
      </w:r>
      <w:r>
        <w:rPr>
          <w:rFonts w:eastAsia="Arial"/>
          <w:color w:val="000000" w:themeColor="text1"/>
        </w:rPr>
        <w:t xml:space="preserve">Servisní a reklamační protokol </w:t>
      </w:r>
      <w:r w:rsidR="005B15C5" w:rsidRPr="006E4574">
        <w:rPr>
          <w:rFonts w:eastAsia="Arial"/>
          <w:color w:val="000000" w:themeColor="text1"/>
        </w:rPr>
        <w:t>s</w:t>
      </w:r>
      <w:r>
        <w:rPr>
          <w:rFonts w:eastAsia="Arial"/>
          <w:color w:val="000000" w:themeColor="text1"/>
        </w:rPr>
        <w:t> </w:t>
      </w:r>
      <w:r w:rsidR="00113C7E" w:rsidRPr="006E4574">
        <w:rPr>
          <w:rFonts w:eastAsia="Arial"/>
          <w:color w:val="000000" w:themeColor="text1"/>
        </w:rPr>
        <w:t>popisem</w:t>
      </w:r>
      <w:r>
        <w:rPr>
          <w:rFonts w:eastAsia="Arial"/>
          <w:color w:val="000000" w:themeColor="text1"/>
        </w:rPr>
        <w:t xml:space="preserve"> odstranění závady a vypsáním komponentů, které byly při opravě použity. </w:t>
      </w:r>
    </w:p>
    <w:p w14:paraId="5A7C8C91" w14:textId="3EDF42E2" w:rsidR="00113C7E" w:rsidRDefault="00113C7E" w:rsidP="00113C7E">
      <w:pPr>
        <w:pStyle w:val="Nadpis2"/>
        <w:rPr>
          <w:rFonts w:eastAsia="Arial"/>
        </w:rPr>
      </w:pPr>
      <w:r w:rsidRPr="007A35C8">
        <w:rPr>
          <w:rFonts w:eastAsia="Arial"/>
        </w:rPr>
        <w:lastRenderedPageBreak/>
        <w:t xml:space="preserve">Servis </w:t>
      </w:r>
      <w:r>
        <w:rPr>
          <w:rFonts w:eastAsia="Arial"/>
        </w:rPr>
        <w:t xml:space="preserve">je </w:t>
      </w:r>
      <w:r w:rsidRPr="007A35C8">
        <w:rPr>
          <w:rFonts w:eastAsia="Arial"/>
        </w:rPr>
        <w:t xml:space="preserve">považován za </w:t>
      </w:r>
      <w:r w:rsidR="00850F1C">
        <w:rPr>
          <w:rFonts w:eastAsia="Arial"/>
        </w:rPr>
        <w:t xml:space="preserve">dokončený, pokud je předvedena opětovná funkčnost a způsobilost sloužit svému účelu, což stvrzuje </w:t>
      </w:r>
      <w:r w:rsidR="00934875">
        <w:rPr>
          <w:rFonts w:eastAsia="Arial"/>
        </w:rPr>
        <w:t>Objednatel</w:t>
      </w:r>
      <w:r w:rsidR="00850F1C">
        <w:rPr>
          <w:rFonts w:eastAsia="Arial"/>
        </w:rPr>
        <w:t xml:space="preserve"> podpisem Servisního a reklamačního protokolu.</w:t>
      </w:r>
    </w:p>
    <w:p w14:paraId="49FA507A" w14:textId="1BB90291" w:rsidR="00EC5A4E" w:rsidRPr="00850F1C" w:rsidRDefault="004D21E5" w:rsidP="00EC5A4E">
      <w:pPr>
        <w:pStyle w:val="Nadpis2"/>
        <w:rPr>
          <w:rFonts w:eastAsia="Arial"/>
        </w:rPr>
      </w:pPr>
      <w:r w:rsidRPr="00426F03">
        <w:rPr>
          <w:rFonts w:eastAsia="Arial"/>
        </w:rPr>
        <w:t>Incidenty</w:t>
      </w:r>
      <w:r w:rsidRPr="00426F03">
        <w:rPr>
          <w:rFonts w:eastAsia="Arial"/>
          <w:color w:val="00000A"/>
        </w:rPr>
        <w:t xml:space="preserve"> </w:t>
      </w:r>
      <w:r w:rsidRPr="00426F03">
        <w:rPr>
          <w:rFonts w:eastAsia="Arial"/>
        </w:rPr>
        <w:t xml:space="preserve">zapříčiněné skrytou Vadou SW nebo </w:t>
      </w:r>
      <w:proofErr w:type="gramStart"/>
      <w:r w:rsidRPr="00426F03">
        <w:rPr>
          <w:rFonts w:eastAsia="Arial"/>
        </w:rPr>
        <w:t xml:space="preserve">zaviněné </w:t>
      </w:r>
      <w:r w:rsidR="00AA749A">
        <w:rPr>
          <w:rFonts w:eastAsia="Arial"/>
        </w:rPr>
        <w:t xml:space="preserve"> Poskytovatelem</w:t>
      </w:r>
      <w:proofErr w:type="gramEnd"/>
      <w:r w:rsidR="00AA749A">
        <w:rPr>
          <w:rFonts w:eastAsia="Arial"/>
        </w:rPr>
        <w:t xml:space="preserve"> </w:t>
      </w:r>
      <w:r w:rsidRPr="00426F03">
        <w:rPr>
          <w:rFonts w:eastAsia="Arial"/>
        </w:rPr>
        <w:t>budou po dobu trvání</w:t>
      </w:r>
      <w:r w:rsidRPr="00426F03">
        <w:rPr>
          <w:rFonts w:eastAsia="Arial"/>
          <w:color w:val="00000A"/>
        </w:rPr>
        <w:t xml:space="preserve"> </w:t>
      </w:r>
      <w:r w:rsidRPr="00426F03">
        <w:rPr>
          <w:rFonts w:eastAsia="Arial"/>
        </w:rPr>
        <w:t>záruky vyřešeny bezplatně.</w:t>
      </w:r>
    </w:p>
    <w:p w14:paraId="7890C067" w14:textId="6E313686" w:rsidR="00113C7E" w:rsidRPr="00113C7E" w:rsidRDefault="00BE012D" w:rsidP="00BE012D">
      <w:pPr>
        <w:pStyle w:val="Nadpis1"/>
        <w:rPr>
          <w:rFonts w:eastAsiaTheme="minorHAnsi"/>
        </w:rPr>
      </w:pPr>
      <w:r>
        <w:t xml:space="preserve">Cena </w:t>
      </w:r>
      <w:r w:rsidR="005B15C5">
        <w:t>a </w:t>
      </w:r>
      <w:r>
        <w:t>platební podmínky</w:t>
      </w:r>
    </w:p>
    <w:p w14:paraId="5FA0D1C9" w14:textId="3DAC6D4E" w:rsidR="00B40AAE" w:rsidRPr="00B40AAE" w:rsidRDefault="00BE012D" w:rsidP="00B40AAE">
      <w:pPr>
        <w:pStyle w:val="Nadpis2"/>
        <w:rPr>
          <w:rFonts w:eastAsia="Arial"/>
          <w:b/>
          <w:bCs w:val="0"/>
          <w:color w:val="FF0000"/>
        </w:rPr>
      </w:pPr>
      <w:r w:rsidRPr="00426F03">
        <w:rPr>
          <w:rFonts w:eastAsia="Arial"/>
        </w:rPr>
        <w:t>C</w:t>
      </w:r>
      <w:r w:rsidR="00850F1C">
        <w:rPr>
          <w:rFonts w:eastAsia="Arial"/>
        </w:rPr>
        <w:t>elková c</w:t>
      </w:r>
      <w:r w:rsidRPr="00426F03">
        <w:rPr>
          <w:rFonts w:eastAsia="Arial"/>
        </w:rPr>
        <w:t>ena</w:t>
      </w:r>
      <w:r w:rsidR="00272148">
        <w:rPr>
          <w:rFonts w:eastAsia="Arial"/>
        </w:rPr>
        <w:t xml:space="preserve"> </w:t>
      </w:r>
      <w:r w:rsidRPr="00426F03">
        <w:rPr>
          <w:rFonts w:eastAsia="Arial"/>
        </w:rPr>
        <w:t>servisu</w:t>
      </w:r>
      <w:r w:rsidR="000C0F72">
        <w:rPr>
          <w:rFonts w:eastAsia="Arial"/>
        </w:rPr>
        <w:t xml:space="preserve"> </w:t>
      </w:r>
      <w:r>
        <w:rPr>
          <w:rFonts w:eastAsia="Arial"/>
        </w:rPr>
        <w:t>je tvořena</w:t>
      </w:r>
      <w:r w:rsidR="000C0F72">
        <w:rPr>
          <w:rFonts w:eastAsia="Arial"/>
        </w:rPr>
        <w:t xml:space="preserve"> položkami níže. </w:t>
      </w:r>
    </w:p>
    <w:tbl>
      <w:tblPr>
        <w:tblStyle w:val="Mkatabulky"/>
        <w:tblW w:w="8592" w:type="dxa"/>
        <w:tblInd w:w="617" w:type="dxa"/>
        <w:tblLook w:val="04A0" w:firstRow="1" w:lastRow="0" w:firstColumn="1" w:lastColumn="0" w:noHBand="0" w:noVBand="1"/>
      </w:tblPr>
      <w:tblGrid>
        <w:gridCol w:w="5474"/>
        <w:gridCol w:w="1559"/>
        <w:gridCol w:w="1559"/>
      </w:tblGrid>
      <w:tr w:rsidR="00B40AAE" w14:paraId="2C62F6B5" w14:textId="77777777" w:rsidTr="0030081A">
        <w:trPr>
          <w:trHeight w:val="340"/>
        </w:trPr>
        <w:tc>
          <w:tcPr>
            <w:tcW w:w="5474" w:type="dxa"/>
            <w:vAlign w:val="center"/>
          </w:tcPr>
          <w:p w14:paraId="360320DB" w14:textId="21AAA6D2" w:rsidR="00B40AAE" w:rsidRPr="00403550" w:rsidRDefault="00B40AAE" w:rsidP="00300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0355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Položka</w:t>
            </w:r>
          </w:p>
        </w:tc>
        <w:tc>
          <w:tcPr>
            <w:tcW w:w="1559" w:type="dxa"/>
            <w:vAlign w:val="center"/>
          </w:tcPr>
          <w:p w14:paraId="31104568" w14:textId="3CF9EBC4" w:rsidR="00B40AAE" w:rsidRPr="00403550" w:rsidRDefault="00B40AAE" w:rsidP="00300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0355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Částka v Kč</w:t>
            </w:r>
          </w:p>
        </w:tc>
        <w:tc>
          <w:tcPr>
            <w:tcW w:w="1559" w:type="dxa"/>
            <w:vAlign w:val="center"/>
          </w:tcPr>
          <w:p w14:paraId="58436412" w14:textId="5AD6A1C8" w:rsidR="00B40AAE" w:rsidRPr="00403550" w:rsidRDefault="00B40AAE" w:rsidP="00300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0355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Četnost</w:t>
            </w:r>
          </w:p>
        </w:tc>
      </w:tr>
      <w:tr w:rsidR="00B40AAE" w14:paraId="39D0C500" w14:textId="75FC943A" w:rsidTr="0030081A">
        <w:trPr>
          <w:trHeight w:val="340"/>
        </w:trPr>
        <w:tc>
          <w:tcPr>
            <w:tcW w:w="5474" w:type="dxa"/>
            <w:vAlign w:val="center"/>
          </w:tcPr>
          <w:p w14:paraId="7CFBA847" w14:textId="37824010" w:rsidR="00B40AAE" w:rsidRPr="00CF4AB1" w:rsidRDefault="00B40AAE" w:rsidP="00B40AA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bookmarkStart w:id="3" w:name="_Hlk148391306"/>
            <w:r>
              <w:rPr>
                <w:rFonts w:ascii="Arial" w:hAnsi="Arial" w:cs="Arial"/>
                <w:sz w:val="20"/>
                <w:szCs w:val="20"/>
                <w:lang w:eastAsia="en-US"/>
              </w:rPr>
              <w:t>Servisní poplatek ROZŠÍŘENÝ</w:t>
            </w:r>
          </w:p>
        </w:tc>
        <w:tc>
          <w:tcPr>
            <w:tcW w:w="1559" w:type="dxa"/>
            <w:vAlign w:val="center"/>
          </w:tcPr>
          <w:p w14:paraId="5D73AD6B" w14:textId="4C861301" w:rsidR="00B40AAE" w:rsidRPr="00CF4AB1" w:rsidRDefault="008A69DB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1 29</w:t>
            </w:r>
            <w:r w:rsidR="00B40AAE" w:rsidRPr="00CF4AB1">
              <w:rPr>
                <w:rFonts w:ascii="Arial" w:hAnsi="Arial" w:cs="Arial"/>
                <w:sz w:val="20"/>
                <w:szCs w:val="20"/>
                <w:lang w:eastAsia="en-US"/>
              </w:rPr>
              <w:t>0,-</w:t>
            </w:r>
          </w:p>
        </w:tc>
        <w:tc>
          <w:tcPr>
            <w:tcW w:w="1559" w:type="dxa"/>
            <w:vAlign w:val="center"/>
          </w:tcPr>
          <w:p w14:paraId="75CF6310" w14:textId="2B1584D4" w:rsidR="00B40AAE" w:rsidRPr="00CF4AB1" w:rsidRDefault="00B40AAE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měsíčně</w:t>
            </w:r>
          </w:p>
        </w:tc>
      </w:tr>
      <w:tr w:rsidR="00B40AAE" w14:paraId="1554502D" w14:textId="0E59BCC0" w:rsidTr="0030081A">
        <w:trPr>
          <w:trHeight w:val="340"/>
        </w:trPr>
        <w:tc>
          <w:tcPr>
            <w:tcW w:w="5474" w:type="dxa"/>
            <w:vAlign w:val="center"/>
          </w:tcPr>
          <w:p w14:paraId="66EC1A0A" w14:textId="7D0271AF" w:rsidR="00B40AAE" w:rsidRPr="00CF4AB1" w:rsidRDefault="00B40AAE" w:rsidP="00B40AA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F4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Software – licence Úřední deska </w:t>
            </w:r>
          </w:p>
        </w:tc>
        <w:tc>
          <w:tcPr>
            <w:tcW w:w="1559" w:type="dxa"/>
            <w:vAlign w:val="center"/>
          </w:tcPr>
          <w:p w14:paraId="0AAFCCE6" w14:textId="48B2EE95" w:rsidR="00B40AAE" w:rsidRPr="00CF4AB1" w:rsidRDefault="00B40AAE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790,-</w:t>
            </w:r>
          </w:p>
        </w:tc>
        <w:tc>
          <w:tcPr>
            <w:tcW w:w="1559" w:type="dxa"/>
            <w:vAlign w:val="center"/>
          </w:tcPr>
          <w:p w14:paraId="23AACDEB" w14:textId="726932FB" w:rsidR="00B40AAE" w:rsidRDefault="00B40AAE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měsíčně</w:t>
            </w:r>
          </w:p>
        </w:tc>
      </w:tr>
      <w:tr w:rsidR="00403550" w:rsidRPr="00403550" w14:paraId="476B7BDD" w14:textId="141BDE74" w:rsidTr="0030081A">
        <w:trPr>
          <w:trHeight w:val="340"/>
        </w:trPr>
        <w:tc>
          <w:tcPr>
            <w:tcW w:w="5474" w:type="dxa"/>
            <w:vAlign w:val="center"/>
          </w:tcPr>
          <w:p w14:paraId="6BAEDE1D" w14:textId="74C4D939" w:rsidR="00B40AAE" w:rsidRPr="00403550" w:rsidRDefault="00B40AAE" w:rsidP="00B40AA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03550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Pravidelná profylaxe dle bodu 7.2 smlouvy </w:t>
            </w:r>
            <w:r w:rsidR="008A69DB">
              <w:rPr>
                <w:rFonts w:ascii="Arial" w:hAnsi="Arial" w:cs="Arial"/>
                <w:sz w:val="20"/>
                <w:szCs w:val="20"/>
                <w:lang w:eastAsia="en-US"/>
              </w:rPr>
              <w:t>R</w:t>
            </w:r>
            <w:r w:rsidRPr="00403550">
              <w:rPr>
                <w:rFonts w:ascii="Arial" w:hAnsi="Arial" w:cs="Arial"/>
                <w:sz w:val="20"/>
                <w:szCs w:val="20"/>
                <w:lang w:eastAsia="en-US"/>
              </w:rPr>
              <w:t>ozšířená</w:t>
            </w:r>
          </w:p>
        </w:tc>
        <w:tc>
          <w:tcPr>
            <w:tcW w:w="1559" w:type="dxa"/>
            <w:vAlign w:val="center"/>
          </w:tcPr>
          <w:p w14:paraId="2E8BE20B" w14:textId="2FDD7A6F" w:rsidR="00B40AAE" w:rsidRPr="00403550" w:rsidRDefault="00CC74D6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 w:rsidR="00B40AAE" w:rsidRPr="00403550">
              <w:rPr>
                <w:rFonts w:ascii="Arial" w:hAnsi="Arial" w:cs="Arial"/>
                <w:sz w:val="20"/>
                <w:szCs w:val="20"/>
                <w:lang w:eastAsia="en-US"/>
              </w:rPr>
              <w:t>900,-</w:t>
            </w:r>
          </w:p>
        </w:tc>
        <w:tc>
          <w:tcPr>
            <w:tcW w:w="1559" w:type="dxa"/>
            <w:vAlign w:val="center"/>
          </w:tcPr>
          <w:p w14:paraId="0C31B926" w14:textId="77095EDA" w:rsidR="00B40AAE" w:rsidRPr="00403550" w:rsidRDefault="00B40AAE" w:rsidP="0030081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03550">
              <w:rPr>
                <w:rFonts w:ascii="Arial" w:hAnsi="Arial" w:cs="Arial"/>
                <w:sz w:val="20"/>
                <w:szCs w:val="20"/>
                <w:lang w:eastAsia="en-US"/>
              </w:rPr>
              <w:t>ročně</w:t>
            </w:r>
          </w:p>
        </w:tc>
      </w:tr>
      <w:bookmarkEnd w:id="3"/>
    </w:tbl>
    <w:p w14:paraId="2F367469" w14:textId="77777777" w:rsidR="00021CF4" w:rsidRDefault="00021CF4" w:rsidP="00021CF4">
      <w:pPr>
        <w:ind w:firstLine="708"/>
        <w:rPr>
          <w:rFonts w:ascii="Arial" w:eastAsia="Arial" w:hAnsi="Arial" w:cs="Arial"/>
          <w:sz w:val="20"/>
          <w:szCs w:val="20"/>
          <w:u w:val="single"/>
        </w:rPr>
      </w:pPr>
    </w:p>
    <w:p w14:paraId="6F87675B" w14:textId="77777777" w:rsidR="00021CF4" w:rsidRDefault="00021CF4" w:rsidP="00021CF4">
      <w:pPr>
        <w:pStyle w:val="Nadpis2"/>
      </w:pPr>
      <w:r>
        <w:t>Veškeré ceny ve Smlouvě jsou uvedené jako ceny bez DPH. K nim bude vždy připočtena zákonná sazba DPH aktuálně platná v okamžiku vystavení faktury.</w:t>
      </w:r>
    </w:p>
    <w:p w14:paraId="22EE032B" w14:textId="6AF8B999" w:rsidR="003124CC" w:rsidRPr="003124CC" w:rsidRDefault="00AA749A" w:rsidP="003124CC">
      <w:pPr>
        <w:pStyle w:val="Nadpis2"/>
      </w:pPr>
      <w:r>
        <w:rPr>
          <w:rFonts w:eastAsia="HiddenHorzOCR"/>
        </w:rPr>
        <w:t xml:space="preserve"> Poskytovatel </w:t>
      </w:r>
      <w:r w:rsidR="004D21E5">
        <w:rPr>
          <w:rFonts w:eastAsia="HiddenHorzOCR"/>
        </w:rPr>
        <w:t xml:space="preserve">vystaví fakturu na </w:t>
      </w:r>
      <w:r w:rsidR="00021CF4">
        <w:rPr>
          <w:rFonts w:eastAsia="HiddenHorzOCR"/>
        </w:rPr>
        <w:t xml:space="preserve">měsíční </w:t>
      </w:r>
      <w:r w:rsidR="004D21E5">
        <w:rPr>
          <w:rFonts w:eastAsia="HiddenHorzOCR"/>
        </w:rPr>
        <w:t>poplat</w:t>
      </w:r>
      <w:r w:rsidR="00021CF4">
        <w:rPr>
          <w:rFonts w:eastAsia="HiddenHorzOCR"/>
        </w:rPr>
        <w:t>ky</w:t>
      </w:r>
      <w:r w:rsidR="004D21E5">
        <w:rPr>
          <w:rFonts w:eastAsia="HiddenHorzOCR"/>
        </w:rPr>
        <w:t xml:space="preserve"> vždy za aktuální měsíc a doručí ji </w:t>
      </w:r>
      <w:r w:rsidR="00AC27FB">
        <w:rPr>
          <w:rFonts w:eastAsia="HiddenHorzOCR"/>
        </w:rPr>
        <w:t>Objednateli</w:t>
      </w:r>
      <w:r w:rsidR="004D21E5">
        <w:rPr>
          <w:rFonts w:eastAsia="HiddenHorzOCR"/>
        </w:rPr>
        <w:t xml:space="preserve">. Splatnost faktury je </w:t>
      </w:r>
      <w:r w:rsidR="004D21E5" w:rsidRPr="00B37702">
        <w:t xml:space="preserve">14 dnů ode dne jejího </w:t>
      </w:r>
      <w:r w:rsidR="004D21E5">
        <w:t xml:space="preserve">doručení </w:t>
      </w:r>
      <w:r w:rsidR="00AC27FB">
        <w:t>Objednateli</w:t>
      </w:r>
      <w:r w:rsidR="004D21E5">
        <w:t>.</w:t>
      </w:r>
    </w:p>
    <w:p w14:paraId="2D1B5FEA" w14:textId="01B6669D" w:rsidR="003124CC" w:rsidRPr="003124CC" w:rsidRDefault="003124CC" w:rsidP="003124CC">
      <w:pPr>
        <w:pStyle w:val="Nadpis2"/>
        <w:rPr>
          <w:rFonts w:eastAsia="HiddenHorzOCR"/>
        </w:rPr>
      </w:pPr>
      <w:r>
        <w:rPr>
          <w:rFonts w:eastAsia="HiddenHorzOCR"/>
        </w:rPr>
        <w:t xml:space="preserve">Cena servisních prací nad rámec servisního poplatku bude vypočítaná vždy dle rozsahu objednaných a provedených prací na základě cenové kalkulace odsouhlasené </w:t>
      </w:r>
      <w:r w:rsidR="00AC27FB">
        <w:rPr>
          <w:rFonts w:eastAsia="HiddenHorzOCR"/>
        </w:rPr>
        <w:t>Objednatelem</w:t>
      </w:r>
      <w:r>
        <w:rPr>
          <w:rFonts w:eastAsia="HiddenHorzOCR"/>
        </w:rPr>
        <w:t xml:space="preserve"> a bude fakturovaná zpětně po provedení servisu.</w:t>
      </w:r>
    </w:p>
    <w:p w14:paraId="3FE30549" w14:textId="6E02B045" w:rsidR="003124CC" w:rsidRPr="00537FD4" w:rsidRDefault="003124CC" w:rsidP="003124CC">
      <w:pPr>
        <w:pStyle w:val="Nadpis2"/>
        <w:rPr>
          <w:rFonts w:eastAsia="HiddenHorzOCR"/>
        </w:rPr>
      </w:pPr>
      <w:r>
        <w:t>D</w:t>
      </w:r>
      <w:r>
        <w:rPr>
          <w:rFonts w:eastAsia="HiddenHorzOCR"/>
        </w:rPr>
        <w:t xml:space="preserve">aňové </w:t>
      </w:r>
      <w:r>
        <w:t xml:space="preserve">doklady </w:t>
      </w:r>
      <w:proofErr w:type="gramStart"/>
      <w:r>
        <w:t xml:space="preserve">vystavené </w:t>
      </w:r>
      <w:r w:rsidR="00AA749A">
        <w:t xml:space="preserve"> Poskytovatelem</w:t>
      </w:r>
      <w:proofErr w:type="gramEnd"/>
      <w:r w:rsidR="00AA749A">
        <w:t xml:space="preserve"> </w:t>
      </w:r>
      <w:r>
        <w:t>budou obsahovat všechny zákonem požadované údaje a údaje vyplývající z této smlouvy.</w:t>
      </w:r>
    </w:p>
    <w:p w14:paraId="0A955611" w14:textId="7634A043" w:rsidR="00BE012D" w:rsidRPr="00BE012D" w:rsidRDefault="001E717B" w:rsidP="001E717B">
      <w:pPr>
        <w:pStyle w:val="Nadpis1"/>
        <w:rPr>
          <w:rFonts w:eastAsiaTheme="minorHAnsi"/>
        </w:rPr>
      </w:pPr>
      <w:r w:rsidRPr="00053B5D">
        <w:t>Záruk</w:t>
      </w:r>
      <w:r w:rsidR="00C51445">
        <w:t>a za jakost</w:t>
      </w:r>
      <w:r w:rsidR="005B15C5">
        <w:t> </w:t>
      </w:r>
      <w:r w:rsidR="00C51445">
        <w:t>A ODPOVĚDNOST ZA ŠKODU</w:t>
      </w:r>
    </w:p>
    <w:p w14:paraId="4F6283B7" w14:textId="11A2809E" w:rsidR="00C51445" w:rsidRPr="00B953D7" w:rsidRDefault="005244E1" w:rsidP="00C51445">
      <w:pPr>
        <w:pStyle w:val="Nadpis2"/>
      </w:pPr>
      <w:bookmarkStart w:id="4" w:name="_Ref122357696"/>
      <w:r>
        <w:t xml:space="preserve"> Poskytovatel </w:t>
      </w:r>
      <w:r w:rsidR="00C51445" w:rsidRPr="006464A8">
        <w:t xml:space="preserve">poskytne na </w:t>
      </w:r>
      <w:r w:rsidR="00A52213">
        <w:t>Servis</w:t>
      </w:r>
      <w:r w:rsidR="00C51445">
        <w:t xml:space="preserve"> </w:t>
      </w:r>
      <w:r w:rsidR="00C51445" w:rsidRPr="006464A8">
        <w:t>záruku za jakost podle § 2113 občanského zákoníku v</w:t>
      </w:r>
      <w:r w:rsidR="00C51445">
        <w:t> </w:t>
      </w:r>
      <w:r w:rsidR="00C51445" w:rsidRPr="006464A8">
        <w:t xml:space="preserve">délce </w:t>
      </w:r>
      <w:r w:rsidR="00C51445" w:rsidRPr="008A69DB">
        <w:rPr>
          <w:b/>
          <w:bCs w:val="0"/>
          <w:color w:val="000000" w:themeColor="text1"/>
        </w:rPr>
        <w:t>24</w:t>
      </w:r>
      <w:r w:rsidR="00132568">
        <w:rPr>
          <w:b/>
          <w:bCs w:val="0"/>
          <w:color w:val="FF0000"/>
        </w:rPr>
        <w:br/>
      </w:r>
      <w:r w:rsidR="00C51445" w:rsidRPr="00B953D7">
        <w:rPr>
          <w:b/>
        </w:rPr>
        <w:t>měsíců</w:t>
      </w:r>
      <w:bookmarkEnd w:id="4"/>
      <w:r w:rsidR="00975E91">
        <w:t>.</w:t>
      </w:r>
    </w:p>
    <w:p w14:paraId="1163EB1C" w14:textId="30511321" w:rsidR="00C51445" w:rsidRPr="00E120D1" w:rsidRDefault="00C51445" w:rsidP="00C51445">
      <w:pPr>
        <w:pStyle w:val="Nadpis2"/>
      </w:pPr>
      <w:r>
        <w:t xml:space="preserve">Pro zachování platné záruky se </w:t>
      </w:r>
      <w:r w:rsidR="0045664F">
        <w:t>Objednatel</w:t>
      </w:r>
      <w:r>
        <w:t xml:space="preserve"> zavazuje alespoň 1x ročně </w:t>
      </w:r>
      <w:proofErr w:type="gramStart"/>
      <w:r>
        <w:t xml:space="preserve">objednat u </w:t>
      </w:r>
      <w:r w:rsidR="005244E1">
        <w:t xml:space="preserve"> Poskytovatele</w:t>
      </w:r>
      <w:proofErr w:type="gramEnd"/>
      <w:r w:rsidR="005244E1">
        <w:t xml:space="preserve"> </w:t>
      </w:r>
      <w:r>
        <w:t xml:space="preserve">provedení PROFYLAXE, což je </w:t>
      </w:r>
      <w:r>
        <w:rPr>
          <w:rFonts w:eastAsia="Arial"/>
        </w:rPr>
        <w:t>preventivní prohlídka a </w:t>
      </w:r>
      <w:r w:rsidRPr="00455E54">
        <w:rPr>
          <w:rFonts w:eastAsia="Arial"/>
        </w:rPr>
        <w:t>kontrola</w:t>
      </w:r>
      <w:r>
        <w:rPr>
          <w:rFonts w:eastAsia="Arial"/>
        </w:rPr>
        <w:t xml:space="preserve"> Produktu s požadavkem na předcházení rizikovým událostem.</w:t>
      </w:r>
      <w:r>
        <w:t xml:space="preserve"> Tato služba je </w:t>
      </w:r>
      <w:r w:rsidR="000C0F72">
        <w:t xml:space="preserve">poskytovaná ve verzi Basic, kde se km účtují samostatně nebo ve verzi rozšířené, kde jsou km v ceně zahrnuté, </w:t>
      </w:r>
      <w:r>
        <w:t xml:space="preserve">zpoplatněna </w:t>
      </w:r>
      <w:r w:rsidR="000C0F72">
        <w:t xml:space="preserve">je </w:t>
      </w:r>
      <w:r w:rsidRPr="0000504A">
        <w:t>dle platného ceníku</w:t>
      </w:r>
      <w:r>
        <w:t>.</w:t>
      </w:r>
    </w:p>
    <w:p w14:paraId="44217F69" w14:textId="59FBD474" w:rsidR="002A1746" w:rsidRPr="00D97206" w:rsidRDefault="005918CD" w:rsidP="002A1746">
      <w:pPr>
        <w:pStyle w:val="Nadpis2"/>
        <w:rPr>
          <w:rFonts w:eastAsia="Arial"/>
        </w:rPr>
      </w:pPr>
      <w:r>
        <w:rPr>
          <w:rFonts w:eastAsia="Arial"/>
        </w:rPr>
        <w:t>Objednatel</w:t>
      </w:r>
      <w:r w:rsidR="002A1746" w:rsidRPr="007E6E3E">
        <w:rPr>
          <w:rFonts w:eastAsia="Arial"/>
        </w:rPr>
        <w:t xml:space="preserve"> je povinen reklamovat zjevné Vady </w:t>
      </w:r>
      <w:r w:rsidR="005B15C5" w:rsidRPr="007E6E3E">
        <w:rPr>
          <w:rFonts w:eastAsia="Arial"/>
        </w:rPr>
        <w:t>a</w:t>
      </w:r>
      <w:r w:rsidR="005B15C5">
        <w:rPr>
          <w:rFonts w:eastAsia="Arial"/>
        </w:rPr>
        <w:t> </w:t>
      </w:r>
      <w:r w:rsidR="002A1746">
        <w:rPr>
          <w:rFonts w:eastAsia="Arial"/>
        </w:rPr>
        <w:t xml:space="preserve">nedostatky v úrovni servisních </w:t>
      </w:r>
      <w:r w:rsidR="002A1746" w:rsidRPr="007E6E3E">
        <w:rPr>
          <w:rFonts w:eastAsia="Arial"/>
        </w:rPr>
        <w:t xml:space="preserve">služeb </w:t>
      </w:r>
      <w:r w:rsidR="005B15C5" w:rsidRPr="007E6E3E">
        <w:rPr>
          <w:rFonts w:eastAsia="Arial"/>
        </w:rPr>
        <w:t>a</w:t>
      </w:r>
      <w:r w:rsidR="005B15C5">
        <w:rPr>
          <w:rFonts w:eastAsia="Arial"/>
        </w:rPr>
        <w:t> </w:t>
      </w:r>
      <w:r w:rsidR="002A1746" w:rsidRPr="007E6E3E">
        <w:rPr>
          <w:rFonts w:eastAsia="Arial"/>
        </w:rPr>
        <w:t>prací bez zbytečného</w:t>
      </w:r>
      <w:r w:rsidR="002A1746" w:rsidRPr="007E6E3E">
        <w:rPr>
          <w:rFonts w:eastAsia="Arial"/>
          <w:color w:val="00000A"/>
        </w:rPr>
        <w:t xml:space="preserve"> </w:t>
      </w:r>
      <w:r w:rsidR="002A1746" w:rsidRPr="007E6E3E">
        <w:rPr>
          <w:rFonts w:eastAsia="Arial"/>
        </w:rPr>
        <w:t>odkladu po jejich zjištění.</w:t>
      </w:r>
    </w:p>
    <w:p w14:paraId="25E7053E" w14:textId="3D3A750D" w:rsidR="002A1746" w:rsidRDefault="002A1746" w:rsidP="002A1746">
      <w:pPr>
        <w:pStyle w:val="Nadpis2"/>
        <w:rPr>
          <w:rFonts w:eastAsia="Arial"/>
        </w:rPr>
      </w:pPr>
      <w:r w:rsidRPr="00304EBA">
        <w:rPr>
          <w:rFonts w:eastAsia="Arial"/>
        </w:rPr>
        <w:t xml:space="preserve">Smluvní strana, které bylo znemožněno plnit své závazky </w:t>
      </w:r>
      <w:r w:rsidR="005B15C5" w:rsidRPr="00304EBA">
        <w:rPr>
          <w:rFonts w:eastAsia="Arial"/>
        </w:rPr>
        <w:t>v</w:t>
      </w:r>
      <w:r w:rsidR="005B15C5">
        <w:rPr>
          <w:rFonts w:eastAsia="Arial"/>
        </w:rPr>
        <w:t> </w:t>
      </w:r>
      <w:r w:rsidRPr="00304EBA">
        <w:rPr>
          <w:rFonts w:eastAsia="Arial"/>
        </w:rPr>
        <w:t>důsledku vyšší moci dle § 2913</w:t>
      </w:r>
      <w:r w:rsidRPr="00304EBA">
        <w:rPr>
          <w:rFonts w:eastAsia="Arial"/>
          <w:color w:val="00000A"/>
        </w:rPr>
        <w:t xml:space="preserve"> </w:t>
      </w:r>
      <w:r w:rsidRPr="00304EBA">
        <w:rPr>
          <w:rFonts w:eastAsia="Arial"/>
        </w:rPr>
        <w:t xml:space="preserve">odst. 2 občanského zákoníku, neodpovídá za škody </w:t>
      </w:r>
      <w:r w:rsidR="005B15C5" w:rsidRPr="00304EBA">
        <w:rPr>
          <w:rFonts w:eastAsia="Arial"/>
        </w:rPr>
        <w:t>z</w:t>
      </w:r>
      <w:r w:rsidR="005B15C5">
        <w:rPr>
          <w:rFonts w:eastAsia="Arial"/>
        </w:rPr>
        <w:t> </w:t>
      </w:r>
      <w:r w:rsidRPr="00304EBA">
        <w:rPr>
          <w:rFonts w:eastAsia="Arial"/>
        </w:rPr>
        <w:t xml:space="preserve">nich vzniklé. Smluvní strana postižená vyšší mocí oznámí písemně bez zbytečného odkladu, druhé smluvní straně zásah této vyšší moci </w:t>
      </w:r>
      <w:r w:rsidR="005B15C5" w:rsidRPr="00304EBA">
        <w:rPr>
          <w:rFonts w:eastAsia="Arial"/>
        </w:rPr>
        <w:t>s</w:t>
      </w:r>
      <w:r w:rsidR="005B15C5">
        <w:rPr>
          <w:rFonts w:eastAsia="Arial"/>
        </w:rPr>
        <w:t> </w:t>
      </w:r>
      <w:r w:rsidRPr="00304EBA">
        <w:rPr>
          <w:rFonts w:eastAsia="Arial"/>
        </w:rPr>
        <w:t xml:space="preserve">uvedením jejich pravděpodobné doby trvání. </w:t>
      </w:r>
      <w:r w:rsidR="005B15C5" w:rsidRPr="00304EBA">
        <w:rPr>
          <w:rFonts w:eastAsia="Arial"/>
        </w:rPr>
        <w:t>V</w:t>
      </w:r>
      <w:r w:rsidR="005B15C5">
        <w:rPr>
          <w:rFonts w:eastAsia="Arial"/>
        </w:rPr>
        <w:t> </w:t>
      </w:r>
      <w:r w:rsidRPr="00304EBA">
        <w:rPr>
          <w:rFonts w:eastAsia="Arial"/>
        </w:rPr>
        <w:t>opačném případě ztratí tato strana právo se na vyšší moc odvolávat. Po dobu trvání vyšší moci se pozastavují všechny lhůty plnění pro danou smluvní stranu.</w:t>
      </w:r>
    </w:p>
    <w:p w14:paraId="06A9379D" w14:textId="7CA37BC6" w:rsidR="00F26A7A" w:rsidRDefault="005244E1" w:rsidP="00F26A7A">
      <w:pPr>
        <w:pStyle w:val="Nadpis2"/>
        <w:rPr>
          <w:rFonts w:eastAsia="HiddenHorzOCR"/>
        </w:rPr>
      </w:pPr>
      <w:r>
        <w:t xml:space="preserve"> poskytovatel </w:t>
      </w:r>
      <w:r w:rsidR="00F26A7A">
        <w:t xml:space="preserve">se zavazuje, že jeho servisní </w:t>
      </w:r>
      <w:r w:rsidR="00F26A7A">
        <w:rPr>
          <w:rFonts w:eastAsia="HiddenHorzOCR"/>
        </w:rPr>
        <w:t xml:space="preserve">oddělení </w:t>
      </w:r>
      <w:r w:rsidR="00F26A7A">
        <w:t xml:space="preserve">bude fungovat </w:t>
      </w:r>
      <w:r w:rsidR="00F26A7A">
        <w:rPr>
          <w:rFonts w:eastAsia="HiddenHorzOCR"/>
        </w:rPr>
        <w:t xml:space="preserve">minimálně </w:t>
      </w:r>
      <w:r w:rsidR="00920C0D">
        <w:t>5 let od účinnosti smlouvy</w:t>
      </w:r>
      <w:r w:rsidR="00F26A7A">
        <w:t>. V </w:t>
      </w:r>
      <w:r w:rsidR="00F26A7A">
        <w:rPr>
          <w:rFonts w:eastAsia="HiddenHorzOCR"/>
        </w:rPr>
        <w:t xml:space="preserve">případě </w:t>
      </w:r>
      <w:r w:rsidR="00F26A7A">
        <w:t xml:space="preserve">zrušení nebo zániku servisního </w:t>
      </w:r>
      <w:proofErr w:type="gramStart"/>
      <w:r w:rsidR="00F26A7A">
        <w:rPr>
          <w:rFonts w:eastAsia="HiddenHorzOCR"/>
        </w:rPr>
        <w:t xml:space="preserve">střediska </w:t>
      </w:r>
      <w:r>
        <w:t xml:space="preserve"> Poskytovatele</w:t>
      </w:r>
      <w:proofErr w:type="gramEnd"/>
      <w:r>
        <w:t xml:space="preserve"> </w:t>
      </w:r>
      <w:r w:rsidR="00F26A7A">
        <w:t>v </w:t>
      </w:r>
      <w:r w:rsidR="00F26A7A">
        <w:rPr>
          <w:rFonts w:eastAsia="HiddenHorzOCR"/>
        </w:rPr>
        <w:t xml:space="preserve">době </w:t>
      </w:r>
      <w:r w:rsidR="00F26A7A">
        <w:t xml:space="preserve">trvání Smlouvy, je </w:t>
      </w:r>
      <w:r>
        <w:t xml:space="preserve"> Poskytovatel </w:t>
      </w:r>
      <w:r w:rsidR="00F26A7A">
        <w:t xml:space="preserve">povinen </w:t>
      </w:r>
      <w:r w:rsidR="00F26A7A">
        <w:rPr>
          <w:rFonts w:eastAsia="HiddenHorzOCR"/>
        </w:rPr>
        <w:t xml:space="preserve">smluvně </w:t>
      </w:r>
      <w:r w:rsidR="00F26A7A">
        <w:t xml:space="preserve">zajistit pro </w:t>
      </w:r>
      <w:r w:rsidR="005918CD">
        <w:t>Objednatele</w:t>
      </w:r>
      <w:r w:rsidR="00F26A7A">
        <w:t xml:space="preserve"> servisní služby u jiného </w:t>
      </w:r>
      <w:r>
        <w:t xml:space="preserve"> Poskytovatele </w:t>
      </w:r>
      <w:r w:rsidR="00F26A7A">
        <w:t>za stejných podmínek</w:t>
      </w:r>
      <w:r w:rsidR="00920C0D">
        <w:t xml:space="preserve">, </w:t>
      </w:r>
      <w:r w:rsidR="00F26A7A">
        <w:t xml:space="preserve">ve stejném rozsahu a ve stejné </w:t>
      </w:r>
      <w:r w:rsidR="00F26A7A" w:rsidRPr="005045E0">
        <w:rPr>
          <w:rFonts w:eastAsia="HiddenHorzOCR"/>
        </w:rPr>
        <w:t>kvalitě.</w:t>
      </w:r>
    </w:p>
    <w:p w14:paraId="2E2CA31A" w14:textId="77777777" w:rsidR="00C51445" w:rsidRPr="007B0940" w:rsidRDefault="00C51445" w:rsidP="00C51445">
      <w:pPr>
        <w:pStyle w:val="Nadpis2"/>
        <w:keepNext/>
        <w:rPr>
          <w:b/>
          <w:bCs w:val="0"/>
        </w:rPr>
      </w:pPr>
      <w:r w:rsidRPr="007B0940">
        <w:rPr>
          <w:b/>
          <w:bCs w:val="0"/>
        </w:rPr>
        <w:lastRenderedPageBreak/>
        <w:t xml:space="preserve">Reklamace, </w:t>
      </w:r>
      <w:r w:rsidRPr="007B0940">
        <w:rPr>
          <w:rFonts w:eastAsia="HiddenHorzOCR"/>
          <w:b/>
          <w:bCs w:val="0"/>
        </w:rPr>
        <w:t xml:space="preserve">odstranění </w:t>
      </w:r>
      <w:r w:rsidRPr="007B0940">
        <w:rPr>
          <w:b/>
          <w:bCs w:val="0"/>
        </w:rPr>
        <w:t>vad:</w:t>
      </w:r>
    </w:p>
    <w:p w14:paraId="0179FB3C" w14:textId="1FAA171B" w:rsidR="00C51445" w:rsidRDefault="00C51445" w:rsidP="00C51445">
      <w:pPr>
        <w:pStyle w:val="Nadpis3"/>
      </w:pPr>
      <w:r>
        <w:t>V </w:t>
      </w:r>
      <w:r w:rsidRPr="00424F45">
        <w:rPr>
          <w:rFonts w:eastAsia="HiddenHorzOCR"/>
        </w:rPr>
        <w:t xml:space="preserve">průběhu záruční </w:t>
      </w:r>
      <w:r>
        <w:t xml:space="preserve">doby </w:t>
      </w:r>
      <w:proofErr w:type="gramStart"/>
      <w:r>
        <w:t xml:space="preserve">je </w:t>
      </w:r>
      <w:r w:rsidR="005244E1">
        <w:rPr>
          <w:rFonts w:eastAsia="Arial"/>
        </w:rPr>
        <w:t xml:space="preserve"> Poskytovatel</w:t>
      </w:r>
      <w:proofErr w:type="gramEnd"/>
      <w:r>
        <w:t xml:space="preserve"> povinen na vlastní náklady </w:t>
      </w:r>
      <w:r w:rsidRPr="00424F45">
        <w:rPr>
          <w:rFonts w:eastAsia="HiddenHorzOCR"/>
        </w:rPr>
        <w:t xml:space="preserve">neprodleně </w:t>
      </w:r>
      <w:r>
        <w:t>odstranit veškeré vady</w:t>
      </w:r>
      <w:r w:rsidR="00B6356E">
        <w:t>.</w:t>
      </w:r>
    </w:p>
    <w:p w14:paraId="3FA7D7A8" w14:textId="4C3D808E" w:rsidR="00C51445" w:rsidRDefault="00C51445" w:rsidP="00C51445">
      <w:pPr>
        <w:pStyle w:val="Nadpis3"/>
        <w:rPr>
          <w:rFonts w:eastAsia="HiddenHorzOCR"/>
        </w:rPr>
      </w:pPr>
      <w:r>
        <w:rPr>
          <w:rFonts w:eastAsia="HiddenHorzOCR"/>
        </w:rPr>
        <w:t xml:space="preserve">Reklamaci vady, zjištěné po převzetí, hlásí </w:t>
      </w:r>
      <w:r w:rsidR="005918CD">
        <w:rPr>
          <w:rFonts w:eastAsia="HiddenHorzOCR"/>
        </w:rPr>
        <w:t>Objednatel</w:t>
      </w:r>
      <w:r>
        <w:rPr>
          <w:rFonts w:eastAsia="HiddenHorzOCR"/>
        </w:rPr>
        <w:t xml:space="preserve"> na </w:t>
      </w:r>
      <w:proofErr w:type="spellStart"/>
      <w:r>
        <w:rPr>
          <w:rFonts w:eastAsia="HiddenHorzOCR"/>
        </w:rPr>
        <w:t>Helpdesk</w:t>
      </w:r>
      <w:proofErr w:type="spellEnd"/>
      <w:r w:rsidR="00F41A33">
        <w:rPr>
          <w:rFonts w:eastAsia="Arial"/>
        </w:rPr>
        <w:t xml:space="preserve"> Poskytovatele</w:t>
      </w:r>
      <w:r>
        <w:rPr>
          <w:rFonts w:eastAsia="HiddenHorzOCR"/>
        </w:rPr>
        <w:t xml:space="preserve">, s popisem vady, jejího projevu a charakteru. Zjištění vady je </w:t>
      </w:r>
      <w:r w:rsidR="005918CD">
        <w:rPr>
          <w:rFonts w:eastAsia="HiddenHorzOCR"/>
        </w:rPr>
        <w:t>Objednatel</w:t>
      </w:r>
      <w:r>
        <w:rPr>
          <w:rFonts w:eastAsia="HiddenHorzOCR"/>
        </w:rPr>
        <w:t xml:space="preserve"> povinen </w:t>
      </w:r>
      <w:proofErr w:type="gramStart"/>
      <w:r>
        <w:rPr>
          <w:rFonts w:eastAsia="HiddenHorzOCR"/>
        </w:rPr>
        <w:t xml:space="preserve">oznámit </w:t>
      </w:r>
      <w:r w:rsidR="00F41A33">
        <w:rPr>
          <w:rFonts w:eastAsia="HiddenHorzOCR"/>
        </w:rPr>
        <w:t xml:space="preserve"> Poskytovateli</w:t>
      </w:r>
      <w:proofErr w:type="gramEnd"/>
      <w:r w:rsidR="00F41A33">
        <w:rPr>
          <w:rFonts w:eastAsia="HiddenHorzOCR"/>
        </w:rPr>
        <w:t xml:space="preserve"> </w:t>
      </w:r>
      <w:r>
        <w:rPr>
          <w:rFonts w:eastAsia="HiddenHorzOCR"/>
        </w:rPr>
        <w:t>bez zbytečného odkladu.</w:t>
      </w:r>
    </w:p>
    <w:p w14:paraId="25091DFA" w14:textId="4D072F30" w:rsidR="00C51445" w:rsidRDefault="00C51445" w:rsidP="00C51445">
      <w:pPr>
        <w:pStyle w:val="Nadpis3"/>
        <w:rPr>
          <w:rFonts w:eastAsia="HiddenHorzOCR"/>
        </w:rPr>
      </w:pPr>
      <w:r>
        <w:t xml:space="preserve">Po oznámení vady </w:t>
      </w:r>
      <w:r w:rsidR="007D5E69">
        <w:t>Objednatelem</w:t>
      </w:r>
      <w:r>
        <w:t xml:space="preserve"> </w:t>
      </w:r>
      <w:proofErr w:type="gramStart"/>
      <w:r>
        <w:t xml:space="preserve">provede </w:t>
      </w:r>
      <w:r w:rsidR="00F41A33">
        <w:rPr>
          <w:rFonts w:eastAsia="Arial"/>
        </w:rPr>
        <w:t xml:space="preserve"> Poskytovatel</w:t>
      </w:r>
      <w:proofErr w:type="gramEnd"/>
      <w:r w:rsidR="00F41A33">
        <w:rPr>
          <w:rFonts w:eastAsia="Arial"/>
        </w:rPr>
        <w:t xml:space="preserve"> </w:t>
      </w:r>
      <w:r>
        <w:t xml:space="preserve"> bez zbytečného odkladu prvotní </w:t>
      </w:r>
      <w:r w:rsidRPr="00A01EA5">
        <w:rPr>
          <w:rFonts w:eastAsia="HiddenHorzOCR"/>
        </w:rPr>
        <w:t xml:space="preserve">zjištění </w:t>
      </w:r>
      <w:r>
        <w:rPr>
          <w:rFonts w:eastAsia="HiddenHorzOCR"/>
        </w:rPr>
        <w:t xml:space="preserve">příčiny </w:t>
      </w:r>
      <w:r>
        <w:t xml:space="preserve">vady a navrhne následný postup na její </w:t>
      </w:r>
      <w:r w:rsidRPr="00A01EA5">
        <w:rPr>
          <w:rFonts w:eastAsia="HiddenHorzOCR"/>
        </w:rPr>
        <w:t>odstranění</w:t>
      </w:r>
      <w:r>
        <w:rPr>
          <w:rFonts w:eastAsia="HiddenHorzOCR"/>
        </w:rPr>
        <w:t xml:space="preserve">, vč. předpokládaného termínu odstranění. </w:t>
      </w:r>
    </w:p>
    <w:p w14:paraId="69CFCBDF" w14:textId="471B7BA7" w:rsidR="00C51445" w:rsidRPr="00A01EA5" w:rsidRDefault="00C51445" w:rsidP="00C51445">
      <w:pPr>
        <w:pStyle w:val="Nadpis3"/>
        <w:rPr>
          <w:rFonts w:eastAsia="HiddenHorzOCR"/>
        </w:rPr>
      </w:pPr>
      <w:r>
        <w:t xml:space="preserve">Za </w:t>
      </w:r>
      <w:r w:rsidRPr="00A01EA5">
        <w:rPr>
          <w:rFonts w:eastAsia="HiddenHorzOCR"/>
        </w:rPr>
        <w:t xml:space="preserve">účelem </w:t>
      </w:r>
      <w:r>
        <w:t xml:space="preserve">posouzení </w:t>
      </w:r>
      <w:r w:rsidRPr="00A01EA5">
        <w:rPr>
          <w:rFonts w:eastAsia="HiddenHorzOCR"/>
        </w:rPr>
        <w:t xml:space="preserve">oprávněnosti </w:t>
      </w:r>
      <w:r>
        <w:t xml:space="preserve">reklamace a stanovení postupu </w:t>
      </w:r>
      <w:r w:rsidRPr="00A01EA5">
        <w:rPr>
          <w:rFonts w:eastAsia="HiddenHorzOCR"/>
        </w:rPr>
        <w:t xml:space="preserve">odstranění </w:t>
      </w:r>
      <w:r>
        <w:t xml:space="preserve">vady je </w:t>
      </w:r>
      <w:r w:rsidR="007D5E69">
        <w:t>Objednatel</w:t>
      </w:r>
      <w:r>
        <w:t xml:space="preserve"> povinen </w:t>
      </w:r>
      <w:r w:rsidRPr="00A01EA5">
        <w:rPr>
          <w:rFonts w:eastAsia="HiddenHorzOCR"/>
        </w:rPr>
        <w:t xml:space="preserve">umožnit </w:t>
      </w:r>
      <w:proofErr w:type="gramStart"/>
      <w:r w:rsidRPr="00A01EA5">
        <w:rPr>
          <w:rFonts w:eastAsia="HiddenHorzOCR"/>
        </w:rPr>
        <w:t xml:space="preserve">pracovníkům </w:t>
      </w:r>
      <w:r w:rsidR="00F41A33">
        <w:t xml:space="preserve"> Poskytovatele</w:t>
      </w:r>
      <w:proofErr w:type="gramEnd"/>
      <w:r w:rsidR="00F41A33">
        <w:t xml:space="preserve"> </w:t>
      </w:r>
      <w:r>
        <w:t xml:space="preserve">vzdálený nebo fyzický </w:t>
      </w:r>
      <w:r w:rsidRPr="00A01EA5">
        <w:rPr>
          <w:rFonts w:eastAsia="HiddenHorzOCR"/>
        </w:rPr>
        <w:t xml:space="preserve">přístup </w:t>
      </w:r>
      <w:r>
        <w:t>k Produktu</w:t>
      </w:r>
      <w:r>
        <w:rPr>
          <w:rFonts w:eastAsia="HiddenHorzOCR"/>
        </w:rPr>
        <w:t>.</w:t>
      </w:r>
    </w:p>
    <w:p w14:paraId="63CD11DC" w14:textId="78015CDD" w:rsidR="00C51445" w:rsidRPr="00424F45" w:rsidRDefault="00C51445" w:rsidP="00C51445">
      <w:pPr>
        <w:pStyle w:val="Nadpis3"/>
      </w:pPr>
      <w:r w:rsidRPr="00424F45">
        <w:t xml:space="preserve">Bude-li </w:t>
      </w:r>
      <w:r w:rsidR="007D5E69">
        <w:t>Objednatel</w:t>
      </w:r>
      <w:r w:rsidRPr="00424F45">
        <w:t xml:space="preserve"> požadovat provedení opravy i</w:t>
      </w:r>
      <w:r>
        <w:t> </w:t>
      </w:r>
      <w:r w:rsidRPr="00424F45">
        <w:t xml:space="preserve">v případě neoprávněné reklamace, uhradí </w:t>
      </w:r>
      <w:r w:rsidR="007D5E69">
        <w:t>Objednatel</w:t>
      </w:r>
      <w:r w:rsidRPr="00424F45">
        <w:t xml:space="preserve"> náklady spojené s</w:t>
      </w:r>
      <w:r>
        <w:t> </w:t>
      </w:r>
      <w:r w:rsidRPr="00424F45">
        <w:t>opravou, kterou provede</w:t>
      </w:r>
      <w:r>
        <w:t xml:space="preserve"> </w:t>
      </w:r>
      <w:r w:rsidRPr="00424F45">
        <w:rPr>
          <w:rFonts w:eastAsia="HiddenHorzOCR" w:cstheme="minorHAnsi"/>
          <w:color w:val="222222"/>
        </w:rPr>
        <w:t xml:space="preserve">servisní </w:t>
      </w:r>
      <w:proofErr w:type="gramStart"/>
      <w:r w:rsidRPr="00424F45">
        <w:rPr>
          <w:rFonts w:eastAsia="HiddenHorzOCR" w:cstheme="minorHAnsi"/>
          <w:color w:val="222222"/>
        </w:rPr>
        <w:t xml:space="preserve">oddělení </w:t>
      </w:r>
      <w:r w:rsidR="00F41A33">
        <w:rPr>
          <w:rFonts w:eastAsia="HiddenHorzOCR" w:cstheme="minorHAnsi"/>
          <w:color w:val="222222"/>
        </w:rPr>
        <w:t xml:space="preserve"> Poskytovatele</w:t>
      </w:r>
      <w:proofErr w:type="gramEnd"/>
      <w:r w:rsidR="00F41A33">
        <w:rPr>
          <w:rFonts w:eastAsia="HiddenHorzOCR" w:cstheme="minorHAnsi"/>
          <w:color w:val="222222"/>
        </w:rPr>
        <w:t xml:space="preserve"> </w:t>
      </w:r>
      <w:r w:rsidRPr="00424F45">
        <w:rPr>
          <w:rFonts w:eastAsia="HiddenHorzOCR" w:cstheme="minorHAnsi"/>
          <w:color w:val="222222"/>
        </w:rPr>
        <w:t>dle platného ceníku, a</w:t>
      </w:r>
      <w:r>
        <w:rPr>
          <w:rFonts w:eastAsia="HiddenHorzOCR" w:cstheme="minorHAnsi"/>
          <w:color w:val="222222"/>
        </w:rPr>
        <w:t> </w:t>
      </w:r>
      <w:r w:rsidRPr="00424F45">
        <w:rPr>
          <w:rFonts w:eastAsia="HiddenHorzOCR" w:cstheme="minorHAnsi"/>
          <w:color w:val="222222"/>
        </w:rPr>
        <w:t>to včetně nákladů na dopravu.</w:t>
      </w:r>
    </w:p>
    <w:p w14:paraId="3CB9DE98" w14:textId="319C6BCC" w:rsidR="00C51445" w:rsidRPr="00A01EA5" w:rsidRDefault="00C51445" w:rsidP="00C51445">
      <w:pPr>
        <w:pStyle w:val="Nadpis3"/>
        <w:rPr>
          <w:rFonts w:eastAsia="HiddenHorzOCR"/>
        </w:rPr>
      </w:pPr>
      <w:r>
        <w:t xml:space="preserve">Záruční servis poskytuje a provádí </w:t>
      </w:r>
      <w:r w:rsidRPr="00A01EA5">
        <w:rPr>
          <w:rFonts w:eastAsia="HiddenHorzOCR"/>
        </w:rPr>
        <w:t>přímo</w:t>
      </w:r>
      <w:r w:rsidR="00F41A33">
        <w:rPr>
          <w:rFonts w:eastAsia="Arial"/>
        </w:rPr>
        <w:t xml:space="preserve"> Poskytovatel</w:t>
      </w:r>
      <w:r w:rsidRPr="00A01EA5">
        <w:rPr>
          <w:rFonts w:eastAsia="HiddenHorzOCR"/>
        </w:rPr>
        <w:t>.</w:t>
      </w:r>
    </w:p>
    <w:p w14:paraId="419D34C7" w14:textId="77777777" w:rsidR="00C51445" w:rsidRPr="00B953D7" w:rsidRDefault="00C51445" w:rsidP="00C51445">
      <w:pPr>
        <w:rPr>
          <w:lang w:eastAsia="en-US"/>
        </w:rPr>
      </w:pPr>
    </w:p>
    <w:p w14:paraId="46FE7BAD" w14:textId="77777777" w:rsidR="00C51445" w:rsidRPr="007B0940" w:rsidRDefault="00C51445" w:rsidP="00C51445">
      <w:pPr>
        <w:pStyle w:val="Nadpis2"/>
        <w:rPr>
          <w:rFonts w:eastAsiaTheme="minorHAnsi"/>
          <w:b/>
          <w:bCs w:val="0"/>
        </w:rPr>
      </w:pPr>
      <w:r w:rsidRPr="007B0940">
        <w:rPr>
          <w:b/>
          <w:bCs w:val="0"/>
        </w:rPr>
        <w:t>Výjimky ze záruky:</w:t>
      </w:r>
    </w:p>
    <w:p w14:paraId="2BDB7D55" w14:textId="2C132735" w:rsidR="00C51445" w:rsidRDefault="00F41A33" w:rsidP="00C51445">
      <w:pPr>
        <w:pStyle w:val="Nadpis3"/>
      </w:pPr>
      <w:bookmarkStart w:id="5" w:name="_Hlk147183706"/>
      <w:r>
        <w:t xml:space="preserve"> poskytovatel </w:t>
      </w:r>
      <w:r w:rsidR="00C51445">
        <w:t>neodpovídá za vady</w:t>
      </w:r>
      <w:r w:rsidR="00C51445">
        <w:rPr>
          <w:rFonts w:eastAsia="HiddenHorzOCR"/>
        </w:rPr>
        <w:t xml:space="preserve">, </w:t>
      </w:r>
      <w:r w:rsidR="00C51445">
        <w:t>vzniklé v </w:t>
      </w:r>
      <w:r w:rsidR="00C51445">
        <w:rPr>
          <w:rFonts w:eastAsia="HiddenHorzOCR"/>
        </w:rPr>
        <w:t xml:space="preserve">důsledku </w:t>
      </w:r>
      <w:r w:rsidR="00C51445">
        <w:t xml:space="preserve">nedodržení </w:t>
      </w:r>
      <w:r w:rsidR="00C51445">
        <w:rPr>
          <w:rFonts w:eastAsia="HiddenHorzOCR"/>
        </w:rPr>
        <w:t xml:space="preserve">předaných pokynů </w:t>
      </w:r>
      <w:r w:rsidR="00C51445">
        <w:t>k obsluze a </w:t>
      </w:r>
      <w:r w:rsidR="00C51445">
        <w:rPr>
          <w:rFonts w:eastAsia="HiddenHorzOCR"/>
        </w:rPr>
        <w:t xml:space="preserve">údržbě </w:t>
      </w:r>
      <w:r w:rsidR="00C51445">
        <w:t xml:space="preserve">a tato </w:t>
      </w:r>
      <w:r w:rsidR="00C51445">
        <w:rPr>
          <w:rFonts w:eastAsia="HiddenHorzOCR"/>
        </w:rPr>
        <w:t xml:space="preserve">skutečnost </w:t>
      </w:r>
      <w:r w:rsidR="00C51445">
        <w:t xml:space="preserve">bude v rámci </w:t>
      </w:r>
      <w:r w:rsidR="00C51445">
        <w:rPr>
          <w:rFonts w:eastAsia="HiddenHorzOCR"/>
        </w:rPr>
        <w:t xml:space="preserve">reklamačního řízení </w:t>
      </w:r>
      <w:r w:rsidR="00C51445">
        <w:t>prokázána.</w:t>
      </w:r>
    </w:p>
    <w:bookmarkEnd w:id="5"/>
    <w:p w14:paraId="35DFFCB9" w14:textId="77777777" w:rsidR="00C51445" w:rsidRPr="007B0940" w:rsidRDefault="00C51445" w:rsidP="00C51445">
      <w:pPr>
        <w:pStyle w:val="Nadpis2"/>
        <w:rPr>
          <w:b/>
          <w:bCs w:val="0"/>
        </w:rPr>
      </w:pPr>
      <w:r w:rsidRPr="007B0940">
        <w:rPr>
          <w:b/>
          <w:bCs w:val="0"/>
        </w:rPr>
        <w:t>Zánik záruky:</w:t>
      </w:r>
    </w:p>
    <w:p w14:paraId="6CEF032C" w14:textId="48CB4CAF" w:rsidR="00C51445" w:rsidRDefault="007D5E69" w:rsidP="00C51445">
      <w:pPr>
        <w:pStyle w:val="Nadpis3"/>
      </w:pPr>
      <w:r>
        <w:t xml:space="preserve">Objednatel </w:t>
      </w:r>
      <w:r w:rsidR="00C51445">
        <w:t xml:space="preserve">ztrácí práva z poskytnuté záruky za jakost, jestliže bez souhlasu </w:t>
      </w:r>
      <w:r w:rsidR="00F41A33">
        <w:t xml:space="preserve">Poskytovatele </w:t>
      </w:r>
      <w:r w:rsidR="00C51445">
        <w:t xml:space="preserve">budou provedeny jakékoliv nevratné </w:t>
      </w:r>
      <w:r w:rsidR="00C51445">
        <w:rPr>
          <w:rFonts w:eastAsia="HiddenHorzOCR"/>
        </w:rPr>
        <w:t xml:space="preserve">změny </w:t>
      </w:r>
      <w:r w:rsidR="00C51445">
        <w:t>nebo úpravy.</w:t>
      </w:r>
    </w:p>
    <w:p w14:paraId="64B9277C" w14:textId="3ABB2613" w:rsidR="00C51445" w:rsidRPr="00C51445" w:rsidRDefault="00C51445" w:rsidP="00C51445">
      <w:pPr>
        <w:pStyle w:val="Nadpis3"/>
      </w:pPr>
      <w:r>
        <w:t xml:space="preserve">Záruka zaniká uplynutím </w:t>
      </w:r>
      <w:r>
        <w:rPr>
          <w:rFonts w:eastAsia="HiddenHorzOCR"/>
        </w:rPr>
        <w:t xml:space="preserve">záruční </w:t>
      </w:r>
      <w:r>
        <w:t xml:space="preserve">doby </w:t>
      </w:r>
      <w:proofErr w:type="gramStart"/>
      <w:r>
        <w:t xml:space="preserve">poskytnuté </w:t>
      </w:r>
      <w:r w:rsidR="00F41A33">
        <w:t xml:space="preserve"> Poskytovatelem</w:t>
      </w:r>
      <w:proofErr w:type="gramEnd"/>
      <w:r w:rsidR="00F41A33">
        <w:t xml:space="preserve"> </w:t>
      </w:r>
      <w:r>
        <w:t xml:space="preserve">dle </w:t>
      </w:r>
      <w:r>
        <w:rPr>
          <w:rFonts w:eastAsia="HiddenHorzOCR"/>
        </w:rPr>
        <w:t xml:space="preserve">článku </w:t>
      </w:r>
      <w:r w:rsidR="00DE7277">
        <w:rPr>
          <w:rFonts w:eastAsia="HiddenHorzOCR"/>
        </w:rPr>
        <w:t xml:space="preserve">7.1. </w:t>
      </w:r>
      <w:r>
        <w:rPr>
          <w:rFonts w:eastAsia="HiddenHorzOCR"/>
        </w:rPr>
        <w:t>S</w:t>
      </w:r>
      <w:r>
        <w:t>mlouvy</w:t>
      </w:r>
    </w:p>
    <w:p w14:paraId="529AFF79" w14:textId="3B7E2C34" w:rsidR="002A1746" w:rsidRDefault="002A1746" w:rsidP="002A1746">
      <w:pPr>
        <w:pStyle w:val="Nadpis1"/>
      </w:pPr>
      <w:r w:rsidRPr="00053B5D">
        <w:t xml:space="preserve">Součinnost </w:t>
      </w:r>
      <w:r w:rsidR="005B15C5" w:rsidRPr="00053B5D">
        <w:t>a</w:t>
      </w:r>
      <w:r w:rsidR="005B15C5">
        <w:t> </w:t>
      </w:r>
      <w:r w:rsidRPr="00053B5D">
        <w:t>vzájemná komunikace</w:t>
      </w:r>
    </w:p>
    <w:p w14:paraId="2CC8E208" w14:textId="0B140EB3" w:rsidR="00F26C08" w:rsidRDefault="00F26C08" w:rsidP="00F26C08">
      <w:pPr>
        <w:pStyle w:val="Nadpis2"/>
        <w:rPr>
          <w:rFonts w:eastAsia="Arial"/>
        </w:rPr>
      </w:pPr>
      <w:r w:rsidRPr="00824DA0">
        <w:rPr>
          <w:rFonts w:eastAsia="Arial"/>
        </w:rPr>
        <w:t>Smluvní strany se zavazují vzájemně spolupracovat</w:t>
      </w:r>
      <w:r>
        <w:rPr>
          <w:rFonts w:eastAsia="Arial"/>
        </w:rPr>
        <w:t xml:space="preserve">, </w:t>
      </w:r>
      <w:r w:rsidRPr="00824DA0">
        <w:rPr>
          <w:rFonts w:eastAsia="Arial"/>
        </w:rPr>
        <w:t>poskytovat si veškeré informace</w:t>
      </w:r>
      <w:r>
        <w:rPr>
          <w:rFonts w:eastAsia="Arial"/>
        </w:rPr>
        <w:t xml:space="preserve"> včas</w:t>
      </w:r>
      <w:r w:rsidRPr="00824DA0">
        <w:rPr>
          <w:rFonts w:eastAsia="Arial"/>
        </w:rPr>
        <w:t xml:space="preserve"> </w:t>
      </w:r>
      <w:r w:rsidR="005B15C5" w:rsidRPr="00824DA0">
        <w:rPr>
          <w:rFonts w:eastAsia="Arial"/>
        </w:rPr>
        <w:t>a</w:t>
      </w:r>
      <w:r w:rsidR="005B15C5">
        <w:rPr>
          <w:rFonts w:eastAsia="Arial"/>
        </w:rPr>
        <w:t> </w:t>
      </w:r>
      <w:r>
        <w:rPr>
          <w:rFonts w:eastAsia="Arial"/>
        </w:rPr>
        <w:t xml:space="preserve">poskytovat si </w:t>
      </w:r>
      <w:r w:rsidRPr="00824DA0">
        <w:rPr>
          <w:rFonts w:eastAsia="Arial"/>
        </w:rPr>
        <w:t>součinnost potřebnou pro řádné plnění svých závazků, vyplývajících ze Smlouvy</w:t>
      </w:r>
      <w:r w:rsidR="00920C0D">
        <w:rPr>
          <w:rFonts w:eastAsia="Arial"/>
        </w:rPr>
        <w:t>.</w:t>
      </w:r>
      <w:r w:rsidRPr="00824DA0">
        <w:rPr>
          <w:rFonts w:eastAsia="Arial"/>
        </w:rPr>
        <w:t xml:space="preserve"> Smluvní strany jsou povinny informovat druhou smluvní stranu </w:t>
      </w:r>
      <w:r w:rsidR="005B15C5" w:rsidRPr="00824DA0">
        <w:rPr>
          <w:rFonts w:eastAsia="Arial"/>
        </w:rPr>
        <w:t>o</w:t>
      </w:r>
      <w:r w:rsidR="005B15C5">
        <w:rPr>
          <w:rFonts w:eastAsia="Arial"/>
        </w:rPr>
        <w:t> </w:t>
      </w:r>
      <w:r w:rsidRPr="00824DA0">
        <w:rPr>
          <w:rFonts w:eastAsia="Arial"/>
        </w:rPr>
        <w:t>veškerých skutečnostech, které jsou nebo mohou být důležité pro řádné plnění Smlouvy</w:t>
      </w:r>
      <w:r w:rsidRPr="00824DA0">
        <w:rPr>
          <w:rFonts w:eastAsia="Arial"/>
          <w:color w:val="00B0F0"/>
        </w:rPr>
        <w:t>.</w:t>
      </w:r>
      <w:r w:rsidRPr="00824DA0">
        <w:rPr>
          <w:rFonts w:eastAsia="Arial"/>
        </w:rPr>
        <w:t xml:space="preserve"> </w:t>
      </w:r>
    </w:p>
    <w:p w14:paraId="1B8493BD" w14:textId="56F9FADE" w:rsidR="00920C0D" w:rsidRPr="00021CF4" w:rsidRDefault="00920C0D" w:rsidP="00920C0D">
      <w:pPr>
        <w:pStyle w:val="Nadpis2"/>
        <w:rPr>
          <w:rFonts w:eastAsia="Times New Roman"/>
        </w:rPr>
      </w:pPr>
      <w:r w:rsidRPr="001C2735">
        <w:rPr>
          <w:rFonts w:eastAsia="Arial"/>
        </w:rPr>
        <w:t>Smluvní strany se zavazují vzájemně spolupracovat zejména při lokalizaci Vady a</w:t>
      </w:r>
      <w:r>
        <w:rPr>
          <w:rFonts w:eastAsia="Arial"/>
        </w:rPr>
        <w:t> </w:t>
      </w:r>
      <w:r w:rsidRPr="001C2735">
        <w:rPr>
          <w:rFonts w:eastAsia="Arial"/>
        </w:rPr>
        <w:t>její příčiny,</w:t>
      </w:r>
      <w:r w:rsidRPr="001C2735">
        <w:rPr>
          <w:rFonts w:eastAsia="Arial"/>
          <w:color w:val="00000A"/>
        </w:rPr>
        <w:t xml:space="preserve"> </w:t>
      </w:r>
      <w:r>
        <w:rPr>
          <w:rFonts w:eastAsia="Arial"/>
        </w:rPr>
        <w:t>zejména</w:t>
      </w:r>
      <w:r w:rsidRPr="001C2735">
        <w:rPr>
          <w:rFonts w:eastAsia="Arial"/>
        </w:rPr>
        <w:t xml:space="preserve"> v</w:t>
      </w:r>
      <w:r>
        <w:rPr>
          <w:rFonts w:eastAsia="Arial"/>
        </w:rPr>
        <w:t> </w:t>
      </w:r>
      <w:r w:rsidRPr="001C2735">
        <w:rPr>
          <w:rFonts w:eastAsia="Arial"/>
        </w:rPr>
        <w:t>případě potřeby opětovného nasimulování vadného stavu, zajištění zálohy a</w:t>
      </w:r>
      <w:r>
        <w:rPr>
          <w:rFonts w:eastAsia="Arial"/>
        </w:rPr>
        <w:t> </w:t>
      </w:r>
      <w:r w:rsidRPr="001C2735">
        <w:rPr>
          <w:rFonts w:eastAsia="Arial"/>
        </w:rPr>
        <w:t>obnovy aktuálních dat, vytvoření simulačních dat apod., a</w:t>
      </w:r>
      <w:r>
        <w:rPr>
          <w:rFonts w:eastAsia="Arial"/>
        </w:rPr>
        <w:t> </w:t>
      </w:r>
      <w:r w:rsidRPr="001C2735">
        <w:rPr>
          <w:rFonts w:eastAsia="Arial"/>
        </w:rPr>
        <w:t>dále při testování provedených úprav.</w:t>
      </w:r>
    </w:p>
    <w:p w14:paraId="1749B0FB" w14:textId="43314C1A" w:rsidR="00F26C08" w:rsidRPr="002401FF" w:rsidRDefault="00F26C08" w:rsidP="00F26C08">
      <w:pPr>
        <w:pStyle w:val="Nadpis2"/>
        <w:rPr>
          <w:rFonts w:eastAsia="Times New Roman"/>
        </w:rPr>
      </w:pPr>
      <w:r w:rsidRPr="00824DA0">
        <w:rPr>
          <w:rFonts w:eastAsia="Arial"/>
          <w:color w:val="000000"/>
        </w:rPr>
        <w:t>Smluvní strany</w:t>
      </w:r>
      <w:r w:rsidRPr="00824DA0">
        <w:rPr>
          <w:rFonts w:eastAsia="Times New Roman"/>
        </w:rPr>
        <w:t xml:space="preserve"> </w:t>
      </w:r>
      <w:r w:rsidRPr="00824DA0">
        <w:rPr>
          <w:rFonts w:eastAsia="Arial"/>
        </w:rPr>
        <w:t xml:space="preserve">se zavazují vzájemně komunikovat </w:t>
      </w:r>
      <w:r w:rsidR="005E5861" w:rsidRPr="00767BB8">
        <w:rPr>
          <w:rFonts w:eastAsia="Arial"/>
          <w:color w:val="000000" w:themeColor="text1"/>
        </w:rPr>
        <w:t>prostřednictvím standardních komunikačních kanálů</w:t>
      </w:r>
      <w:r w:rsidR="00767BB8">
        <w:rPr>
          <w:rFonts w:eastAsia="Arial"/>
          <w:color w:val="FF0000"/>
        </w:rPr>
        <w:t xml:space="preserve">. </w:t>
      </w:r>
      <w:r w:rsidRPr="001C2735">
        <w:rPr>
          <w:rFonts w:eastAsia="Arial"/>
        </w:rPr>
        <w:t xml:space="preserve">Smluvní strany jsou navzájem povinny si neprodleně sdělit jakoukoli změnu </w:t>
      </w:r>
      <w:r>
        <w:rPr>
          <w:rFonts w:eastAsia="Arial"/>
        </w:rPr>
        <w:t xml:space="preserve">ve </w:t>
      </w:r>
      <w:r w:rsidRPr="001C2735">
        <w:rPr>
          <w:rFonts w:eastAsia="Arial"/>
        </w:rPr>
        <w:t>svých kontaktních osob</w:t>
      </w:r>
      <w:r>
        <w:rPr>
          <w:rFonts w:eastAsia="Arial"/>
        </w:rPr>
        <w:t xml:space="preserve">ách </w:t>
      </w:r>
      <w:r w:rsidR="005B15C5">
        <w:rPr>
          <w:rFonts w:eastAsia="Arial"/>
        </w:rPr>
        <w:t>a </w:t>
      </w:r>
      <w:r>
        <w:rPr>
          <w:rFonts w:eastAsia="Arial"/>
        </w:rPr>
        <w:t>kontaktních údajích</w:t>
      </w:r>
      <w:r w:rsidRPr="001C2735">
        <w:rPr>
          <w:rFonts w:eastAsia="Arial"/>
        </w:rPr>
        <w:t>.</w:t>
      </w:r>
    </w:p>
    <w:p w14:paraId="76B3470F" w14:textId="6356AC94" w:rsidR="00F26C08" w:rsidRPr="00920C0D" w:rsidRDefault="007D5E69" w:rsidP="00F26C08">
      <w:pPr>
        <w:pStyle w:val="Nadpis2"/>
        <w:rPr>
          <w:rFonts w:eastAsia="Arial"/>
          <w:color w:val="FF0000"/>
        </w:rPr>
      </w:pPr>
      <w:r>
        <w:rPr>
          <w:rFonts w:eastAsia="Arial"/>
          <w:color w:val="000000"/>
        </w:rPr>
        <w:t>Objednatel</w:t>
      </w:r>
      <w:r w:rsidR="00F26C08" w:rsidRPr="006C5A9D">
        <w:rPr>
          <w:rFonts w:eastAsia="Times New Roman"/>
        </w:rPr>
        <w:t xml:space="preserve"> </w:t>
      </w:r>
      <w:r w:rsidR="00F26C08" w:rsidRPr="006C5A9D">
        <w:rPr>
          <w:rFonts w:eastAsia="Arial"/>
        </w:rPr>
        <w:t>je povinen, na základě požadavku</w:t>
      </w:r>
      <w:r w:rsidR="00F41A33">
        <w:rPr>
          <w:rFonts w:eastAsia="Arial"/>
        </w:rPr>
        <w:t xml:space="preserve"> Poskytovatele</w:t>
      </w:r>
      <w:r w:rsidR="00F26C08" w:rsidRPr="006C5A9D">
        <w:rPr>
          <w:rFonts w:eastAsia="Arial"/>
        </w:rPr>
        <w:t xml:space="preserve">, zajistit aktivní účast svého pověřeného zástupce znalého IT infrastruktury pro nutnou součinnost </w:t>
      </w:r>
      <w:r w:rsidR="005B15C5">
        <w:rPr>
          <w:rFonts w:eastAsia="Arial"/>
        </w:rPr>
        <w:t>k </w:t>
      </w:r>
      <w:r w:rsidR="00F26C08" w:rsidRPr="006C5A9D">
        <w:rPr>
          <w:rFonts w:eastAsia="Arial"/>
        </w:rPr>
        <w:t xml:space="preserve">provedení </w:t>
      </w:r>
      <w:r w:rsidR="00F26C08">
        <w:rPr>
          <w:rFonts w:eastAsia="Arial"/>
        </w:rPr>
        <w:t xml:space="preserve">servisního </w:t>
      </w:r>
      <w:r w:rsidR="00F26C08" w:rsidRPr="006C5A9D">
        <w:rPr>
          <w:rFonts w:eastAsia="Arial"/>
        </w:rPr>
        <w:t>zásahu</w:t>
      </w:r>
      <w:r w:rsidR="00021CF4">
        <w:rPr>
          <w:rFonts w:eastAsia="Arial"/>
        </w:rPr>
        <w:t>.</w:t>
      </w:r>
    </w:p>
    <w:p w14:paraId="11A62C1B" w14:textId="6D15485B" w:rsidR="008E7CB1" w:rsidRPr="00547178" w:rsidRDefault="008A0DCF" w:rsidP="008E7CB1">
      <w:pPr>
        <w:pStyle w:val="Nadpis1"/>
      </w:pPr>
      <w:r>
        <w:lastRenderedPageBreak/>
        <w:t>všeobecné obchodní podmínky</w:t>
      </w:r>
    </w:p>
    <w:p w14:paraId="2EF6B85D" w14:textId="6A5D7123" w:rsidR="008E7CB1" w:rsidRDefault="008E7CB1" w:rsidP="008E7CB1">
      <w:pPr>
        <w:pStyle w:val="Nadpis2"/>
        <w:rPr>
          <w:lang w:eastAsia="cs-CZ"/>
        </w:rPr>
      </w:pPr>
      <w:r w:rsidRPr="192B7102">
        <w:rPr>
          <w:b/>
          <w:lang w:eastAsia="cs-CZ"/>
        </w:rPr>
        <w:t xml:space="preserve">Podmínky. </w:t>
      </w:r>
      <w:r w:rsidRPr="192B7102">
        <w:rPr>
          <w:lang w:eastAsia="cs-CZ"/>
        </w:rPr>
        <w:t xml:space="preserve">Nedílnou součástí této Smlouvy jsou aktuálně účinné všeobecné obchodní </w:t>
      </w:r>
      <w:proofErr w:type="gramStart"/>
      <w:r w:rsidRPr="192B7102">
        <w:rPr>
          <w:lang w:eastAsia="cs-CZ"/>
        </w:rPr>
        <w:t xml:space="preserve">podmínky </w:t>
      </w:r>
      <w:r w:rsidR="00F41A33">
        <w:rPr>
          <w:lang w:eastAsia="cs-CZ"/>
        </w:rPr>
        <w:t xml:space="preserve"> Poskytovatele</w:t>
      </w:r>
      <w:proofErr w:type="gramEnd"/>
      <w:r w:rsidR="00F41A33">
        <w:rPr>
          <w:lang w:eastAsia="cs-CZ"/>
        </w:rPr>
        <w:t xml:space="preserve"> </w:t>
      </w:r>
      <w:r w:rsidRPr="192B7102">
        <w:rPr>
          <w:lang w:eastAsia="cs-CZ"/>
        </w:rPr>
        <w:t>(dále jen „</w:t>
      </w:r>
      <w:r w:rsidRPr="192B7102">
        <w:rPr>
          <w:b/>
          <w:lang w:eastAsia="cs-CZ"/>
        </w:rPr>
        <w:t>Podmínky</w:t>
      </w:r>
      <w:r w:rsidRPr="192B7102">
        <w:rPr>
          <w:lang w:eastAsia="cs-CZ"/>
        </w:rPr>
        <w:t>“), které jsou dostupné</w:t>
      </w:r>
      <w:r>
        <w:rPr>
          <w:lang w:eastAsia="cs-CZ"/>
        </w:rPr>
        <w:t xml:space="preserve"> na adrese </w:t>
      </w:r>
      <w:hyperlink r:id="rId12" w:history="1">
        <w:r w:rsidRPr="00CA3B77">
          <w:rPr>
            <w:rStyle w:val="Hypertextovodkaz"/>
            <w:lang w:eastAsia="cs-CZ"/>
          </w:rPr>
          <w:t>https://www.igalileo.cz/obchodni-podminky/</w:t>
        </w:r>
      </w:hyperlink>
      <w:r w:rsidRPr="192B7102">
        <w:rPr>
          <w:lang w:eastAsia="cs-CZ"/>
        </w:rPr>
        <w:t xml:space="preserve">, a jejichž znění </w:t>
      </w:r>
      <w:r w:rsidR="005B15C5" w:rsidRPr="192B7102">
        <w:rPr>
          <w:lang w:eastAsia="cs-CZ"/>
        </w:rPr>
        <w:t>v</w:t>
      </w:r>
      <w:r w:rsidR="005B15C5">
        <w:rPr>
          <w:lang w:eastAsia="cs-CZ"/>
        </w:rPr>
        <w:t> </w:t>
      </w:r>
      <w:r w:rsidRPr="192B7102">
        <w:rPr>
          <w:lang w:eastAsia="cs-CZ"/>
        </w:rPr>
        <w:t>době uzavřen</w:t>
      </w:r>
      <w:r>
        <w:rPr>
          <w:lang w:eastAsia="cs-CZ"/>
        </w:rPr>
        <w:t>í</w:t>
      </w:r>
      <w:r w:rsidRPr="192B7102">
        <w:rPr>
          <w:lang w:eastAsia="cs-CZ"/>
        </w:rPr>
        <w:t xml:space="preserve"> této Smlouvy je přílohou této Smlouvy. </w:t>
      </w:r>
      <w:r w:rsidRPr="004A2C4B">
        <w:rPr>
          <w:lang w:eastAsia="cs-CZ"/>
        </w:rPr>
        <w:t xml:space="preserve">Uzavřením Smlouvy </w:t>
      </w:r>
      <w:r w:rsidR="007D5E69">
        <w:rPr>
          <w:lang w:eastAsia="cs-CZ"/>
        </w:rPr>
        <w:t>Objednatel</w:t>
      </w:r>
      <w:r w:rsidRPr="004A2C4B">
        <w:rPr>
          <w:lang w:eastAsia="cs-CZ"/>
        </w:rPr>
        <w:t xml:space="preserve"> vyjadřuje svůj bezvýhradný souhlas </w:t>
      </w:r>
      <w:r w:rsidR="005B15C5" w:rsidRPr="004A2C4B">
        <w:rPr>
          <w:lang w:eastAsia="cs-CZ"/>
        </w:rPr>
        <w:t>s</w:t>
      </w:r>
      <w:r w:rsidR="005B15C5">
        <w:rPr>
          <w:lang w:eastAsia="cs-CZ"/>
        </w:rPr>
        <w:t> </w:t>
      </w:r>
      <w:r w:rsidRPr="004A2C4B">
        <w:rPr>
          <w:lang w:eastAsia="cs-CZ"/>
        </w:rPr>
        <w:t>těmito Podmínkami</w:t>
      </w:r>
      <w:r>
        <w:rPr>
          <w:lang w:eastAsia="cs-CZ"/>
        </w:rPr>
        <w:t xml:space="preserve">. </w:t>
      </w:r>
    </w:p>
    <w:p w14:paraId="4A0BA49A" w14:textId="71263233" w:rsidR="00464574" w:rsidRDefault="008E7CB1" w:rsidP="008E7CB1">
      <w:pPr>
        <w:pStyle w:val="Nadpis2"/>
        <w:tabs>
          <w:tab w:val="num" w:pos="786"/>
        </w:tabs>
        <w:rPr>
          <w:lang w:eastAsia="cs-CZ"/>
        </w:rPr>
      </w:pPr>
      <w:r w:rsidRPr="192B7102">
        <w:rPr>
          <w:b/>
          <w:lang w:eastAsia="cs-CZ"/>
        </w:rPr>
        <w:t xml:space="preserve">Úpravy Smlouvy. </w:t>
      </w:r>
      <w:r w:rsidR="00F41A33">
        <w:rPr>
          <w:lang w:eastAsia="cs-CZ"/>
        </w:rPr>
        <w:t xml:space="preserve"> Poskytovatel </w:t>
      </w:r>
      <w:r w:rsidRPr="192B7102">
        <w:rPr>
          <w:lang w:eastAsia="cs-CZ"/>
        </w:rPr>
        <w:t xml:space="preserve">má právo změnit Smlouvu v rozsahu </w:t>
      </w:r>
      <w:r w:rsidR="005B15C5" w:rsidRPr="192B7102">
        <w:rPr>
          <w:lang w:eastAsia="cs-CZ"/>
        </w:rPr>
        <w:t>a</w:t>
      </w:r>
      <w:r w:rsidR="005B15C5">
        <w:rPr>
          <w:lang w:eastAsia="cs-CZ"/>
        </w:rPr>
        <w:t> </w:t>
      </w:r>
      <w:r w:rsidR="005B15C5" w:rsidRPr="192B7102">
        <w:rPr>
          <w:lang w:eastAsia="cs-CZ"/>
        </w:rPr>
        <w:t>v</w:t>
      </w:r>
      <w:r w:rsidR="005B15C5">
        <w:rPr>
          <w:lang w:eastAsia="cs-CZ"/>
        </w:rPr>
        <w:t> </w:t>
      </w:r>
      <w:r w:rsidRPr="192B7102">
        <w:rPr>
          <w:lang w:eastAsia="cs-CZ"/>
        </w:rPr>
        <w:t>souladu s pravidly stanovenými v Podmínkách.</w:t>
      </w:r>
    </w:p>
    <w:p w14:paraId="3CDB7079" w14:textId="53DDD3FD" w:rsidR="001817E8" w:rsidRPr="001817E8" w:rsidRDefault="001817E8" w:rsidP="001817E8">
      <w:pPr>
        <w:pStyle w:val="Nadpis1"/>
      </w:pPr>
      <w:r>
        <w:t>Závěrečná ustanovení</w:t>
      </w:r>
    </w:p>
    <w:p w14:paraId="33731BC4" w14:textId="06D14EBD" w:rsidR="007E4D5B" w:rsidRPr="00021CF4" w:rsidRDefault="007E4D5B" w:rsidP="00021CF4">
      <w:pPr>
        <w:pStyle w:val="Nadpis2"/>
        <w:rPr>
          <w:rFonts w:eastAsia="Arial"/>
        </w:rPr>
      </w:pPr>
      <w:r w:rsidRPr="002C7063">
        <w:rPr>
          <w:rFonts w:eastAsia="Arial"/>
        </w:rPr>
        <w:t xml:space="preserve">Tato </w:t>
      </w:r>
      <w:r>
        <w:rPr>
          <w:rFonts w:eastAsia="Arial"/>
        </w:rPr>
        <w:t>S</w:t>
      </w:r>
      <w:r w:rsidRPr="002C7063">
        <w:rPr>
          <w:rFonts w:eastAsia="Arial"/>
        </w:rPr>
        <w:t>mlouva a</w:t>
      </w:r>
      <w:r>
        <w:rPr>
          <w:rFonts w:eastAsia="Arial"/>
        </w:rPr>
        <w:t> </w:t>
      </w:r>
      <w:r w:rsidRPr="002C7063">
        <w:rPr>
          <w:rFonts w:eastAsia="Arial"/>
        </w:rPr>
        <w:t>vztahy z ní vyplývající se řídí právním řádem České republiky, zejména příslušnými ustanoveními zákona č. 89/2012 Sb., občanský zákoník, ve znění pozdějších předpisů.</w:t>
      </w:r>
    </w:p>
    <w:p w14:paraId="4B51FBBA" w14:textId="59F32D29" w:rsidR="00CF2955" w:rsidRDefault="00CF2955" w:rsidP="00CF2955">
      <w:pPr>
        <w:pStyle w:val="Nadpis2"/>
        <w:rPr>
          <w:rFonts w:eastAsia="Arial"/>
        </w:rPr>
      </w:pPr>
      <w:r w:rsidRPr="003467EB">
        <w:rPr>
          <w:rFonts w:eastAsia="Arial"/>
        </w:rPr>
        <w:t xml:space="preserve">Smlouvu je možné vypovědět bez udání důvodů, nejdříve však po uplynutí </w:t>
      </w:r>
      <w:r w:rsidR="005E67C0">
        <w:rPr>
          <w:rFonts w:eastAsia="Arial"/>
        </w:rPr>
        <w:t>záru</w:t>
      </w:r>
      <w:r w:rsidR="007E4D5B">
        <w:rPr>
          <w:rFonts w:eastAsia="Arial"/>
        </w:rPr>
        <w:t>ční doby</w:t>
      </w:r>
      <w:r w:rsidR="00975EF9">
        <w:rPr>
          <w:rFonts w:eastAsia="Arial"/>
        </w:rPr>
        <w:t xml:space="preserve"> Produktu</w:t>
      </w:r>
      <w:r w:rsidRPr="003467EB">
        <w:rPr>
          <w:rFonts w:eastAsia="Arial"/>
        </w:rPr>
        <w:t xml:space="preserve">, </w:t>
      </w:r>
      <w:r w:rsidR="005B15C5" w:rsidRPr="003467EB">
        <w:rPr>
          <w:rFonts w:eastAsia="Arial"/>
        </w:rPr>
        <w:t>s</w:t>
      </w:r>
      <w:r w:rsidR="005B15C5">
        <w:rPr>
          <w:rFonts w:eastAsia="Arial"/>
        </w:rPr>
        <w:t> </w:t>
      </w:r>
      <w:r w:rsidRPr="003467EB">
        <w:rPr>
          <w:rFonts w:eastAsia="Arial"/>
        </w:rPr>
        <w:t>výpovědní</w:t>
      </w:r>
      <w:r w:rsidRPr="003467EB">
        <w:rPr>
          <w:rFonts w:eastAsia="Arial"/>
          <w:color w:val="00000A"/>
        </w:rPr>
        <w:t xml:space="preserve"> </w:t>
      </w:r>
      <w:proofErr w:type="gramStart"/>
      <w:r w:rsidRPr="003467EB">
        <w:rPr>
          <w:rFonts w:eastAsia="Arial"/>
        </w:rPr>
        <w:t xml:space="preserve">dobou </w:t>
      </w:r>
      <w:r w:rsidR="00F41A33">
        <w:rPr>
          <w:rFonts w:eastAsia="Arial"/>
          <w:color w:val="000000" w:themeColor="text1"/>
        </w:rPr>
        <w:t xml:space="preserve">3 </w:t>
      </w:r>
      <w:r w:rsidRPr="00767BB8">
        <w:rPr>
          <w:rFonts w:eastAsia="Arial"/>
          <w:color w:val="000000" w:themeColor="text1"/>
        </w:rPr>
        <w:t xml:space="preserve"> měsíc</w:t>
      </w:r>
      <w:r w:rsidR="00F41A33">
        <w:rPr>
          <w:rFonts w:eastAsia="Arial"/>
          <w:color w:val="000000" w:themeColor="text1"/>
        </w:rPr>
        <w:t>e</w:t>
      </w:r>
      <w:proofErr w:type="gramEnd"/>
      <w:r w:rsidRPr="00F71E17">
        <w:rPr>
          <w:rFonts w:eastAsia="Arial"/>
          <w:color w:val="FF0000"/>
        </w:rPr>
        <w:t xml:space="preserve">, </w:t>
      </w:r>
      <w:r w:rsidRPr="003467EB">
        <w:rPr>
          <w:rFonts w:eastAsia="Arial"/>
        </w:rPr>
        <w:t xml:space="preserve">která počíná běžet od prvního dne měsíce následujícího po měsíci, ve kterém byla výpověď doručena druhé Smluvní straně. </w:t>
      </w:r>
    </w:p>
    <w:p w14:paraId="0CACE889" w14:textId="022C07F5" w:rsidR="003D52A0" w:rsidRDefault="00324E37" w:rsidP="003D52A0">
      <w:pPr>
        <w:pStyle w:val="Nadpis2"/>
      </w:pPr>
      <w:r>
        <w:t>Objednatel</w:t>
      </w:r>
      <w:r w:rsidR="003D52A0" w:rsidRPr="002C7063">
        <w:t xml:space="preserve"> bere na vědomí, že v souladu s ust</w:t>
      </w:r>
      <w:r w:rsidR="003D52A0">
        <w:t>anovením</w:t>
      </w:r>
      <w:r w:rsidR="003D52A0" w:rsidRPr="002C7063">
        <w:t xml:space="preserve"> § 2 písm. e) zákona č. 320/2001 Sb., o</w:t>
      </w:r>
      <w:r w:rsidR="003D52A0">
        <w:t> </w:t>
      </w:r>
      <w:r w:rsidR="003D52A0" w:rsidRPr="002C7063">
        <w:t>finanční kontrole, ve znění pozdějších předpisů, je</w:t>
      </w:r>
      <w:r w:rsidR="00F41A33">
        <w:t xml:space="preserve"> Poskytovatel</w:t>
      </w:r>
      <w:r w:rsidR="003D52A0">
        <w:t>,</w:t>
      </w:r>
      <w:r w:rsidR="003D52A0" w:rsidRPr="002C7063">
        <w:t xml:space="preserve"> jako právnická osoba podílející se na dodávkách zboží nebo služeb hrazených z</w:t>
      </w:r>
      <w:r w:rsidR="003D52A0">
        <w:t> </w:t>
      </w:r>
      <w:r w:rsidR="003D52A0" w:rsidRPr="002C7063">
        <w:t>veřejných výdajů nebo z</w:t>
      </w:r>
      <w:r w:rsidR="003D52A0">
        <w:t> </w:t>
      </w:r>
      <w:r w:rsidR="003D52A0" w:rsidRPr="002C7063">
        <w:t>veřejné finanční podpory</w:t>
      </w:r>
      <w:r w:rsidR="003D52A0">
        <w:t>,</w:t>
      </w:r>
      <w:r w:rsidR="003D52A0" w:rsidRPr="002C7063">
        <w:t xml:space="preserve"> osobou povinnou spolupůsobit při výkonu finanční kontroly.</w:t>
      </w:r>
    </w:p>
    <w:p w14:paraId="582BCE34" w14:textId="7975C88F" w:rsidR="00CF2955" w:rsidRDefault="00CF2955" w:rsidP="00CF2955">
      <w:pPr>
        <w:pStyle w:val="Nadpis2"/>
        <w:rPr>
          <w:lang w:eastAsia="cs-CZ"/>
        </w:rPr>
      </w:pPr>
      <w:r w:rsidRPr="00B85814">
        <w:rPr>
          <w:b/>
          <w:bCs w:val="0"/>
          <w:lang w:eastAsia="cs-CZ"/>
        </w:rPr>
        <w:t xml:space="preserve">Stejnopisy. </w:t>
      </w:r>
      <w:r w:rsidRPr="00547178">
        <w:rPr>
          <w:lang w:eastAsia="cs-CZ"/>
        </w:rPr>
        <w:t>Smlouva je vyhotovena ve dvou stejnopisech s platností originálu, z nichž každá ze Stran obdrží jeden.</w:t>
      </w:r>
      <w:r w:rsidR="00B10FA9" w:rsidRPr="00B10FA9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B10FA9" w:rsidRPr="00757ACD">
        <w:rPr>
          <w:lang w:eastAsia="cs-CZ"/>
        </w:rPr>
        <w:t>Stejnopisy mohou být nahrazeny digitální verzí dokumentu.</w:t>
      </w:r>
    </w:p>
    <w:p w14:paraId="1E83A539" w14:textId="62BB93EE" w:rsidR="007E4D5B" w:rsidRPr="007E4D5B" w:rsidRDefault="00757ACD" w:rsidP="00757ACD">
      <w:pPr>
        <w:pStyle w:val="Nadpis2"/>
        <w:numPr>
          <w:ilvl w:val="0"/>
          <w:numId w:val="0"/>
        </w:numPr>
        <w:ind w:left="709" w:hanging="567"/>
      </w:pPr>
      <w:r w:rsidRPr="00757ACD">
        <w:rPr>
          <w:rFonts w:eastAsia="Arial"/>
          <w:bCs w:val="0"/>
        </w:rPr>
        <w:t>10.5</w:t>
      </w:r>
      <w:r>
        <w:rPr>
          <w:rFonts w:eastAsia="Arial"/>
          <w:b/>
        </w:rPr>
        <w:tab/>
      </w:r>
      <w:r w:rsidR="007E4D5B" w:rsidRPr="007E4D5B">
        <w:rPr>
          <w:rFonts w:eastAsia="Arial"/>
          <w:b/>
        </w:rPr>
        <w:t>Účinnost.</w:t>
      </w:r>
      <w:r w:rsidR="007E4D5B" w:rsidRPr="007E4D5B">
        <w:rPr>
          <w:rFonts w:eastAsia="Arial"/>
        </w:rPr>
        <w:t xml:space="preserve"> </w:t>
      </w:r>
      <w:r w:rsidR="007E4D5B" w:rsidRPr="00A20D97">
        <w:t>Tato smlouv</w:t>
      </w:r>
      <w:r w:rsidR="007E4D5B">
        <w:t xml:space="preserve">a je sjednána na </w:t>
      </w:r>
      <w:r w:rsidR="007E4D5B" w:rsidRPr="00962AB4">
        <w:t xml:space="preserve">dobu </w:t>
      </w:r>
      <w:r w:rsidR="007E4D5B">
        <w:t>ne</w:t>
      </w:r>
      <w:r w:rsidR="007E4D5B" w:rsidRPr="00962AB4">
        <w:t>určitou</w:t>
      </w:r>
      <w:r w:rsidR="007E4D5B">
        <w:t xml:space="preserve"> a nabývá platnosti </w:t>
      </w:r>
      <w:r w:rsidR="007E4D5B" w:rsidRPr="007E4D5B">
        <w:rPr>
          <w:rFonts w:eastAsia="Arial"/>
        </w:rPr>
        <w:t xml:space="preserve">dnem podpisu obou smluvních stran. </w:t>
      </w:r>
      <w:r w:rsidR="00F41A33">
        <w:rPr>
          <w:rFonts w:eastAsia="Arial"/>
        </w:rPr>
        <w:t xml:space="preserve"> V případě aplikace zákona č. 340/2015 Sb., o registru smluv, nabývá smlouva účinnosti dnem jejího uveřejnění v registru smluv.</w:t>
      </w:r>
    </w:p>
    <w:p w14:paraId="5A5FE18F" w14:textId="77777777" w:rsidR="0010344E" w:rsidRPr="00DD5B42" w:rsidRDefault="0010344E" w:rsidP="006E52E4">
      <w:pPr>
        <w:jc w:val="both"/>
        <w:rPr>
          <w:rFonts w:ascii="Arial" w:hAnsi="Arial" w:cs="Arial"/>
          <w:sz w:val="22"/>
          <w:szCs w:val="22"/>
        </w:rPr>
      </w:pPr>
    </w:p>
    <w:p w14:paraId="26AB165A" w14:textId="46C596E7" w:rsidR="000C4309" w:rsidRPr="00DD5B42" w:rsidRDefault="000C4309" w:rsidP="006E52E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DD5B4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Chomutově</w:t>
      </w:r>
      <w:r w:rsidRPr="00DD5B42">
        <w:rPr>
          <w:rFonts w:ascii="Arial" w:hAnsi="Arial" w:cs="Arial"/>
          <w:sz w:val="22"/>
          <w:szCs w:val="22"/>
        </w:rPr>
        <w:t xml:space="preserve"> dne</w:t>
      </w:r>
      <w:bookmarkStart w:id="6" w:name="_GoBack"/>
      <w:bookmarkEnd w:id="6"/>
      <w:r>
        <w:rPr>
          <w:rFonts w:ascii="Arial" w:hAnsi="Arial" w:cs="Arial"/>
          <w:sz w:val="22"/>
          <w:szCs w:val="22"/>
        </w:rPr>
        <w:tab/>
      </w:r>
      <w:r w:rsidR="000B0E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0081A">
        <w:rPr>
          <w:rFonts w:ascii="Arial" w:hAnsi="Arial" w:cs="Arial"/>
          <w:sz w:val="22"/>
          <w:szCs w:val="22"/>
        </w:rPr>
        <w:t>V</w:t>
      </w:r>
      <w:r w:rsidR="00456460">
        <w:rPr>
          <w:rFonts w:ascii="Arial" w:hAnsi="Arial" w:cs="Arial"/>
          <w:sz w:val="22"/>
          <w:szCs w:val="22"/>
        </w:rPr>
        <w:t xml:space="preserve"> …………………. </w:t>
      </w:r>
      <w:proofErr w:type="gramStart"/>
      <w:r w:rsidR="00456460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ne</w:t>
      </w:r>
      <w:proofErr w:type="gramEnd"/>
      <w:r w:rsidR="00456460">
        <w:rPr>
          <w:rFonts w:ascii="Arial" w:hAnsi="Arial" w:cs="Arial"/>
          <w:sz w:val="22"/>
          <w:szCs w:val="22"/>
        </w:rPr>
        <w:t xml:space="preserve"> ……………</w:t>
      </w:r>
    </w:p>
    <w:p w14:paraId="0C8547BA" w14:textId="65575F32" w:rsidR="000C4309" w:rsidRDefault="000C4309" w:rsidP="006E52E4">
      <w:pPr>
        <w:jc w:val="both"/>
        <w:rPr>
          <w:rFonts w:ascii="Arial" w:hAnsi="Arial" w:cs="Arial"/>
          <w:sz w:val="22"/>
          <w:szCs w:val="22"/>
        </w:rPr>
      </w:pPr>
    </w:p>
    <w:p w14:paraId="701D538E" w14:textId="7196CC60" w:rsidR="000C4309" w:rsidRDefault="000C4309" w:rsidP="006E52E4">
      <w:pPr>
        <w:jc w:val="both"/>
        <w:rPr>
          <w:rFonts w:ascii="Arial" w:hAnsi="Arial" w:cs="Arial"/>
          <w:sz w:val="22"/>
          <w:szCs w:val="22"/>
        </w:rPr>
      </w:pPr>
    </w:p>
    <w:p w14:paraId="301B5623" w14:textId="40B92778" w:rsidR="000C4309" w:rsidRDefault="000C4309" w:rsidP="006E52E4">
      <w:pPr>
        <w:jc w:val="both"/>
        <w:rPr>
          <w:rFonts w:ascii="Arial" w:hAnsi="Arial" w:cs="Arial"/>
          <w:sz w:val="22"/>
          <w:szCs w:val="22"/>
        </w:rPr>
      </w:pPr>
    </w:p>
    <w:p w14:paraId="23C457C1" w14:textId="60015F44" w:rsidR="000C4309" w:rsidRPr="00DD5B42" w:rsidRDefault="000C4309" w:rsidP="006E52E4">
      <w:pPr>
        <w:jc w:val="both"/>
        <w:rPr>
          <w:rFonts w:ascii="Arial" w:hAnsi="Arial" w:cs="Arial"/>
          <w:sz w:val="22"/>
          <w:szCs w:val="22"/>
        </w:rPr>
      </w:pPr>
    </w:p>
    <w:p w14:paraId="3E675530" w14:textId="14FE6026" w:rsidR="000C4309" w:rsidRDefault="000C4309" w:rsidP="006E52E4">
      <w:pPr>
        <w:jc w:val="both"/>
        <w:rPr>
          <w:rFonts w:ascii="Arial" w:hAnsi="Arial" w:cs="Arial"/>
          <w:sz w:val="22"/>
          <w:szCs w:val="22"/>
        </w:rPr>
      </w:pPr>
    </w:p>
    <w:p w14:paraId="118AEC4D" w14:textId="77777777" w:rsidR="008B05F2" w:rsidRDefault="008B05F2" w:rsidP="006E52E4">
      <w:pPr>
        <w:jc w:val="both"/>
        <w:rPr>
          <w:rFonts w:ascii="Arial" w:hAnsi="Arial" w:cs="Arial"/>
          <w:sz w:val="22"/>
          <w:szCs w:val="22"/>
        </w:rPr>
      </w:pPr>
    </w:p>
    <w:p w14:paraId="761B8484" w14:textId="77777777" w:rsidR="008B05F2" w:rsidRPr="00DD5B42" w:rsidRDefault="008B05F2" w:rsidP="006E52E4">
      <w:pPr>
        <w:jc w:val="both"/>
        <w:rPr>
          <w:rFonts w:ascii="Arial" w:hAnsi="Arial" w:cs="Arial"/>
          <w:sz w:val="22"/>
          <w:szCs w:val="22"/>
        </w:rPr>
      </w:pPr>
    </w:p>
    <w:p w14:paraId="1D3BF69E" w14:textId="4B7C29BA" w:rsidR="000C4309" w:rsidRPr="00DD5B42" w:rsidRDefault="000C4309" w:rsidP="006E52E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………………….………………………….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</w:t>
      </w:r>
      <w:r w:rsidRPr="00DD5B42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………………</w:t>
      </w:r>
    </w:p>
    <w:p w14:paraId="2070DF9F" w14:textId="1DA43912" w:rsidR="000C4309" w:rsidRDefault="00246DD3" w:rsidP="00246DD3">
      <w:pPr>
        <w:ind w:left="708" w:firstLine="708"/>
        <w:rPr>
          <w:rFonts w:ascii="Arial" w:hAnsi="Arial" w:cs="Arial"/>
          <w:b/>
          <w:bCs/>
          <w:sz w:val="22"/>
          <w:szCs w:val="22"/>
        </w:rPr>
        <w:sectPr w:rsidR="000C4309" w:rsidSect="000C4309">
          <w:headerReference w:type="default" r:id="rId13"/>
          <w:footerReference w:type="default" r:id="rId14"/>
          <w:pgSz w:w="11906" w:h="16838"/>
          <w:pgMar w:top="1701" w:right="1418" w:bottom="1418" w:left="1418" w:header="851" w:footer="709" w:gutter="0"/>
          <w:pgNumType w:start="1"/>
          <w:cols w:space="708"/>
          <w:docGrid w:linePitch="360"/>
        </w:sectPr>
      </w:pPr>
      <w:r>
        <w:rPr>
          <w:rFonts w:ascii="Arial" w:hAnsi="Arial" w:cs="Arial"/>
          <w:b/>
          <w:bCs/>
          <w:sz w:val="22"/>
          <w:szCs w:val="22"/>
        </w:rPr>
        <w:t>Zhotovitel</w:t>
      </w:r>
      <w:r w:rsidR="000C4309">
        <w:rPr>
          <w:rFonts w:ascii="Arial" w:hAnsi="Arial" w:cs="Arial"/>
          <w:sz w:val="22"/>
          <w:szCs w:val="22"/>
        </w:rPr>
        <w:tab/>
      </w:r>
      <w:r w:rsidR="000C4309">
        <w:rPr>
          <w:rFonts w:ascii="Arial" w:hAnsi="Arial" w:cs="Arial"/>
          <w:sz w:val="22"/>
          <w:szCs w:val="22"/>
        </w:rPr>
        <w:tab/>
      </w:r>
      <w:r w:rsidR="000C4309">
        <w:rPr>
          <w:rFonts w:ascii="Arial" w:hAnsi="Arial" w:cs="Arial"/>
          <w:sz w:val="22"/>
          <w:szCs w:val="22"/>
        </w:rPr>
        <w:tab/>
      </w:r>
      <w:r w:rsidR="000C4309">
        <w:rPr>
          <w:rFonts w:ascii="Arial" w:hAnsi="Arial" w:cs="Arial"/>
          <w:sz w:val="22"/>
          <w:szCs w:val="22"/>
        </w:rPr>
        <w:tab/>
      </w:r>
      <w:r w:rsidR="000C4309">
        <w:rPr>
          <w:rFonts w:ascii="Arial" w:hAnsi="Arial" w:cs="Arial"/>
          <w:sz w:val="22"/>
          <w:szCs w:val="22"/>
        </w:rPr>
        <w:tab/>
      </w:r>
      <w:r w:rsidR="000C430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Objednatel</w:t>
      </w:r>
    </w:p>
    <w:p w14:paraId="253F9089" w14:textId="1E8875D3" w:rsidR="000C4309" w:rsidRPr="00280429" w:rsidRDefault="000C4309" w:rsidP="00280429">
      <w:pPr>
        <w:rPr>
          <w:rFonts w:ascii="Arial" w:hAnsi="Arial" w:cs="Arial"/>
          <w:b/>
          <w:bCs/>
          <w:sz w:val="22"/>
          <w:szCs w:val="22"/>
        </w:rPr>
      </w:pPr>
    </w:p>
    <w:sectPr w:rsidR="000C4309" w:rsidRPr="00280429" w:rsidSect="000C43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701" w:right="1418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18186" w14:textId="77777777" w:rsidR="00407454" w:rsidRDefault="00407454">
      <w:r>
        <w:separator/>
      </w:r>
    </w:p>
  </w:endnote>
  <w:endnote w:type="continuationSeparator" w:id="0">
    <w:p w14:paraId="12FFFC68" w14:textId="77777777" w:rsidR="00407454" w:rsidRDefault="00407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934404174"/>
      <w:docPartObj>
        <w:docPartGallery w:val="Page Numbers (Top of Page)"/>
        <w:docPartUnique/>
      </w:docPartObj>
    </w:sdtPr>
    <w:sdtEndPr/>
    <w:sdtContent>
      <w:p w14:paraId="4B0603E7" w14:textId="27A82A51" w:rsidR="000C4309" w:rsidRPr="0034553D" w:rsidRDefault="000C4309" w:rsidP="00B15A95">
        <w:pPr>
          <w:framePr w:wrap="auto" w:vAnchor="text" w:hAnchor="margin" w:xAlign="right" w:y="1"/>
          <w:jc w:val="right"/>
          <w:rPr>
            <w:rFonts w:ascii="Arial" w:hAnsi="Arial" w:cs="Arial"/>
            <w:sz w:val="20"/>
            <w:szCs w:val="20"/>
          </w:rPr>
        </w:pPr>
        <w:r w:rsidRPr="0034553D">
          <w:rPr>
            <w:rFonts w:ascii="Arial" w:hAnsi="Arial" w:cs="Arial"/>
            <w:sz w:val="20"/>
            <w:szCs w:val="20"/>
          </w:rPr>
          <w:t xml:space="preserve">Strana </w:t>
        </w:r>
        <w:r w:rsidRPr="0034553D">
          <w:rPr>
            <w:rFonts w:ascii="Arial" w:hAnsi="Arial" w:cs="Arial"/>
            <w:sz w:val="20"/>
            <w:szCs w:val="20"/>
          </w:rPr>
          <w:fldChar w:fldCharType="begin"/>
        </w:r>
        <w:r w:rsidRPr="0034553D">
          <w:rPr>
            <w:rFonts w:ascii="Arial" w:hAnsi="Arial" w:cs="Arial"/>
            <w:sz w:val="20"/>
            <w:szCs w:val="20"/>
          </w:rPr>
          <w:instrText xml:space="preserve"> PAGE </w:instrText>
        </w:r>
        <w:r w:rsidRPr="0034553D">
          <w:rPr>
            <w:rFonts w:ascii="Arial" w:hAnsi="Arial" w:cs="Arial"/>
            <w:sz w:val="20"/>
            <w:szCs w:val="20"/>
          </w:rPr>
          <w:fldChar w:fldCharType="separate"/>
        </w:r>
        <w:r w:rsidR="000D4CAB">
          <w:rPr>
            <w:rFonts w:ascii="Arial" w:hAnsi="Arial" w:cs="Arial"/>
            <w:noProof/>
            <w:sz w:val="20"/>
            <w:szCs w:val="20"/>
          </w:rPr>
          <w:t>4</w:t>
        </w:r>
        <w:r w:rsidRPr="0034553D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34553D">
          <w:rPr>
            <w:rFonts w:ascii="Arial" w:hAnsi="Arial" w:cs="Arial"/>
            <w:sz w:val="20"/>
            <w:szCs w:val="20"/>
          </w:rPr>
          <w:t xml:space="preserve"> (celkem </w:t>
        </w:r>
        <w:r w:rsidRPr="0034553D">
          <w:rPr>
            <w:rFonts w:ascii="Arial" w:hAnsi="Arial" w:cs="Arial"/>
            <w:sz w:val="20"/>
            <w:szCs w:val="20"/>
          </w:rPr>
          <w:fldChar w:fldCharType="begin"/>
        </w:r>
        <w:r w:rsidRPr="0034553D">
          <w:rPr>
            <w:rFonts w:ascii="Arial" w:hAnsi="Arial" w:cs="Arial"/>
            <w:sz w:val="20"/>
            <w:szCs w:val="20"/>
          </w:rPr>
          <w:instrText xml:space="preserve"> NUMPAGES  </w:instrText>
        </w:r>
        <w:r w:rsidRPr="0034553D">
          <w:rPr>
            <w:rFonts w:ascii="Arial" w:hAnsi="Arial" w:cs="Arial"/>
            <w:sz w:val="20"/>
            <w:szCs w:val="20"/>
          </w:rPr>
          <w:fldChar w:fldCharType="separate"/>
        </w:r>
        <w:r w:rsidR="000D4CAB">
          <w:rPr>
            <w:rFonts w:ascii="Arial" w:hAnsi="Arial" w:cs="Arial"/>
            <w:noProof/>
            <w:sz w:val="20"/>
            <w:szCs w:val="20"/>
          </w:rPr>
          <w:t>6</w:t>
        </w:r>
        <w:r w:rsidRPr="0034553D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34553D">
          <w:rPr>
            <w:rFonts w:ascii="Arial" w:hAnsi="Arial" w:cs="Arial"/>
            <w:sz w:val="20"/>
            <w:szCs w:val="20"/>
          </w:rPr>
          <w:t>)</w:t>
        </w:r>
      </w:p>
    </w:sdtContent>
  </w:sdt>
  <w:p w14:paraId="40D09EB8" w14:textId="77777777" w:rsidR="000C4309" w:rsidRDefault="000C4309" w:rsidP="005D7922">
    <w:pPr>
      <w:pStyle w:val="Zpat"/>
      <w:framePr w:wrap="auto" w:vAnchor="text" w:hAnchor="margin" w:xAlign="right" w:y="1"/>
      <w:rPr>
        <w:rStyle w:val="slostrnky"/>
      </w:rPr>
    </w:pPr>
  </w:p>
  <w:p w14:paraId="1E65BE9B" w14:textId="77777777" w:rsidR="000C4309" w:rsidRDefault="000C4309" w:rsidP="00F27FC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32B2" w14:textId="77777777" w:rsidR="00555077" w:rsidRDefault="005550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250395305"/>
      <w:docPartObj>
        <w:docPartGallery w:val="Page Numbers (Top of Page)"/>
        <w:docPartUnique/>
      </w:docPartObj>
    </w:sdtPr>
    <w:sdtEndPr/>
    <w:sdtContent>
      <w:p w14:paraId="6218C58D" w14:textId="77777777" w:rsidR="008144B5" w:rsidRPr="0034553D" w:rsidRDefault="00CB46CF" w:rsidP="00B15A95">
        <w:pPr>
          <w:framePr w:wrap="auto" w:vAnchor="text" w:hAnchor="margin" w:xAlign="right" w:y="1"/>
          <w:jc w:val="right"/>
          <w:rPr>
            <w:rFonts w:ascii="Arial" w:hAnsi="Arial" w:cs="Arial"/>
            <w:sz w:val="20"/>
            <w:szCs w:val="20"/>
          </w:rPr>
        </w:pPr>
        <w:r w:rsidRPr="0034553D">
          <w:rPr>
            <w:rFonts w:ascii="Arial" w:hAnsi="Arial" w:cs="Arial"/>
            <w:sz w:val="20"/>
            <w:szCs w:val="20"/>
          </w:rPr>
          <w:t xml:space="preserve">Strana </w:t>
        </w:r>
        <w:r w:rsidRPr="0034553D">
          <w:rPr>
            <w:rFonts w:ascii="Arial" w:hAnsi="Arial" w:cs="Arial"/>
            <w:sz w:val="20"/>
            <w:szCs w:val="20"/>
          </w:rPr>
          <w:fldChar w:fldCharType="begin"/>
        </w:r>
        <w:r w:rsidRPr="0034553D">
          <w:rPr>
            <w:rFonts w:ascii="Arial" w:hAnsi="Arial" w:cs="Arial"/>
            <w:sz w:val="20"/>
            <w:szCs w:val="20"/>
          </w:rPr>
          <w:instrText xml:space="preserve"> PAGE </w:instrText>
        </w:r>
        <w:r w:rsidRPr="0034553D">
          <w:rPr>
            <w:rFonts w:ascii="Arial" w:hAnsi="Arial" w:cs="Arial"/>
            <w:sz w:val="20"/>
            <w:szCs w:val="20"/>
          </w:rPr>
          <w:fldChar w:fldCharType="separate"/>
        </w:r>
        <w:r w:rsidR="002021B8">
          <w:rPr>
            <w:rFonts w:ascii="Arial" w:hAnsi="Arial" w:cs="Arial"/>
            <w:noProof/>
            <w:sz w:val="20"/>
            <w:szCs w:val="20"/>
          </w:rPr>
          <w:t>3</w:t>
        </w:r>
        <w:r w:rsidRPr="0034553D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34553D">
          <w:rPr>
            <w:rFonts w:ascii="Arial" w:hAnsi="Arial" w:cs="Arial"/>
            <w:sz w:val="20"/>
            <w:szCs w:val="20"/>
          </w:rPr>
          <w:t xml:space="preserve"> (celkem </w:t>
        </w:r>
        <w:r w:rsidRPr="0034553D">
          <w:rPr>
            <w:rFonts w:ascii="Arial" w:hAnsi="Arial" w:cs="Arial"/>
            <w:sz w:val="20"/>
            <w:szCs w:val="20"/>
          </w:rPr>
          <w:fldChar w:fldCharType="begin"/>
        </w:r>
        <w:r w:rsidRPr="0034553D">
          <w:rPr>
            <w:rFonts w:ascii="Arial" w:hAnsi="Arial" w:cs="Arial"/>
            <w:sz w:val="20"/>
            <w:szCs w:val="20"/>
          </w:rPr>
          <w:instrText xml:space="preserve"> NUMPAGES  </w:instrText>
        </w:r>
        <w:r w:rsidRPr="0034553D">
          <w:rPr>
            <w:rFonts w:ascii="Arial" w:hAnsi="Arial" w:cs="Arial"/>
            <w:sz w:val="20"/>
            <w:szCs w:val="20"/>
          </w:rPr>
          <w:fldChar w:fldCharType="separate"/>
        </w:r>
        <w:r w:rsidR="0000107F">
          <w:rPr>
            <w:rFonts w:ascii="Arial" w:hAnsi="Arial" w:cs="Arial"/>
            <w:noProof/>
            <w:sz w:val="20"/>
            <w:szCs w:val="20"/>
          </w:rPr>
          <w:t>2</w:t>
        </w:r>
        <w:r w:rsidRPr="0034553D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34553D">
          <w:rPr>
            <w:rFonts w:ascii="Arial" w:hAnsi="Arial" w:cs="Arial"/>
            <w:sz w:val="20"/>
            <w:szCs w:val="20"/>
          </w:rPr>
          <w:t>)</w:t>
        </w:r>
      </w:p>
    </w:sdtContent>
  </w:sdt>
  <w:p w14:paraId="6B5FA3F6" w14:textId="77777777" w:rsidR="008144B5" w:rsidRDefault="008144B5" w:rsidP="005D7922">
    <w:pPr>
      <w:pStyle w:val="Zpat"/>
      <w:framePr w:wrap="auto" w:vAnchor="text" w:hAnchor="margin" w:xAlign="right" w:y="1"/>
      <w:rPr>
        <w:rStyle w:val="slostrnky"/>
      </w:rPr>
    </w:pPr>
  </w:p>
  <w:p w14:paraId="4F220A3B" w14:textId="77777777" w:rsidR="008144B5" w:rsidRDefault="008144B5" w:rsidP="00F27FC8">
    <w:pPr>
      <w:pStyle w:val="Zpat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60F2C" w14:textId="77777777" w:rsidR="00555077" w:rsidRDefault="005550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C5166" w14:textId="77777777" w:rsidR="00407454" w:rsidRDefault="00407454">
      <w:r>
        <w:separator/>
      </w:r>
    </w:p>
  </w:footnote>
  <w:footnote w:type="continuationSeparator" w:id="0">
    <w:p w14:paraId="29A25E4A" w14:textId="77777777" w:rsidR="00407454" w:rsidRDefault="00407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109E5" w14:textId="0EA643D1" w:rsidR="000C4309" w:rsidRDefault="000C4309" w:rsidP="00A90743">
    <w:pPr>
      <w:spacing w:line="228" w:lineRule="auto"/>
      <w:rPr>
        <w:rFonts w:ascii="Arial" w:hAnsi="Arial" w:cs="Arial"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84627CC" wp14:editId="6671BB5D">
          <wp:simplePos x="0" y="0"/>
          <wp:positionH relativeFrom="margin">
            <wp:posOffset>4546600</wp:posOffset>
          </wp:positionH>
          <wp:positionV relativeFrom="paragraph">
            <wp:posOffset>-222885</wp:posOffset>
          </wp:positionV>
          <wp:extent cx="1181100" cy="589280"/>
          <wp:effectExtent l="0" t="0" r="0" b="1270"/>
          <wp:wrapNone/>
          <wp:docPr id="3" name="Obrázek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553D">
      <w:rPr>
        <w:rFonts w:ascii="Arial" w:hAnsi="Arial" w:cs="Arial"/>
        <w:sz w:val="20"/>
        <w:szCs w:val="20"/>
      </w:rPr>
      <w:t xml:space="preserve">Ev. číslo: </w:t>
    </w:r>
    <w:r w:rsidR="00153EB8">
      <w:rPr>
        <w:rFonts w:ascii="Arial" w:hAnsi="Arial" w:cs="Arial"/>
        <w:noProof/>
        <w:sz w:val="20"/>
        <w:szCs w:val="20"/>
      </w:rPr>
      <w:t>K</w:t>
    </w:r>
    <w:r w:rsidR="00487E56">
      <w:rPr>
        <w:rFonts w:ascii="Arial" w:hAnsi="Arial" w:cs="Arial"/>
        <w:noProof/>
        <w:sz w:val="20"/>
        <w:szCs w:val="20"/>
      </w:rPr>
      <w:t>SER</w:t>
    </w:r>
    <w:r w:rsidRPr="002B7DC9">
      <w:rPr>
        <w:rFonts w:ascii="Arial" w:hAnsi="Arial" w:cs="Arial"/>
        <w:noProof/>
        <w:sz w:val="20"/>
        <w:szCs w:val="20"/>
      </w:rPr>
      <w:t>-</w:t>
    </w:r>
    <w:r w:rsidR="00DB3741">
      <w:rPr>
        <w:rFonts w:ascii="Arial" w:hAnsi="Arial" w:cs="Arial"/>
        <w:noProof/>
        <w:sz w:val="20"/>
        <w:szCs w:val="20"/>
      </w:rPr>
      <w:t>142</w:t>
    </w:r>
    <w:r w:rsidR="00BD7FA4">
      <w:rPr>
        <w:rFonts w:ascii="Arial" w:hAnsi="Arial" w:cs="Arial"/>
        <w:noProof/>
        <w:sz w:val="20"/>
        <w:szCs w:val="20"/>
      </w:rPr>
      <w:t>8</w:t>
    </w:r>
    <w:r w:rsidRPr="002B7DC9">
      <w:rPr>
        <w:rFonts w:ascii="Arial" w:hAnsi="Arial" w:cs="Arial"/>
        <w:noProof/>
        <w:sz w:val="20"/>
        <w:szCs w:val="20"/>
      </w:rPr>
      <w:t>-</w:t>
    </w:r>
    <w:r w:rsidR="00B274F9">
      <w:rPr>
        <w:rFonts w:ascii="Arial" w:hAnsi="Arial" w:cs="Arial"/>
        <w:noProof/>
        <w:sz w:val="20"/>
        <w:szCs w:val="20"/>
      </w:rPr>
      <w:t>1</w:t>
    </w:r>
    <w:r w:rsidR="00BD7FA4">
      <w:rPr>
        <w:rFonts w:ascii="Arial" w:hAnsi="Arial" w:cs="Arial"/>
        <w:noProof/>
        <w:sz w:val="20"/>
        <w:szCs w:val="20"/>
      </w:rPr>
      <w:t>1</w:t>
    </w:r>
    <w:r w:rsidRPr="002B7DC9">
      <w:rPr>
        <w:rFonts w:ascii="Arial" w:hAnsi="Arial" w:cs="Arial"/>
        <w:noProof/>
        <w:sz w:val="20"/>
        <w:szCs w:val="20"/>
      </w:rPr>
      <w:t>-202</w:t>
    </w:r>
    <w:r w:rsidR="008B05F2">
      <w:rPr>
        <w:rFonts w:ascii="Arial" w:hAnsi="Arial" w:cs="Arial"/>
        <w:noProof/>
        <w:sz w:val="20"/>
        <w:szCs w:val="20"/>
      </w:rPr>
      <w:t>5</w:t>
    </w:r>
  </w:p>
  <w:p w14:paraId="65A54AB7" w14:textId="77777777" w:rsidR="000C4309" w:rsidRDefault="000C43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4A1F0" w14:textId="77777777" w:rsidR="00555077" w:rsidRDefault="005550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E5AAA" w14:textId="77777777" w:rsidR="00555077" w:rsidRDefault="00A90743" w:rsidP="00A90743">
    <w:pPr>
      <w:spacing w:line="228" w:lineRule="auto"/>
      <w:rPr>
        <w:rFonts w:ascii="Arial" w:hAnsi="Arial" w:cs="Arial"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42DBB19" wp14:editId="596F7F87">
          <wp:simplePos x="0" y="0"/>
          <wp:positionH relativeFrom="margin">
            <wp:posOffset>4546600</wp:posOffset>
          </wp:positionH>
          <wp:positionV relativeFrom="paragraph">
            <wp:posOffset>-222885</wp:posOffset>
          </wp:positionV>
          <wp:extent cx="1181100" cy="589280"/>
          <wp:effectExtent l="0" t="0" r="0" b="1270"/>
          <wp:wrapNone/>
          <wp:docPr id="2" name="Obrázek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077" w:rsidRPr="0034553D">
      <w:rPr>
        <w:rFonts w:ascii="Arial" w:hAnsi="Arial" w:cs="Arial"/>
        <w:sz w:val="20"/>
        <w:szCs w:val="20"/>
      </w:rPr>
      <w:t xml:space="preserve">Ev. číslo: </w:t>
    </w:r>
    <w:r w:rsidR="00567910" w:rsidRPr="002B7DC9">
      <w:rPr>
        <w:rFonts w:ascii="Arial" w:hAnsi="Arial" w:cs="Arial"/>
        <w:noProof/>
        <w:sz w:val="20"/>
        <w:szCs w:val="20"/>
      </w:rPr>
      <w:t>SOP-501-03-2022</w:t>
    </w:r>
  </w:p>
  <w:p w14:paraId="78990CB6" w14:textId="77777777" w:rsidR="00555077" w:rsidRDefault="00555077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24877" w14:textId="77777777" w:rsidR="00555077" w:rsidRDefault="005550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415567F"/>
    <w:multiLevelType w:val="multilevel"/>
    <w:tmpl w:val="6CBE42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2.1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 w15:restartNumberingAfterBreak="0">
    <w:nsid w:val="0B752B39"/>
    <w:multiLevelType w:val="hybridMultilevel"/>
    <w:tmpl w:val="B150CBA4"/>
    <w:lvl w:ilvl="0" w:tplc="0405000F">
      <w:start w:val="1"/>
      <w:numFmt w:val="decimal"/>
      <w:lvlText w:val="%1."/>
      <w:lvlJc w:val="left"/>
      <w:pPr>
        <w:ind w:left="721" w:hanging="360"/>
      </w:pPr>
    </w:lvl>
    <w:lvl w:ilvl="1" w:tplc="04050019" w:tentative="1">
      <w:start w:val="1"/>
      <w:numFmt w:val="lowerLetter"/>
      <w:lvlText w:val="%2."/>
      <w:lvlJc w:val="left"/>
      <w:pPr>
        <w:ind w:left="1441" w:hanging="360"/>
      </w:pPr>
    </w:lvl>
    <w:lvl w:ilvl="2" w:tplc="0405001B" w:tentative="1">
      <w:start w:val="1"/>
      <w:numFmt w:val="lowerRoman"/>
      <w:lvlText w:val="%3."/>
      <w:lvlJc w:val="right"/>
      <w:pPr>
        <w:ind w:left="2161" w:hanging="180"/>
      </w:pPr>
    </w:lvl>
    <w:lvl w:ilvl="3" w:tplc="0405000F" w:tentative="1">
      <w:start w:val="1"/>
      <w:numFmt w:val="decimal"/>
      <w:lvlText w:val="%4."/>
      <w:lvlJc w:val="left"/>
      <w:pPr>
        <w:ind w:left="2881" w:hanging="360"/>
      </w:pPr>
    </w:lvl>
    <w:lvl w:ilvl="4" w:tplc="04050019" w:tentative="1">
      <w:start w:val="1"/>
      <w:numFmt w:val="lowerLetter"/>
      <w:lvlText w:val="%5."/>
      <w:lvlJc w:val="left"/>
      <w:pPr>
        <w:ind w:left="3601" w:hanging="360"/>
      </w:pPr>
    </w:lvl>
    <w:lvl w:ilvl="5" w:tplc="0405001B" w:tentative="1">
      <w:start w:val="1"/>
      <w:numFmt w:val="lowerRoman"/>
      <w:lvlText w:val="%6."/>
      <w:lvlJc w:val="right"/>
      <w:pPr>
        <w:ind w:left="4321" w:hanging="180"/>
      </w:pPr>
    </w:lvl>
    <w:lvl w:ilvl="6" w:tplc="0405000F" w:tentative="1">
      <w:start w:val="1"/>
      <w:numFmt w:val="decimal"/>
      <w:lvlText w:val="%7."/>
      <w:lvlJc w:val="left"/>
      <w:pPr>
        <w:ind w:left="5041" w:hanging="360"/>
      </w:pPr>
    </w:lvl>
    <w:lvl w:ilvl="7" w:tplc="04050019" w:tentative="1">
      <w:start w:val="1"/>
      <w:numFmt w:val="lowerLetter"/>
      <w:lvlText w:val="%8."/>
      <w:lvlJc w:val="left"/>
      <w:pPr>
        <w:ind w:left="5761" w:hanging="360"/>
      </w:pPr>
    </w:lvl>
    <w:lvl w:ilvl="8" w:tplc="040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0E254B13"/>
    <w:multiLevelType w:val="hybridMultilevel"/>
    <w:tmpl w:val="C37C1E36"/>
    <w:lvl w:ilvl="0" w:tplc="0405000F">
      <w:start w:val="1"/>
      <w:numFmt w:val="decimal"/>
      <w:lvlText w:val="%1."/>
      <w:lvlJc w:val="left"/>
      <w:pPr>
        <w:ind w:left="721" w:hanging="360"/>
      </w:pPr>
    </w:lvl>
    <w:lvl w:ilvl="1" w:tplc="04050019" w:tentative="1">
      <w:start w:val="1"/>
      <w:numFmt w:val="lowerLetter"/>
      <w:lvlText w:val="%2."/>
      <w:lvlJc w:val="left"/>
      <w:pPr>
        <w:ind w:left="1441" w:hanging="360"/>
      </w:pPr>
    </w:lvl>
    <w:lvl w:ilvl="2" w:tplc="0405001B" w:tentative="1">
      <w:start w:val="1"/>
      <w:numFmt w:val="lowerRoman"/>
      <w:lvlText w:val="%3."/>
      <w:lvlJc w:val="right"/>
      <w:pPr>
        <w:ind w:left="2161" w:hanging="180"/>
      </w:pPr>
    </w:lvl>
    <w:lvl w:ilvl="3" w:tplc="0405000F" w:tentative="1">
      <w:start w:val="1"/>
      <w:numFmt w:val="decimal"/>
      <w:lvlText w:val="%4."/>
      <w:lvlJc w:val="left"/>
      <w:pPr>
        <w:ind w:left="2881" w:hanging="360"/>
      </w:pPr>
    </w:lvl>
    <w:lvl w:ilvl="4" w:tplc="04050019" w:tentative="1">
      <w:start w:val="1"/>
      <w:numFmt w:val="lowerLetter"/>
      <w:lvlText w:val="%5."/>
      <w:lvlJc w:val="left"/>
      <w:pPr>
        <w:ind w:left="3601" w:hanging="360"/>
      </w:pPr>
    </w:lvl>
    <w:lvl w:ilvl="5" w:tplc="0405001B" w:tentative="1">
      <w:start w:val="1"/>
      <w:numFmt w:val="lowerRoman"/>
      <w:lvlText w:val="%6."/>
      <w:lvlJc w:val="right"/>
      <w:pPr>
        <w:ind w:left="4321" w:hanging="180"/>
      </w:pPr>
    </w:lvl>
    <w:lvl w:ilvl="6" w:tplc="0405000F" w:tentative="1">
      <w:start w:val="1"/>
      <w:numFmt w:val="decimal"/>
      <w:lvlText w:val="%7."/>
      <w:lvlJc w:val="left"/>
      <w:pPr>
        <w:ind w:left="5041" w:hanging="360"/>
      </w:pPr>
    </w:lvl>
    <w:lvl w:ilvl="7" w:tplc="04050019" w:tentative="1">
      <w:start w:val="1"/>
      <w:numFmt w:val="lowerLetter"/>
      <w:lvlText w:val="%8."/>
      <w:lvlJc w:val="left"/>
      <w:pPr>
        <w:ind w:left="5761" w:hanging="360"/>
      </w:pPr>
    </w:lvl>
    <w:lvl w:ilvl="8" w:tplc="040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1">
    <w:nsid w:val="0FE74067"/>
    <w:multiLevelType w:val="hybridMultilevel"/>
    <w:tmpl w:val="E304A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17C7746B"/>
    <w:multiLevelType w:val="multilevel"/>
    <w:tmpl w:val="9888062A"/>
    <w:lvl w:ilvl="0">
      <w:start w:val="1"/>
      <w:numFmt w:val="decimal"/>
      <w:lvlText w:val="%1.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" w15:restartNumberingAfterBreak="1">
    <w:nsid w:val="18B4769A"/>
    <w:multiLevelType w:val="hybridMultilevel"/>
    <w:tmpl w:val="8A7EAFFC"/>
    <w:lvl w:ilvl="0" w:tplc="DEBEA71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E6B77"/>
    <w:multiLevelType w:val="hybridMultilevel"/>
    <w:tmpl w:val="0C2C6990"/>
    <w:lvl w:ilvl="0" w:tplc="0405000F">
      <w:start w:val="1"/>
      <w:numFmt w:val="decimal"/>
      <w:lvlText w:val="%1."/>
      <w:lvlJc w:val="left"/>
      <w:pPr>
        <w:ind w:left="721" w:hanging="360"/>
      </w:pPr>
    </w:lvl>
    <w:lvl w:ilvl="1" w:tplc="04050019" w:tentative="1">
      <w:start w:val="1"/>
      <w:numFmt w:val="lowerLetter"/>
      <w:lvlText w:val="%2."/>
      <w:lvlJc w:val="left"/>
      <w:pPr>
        <w:ind w:left="1441" w:hanging="360"/>
      </w:pPr>
    </w:lvl>
    <w:lvl w:ilvl="2" w:tplc="0405001B" w:tentative="1">
      <w:start w:val="1"/>
      <w:numFmt w:val="lowerRoman"/>
      <w:lvlText w:val="%3."/>
      <w:lvlJc w:val="right"/>
      <w:pPr>
        <w:ind w:left="2161" w:hanging="180"/>
      </w:pPr>
    </w:lvl>
    <w:lvl w:ilvl="3" w:tplc="0405000F" w:tentative="1">
      <w:start w:val="1"/>
      <w:numFmt w:val="decimal"/>
      <w:lvlText w:val="%4."/>
      <w:lvlJc w:val="left"/>
      <w:pPr>
        <w:ind w:left="2881" w:hanging="360"/>
      </w:pPr>
    </w:lvl>
    <w:lvl w:ilvl="4" w:tplc="04050019" w:tentative="1">
      <w:start w:val="1"/>
      <w:numFmt w:val="lowerLetter"/>
      <w:lvlText w:val="%5."/>
      <w:lvlJc w:val="left"/>
      <w:pPr>
        <w:ind w:left="3601" w:hanging="360"/>
      </w:pPr>
    </w:lvl>
    <w:lvl w:ilvl="5" w:tplc="0405001B" w:tentative="1">
      <w:start w:val="1"/>
      <w:numFmt w:val="lowerRoman"/>
      <w:lvlText w:val="%6."/>
      <w:lvlJc w:val="right"/>
      <w:pPr>
        <w:ind w:left="4321" w:hanging="180"/>
      </w:pPr>
    </w:lvl>
    <w:lvl w:ilvl="6" w:tplc="0405000F" w:tentative="1">
      <w:start w:val="1"/>
      <w:numFmt w:val="decimal"/>
      <w:lvlText w:val="%7."/>
      <w:lvlJc w:val="left"/>
      <w:pPr>
        <w:ind w:left="5041" w:hanging="360"/>
      </w:pPr>
    </w:lvl>
    <w:lvl w:ilvl="7" w:tplc="04050019" w:tentative="1">
      <w:start w:val="1"/>
      <w:numFmt w:val="lowerLetter"/>
      <w:lvlText w:val="%8."/>
      <w:lvlJc w:val="left"/>
      <w:pPr>
        <w:ind w:left="5761" w:hanging="360"/>
      </w:pPr>
    </w:lvl>
    <w:lvl w:ilvl="8" w:tplc="040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1C371E25"/>
    <w:multiLevelType w:val="hybridMultilevel"/>
    <w:tmpl w:val="4EAC9DDA"/>
    <w:lvl w:ilvl="0" w:tplc="0405000F">
      <w:start w:val="1"/>
      <w:numFmt w:val="decimal"/>
      <w:lvlText w:val="%1."/>
      <w:lvlJc w:val="left"/>
      <w:pPr>
        <w:ind w:left="725" w:hanging="360"/>
      </w:pPr>
    </w:lvl>
    <w:lvl w:ilvl="1" w:tplc="04050019" w:tentative="1">
      <w:start w:val="1"/>
      <w:numFmt w:val="lowerLetter"/>
      <w:lvlText w:val="%2."/>
      <w:lvlJc w:val="left"/>
      <w:pPr>
        <w:ind w:left="1445" w:hanging="360"/>
      </w:pPr>
    </w:lvl>
    <w:lvl w:ilvl="2" w:tplc="0405001B" w:tentative="1">
      <w:start w:val="1"/>
      <w:numFmt w:val="lowerRoman"/>
      <w:lvlText w:val="%3."/>
      <w:lvlJc w:val="right"/>
      <w:pPr>
        <w:ind w:left="2165" w:hanging="180"/>
      </w:pPr>
    </w:lvl>
    <w:lvl w:ilvl="3" w:tplc="0405000F" w:tentative="1">
      <w:start w:val="1"/>
      <w:numFmt w:val="decimal"/>
      <w:lvlText w:val="%4."/>
      <w:lvlJc w:val="left"/>
      <w:pPr>
        <w:ind w:left="2885" w:hanging="360"/>
      </w:pPr>
    </w:lvl>
    <w:lvl w:ilvl="4" w:tplc="04050019" w:tentative="1">
      <w:start w:val="1"/>
      <w:numFmt w:val="lowerLetter"/>
      <w:lvlText w:val="%5."/>
      <w:lvlJc w:val="left"/>
      <w:pPr>
        <w:ind w:left="3605" w:hanging="360"/>
      </w:pPr>
    </w:lvl>
    <w:lvl w:ilvl="5" w:tplc="0405001B" w:tentative="1">
      <w:start w:val="1"/>
      <w:numFmt w:val="lowerRoman"/>
      <w:lvlText w:val="%6."/>
      <w:lvlJc w:val="right"/>
      <w:pPr>
        <w:ind w:left="4325" w:hanging="180"/>
      </w:pPr>
    </w:lvl>
    <w:lvl w:ilvl="6" w:tplc="0405000F" w:tentative="1">
      <w:start w:val="1"/>
      <w:numFmt w:val="decimal"/>
      <w:lvlText w:val="%7."/>
      <w:lvlJc w:val="left"/>
      <w:pPr>
        <w:ind w:left="5045" w:hanging="360"/>
      </w:pPr>
    </w:lvl>
    <w:lvl w:ilvl="7" w:tplc="04050019" w:tentative="1">
      <w:start w:val="1"/>
      <w:numFmt w:val="lowerLetter"/>
      <w:lvlText w:val="%8."/>
      <w:lvlJc w:val="left"/>
      <w:pPr>
        <w:ind w:left="5765" w:hanging="360"/>
      </w:pPr>
    </w:lvl>
    <w:lvl w:ilvl="8" w:tplc="040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8" w15:restartNumberingAfterBreak="1">
    <w:nsid w:val="1E5E21FA"/>
    <w:multiLevelType w:val="hybridMultilevel"/>
    <w:tmpl w:val="5E88F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2C707C70"/>
    <w:multiLevelType w:val="hybridMultilevel"/>
    <w:tmpl w:val="7834D3D8"/>
    <w:lvl w:ilvl="0" w:tplc="8488C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A30036F"/>
    <w:multiLevelType w:val="hybridMultilevel"/>
    <w:tmpl w:val="E72E8BA8"/>
    <w:lvl w:ilvl="0" w:tplc="8E12BBF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AD52AF0"/>
    <w:multiLevelType w:val="hybridMultilevel"/>
    <w:tmpl w:val="70E21920"/>
    <w:lvl w:ilvl="0" w:tplc="F146CC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B9A4005"/>
    <w:multiLevelType w:val="multilevel"/>
    <w:tmpl w:val="8AC88B6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2561" w:hanging="576"/>
      </w:pPr>
      <w:rPr>
        <w:b w:val="0"/>
        <w:bCs w:val="0"/>
        <w:color w:val="000000" w:themeColor="text1"/>
        <w:sz w:val="20"/>
        <w:szCs w:val="20"/>
      </w:rPr>
    </w:lvl>
    <w:lvl w:ilvl="2">
      <w:start w:val="1"/>
      <w:numFmt w:val="decimal"/>
      <w:pStyle w:val="Nadpis3"/>
      <w:lvlText w:val="%1.%2.%3"/>
      <w:lvlJc w:val="left"/>
      <w:pPr>
        <w:ind w:left="1146" w:hanging="720"/>
      </w:pPr>
      <w:rPr>
        <w:color w:val="000000" w:themeColor="text1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EC4384D"/>
    <w:multiLevelType w:val="hybridMultilevel"/>
    <w:tmpl w:val="D7489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94E4B"/>
    <w:multiLevelType w:val="hybridMultilevel"/>
    <w:tmpl w:val="D7849E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F4BE4"/>
    <w:multiLevelType w:val="hybridMultilevel"/>
    <w:tmpl w:val="718EC4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A703FFD"/>
    <w:multiLevelType w:val="hybridMultilevel"/>
    <w:tmpl w:val="8B049A18"/>
    <w:lvl w:ilvl="0" w:tplc="14D8E9C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382DA9"/>
    <w:multiLevelType w:val="hybridMultilevel"/>
    <w:tmpl w:val="D82A4D02"/>
    <w:lvl w:ilvl="0" w:tplc="0405000F">
      <w:start w:val="1"/>
      <w:numFmt w:val="decimal"/>
      <w:lvlText w:val="%1."/>
      <w:lvlJc w:val="left"/>
      <w:pPr>
        <w:ind w:left="721" w:hanging="360"/>
      </w:pPr>
    </w:lvl>
    <w:lvl w:ilvl="1" w:tplc="04050019" w:tentative="1">
      <w:start w:val="1"/>
      <w:numFmt w:val="lowerLetter"/>
      <w:lvlText w:val="%2."/>
      <w:lvlJc w:val="left"/>
      <w:pPr>
        <w:ind w:left="1441" w:hanging="360"/>
      </w:pPr>
    </w:lvl>
    <w:lvl w:ilvl="2" w:tplc="0405001B" w:tentative="1">
      <w:start w:val="1"/>
      <w:numFmt w:val="lowerRoman"/>
      <w:lvlText w:val="%3."/>
      <w:lvlJc w:val="right"/>
      <w:pPr>
        <w:ind w:left="2161" w:hanging="180"/>
      </w:pPr>
    </w:lvl>
    <w:lvl w:ilvl="3" w:tplc="0405000F" w:tentative="1">
      <w:start w:val="1"/>
      <w:numFmt w:val="decimal"/>
      <w:lvlText w:val="%4."/>
      <w:lvlJc w:val="left"/>
      <w:pPr>
        <w:ind w:left="2881" w:hanging="360"/>
      </w:pPr>
    </w:lvl>
    <w:lvl w:ilvl="4" w:tplc="04050019" w:tentative="1">
      <w:start w:val="1"/>
      <w:numFmt w:val="lowerLetter"/>
      <w:lvlText w:val="%5."/>
      <w:lvlJc w:val="left"/>
      <w:pPr>
        <w:ind w:left="3601" w:hanging="360"/>
      </w:pPr>
    </w:lvl>
    <w:lvl w:ilvl="5" w:tplc="0405001B" w:tentative="1">
      <w:start w:val="1"/>
      <w:numFmt w:val="lowerRoman"/>
      <w:lvlText w:val="%6."/>
      <w:lvlJc w:val="right"/>
      <w:pPr>
        <w:ind w:left="4321" w:hanging="180"/>
      </w:pPr>
    </w:lvl>
    <w:lvl w:ilvl="6" w:tplc="0405000F" w:tentative="1">
      <w:start w:val="1"/>
      <w:numFmt w:val="decimal"/>
      <w:lvlText w:val="%7."/>
      <w:lvlJc w:val="left"/>
      <w:pPr>
        <w:ind w:left="5041" w:hanging="360"/>
      </w:pPr>
    </w:lvl>
    <w:lvl w:ilvl="7" w:tplc="04050019" w:tentative="1">
      <w:start w:val="1"/>
      <w:numFmt w:val="lowerLetter"/>
      <w:lvlText w:val="%8."/>
      <w:lvlJc w:val="left"/>
      <w:pPr>
        <w:ind w:left="5761" w:hanging="360"/>
      </w:pPr>
    </w:lvl>
    <w:lvl w:ilvl="8" w:tplc="040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1">
    <w:nsid w:val="66243ACB"/>
    <w:multiLevelType w:val="hybridMultilevel"/>
    <w:tmpl w:val="D01AF664"/>
    <w:lvl w:ilvl="0" w:tplc="821A8604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E455C"/>
    <w:multiLevelType w:val="hybridMultilevel"/>
    <w:tmpl w:val="22CA28F6"/>
    <w:lvl w:ilvl="0" w:tplc="0405000F">
      <w:start w:val="1"/>
      <w:numFmt w:val="decimal"/>
      <w:lvlText w:val="%1."/>
      <w:lvlJc w:val="left"/>
      <w:pPr>
        <w:ind w:left="725" w:hanging="360"/>
      </w:pPr>
    </w:lvl>
    <w:lvl w:ilvl="1" w:tplc="04050019" w:tentative="1">
      <w:start w:val="1"/>
      <w:numFmt w:val="lowerLetter"/>
      <w:lvlText w:val="%2."/>
      <w:lvlJc w:val="left"/>
      <w:pPr>
        <w:ind w:left="1445" w:hanging="360"/>
      </w:pPr>
    </w:lvl>
    <w:lvl w:ilvl="2" w:tplc="0405001B" w:tentative="1">
      <w:start w:val="1"/>
      <w:numFmt w:val="lowerRoman"/>
      <w:lvlText w:val="%3."/>
      <w:lvlJc w:val="right"/>
      <w:pPr>
        <w:ind w:left="2165" w:hanging="180"/>
      </w:pPr>
    </w:lvl>
    <w:lvl w:ilvl="3" w:tplc="0405000F" w:tentative="1">
      <w:start w:val="1"/>
      <w:numFmt w:val="decimal"/>
      <w:lvlText w:val="%4."/>
      <w:lvlJc w:val="left"/>
      <w:pPr>
        <w:ind w:left="2885" w:hanging="360"/>
      </w:pPr>
    </w:lvl>
    <w:lvl w:ilvl="4" w:tplc="04050019" w:tentative="1">
      <w:start w:val="1"/>
      <w:numFmt w:val="lowerLetter"/>
      <w:lvlText w:val="%5."/>
      <w:lvlJc w:val="left"/>
      <w:pPr>
        <w:ind w:left="3605" w:hanging="360"/>
      </w:pPr>
    </w:lvl>
    <w:lvl w:ilvl="5" w:tplc="0405001B" w:tentative="1">
      <w:start w:val="1"/>
      <w:numFmt w:val="lowerRoman"/>
      <w:lvlText w:val="%6."/>
      <w:lvlJc w:val="right"/>
      <w:pPr>
        <w:ind w:left="4325" w:hanging="180"/>
      </w:pPr>
    </w:lvl>
    <w:lvl w:ilvl="6" w:tplc="0405000F" w:tentative="1">
      <w:start w:val="1"/>
      <w:numFmt w:val="decimal"/>
      <w:lvlText w:val="%7."/>
      <w:lvlJc w:val="left"/>
      <w:pPr>
        <w:ind w:left="5045" w:hanging="360"/>
      </w:pPr>
    </w:lvl>
    <w:lvl w:ilvl="7" w:tplc="04050019" w:tentative="1">
      <w:start w:val="1"/>
      <w:numFmt w:val="lowerLetter"/>
      <w:lvlText w:val="%8."/>
      <w:lvlJc w:val="left"/>
      <w:pPr>
        <w:ind w:left="5765" w:hanging="360"/>
      </w:pPr>
    </w:lvl>
    <w:lvl w:ilvl="8" w:tplc="040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0" w15:restartNumberingAfterBreak="1">
    <w:nsid w:val="6C442F4D"/>
    <w:multiLevelType w:val="multilevel"/>
    <w:tmpl w:val="9CBEC5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74E30C6D"/>
    <w:multiLevelType w:val="hybridMultilevel"/>
    <w:tmpl w:val="B14C4FDC"/>
    <w:lvl w:ilvl="0" w:tplc="0405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5" w:hanging="360"/>
      </w:pPr>
    </w:lvl>
    <w:lvl w:ilvl="2" w:tplc="0405001B" w:tentative="1">
      <w:start w:val="1"/>
      <w:numFmt w:val="lowerRoman"/>
      <w:lvlText w:val="%3."/>
      <w:lvlJc w:val="right"/>
      <w:pPr>
        <w:ind w:left="2165" w:hanging="180"/>
      </w:pPr>
    </w:lvl>
    <w:lvl w:ilvl="3" w:tplc="0405000F" w:tentative="1">
      <w:start w:val="1"/>
      <w:numFmt w:val="decimal"/>
      <w:lvlText w:val="%4."/>
      <w:lvlJc w:val="left"/>
      <w:pPr>
        <w:ind w:left="2885" w:hanging="360"/>
      </w:pPr>
    </w:lvl>
    <w:lvl w:ilvl="4" w:tplc="04050019" w:tentative="1">
      <w:start w:val="1"/>
      <w:numFmt w:val="lowerLetter"/>
      <w:lvlText w:val="%5."/>
      <w:lvlJc w:val="left"/>
      <w:pPr>
        <w:ind w:left="3605" w:hanging="360"/>
      </w:pPr>
    </w:lvl>
    <w:lvl w:ilvl="5" w:tplc="0405001B" w:tentative="1">
      <w:start w:val="1"/>
      <w:numFmt w:val="lowerRoman"/>
      <w:lvlText w:val="%6."/>
      <w:lvlJc w:val="right"/>
      <w:pPr>
        <w:ind w:left="4325" w:hanging="180"/>
      </w:pPr>
    </w:lvl>
    <w:lvl w:ilvl="6" w:tplc="0405000F" w:tentative="1">
      <w:start w:val="1"/>
      <w:numFmt w:val="decimal"/>
      <w:lvlText w:val="%7."/>
      <w:lvlJc w:val="left"/>
      <w:pPr>
        <w:ind w:left="5045" w:hanging="360"/>
      </w:pPr>
    </w:lvl>
    <w:lvl w:ilvl="7" w:tplc="04050019" w:tentative="1">
      <w:start w:val="1"/>
      <w:numFmt w:val="lowerLetter"/>
      <w:lvlText w:val="%8."/>
      <w:lvlJc w:val="left"/>
      <w:pPr>
        <w:ind w:left="5765" w:hanging="360"/>
      </w:pPr>
    </w:lvl>
    <w:lvl w:ilvl="8" w:tplc="040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2" w15:restartNumberingAfterBreak="0">
    <w:nsid w:val="76961E3F"/>
    <w:multiLevelType w:val="multilevel"/>
    <w:tmpl w:val="BA527FF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1">
    <w:nsid w:val="7A3B7E05"/>
    <w:multiLevelType w:val="hybridMultilevel"/>
    <w:tmpl w:val="2E1E8EE6"/>
    <w:lvl w:ilvl="0" w:tplc="965027AA">
      <w:start w:val="1"/>
      <w:numFmt w:val="decimal"/>
      <w:lvlText w:val="4.%1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B6273"/>
    <w:multiLevelType w:val="hybridMultilevel"/>
    <w:tmpl w:val="E6585CC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DB554DC"/>
    <w:multiLevelType w:val="hybridMultilevel"/>
    <w:tmpl w:val="63ECAC78"/>
    <w:lvl w:ilvl="0" w:tplc="04050001">
      <w:start w:val="1"/>
      <w:numFmt w:val="bullet"/>
      <w:lvlText w:val=""/>
      <w:lvlJc w:val="left"/>
      <w:pPr>
        <w:ind w:left="14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0"/>
  </w:num>
  <w:num w:numId="4">
    <w:abstractNumId w:val="18"/>
  </w:num>
  <w:num w:numId="5">
    <w:abstractNumId w:val="3"/>
  </w:num>
  <w:num w:numId="6">
    <w:abstractNumId w:val="16"/>
  </w:num>
  <w:num w:numId="7">
    <w:abstractNumId w:val="11"/>
  </w:num>
  <w:num w:numId="8">
    <w:abstractNumId w:val="4"/>
  </w:num>
  <w:num w:numId="9">
    <w:abstractNumId w:val="10"/>
  </w:num>
  <w:num w:numId="10">
    <w:abstractNumId w:val="23"/>
  </w:num>
  <w:num w:numId="11">
    <w:abstractNumId w:val="5"/>
  </w:num>
  <w:num w:numId="12">
    <w:abstractNumId w:val="8"/>
  </w:num>
  <w:num w:numId="13">
    <w:abstractNumId w:val="12"/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1"/>
  </w:num>
  <w:num w:numId="18">
    <w:abstractNumId w:val="19"/>
  </w:num>
  <w:num w:numId="19">
    <w:abstractNumId w:val="17"/>
  </w:num>
  <w:num w:numId="20">
    <w:abstractNumId w:val="15"/>
  </w:num>
  <w:num w:numId="21">
    <w:abstractNumId w:val="24"/>
  </w:num>
  <w:num w:numId="22">
    <w:abstractNumId w:val="14"/>
  </w:num>
  <w:num w:numId="23">
    <w:abstractNumId w:val="2"/>
  </w:num>
  <w:num w:numId="24">
    <w:abstractNumId w:val="1"/>
  </w:num>
  <w:num w:numId="25">
    <w:abstractNumId w:val="6"/>
  </w:num>
  <w:num w:numId="26">
    <w:abstractNumId w:val="2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BE"/>
    <w:rsid w:val="0000107F"/>
    <w:rsid w:val="00001F1C"/>
    <w:rsid w:val="000068F3"/>
    <w:rsid w:val="0001422F"/>
    <w:rsid w:val="00017D11"/>
    <w:rsid w:val="00020F89"/>
    <w:rsid w:val="00021CF4"/>
    <w:rsid w:val="000248BC"/>
    <w:rsid w:val="00047CD4"/>
    <w:rsid w:val="000566F4"/>
    <w:rsid w:val="00070BC8"/>
    <w:rsid w:val="00077018"/>
    <w:rsid w:val="0009575C"/>
    <w:rsid w:val="00096C48"/>
    <w:rsid w:val="000A7BA3"/>
    <w:rsid w:val="000B0394"/>
    <w:rsid w:val="000B0E4F"/>
    <w:rsid w:val="000B3F4A"/>
    <w:rsid w:val="000B6CBC"/>
    <w:rsid w:val="000B6DD5"/>
    <w:rsid w:val="000C0F72"/>
    <w:rsid w:val="000C4309"/>
    <w:rsid w:val="000C6D32"/>
    <w:rsid w:val="000D4CAB"/>
    <w:rsid w:val="000D5079"/>
    <w:rsid w:val="000E1ED7"/>
    <w:rsid w:val="000E3623"/>
    <w:rsid w:val="000F245F"/>
    <w:rsid w:val="000F3CCB"/>
    <w:rsid w:val="0010344E"/>
    <w:rsid w:val="001054E2"/>
    <w:rsid w:val="00112ED8"/>
    <w:rsid w:val="00113A1C"/>
    <w:rsid w:val="00113C7E"/>
    <w:rsid w:val="00116D55"/>
    <w:rsid w:val="0012136E"/>
    <w:rsid w:val="001225B0"/>
    <w:rsid w:val="001231A1"/>
    <w:rsid w:val="00124EA8"/>
    <w:rsid w:val="00126D4E"/>
    <w:rsid w:val="00130CB5"/>
    <w:rsid w:val="00132568"/>
    <w:rsid w:val="00137C30"/>
    <w:rsid w:val="001402C3"/>
    <w:rsid w:val="00145721"/>
    <w:rsid w:val="00153EB8"/>
    <w:rsid w:val="00155983"/>
    <w:rsid w:val="00156394"/>
    <w:rsid w:val="00156F51"/>
    <w:rsid w:val="00162AE2"/>
    <w:rsid w:val="00166435"/>
    <w:rsid w:val="00166E08"/>
    <w:rsid w:val="001817E8"/>
    <w:rsid w:val="001820C0"/>
    <w:rsid w:val="001820CF"/>
    <w:rsid w:val="00184229"/>
    <w:rsid w:val="00186FB8"/>
    <w:rsid w:val="0019132F"/>
    <w:rsid w:val="001A1981"/>
    <w:rsid w:val="001A19A5"/>
    <w:rsid w:val="001A34D7"/>
    <w:rsid w:val="001A3637"/>
    <w:rsid w:val="001A709F"/>
    <w:rsid w:val="001B0C03"/>
    <w:rsid w:val="001B40D8"/>
    <w:rsid w:val="001C2334"/>
    <w:rsid w:val="001E55B3"/>
    <w:rsid w:val="001E717B"/>
    <w:rsid w:val="001F1F85"/>
    <w:rsid w:val="00201E65"/>
    <w:rsid w:val="002021B8"/>
    <w:rsid w:val="00205099"/>
    <w:rsid w:val="002305F8"/>
    <w:rsid w:val="00246DD3"/>
    <w:rsid w:val="002537A0"/>
    <w:rsid w:val="0026000E"/>
    <w:rsid w:val="00263248"/>
    <w:rsid w:val="00264297"/>
    <w:rsid w:val="00266016"/>
    <w:rsid w:val="00272148"/>
    <w:rsid w:val="00272F47"/>
    <w:rsid w:val="00273B8D"/>
    <w:rsid w:val="002778DB"/>
    <w:rsid w:val="00280429"/>
    <w:rsid w:val="00280DD5"/>
    <w:rsid w:val="00283635"/>
    <w:rsid w:val="002842C5"/>
    <w:rsid w:val="00291991"/>
    <w:rsid w:val="0029265C"/>
    <w:rsid w:val="00292DAC"/>
    <w:rsid w:val="002A045F"/>
    <w:rsid w:val="002A1746"/>
    <w:rsid w:val="002B00F7"/>
    <w:rsid w:val="002B1BDE"/>
    <w:rsid w:val="002B2D9E"/>
    <w:rsid w:val="002B5898"/>
    <w:rsid w:val="002B74F1"/>
    <w:rsid w:val="002C4C78"/>
    <w:rsid w:val="002C4DC8"/>
    <w:rsid w:val="002D7D89"/>
    <w:rsid w:val="002E1809"/>
    <w:rsid w:val="002E310D"/>
    <w:rsid w:val="002E4BBB"/>
    <w:rsid w:val="002E65EE"/>
    <w:rsid w:val="002F5DD7"/>
    <w:rsid w:val="002F695D"/>
    <w:rsid w:val="0030081A"/>
    <w:rsid w:val="00303B30"/>
    <w:rsid w:val="00304B10"/>
    <w:rsid w:val="00305679"/>
    <w:rsid w:val="003124CC"/>
    <w:rsid w:val="0031294F"/>
    <w:rsid w:val="003143FF"/>
    <w:rsid w:val="0032259F"/>
    <w:rsid w:val="00322D5E"/>
    <w:rsid w:val="0032455F"/>
    <w:rsid w:val="00324E37"/>
    <w:rsid w:val="003260CE"/>
    <w:rsid w:val="003320F4"/>
    <w:rsid w:val="00335C3B"/>
    <w:rsid w:val="00343411"/>
    <w:rsid w:val="0034650B"/>
    <w:rsid w:val="00347E3D"/>
    <w:rsid w:val="003602E8"/>
    <w:rsid w:val="00367FE6"/>
    <w:rsid w:val="003749C7"/>
    <w:rsid w:val="00380478"/>
    <w:rsid w:val="00381024"/>
    <w:rsid w:val="00382234"/>
    <w:rsid w:val="00382BB2"/>
    <w:rsid w:val="0038741B"/>
    <w:rsid w:val="003943D1"/>
    <w:rsid w:val="00395A19"/>
    <w:rsid w:val="003968E6"/>
    <w:rsid w:val="00397673"/>
    <w:rsid w:val="003A4977"/>
    <w:rsid w:val="003A5048"/>
    <w:rsid w:val="003B0A28"/>
    <w:rsid w:val="003B1CD3"/>
    <w:rsid w:val="003B25B7"/>
    <w:rsid w:val="003B5063"/>
    <w:rsid w:val="003D31CA"/>
    <w:rsid w:val="003D52A0"/>
    <w:rsid w:val="003F685B"/>
    <w:rsid w:val="00401C94"/>
    <w:rsid w:val="00403550"/>
    <w:rsid w:val="00407454"/>
    <w:rsid w:val="00415075"/>
    <w:rsid w:val="00417B1B"/>
    <w:rsid w:val="0042339E"/>
    <w:rsid w:val="004243E7"/>
    <w:rsid w:val="00424F45"/>
    <w:rsid w:val="00426D4F"/>
    <w:rsid w:val="00434C5B"/>
    <w:rsid w:val="004359C0"/>
    <w:rsid w:val="00445842"/>
    <w:rsid w:val="00456460"/>
    <w:rsid w:val="0045664F"/>
    <w:rsid w:val="00456D4E"/>
    <w:rsid w:val="00464574"/>
    <w:rsid w:val="004711FD"/>
    <w:rsid w:val="004717D9"/>
    <w:rsid w:val="00471DD2"/>
    <w:rsid w:val="00485CCE"/>
    <w:rsid w:val="00487E56"/>
    <w:rsid w:val="00497849"/>
    <w:rsid w:val="004978E2"/>
    <w:rsid w:val="004A028E"/>
    <w:rsid w:val="004A33FB"/>
    <w:rsid w:val="004B3248"/>
    <w:rsid w:val="004C257C"/>
    <w:rsid w:val="004C45F9"/>
    <w:rsid w:val="004D21E5"/>
    <w:rsid w:val="004D2DFA"/>
    <w:rsid w:val="004D6C3A"/>
    <w:rsid w:val="004D7DEC"/>
    <w:rsid w:val="004E3A59"/>
    <w:rsid w:val="004E540C"/>
    <w:rsid w:val="004E6F85"/>
    <w:rsid w:val="004F05D9"/>
    <w:rsid w:val="004F2252"/>
    <w:rsid w:val="00500212"/>
    <w:rsid w:val="005045E0"/>
    <w:rsid w:val="00507503"/>
    <w:rsid w:val="00514F89"/>
    <w:rsid w:val="00522EE2"/>
    <w:rsid w:val="0052423F"/>
    <w:rsid w:val="005244E1"/>
    <w:rsid w:val="00526061"/>
    <w:rsid w:val="005261A4"/>
    <w:rsid w:val="00527A82"/>
    <w:rsid w:val="00531C55"/>
    <w:rsid w:val="00531CD3"/>
    <w:rsid w:val="00537FD4"/>
    <w:rsid w:val="00555077"/>
    <w:rsid w:val="00562D5C"/>
    <w:rsid w:val="005641D8"/>
    <w:rsid w:val="00567910"/>
    <w:rsid w:val="00577C54"/>
    <w:rsid w:val="005918CD"/>
    <w:rsid w:val="00594464"/>
    <w:rsid w:val="0059737F"/>
    <w:rsid w:val="005A201A"/>
    <w:rsid w:val="005B15C5"/>
    <w:rsid w:val="005B7894"/>
    <w:rsid w:val="005C42AC"/>
    <w:rsid w:val="005C70D4"/>
    <w:rsid w:val="005D1E44"/>
    <w:rsid w:val="005D3840"/>
    <w:rsid w:val="005D5007"/>
    <w:rsid w:val="005D51D4"/>
    <w:rsid w:val="005E295D"/>
    <w:rsid w:val="005E5861"/>
    <w:rsid w:val="005E67C0"/>
    <w:rsid w:val="005F3AE8"/>
    <w:rsid w:val="006010A4"/>
    <w:rsid w:val="0060379C"/>
    <w:rsid w:val="006038AA"/>
    <w:rsid w:val="00604FE2"/>
    <w:rsid w:val="006073DD"/>
    <w:rsid w:val="00611060"/>
    <w:rsid w:val="00624DB6"/>
    <w:rsid w:val="00625EF6"/>
    <w:rsid w:val="00626C92"/>
    <w:rsid w:val="00627C90"/>
    <w:rsid w:val="00630B78"/>
    <w:rsid w:val="0063423F"/>
    <w:rsid w:val="006350C8"/>
    <w:rsid w:val="00635E4C"/>
    <w:rsid w:val="006377A2"/>
    <w:rsid w:val="006401AC"/>
    <w:rsid w:val="00660677"/>
    <w:rsid w:val="00661B9E"/>
    <w:rsid w:val="0066266C"/>
    <w:rsid w:val="00674179"/>
    <w:rsid w:val="006758E9"/>
    <w:rsid w:val="0068228E"/>
    <w:rsid w:val="00683624"/>
    <w:rsid w:val="00684F96"/>
    <w:rsid w:val="006857E5"/>
    <w:rsid w:val="006B15DC"/>
    <w:rsid w:val="006B2FDF"/>
    <w:rsid w:val="006B79CB"/>
    <w:rsid w:val="006C3E0B"/>
    <w:rsid w:val="006C7D61"/>
    <w:rsid w:val="006E1068"/>
    <w:rsid w:val="006E4574"/>
    <w:rsid w:val="006E4593"/>
    <w:rsid w:val="006E52E4"/>
    <w:rsid w:val="006F178E"/>
    <w:rsid w:val="00703370"/>
    <w:rsid w:val="00711663"/>
    <w:rsid w:val="007223AD"/>
    <w:rsid w:val="007227A9"/>
    <w:rsid w:val="00722EFC"/>
    <w:rsid w:val="00731886"/>
    <w:rsid w:val="00731DD3"/>
    <w:rsid w:val="00733EDC"/>
    <w:rsid w:val="0073676D"/>
    <w:rsid w:val="00736F57"/>
    <w:rsid w:val="00751047"/>
    <w:rsid w:val="00757ACD"/>
    <w:rsid w:val="007648C9"/>
    <w:rsid w:val="007667C3"/>
    <w:rsid w:val="00767BB8"/>
    <w:rsid w:val="00770988"/>
    <w:rsid w:val="00780BE4"/>
    <w:rsid w:val="00787C44"/>
    <w:rsid w:val="007946C0"/>
    <w:rsid w:val="007A07D7"/>
    <w:rsid w:val="007A1C78"/>
    <w:rsid w:val="007A7252"/>
    <w:rsid w:val="007B0940"/>
    <w:rsid w:val="007B193E"/>
    <w:rsid w:val="007D1A10"/>
    <w:rsid w:val="007D5E69"/>
    <w:rsid w:val="007E17B5"/>
    <w:rsid w:val="007E1F26"/>
    <w:rsid w:val="007E4D5B"/>
    <w:rsid w:val="007E6F41"/>
    <w:rsid w:val="007F3E34"/>
    <w:rsid w:val="00800088"/>
    <w:rsid w:val="00806125"/>
    <w:rsid w:val="0081123E"/>
    <w:rsid w:val="008144B5"/>
    <w:rsid w:val="00821223"/>
    <w:rsid w:val="00821FBE"/>
    <w:rsid w:val="008262C1"/>
    <w:rsid w:val="00830F54"/>
    <w:rsid w:val="00836A6A"/>
    <w:rsid w:val="008429B8"/>
    <w:rsid w:val="00842D29"/>
    <w:rsid w:val="00843584"/>
    <w:rsid w:val="0084509A"/>
    <w:rsid w:val="00850F1C"/>
    <w:rsid w:val="00852E78"/>
    <w:rsid w:val="008550D3"/>
    <w:rsid w:val="00862675"/>
    <w:rsid w:val="00862AFE"/>
    <w:rsid w:val="0087362C"/>
    <w:rsid w:val="00877C00"/>
    <w:rsid w:val="00881303"/>
    <w:rsid w:val="00881FFC"/>
    <w:rsid w:val="008850E1"/>
    <w:rsid w:val="00891720"/>
    <w:rsid w:val="00892278"/>
    <w:rsid w:val="008A01D2"/>
    <w:rsid w:val="008A0DCF"/>
    <w:rsid w:val="008A69DB"/>
    <w:rsid w:val="008B05F2"/>
    <w:rsid w:val="008B3617"/>
    <w:rsid w:val="008C1EEF"/>
    <w:rsid w:val="008C3CE7"/>
    <w:rsid w:val="008D4B37"/>
    <w:rsid w:val="008D4EDE"/>
    <w:rsid w:val="008E7CB1"/>
    <w:rsid w:val="008E7EB2"/>
    <w:rsid w:val="008F109A"/>
    <w:rsid w:val="008F6D7A"/>
    <w:rsid w:val="008F7DBE"/>
    <w:rsid w:val="00901C8E"/>
    <w:rsid w:val="009056C0"/>
    <w:rsid w:val="0091098C"/>
    <w:rsid w:val="009110A9"/>
    <w:rsid w:val="009138B0"/>
    <w:rsid w:val="00914859"/>
    <w:rsid w:val="009205F3"/>
    <w:rsid w:val="00920C0D"/>
    <w:rsid w:val="00921F46"/>
    <w:rsid w:val="009321A1"/>
    <w:rsid w:val="00932C46"/>
    <w:rsid w:val="00934875"/>
    <w:rsid w:val="009359C6"/>
    <w:rsid w:val="00937554"/>
    <w:rsid w:val="009452F1"/>
    <w:rsid w:val="0095113B"/>
    <w:rsid w:val="00962AB4"/>
    <w:rsid w:val="00966FB3"/>
    <w:rsid w:val="009750F1"/>
    <w:rsid w:val="00975E91"/>
    <w:rsid w:val="00975EF9"/>
    <w:rsid w:val="00976FE9"/>
    <w:rsid w:val="00977DFB"/>
    <w:rsid w:val="009870DF"/>
    <w:rsid w:val="0099164F"/>
    <w:rsid w:val="00997B35"/>
    <w:rsid w:val="009A0668"/>
    <w:rsid w:val="009A3A16"/>
    <w:rsid w:val="009A719A"/>
    <w:rsid w:val="009B508E"/>
    <w:rsid w:val="009D27FA"/>
    <w:rsid w:val="009D67D6"/>
    <w:rsid w:val="009E622C"/>
    <w:rsid w:val="009E66DE"/>
    <w:rsid w:val="009E7E32"/>
    <w:rsid w:val="009F5C36"/>
    <w:rsid w:val="009F6F96"/>
    <w:rsid w:val="00A06632"/>
    <w:rsid w:val="00A07178"/>
    <w:rsid w:val="00A142F5"/>
    <w:rsid w:val="00A152E7"/>
    <w:rsid w:val="00A164E9"/>
    <w:rsid w:val="00A16B77"/>
    <w:rsid w:val="00A20D97"/>
    <w:rsid w:val="00A20F38"/>
    <w:rsid w:val="00A23DDD"/>
    <w:rsid w:val="00A25299"/>
    <w:rsid w:val="00A37736"/>
    <w:rsid w:val="00A52101"/>
    <w:rsid w:val="00A52213"/>
    <w:rsid w:val="00A56930"/>
    <w:rsid w:val="00A60C0C"/>
    <w:rsid w:val="00A63C25"/>
    <w:rsid w:val="00A64596"/>
    <w:rsid w:val="00A6484A"/>
    <w:rsid w:val="00A6503E"/>
    <w:rsid w:val="00A7027E"/>
    <w:rsid w:val="00A716D7"/>
    <w:rsid w:val="00A77130"/>
    <w:rsid w:val="00A81377"/>
    <w:rsid w:val="00A8249F"/>
    <w:rsid w:val="00A90743"/>
    <w:rsid w:val="00A90814"/>
    <w:rsid w:val="00A91555"/>
    <w:rsid w:val="00A9597B"/>
    <w:rsid w:val="00A9774C"/>
    <w:rsid w:val="00AA749A"/>
    <w:rsid w:val="00AC27FB"/>
    <w:rsid w:val="00AD396A"/>
    <w:rsid w:val="00AE3E45"/>
    <w:rsid w:val="00AE425F"/>
    <w:rsid w:val="00AE5F61"/>
    <w:rsid w:val="00AF37FF"/>
    <w:rsid w:val="00AF6C5D"/>
    <w:rsid w:val="00AF72EF"/>
    <w:rsid w:val="00B03548"/>
    <w:rsid w:val="00B10D35"/>
    <w:rsid w:val="00B10FA9"/>
    <w:rsid w:val="00B20D8D"/>
    <w:rsid w:val="00B21916"/>
    <w:rsid w:val="00B24F73"/>
    <w:rsid w:val="00B274F9"/>
    <w:rsid w:val="00B3270D"/>
    <w:rsid w:val="00B346C1"/>
    <w:rsid w:val="00B374F5"/>
    <w:rsid w:val="00B375C5"/>
    <w:rsid w:val="00B40AAE"/>
    <w:rsid w:val="00B44773"/>
    <w:rsid w:val="00B46471"/>
    <w:rsid w:val="00B500A3"/>
    <w:rsid w:val="00B51E88"/>
    <w:rsid w:val="00B56A39"/>
    <w:rsid w:val="00B62A72"/>
    <w:rsid w:val="00B6356E"/>
    <w:rsid w:val="00B67904"/>
    <w:rsid w:val="00B70DE8"/>
    <w:rsid w:val="00B754C7"/>
    <w:rsid w:val="00B85C42"/>
    <w:rsid w:val="00B91ED5"/>
    <w:rsid w:val="00B959DF"/>
    <w:rsid w:val="00B97068"/>
    <w:rsid w:val="00BA56D0"/>
    <w:rsid w:val="00BA6F9A"/>
    <w:rsid w:val="00BB7607"/>
    <w:rsid w:val="00BC0666"/>
    <w:rsid w:val="00BC1DAF"/>
    <w:rsid w:val="00BC2B47"/>
    <w:rsid w:val="00BC4632"/>
    <w:rsid w:val="00BD7FA4"/>
    <w:rsid w:val="00BE012D"/>
    <w:rsid w:val="00BE1F06"/>
    <w:rsid w:val="00BE45E3"/>
    <w:rsid w:val="00BF32D9"/>
    <w:rsid w:val="00BF5FEB"/>
    <w:rsid w:val="00C000E1"/>
    <w:rsid w:val="00C0105D"/>
    <w:rsid w:val="00C03EDE"/>
    <w:rsid w:val="00C10573"/>
    <w:rsid w:val="00C12640"/>
    <w:rsid w:val="00C23F4E"/>
    <w:rsid w:val="00C34DCB"/>
    <w:rsid w:val="00C36C58"/>
    <w:rsid w:val="00C51445"/>
    <w:rsid w:val="00C656B4"/>
    <w:rsid w:val="00C77C44"/>
    <w:rsid w:val="00C87E15"/>
    <w:rsid w:val="00CA095B"/>
    <w:rsid w:val="00CA101A"/>
    <w:rsid w:val="00CA4A43"/>
    <w:rsid w:val="00CB2A74"/>
    <w:rsid w:val="00CB3F05"/>
    <w:rsid w:val="00CB46CF"/>
    <w:rsid w:val="00CB7D09"/>
    <w:rsid w:val="00CC74D6"/>
    <w:rsid w:val="00CF0423"/>
    <w:rsid w:val="00CF2955"/>
    <w:rsid w:val="00D047FF"/>
    <w:rsid w:val="00D05E31"/>
    <w:rsid w:val="00D070FD"/>
    <w:rsid w:val="00D12F85"/>
    <w:rsid w:val="00D15259"/>
    <w:rsid w:val="00D2329E"/>
    <w:rsid w:val="00D25098"/>
    <w:rsid w:val="00D36B37"/>
    <w:rsid w:val="00D4090C"/>
    <w:rsid w:val="00D425D2"/>
    <w:rsid w:val="00D431BE"/>
    <w:rsid w:val="00D66DF8"/>
    <w:rsid w:val="00D840B9"/>
    <w:rsid w:val="00D85477"/>
    <w:rsid w:val="00D92074"/>
    <w:rsid w:val="00D95BD6"/>
    <w:rsid w:val="00DA06EC"/>
    <w:rsid w:val="00DA1DB9"/>
    <w:rsid w:val="00DB21F9"/>
    <w:rsid w:val="00DB3741"/>
    <w:rsid w:val="00DB6E5E"/>
    <w:rsid w:val="00DB7B28"/>
    <w:rsid w:val="00DC3C11"/>
    <w:rsid w:val="00DC5A8B"/>
    <w:rsid w:val="00DC5C6E"/>
    <w:rsid w:val="00DC749E"/>
    <w:rsid w:val="00DD3E20"/>
    <w:rsid w:val="00DD7AEF"/>
    <w:rsid w:val="00DE6818"/>
    <w:rsid w:val="00DE7277"/>
    <w:rsid w:val="00E03BBF"/>
    <w:rsid w:val="00E0426C"/>
    <w:rsid w:val="00E048F0"/>
    <w:rsid w:val="00E05CEA"/>
    <w:rsid w:val="00E12A97"/>
    <w:rsid w:val="00E155F1"/>
    <w:rsid w:val="00E246DF"/>
    <w:rsid w:val="00E4627F"/>
    <w:rsid w:val="00E520DE"/>
    <w:rsid w:val="00E55540"/>
    <w:rsid w:val="00E55D09"/>
    <w:rsid w:val="00E569FB"/>
    <w:rsid w:val="00E6076C"/>
    <w:rsid w:val="00E6084C"/>
    <w:rsid w:val="00E63819"/>
    <w:rsid w:val="00E6399C"/>
    <w:rsid w:val="00E67EF2"/>
    <w:rsid w:val="00E86843"/>
    <w:rsid w:val="00E87619"/>
    <w:rsid w:val="00E93CB2"/>
    <w:rsid w:val="00E96E33"/>
    <w:rsid w:val="00E977D9"/>
    <w:rsid w:val="00EA514A"/>
    <w:rsid w:val="00EA59B4"/>
    <w:rsid w:val="00EA6DB9"/>
    <w:rsid w:val="00EC5A4E"/>
    <w:rsid w:val="00EC60A4"/>
    <w:rsid w:val="00ED0D47"/>
    <w:rsid w:val="00EE5FC9"/>
    <w:rsid w:val="00EF127D"/>
    <w:rsid w:val="00EF1754"/>
    <w:rsid w:val="00EF641E"/>
    <w:rsid w:val="00F10828"/>
    <w:rsid w:val="00F12869"/>
    <w:rsid w:val="00F149A0"/>
    <w:rsid w:val="00F16B13"/>
    <w:rsid w:val="00F23006"/>
    <w:rsid w:val="00F26A7A"/>
    <w:rsid w:val="00F26C08"/>
    <w:rsid w:val="00F30429"/>
    <w:rsid w:val="00F32E96"/>
    <w:rsid w:val="00F36DC0"/>
    <w:rsid w:val="00F40593"/>
    <w:rsid w:val="00F41A33"/>
    <w:rsid w:val="00F41D9E"/>
    <w:rsid w:val="00F457E3"/>
    <w:rsid w:val="00F47B19"/>
    <w:rsid w:val="00F55749"/>
    <w:rsid w:val="00F66065"/>
    <w:rsid w:val="00F71E17"/>
    <w:rsid w:val="00F81F4E"/>
    <w:rsid w:val="00F8721C"/>
    <w:rsid w:val="00F91B5F"/>
    <w:rsid w:val="00FA2433"/>
    <w:rsid w:val="00FA6194"/>
    <w:rsid w:val="00FB54A2"/>
    <w:rsid w:val="00FB68B7"/>
    <w:rsid w:val="00FC0237"/>
    <w:rsid w:val="00FC0373"/>
    <w:rsid w:val="00FC4AEE"/>
    <w:rsid w:val="00FC4C87"/>
    <w:rsid w:val="00FC5F29"/>
    <w:rsid w:val="00FD16CF"/>
    <w:rsid w:val="00FE2B11"/>
    <w:rsid w:val="00FF4E47"/>
    <w:rsid w:val="5040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052D6B"/>
  <w15:chartTrackingRefBased/>
  <w15:docId w15:val="{61B78171-BC07-48D1-AB50-4C0FC72D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5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91ED5"/>
    <w:pPr>
      <w:keepNext/>
      <w:keepLines/>
      <w:numPr>
        <w:numId w:val="13"/>
      </w:numPr>
      <w:spacing w:before="360" w:after="120" w:line="276" w:lineRule="auto"/>
      <w:ind w:left="431" w:hanging="431"/>
      <w:jc w:val="both"/>
      <w:outlineLvl w:val="0"/>
    </w:pPr>
    <w:rPr>
      <w:rFonts w:ascii="Arial Bold" w:eastAsiaTheme="majorEastAsia" w:hAnsi="Arial Bold" w:cstheme="majorBidi"/>
      <w:b/>
      <w:bCs/>
      <w:caps/>
      <w:sz w:val="2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qFormat/>
    <w:rsid w:val="00683624"/>
    <w:pPr>
      <w:keepLines/>
      <w:numPr>
        <w:ilvl w:val="1"/>
        <w:numId w:val="13"/>
      </w:numPr>
      <w:spacing w:after="120" w:line="276" w:lineRule="auto"/>
      <w:ind w:left="691" w:hanging="578"/>
      <w:jc w:val="both"/>
      <w:outlineLvl w:val="1"/>
    </w:pPr>
    <w:rPr>
      <w:rFonts w:ascii="Arial" w:eastAsiaTheme="majorEastAsia" w:hAnsi="Arial" w:cstheme="majorBidi"/>
      <w:bCs/>
      <w:sz w:val="20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qFormat/>
    <w:rsid w:val="00A25299"/>
    <w:pPr>
      <w:keepLines/>
      <w:widowControl w:val="0"/>
      <w:numPr>
        <w:ilvl w:val="2"/>
        <w:numId w:val="13"/>
      </w:numPr>
      <w:spacing w:after="120" w:line="276" w:lineRule="auto"/>
      <w:ind w:left="947"/>
      <w:jc w:val="both"/>
      <w:outlineLvl w:val="2"/>
    </w:pPr>
    <w:rPr>
      <w:rFonts w:ascii="Arial" w:eastAsiaTheme="majorEastAsia" w:hAnsi="Arial" w:cstheme="majorBidi"/>
      <w:bCs/>
      <w:sz w:val="20"/>
      <w:szCs w:val="20"/>
      <w:u w:color="E7E6E6" w:themeColor="background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qFormat/>
    <w:rsid w:val="00914859"/>
    <w:pPr>
      <w:keepNext/>
      <w:keepLines/>
      <w:numPr>
        <w:ilvl w:val="3"/>
        <w:numId w:val="13"/>
      </w:numPr>
      <w:spacing w:before="300" w:after="60" w:line="300" w:lineRule="exact"/>
      <w:jc w:val="both"/>
      <w:outlineLvl w:val="3"/>
    </w:pPr>
    <w:rPr>
      <w:rFonts w:asciiTheme="majorHAnsi" w:eastAsiaTheme="majorEastAsia" w:hAnsiTheme="majorHAnsi" w:cstheme="majorBidi"/>
      <w:b/>
      <w:bCs/>
      <w:iCs/>
      <w:smallCaps/>
      <w:szCs w:val="20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14859"/>
    <w:pPr>
      <w:keepNext/>
      <w:keepLines/>
      <w:numPr>
        <w:ilvl w:val="4"/>
        <w:numId w:val="13"/>
      </w:numPr>
      <w:spacing w:before="260" w:after="60" w:line="260" w:lineRule="exact"/>
      <w:jc w:val="both"/>
      <w:outlineLvl w:val="4"/>
    </w:pPr>
    <w:rPr>
      <w:rFonts w:asciiTheme="majorHAnsi" w:eastAsiaTheme="majorEastAsia" w:hAnsiTheme="majorHAnsi" w:cstheme="majorBidi"/>
      <w:b/>
      <w:smallCaps/>
      <w:sz w:val="20"/>
      <w:szCs w:val="20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14859"/>
    <w:pPr>
      <w:keepNext/>
      <w:keepLines/>
      <w:numPr>
        <w:ilvl w:val="5"/>
        <w:numId w:val="13"/>
      </w:numPr>
      <w:spacing w:before="260" w:after="60" w:line="260" w:lineRule="exact"/>
      <w:jc w:val="both"/>
      <w:outlineLvl w:val="5"/>
    </w:pPr>
    <w:rPr>
      <w:rFonts w:asciiTheme="majorHAnsi" w:eastAsiaTheme="majorEastAsia" w:hAnsiTheme="majorHAnsi" w:cstheme="majorBidi"/>
      <w:b/>
      <w:iCs/>
      <w:smallCaps/>
      <w:sz w:val="20"/>
      <w:szCs w:val="20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914859"/>
    <w:pPr>
      <w:keepNext/>
      <w:keepLines/>
      <w:numPr>
        <w:ilvl w:val="6"/>
        <w:numId w:val="13"/>
      </w:numPr>
      <w:spacing w:before="260" w:after="60" w:line="260" w:lineRule="exact"/>
      <w:jc w:val="both"/>
      <w:outlineLvl w:val="6"/>
    </w:pPr>
    <w:rPr>
      <w:rFonts w:asciiTheme="majorHAnsi" w:eastAsiaTheme="majorEastAsia" w:hAnsiTheme="majorHAnsi" w:cstheme="majorBidi"/>
      <w:b/>
      <w:iCs/>
      <w:sz w:val="20"/>
      <w:szCs w:val="20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914859"/>
    <w:pPr>
      <w:keepNext/>
      <w:keepLines/>
      <w:numPr>
        <w:ilvl w:val="7"/>
        <w:numId w:val="13"/>
      </w:numPr>
      <w:spacing w:before="260" w:after="60" w:line="260" w:lineRule="exact"/>
      <w:jc w:val="both"/>
      <w:outlineLvl w:val="7"/>
    </w:pPr>
    <w:rPr>
      <w:rFonts w:asciiTheme="majorHAnsi" w:eastAsiaTheme="majorEastAsia" w:hAnsiTheme="majorHAnsi" w:cstheme="majorBidi"/>
      <w:b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914859"/>
    <w:pPr>
      <w:keepNext/>
      <w:keepLines/>
      <w:numPr>
        <w:ilvl w:val="8"/>
        <w:numId w:val="13"/>
      </w:numPr>
      <w:spacing w:before="260" w:after="60" w:line="260" w:lineRule="exact"/>
      <w:jc w:val="both"/>
      <w:outlineLvl w:val="8"/>
    </w:pPr>
    <w:rPr>
      <w:rFonts w:asciiTheme="majorHAnsi" w:eastAsiaTheme="majorEastAsia" w:hAnsiTheme="majorHAnsi" w:cstheme="majorBidi"/>
      <w:b/>
      <w:iCs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6E52E4"/>
    <w:rPr>
      <w:rFonts w:cs="Times New Roman"/>
      <w:b/>
      <w:bCs/>
    </w:rPr>
  </w:style>
  <w:style w:type="paragraph" w:styleId="Zpat">
    <w:name w:val="footer"/>
    <w:basedOn w:val="Normln"/>
    <w:link w:val="ZpatChar"/>
    <w:uiPriority w:val="99"/>
    <w:rsid w:val="006E52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52E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6E52E4"/>
    <w:rPr>
      <w:rFonts w:cs="Times New Roman"/>
    </w:rPr>
  </w:style>
  <w:style w:type="paragraph" w:customStyle="1" w:styleId="Vchozstyl">
    <w:name w:val="Výchozí styl"/>
    <w:rsid w:val="006E52E4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E52E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246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225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259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259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259F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81FFC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892278"/>
  </w:style>
  <w:style w:type="character" w:customStyle="1" w:styleId="eop">
    <w:name w:val="eop"/>
    <w:basedOn w:val="Standardnpsmoodstavce"/>
    <w:rsid w:val="00892278"/>
  </w:style>
  <w:style w:type="character" w:customStyle="1" w:styleId="Nadpis1Char">
    <w:name w:val="Nadpis 1 Char"/>
    <w:basedOn w:val="Standardnpsmoodstavce"/>
    <w:link w:val="Nadpis1"/>
    <w:uiPriority w:val="9"/>
    <w:rsid w:val="00B91ED5"/>
    <w:rPr>
      <w:rFonts w:ascii="Arial Bold" w:eastAsiaTheme="majorEastAsia" w:hAnsi="Arial Bold" w:cstheme="majorBidi"/>
      <w:b/>
      <w:bCs/>
      <w:caps/>
      <w:sz w:val="20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683624"/>
    <w:rPr>
      <w:rFonts w:ascii="Arial" w:eastAsiaTheme="majorEastAsia" w:hAnsi="Arial" w:cstheme="majorBidi"/>
      <w:bCs/>
      <w:sz w:val="20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25299"/>
    <w:rPr>
      <w:rFonts w:ascii="Arial" w:eastAsiaTheme="majorEastAsia" w:hAnsi="Arial" w:cstheme="majorBidi"/>
      <w:bCs/>
      <w:sz w:val="20"/>
      <w:szCs w:val="20"/>
      <w:u w:color="E7E6E6" w:themeColor="background2"/>
    </w:rPr>
  </w:style>
  <w:style w:type="character" w:customStyle="1" w:styleId="Nadpis4Char">
    <w:name w:val="Nadpis 4 Char"/>
    <w:basedOn w:val="Standardnpsmoodstavce"/>
    <w:link w:val="Nadpis4"/>
    <w:uiPriority w:val="9"/>
    <w:rsid w:val="00914859"/>
    <w:rPr>
      <w:rFonts w:asciiTheme="majorHAnsi" w:eastAsiaTheme="majorEastAsia" w:hAnsiTheme="majorHAnsi" w:cstheme="majorBidi"/>
      <w:b/>
      <w:bCs/>
      <w:iCs/>
      <w:smallCaps/>
      <w:sz w:val="24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rsid w:val="00914859"/>
    <w:rPr>
      <w:rFonts w:asciiTheme="majorHAnsi" w:eastAsiaTheme="majorEastAsia" w:hAnsiTheme="majorHAnsi" w:cstheme="majorBidi"/>
      <w:b/>
      <w:smallCaps/>
      <w:sz w:val="20"/>
      <w:szCs w:val="20"/>
    </w:rPr>
  </w:style>
  <w:style w:type="character" w:customStyle="1" w:styleId="Nadpis6Char">
    <w:name w:val="Nadpis 6 Char"/>
    <w:basedOn w:val="Standardnpsmoodstavce"/>
    <w:link w:val="Nadpis6"/>
    <w:uiPriority w:val="9"/>
    <w:rsid w:val="00914859"/>
    <w:rPr>
      <w:rFonts w:asciiTheme="majorHAnsi" w:eastAsiaTheme="majorEastAsia" w:hAnsiTheme="majorHAnsi" w:cstheme="majorBidi"/>
      <w:b/>
      <w:iCs/>
      <w:smallCaps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rsid w:val="00914859"/>
    <w:rPr>
      <w:rFonts w:asciiTheme="majorHAnsi" w:eastAsiaTheme="majorEastAsia" w:hAnsiTheme="majorHAnsi" w:cstheme="majorBidi"/>
      <w:b/>
      <w:iCs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rsid w:val="00914859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914859"/>
    <w:rPr>
      <w:rFonts w:asciiTheme="majorHAnsi" w:eastAsiaTheme="majorEastAsia" w:hAnsiTheme="majorHAnsi" w:cstheme="majorBidi"/>
      <w:b/>
      <w:iCs/>
      <w:sz w:val="20"/>
      <w:szCs w:val="20"/>
    </w:rPr>
  </w:style>
  <w:style w:type="paragraph" w:styleId="Bezmezer">
    <w:name w:val="No Spacing"/>
    <w:uiPriority w:val="1"/>
    <w:qFormat/>
    <w:rsid w:val="00DB2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A252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E55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55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55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55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55B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cf01">
    <w:name w:val="cf01"/>
    <w:basedOn w:val="Standardnpsmoodstavce"/>
    <w:rsid w:val="00382234"/>
    <w:rPr>
      <w:rFonts w:ascii="Segoe UI" w:hAnsi="Segoe UI" w:cs="Segoe UI" w:hint="default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67BB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50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galileo.cz/obchodni-podminky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pora@igalileo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B676CF7E5B94FB68A4BEF29318D37" ma:contentTypeVersion="6" ma:contentTypeDescription="Vytvoří nový dokument" ma:contentTypeScope="" ma:versionID="05986458f738d7704657ba0003b9e62d">
  <xsd:schema xmlns:xsd="http://www.w3.org/2001/XMLSchema" xmlns:xs="http://www.w3.org/2001/XMLSchema" xmlns:p="http://schemas.microsoft.com/office/2006/metadata/properties" xmlns:ns2="e5be4e28-202c-4dbd-a42d-c85bf28ed0bf" xmlns:ns3="1a90cbe0-63d3-4287-b5a5-f565edafa41b" targetNamespace="http://schemas.microsoft.com/office/2006/metadata/properties" ma:root="true" ma:fieldsID="8e1e531e9eedf250332cf37f5509018b" ns2:_="" ns3:_="">
    <xsd:import namespace="e5be4e28-202c-4dbd-a42d-c85bf28ed0bf"/>
    <xsd:import namespace="1a90cbe0-63d3-4287-b5a5-f565edafa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e4e28-202c-4dbd-a42d-c85bf28ed0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0cbe0-63d3-4287-b5a5-f565edafa4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4CF8D-D14C-4DDE-A136-9668A533D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e4e28-202c-4dbd-a42d-c85bf28ed0bf"/>
    <ds:schemaRef ds:uri="1a90cbe0-63d3-4287-b5a5-f565edafa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6B70B2-34A2-41E0-BEC9-20F443CC36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46B88-F060-4EC7-9613-A7B7C807CC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A2287F-9F8E-4B70-995B-9B2B62E6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2012</Words>
  <Characters>11875</Characters>
  <Application>Microsoft Office Word</Application>
  <DocSecurity>0</DocSecurity>
  <Lines>98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Procházka</dc:creator>
  <cp:keywords/>
  <dc:description/>
  <cp:lastModifiedBy>Jiří Kubeš</cp:lastModifiedBy>
  <cp:revision>27</cp:revision>
  <cp:lastPrinted>2022-02-22T18:41:00Z</cp:lastPrinted>
  <dcterms:created xsi:type="dcterms:W3CDTF">2025-11-11T08:49:00Z</dcterms:created>
  <dcterms:modified xsi:type="dcterms:W3CDTF">2026-03-13T12:42:00Z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0x01010091EB676CF7E5B94FB68A4BEF29318D37</vt:lpwstr>
  </property>
  <property fmtid="{D5CDD505-2E9C-101B-9397-08002B2CF9AE}" pid="3" name="Obec">
    <vt:lpwstr>Obec</vt:lpwstr>
  </property>
</Properties>
</file>