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BE5A3" w14:textId="77777777" w:rsidR="009A2BBE" w:rsidRDefault="005112AD">
      <w:pPr>
        <w:pBdr>
          <w:top w:val="nil"/>
          <w:left w:val="nil"/>
          <w:bottom w:val="single" w:sz="4" w:space="1" w:color="CA005D"/>
          <w:right w:val="nil"/>
          <w:between w:val="nil"/>
        </w:pBdr>
        <w:spacing w:after="24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b/>
          <w:bCs/>
          <w:color w:val="8A003E"/>
          <w:sz w:val="36"/>
          <w:szCs w:val="36"/>
        </w:rPr>
        <w:t>Dodatek č. 7:</w:t>
      </w:r>
      <w:r>
        <w:rPr>
          <w:b/>
          <w:bCs/>
          <w:color w:val="000000"/>
          <w:sz w:val="36"/>
          <w:szCs w:val="36"/>
        </w:rPr>
        <w:t> Servisní smlouvy č. SS – 003/17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</w:p>
    <w:p w14:paraId="6F157235" w14:textId="53309B00" w:rsidR="009A2BBE" w:rsidRDefault="005112A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sz w:val="22"/>
          <w:szCs w:val="22"/>
          <w:highlight w:val="yellow"/>
        </w:rPr>
      </w:pPr>
      <w:r>
        <w:rPr>
          <w:color w:val="000000"/>
          <w:sz w:val="22"/>
          <w:szCs w:val="22"/>
        </w:rPr>
        <w:t>číslo smlouvy Poskytovatele:</w:t>
      </w:r>
      <w:r>
        <w:rPr>
          <w:color w:val="000000"/>
          <w:sz w:val="22"/>
          <w:szCs w:val="22"/>
          <w:highlight w:val="white"/>
        </w:rPr>
        <w:t xml:space="preserve"> </w:t>
      </w:r>
      <w:r>
        <w:rPr>
          <w:sz w:val="22"/>
          <w:szCs w:val="22"/>
          <w:highlight w:val="white"/>
        </w:rPr>
        <w:t>SS-056/26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0192C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číslo smlouvy Uživatele</w:t>
      </w:r>
      <w:r>
        <w:rPr>
          <w:sz w:val="22"/>
          <w:szCs w:val="22"/>
        </w:rPr>
        <w:t xml:space="preserve">: </w:t>
      </w:r>
      <w:r w:rsidR="000E3915" w:rsidRPr="000E3915">
        <w:rPr>
          <w:sz w:val="22"/>
          <w:szCs w:val="22"/>
        </w:rPr>
        <w:t>2026/00138</w:t>
      </w:r>
      <w:r>
        <w:rPr>
          <w:noProof/>
        </w:rPr>
        <mc:AlternateContent>
          <mc:Choice Requires="wps">
            <w:drawing>
              <wp:anchor distT="0" distB="0" distL="114294" distR="114294" simplePos="0" relativeHeight="251658240" behindDoc="0" locked="0" layoutInCell="1" hidden="0" allowOverlap="1" wp14:anchorId="0FC4392E" wp14:editId="75D25E31">
                <wp:simplePos x="0" y="0"/>
                <wp:positionH relativeFrom="column">
                  <wp:posOffset>2901944</wp:posOffset>
                </wp:positionH>
                <wp:positionV relativeFrom="paragraph">
                  <wp:posOffset>38100</wp:posOffset>
                </wp:positionV>
                <wp:extent cx="0" cy="2714625"/>
                <wp:effectExtent l="0" t="0" r="0" b="0"/>
                <wp:wrapNone/>
                <wp:docPr id="2020328708" name="Přímá spojnice se šipkou 2020328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422688"/>
                          <a:ext cx="0" cy="27146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CA005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>
            <w:drawing>
              <wp:anchor allowOverlap="1" behindDoc="0" distB="0" distT="0" distL="114294" distR="114294" hidden="0" layoutInCell="1" locked="0" relativeHeight="0" simplePos="0">
                <wp:simplePos x="0" y="0"/>
                <wp:positionH relativeFrom="column">
                  <wp:posOffset>2901944</wp:posOffset>
                </wp:positionH>
                <wp:positionV relativeFrom="paragraph">
                  <wp:posOffset>38100</wp:posOffset>
                </wp:positionV>
                <wp:extent cx="0" cy="2714625"/>
                <wp:effectExtent b="0" l="0" r="0" t="0"/>
                <wp:wrapNone/>
                <wp:docPr id="202032870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714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CB4CD9" w14:textId="23285436" w:rsidR="009A2BBE" w:rsidRDefault="0090192C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720090" distL="114300" distR="114300" simplePos="0" relativeHeight="251659264" behindDoc="0" locked="0" layoutInCell="1" hidden="0" allowOverlap="1" wp14:anchorId="22747EC1" wp14:editId="5D335FCD">
                <wp:simplePos x="0" y="0"/>
                <wp:positionH relativeFrom="margin">
                  <wp:align>left</wp:align>
                </wp:positionH>
                <wp:positionV relativeFrom="paragraph">
                  <wp:posOffset>304165</wp:posOffset>
                </wp:positionV>
                <wp:extent cx="2791460" cy="1743075"/>
                <wp:effectExtent l="0" t="0" r="8890" b="9525"/>
                <wp:wrapTopAndBottom distT="0" distB="720090"/>
                <wp:docPr id="2020328707" name="Obdélník 2020328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46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1987B3" w14:textId="77777777" w:rsidR="009A2BBE" w:rsidRDefault="005112AD">
                            <w:pPr>
                              <w:spacing w:before="120" w:after="120"/>
                              <w:ind w:left="1" w:hanging="2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DERS s.r.o.</w:t>
                            </w:r>
                          </w:p>
                          <w:p w14:paraId="5177B611" w14:textId="77777777" w:rsidR="009A2BBE" w:rsidRDefault="005112AD">
                            <w:pPr>
                              <w:spacing w:before="20" w:after="20"/>
                              <w:ind w:hanging="2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Polákova 737/1, 500 02 Hradec Králové</w:t>
                            </w:r>
                          </w:p>
                          <w:p w14:paraId="7890946C" w14:textId="77777777" w:rsidR="009A2BBE" w:rsidRDefault="005112AD">
                            <w:pPr>
                              <w:spacing w:before="20" w:after="20"/>
                              <w:ind w:hanging="2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IČ: 25924362, DIČ: CZ25924362</w:t>
                            </w:r>
                          </w:p>
                          <w:p w14:paraId="5D9AE2CD" w14:textId="77777777" w:rsidR="009A2BBE" w:rsidRDefault="005112AD">
                            <w:pPr>
                              <w:spacing w:before="20" w:after="20"/>
                              <w:ind w:hanging="2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regi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>.: Krajský soud v Hradci Králové, oddíl C, vl. 14855</w:t>
                            </w:r>
                          </w:p>
                          <w:p w14:paraId="19FBBE26" w14:textId="77777777" w:rsidR="009A2BBE" w:rsidRDefault="005112AD">
                            <w:pPr>
                              <w:spacing w:before="20" w:after="20"/>
                              <w:ind w:hanging="2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ID datové schránky: acayn8g</w:t>
                            </w:r>
                          </w:p>
                          <w:p w14:paraId="69BA6BF4" w14:textId="77777777" w:rsidR="009A2BBE" w:rsidRDefault="005112AD">
                            <w:pPr>
                              <w:spacing w:before="20" w:after="20"/>
                              <w:ind w:hanging="2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 xml:space="preserve">zástupce: </w:t>
                            </w: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>Ing. Jan Mach,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 xml:space="preserve"> jednatel společnosti</w:t>
                            </w:r>
                          </w:p>
                          <w:p w14:paraId="2FCC59AA" w14:textId="77777777" w:rsidR="009A2BBE" w:rsidRDefault="005112AD">
                            <w:pPr>
                              <w:spacing w:before="20" w:after="20"/>
                              <w:ind w:hanging="2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(dále jen „</w:t>
                            </w: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>Poskytovatel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>“)</w:t>
                            </w:r>
                          </w:p>
                          <w:p w14:paraId="4D98A96C" w14:textId="77777777" w:rsidR="009A2BBE" w:rsidRDefault="009A2BBE">
                            <w:pPr>
                              <w:spacing w:before="20" w:after="2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47EC1" id="Obdélník 2020328707" o:spid="_x0000_s1026" style="position:absolute;left:0;text-align:left;margin-left:0;margin-top:23.95pt;width:219.8pt;height:137.25pt;z-index:251659264;visibility:visible;mso-wrap-style:square;mso-width-percent:0;mso-height-percent:0;mso-wrap-distance-left:9pt;mso-wrap-distance-top:0;mso-wrap-distance-right:9pt;mso-wrap-distance-bottom:56.7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" stroked="f">
                <v:textbox inset="2.53958mm,1.2694mm,2.53958mm,1.2694mm">
                  <w:txbxContent>
                    <w:p w14:paraId="3F1987B3" w14:textId="77777777" w:rsidR="009A2BBE" w:rsidRDefault="005112AD">
                      <w:pPr>
                        <w:spacing w:before="120" w:after="120"/>
                        <w:ind w:left="1" w:hanging="2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30"/>
                        </w:rPr>
                        <w:t>DERS s.r.o.</w:t>
                      </w:r>
                    </w:p>
                    <w:p w14:paraId="5177B611" w14:textId="77777777" w:rsidR="009A2BBE" w:rsidRDefault="005112AD">
                      <w:pPr>
                        <w:spacing w:before="20" w:after="20"/>
                        <w:ind w:hanging="2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2"/>
                        </w:rPr>
                        <w:t>Polákova 737/1, 500 02 Hradec Králové</w:t>
                      </w:r>
                    </w:p>
                    <w:p w14:paraId="7890946C" w14:textId="77777777" w:rsidR="009A2BBE" w:rsidRDefault="005112AD">
                      <w:pPr>
                        <w:spacing w:before="20" w:after="20"/>
                        <w:ind w:hanging="2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2"/>
                        </w:rPr>
                        <w:t>IČ: 25924362, DIČ: CZ25924362</w:t>
                      </w:r>
                    </w:p>
                    <w:p w14:paraId="5D9AE2CD" w14:textId="77777777" w:rsidR="009A2BBE" w:rsidRDefault="005112AD">
                      <w:pPr>
                        <w:spacing w:before="20" w:after="20"/>
                        <w:ind w:hanging="2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2"/>
                        </w:rPr>
                        <w:t>regi</w:t>
                      </w:r>
                      <w:r>
                        <w:rPr>
                          <w:color w:val="000000"/>
                          <w:sz w:val="22"/>
                        </w:rPr>
                        <w:t>.: Krajský soud v Hradci Králové, oddíl C, vl. 14855</w:t>
                      </w:r>
                    </w:p>
                    <w:p w14:paraId="19FBBE26" w14:textId="77777777" w:rsidR="009A2BBE" w:rsidRDefault="005112AD">
                      <w:pPr>
                        <w:spacing w:before="20" w:after="20"/>
                        <w:ind w:hanging="2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2"/>
                        </w:rPr>
                        <w:t>ID datové schránky: acayn8g</w:t>
                      </w:r>
                    </w:p>
                    <w:p w14:paraId="69BA6BF4" w14:textId="77777777" w:rsidR="009A2BBE" w:rsidRDefault="005112AD">
                      <w:pPr>
                        <w:spacing w:before="20" w:after="20"/>
                        <w:ind w:hanging="2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2"/>
                        </w:rPr>
                        <w:t xml:space="preserve">zástupce: </w:t>
                      </w:r>
                      <w:r>
                        <w:rPr>
                          <w:b/>
                          <w:color w:val="000000"/>
                          <w:sz w:val="22"/>
                        </w:rPr>
                        <w:t>Ing. Jan Mach,</w:t>
                      </w:r>
                      <w:r>
                        <w:rPr>
                          <w:color w:val="000000"/>
                          <w:sz w:val="22"/>
                        </w:rPr>
                        <w:t xml:space="preserve"> jednatel společnosti</w:t>
                      </w:r>
                    </w:p>
                    <w:p w14:paraId="2FCC59AA" w14:textId="77777777" w:rsidR="009A2BBE" w:rsidRDefault="005112AD">
                      <w:pPr>
                        <w:spacing w:before="20" w:after="20"/>
                        <w:ind w:hanging="2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2"/>
                        </w:rPr>
                        <w:t>(dále jen „</w:t>
                      </w:r>
                      <w:r>
                        <w:rPr>
                          <w:b/>
                          <w:color w:val="000000"/>
                          <w:sz w:val="22"/>
                        </w:rPr>
                        <w:t>Poskytovatel</w:t>
                      </w:r>
                      <w:r>
                        <w:rPr>
                          <w:color w:val="000000"/>
                          <w:sz w:val="22"/>
                        </w:rPr>
                        <w:t>“)</w:t>
                      </w:r>
                    </w:p>
                    <w:p w14:paraId="4D98A96C" w14:textId="77777777" w:rsidR="009A2BBE" w:rsidRDefault="009A2BBE">
                      <w:pPr>
                        <w:spacing w:before="20" w:after="20"/>
                        <w:jc w:val="center"/>
                        <w:textDirection w:val="btLr"/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b/>
          <w:bCs/>
          <w:color w:val="000000"/>
          <w:sz w:val="22"/>
          <w:szCs w:val="22"/>
        </w:rPr>
        <w:t>Smluvní strany:</w:t>
      </w:r>
    </w:p>
    <w:p w14:paraId="264FE265" w14:textId="1BF1B7E4" w:rsidR="009A2BBE" w:rsidRDefault="005112A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se dohodly, že budou pokračovat ve smluvních podmínkách stanovených Servisní </w:t>
      </w:r>
      <w:r>
        <w:rPr>
          <w:color w:val="000000"/>
          <w:sz w:val="20"/>
          <w:szCs w:val="20"/>
        </w:rPr>
        <w:t>smlouvou, číslo Poskytovatele SS-003/17, uzavřené dne 04. 01. 2017, upravené Dodatkem č. 1 (číslo Poskytovatele SS-002/18) uzavřeným dne 21. 12. 2017, Dodatkem č. 2 (číslo Poskytovatele SOS-005/19) uzavřeným dne 23. 1. 2019, Dodatkem č. 3 (číslo Poskytovatele SOS-006/20) uzavřeným dne 8.7.2020</w:t>
      </w:r>
      <w:r>
        <w:rPr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Dodatkem č. 4 (číslo Poskytovatele SS-003/23) uzavřeným dne 2</w:t>
      </w:r>
      <w:r>
        <w:rPr>
          <w:sz w:val="20"/>
          <w:szCs w:val="20"/>
        </w:rPr>
        <w:t>4</w:t>
      </w:r>
      <w:r>
        <w:rPr>
          <w:color w:val="000000"/>
          <w:sz w:val="20"/>
          <w:szCs w:val="20"/>
        </w:rPr>
        <w:t>.01.202</w:t>
      </w:r>
      <w:r>
        <w:rPr>
          <w:sz w:val="20"/>
          <w:szCs w:val="20"/>
        </w:rPr>
        <w:t xml:space="preserve">3, </w:t>
      </w:r>
      <w:r>
        <w:rPr>
          <w:color w:val="000000"/>
          <w:sz w:val="20"/>
          <w:szCs w:val="20"/>
        </w:rPr>
        <w:t xml:space="preserve">Dodatkem č. 5 (číslo Poskytovatele </w:t>
      </w:r>
      <w:r>
        <w:rPr>
          <w:sz w:val="20"/>
          <w:szCs w:val="20"/>
        </w:rPr>
        <w:t xml:space="preserve">SS-005/24) uzavřeným dne 5.12.2023 a Dodatkem č. 6 (číslo Poskytovatele SS-011/25) uzavřeným dne 10.3.2025.  </w:t>
      </w:r>
      <w:r>
        <w:rPr>
          <w:noProof/>
        </w:rPr>
        <mc:AlternateContent>
          <mc:Choice Requires="wps">
            <w:drawing>
              <wp:anchor distT="0" distB="720090" distL="114300" distR="114300" simplePos="0" relativeHeight="251660288" behindDoc="0" locked="0" layoutInCell="1" hidden="0" allowOverlap="1" wp14:anchorId="3AD43B70" wp14:editId="7AF90589">
                <wp:simplePos x="0" y="0"/>
                <wp:positionH relativeFrom="column">
                  <wp:posOffset>3100388</wp:posOffset>
                </wp:positionH>
                <wp:positionV relativeFrom="paragraph">
                  <wp:posOffset>5681</wp:posOffset>
                </wp:positionV>
                <wp:extent cx="2638425" cy="1749798"/>
                <wp:effectExtent l="0" t="0" r="0" b="0"/>
                <wp:wrapTopAndBottom distT="0" distB="720090"/>
                <wp:docPr id="2020328709" name="Obdélník 2020328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26250" y="2869650"/>
                          <a:ext cx="2839500" cy="18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576ECC" w14:textId="77777777" w:rsidR="009A2BBE" w:rsidRDefault="005112AD">
                            <w:pPr>
                              <w:spacing w:before="120" w:after="200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Univerzita Jana Evangelisty Purkyně v Ústí nad Labem</w:t>
                            </w:r>
                          </w:p>
                          <w:p w14:paraId="644280D1" w14:textId="77777777" w:rsidR="009A2BBE" w:rsidRDefault="005112AD">
                            <w:pPr>
                              <w:spacing w:before="20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Pasteurova 3544/1, 400 96 Ústí nad Labem</w:t>
                            </w:r>
                          </w:p>
                          <w:p w14:paraId="6654C3BD" w14:textId="77777777" w:rsidR="009A2BBE" w:rsidRDefault="005112AD">
                            <w:pPr>
                              <w:spacing w:before="20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IČ: 44555601, DIČ: CZ44555601</w:t>
                            </w:r>
                          </w:p>
                          <w:p w14:paraId="5CE6267D" w14:textId="77777777" w:rsidR="009A2BBE" w:rsidRDefault="005112AD">
                            <w:pPr>
                              <w:spacing w:before="20" w:after="20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 xml:space="preserve">zástupce: </w:t>
                            </w: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>doc. RNDr. Jaroslav Koutský, Ph.D.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 xml:space="preserve">, rektor </w:t>
                            </w:r>
                          </w:p>
                          <w:p w14:paraId="045F7AC8" w14:textId="77777777" w:rsidR="009A2BBE" w:rsidRDefault="005112AD">
                            <w:pPr>
                              <w:spacing w:before="20" w:after="20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(dále jen „</w:t>
                            </w: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>Uživatel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>“)</w:t>
                            </w:r>
                          </w:p>
                          <w:p w14:paraId="5DF5F750" w14:textId="77777777" w:rsidR="009A2BBE" w:rsidRDefault="009A2BBE">
                            <w:pPr>
                              <w:spacing w:before="20" w:after="2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0000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D43B70" id="Obdélník 2020328709" o:spid="_x0000_s1027" style="position:absolute;left:0;text-align:left;margin-left:244.15pt;margin-top:.45pt;width:207.75pt;height:137.8pt;z-index:251660288;visibility:visible;mso-wrap-style:square;mso-wrap-distance-left:9pt;mso-wrap-distance-top:0;mso-wrap-distance-right:9pt;mso-wrap-distance-bottom:56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" stroked="f">
                <v:textbox inset="2.5mm,1.2694mm,2.53958mm,1.2694mm">
                  <w:txbxContent>
                    <w:p w14:paraId="7B576ECC" w14:textId="77777777" w:rsidR="009A2BBE" w:rsidRDefault="005112AD">
                      <w:pPr>
                        <w:spacing w:before="120" w:after="200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30"/>
                        </w:rPr>
                        <w:t>Univerzita Jana Evangelisty Purkyně v Ústí nad Labem</w:t>
                      </w:r>
                    </w:p>
                    <w:p w14:paraId="644280D1" w14:textId="77777777" w:rsidR="009A2BBE" w:rsidRDefault="005112AD">
                      <w:pPr>
                        <w:spacing w:before="20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2"/>
                        </w:rPr>
                        <w:t>Pasteurova 3544/1, 400 96 Ústí nad Labem</w:t>
                      </w:r>
                    </w:p>
                    <w:p w14:paraId="6654C3BD" w14:textId="77777777" w:rsidR="009A2BBE" w:rsidRDefault="005112AD">
                      <w:pPr>
                        <w:spacing w:before="20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2"/>
                        </w:rPr>
                        <w:t>IČ: 44555601, DIČ: CZ44555601</w:t>
                      </w:r>
                    </w:p>
                    <w:p w14:paraId="5CE6267D" w14:textId="77777777" w:rsidR="009A2BBE" w:rsidRDefault="005112AD">
                      <w:pPr>
                        <w:spacing w:before="20" w:after="20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2"/>
                        </w:rPr>
                        <w:t xml:space="preserve">zástupce: </w:t>
                      </w:r>
                      <w:r>
                        <w:rPr>
                          <w:b/>
                          <w:color w:val="000000"/>
                          <w:sz w:val="22"/>
                        </w:rPr>
                        <w:t>doc. RNDr. Jaroslav Koutský, Ph.D.</w:t>
                      </w:r>
                      <w:r>
                        <w:rPr>
                          <w:color w:val="000000"/>
                          <w:sz w:val="22"/>
                        </w:rPr>
                        <w:t xml:space="preserve">, rektor </w:t>
                      </w:r>
                    </w:p>
                    <w:p w14:paraId="045F7AC8" w14:textId="77777777" w:rsidR="009A2BBE" w:rsidRDefault="005112AD">
                      <w:pPr>
                        <w:spacing w:before="20" w:after="20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2"/>
                        </w:rPr>
                        <w:t>(dále jen „</w:t>
                      </w:r>
                      <w:r>
                        <w:rPr>
                          <w:b/>
                          <w:color w:val="000000"/>
                          <w:sz w:val="22"/>
                        </w:rPr>
                        <w:t>Uživatel</w:t>
                      </w:r>
                      <w:r>
                        <w:rPr>
                          <w:color w:val="000000"/>
                          <w:sz w:val="22"/>
                        </w:rPr>
                        <w:t>“)</w:t>
                      </w:r>
                    </w:p>
                    <w:p w14:paraId="5DF5F750" w14:textId="77777777" w:rsidR="009A2BBE" w:rsidRDefault="009A2BBE">
                      <w:pPr>
                        <w:spacing w:before="20" w:after="20"/>
                        <w:jc w:val="center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61AD140E" w14:textId="77777777" w:rsidR="009A2BBE" w:rsidRDefault="005112A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Znění Servisní smlouvy se doplňuje a mění takto:</w:t>
      </w:r>
    </w:p>
    <w:p w14:paraId="47E75558" w14:textId="77777777" w:rsidR="009A2BBE" w:rsidRDefault="005112AD">
      <w:pPr>
        <w:keepNext/>
        <w:numPr>
          <w:ilvl w:val="0"/>
          <w:numId w:val="1"/>
        </w:numPr>
        <w:pBdr>
          <w:bottom w:val="single" w:sz="4" w:space="1" w:color="CA005D"/>
        </w:pBdr>
        <w:spacing w:before="360" w:after="180"/>
        <w:jc w:val="both"/>
      </w:pPr>
      <w:r>
        <w:rPr>
          <w:b/>
          <w:bCs/>
          <w:smallCaps/>
          <w:sz w:val="28"/>
          <w:szCs w:val="28"/>
        </w:rPr>
        <w:t>Úvodní ustanovení</w:t>
      </w:r>
    </w:p>
    <w:p w14:paraId="10C1FF44" w14:textId="77777777" w:rsidR="009A2BBE" w:rsidRDefault="005112AD">
      <w:pPr>
        <w:numPr>
          <w:ilvl w:val="1"/>
          <w:numId w:val="1"/>
        </w:numPr>
        <w:spacing w:before="120" w:after="120"/>
        <w:jc w:val="both"/>
        <w:rPr>
          <w:sz w:val="20"/>
          <w:szCs w:val="20"/>
        </w:rPr>
      </w:pPr>
      <w:r>
        <w:rPr>
          <w:sz w:val="20"/>
          <w:szCs w:val="20"/>
        </w:rPr>
        <w:t>Smluvní</w:t>
      </w:r>
      <w:r>
        <w:rPr>
          <w:sz w:val="22"/>
          <w:szCs w:val="22"/>
        </w:rPr>
        <w:t xml:space="preserve"> strany společně uzavřely dne 4.1.2017 Servisní smlouvu: OBD a aplikační moduly VERSO Likvidační listy, Cestovní příkazy č. </w:t>
      </w:r>
      <w:r>
        <w:rPr>
          <w:sz w:val="20"/>
          <w:szCs w:val="20"/>
        </w:rPr>
        <w:t>SS-003/17</w:t>
      </w:r>
      <w:r>
        <w:rPr>
          <w:sz w:val="22"/>
          <w:szCs w:val="22"/>
        </w:rPr>
        <w:t xml:space="preserve">, jejímž předmětem je závazek Poskytovatele zajistit servisní podporu a údržbu (dále jen „Servis“) pro software, resp. moduly (dále také jen „Moduly“ nebo „Software“) dle kapitoly I. odst. 1.2 a závazek Objednatele za tyto služby uhradit sjednanou cenu. Software byl pro Objednatele vyvinut společností DERS Group s.r.o., IČO: 27513149 (dále jen „Prvotní poskytovatel“) a běží v </w:t>
      </w:r>
      <w:r>
        <w:rPr>
          <w:sz w:val="22"/>
          <w:szCs w:val="22"/>
        </w:rPr>
        <w:t>jím vyvinutém prostředí VERSO, přičemž licenční podmínky umožňují jeho další servis, úpravy a rozvoj dle potřeb Objednatele za využití i třetích stran.</w:t>
      </w:r>
    </w:p>
    <w:p w14:paraId="7D6A9590" w14:textId="77777777" w:rsidR="009A2BBE" w:rsidRDefault="005112AD">
      <w:pPr>
        <w:numPr>
          <w:ilvl w:val="1"/>
          <w:numId w:val="1"/>
        </w:numPr>
        <w:spacing w:before="120" w:after="120"/>
        <w:jc w:val="both"/>
      </w:pPr>
      <w:r>
        <w:rPr>
          <w:sz w:val="22"/>
          <w:szCs w:val="22"/>
        </w:rPr>
        <w:t xml:space="preserve">Smluvní strany berou na vědomí a nesporně konstatují, že společnost DERS Group s.r.o., IČO 27513149, se sídlem Řehořova 932/27, 130 00 Praha 3, tj. původní zhotovitel dle smlouvy, </w:t>
      </w:r>
      <w:r>
        <w:rPr>
          <w:b/>
          <w:bCs/>
          <w:sz w:val="22"/>
          <w:szCs w:val="22"/>
        </w:rPr>
        <w:t>dnem 8. 10. 2025 zanikla dokonáním přeměny rozdělením rozštěpením sloučením</w:t>
      </w:r>
      <w:r>
        <w:rPr>
          <w:sz w:val="22"/>
          <w:szCs w:val="22"/>
        </w:rPr>
        <w:t xml:space="preserve">, přičemž jejím právním nástupcem v rozsahu práv a povinností plynoucích mimo jiné ze smlouvy se stala společnost DERS s.r.o., IČ: 25924362 (dále také jen “nástupce”). </w:t>
      </w:r>
    </w:p>
    <w:p w14:paraId="7CF8A88D" w14:textId="77777777" w:rsidR="009A2BBE" w:rsidRDefault="005112AD">
      <w:pPr>
        <w:ind w:left="425"/>
        <w:jc w:val="both"/>
        <w:rPr>
          <w:sz w:val="22"/>
          <w:szCs w:val="22"/>
        </w:rPr>
      </w:pPr>
      <w:r>
        <w:rPr>
          <w:sz w:val="22"/>
          <w:szCs w:val="22"/>
        </w:rPr>
        <w:t>Smluvní strany souhlasně potvrzují, že s účinností od 8. 10. 2025 přešla ve smyslu zákona č. 125/2008 Sb., o přeměnách obchodních společností a družstev, ve znění pozdějších předpisů, veškerá práva a povinnosti původního zhotovitele ze smlouvy na nástupce, a že tento dodatek je proto uzavírán již s nástupcem. Podklady k přeměně jsou zveřejněny ve sbírce listin obchodního rejstříku.</w:t>
      </w:r>
    </w:p>
    <w:p w14:paraId="6A671125" w14:textId="77777777" w:rsidR="009A2BBE" w:rsidRDefault="005112AD">
      <w:pPr>
        <w:keepNext/>
        <w:numPr>
          <w:ilvl w:val="0"/>
          <w:numId w:val="1"/>
        </w:numPr>
        <w:pBdr>
          <w:bottom w:val="single" w:sz="4" w:space="1" w:color="CA005D"/>
        </w:pBdr>
        <w:spacing w:before="360" w:after="180"/>
        <w:jc w:val="both"/>
      </w:pPr>
      <w:r>
        <w:rPr>
          <w:b/>
          <w:bCs/>
          <w:smallCaps/>
          <w:sz w:val="28"/>
          <w:szCs w:val="28"/>
        </w:rPr>
        <w:lastRenderedPageBreak/>
        <w:t>Období platnosti smlouvy</w:t>
      </w:r>
    </w:p>
    <w:p w14:paraId="0F09B640" w14:textId="77777777" w:rsidR="009A2BBE" w:rsidRDefault="005112A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Tímto </w:t>
      </w:r>
      <w:r>
        <w:rPr>
          <w:color w:val="000000"/>
          <w:sz w:val="20"/>
          <w:szCs w:val="20"/>
        </w:rPr>
        <w:t>Dodatkem se prodlužuje platnost Servisní smlouvy na období 01.01.202</w:t>
      </w:r>
      <w:r>
        <w:rPr>
          <w:sz w:val="20"/>
          <w:szCs w:val="20"/>
        </w:rPr>
        <w:t>6</w:t>
      </w:r>
      <w:r>
        <w:rPr>
          <w:color w:val="000000"/>
          <w:sz w:val="20"/>
          <w:szCs w:val="20"/>
        </w:rPr>
        <w:t xml:space="preserve"> až 31.12.202</w:t>
      </w:r>
      <w:r>
        <w:rPr>
          <w:sz w:val="20"/>
          <w:szCs w:val="20"/>
        </w:rPr>
        <w:t>6</w:t>
      </w:r>
      <w:r>
        <w:rPr>
          <w:color w:val="000000"/>
          <w:sz w:val="20"/>
          <w:szCs w:val="20"/>
        </w:rPr>
        <w:t xml:space="preserve"> včetně. Pokud bude dodatek podepsaný a účinný později než 1.1.202</w:t>
      </w:r>
      <w:r>
        <w:rPr>
          <w:sz w:val="20"/>
          <w:szCs w:val="20"/>
        </w:rPr>
        <w:t>6</w:t>
      </w:r>
      <w:r>
        <w:rPr>
          <w:color w:val="000000"/>
          <w:sz w:val="20"/>
          <w:szCs w:val="20"/>
        </w:rPr>
        <w:t xml:space="preserve"> Smluvní strany shodně prohlašují, že plnění ze strany Poskytovatele bylo započato od 1.1.202</w:t>
      </w:r>
      <w:r>
        <w:rPr>
          <w:sz w:val="20"/>
          <w:szCs w:val="20"/>
        </w:rPr>
        <w:t>6</w:t>
      </w:r>
      <w:r>
        <w:rPr>
          <w:color w:val="000000"/>
          <w:sz w:val="20"/>
          <w:szCs w:val="20"/>
        </w:rPr>
        <w:t xml:space="preserve"> a Poskytovateli tak náleží odměna od 1.1.202</w:t>
      </w:r>
      <w:r>
        <w:rPr>
          <w:sz w:val="20"/>
          <w:szCs w:val="20"/>
        </w:rPr>
        <w:t>6</w:t>
      </w:r>
      <w:r>
        <w:rPr>
          <w:color w:val="000000"/>
          <w:sz w:val="20"/>
          <w:szCs w:val="20"/>
        </w:rPr>
        <w:t>.</w:t>
      </w:r>
    </w:p>
    <w:p w14:paraId="02A167C1" w14:textId="77777777" w:rsidR="009A2BBE" w:rsidRDefault="005112A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Automatické prodloužení dle odst. 2.2 resp. 7.6 Servisní smlouvy není tímto Dodatkem dotčeno.</w:t>
      </w:r>
    </w:p>
    <w:p w14:paraId="05161AED" w14:textId="77777777" w:rsidR="009A2BBE" w:rsidRDefault="005112AD">
      <w:pPr>
        <w:keepNext/>
        <w:numPr>
          <w:ilvl w:val="0"/>
          <w:numId w:val="1"/>
        </w:numPr>
        <w:pBdr>
          <w:top w:val="nil"/>
          <w:left w:val="nil"/>
          <w:bottom w:val="single" w:sz="4" w:space="1" w:color="CA005D"/>
          <w:right w:val="nil"/>
          <w:between w:val="nil"/>
        </w:pBdr>
        <w:spacing w:before="360" w:after="180"/>
        <w:jc w:val="both"/>
      </w:pPr>
      <w:r>
        <w:rPr>
          <w:b/>
          <w:bCs/>
          <w:smallCaps/>
          <w:color w:val="000000"/>
          <w:sz w:val="28"/>
          <w:szCs w:val="28"/>
        </w:rPr>
        <w:t>Cena</w:t>
      </w:r>
    </w:p>
    <w:p w14:paraId="3C13B856" w14:textId="77777777" w:rsidR="009A2BBE" w:rsidRDefault="005112A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Cena mimozáruční servisní podpory na období uvedené v odst. </w:t>
      </w:r>
      <w:r>
        <w:rPr>
          <w:sz w:val="20"/>
          <w:szCs w:val="20"/>
        </w:rPr>
        <w:t>II</w:t>
      </w:r>
      <w:r>
        <w:rPr>
          <w:color w:val="000000"/>
          <w:sz w:val="20"/>
          <w:szCs w:val="20"/>
        </w:rPr>
        <w:t xml:space="preserve">.1 je </w:t>
      </w:r>
      <w:r>
        <w:rPr>
          <w:b/>
          <w:bCs/>
          <w:color w:val="000000"/>
          <w:sz w:val="20"/>
          <w:szCs w:val="20"/>
        </w:rPr>
        <w:t>==</w:t>
      </w:r>
      <w:r>
        <w:rPr>
          <w:b/>
          <w:bCs/>
          <w:sz w:val="20"/>
          <w:szCs w:val="20"/>
        </w:rPr>
        <w:t>199 089,9</w:t>
      </w:r>
      <w:r>
        <w:rPr>
          <w:b/>
          <w:bCs/>
          <w:color w:val="000000"/>
          <w:sz w:val="20"/>
          <w:szCs w:val="20"/>
        </w:rPr>
        <w:t>1==Kč</w:t>
      </w:r>
      <w:r>
        <w:rPr>
          <w:color w:val="000000"/>
          <w:sz w:val="20"/>
          <w:szCs w:val="20"/>
        </w:rPr>
        <w:t xml:space="preserve"> bez DPH, k ceně bude připočteno DPH dle aktuálně platných předpisů, tzn. cena vč. 21 % DPH činí </w:t>
      </w:r>
      <w:r>
        <w:rPr>
          <w:b/>
          <w:bCs/>
          <w:color w:val="000000"/>
          <w:sz w:val="20"/>
          <w:szCs w:val="20"/>
        </w:rPr>
        <w:t>==</w:t>
      </w:r>
      <w:r>
        <w:rPr>
          <w:b/>
          <w:bCs/>
          <w:sz w:val="20"/>
          <w:szCs w:val="20"/>
        </w:rPr>
        <w:t>240 898,79</w:t>
      </w:r>
      <w:r>
        <w:rPr>
          <w:b/>
          <w:bCs/>
          <w:color w:val="000000"/>
          <w:sz w:val="20"/>
          <w:szCs w:val="20"/>
        </w:rPr>
        <w:t>==</w:t>
      </w:r>
      <w:r>
        <w:rPr>
          <w:color w:val="000000"/>
          <w:sz w:val="20"/>
          <w:szCs w:val="20"/>
        </w:rPr>
        <w:t xml:space="preserve"> Kč. </w:t>
      </w:r>
    </w:p>
    <w:p w14:paraId="5B939B97" w14:textId="77777777" w:rsidR="009A2BBE" w:rsidRDefault="005112A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Kalkulace ceny mimozáruční servisní podpory je v Příloze č. 1 Dodatku – Kalkulace ceny servisní smlouvy, která nahrazuje Přílohu č. 2 Servisní smlouvy – Kalkulace ceny. </w:t>
      </w:r>
    </w:p>
    <w:p w14:paraId="48C4D10A" w14:textId="77777777" w:rsidR="009A2BBE" w:rsidRDefault="005112A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Cena uvedená v odst. </w:t>
      </w:r>
      <w:r>
        <w:rPr>
          <w:sz w:val="20"/>
          <w:szCs w:val="20"/>
        </w:rPr>
        <w:t>IV</w:t>
      </w:r>
      <w:r>
        <w:rPr>
          <w:color w:val="000000"/>
          <w:sz w:val="20"/>
          <w:szCs w:val="20"/>
        </w:rPr>
        <w:t xml:space="preserve">.1 tohoto Dodatku je splatná na základě faktury se </w:t>
      </w:r>
      <w:proofErr w:type="gramStart"/>
      <w:r>
        <w:rPr>
          <w:color w:val="000000"/>
          <w:sz w:val="20"/>
          <w:szCs w:val="20"/>
        </w:rPr>
        <w:t>14 denní</w:t>
      </w:r>
      <w:proofErr w:type="gramEnd"/>
      <w:r>
        <w:rPr>
          <w:color w:val="000000"/>
          <w:sz w:val="20"/>
          <w:szCs w:val="20"/>
        </w:rPr>
        <w:t xml:space="preserve"> splatností vystavené k 30.04. nebo do 14 dnů od podpisu tohoto Dodatku, podle toho, která skutečnost nastane později. </w:t>
      </w:r>
    </w:p>
    <w:p w14:paraId="419436AA" w14:textId="77777777" w:rsidR="009A2BBE" w:rsidRDefault="005112AD">
      <w:pPr>
        <w:keepNext/>
        <w:numPr>
          <w:ilvl w:val="0"/>
          <w:numId w:val="1"/>
        </w:numPr>
        <w:pBdr>
          <w:top w:val="nil"/>
          <w:left w:val="nil"/>
          <w:bottom w:val="single" w:sz="4" w:space="4" w:color="CA005D"/>
          <w:right w:val="nil"/>
          <w:between w:val="nil"/>
        </w:pBdr>
        <w:spacing w:before="360" w:after="180"/>
        <w:jc w:val="both"/>
      </w:pPr>
      <w:r>
        <w:rPr>
          <w:b/>
          <w:bCs/>
          <w:smallCaps/>
          <w:color w:val="000000"/>
          <w:sz w:val="28"/>
          <w:szCs w:val="28"/>
        </w:rPr>
        <w:t>Závěrečná ustanovení</w:t>
      </w:r>
    </w:p>
    <w:p w14:paraId="6E01DCEA" w14:textId="77777777" w:rsidR="009A2BBE" w:rsidRDefault="005112A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Dodatek nabývá platnosti dnem jeho podpisu oběma smluvními stranami a účinnosti zveřejněním v registru smluv dle zákona č. 340/2015 Sb., o zvláštních podmínkách účinnosti některých smluv, uveřejňování těchto smluv a o registru smluv, ve znění pozdějších předpisů (zákon o registru smluv). Poskytovatel bere na vědomí, že Uživatel je subjektem povinným uveřejňovat uzavřené soukromoprávní smlouvy dle uvedeného zákona. Poskytovatel s uveřejněním tohoto dodatku, včetně případných navazujících právních dokumentů, </w:t>
      </w:r>
      <w:r>
        <w:rPr>
          <w:color w:val="000000"/>
          <w:sz w:val="20"/>
          <w:szCs w:val="20"/>
        </w:rPr>
        <w:t>způsobem a v rozsahu dle uvedeného zákona souhlasí. Uživatel se zavazuje zajistit splnění této povinnosti v zákonem stanovené lhůtě.</w:t>
      </w:r>
    </w:p>
    <w:p w14:paraId="5884EFF2" w14:textId="77777777" w:rsidR="009A2BBE" w:rsidRDefault="005112A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Dodatek je vyhotoven ve dvou stejnopisech a každá ze Smluvních stran obdrží jedno vyhotovení. Dodatek může být uzavřen také elektronicky. </w:t>
      </w:r>
    </w:p>
    <w:p w14:paraId="7EF60953" w14:textId="77777777" w:rsidR="009A2BBE" w:rsidRDefault="005112A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Ostatní </w:t>
      </w:r>
      <w:r>
        <w:rPr>
          <w:color w:val="000000"/>
          <w:sz w:val="20"/>
          <w:szCs w:val="20"/>
        </w:rPr>
        <w:t>ujednání, která nejsou tímto Dodatkem dotčena, zůstávají beze změny.</w:t>
      </w:r>
    </w:p>
    <w:p w14:paraId="3FD0C35E" w14:textId="77777777" w:rsidR="009A2BBE" w:rsidRDefault="005112A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Smluvní strany potvrzují, že si tento Dodatek přečetly, s jeho obsahem souhlasí a na důkaz toho připojují své podpisy.</w:t>
      </w:r>
    </w:p>
    <w:p w14:paraId="46E3BDB2" w14:textId="77777777" w:rsidR="009A2BBE" w:rsidRDefault="009A2BBE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left="1296" w:hanging="1296"/>
        <w:jc w:val="both"/>
        <w:rPr>
          <w:color w:val="000000"/>
          <w:sz w:val="20"/>
          <w:szCs w:val="20"/>
        </w:rPr>
      </w:pPr>
    </w:p>
    <w:p w14:paraId="29F1399F" w14:textId="77777777" w:rsidR="009A2BBE" w:rsidRDefault="005112A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V </w:t>
      </w:r>
      <w:r>
        <w:rPr>
          <w:sz w:val="20"/>
          <w:szCs w:val="20"/>
        </w:rPr>
        <w:t>Hradci Králové</w:t>
      </w:r>
      <w:r>
        <w:rPr>
          <w:color w:val="000000"/>
          <w:sz w:val="20"/>
          <w:szCs w:val="20"/>
        </w:rPr>
        <w:t xml:space="preserve"> dn</w:t>
      </w:r>
      <w:r>
        <w:rPr>
          <w:sz w:val="20"/>
          <w:szCs w:val="20"/>
        </w:rPr>
        <w:t>e viz el. podpis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color w:val="000000"/>
          <w:sz w:val="20"/>
          <w:szCs w:val="20"/>
        </w:rPr>
        <w:t>V Ústí nad Labem dne viz el. podpi</w:t>
      </w:r>
      <w:r>
        <w:rPr>
          <w:sz w:val="20"/>
          <w:szCs w:val="20"/>
        </w:rPr>
        <w:t>s</w:t>
      </w:r>
    </w:p>
    <w:p w14:paraId="263C4814" w14:textId="77777777" w:rsidR="009A2BBE" w:rsidRDefault="009A2BB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sz w:val="18"/>
          <w:szCs w:val="18"/>
        </w:rPr>
      </w:pPr>
    </w:p>
    <w:p w14:paraId="71A5ED65" w14:textId="77777777" w:rsidR="009A2BBE" w:rsidRDefault="009A2BB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sz w:val="18"/>
          <w:szCs w:val="18"/>
        </w:rPr>
      </w:pPr>
    </w:p>
    <w:p w14:paraId="05913C7F" w14:textId="77777777" w:rsidR="009A2BBE" w:rsidRDefault="009A2BB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sz w:val="18"/>
          <w:szCs w:val="18"/>
        </w:rPr>
      </w:pPr>
    </w:p>
    <w:p w14:paraId="2FCA90E8" w14:textId="77777777" w:rsidR="009A2BBE" w:rsidRDefault="009A2BB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sz w:val="18"/>
          <w:szCs w:val="18"/>
        </w:rPr>
      </w:pPr>
    </w:p>
    <w:p w14:paraId="0925D3AD" w14:textId="77777777" w:rsidR="009A2BBE" w:rsidRDefault="005112A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…………</w:t>
      </w:r>
      <w:r>
        <w:rPr>
          <w:sz w:val="20"/>
          <w:szCs w:val="20"/>
        </w:rPr>
        <w:t>……………………………….</w:t>
      </w:r>
      <w:r>
        <w:rPr>
          <w:color w:val="000000"/>
          <w:sz w:val="20"/>
          <w:szCs w:val="20"/>
        </w:rPr>
        <w:t>………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sz w:val="20"/>
          <w:szCs w:val="20"/>
        </w:rPr>
        <w:t>………………………………………….………</w:t>
      </w:r>
    </w:p>
    <w:p w14:paraId="0B363A97" w14:textId="77777777" w:rsidR="009A2BBE" w:rsidRDefault="005112AD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Ing. Jan Mach</w:t>
      </w:r>
      <w:r>
        <w:rPr>
          <w:b/>
          <w:bCs/>
          <w:color w:val="000000"/>
          <w:sz w:val="20"/>
          <w:szCs w:val="20"/>
        </w:rPr>
        <w:tab/>
      </w:r>
      <w:r>
        <w:rPr>
          <w:b/>
          <w:bCs/>
          <w:color w:val="000000"/>
          <w:sz w:val="20"/>
          <w:szCs w:val="20"/>
        </w:rPr>
        <w:tab/>
      </w:r>
      <w:r>
        <w:rPr>
          <w:b/>
          <w:bCs/>
          <w:color w:val="000000"/>
          <w:sz w:val="20"/>
          <w:szCs w:val="20"/>
        </w:rPr>
        <w:tab/>
      </w:r>
      <w:r>
        <w:rPr>
          <w:b/>
          <w:bCs/>
          <w:color w:val="000000"/>
          <w:sz w:val="20"/>
          <w:szCs w:val="20"/>
        </w:rPr>
        <w:tab/>
      </w:r>
      <w:r>
        <w:rPr>
          <w:b/>
          <w:bCs/>
          <w:color w:val="000000"/>
          <w:sz w:val="20"/>
          <w:szCs w:val="20"/>
        </w:rPr>
        <w:tab/>
        <w:t>doc. RNDr. Jaroslav Koutský, Ph.D.</w:t>
      </w:r>
    </w:p>
    <w:p w14:paraId="3A7262CF" w14:textId="77777777" w:rsidR="009A2BBE" w:rsidRDefault="005112AD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jednatel 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rektor</w:t>
      </w:r>
    </w:p>
    <w:p w14:paraId="514582A1" w14:textId="77777777" w:rsidR="009A2BBE" w:rsidRDefault="005112AD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DERS s.r.o.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Univerzita Jana Evangelisty Purkyně</w:t>
      </w:r>
    </w:p>
    <w:p w14:paraId="72B135C0" w14:textId="77777777" w:rsidR="009A2BBE" w:rsidRDefault="009A2BB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0"/>
          <w:szCs w:val="20"/>
        </w:rPr>
      </w:pPr>
    </w:p>
    <w:p w14:paraId="1367E9BC" w14:textId="77777777" w:rsidR="009A2BBE" w:rsidRDefault="009A2BB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0"/>
          <w:szCs w:val="20"/>
        </w:rPr>
      </w:pPr>
    </w:p>
    <w:p w14:paraId="08D8D928" w14:textId="77777777" w:rsidR="0090192C" w:rsidRDefault="0090192C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0"/>
          <w:szCs w:val="20"/>
        </w:rPr>
      </w:pPr>
    </w:p>
    <w:p w14:paraId="147E82D4" w14:textId="77777777" w:rsidR="009A2BBE" w:rsidRDefault="005112AD">
      <w:pPr>
        <w:pBdr>
          <w:top w:val="nil"/>
          <w:left w:val="nil"/>
          <w:bottom w:val="single" w:sz="4" w:space="1" w:color="CA005D"/>
          <w:right w:val="nil"/>
          <w:between w:val="nil"/>
        </w:pBdr>
        <w:spacing w:after="240"/>
        <w:rPr>
          <w:b/>
          <w:bCs/>
          <w:color w:val="000000"/>
          <w:sz w:val="36"/>
          <w:szCs w:val="36"/>
        </w:rPr>
      </w:pPr>
      <w:r>
        <w:rPr>
          <w:b/>
          <w:bCs/>
          <w:color w:val="8A003E"/>
          <w:sz w:val="36"/>
          <w:szCs w:val="36"/>
        </w:rPr>
        <w:lastRenderedPageBreak/>
        <w:t xml:space="preserve">Příloha č.1: </w:t>
      </w:r>
      <w:r>
        <w:rPr>
          <w:b/>
          <w:bCs/>
          <w:color w:val="000000"/>
          <w:sz w:val="36"/>
          <w:szCs w:val="36"/>
        </w:rPr>
        <w:t>Kalkulace ceny servisní smlouvy</w:t>
      </w:r>
    </w:p>
    <w:p w14:paraId="546DB4F7" w14:textId="77777777" w:rsidR="009A2BBE" w:rsidRDefault="005112AD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360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w:drawing>
          <wp:inline distT="114300" distB="114300" distL="114300" distR="114300" wp14:anchorId="3E564E68" wp14:editId="100ACC84">
            <wp:extent cx="5524500" cy="5638800"/>
            <wp:effectExtent l="0" t="0" r="0" b="0"/>
            <wp:docPr id="20203287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63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A2BBE">
      <w:headerReference w:type="default" r:id="rId10"/>
      <w:footerReference w:type="default" r:id="rId11"/>
      <w:pgSz w:w="11906" w:h="16838"/>
      <w:pgMar w:top="1842" w:right="991" w:bottom="1134" w:left="1985" w:header="851" w:footer="77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B7738" w14:textId="77777777" w:rsidR="00BA4F71" w:rsidRDefault="00BA4F71">
      <w:r>
        <w:separator/>
      </w:r>
    </w:p>
  </w:endnote>
  <w:endnote w:type="continuationSeparator" w:id="0">
    <w:p w14:paraId="786C46E1" w14:textId="77777777" w:rsidR="00BA4F71" w:rsidRDefault="00BA4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B1177D9-F2B2-4ED6-90CF-AD634BD46196}"/>
    <w:embedBold r:id="rId2" w:fontKey="{3340DC29-DEAB-4A8F-8239-0492E5CE1100}"/>
    <w:embedItalic r:id="rId3" w:fontKey="{2D49D389-6B1A-47BB-88B9-368948A44C7B}"/>
    <w:embedBoldItalic r:id="rId4" w:fontKey="{1463AA2C-4005-4F32-857C-DE94C0DEDD8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9619FBB-4DD3-4E85-97AF-56FBB687E3D7}"/>
    <w:embedItalic r:id="rId6" w:fontKey="{8324ACE2-321B-477E-A161-EB26E17A6A3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23DD33D1-F78E-4CC1-8A41-29102E59477E}"/>
    <w:embedBold r:id="rId8" w:fontKey="{BEBA93E6-5E93-410E-972F-5129C81E9314}"/>
    <w:embedItalic r:id="rId9" w:fontKey="{F081D1BB-CDC2-4A7B-B820-042109FBAF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0" w:fontKey="{3B9C4E5D-1064-43B1-B131-A29B244DD75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5CB42305-9344-4C89-AF55-12FDFDF9E5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AC026" w14:textId="77777777" w:rsidR="009A2BBE" w:rsidRDefault="005112AD">
    <w:pPr>
      <w:pBdr>
        <w:top w:val="single" w:sz="4" w:space="1" w:color="CA005D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900"/>
        <w:tab w:val="right" w:pos="8930"/>
      </w:tabs>
      <w:spacing w:before="120" w:after="120"/>
      <w:rPr>
        <w:color w:val="000000"/>
        <w:sz w:val="16"/>
        <w:szCs w:val="16"/>
      </w:rPr>
    </w:pP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  <w:t xml:space="preserve">Stránka </w:t>
    </w:r>
    <w:r>
      <w:rPr>
        <w:b/>
        <w:bCs/>
        <w:color w:val="000000"/>
        <w:sz w:val="16"/>
        <w:szCs w:val="16"/>
      </w:rPr>
      <w:fldChar w:fldCharType="begin"/>
    </w:r>
    <w:r>
      <w:rPr>
        <w:b/>
        <w:bCs/>
        <w:color w:val="000000"/>
        <w:sz w:val="16"/>
        <w:szCs w:val="16"/>
      </w:rPr>
      <w:instrText>PAGE</w:instrText>
    </w:r>
    <w:r>
      <w:rPr>
        <w:b/>
        <w:bCs/>
        <w:color w:val="000000"/>
        <w:sz w:val="16"/>
        <w:szCs w:val="16"/>
      </w:rPr>
      <w:fldChar w:fldCharType="separate"/>
    </w:r>
    <w:r w:rsidR="0090192C">
      <w:rPr>
        <w:b/>
        <w:bCs/>
        <w:noProof/>
        <w:color w:val="000000"/>
        <w:sz w:val="16"/>
        <w:szCs w:val="16"/>
      </w:rPr>
      <w:t>1</w:t>
    </w:r>
    <w:r>
      <w:rPr>
        <w:b/>
        <w:bCs/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z </w:t>
    </w:r>
    <w:r>
      <w:rPr>
        <w:b/>
        <w:bCs/>
        <w:color w:val="000000"/>
        <w:sz w:val="16"/>
        <w:szCs w:val="16"/>
      </w:rPr>
      <w:fldChar w:fldCharType="begin"/>
    </w:r>
    <w:r>
      <w:rPr>
        <w:b/>
        <w:bCs/>
        <w:color w:val="000000"/>
        <w:sz w:val="16"/>
        <w:szCs w:val="16"/>
      </w:rPr>
      <w:instrText>NUMPAGES</w:instrText>
    </w:r>
    <w:r>
      <w:rPr>
        <w:b/>
        <w:bCs/>
        <w:color w:val="000000"/>
        <w:sz w:val="16"/>
        <w:szCs w:val="16"/>
      </w:rPr>
      <w:fldChar w:fldCharType="separate"/>
    </w:r>
    <w:r w:rsidR="0090192C">
      <w:rPr>
        <w:b/>
        <w:bCs/>
        <w:noProof/>
        <w:color w:val="000000"/>
        <w:sz w:val="16"/>
        <w:szCs w:val="16"/>
      </w:rPr>
      <w:t>2</w:t>
    </w:r>
    <w:r>
      <w:rPr>
        <w:b/>
        <w:bCs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B512F" w14:textId="77777777" w:rsidR="00BA4F71" w:rsidRDefault="00BA4F71">
      <w:r>
        <w:separator/>
      </w:r>
    </w:p>
  </w:footnote>
  <w:footnote w:type="continuationSeparator" w:id="0">
    <w:p w14:paraId="72C785A5" w14:textId="77777777" w:rsidR="00BA4F71" w:rsidRDefault="00BA4F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0429E" w14:textId="77777777" w:rsidR="009A2BBE" w:rsidRDefault="005112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7A0037"/>
        <w:sz w:val="18"/>
        <w:szCs w:val="18"/>
      </w:rPr>
    </w:pPr>
    <w:r>
      <w:rPr>
        <w:color w:val="7A0037"/>
        <w:sz w:val="18"/>
        <w:szCs w:val="18"/>
      </w:rPr>
      <w:t>Dodatek č. 7: Servisní smlouvy č. SS – 003/17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234753C" wp14:editId="41824EE5">
          <wp:simplePos x="0" y="0"/>
          <wp:positionH relativeFrom="column">
            <wp:posOffset>5269547</wp:posOffset>
          </wp:positionH>
          <wp:positionV relativeFrom="paragraph">
            <wp:posOffset>-247648</wp:posOffset>
          </wp:positionV>
          <wp:extent cx="521653" cy="521653"/>
          <wp:effectExtent l="0" t="0" r="0" b="0"/>
          <wp:wrapNone/>
          <wp:docPr id="20203287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1653" cy="5216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6A45E3"/>
    <w:multiLevelType w:val="multilevel"/>
    <w:tmpl w:val="A2BEE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Zakladnitextnecislovany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50D46F9"/>
    <w:multiLevelType w:val="multilevel"/>
    <w:tmpl w:val="78C23564"/>
    <w:lvl w:ilvl="0">
      <w:start w:val="1"/>
      <w:numFmt w:val="upperRoman"/>
      <w:lvlText w:val="%1."/>
      <w:lvlJc w:val="left"/>
      <w:pPr>
        <w:ind w:left="907" w:hanging="907"/>
      </w:pPr>
      <w:rPr>
        <w:rFonts w:ascii="Calibri" w:eastAsia="Calibri" w:hAnsi="Calibri" w:cs="Calibri"/>
        <w:b/>
        <w:bCs/>
        <w:i w:val="0"/>
        <w:iCs w:val="0"/>
        <w:color w:val="000000"/>
        <w:sz w:val="28"/>
        <w:szCs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sz w:val="20"/>
        <w:szCs w:val="20"/>
      </w:rPr>
    </w:lvl>
    <w:lvl w:ilvl="2">
      <w:start w:val="1"/>
      <w:numFmt w:val="decimal"/>
      <w:pStyle w:val="Odstavecsmlouvy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num w:numId="1" w16cid:durableId="233466380">
    <w:abstractNumId w:val="1"/>
  </w:num>
  <w:num w:numId="2" w16cid:durableId="1412846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BBE"/>
    <w:rsid w:val="000E3915"/>
    <w:rsid w:val="005112AD"/>
    <w:rsid w:val="006D6473"/>
    <w:rsid w:val="007E5794"/>
    <w:rsid w:val="0090192C"/>
    <w:rsid w:val="009A2BBE"/>
    <w:rsid w:val="00BA4F71"/>
    <w:rsid w:val="00D26C8A"/>
    <w:rsid w:val="00D8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BE7E0"/>
  <w15:docId w15:val="{97CA9BFD-3431-42E3-9730-2C9903B6D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pageBreakBefore/>
      <w:pBdr>
        <w:bottom w:val="single" w:sz="4" w:space="1" w:color="CA005D"/>
      </w:pBdr>
      <w:spacing w:after="360"/>
      <w:ind w:left="720" w:hanging="720"/>
      <w:outlineLvl w:val="0"/>
    </w:pPr>
    <w:rPr>
      <w:b/>
      <w:bCs/>
      <w:color w:val="8A003E"/>
      <w:sz w:val="44"/>
      <w:szCs w:val="4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pBdr>
        <w:bottom w:val="none" w:sz="0" w:space="0" w:color="000000"/>
      </w:pBdr>
      <w:spacing w:before="600" w:after="240"/>
      <w:ind w:left="360" w:hanging="360"/>
      <w:outlineLvl w:val="1"/>
    </w:pPr>
    <w:rPr>
      <w:b/>
      <w:bCs/>
      <w:color w:val="8A003E"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pBdr>
        <w:bottom w:val="none" w:sz="0" w:space="0" w:color="000000"/>
      </w:pBdr>
      <w:spacing w:before="600" w:after="240"/>
      <w:ind w:left="360" w:hanging="360"/>
      <w:outlineLvl w:val="2"/>
    </w:pPr>
    <w:rPr>
      <w:b/>
      <w:bCs/>
      <w:color w:val="8A003E"/>
      <w:sz w:val="32"/>
      <w:szCs w:val="32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before="480" w:after="120"/>
      <w:outlineLvl w:val="3"/>
    </w:pPr>
    <w:rPr>
      <w:b/>
      <w:bCs/>
      <w:color w:val="404040"/>
      <w:sz w:val="32"/>
      <w:szCs w:val="32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spacing w:before="480" w:after="120"/>
      <w:outlineLvl w:val="4"/>
    </w:pPr>
    <w:rPr>
      <w:b/>
      <w:bCs/>
      <w:color w:val="404040"/>
      <w:sz w:val="28"/>
      <w:szCs w:val="28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/>
      <w:outlineLvl w:val="5"/>
    </w:pPr>
    <w:rPr>
      <w:rFonts w:ascii="Cambria" w:eastAsia="Cambria" w:hAnsi="Cambria" w:cs="Cambria"/>
      <w:i/>
      <w:iCs/>
      <w:color w:val="243F60"/>
      <w:sz w:val="20"/>
      <w:szCs w:val="20"/>
    </w:rPr>
  </w:style>
  <w:style w:type="paragraph" w:styleId="Nadpis7">
    <w:name w:val="heading 7"/>
    <w:link w:val="Nadpis7Char"/>
    <w:uiPriority w:val="99"/>
    <w:qFormat/>
    <w:rsid w:val="000E20A0"/>
    <w:pPr>
      <w:keepNext/>
      <w:keepLines/>
      <w:spacing w:before="200"/>
      <w:outlineLvl w:val="6"/>
    </w:pPr>
    <w:rPr>
      <w:rFonts w:ascii="Cambria" w:eastAsia="MS Gothic" w:hAnsi="Cambria" w:cs="Cambria"/>
      <w:i/>
      <w:iCs/>
      <w:color w:val="404040"/>
      <w:sz w:val="20"/>
      <w:szCs w:val="20"/>
      <w:lang w:val="en-US" w:eastAsia="en-US"/>
    </w:rPr>
  </w:style>
  <w:style w:type="paragraph" w:styleId="Nadpis8">
    <w:name w:val="heading 8"/>
    <w:link w:val="Nadpis8Char"/>
    <w:uiPriority w:val="99"/>
    <w:qFormat/>
    <w:rsid w:val="000E20A0"/>
    <w:pPr>
      <w:keepNext/>
      <w:keepLines/>
      <w:spacing w:before="200"/>
      <w:outlineLvl w:val="7"/>
    </w:pPr>
    <w:rPr>
      <w:rFonts w:ascii="Cambria" w:eastAsia="MS Gothic" w:hAnsi="Cambria" w:cs="Cambria"/>
      <w:color w:val="404040"/>
      <w:sz w:val="20"/>
      <w:szCs w:val="20"/>
      <w:lang w:val="en-US" w:eastAsia="en-US"/>
    </w:rPr>
  </w:style>
  <w:style w:type="paragraph" w:styleId="Nadpis9">
    <w:name w:val="heading 9"/>
    <w:next w:val="Zkladntext"/>
    <w:link w:val="Nadpis9Char"/>
    <w:uiPriority w:val="99"/>
    <w:qFormat/>
    <w:rsid w:val="000E20A0"/>
    <w:pPr>
      <w:keepNext/>
      <w:tabs>
        <w:tab w:val="num" w:pos="2160"/>
      </w:tabs>
      <w:spacing w:before="80" w:after="60"/>
      <w:outlineLvl w:val="8"/>
    </w:pPr>
    <w:rPr>
      <w:b/>
      <w:bCs/>
      <w:i/>
      <w:iCs/>
      <w:kern w:val="28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uiPriority w:val="99"/>
    <w:locked/>
    <w:rsid w:val="00E72B96"/>
    <w:rPr>
      <w:rFonts w:ascii="Calibri" w:hAnsi="Calibri" w:cs="Calibri"/>
      <w:b/>
      <w:bCs/>
      <w:color w:val="8A003E"/>
      <w:kern w:val="32"/>
      <w:sz w:val="44"/>
      <w:szCs w:val="44"/>
      <w:lang w:eastAsia="en-US"/>
    </w:rPr>
  </w:style>
  <w:style w:type="character" w:customStyle="1" w:styleId="Nadpis2Char">
    <w:name w:val="Nadpis 2 Char"/>
    <w:locked/>
    <w:rsid w:val="00E72B96"/>
    <w:rPr>
      <w:rFonts w:ascii="Calibri" w:hAnsi="Calibri" w:cs="Calibri"/>
      <w:b/>
      <w:bCs/>
      <w:color w:val="8A003E"/>
      <w:kern w:val="32"/>
      <w:sz w:val="36"/>
      <w:szCs w:val="36"/>
      <w:lang w:eastAsia="en-US"/>
    </w:rPr>
  </w:style>
  <w:style w:type="character" w:customStyle="1" w:styleId="Nadpis3Char">
    <w:name w:val="Nadpis 3 Char"/>
    <w:uiPriority w:val="99"/>
    <w:locked/>
    <w:rsid w:val="00E72B96"/>
    <w:rPr>
      <w:rFonts w:ascii="Calibri" w:hAnsi="Calibri" w:cs="Calibri"/>
      <w:b/>
      <w:bCs/>
      <w:color w:val="8A003E"/>
      <w:kern w:val="32"/>
      <w:sz w:val="32"/>
      <w:szCs w:val="32"/>
      <w:lang w:eastAsia="en-US"/>
    </w:rPr>
  </w:style>
  <w:style w:type="character" w:customStyle="1" w:styleId="Nadpis4Char">
    <w:name w:val="Nadpis 4 Char"/>
    <w:uiPriority w:val="99"/>
    <w:locked/>
    <w:rsid w:val="000E20A0"/>
    <w:rPr>
      <w:rFonts w:ascii="Calibri" w:hAnsi="Calibri" w:cs="Calibri"/>
      <w:b/>
      <w:bCs/>
      <w:color w:val="404040"/>
      <w:sz w:val="28"/>
      <w:szCs w:val="28"/>
      <w:lang w:eastAsia="en-US"/>
    </w:rPr>
  </w:style>
  <w:style w:type="character" w:customStyle="1" w:styleId="Nadpis5Char">
    <w:name w:val="Nadpis 5 Char"/>
    <w:uiPriority w:val="99"/>
    <w:locked/>
    <w:rsid w:val="000E20A0"/>
    <w:rPr>
      <w:rFonts w:ascii="Calibri" w:hAnsi="Calibri" w:cs="Calibri"/>
      <w:b/>
      <w:bCs/>
      <w:color w:val="404040"/>
      <w:sz w:val="26"/>
      <w:szCs w:val="26"/>
      <w:lang w:eastAsia="en-US"/>
    </w:rPr>
  </w:style>
  <w:style w:type="character" w:customStyle="1" w:styleId="Nadpis6Char">
    <w:name w:val="Nadpis 6 Char"/>
    <w:uiPriority w:val="99"/>
    <w:semiHidden/>
    <w:locked/>
    <w:rsid w:val="000E20A0"/>
    <w:rPr>
      <w:rFonts w:ascii="Cambria" w:eastAsia="MS Gothic" w:hAnsi="Cambria" w:cs="Cambria"/>
      <w:i/>
      <w:iCs/>
      <w:color w:val="243F60"/>
      <w:lang w:val="en-US" w:eastAsia="en-US"/>
    </w:rPr>
  </w:style>
  <w:style w:type="character" w:customStyle="1" w:styleId="Nadpis7Char">
    <w:name w:val="Nadpis 7 Char"/>
    <w:link w:val="Nadpis7"/>
    <w:uiPriority w:val="99"/>
    <w:semiHidden/>
    <w:locked/>
    <w:rsid w:val="000E20A0"/>
    <w:rPr>
      <w:rFonts w:ascii="Cambria" w:eastAsia="MS Gothic" w:hAnsi="Cambria" w:cs="Cambria"/>
      <w:i/>
      <w:iCs/>
      <w:color w:val="404040"/>
      <w:lang w:val="en-US" w:eastAsia="en-US"/>
    </w:rPr>
  </w:style>
  <w:style w:type="character" w:customStyle="1" w:styleId="Nadpis8Char">
    <w:name w:val="Nadpis 8 Char"/>
    <w:link w:val="Nadpis8"/>
    <w:uiPriority w:val="99"/>
    <w:locked/>
    <w:rsid w:val="000E20A0"/>
    <w:rPr>
      <w:rFonts w:ascii="Cambria" w:eastAsia="MS Gothic" w:hAnsi="Cambria" w:cs="Cambria"/>
      <w:color w:val="404040"/>
      <w:lang w:val="en-US" w:eastAsia="en-US"/>
    </w:rPr>
  </w:style>
  <w:style w:type="character" w:customStyle="1" w:styleId="Nadpis9Char">
    <w:name w:val="Nadpis 9 Char"/>
    <w:link w:val="Nadpis9"/>
    <w:uiPriority w:val="99"/>
    <w:semiHidden/>
    <w:locked/>
    <w:rsid w:val="00E72B96"/>
    <w:rPr>
      <w:rFonts w:ascii="Cambria" w:hAnsi="Cambria" w:cs="Cambria"/>
    </w:rPr>
  </w:style>
  <w:style w:type="paragraph" w:styleId="Zpat">
    <w:name w:val="footer"/>
    <w:aliases w:val="Zápatí - text"/>
    <w:basedOn w:val="Zkladntext"/>
    <w:link w:val="ZpatChar"/>
    <w:rsid w:val="000E20A0"/>
    <w:pPr>
      <w:pBdr>
        <w:top w:val="single" w:sz="4" w:space="1" w:color="CA005D"/>
      </w:pBd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ZpatChar">
    <w:name w:val="Zápatí Char"/>
    <w:aliases w:val="Zápatí - text Char"/>
    <w:link w:val="Zpat"/>
    <w:locked/>
    <w:rsid w:val="000E20A0"/>
    <w:rPr>
      <w:rFonts w:ascii="Calibri" w:hAnsi="Calibri" w:cs="Calibri"/>
      <w:sz w:val="22"/>
      <w:szCs w:val="22"/>
      <w:lang w:eastAsia="en-US"/>
    </w:rPr>
  </w:style>
  <w:style w:type="paragraph" w:customStyle="1" w:styleId="Zpat-nadpis">
    <w:name w:val="Zápatí - nadpis"/>
    <w:basedOn w:val="Zpat"/>
    <w:next w:val="Zpat"/>
    <w:uiPriority w:val="99"/>
    <w:rsid w:val="000E20A0"/>
    <w:pPr>
      <w:pBdr>
        <w:top w:val="none" w:sz="0" w:space="0" w:color="auto"/>
      </w:pBdr>
    </w:pPr>
    <w:rPr>
      <w:b/>
      <w:bCs/>
    </w:rPr>
  </w:style>
  <w:style w:type="paragraph" w:styleId="Zhlav">
    <w:name w:val="header"/>
    <w:link w:val="ZhlavChar"/>
    <w:rsid w:val="000E20A0"/>
    <w:pPr>
      <w:tabs>
        <w:tab w:val="center" w:pos="4536"/>
        <w:tab w:val="right" w:pos="9072"/>
      </w:tabs>
    </w:pPr>
    <w:rPr>
      <w:color w:val="7A0037"/>
      <w:sz w:val="18"/>
      <w:szCs w:val="18"/>
    </w:rPr>
  </w:style>
  <w:style w:type="character" w:customStyle="1" w:styleId="ZhlavChar">
    <w:name w:val="Záhlaví Char"/>
    <w:link w:val="Zhlav"/>
    <w:locked/>
    <w:rsid w:val="000E20A0"/>
    <w:rPr>
      <w:rFonts w:ascii="Calibri" w:hAnsi="Calibri" w:cs="Calibri"/>
      <w:color w:val="7A0037"/>
      <w:sz w:val="24"/>
      <w:szCs w:val="24"/>
    </w:rPr>
  </w:style>
  <w:style w:type="table" w:styleId="Mkatabulky">
    <w:name w:val="Table Grid"/>
    <w:basedOn w:val="Normlntabulka"/>
    <w:uiPriority w:val="99"/>
    <w:rsid w:val="000E20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link w:val="ZkladntextChar"/>
    <w:uiPriority w:val="99"/>
    <w:rsid w:val="000E20A0"/>
    <w:pPr>
      <w:spacing w:before="120" w:after="120"/>
      <w:jc w:val="both"/>
    </w:pPr>
    <w:rPr>
      <w:sz w:val="22"/>
      <w:szCs w:val="22"/>
      <w:lang w:eastAsia="en-US"/>
    </w:rPr>
  </w:style>
  <w:style w:type="character" w:customStyle="1" w:styleId="ZkladntextChar">
    <w:name w:val="Základní text Char"/>
    <w:link w:val="Zkladntext"/>
    <w:uiPriority w:val="99"/>
    <w:locked/>
    <w:rsid w:val="000E20A0"/>
    <w:rPr>
      <w:rFonts w:ascii="Calibri" w:hAnsi="Calibri" w:cs="Calibri"/>
      <w:sz w:val="22"/>
      <w:szCs w:val="22"/>
      <w:lang w:eastAsia="en-US"/>
    </w:rPr>
  </w:style>
  <w:style w:type="paragraph" w:customStyle="1" w:styleId="Nadpistitulnstrana">
    <w:name w:val="Nadpis titulní strana"/>
    <w:basedOn w:val="Zkladntext"/>
    <w:next w:val="Zkladntext"/>
    <w:uiPriority w:val="99"/>
    <w:rsid w:val="000E20A0"/>
    <w:pPr>
      <w:spacing w:before="1680" w:after="240"/>
      <w:jc w:val="center"/>
    </w:pPr>
    <w:rPr>
      <w:b/>
      <w:bCs/>
      <w:color w:val="CA005D"/>
      <w:sz w:val="64"/>
      <w:szCs w:val="64"/>
    </w:rPr>
  </w:style>
  <w:style w:type="paragraph" w:customStyle="1" w:styleId="Autortitulnstrana">
    <w:name w:val="Autor titulní strana"/>
    <w:basedOn w:val="Zkladntext"/>
    <w:uiPriority w:val="99"/>
    <w:rsid w:val="000E20A0"/>
    <w:rPr>
      <w:i/>
      <w:iCs/>
      <w:color w:val="000000"/>
    </w:rPr>
  </w:style>
  <w:style w:type="paragraph" w:customStyle="1" w:styleId="Zvraznntextu">
    <w:name w:val="Zvýraznění textu"/>
    <w:basedOn w:val="Zkladntext"/>
    <w:link w:val="ZvraznntextuChar"/>
    <w:uiPriority w:val="99"/>
    <w:rsid w:val="000E20A0"/>
    <w:rPr>
      <w:b/>
      <w:bCs/>
      <w:color w:val="CA005D"/>
    </w:rPr>
  </w:style>
  <w:style w:type="character" w:customStyle="1" w:styleId="ZvraznntextuChar">
    <w:name w:val="Zvýraznění textu Char"/>
    <w:link w:val="Zvraznntextu"/>
    <w:uiPriority w:val="99"/>
    <w:locked/>
    <w:rsid w:val="000E20A0"/>
    <w:rPr>
      <w:rFonts w:ascii="Calibri" w:hAnsi="Calibri" w:cs="Calibri"/>
      <w:b/>
      <w:bCs/>
      <w:color w:val="CA005D"/>
      <w:sz w:val="22"/>
      <w:szCs w:val="22"/>
      <w:lang w:eastAsia="en-US"/>
    </w:rPr>
  </w:style>
  <w:style w:type="paragraph" w:customStyle="1" w:styleId="Tabulka-lichdek">
    <w:name w:val="Tabulka - lichý řádek"/>
    <w:basedOn w:val="Zkladntext"/>
    <w:uiPriority w:val="99"/>
    <w:rsid w:val="000E20A0"/>
    <w:pPr>
      <w:spacing w:after="0"/>
    </w:pPr>
    <w:rPr>
      <w:color w:val="CA005D"/>
    </w:rPr>
  </w:style>
  <w:style w:type="paragraph" w:customStyle="1" w:styleId="Tabulka-suddek">
    <w:name w:val="Tabulka - sudý řádek"/>
    <w:basedOn w:val="Zkladntext"/>
    <w:uiPriority w:val="99"/>
    <w:rsid w:val="000E20A0"/>
    <w:pPr>
      <w:spacing w:after="0"/>
    </w:pPr>
    <w:rPr>
      <w:color w:val="6A1A41"/>
    </w:rPr>
  </w:style>
  <w:style w:type="paragraph" w:customStyle="1" w:styleId="Tabulka-zhlav">
    <w:name w:val="Tabulka - záhlaví"/>
    <w:basedOn w:val="Zkladntext"/>
    <w:uiPriority w:val="99"/>
    <w:rsid w:val="000E20A0"/>
    <w:pPr>
      <w:spacing w:after="0"/>
    </w:pPr>
  </w:style>
  <w:style w:type="paragraph" w:customStyle="1" w:styleId="Tabulka-text">
    <w:name w:val="Tabulka - text"/>
    <w:basedOn w:val="Zkladntext"/>
    <w:uiPriority w:val="99"/>
    <w:rsid w:val="000E20A0"/>
    <w:pPr>
      <w:spacing w:before="60" w:after="60"/>
    </w:pPr>
    <w:rPr>
      <w:color w:val="000000"/>
    </w:rPr>
  </w:style>
  <w:style w:type="paragraph" w:customStyle="1" w:styleId="Odstavecsmlouvy">
    <w:name w:val="Odstavec smlouvy"/>
    <w:basedOn w:val="Zkladntext"/>
    <w:link w:val="OdstavecsmlouvyChar"/>
    <w:rsid w:val="000E20A0"/>
    <w:pPr>
      <w:numPr>
        <w:ilvl w:val="2"/>
        <w:numId w:val="1"/>
      </w:numPr>
      <w:outlineLvl w:val="1"/>
    </w:pPr>
    <w:rPr>
      <w:rFonts w:cs="Times New Roman"/>
      <w:sz w:val="20"/>
      <w:szCs w:val="20"/>
      <w:lang w:val="x-none"/>
    </w:rPr>
  </w:style>
  <w:style w:type="paragraph" w:customStyle="1" w:styleId="lneksmlouvy">
    <w:name w:val="Článek smlouvy"/>
    <w:basedOn w:val="Zkladntext"/>
    <w:next w:val="Odstavecsmlouvy"/>
    <w:rsid w:val="000E20A0"/>
    <w:pPr>
      <w:keepNext/>
      <w:pBdr>
        <w:bottom w:val="single" w:sz="4" w:space="1" w:color="CA005D"/>
      </w:pBdr>
      <w:spacing w:before="360" w:after="180"/>
      <w:jc w:val="center"/>
      <w:outlineLvl w:val="1"/>
    </w:pPr>
    <w:rPr>
      <w:b/>
      <w:bCs/>
      <w:smallCaps/>
      <w:sz w:val="28"/>
      <w:szCs w:val="28"/>
    </w:rPr>
  </w:style>
  <w:style w:type="table" w:customStyle="1" w:styleId="TabulkaDERS">
    <w:name w:val="Tabulka DERS"/>
    <w:uiPriority w:val="99"/>
    <w:rsid w:val="000E20A0"/>
    <w:pPr>
      <w:keepNext/>
    </w:pPr>
    <w:rPr>
      <w:sz w:val="26"/>
      <w:szCs w:val="26"/>
    </w:rPr>
    <w:tblPr>
      <w:tblStyleRowBandSize w:val="1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uiPriority w:val="99"/>
    <w:semiHidden/>
    <w:rsid w:val="000E20A0"/>
    <w:rPr>
      <w:rFonts w:cs="Times New Roman"/>
      <w:sz w:val="16"/>
      <w:szCs w:val="16"/>
    </w:rPr>
  </w:style>
  <w:style w:type="paragraph" w:styleId="Textkomente">
    <w:name w:val="annotation text"/>
    <w:link w:val="TextkomenteChar"/>
    <w:uiPriority w:val="99"/>
    <w:rsid w:val="000E20A0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locked/>
    <w:rsid w:val="00E72B96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0E20A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E72B96"/>
    <w:rPr>
      <w:rFonts w:ascii="Calibri" w:hAnsi="Calibri" w:cs="Calibri"/>
      <w:b/>
      <w:bCs/>
      <w:sz w:val="20"/>
      <w:szCs w:val="20"/>
    </w:rPr>
  </w:style>
  <w:style w:type="paragraph" w:styleId="Textbubliny">
    <w:name w:val="Balloon Text"/>
    <w:link w:val="TextbublinyChar"/>
    <w:uiPriority w:val="99"/>
    <w:semiHidden/>
    <w:rsid w:val="000E20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locked/>
    <w:rsid w:val="000E20A0"/>
    <w:rPr>
      <w:rFonts w:ascii="Tahoma" w:hAnsi="Tahoma" w:cs="Tahoma"/>
      <w:sz w:val="16"/>
      <w:szCs w:val="16"/>
    </w:rPr>
  </w:style>
  <w:style w:type="paragraph" w:customStyle="1" w:styleId="Odrky">
    <w:name w:val="Odrážky"/>
    <w:basedOn w:val="Zkladntext"/>
    <w:uiPriority w:val="99"/>
    <w:rsid w:val="000E20A0"/>
    <w:pPr>
      <w:tabs>
        <w:tab w:val="num" w:pos="720"/>
        <w:tab w:val="left" w:pos="1134"/>
      </w:tabs>
      <w:spacing w:before="60" w:after="60"/>
      <w:ind w:left="1020" w:hanging="340"/>
    </w:pPr>
  </w:style>
  <w:style w:type="paragraph" w:customStyle="1" w:styleId="Zakladnitextcislovany2">
    <w:name w:val="Zakladni_text_cislovany_2"/>
    <w:basedOn w:val="Zkladntext"/>
    <w:rsid w:val="000E20A0"/>
    <w:pPr>
      <w:tabs>
        <w:tab w:val="num" w:pos="720"/>
      </w:tabs>
      <w:spacing w:before="40" w:after="40"/>
      <w:ind w:left="720" w:hanging="720"/>
      <w:outlineLvl w:val="1"/>
    </w:pPr>
    <w:rPr>
      <w:rFonts w:ascii="Arial" w:hAnsi="Arial" w:cs="Arial"/>
      <w:sz w:val="20"/>
      <w:szCs w:val="20"/>
      <w:lang w:eastAsia="cs-CZ"/>
    </w:rPr>
  </w:style>
  <w:style w:type="character" w:customStyle="1" w:styleId="Zakladnitextcislovany2Char">
    <w:name w:val="Zakladni_text_cislovany_2 Char"/>
    <w:uiPriority w:val="99"/>
    <w:rsid w:val="000E20A0"/>
    <w:rPr>
      <w:rFonts w:ascii="Arial" w:hAnsi="Arial"/>
      <w:lang w:val="cs-CZ" w:eastAsia="cs-CZ"/>
    </w:rPr>
  </w:style>
  <w:style w:type="paragraph" w:customStyle="1" w:styleId="Zakladnitextnecislovany">
    <w:name w:val="Zakladni_text_necislovany"/>
    <w:basedOn w:val="Zakladnitextcislovany2"/>
    <w:autoRedefine/>
    <w:uiPriority w:val="99"/>
    <w:rsid w:val="000E20A0"/>
    <w:pPr>
      <w:numPr>
        <w:ilvl w:val="6"/>
        <w:numId w:val="2"/>
      </w:numPr>
      <w:tabs>
        <w:tab w:val="num" w:pos="432"/>
        <w:tab w:val="num" w:pos="1985"/>
      </w:tabs>
      <w:ind w:left="1985" w:hanging="709"/>
    </w:pPr>
  </w:style>
  <w:style w:type="paragraph" w:customStyle="1" w:styleId="Zakladnitextodsazeny">
    <w:name w:val="Zakladni_text_odsazeny"/>
    <w:basedOn w:val="Zakladnitextnecislovany"/>
    <w:uiPriority w:val="99"/>
    <w:rsid w:val="000E20A0"/>
  </w:style>
  <w:style w:type="character" w:customStyle="1" w:styleId="OdstavecsmlouvyChar">
    <w:name w:val="Odstavec smlouvy Char"/>
    <w:link w:val="Odstavecsmlouvy"/>
    <w:locked/>
    <w:rsid w:val="000E20A0"/>
    <w:rPr>
      <w:rFonts w:ascii="Calibri" w:hAnsi="Calibri"/>
      <w:lang w:val="x-none" w:eastAsia="en-US"/>
    </w:rPr>
  </w:style>
  <w:style w:type="paragraph" w:customStyle="1" w:styleId="Rozvrendokumentu1">
    <w:name w:val="Rozvržení dokumentu1"/>
    <w:uiPriority w:val="99"/>
    <w:semiHidden/>
    <w:rsid w:val="000E20A0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textovodkaz">
    <w:name w:val="Hyperlink"/>
    <w:uiPriority w:val="99"/>
    <w:rsid w:val="000E20A0"/>
    <w:rPr>
      <w:rFonts w:cs="Times New Roman"/>
      <w:color w:val="0000FF"/>
      <w:u w:val="single"/>
    </w:rPr>
  </w:style>
  <w:style w:type="paragraph" w:customStyle="1" w:styleId="Tabulkanadpis">
    <w:name w:val="Tabulka_nadpis"/>
    <w:basedOn w:val="Zkladntext"/>
    <w:uiPriority w:val="99"/>
    <w:rsid w:val="000E20A0"/>
    <w:pPr>
      <w:shd w:val="clear" w:color="auto" w:fill="CCCCCC"/>
      <w:spacing w:after="0"/>
      <w:jc w:val="center"/>
    </w:pPr>
    <w:rPr>
      <w:rFonts w:ascii="Tahoma" w:hAnsi="Tahoma" w:cs="Tahoma"/>
      <w:b/>
      <w:bCs/>
      <w:smallCaps/>
      <w:sz w:val="18"/>
      <w:szCs w:val="18"/>
    </w:rPr>
  </w:style>
  <w:style w:type="paragraph" w:customStyle="1" w:styleId="Tabulkatext">
    <w:name w:val="Tabulka_text"/>
    <w:basedOn w:val="Zkladntext"/>
    <w:uiPriority w:val="99"/>
    <w:rsid w:val="000E20A0"/>
    <w:pPr>
      <w:spacing w:before="60" w:after="60"/>
      <w:ind w:left="57"/>
    </w:pPr>
    <w:rPr>
      <w:sz w:val="18"/>
      <w:szCs w:val="18"/>
    </w:rPr>
  </w:style>
  <w:style w:type="paragraph" w:customStyle="1" w:styleId="Legenda">
    <w:name w:val="Legenda"/>
    <w:basedOn w:val="Zkladntext"/>
    <w:next w:val="legendadaltext"/>
    <w:uiPriority w:val="99"/>
    <w:rsid w:val="000E20A0"/>
    <w:pPr>
      <w:tabs>
        <w:tab w:val="num" w:pos="720"/>
      </w:tabs>
      <w:spacing w:before="60" w:after="60"/>
      <w:ind w:left="720" w:hanging="720"/>
    </w:pPr>
    <w:rPr>
      <w:rFonts w:ascii="Tahoma" w:hAnsi="Tahoma" w:cs="Tahoma"/>
      <w:sz w:val="16"/>
      <w:szCs w:val="16"/>
    </w:rPr>
  </w:style>
  <w:style w:type="paragraph" w:customStyle="1" w:styleId="legendadaltext">
    <w:name w:val="legenda_další text"/>
    <w:basedOn w:val="Legenda"/>
    <w:uiPriority w:val="99"/>
    <w:rsid w:val="000E20A0"/>
    <w:pPr>
      <w:tabs>
        <w:tab w:val="clear" w:pos="720"/>
      </w:tabs>
      <w:ind w:left="851" w:firstLine="0"/>
    </w:pPr>
  </w:style>
  <w:style w:type="table" w:customStyle="1" w:styleId="DERS">
    <w:name w:val="DERS"/>
    <w:uiPriority w:val="99"/>
    <w:rsid w:val="000E20A0"/>
    <w:tblPr>
      <w:tblBorders>
        <w:top w:val="single" w:sz="4" w:space="0" w:color="CA005D"/>
        <w:left w:val="single" w:sz="4" w:space="0" w:color="CA005D"/>
        <w:bottom w:val="single" w:sz="4" w:space="0" w:color="CA005D"/>
        <w:right w:val="single" w:sz="4" w:space="0" w:color="CA005D"/>
        <w:insideH w:val="single" w:sz="4" w:space="0" w:color="CA005D"/>
        <w:insideV w:val="single" w:sz="4" w:space="0" w:color="CA005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ostupnadpis">
    <w:name w:val="Postup_nadpis"/>
    <w:next w:val="slovanseznam"/>
    <w:uiPriority w:val="99"/>
    <w:rsid w:val="000E20A0"/>
    <w:pPr>
      <w:shd w:val="clear" w:color="auto" w:fill="595959"/>
      <w:tabs>
        <w:tab w:val="num" w:pos="720"/>
      </w:tabs>
      <w:spacing w:before="120" w:after="120"/>
      <w:ind w:left="720" w:hanging="720"/>
      <w:jc w:val="both"/>
    </w:pPr>
    <w:rPr>
      <w:rFonts w:ascii="Tahoma" w:hAnsi="Tahoma" w:cs="Tahoma"/>
      <w:b/>
      <w:bCs/>
      <w:sz w:val="20"/>
      <w:szCs w:val="20"/>
      <w:lang w:eastAsia="en-US"/>
    </w:rPr>
  </w:style>
  <w:style w:type="paragraph" w:customStyle="1" w:styleId="Nadpispriloh">
    <w:name w:val="Nadpis_priloh"/>
    <w:rsid w:val="000E20A0"/>
    <w:pPr>
      <w:pBdr>
        <w:top w:val="single" w:sz="4" w:space="1" w:color="808080"/>
        <w:bottom w:val="single" w:sz="4" w:space="1" w:color="808080"/>
      </w:pBdr>
      <w:tabs>
        <w:tab w:val="num" w:pos="432"/>
        <w:tab w:val="left" w:pos="3402"/>
      </w:tabs>
      <w:spacing w:before="240" w:after="120"/>
      <w:ind w:left="432" w:hanging="432"/>
    </w:pPr>
    <w:rPr>
      <w:rFonts w:ascii="Tahoma" w:hAnsi="Tahoma" w:cs="Tahoma"/>
      <w:smallCaps/>
      <w:sz w:val="28"/>
      <w:szCs w:val="28"/>
    </w:rPr>
  </w:style>
  <w:style w:type="paragraph" w:customStyle="1" w:styleId="Podnadpispriloh">
    <w:name w:val="Podnadpis_priloh"/>
    <w:next w:val="Zkladntext"/>
    <w:uiPriority w:val="99"/>
    <w:rsid w:val="000E20A0"/>
    <w:pPr>
      <w:keepNext/>
      <w:tabs>
        <w:tab w:val="num" w:pos="720"/>
        <w:tab w:val="left" w:pos="1134"/>
        <w:tab w:val="left" w:pos="3402"/>
      </w:tabs>
      <w:spacing w:after="360"/>
    </w:pPr>
    <w:rPr>
      <w:rFonts w:ascii="Tahoma" w:hAnsi="Tahoma" w:cs="Tahoma"/>
      <w:i/>
      <w:iCs/>
      <w:smallCaps/>
    </w:rPr>
  </w:style>
  <w:style w:type="paragraph" w:customStyle="1" w:styleId="StylNadpis411b">
    <w:name w:val="Styl Nadpis 4 + 11 b."/>
    <w:uiPriority w:val="99"/>
    <w:rsid w:val="000E20A0"/>
    <w:pPr>
      <w:tabs>
        <w:tab w:val="num" w:pos="720"/>
        <w:tab w:val="left" w:pos="1134"/>
        <w:tab w:val="left" w:pos="3402"/>
      </w:tabs>
      <w:spacing w:after="360"/>
    </w:pPr>
    <w:rPr>
      <w:rFonts w:ascii="Tahoma" w:hAnsi="Tahoma" w:cs="Tahoma"/>
      <w:smallCaps/>
      <w:sz w:val="22"/>
      <w:szCs w:val="22"/>
    </w:rPr>
  </w:style>
  <w:style w:type="paragraph" w:styleId="slovanseznam">
    <w:name w:val="List Number"/>
    <w:basedOn w:val="Zkladntext"/>
    <w:uiPriority w:val="99"/>
    <w:rsid w:val="000E20A0"/>
    <w:pPr>
      <w:tabs>
        <w:tab w:val="num" w:pos="720"/>
      </w:tabs>
      <w:spacing w:before="60"/>
      <w:ind w:left="720" w:hanging="720"/>
      <w:outlineLvl w:val="5"/>
    </w:pPr>
  </w:style>
  <w:style w:type="paragraph" w:styleId="Odstavecseseznamem">
    <w:name w:val="List Paragraph"/>
    <w:uiPriority w:val="99"/>
    <w:qFormat/>
    <w:rsid w:val="000E20A0"/>
    <w:pPr>
      <w:ind w:left="708"/>
    </w:pPr>
  </w:style>
  <w:style w:type="paragraph" w:customStyle="1" w:styleId="Nadpissmlouvy">
    <w:name w:val="Nadpis smlouvy"/>
    <w:basedOn w:val="Zkladntext"/>
    <w:next w:val="Odstavecsmlouvy"/>
    <w:qFormat/>
    <w:rsid w:val="00E42409"/>
    <w:pPr>
      <w:pBdr>
        <w:bottom w:val="single" w:sz="4" w:space="1" w:color="CA005D"/>
      </w:pBdr>
      <w:spacing w:before="0" w:after="240"/>
      <w:jc w:val="center"/>
    </w:pPr>
    <w:rPr>
      <w:b/>
      <w:bCs/>
      <w:noProof/>
      <w:sz w:val="40"/>
      <w:szCs w:val="40"/>
    </w:rPr>
  </w:style>
  <w:style w:type="paragraph" w:customStyle="1" w:styleId="Odrazkysmlouva">
    <w:name w:val="Odrazky_smlouva"/>
    <w:basedOn w:val="Zkladntext"/>
    <w:qFormat/>
    <w:rsid w:val="000E20A0"/>
    <w:pPr>
      <w:tabs>
        <w:tab w:val="left" w:pos="1418"/>
      </w:tabs>
      <w:spacing w:before="40" w:after="40"/>
      <w:outlineLvl w:val="3"/>
    </w:pPr>
    <w:rPr>
      <w:sz w:val="18"/>
      <w:szCs w:val="18"/>
    </w:rPr>
  </w:style>
  <w:style w:type="character" w:customStyle="1" w:styleId="OdstavecsmlouvyCharChar">
    <w:name w:val="Odstavec smlouvy Char Char"/>
    <w:locked/>
    <w:rsid w:val="000E20A0"/>
    <w:rPr>
      <w:rFonts w:ascii="Calibri" w:hAnsi="Calibri" w:cs="Calibri"/>
      <w:sz w:val="24"/>
      <w:szCs w:val="24"/>
      <w:lang w:val="cs-CZ" w:eastAsia="en-US"/>
    </w:rPr>
  </w:style>
  <w:style w:type="paragraph" w:customStyle="1" w:styleId="Smlouvazkladntext">
    <w:name w:val="Smlouva základní text"/>
    <w:basedOn w:val="Zkladntext3"/>
    <w:uiPriority w:val="99"/>
    <w:qFormat/>
    <w:rsid w:val="000E20A0"/>
    <w:pPr>
      <w:spacing w:before="20" w:after="20"/>
    </w:pPr>
    <w:rPr>
      <w:sz w:val="18"/>
      <w:szCs w:val="18"/>
    </w:rPr>
  </w:style>
  <w:style w:type="paragraph" w:styleId="Zkladntext3">
    <w:name w:val="Body Text 3"/>
    <w:link w:val="Zkladntext3Char"/>
    <w:uiPriority w:val="99"/>
    <w:rsid w:val="000E20A0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locked/>
    <w:rsid w:val="000E20A0"/>
    <w:rPr>
      <w:rFonts w:ascii="Calibri" w:hAnsi="Calibri" w:cs="Calibri"/>
      <w:sz w:val="16"/>
      <w:szCs w:val="16"/>
    </w:rPr>
  </w:style>
  <w:style w:type="table" w:customStyle="1" w:styleId="tabulkaDERS0">
    <w:name w:val="tabulka_DERS_0"/>
    <w:uiPriority w:val="99"/>
    <w:rsid w:val="000E20A0"/>
    <w:tblPr>
      <w:jc w:val="center"/>
      <w:tblBorders>
        <w:top w:val="single" w:sz="2" w:space="0" w:color="CA005D"/>
        <w:left w:val="single" w:sz="2" w:space="0" w:color="CA005D"/>
        <w:bottom w:val="single" w:sz="2" w:space="0" w:color="CA005D"/>
        <w:right w:val="single" w:sz="2" w:space="0" w:color="CA005D"/>
        <w:insideH w:val="single" w:sz="2" w:space="0" w:color="CA005D"/>
        <w:insideV w:val="single" w:sz="2" w:space="0" w:color="CA005D"/>
      </w:tblBorders>
      <w:tblCellMar>
        <w:top w:w="28" w:type="dxa"/>
        <w:left w:w="108" w:type="dxa"/>
        <w:bottom w:w="28" w:type="dxa"/>
        <w:right w:w="108" w:type="dxa"/>
      </w:tblCellMar>
    </w:tblPr>
    <w:trPr>
      <w:jc w:val="center"/>
    </w:trPr>
  </w:style>
  <w:style w:type="table" w:customStyle="1" w:styleId="TabulkaDERS4">
    <w:name w:val="Tabulka_DERS_4"/>
    <w:basedOn w:val="tabulkaDERS0"/>
    <w:uiPriority w:val="99"/>
    <w:rsid w:val="000E20A0"/>
    <w:tblPr>
      <w:tblBorders>
        <w:top w:val="single" w:sz="4" w:space="0" w:color="8A003E"/>
        <w:left w:val="single" w:sz="4" w:space="0" w:color="8A003E"/>
        <w:bottom w:val="single" w:sz="4" w:space="0" w:color="8A003E"/>
        <w:right w:val="single" w:sz="4" w:space="0" w:color="8A003E"/>
        <w:insideH w:val="single" w:sz="4" w:space="0" w:color="8A003E"/>
        <w:insideV w:val="single" w:sz="4" w:space="0" w:color="8A003E"/>
      </w:tblBorders>
    </w:tblPr>
    <w:tblStylePr w:type="firstRow">
      <w:pPr>
        <w:jc w:val="center"/>
      </w:pPr>
      <w:rPr>
        <w:rFonts w:ascii="Calibri" w:hAnsi="Calibri" w:cs="Calibri"/>
        <w:b/>
        <w:bCs/>
        <w:color w:val="404040"/>
        <w:sz w:val="22"/>
        <w:szCs w:val="22"/>
      </w:rPr>
      <w:tblPr/>
      <w:tcPr>
        <w:tcBorders>
          <w:top w:val="single" w:sz="4" w:space="0" w:color="8A003E"/>
          <w:left w:val="single" w:sz="4" w:space="0" w:color="8A003E"/>
          <w:bottom w:val="double" w:sz="4" w:space="0" w:color="740034"/>
          <w:right w:val="single" w:sz="4" w:space="0" w:color="8A003E"/>
          <w:insideH w:val="single" w:sz="4" w:space="0" w:color="8A003E"/>
          <w:insideV w:val="single" w:sz="4" w:space="0" w:color="8A003E"/>
          <w:tl2br w:val="nil"/>
          <w:tr2bl w:val="nil"/>
        </w:tcBorders>
        <w:shd w:val="clear" w:color="auto" w:fill="auto"/>
      </w:tcPr>
    </w:tblStylePr>
    <w:tblStylePr w:type="firstCol">
      <w:rPr>
        <w:rFonts w:ascii="Calibri" w:hAnsi="Calibri" w:cs="Calibri"/>
        <w:b/>
        <w:bCs/>
        <w:color w:val="404040"/>
        <w:sz w:val="22"/>
        <w:szCs w:val="22"/>
      </w:rPr>
      <w:tblPr/>
      <w:tcPr>
        <w:tcBorders>
          <w:top w:val="single" w:sz="4" w:space="0" w:color="8A003E"/>
          <w:left w:val="single" w:sz="4" w:space="0" w:color="8A003E"/>
          <w:bottom w:val="single" w:sz="4" w:space="0" w:color="8A003E"/>
          <w:right w:val="double" w:sz="4" w:space="0" w:color="740034"/>
          <w:insideH w:val="nil"/>
          <w:insideV w:val="nil"/>
        </w:tcBorders>
        <w:shd w:val="clear" w:color="auto" w:fill="auto"/>
      </w:tcPr>
    </w:tblStylePr>
  </w:style>
  <w:style w:type="table" w:customStyle="1" w:styleId="tabulkaDERS5">
    <w:name w:val="tabulka_DERS_5"/>
    <w:uiPriority w:val="99"/>
    <w:rsid w:val="000E20A0"/>
    <w:pPr>
      <w:jc w:val="center"/>
    </w:pPr>
    <w:tblPr>
      <w:tblBorders>
        <w:top w:val="single" w:sz="4" w:space="0" w:color="CA005D"/>
        <w:left w:val="single" w:sz="4" w:space="0" w:color="CA005D"/>
        <w:bottom w:val="single" w:sz="4" w:space="0" w:color="CA005D"/>
        <w:right w:val="single" w:sz="4" w:space="0" w:color="CA005D"/>
        <w:insideH w:val="single" w:sz="4" w:space="0" w:color="CA005D"/>
        <w:insideV w:val="single" w:sz="4" w:space="0" w:color="CA005D"/>
      </w:tblBorders>
      <w:tblCellMar>
        <w:top w:w="28" w:type="dxa"/>
        <w:left w:w="108" w:type="dxa"/>
        <w:bottom w:w="28" w:type="dxa"/>
        <w:right w:w="108" w:type="dxa"/>
      </w:tblCellMar>
    </w:tblPr>
    <w:tcPr>
      <w:shd w:val="clear" w:color="auto" w:fill="E4E4E4"/>
    </w:tcPr>
  </w:style>
  <w:style w:type="paragraph" w:styleId="Seznamsodrkami">
    <w:name w:val="List Bullet"/>
    <w:basedOn w:val="Zkladntext"/>
    <w:uiPriority w:val="99"/>
    <w:rsid w:val="000E20A0"/>
    <w:pPr>
      <w:tabs>
        <w:tab w:val="num" w:pos="432"/>
        <w:tab w:val="num" w:pos="720"/>
      </w:tabs>
      <w:spacing w:after="200"/>
      <w:ind w:left="720" w:hanging="720"/>
    </w:pPr>
  </w:style>
  <w:style w:type="table" w:customStyle="1" w:styleId="tabulkaDERS3">
    <w:name w:val="tabulka_DERS_3"/>
    <w:uiPriority w:val="99"/>
    <w:rsid w:val="000E20A0"/>
    <w:pPr>
      <w:keepNext/>
      <w:jc w:val="center"/>
    </w:pPr>
    <w:tblPr>
      <w:tblStyleRowBandSize w:val="1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85" w:type="dxa"/>
        <w:left w:w="108" w:type="dxa"/>
        <w:bottom w:w="85" w:type="dxa"/>
        <w:right w:w="108" w:type="dxa"/>
      </w:tblCellMar>
    </w:tblPr>
    <w:trPr>
      <w:cantSplit/>
    </w:trPr>
  </w:style>
  <w:style w:type="paragraph" w:styleId="Seznamsodrkami2">
    <w:name w:val="List Bullet 2"/>
    <w:basedOn w:val="Zkladntext"/>
    <w:uiPriority w:val="99"/>
    <w:rsid w:val="000E20A0"/>
    <w:pPr>
      <w:tabs>
        <w:tab w:val="num" w:pos="720"/>
        <w:tab w:val="num" w:pos="907"/>
      </w:tabs>
      <w:spacing w:before="60"/>
      <w:ind w:left="644" w:hanging="720"/>
    </w:pPr>
    <w:rPr>
      <w:sz w:val="20"/>
      <w:szCs w:val="20"/>
      <w:lang w:val="en-US"/>
    </w:rPr>
  </w:style>
  <w:style w:type="paragraph" w:customStyle="1" w:styleId="Tabulkanadpis0">
    <w:name w:val="Tabulka nadpis"/>
    <w:basedOn w:val="Zkladntext"/>
    <w:qFormat/>
    <w:rsid w:val="000E20A0"/>
    <w:pPr>
      <w:spacing w:before="0" w:after="0"/>
    </w:pPr>
    <w:rPr>
      <w:b/>
      <w:bCs/>
      <w:sz w:val="20"/>
      <w:szCs w:val="20"/>
      <w:lang w:val="en-US"/>
    </w:rPr>
  </w:style>
  <w:style w:type="paragraph" w:customStyle="1" w:styleId="Tabulkatext0">
    <w:name w:val="Tabulka text"/>
    <w:qFormat/>
    <w:rsid w:val="000E20A0"/>
    <w:rPr>
      <w:sz w:val="20"/>
      <w:szCs w:val="20"/>
      <w:lang w:eastAsia="en-US"/>
    </w:rPr>
  </w:style>
  <w:style w:type="paragraph" w:styleId="Titulek">
    <w:name w:val="caption"/>
    <w:next w:val="Zkladntext"/>
    <w:uiPriority w:val="99"/>
    <w:qFormat/>
    <w:rsid w:val="000E20A0"/>
    <w:pPr>
      <w:pBdr>
        <w:top w:val="single" w:sz="4" w:space="3" w:color="CA005D"/>
      </w:pBdr>
      <w:spacing w:after="200"/>
    </w:pPr>
    <w:rPr>
      <w:b/>
      <w:bCs/>
      <w:color w:val="7F7F7F"/>
      <w:sz w:val="16"/>
      <w:szCs w:val="16"/>
      <w:lang w:val="en-US" w:eastAsia="en-US"/>
    </w:rPr>
  </w:style>
  <w:style w:type="paragraph" w:customStyle="1" w:styleId="Dopiszkladntext">
    <w:name w:val="Dopis základní text"/>
    <w:basedOn w:val="Zkladntext"/>
    <w:uiPriority w:val="99"/>
    <w:rsid w:val="000E20A0"/>
    <w:pPr>
      <w:spacing w:before="240" w:after="240" w:line="288" w:lineRule="auto"/>
    </w:pPr>
  </w:style>
  <w:style w:type="paragraph" w:customStyle="1" w:styleId="Podtitul">
    <w:name w:val="Podtitul"/>
    <w:basedOn w:val="Zkladntext"/>
    <w:next w:val="Zkladntext"/>
    <w:link w:val="PodtitulChar"/>
    <w:uiPriority w:val="99"/>
    <w:qFormat/>
    <w:rsid w:val="000E20A0"/>
    <w:pPr>
      <w:numPr>
        <w:ilvl w:val="1"/>
      </w:numPr>
      <w:spacing w:before="1200" w:after="360"/>
      <w:jc w:val="center"/>
    </w:pPr>
    <w:rPr>
      <w:rFonts w:eastAsia="MS Gothic"/>
      <w:b/>
      <w:bCs/>
      <w:color w:val="595959"/>
      <w:sz w:val="44"/>
      <w:szCs w:val="44"/>
    </w:rPr>
  </w:style>
  <w:style w:type="character" w:customStyle="1" w:styleId="PodtitulChar">
    <w:name w:val="Podtitul Char"/>
    <w:link w:val="Podtitul"/>
    <w:uiPriority w:val="99"/>
    <w:locked/>
    <w:rsid w:val="000E20A0"/>
    <w:rPr>
      <w:rFonts w:ascii="Calibri" w:eastAsia="MS Gothic" w:hAnsi="Calibri" w:cs="Calibri"/>
      <w:b/>
      <w:bCs/>
      <w:color w:val="595959"/>
      <w:sz w:val="22"/>
      <w:szCs w:val="22"/>
      <w:lang w:eastAsia="en-US"/>
    </w:rPr>
  </w:style>
  <w:style w:type="paragraph" w:styleId="slovanseznam2">
    <w:name w:val="List Number 2"/>
    <w:basedOn w:val="Zkladntext"/>
    <w:uiPriority w:val="99"/>
    <w:rsid w:val="000E20A0"/>
    <w:pPr>
      <w:tabs>
        <w:tab w:val="num" w:pos="720"/>
      </w:tabs>
      <w:spacing w:before="60"/>
      <w:ind w:left="681" w:hanging="720"/>
      <w:outlineLvl w:val="6"/>
    </w:pPr>
    <w:rPr>
      <w:sz w:val="20"/>
      <w:szCs w:val="20"/>
    </w:rPr>
  </w:style>
  <w:style w:type="table" w:customStyle="1" w:styleId="TabulkaDERS1">
    <w:name w:val="Tabulka_DERS_1"/>
    <w:uiPriority w:val="99"/>
    <w:rsid w:val="000E20A0"/>
    <w:tblPr>
      <w:tblBorders>
        <w:top w:val="single" w:sz="4" w:space="0" w:color="CA005D"/>
        <w:left w:val="single" w:sz="4" w:space="0" w:color="CA005D"/>
        <w:bottom w:val="single" w:sz="4" w:space="0" w:color="CA005D"/>
        <w:right w:val="single" w:sz="4" w:space="0" w:color="CA005D"/>
        <w:insideH w:val="single" w:sz="4" w:space="0" w:color="CA005D"/>
        <w:insideV w:val="single" w:sz="4" w:space="0" w:color="CA005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ulkaDERS2">
    <w:name w:val="Tabulka_DERS_2"/>
    <w:basedOn w:val="TabulkaDERS1"/>
    <w:uiPriority w:val="99"/>
    <w:rsid w:val="000E20A0"/>
    <w:tblPr/>
    <w:tblStylePr w:type="firstRow">
      <w:rPr>
        <w:rFonts w:ascii="Calibri" w:hAnsi="Calibri" w:cs="Calibri"/>
        <w:b/>
        <w:bCs/>
        <w:color w:val="740034"/>
        <w:sz w:val="20"/>
        <w:szCs w:val="20"/>
      </w:rPr>
      <w:tblPr/>
      <w:tcPr>
        <w:shd w:val="clear" w:color="auto" w:fill="D9D9D9"/>
      </w:tcPr>
    </w:tblStylePr>
    <w:tblStylePr w:type="firstCol">
      <w:rPr>
        <w:rFonts w:ascii="Calibri" w:hAnsi="Calibri" w:cs="Calibri"/>
        <w:b/>
        <w:bCs/>
        <w:color w:val="740034"/>
        <w:sz w:val="20"/>
        <w:szCs w:val="20"/>
      </w:rPr>
      <w:tblPr/>
      <w:tcPr>
        <w:shd w:val="clear" w:color="auto" w:fill="D9D9D9"/>
      </w:tcPr>
    </w:tblStylePr>
  </w:style>
  <w:style w:type="paragraph" w:customStyle="1" w:styleId="StylTabulkatext9b">
    <w:name w:val="Styl Tabulka text + 9 b."/>
    <w:basedOn w:val="Tabulkatext0"/>
    <w:uiPriority w:val="99"/>
    <w:rsid w:val="000E20A0"/>
    <w:rPr>
      <w:sz w:val="18"/>
      <w:szCs w:val="18"/>
    </w:rPr>
  </w:style>
  <w:style w:type="paragraph" w:styleId="Revize">
    <w:name w:val="Revision"/>
    <w:hidden/>
    <w:uiPriority w:val="99"/>
    <w:semiHidden/>
    <w:rsid w:val="000E20A0"/>
  </w:style>
  <w:style w:type="numbering" w:customStyle="1" w:styleId="Vcerovovseznamproslovn2">
    <w:name w:val="Víceúrovňový seznam pro číslování 2"/>
    <w:rsid w:val="00B67413"/>
  </w:style>
  <w:style w:type="numbering" w:customStyle="1" w:styleId="slovntrojrovov">
    <w:name w:val="Číslování trojúrovňové"/>
    <w:rsid w:val="00B67413"/>
  </w:style>
  <w:style w:type="numbering" w:customStyle="1" w:styleId="slovantrojrovovseznam">
    <w:name w:val="Číslovaný trojúrovňový seznam"/>
    <w:rsid w:val="00B67413"/>
  </w:style>
  <w:style w:type="table" w:customStyle="1" w:styleId="DERS1">
    <w:name w:val="DERS1"/>
    <w:basedOn w:val="Normlntabulka"/>
    <w:rsid w:val="006934F8"/>
    <w:tblPr>
      <w:tblBorders>
        <w:top w:val="single" w:sz="4" w:space="0" w:color="CA005D"/>
        <w:left w:val="single" w:sz="4" w:space="0" w:color="CA005D"/>
        <w:bottom w:val="single" w:sz="4" w:space="0" w:color="CA005D"/>
        <w:right w:val="single" w:sz="4" w:space="0" w:color="CA005D"/>
        <w:insideH w:val="single" w:sz="4" w:space="0" w:color="CA005D"/>
        <w:insideV w:val="single" w:sz="4" w:space="0" w:color="CA005D"/>
      </w:tblBorders>
    </w:tblPr>
    <w:tblStylePr w:type="firstRow">
      <w:rPr>
        <w:rFonts w:ascii="DengXian" w:hAnsi="DengXian"/>
        <w:b/>
        <w:color w:val="920042"/>
      </w:rPr>
      <w:tblPr/>
      <w:tcPr>
        <w:shd w:val="clear" w:color="auto" w:fill="D9D9D9"/>
      </w:tcPr>
    </w:tblStylePr>
  </w:style>
  <w:style w:type="character" w:styleId="slostrnky">
    <w:name w:val="page number"/>
    <w:locked/>
    <w:rsid w:val="00E91396"/>
    <w:rPr>
      <w:rFonts w:ascii="Arial" w:hAnsi="Arial"/>
      <w:b/>
      <w:color w:val="000000"/>
      <w:sz w:val="20"/>
    </w:rPr>
  </w:style>
  <w:style w:type="paragraph" w:styleId="Normlnweb">
    <w:name w:val="Normal (Web)"/>
    <w:uiPriority w:val="99"/>
    <w:unhideWhenUsed/>
    <w:locked/>
    <w:rsid w:val="005D32D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Zdraznn">
    <w:name w:val="Emphasis"/>
    <w:uiPriority w:val="20"/>
    <w:qFormat/>
    <w:rsid w:val="005D32DF"/>
    <w:rPr>
      <w:i/>
      <w:iCs/>
    </w:rPr>
  </w:style>
  <w:style w:type="paragraph" w:customStyle="1" w:styleId="Podbodsmlouvyvramcibodu">
    <w:name w:val="Podbod smlouvy v ramci bodu"/>
    <w:rsid w:val="00974A80"/>
    <w:pPr>
      <w:tabs>
        <w:tab w:val="num" w:pos="1500"/>
      </w:tabs>
      <w:autoSpaceDE w:val="0"/>
      <w:autoSpaceDN w:val="0"/>
      <w:spacing w:before="120"/>
      <w:jc w:val="both"/>
    </w:pPr>
    <w:rPr>
      <w:rFonts w:ascii="Times New Roman" w:hAnsi="Times New Roman" w:cs="Times New Roman"/>
      <w:lang w:eastAsia="en-US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e+VDG37leG34eOENFhSQ+RPMJg==">CgMxLjA4AHIhMWx4Z3pUNHpfcVVWLWhUV244QThZcFFqV0RsUXNfdzho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663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Pavla Verflová</dc:creator>
  <cp:lastModifiedBy>jirina.henzlova</cp:lastModifiedBy>
  <cp:revision>3</cp:revision>
  <cp:lastPrinted>2026-03-12T07:31:00Z</cp:lastPrinted>
  <dcterms:created xsi:type="dcterms:W3CDTF">2026-03-12T07:31:00Z</dcterms:created>
  <dcterms:modified xsi:type="dcterms:W3CDTF">2026-03-12T08:25:00Z</dcterms:modified>
</cp:coreProperties>
</file>