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5917" w14:textId="30F67E8A" w:rsidR="00D008F8" w:rsidRPr="00D008F8" w:rsidRDefault="00D008F8" w:rsidP="00D008F8">
      <w:pPr>
        <w:jc w:val="right"/>
        <w:rPr>
          <w:sz w:val="20"/>
          <w:szCs w:val="20"/>
        </w:rPr>
      </w:pPr>
      <w:r w:rsidRPr="00D008F8">
        <w:rPr>
          <w:sz w:val="20"/>
          <w:szCs w:val="20"/>
        </w:rPr>
        <w:t>Ev. č. 1853/2021/2026/MJ/6</w:t>
      </w:r>
    </w:p>
    <w:p w14:paraId="7CF986A2" w14:textId="47CD6EC5" w:rsidR="00775704" w:rsidRPr="00A04EFE" w:rsidRDefault="00775704" w:rsidP="00C95D90">
      <w:pPr>
        <w:spacing w:before="120" w:after="120"/>
        <w:jc w:val="center"/>
        <w:rPr>
          <w:rFonts w:ascii="Times New Roman" w:hAnsi="Times New Roman"/>
          <w:b/>
        </w:rPr>
      </w:pPr>
      <w:r w:rsidRPr="00A04EFE">
        <w:rPr>
          <w:rFonts w:ascii="Times New Roman" w:hAnsi="Times New Roman" w:cs="Times New Roman"/>
          <w:b/>
        </w:rPr>
        <w:t xml:space="preserve">Dodatek č. </w:t>
      </w:r>
      <w:r w:rsidR="00295E2E" w:rsidRPr="00A04EFE">
        <w:rPr>
          <w:rFonts w:ascii="Times New Roman" w:hAnsi="Times New Roman" w:cs="Times New Roman"/>
          <w:b/>
        </w:rPr>
        <w:t>6</w:t>
      </w:r>
      <w:r w:rsidR="00847236" w:rsidRPr="00A04EFE">
        <w:rPr>
          <w:rFonts w:ascii="Times New Roman" w:hAnsi="Times New Roman" w:cs="Times New Roman"/>
          <w:b/>
        </w:rPr>
        <w:t xml:space="preserve"> </w:t>
      </w:r>
      <w:r w:rsidRPr="00A04EFE">
        <w:rPr>
          <w:rFonts w:ascii="Times New Roman" w:hAnsi="Times New Roman" w:cs="Times New Roman"/>
          <w:b/>
        </w:rPr>
        <w:t xml:space="preserve">ke </w:t>
      </w:r>
      <w:r w:rsidRPr="00A04EFE">
        <w:rPr>
          <w:rFonts w:ascii="Times New Roman" w:hAnsi="Times New Roman"/>
          <w:b/>
        </w:rPr>
        <w:t>Kupní smlouvě s předkupním právem a zákazem zcizení uzavřené dne 14. 7. 2021, ve znění dodatku č. 1 ze dne 14.10.2021</w:t>
      </w:r>
      <w:r w:rsidR="00EE3A8D" w:rsidRPr="00A04EFE">
        <w:rPr>
          <w:rFonts w:ascii="Times New Roman" w:hAnsi="Times New Roman"/>
          <w:b/>
        </w:rPr>
        <w:t xml:space="preserve">, </w:t>
      </w:r>
      <w:r w:rsidR="00F773A6" w:rsidRPr="00A04EFE">
        <w:rPr>
          <w:rFonts w:ascii="Times New Roman" w:hAnsi="Times New Roman"/>
          <w:b/>
        </w:rPr>
        <w:t xml:space="preserve">dodatku č. 2 ze dne </w:t>
      </w:r>
      <w:r w:rsidR="002B3DF2" w:rsidRPr="00A04EFE">
        <w:rPr>
          <w:rFonts w:ascii="Times New Roman" w:hAnsi="Times New Roman"/>
          <w:b/>
        </w:rPr>
        <w:t>10. 1. 2022</w:t>
      </w:r>
      <w:r w:rsidR="006F10B6" w:rsidRPr="00A04EFE">
        <w:rPr>
          <w:rFonts w:ascii="Times New Roman" w:hAnsi="Times New Roman"/>
          <w:b/>
        </w:rPr>
        <w:t xml:space="preserve">, </w:t>
      </w:r>
      <w:r w:rsidR="00EE3A8D" w:rsidRPr="00A04EFE">
        <w:rPr>
          <w:rFonts w:ascii="Times New Roman" w:hAnsi="Times New Roman"/>
          <w:b/>
        </w:rPr>
        <w:t xml:space="preserve">dodatku č. 3 </w:t>
      </w:r>
      <w:r w:rsidR="00D008F8">
        <w:rPr>
          <w:rFonts w:ascii="Times New Roman" w:hAnsi="Times New Roman"/>
          <w:b/>
        </w:rPr>
        <w:br/>
      </w:r>
      <w:r w:rsidR="00EE3A8D" w:rsidRPr="00A04EFE">
        <w:rPr>
          <w:rFonts w:ascii="Times New Roman" w:hAnsi="Times New Roman"/>
          <w:b/>
        </w:rPr>
        <w:t>ze</w:t>
      </w:r>
      <w:r w:rsidR="00C95D90" w:rsidRPr="00A04EFE">
        <w:rPr>
          <w:rFonts w:ascii="Times New Roman" w:hAnsi="Times New Roman"/>
          <w:b/>
        </w:rPr>
        <w:t xml:space="preserve"> </w:t>
      </w:r>
      <w:r w:rsidR="00EE3A8D" w:rsidRPr="00A04EFE">
        <w:rPr>
          <w:rFonts w:ascii="Times New Roman" w:hAnsi="Times New Roman"/>
          <w:b/>
        </w:rPr>
        <w:t xml:space="preserve">dne </w:t>
      </w:r>
      <w:r w:rsidR="002B3DF2" w:rsidRPr="00A04EFE">
        <w:rPr>
          <w:rFonts w:ascii="Times New Roman" w:hAnsi="Times New Roman"/>
          <w:b/>
        </w:rPr>
        <w:t>22. 4. 2022</w:t>
      </w:r>
      <w:r w:rsidR="00295E2E" w:rsidRPr="00A04EFE">
        <w:rPr>
          <w:rFonts w:ascii="Times New Roman" w:hAnsi="Times New Roman"/>
          <w:b/>
        </w:rPr>
        <w:t>,</w:t>
      </w:r>
      <w:r w:rsidR="006F10B6" w:rsidRPr="00A04EFE">
        <w:rPr>
          <w:rFonts w:ascii="Times New Roman" w:hAnsi="Times New Roman"/>
          <w:b/>
        </w:rPr>
        <w:t xml:space="preserve"> dodatku č. 4 ze dne 2. 5. 2023</w:t>
      </w:r>
      <w:r w:rsidR="00847236" w:rsidRPr="00A04EFE">
        <w:rPr>
          <w:rFonts w:ascii="Times New Roman" w:hAnsi="Times New Roman"/>
          <w:b/>
        </w:rPr>
        <w:t xml:space="preserve">, </w:t>
      </w:r>
      <w:bookmarkStart w:id="0" w:name="_Hlk195265874"/>
      <w:r w:rsidR="00847236" w:rsidRPr="00A04EFE">
        <w:rPr>
          <w:rFonts w:ascii="Times New Roman" w:hAnsi="Times New Roman"/>
          <w:b/>
        </w:rPr>
        <w:t xml:space="preserve">s dohodou o zániku </w:t>
      </w:r>
      <w:r w:rsidR="00F77F6E" w:rsidRPr="00A04EFE">
        <w:rPr>
          <w:rFonts w:ascii="Times New Roman" w:hAnsi="Times New Roman"/>
          <w:b/>
        </w:rPr>
        <w:t xml:space="preserve">věcného </w:t>
      </w:r>
      <w:r w:rsidR="00847236" w:rsidRPr="00A04EFE">
        <w:rPr>
          <w:rFonts w:ascii="Times New Roman" w:hAnsi="Times New Roman"/>
          <w:b/>
        </w:rPr>
        <w:t xml:space="preserve">předkupního práva, dohodou o zániku zákazu zcizení, dohodou o zřízení předkupního práva a dohodou </w:t>
      </w:r>
      <w:r w:rsidR="00D008F8">
        <w:rPr>
          <w:rFonts w:ascii="Times New Roman" w:hAnsi="Times New Roman"/>
          <w:b/>
        </w:rPr>
        <w:br/>
      </w:r>
      <w:r w:rsidR="00847236" w:rsidRPr="00A04EFE">
        <w:rPr>
          <w:rFonts w:ascii="Times New Roman" w:hAnsi="Times New Roman"/>
          <w:b/>
        </w:rPr>
        <w:t>o zřízení zákazu zcizení</w:t>
      </w:r>
      <w:bookmarkEnd w:id="0"/>
      <w:r w:rsidR="00295E2E" w:rsidRPr="00A04EFE">
        <w:rPr>
          <w:rFonts w:ascii="Times New Roman" w:hAnsi="Times New Roman"/>
          <w:b/>
        </w:rPr>
        <w:t xml:space="preserve"> a dodatku č. 5 ze dne 29. 7. 2025</w:t>
      </w:r>
    </w:p>
    <w:p w14:paraId="4C1EFE40" w14:textId="4C87BC13" w:rsidR="008F217C" w:rsidRPr="00A04EFE" w:rsidRDefault="008F217C" w:rsidP="008F217C">
      <w:pPr>
        <w:spacing w:before="120" w:after="120"/>
        <w:ind w:left="709" w:hanging="709"/>
        <w:jc w:val="center"/>
        <w:rPr>
          <w:rFonts w:ascii="Times New Roman" w:hAnsi="Times New Roman"/>
        </w:rPr>
      </w:pPr>
      <w:r w:rsidRPr="00A04EFE">
        <w:rPr>
          <w:rFonts w:ascii="Times New Roman" w:hAnsi="Times New Roman"/>
        </w:rPr>
        <w:t xml:space="preserve">(dále také </w:t>
      </w:r>
      <w:r w:rsidR="00947147" w:rsidRPr="00A04EFE">
        <w:rPr>
          <w:rFonts w:ascii="Times New Roman" w:hAnsi="Times New Roman"/>
          <w:b/>
          <w:bCs/>
        </w:rPr>
        <w:t>Do</w:t>
      </w:r>
      <w:r w:rsidR="0042284D" w:rsidRPr="00A04EFE">
        <w:rPr>
          <w:rFonts w:ascii="Times New Roman" w:hAnsi="Times New Roman"/>
          <w:b/>
          <w:bCs/>
        </w:rPr>
        <w:t>datek</w:t>
      </w:r>
      <w:r w:rsidRPr="00A04EFE">
        <w:rPr>
          <w:rFonts w:ascii="Times New Roman" w:hAnsi="Times New Roman"/>
        </w:rPr>
        <w:t>)</w:t>
      </w:r>
    </w:p>
    <w:p w14:paraId="28798A2D" w14:textId="77777777" w:rsidR="00F77F6E" w:rsidRPr="00A04EFE" w:rsidRDefault="00F77F6E" w:rsidP="00C95D9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cs-CZ"/>
        </w:rPr>
      </w:pPr>
    </w:p>
    <w:p w14:paraId="4F6DF937" w14:textId="4D17E358" w:rsidR="00775704" w:rsidRPr="00A04EFE" w:rsidRDefault="00775704" w:rsidP="00C95D9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cs-CZ"/>
        </w:rPr>
      </w:pPr>
      <w:r w:rsidRPr="00A04EFE">
        <w:rPr>
          <w:rFonts w:ascii="Times New Roman" w:eastAsia="Times New Roman" w:hAnsi="Times New Roman"/>
          <w:b/>
          <w:color w:val="000000"/>
          <w:lang w:eastAsia="cs-CZ"/>
        </w:rPr>
        <w:t>Statutární město Ostrava</w:t>
      </w:r>
    </w:p>
    <w:p w14:paraId="48FEA0AD" w14:textId="298F7A31" w:rsidR="00775704" w:rsidRPr="00A04EFE" w:rsidRDefault="00775704" w:rsidP="00C95D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A04EFE">
        <w:rPr>
          <w:rFonts w:ascii="Times New Roman" w:eastAsia="Times New Roman" w:hAnsi="Times New Roman"/>
          <w:color w:val="000000"/>
          <w:lang w:eastAsia="cs-CZ"/>
        </w:rPr>
        <w:t xml:space="preserve">Prokešovo náměstí </w:t>
      </w:r>
      <w:r w:rsidR="00365F35" w:rsidRPr="00A04EFE">
        <w:rPr>
          <w:rFonts w:ascii="Times New Roman" w:eastAsia="Times New Roman" w:hAnsi="Times New Roman"/>
          <w:color w:val="000000"/>
          <w:lang w:eastAsia="cs-CZ"/>
        </w:rPr>
        <w:t>1803/</w:t>
      </w:r>
      <w:r w:rsidRPr="00A04EFE">
        <w:rPr>
          <w:rFonts w:ascii="Times New Roman" w:eastAsia="Times New Roman" w:hAnsi="Times New Roman"/>
          <w:color w:val="000000"/>
          <w:lang w:eastAsia="cs-CZ"/>
        </w:rPr>
        <w:t xml:space="preserve">8, </w:t>
      </w:r>
      <w:r w:rsidR="00365F35" w:rsidRPr="00A04EFE">
        <w:rPr>
          <w:rFonts w:ascii="Times New Roman" w:eastAsia="Times New Roman" w:hAnsi="Times New Roman"/>
          <w:color w:val="000000"/>
          <w:lang w:eastAsia="cs-CZ"/>
        </w:rPr>
        <w:t>Moravská Ostrava 702 00</w:t>
      </w:r>
      <w:r w:rsidRPr="00A04EFE">
        <w:rPr>
          <w:rFonts w:ascii="Times New Roman" w:eastAsia="Times New Roman" w:hAnsi="Times New Roman"/>
          <w:color w:val="000000"/>
          <w:lang w:eastAsia="cs-CZ"/>
        </w:rPr>
        <w:t xml:space="preserve"> Ostrava</w:t>
      </w:r>
    </w:p>
    <w:p w14:paraId="60665B8E" w14:textId="4BAE0693" w:rsidR="006F10B6" w:rsidRPr="00A04EFE" w:rsidRDefault="00775704" w:rsidP="00C95D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A04EFE">
        <w:rPr>
          <w:rFonts w:ascii="Times New Roman" w:eastAsia="Times New Roman" w:hAnsi="Times New Roman"/>
          <w:color w:val="000000"/>
          <w:lang w:eastAsia="cs-CZ"/>
        </w:rPr>
        <w:t xml:space="preserve">zastoupeno </w:t>
      </w:r>
      <w:r w:rsidR="006F10B6" w:rsidRPr="00A04EFE">
        <w:rPr>
          <w:rFonts w:ascii="Times New Roman" w:eastAsia="Times New Roman" w:hAnsi="Times New Roman"/>
          <w:color w:val="000000"/>
          <w:lang w:eastAsia="cs-CZ"/>
        </w:rPr>
        <w:t>Mgr. Janem Dohnalem, primátorem</w:t>
      </w:r>
    </w:p>
    <w:p w14:paraId="6539C4C8" w14:textId="51D33AEA" w:rsidR="00775704" w:rsidRPr="00A04EFE" w:rsidRDefault="006F10B6" w:rsidP="00C95D9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A04EFE">
        <w:rPr>
          <w:rFonts w:ascii="Times New Roman" w:eastAsia="Times New Roman" w:hAnsi="Times New Roman"/>
          <w:color w:val="000000"/>
          <w:lang w:eastAsia="cs-CZ"/>
        </w:rPr>
        <w:t>I</w:t>
      </w:r>
      <w:r w:rsidR="00775704" w:rsidRPr="00A04EFE">
        <w:rPr>
          <w:rFonts w:ascii="Times New Roman" w:eastAsia="Times New Roman" w:hAnsi="Times New Roman"/>
          <w:color w:val="000000"/>
          <w:lang w:eastAsia="cs-CZ"/>
        </w:rPr>
        <w:t>ČO: 008 45 451</w:t>
      </w:r>
    </w:p>
    <w:p w14:paraId="329274AB" w14:textId="5E6A5D3A" w:rsidR="00775704" w:rsidRPr="00A04EFE" w:rsidRDefault="00775704" w:rsidP="00C95D9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 w:rsidRPr="00A04EFE">
        <w:rPr>
          <w:rFonts w:ascii="Times New Roman" w:eastAsia="Times New Roman" w:hAnsi="Times New Roman"/>
          <w:iCs/>
          <w:color w:val="000000"/>
          <w:lang w:eastAsia="cs-CZ"/>
        </w:rPr>
        <w:t xml:space="preserve">(dále též jen jako </w:t>
      </w:r>
      <w:r w:rsidR="00081100" w:rsidRPr="00A04EFE">
        <w:rPr>
          <w:rFonts w:ascii="Times New Roman" w:eastAsia="Times New Roman" w:hAnsi="Times New Roman"/>
          <w:b/>
          <w:bCs/>
          <w:iCs/>
          <w:color w:val="000000"/>
          <w:lang w:eastAsia="cs-CZ"/>
        </w:rPr>
        <w:t>P</w:t>
      </w:r>
      <w:r w:rsidRPr="00A04EFE">
        <w:rPr>
          <w:rFonts w:ascii="Times New Roman" w:eastAsia="Times New Roman" w:hAnsi="Times New Roman"/>
          <w:b/>
          <w:iCs/>
          <w:color w:val="000000"/>
          <w:lang w:eastAsia="cs-CZ"/>
        </w:rPr>
        <w:t>rodávající</w:t>
      </w:r>
      <w:r w:rsidRPr="00A04EFE">
        <w:rPr>
          <w:rFonts w:ascii="Times New Roman" w:eastAsia="Times New Roman" w:hAnsi="Times New Roman"/>
          <w:iCs/>
          <w:color w:val="000000"/>
          <w:lang w:eastAsia="cs-CZ"/>
        </w:rPr>
        <w:t>)</w:t>
      </w:r>
    </w:p>
    <w:p w14:paraId="3792A18F" w14:textId="77777777" w:rsidR="00775704" w:rsidRPr="00A04EFE" w:rsidRDefault="00775704" w:rsidP="00C95D9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 w:rsidRPr="00A04EFE">
        <w:rPr>
          <w:rFonts w:ascii="Times New Roman" w:eastAsia="Times New Roman" w:hAnsi="Times New Roman"/>
          <w:bCs/>
          <w:color w:val="000000"/>
          <w:lang w:eastAsia="cs-CZ"/>
        </w:rPr>
        <w:t>a</w:t>
      </w:r>
    </w:p>
    <w:p w14:paraId="0F5B8F7E" w14:textId="14C37BCE" w:rsidR="00775704" w:rsidRPr="00A04EFE" w:rsidRDefault="00411AD1" w:rsidP="00C95D90">
      <w:pPr>
        <w:spacing w:after="0" w:line="240" w:lineRule="auto"/>
        <w:jc w:val="both"/>
        <w:rPr>
          <w:rFonts w:ascii="Times New Roman" w:hAnsi="Times New Roman"/>
          <w:b/>
          <w:bCs/>
        </w:rPr>
      </w:pPr>
      <w:bookmarkStart w:id="1" w:name="_Hlk87362755"/>
      <w:r w:rsidRPr="00A04EFE">
        <w:rPr>
          <w:rFonts w:ascii="Times New Roman" w:hAnsi="Times New Roman"/>
          <w:b/>
          <w:bCs/>
        </w:rPr>
        <w:t>PP REZIDENCE VOJANOVA</w:t>
      </w:r>
      <w:r w:rsidR="00775704" w:rsidRPr="00A04EFE">
        <w:rPr>
          <w:rFonts w:ascii="Times New Roman" w:hAnsi="Times New Roman"/>
          <w:b/>
          <w:bCs/>
        </w:rPr>
        <w:t xml:space="preserve"> s.r.o.</w:t>
      </w:r>
    </w:p>
    <w:bookmarkEnd w:id="1"/>
    <w:p w14:paraId="7D211C8F" w14:textId="72476698" w:rsidR="00775704" w:rsidRPr="00A04EFE" w:rsidRDefault="00775704" w:rsidP="00C95D90">
      <w:pPr>
        <w:spacing w:after="0" w:line="240" w:lineRule="auto"/>
        <w:jc w:val="both"/>
        <w:rPr>
          <w:rFonts w:ascii="Times New Roman" w:hAnsi="Times New Roman"/>
        </w:rPr>
      </w:pPr>
      <w:r w:rsidRPr="00A04EFE">
        <w:rPr>
          <w:rFonts w:ascii="Times New Roman" w:hAnsi="Times New Roman"/>
        </w:rPr>
        <w:t xml:space="preserve">se sídlem 28. října 3138/41, </w:t>
      </w:r>
      <w:r w:rsidR="00411AD1" w:rsidRPr="00A04EFE">
        <w:rPr>
          <w:rFonts w:ascii="Times New Roman" w:hAnsi="Times New Roman"/>
        </w:rPr>
        <w:t xml:space="preserve">Moravská Ostrava, </w:t>
      </w:r>
      <w:r w:rsidRPr="00A04EFE">
        <w:rPr>
          <w:rFonts w:ascii="Times New Roman" w:hAnsi="Times New Roman"/>
        </w:rPr>
        <w:t>702 00 Ostrava</w:t>
      </w:r>
    </w:p>
    <w:p w14:paraId="48DEB820" w14:textId="3308166E" w:rsidR="00775704" w:rsidRPr="00A04EFE" w:rsidRDefault="00775704" w:rsidP="00C95D90">
      <w:pPr>
        <w:spacing w:after="0" w:line="240" w:lineRule="auto"/>
        <w:jc w:val="both"/>
        <w:rPr>
          <w:rFonts w:ascii="Times New Roman" w:hAnsi="Times New Roman"/>
        </w:rPr>
      </w:pPr>
      <w:r w:rsidRPr="00A04EFE">
        <w:rPr>
          <w:rFonts w:ascii="Times New Roman" w:hAnsi="Times New Roman"/>
        </w:rPr>
        <w:t xml:space="preserve">zastoupena </w:t>
      </w:r>
      <w:r w:rsidR="00451C94" w:rsidRPr="00A04EFE">
        <w:rPr>
          <w:rFonts w:ascii="Times New Roman" w:hAnsi="Times New Roman"/>
        </w:rPr>
        <w:t>Denisou Materovou, Radimem Materou, jednateli</w:t>
      </w:r>
    </w:p>
    <w:p w14:paraId="619B9C0A" w14:textId="4F2BF731" w:rsidR="00775704" w:rsidRPr="00A04EFE" w:rsidRDefault="00775704" w:rsidP="00C95D90">
      <w:pPr>
        <w:spacing w:after="0" w:line="240" w:lineRule="auto"/>
        <w:jc w:val="both"/>
        <w:rPr>
          <w:rFonts w:ascii="Times New Roman" w:hAnsi="Times New Roman"/>
        </w:rPr>
      </w:pPr>
      <w:r w:rsidRPr="00A04EFE">
        <w:rPr>
          <w:rFonts w:ascii="Times New Roman" w:hAnsi="Times New Roman"/>
        </w:rPr>
        <w:t>IČO: 109</w:t>
      </w:r>
      <w:r w:rsidR="00411AD1" w:rsidRPr="00A04EFE">
        <w:rPr>
          <w:rFonts w:ascii="Times New Roman" w:hAnsi="Times New Roman"/>
        </w:rPr>
        <w:t xml:space="preserve"> </w:t>
      </w:r>
      <w:r w:rsidRPr="00A04EFE">
        <w:rPr>
          <w:rFonts w:ascii="Times New Roman" w:hAnsi="Times New Roman"/>
        </w:rPr>
        <w:t>04</w:t>
      </w:r>
      <w:r w:rsidR="00411AD1" w:rsidRPr="00A04EFE">
        <w:rPr>
          <w:rFonts w:ascii="Times New Roman" w:hAnsi="Times New Roman"/>
        </w:rPr>
        <w:t xml:space="preserve"> </w:t>
      </w:r>
      <w:r w:rsidRPr="00A04EFE">
        <w:rPr>
          <w:rFonts w:ascii="Times New Roman" w:hAnsi="Times New Roman"/>
        </w:rPr>
        <w:t>603</w:t>
      </w:r>
    </w:p>
    <w:p w14:paraId="1DBB4D23" w14:textId="74EC141C" w:rsidR="00775704" w:rsidRPr="00A04EFE" w:rsidRDefault="00775704" w:rsidP="00C95D90">
      <w:pPr>
        <w:spacing w:after="0" w:line="240" w:lineRule="auto"/>
        <w:jc w:val="both"/>
        <w:rPr>
          <w:rFonts w:ascii="Times New Roman" w:hAnsi="Times New Roman"/>
          <w:bCs/>
        </w:rPr>
      </w:pPr>
      <w:r w:rsidRPr="00A04EFE">
        <w:rPr>
          <w:rFonts w:ascii="Times New Roman" w:hAnsi="Times New Roman"/>
          <w:bCs/>
        </w:rPr>
        <w:t>DIČ: CZ699004237, plátce DPH</w:t>
      </w:r>
    </w:p>
    <w:p w14:paraId="358B0B90" w14:textId="24AA03B0" w:rsidR="00775704" w:rsidRPr="00A04EFE" w:rsidRDefault="00775704" w:rsidP="00C95D9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04EFE">
        <w:rPr>
          <w:rFonts w:ascii="Times New Roman" w:hAnsi="Times New Roman"/>
          <w:color w:val="000000"/>
        </w:rPr>
        <w:t>zapsaná v obchodním rejstříku vedeném u Krajského soudu v Ostravě, oddíl C, vložka 86032</w:t>
      </w:r>
    </w:p>
    <w:p w14:paraId="17A4A0E5" w14:textId="2FD32182" w:rsidR="00775704" w:rsidRPr="00A04EFE" w:rsidRDefault="00775704" w:rsidP="00C95D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04EFE">
        <w:rPr>
          <w:rFonts w:ascii="Times New Roman" w:hAnsi="Times New Roman" w:cs="Times New Roman"/>
        </w:rPr>
        <w:t xml:space="preserve">(dále též jen jako </w:t>
      </w:r>
      <w:r w:rsidR="00F773A6" w:rsidRPr="00A04EFE">
        <w:rPr>
          <w:rFonts w:ascii="Times New Roman" w:hAnsi="Times New Roman" w:cs="Times New Roman"/>
          <w:b/>
        </w:rPr>
        <w:t>Kupující</w:t>
      </w:r>
      <w:r w:rsidRPr="00A04EFE">
        <w:rPr>
          <w:rFonts w:ascii="Times New Roman" w:hAnsi="Times New Roman" w:cs="Times New Roman"/>
        </w:rPr>
        <w:t>)</w:t>
      </w:r>
    </w:p>
    <w:p w14:paraId="4F2636BC" w14:textId="77777777" w:rsidR="00F77F6E" w:rsidRPr="00A04EFE" w:rsidRDefault="00F77F6E" w:rsidP="008F217C">
      <w:pPr>
        <w:spacing w:before="120" w:after="120"/>
        <w:rPr>
          <w:rFonts w:ascii="Times New Roman" w:hAnsi="Times New Roman"/>
        </w:rPr>
      </w:pPr>
    </w:p>
    <w:p w14:paraId="5C78C26E" w14:textId="59B6A6B4" w:rsidR="00775704" w:rsidRPr="00A04EFE" w:rsidRDefault="00775704" w:rsidP="008F217C">
      <w:pPr>
        <w:spacing w:before="120" w:after="120"/>
        <w:rPr>
          <w:rFonts w:ascii="Times New Roman" w:hAnsi="Times New Roman"/>
          <w:bCs/>
        </w:rPr>
      </w:pPr>
      <w:r w:rsidRPr="00A04EFE">
        <w:rPr>
          <w:rFonts w:ascii="Times New Roman" w:hAnsi="Times New Roman"/>
        </w:rPr>
        <w:t>(Prodávající</w:t>
      </w:r>
      <w:r w:rsidR="00F773A6" w:rsidRPr="00A04EFE">
        <w:rPr>
          <w:rFonts w:ascii="Times New Roman" w:hAnsi="Times New Roman"/>
        </w:rPr>
        <w:t xml:space="preserve"> a </w:t>
      </w:r>
      <w:r w:rsidRPr="00A04EFE">
        <w:rPr>
          <w:rFonts w:ascii="Times New Roman" w:hAnsi="Times New Roman"/>
        </w:rPr>
        <w:t xml:space="preserve">Kupující dále společně také jako </w:t>
      </w:r>
      <w:r w:rsidRPr="00A04EFE">
        <w:rPr>
          <w:rFonts w:ascii="Times New Roman" w:hAnsi="Times New Roman"/>
          <w:b/>
        </w:rPr>
        <w:t>Smluvní strany</w:t>
      </w:r>
      <w:r w:rsidRPr="00A04EFE">
        <w:rPr>
          <w:rFonts w:ascii="Times New Roman" w:hAnsi="Times New Roman"/>
        </w:rPr>
        <w:t>)</w:t>
      </w:r>
    </w:p>
    <w:p w14:paraId="1FC7DC9D" w14:textId="35D35B84" w:rsidR="00775704" w:rsidRPr="00A04EFE" w:rsidRDefault="00775704" w:rsidP="00942BDD">
      <w:pPr>
        <w:spacing w:after="0" w:line="240" w:lineRule="auto"/>
        <w:rPr>
          <w:rFonts w:ascii="Times New Roman" w:hAnsi="Times New Roman"/>
          <w:bCs/>
        </w:rPr>
      </w:pPr>
    </w:p>
    <w:p w14:paraId="616119D6" w14:textId="77777777" w:rsidR="00D008F8" w:rsidRDefault="00D008F8" w:rsidP="00942BDD">
      <w:pPr>
        <w:spacing w:after="0" w:line="240" w:lineRule="auto"/>
        <w:rPr>
          <w:rFonts w:ascii="Times New Roman" w:hAnsi="Times New Roman"/>
          <w:b/>
        </w:rPr>
      </w:pPr>
    </w:p>
    <w:p w14:paraId="086AB810" w14:textId="2F1F5DE0" w:rsidR="00775704" w:rsidRPr="00A04EFE" w:rsidRDefault="00775704" w:rsidP="00942BDD">
      <w:pPr>
        <w:spacing w:after="0" w:line="240" w:lineRule="auto"/>
        <w:rPr>
          <w:rFonts w:ascii="Times New Roman" w:hAnsi="Times New Roman"/>
          <w:b/>
        </w:rPr>
      </w:pPr>
      <w:r w:rsidRPr="00A04EFE">
        <w:rPr>
          <w:rFonts w:ascii="Times New Roman" w:hAnsi="Times New Roman"/>
          <w:b/>
        </w:rPr>
        <w:t>PREAMBULE</w:t>
      </w:r>
    </w:p>
    <w:p w14:paraId="51674707" w14:textId="7E666DE2" w:rsidR="00775704" w:rsidRPr="00A04EFE" w:rsidRDefault="00775704" w:rsidP="00942BDD">
      <w:pPr>
        <w:spacing w:after="0" w:line="240" w:lineRule="auto"/>
        <w:rPr>
          <w:rFonts w:ascii="Times New Roman" w:hAnsi="Times New Roman"/>
          <w:b/>
          <w:bCs/>
        </w:rPr>
      </w:pPr>
    </w:p>
    <w:p w14:paraId="040E6C97" w14:textId="5D79DE69" w:rsidR="008F217C" w:rsidRPr="00A04EFE" w:rsidRDefault="00EE3A8D" w:rsidP="00942BDD">
      <w:pPr>
        <w:pStyle w:val="Odstavecseseznamem"/>
        <w:numPr>
          <w:ilvl w:val="0"/>
          <w:numId w:val="21"/>
        </w:numPr>
        <w:spacing w:before="120" w:after="120" w:line="240" w:lineRule="auto"/>
        <w:ind w:left="360"/>
        <w:jc w:val="both"/>
        <w:rPr>
          <w:rFonts w:ascii="Times New Roman" w:hAnsi="Times New Roman"/>
          <w:b/>
          <w:bCs/>
        </w:rPr>
      </w:pPr>
      <w:r w:rsidRPr="00A04EFE">
        <w:rPr>
          <w:rFonts w:ascii="Times New Roman" w:hAnsi="Times New Roman"/>
          <w:bCs/>
        </w:rPr>
        <w:t xml:space="preserve">Mezi Prodávajícím a společností PROMET GROUP a.s., se sídlem 28. října 3138/41, Moravská Ostrava, 702 00 Ostrava, IČO: 25892975, byla </w:t>
      </w:r>
      <w:r w:rsidR="00775704" w:rsidRPr="00A04EFE">
        <w:rPr>
          <w:rFonts w:ascii="Times New Roman" w:hAnsi="Times New Roman"/>
          <w:bCs/>
        </w:rPr>
        <w:t>dne 14. 7. 2021 uzavře</w:t>
      </w:r>
      <w:r w:rsidRPr="00A04EFE">
        <w:rPr>
          <w:rFonts w:ascii="Times New Roman" w:hAnsi="Times New Roman"/>
          <w:bCs/>
        </w:rPr>
        <w:t>na</w:t>
      </w:r>
      <w:r w:rsidR="00775704" w:rsidRPr="00A04EFE">
        <w:rPr>
          <w:rFonts w:ascii="Times New Roman" w:hAnsi="Times New Roman"/>
          <w:bCs/>
        </w:rPr>
        <w:t xml:space="preserve"> </w:t>
      </w:r>
      <w:bookmarkStart w:id="2" w:name="_Hlk87429474"/>
      <w:r w:rsidR="00775704" w:rsidRPr="00A04EFE">
        <w:rPr>
          <w:rFonts w:ascii="Times New Roman" w:hAnsi="Times New Roman"/>
        </w:rPr>
        <w:t xml:space="preserve">Kupní smlouvu s předkupním právem a zákazem zcizení, evidenční číslo </w:t>
      </w:r>
      <w:bookmarkStart w:id="3" w:name="_Hlk132226961"/>
      <w:r w:rsidR="00775704" w:rsidRPr="00A04EFE">
        <w:rPr>
          <w:rFonts w:ascii="Times New Roman" w:hAnsi="Times New Roman"/>
        </w:rPr>
        <w:t>1853/2021/MJ</w:t>
      </w:r>
      <w:bookmarkEnd w:id="3"/>
      <w:r w:rsidRPr="00A04EFE">
        <w:rPr>
          <w:rFonts w:ascii="Times New Roman" w:hAnsi="Times New Roman"/>
        </w:rPr>
        <w:t>. Dne 1</w:t>
      </w:r>
      <w:r w:rsidR="002B3DF2" w:rsidRPr="00A04EFE">
        <w:rPr>
          <w:rFonts w:ascii="Times New Roman" w:hAnsi="Times New Roman"/>
        </w:rPr>
        <w:t>4</w:t>
      </w:r>
      <w:r w:rsidRPr="00A04EFE">
        <w:rPr>
          <w:rFonts w:ascii="Times New Roman" w:hAnsi="Times New Roman"/>
        </w:rPr>
        <w:t xml:space="preserve">.10.2021 byl ke </w:t>
      </w:r>
      <w:bookmarkStart w:id="4" w:name="_Hlk132218891"/>
      <w:r w:rsidRPr="00A04EFE">
        <w:rPr>
          <w:rFonts w:ascii="Times New Roman" w:hAnsi="Times New Roman"/>
        </w:rPr>
        <w:t xml:space="preserve">Kupní smlouvě s předkupním právem a zákazem zcizení </w:t>
      </w:r>
      <w:bookmarkEnd w:id="4"/>
      <w:r w:rsidRPr="00A04EFE">
        <w:rPr>
          <w:rFonts w:ascii="Times New Roman" w:hAnsi="Times New Roman"/>
        </w:rPr>
        <w:t>uzavřen</w:t>
      </w:r>
      <w:r w:rsidR="00775704" w:rsidRPr="00A04EFE">
        <w:rPr>
          <w:rFonts w:ascii="Times New Roman" w:hAnsi="Times New Roman"/>
        </w:rPr>
        <w:t xml:space="preserve"> dodat</w:t>
      </w:r>
      <w:r w:rsidRPr="00A04EFE">
        <w:rPr>
          <w:rFonts w:ascii="Times New Roman" w:hAnsi="Times New Roman"/>
        </w:rPr>
        <w:t xml:space="preserve">ek </w:t>
      </w:r>
      <w:r w:rsidR="00775704" w:rsidRPr="00A04EFE">
        <w:rPr>
          <w:rFonts w:ascii="Times New Roman" w:hAnsi="Times New Roman"/>
        </w:rPr>
        <w:t>č. 1</w:t>
      </w:r>
      <w:bookmarkEnd w:id="2"/>
      <w:r w:rsidRPr="00A04EFE">
        <w:rPr>
          <w:rFonts w:ascii="Times New Roman" w:hAnsi="Times New Roman"/>
        </w:rPr>
        <w:t>. Dne 1</w:t>
      </w:r>
      <w:r w:rsidR="009950EA" w:rsidRPr="00A04EFE">
        <w:rPr>
          <w:rFonts w:ascii="Times New Roman" w:hAnsi="Times New Roman"/>
        </w:rPr>
        <w:t>2</w:t>
      </w:r>
      <w:r w:rsidRPr="00A04EFE">
        <w:rPr>
          <w:rFonts w:ascii="Times New Roman" w:hAnsi="Times New Roman"/>
        </w:rPr>
        <w:t xml:space="preserve">.1.2022 </w:t>
      </w:r>
      <w:bookmarkStart w:id="5" w:name="_Hlk132219077"/>
      <w:r w:rsidRPr="00A04EFE">
        <w:rPr>
          <w:rFonts w:ascii="Times New Roman" w:hAnsi="Times New Roman"/>
        </w:rPr>
        <w:t xml:space="preserve">byl ke Kupní smlouvě s předkupním právem a zákazem zcizení </w:t>
      </w:r>
      <w:r w:rsidR="00816ECA" w:rsidRPr="00A04EFE">
        <w:rPr>
          <w:rFonts w:ascii="Times New Roman" w:hAnsi="Times New Roman"/>
        </w:rPr>
        <w:t xml:space="preserve">ve znění dodatku č. 1 </w:t>
      </w:r>
      <w:r w:rsidRPr="00A04EFE">
        <w:rPr>
          <w:rFonts w:ascii="Times New Roman" w:hAnsi="Times New Roman"/>
        </w:rPr>
        <w:t xml:space="preserve">uzavřen </w:t>
      </w:r>
      <w:r w:rsidR="00F773A6" w:rsidRPr="00A04EFE">
        <w:rPr>
          <w:rFonts w:ascii="Times New Roman" w:hAnsi="Times New Roman"/>
        </w:rPr>
        <w:t>dodat</w:t>
      </w:r>
      <w:r w:rsidRPr="00A04EFE">
        <w:rPr>
          <w:rFonts w:ascii="Times New Roman" w:hAnsi="Times New Roman"/>
        </w:rPr>
        <w:t>ek</w:t>
      </w:r>
      <w:r w:rsidR="00F773A6" w:rsidRPr="00A04EFE">
        <w:rPr>
          <w:rFonts w:ascii="Times New Roman" w:hAnsi="Times New Roman"/>
        </w:rPr>
        <w:t xml:space="preserve"> č. 2</w:t>
      </w:r>
      <w:bookmarkEnd w:id="5"/>
      <w:r w:rsidRPr="00A04EFE">
        <w:rPr>
          <w:rFonts w:ascii="Times New Roman" w:hAnsi="Times New Roman"/>
        </w:rPr>
        <w:t xml:space="preserve">, na základě kterého vstoupil Kupující, společnost </w:t>
      </w:r>
      <w:r w:rsidR="00816ECA" w:rsidRPr="00A04EFE">
        <w:rPr>
          <w:rFonts w:ascii="Times New Roman" w:hAnsi="Times New Roman"/>
        </w:rPr>
        <w:t>PROMET PROPERTY s.r.o.</w:t>
      </w:r>
      <w:r w:rsidRPr="00A04EFE">
        <w:rPr>
          <w:rFonts w:ascii="Times New Roman" w:hAnsi="Times New Roman"/>
        </w:rPr>
        <w:t>, v plném rozsahu do právního postavení společnosti PROMET GROUP a.s.</w:t>
      </w:r>
      <w:r w:rsidRPr="00A04EFE">
        <w:rPr>
          <w:rFonts w:ascii="Times New Roman" w:hAnsi="Times New Roman"/>
          <w:b/>
          <w:bCs/>
        </w:rPr>
        <w:t xml:space="preserve"> </w:t>
      </w:r>
      <w:r w:rsidRPr="00A04EFE">
        <w:rPr>
          <w:rFonts w:ascii="Times New Roman" w:hAnsi="Times New Roman"/>
        </w:rPr>
        <w:t>z Kupní smlouvy s předkupním právem a zákazem zcizení</w:t>
      </w:r>
      <w:r w:rsidR="00816ECA" w:rsidRPr="00A04EFE">
        <w:rPr>
          <w:rFonts w:ascii="Times New Roman" w:hAnsi="Times New Roman"/>
        </w:rPr>
        <w:t xml:space="preserve"> ve znění dodatku č. 1</w:t>
      </w:r>
      <w:r w:rsidRPr="00A04EFE">
        <w:rPr>
          <w:rFonts w:ascii="Times New Roman" w:hAnsi="Times New Roman"/>
        </w:rPr>
        <w:t>. Dne</w:t>
      </w:r>
      <w:r w:rsidR="002B3DF2" w:rsidRPr="00A04EFE">
        <w:rPr>
          <w:rFonts w:ascii="Times New Roman" w:hAnsi="Times New Roman"/>
        </w:rPr>
        <w:t xml:space="preserve"> 22.4.2022 </w:t>
      </w:r>
      <w:r w:rsidRPr="00A04EFE">
        <w:rPr>
          <w:rFonts w:ascii="Times New Roman" w:hAnsi="Times New Roman"/>
        </w:rPr>
        <w:t xml:space="preserve">byl ke Kupní smlouvě s předkupním právem a zákazem zcizení </w:t>
      </w:r>
      <w:r w:rsidR="00816ECA" w:rsidRPr="00A04EFE">
        <w:rPr>
          <w:rFonts w:ascii="Times New Roman" w:hAnsi="Times New Roman"/>
        </w:rPr>
        <w:t xml:space="preserve">ve znění dodatků č. 1 a 2 </w:t>
      </w:r>
      <w:r w:rsidRPr="00A04EFE">
        <w:rPr>
          <w:rFonts w:ascii="Times New Roman" w:hAnsi="Times New Roman"/>
        </w:rPr>
        <w:t xml:space="preserve">uzavřen dodatek č. 3. </w:t>
      </w:r>
      <w:r w:rsidR="006F10B6" w:rsidRPr="00A04EFE">
        <w:rPr>
          <w:rFonts w:ascii="Times New Roman" w:hAnsi="Times New Roman"/>
        </w:rPr>
        <w:t xml:space="preserve">Dne 2.5.2023 byl ke Kupní smlouvě s předkupním právem a zákazem zcizení </w:t>
      </w:r>
      <w:r w:rsidR="00816ECA" w:rsidRPr="00A04EFE">
        <w:rPr>
          <w:rFonts w:ascii="Times New Roman" w:hAnsi="Times New Roman"/>
        </w:rPr>
        <w:t xml:space="preserve">ve znění dodatků č. 1 až 3 </w:t>
      </w:r>
      <w:r w:rsidR="006F10B6" w:rsidRPr="00A04EFE">
        <w:rPr>
          <w:rFonts w:ascii="Times New Roman" w:hAnsi="Times New Roman"/>
        </w:rPr>
        <w:t>uzavřen dodatek č. 4</w:t>
      </w:r>
      <w:r w:rsidR="00FF6A4E" w:rsidRPr="00A04EFE">
        <w:rPr>
          <w:rFonts w:ascii="Times New Roman" w:hAnsi="Times New Roman"/>
        </w:rPr>
        <w:t>,</w:t>
      </w:r>
      <w:r w:rsidR="006F10B6" w:rsidRPr="00A04EFE">
        <w:rPr>
          <w:rFonts w:ascii="Times New Roman" w:hAnsi="Times New Roman"/>
        </w:rPr>
        <w:t xml:space="preserve"> s dohodou </w:t>
      </w:r>
      <w:r w:rsidR="006F10B6" w:rsidRPr="00A04EFE">
        <w:rPr>
          <w:rFonts w:ascii="Times New Roman" w:hAnsi="Times New Roman"/>
          <w:b/>
        </w:rPr>
        <w:t>s </w:t>
      </w:r>
      <w:r w:rsidR="006F10B6" w:rsidRPr="00A04EFE">
        <w:rPr>
          <w:rFonts w:ascii="Times New Roman" w:hAnsi="Times New Roman"/>
          <w:bCs/>
        </w:rPr>
        <w:t>dohodou o zániku věcného předkupního práva, dohodou o zániku zákazu zcizení, dohodou o zřízení předkupního práva a dohodou o zřízení zákazu zcizení</w:t>
      </w:r>
      <w:r w:rsidR="00295E2E" w:rsidRPr="00A04EFE">
        <w:rPr>
          <w:rFonts w:ascii="Times New Roman" w:hAnsi="Times New Roman"/>
          <w:bCs/>
        </w:rPr>
        <w:t xml:space="preserve"> </w:t>
      </w:r>
      <w:bookmarkStart w:id="6" w:name="_Hlk216940245"/>
      <w:r w:rsidR="00295E2E" w:rsidRPr="00A04EFE">
        <w:rPr>
          <w:rFonts w:ascii="Times New Roman" w:hAnsi="Times New Roman"/>
          <w:bCs/>
        </w:rPr>
        <w:t xml:space="preserve">a dne 29. 7. 2025 byl uzavřen </w:t>
      </w:r>
      <w:bookmarkStart w:id="7" w:name="_Hlk216940710"/>
      <w:r w:rsidR="00295E2E" w:rsidRPr="00A04EFE">
        <w:rPr>
          <w:rFonts w:ascii="Times New Roman" w:hAnsi="Times New Roman"/>
          <w:bCs/>
        </w:rPr>
        <w:t>d</w:t>
      </w:r>
      <w:r w:rsidR="00295E2E" w:rsidRPr="00A04EFE">
        <w:rPr>
          <w:rFonts w:ascii="Times New Roman" w:hAnsi="Times New Roman" w:cs="Times New Roman"/>
          <w:bCs/>
        </w:rPr>
        <w:t xml:space="preserve">odatek č. 5 ke </w:t>
      </w:r>
      <w:r w:rsidR="00295E2E" w:rsidRPr="00A04EFE">
        <w:rPr>
          <w:rFonts w:ascii="Times New Roman" w:hAnsi="Times New Roman"/>
          <w:bCs/>
        </w:rPr>
        <w:t>Kupní smlouvě s předkupním právem a zákazem zcizení uzavřené dne 14. 7. 2021, ve znění dodatku č. 1 ze dne 14.10.2021, dodatku č. 2 ze dne 10. 1. 2022, dodatku č. 3 ze dne 22. 4. 2022 a dodatku č. 4 ze dne 2. 5. 2023, s dohodou o zániku věcného předkupního práva, dohodou o zániku zákazu zcizení, dohodou o zřízení předkupního práva a dohodou o zřízení zákazu zcizení</w:t>
      </w:r>
      <w:bookmarkEnd w:id="7"/>
      <w:r w:rsidR="006F10B6" w:rsidRPr="00A04EFE">
        <w:rPr>
          <w:rFonts w:ascii="Times New Roman" w:hAnsi="Times New Roman"/>
          <w:bCs/>
        </w:rPr>
        <w:t>.</w:t>
      </w:r>
      <w:r w:rsidR="006F10B6" w:rsidRPr="00A04EFE">
        <w:rPr>
          <w:rFonts w:ascii="Times New Roman" w:hAnsi="Times New Roman"/>
        </w:rPr>
        <w:t xml:space="preserve"> </w:t>
      </w:r>
      <w:r w:rsidR="001D015D" w:rsidRPr="00A04EFE">
        <w:rPr>
          <w:rFonts w:ascii="Times New Roman" w:hAnsi="Times New Roman"/>
        </w:rPr>
        <w:t xml:space="preserve">Kupní smlouva s předkupním právem a zákazem zcizení </w:t>
      </w:r>
      <w:r w:rsidR="0042284D" w:rsidRPr="00A04EFE">
        <w:rPr>
          <w:rFonts w:ascii="Times New Roman" w:hAnsi="Times New Roman"/>
        </w:rPr>
        <w:t>ev. č. 1853/2021/MJ</w:t>
      </w:r>
      <w:r w:rsidR="00FF6A4E" w:rsidRPr="00A04EFE">
        <w:rPr>
          <w:rFonts w:ascii="Times New Roman" w:hAnsi="Times New Roman"/>
        </w:rPr>
        <w:t>, která byla uzavřena dne 14. 7. 2021,</w:t>
      </w:r>
      <w:r w:rsidR="0042284D" w:rsidRPr="00A04EFE">
        <w:rPr>
          <w:rFonts w:ascii="Times New Roman" w:hAnsi="Times New Roman"/>
        </w:rPr>
        <w:t xml:space="preserve"> </w:t>
      </w:r>
      <w:r w:rsidR="001D015D" w:rsidRPr="00A04EFE">
        <w:rPr>
          <w:rFonts w:ascii="Times New Roman" w:hAnsi="Times New Roman"/>
        </w:rPr>
        <w:t>ve znění dodatku č. 1</w:t>
      </w:r>
      <w:r w:rsidRPr="00A04EFE">
        <w:rPr>
          <w:rFonts w:ascii="Times New Roman" w:hAnsi="Times New Roman"/>
        </w:rPr>
        <w:t xml:space="preserve">, </w:t>
      </w:r>
      <w:r w:rsidR="00293891" w:rsidRPr="00A04EFE">
        <w:rPr>
          <w:rFonts w:ascii="Times New Roman" w:hAnsi="Times New Roman"/>
        </w:rPr>
        <w:t>dodatku č. 2</w:t>
      </w:r>
      <w:r w:rsidR="006F10B6" w:rsidRPr="00A04EFE">
        <w:rPr>
          <w:rFonts w:ascii="Times New Roman" w:hAnsi="Times New Roman"/>
        </w:rPr>
        <w:t>,</w:t>
      </w:r>
      <w:r w:rsidRPr="00A04EFE">
        <w:rPr>
          <w:rFonts w:ascii="Times New Roman" w:hAnsi="Times New Roman"/>
        </w:rPr>
        <w:t xml:space="preserve"> dodatku č. 3</w:t>
      </w:r>
      <w:r w:rsidR="00295E2E" w:rsidRPr="00A04EFE">
        <w:rPr>
          <w:rFonts w:ascii="Times New Roman" w:hAnsi="Times New Roman"/>
        </w:rPr>
        <w:t>,</w:t>
      </w:r>
      <w:r w:rsidR="006F10B6" w:rsidRPr="00A04EFE">
        <w:rPr>
          <w:rFonts w:ascii="Times New Roman" w:hAnsi="Times New Roman"/>
        </w:rPr>
        <w:t xml:space="preserve"> dodatku č. 4</w:t>
      </w:r>
      <w:r w:rsidR="00295E2E" w:rsidRPr="00A04EFE">
        <w:rPr>
          <w:rFonts w:ascii="Times New Roman" w:hAnsi="Times New Roman"/>
        </w:rPr>
        <w:t xml:space="preserve"> a dodatku č. 5</w:t>
      </w:r>
      <w:r w:rsidR="006F10B6" w:rsidRPr="00A04EFE">
        <w:rPr>
          <w:rFonts w:ascii="Times New Roman" w:hAnsi="Times New Roman"/>
        </w:rPr>
        <w:t xml:space="preserve"> </w:t>
      </w:r>
      <w:r w:rsidRPr="00A04EFE">
        <w:rPr>
          <w:rFonts w:ascii="Times New Roman" w:hAnsi="Times New Roman"/>
        </w:rPr>
        <w:t xml:space="preserve">je dále pro účely </w:t>
      </w:r>
      <w:r w:rsidR="00EF6FB7" w:rsidRPr="00A04EFE">
        <w:rPr>
          <w:rFonts w:ascii="Times New Roman" w:hAnsi="Times New Roman"/>
        </w:rPr>
        <w:t>t</w:t>
      </w:r>
      <w:r w:rsidR="0042284D" w:rsidRPr="00A04EFE">
        <w:rPr>
          <w:rFonts w:ascii="Times New Roman" w:hAnsi="Times New Roman"/>
        </w:rPr>
        <w:t>ohoto Dodatku</w:t>
      </w:r>
      <w:r w:rsidRPr="00A04EFE">
        <w:rPr>
          <w:rFonts w:ascii="Times New Roman" w:hAnsi="Times New Roman"/>
        </w:rPr>
        <w:t xml:space="preserve"> označována</w:t>
      </w:r>
      <w:r w:rsidR="00EF6FB7" w:rsidRPr="00A04EFE">
        <w:rPr>
          <w:rFonts w:ascii="Times New Roman" w:hAnsi="Times New Roman"/>
        </w:rPr>
        <w:t xml:space="preserve"> také</w:t>
      </w:r>
      <w:r w:rsidRPr="00A04EFE">
        <w:rPr>
          <w:rFonts w:ascii="Times New Roman" w:hAnsi="Times New Roman"/>
        </w:rPr>
        <w:t xml:space="preserve"> jako</w:t>
      </w:r>
      <w:r w:rsidR="00775704" w:rsidRPr="00A04EFE">
        <w:rPr>
          <w:rFonts w:ascii="Times New Roman" w:hAnsi="Times New Roman"/>
        </w:rPr>
        <w:t xml:space="preserve"> </w:t>
      </w:r>
      <w:r w:rsidR="00775704" w:rsidRPr="00A04EFE">
        <w:rPr>
          <w:rFonts w:ascii="Times New Roman" w:hAnsi="Times New Roman"/>
          <w:b/>
          <w:bCs/>
        </w:rPr>
        <w:t>Kupní smlouva</w:t>
      </w:r>
      <w:r w:rsidR="00F773A6" w:rsidRPr="00A04EFE">
        <w:rPr>
          <w:rFonts w:ascii="Times New Roman" w:hAnsi="Times New Roman"/>
        </w:rPr>
        <w:t xml:space="preserve">. </w:t>
      </w:r>
    </w:p>
    <w:bookmarkEnd w:id="6"/>
    <w:p w14:paraId="6B3235A3" w14:textId="77777777" w:rsidR="0031674F" w:rsidRDefault="0031674F" w:rsidP="00942BDD">
      <w:pPr>
        <w:pStyle w:val="Odstavecseseznamem"/>
        <w:spacing w:before="120" w:after="12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5EA8D8B" w14:textId="77777777" w:rsidR="00D008F8" w:rsidRPr="00A04EFE" w:rsidRDefault="00D008F8" w:rsidP="00942BDD">
      <w:pPr>
        <w:pStyle w:val="Odstavecseseznamem"/>
        <w:spacing w:before="120" w:after="12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53E37EFA" w14:textId="1C44C124" w:rsidR="0042284D" w:rsidRPr="00A04EFE" w:rsidRDefault="0042284D" w:rsidP="00942BDD">
      <w:pPr>
        <w:pStyle w:val="Odstavecseseznamem"/>
        <w:numPr>
          <w:ilvl w:val="0"/>
          <w:numId w:val="21"/>
        </w:numPr>
        <w:spacing w:before="120" w:after="120" w:line="240" w:lineRule="auto"/>
        <w:ind w:left="360"/>
        <w:jc w:val="both"/>
        <w:rPr>
          <w:rFonts w:ascii="Times New Roman" w:hAnsi="Times New Roman"/>
        </w:rPr>
      </w:pPr>
      <w:bookmarkStart w:id="8" w:name="_Hlk198117135"/>
      <w:r w:rsidRPr="00A04EFE">
        <w:rPr>
          <w:rFonts w:ascii="Times New Roman" w:hAnsi="Times New Roman"/>
        </w:rPr>
        <w:lastRenderedPageBreak/>
        <w:t>Společnost PROM</w:t>
      </w:r>
      <w:r w:rsidR="003D2DCB" w:rsidRPr="00A04EFE">
        <w:rPr>
          <w:rFonts w:ascii="Times New Roman" w:hAnsi="Times New Roman"/>
        </w:rPr>
        <w:t>E</w:t>
      </w:r>
      <w:r w:rsidRPr="00A04EFE">
        <w:rPr>
          <w:rFonts w:ascii="Times New Roman" w:hAnsi="Times New Roman"/>
        </w:rPr>
        <w:t xml:space="preserve">T PROPERTY s.r.o. podala dne 7. 9. 2023 žádost o vydání společného povolení na umístění a realizaci stavby „Bytový dům Vojanova“ na pozemcích parc. č. 147/1, 147/2, </w:t>
      </w:r>
      <w:r w:rsidR="00FF6A4E" w:rsidRPr="00A04EFE">
        <w:rPr>
          <w:rFonts w:ascii="Times New Roman" w:hAnsi="Times New Roman"/>
        </w:rPr>
        <w:t>1</w:t>
      </w:r>
      <w:r w:rsidRPr="00A04EFE">
        <w:rPr>
          <w:rFonts w:ascii="Times New Roman" w:hAnsi="Times New Roman"/>
        </w:rPr>
        <w:t>47/4, 147/5, 147/6, 192/2, 192/3, 192/6, 192/8, 192/10, 192/11, 192/14, 195/4, 200, 3584/1 v k.ú. Moravská Ostrava u příslušného stavebního úřadu</w:t>
      </w:r>
      <w:r w:rsidR="00EE7886" w:rsidRPr="00A04EFE">
        <w:rPr>
          <w:rFonts w:ascii="Times New Roman" w:hAnsi="Times New Roman"/>
        </w:rPr>
        <w:t xml:space="preserve">, tj. Magistrátu města Ostravy, odbor územního plánování a stavebního řádu (dále jen </w:t>
      </w:r>
      <w:r w:rsidR="00EE7886" w:rsidRPr="00A04EFE">
        <w:rPr>
          <w:rFonts w:ascii="Times New Roman" w:hAnsi="Times New Roman"/>
          <w:b/>
          <w:bCs/>
        </w:rPr>
        <w:t>Stavební úřad</w:t>
      </w:r>
      <w:r w:rsidR="00EE7886" w:rsidRPr="00A04EFE">
        <w:rPr>
          <w:rFonts w:ascii="Times New Roman" w:hAnsi="Times New Roman"/>
        </w:rPr>
        <w:t>)</w:t>
      </w:r>
      <w:r w:rsidRPr="00A04EFE">
        <w:rPr>
          <w:rFonts w:ascii="Times New Roman" w:hAnsi="Times New Roman"/>
        </w:rPr>
        <w:t>.</w:t>
      </w:r>
    </w:p>
    <w:p w14:paraId="598B2FFC" w14:textId="77777777" w:rsidR="0042284D" w:rsidRPr="00A04EFE" w:rsidRDefault="0042284D" w:rsidP="00942BDD">
      <w:pPr>
        <w:pStyle w:val="Odstavecseseznamem"/>
        <w:spacing w:line="240" w:lineRule="auto"/>
        <w:rPr>
          <w:rFonts w:ascii="Times New Roman" w:hAnsi="Times New Roman"/>
        </w:rPr>
      </w:pPr>
    </w:p>
    <w:p w14:paraId="0A2C72AE" w14:textId="72B8FFBF" w:rsidR="00295E2E" w:rsidRPr="00A04EFE" w:rsidRDefault="00295E2E" w:rsidP="00295E2E">
      <w:pPr>
        <w:pStyle w:val="Odstavecseseznamem"/>
        <w:numPr>
          <w:ilvl w:val="0"/>
          <w:numId w:val="21"/>
        </w:numPr>
        <w:spacing w:before="120" w:after="120" w:line="240" w:lineRule="auto"/>
        <w:ind w:left="360"/>
        <w:jc w:val="both"/>
        <w:rPr>
          <w:rFonts w:ascii="Times New Roman" w:hAnsi="Times New Roman"/>
        </w:rPr>
      </w:pPr>
      <w:r w:rsidRPr="00A04EFE">
        <w:rPr>
          <w:rFonts w:ascii="Times New Roman" w:hAnsi="Times New Roman"/>
        </w:rPr>
        <w:t xml:space="preserve">Stavební úřad </w:t>
      </w:r>
      <w:r w:rsidR="0042284D" w:rsidRPr="00A04EFE">
        <w:rPr>
          <w:rFonts w:ascii="Times New Roman" w:hAnsi="Times New Roman"/>
        </w:rPr>
        <w:t>vydal dne 29. 1. 2025 společné povolení č. 3/2025</w:t>
      </w:r>
      <w:r w:rsidRPr="00A04EFE">
        <w:rPr>
          <w:rFonts w:ascii="Times New Roman" w:hAnsi="Times New Roman"/>
        </w:rPr>
        <w:t xml:space="preserve">, </w:t>
      </w:r>
      <w:r w:rsidR="00EB1CF1" w:rsidRPr="00A04EFE">
        <w:rPr>
          <w:rFonts w:ascii="Times New Roman" w:hAnsi="Times New Roman"/>
        </w:rPr>
        <w:t>kterým schválil stavební záměr</w:t>
      </w:r>
      <w:r w:rsidR="0042284D" w:rsidRPr="00A04EFE">
        <w:rPr>
          <w:rFonts w:ascii="Times New Roman" w:hAnsi="Times New Roman"/>
        </w:rPr>
        <w:t xml:space="preserve"> </w:t>
      </w:r>
      <w:r w:rsidR="00EB1CF1" w:rsidRPr="00A04EFE">
        <w:rPr>
          <w:rFonts w:ascii="Times New Roman" w:hAnsi="Times New Roman"/>
        </w:rPr>
        <w:t xml:space="preserve">„Bytový dům Vojanova“ na pozemcích parc. č. 147/1, 147/2, </w:t>
      </w:r>
      <w:r w:rsidR="00FF6A4E" w:rsidRPr="00A04EFE">
        <w:rPr>
          <w:rFonts w:ascii="Times New Roman" w:hAnsi="Times New Roman"/>
        </w:rPr>
        <w:t>1</w:t>
      </w:r>
      <w:r w:rsidR="00EB1CF1" w:rsidRPr="00A04EFE">
        <w:rPr>
          <w:rFonts w:ascii="Times New Roman" w:hAnsi="Times New Roman"/>
        </w:rPr>
        <w:t>47/4, 147/5, 147/6, 192/2, 192/3, 192/6, 192/8, 192/10, 192/11, 192/14, 195/4, 200, 3584/1 v k.ú. Moravská Ostrava</w:t>
      </w:r>
      <w:r w:rsidRPr="00A04EFE">
        <w:rPr>
          <w:rFonts w:ascii="Times New Roman" w:hAnsi="Times New Roman"/>
        </w:rPr>
        <w:t xml:space="preserve"> </w:t>
      </w:r>
      <w:bookmarkStart w:id="9" w:name="_Hlk216940403"/>
      <w:r w:rsidRPr="00A04EFE">
        <w:rPr>
          <w:rFonts w:ascii="Times New Roman" w:hAnsi="Times New Roman"/>
        </w:rPr>
        <w:t xml:space="preserve">(dále jen </w:t>
      </w:r>
      <w:r w:rsidRPr="00A04EFE">
        <w:rPr>
          <w:rFonts w:ascii="Times New Roman" w:hAnsi="Times New Roman"/>
          <w:b/>
          <w:bCs/>
        </w:rPr>
        <w:t>Společné povolení</w:t>
      </w:r>
      <w:r w:rsidRPr="00A04EFE">
        <w:rPr>
          <w:rFonts w:ascii="Times New Roman" w:hAnsi="Times New Roman"/>
        </w:rPr>
        <w:t>)</w:t>
      </w:r>
      <w:r w:rsidR="00EB1CF1" w:rsidRPr="00A04EFE">
        <w:rPr>
          <w:rFonts w:ascii="Times New Roman" w:hAnsi="Times New Roman"/>
        </w:rPr>
        <w:t xml:space="preserve">. Proti </w:t>
      </w:r>
      <w:r w:rsidRPr="00A04EFE">
        <w:rPr>
          <w:rFonts w:ascii="Times New Roman" w:hAnsi="Times New Roman"/>
        </w:rPr>
        <w:t>Společnému povolení</w:t>
      </w:r>
      <w:r w:rsidR="00EB1CF1" w:rsidRPr="00A04EFE">
        <w:rPr>
          <w:rFonts w:ascii="Times New Roman" w:hAnsi="Times New Roman"/>
        </w:rPr>
        <w:t xml:space="preserve"> bylo účastníkem společného územního a stavebního řízení podáno odvolání</w:t>
      </w:r>
      <w:r w:rsidR="00EC637D" w:rsidRPr="00A04EFE">
        <w:rPr>
          <w:rFonts w:ascii="Times New Roman" w:hAnsi="Times New Roman"/>
        </w:rPr>
        <w:t>.</w:t>
      </w:r>
      <w:r w:rsidRPr="00A04EFE">
        <w:rPr>
          <w:rFonts w:ascii="Times New Roman" w:hAnsi="Times New Roman"/>
        </w:rPr>
        <w:t xml:space="preserve"> Dne 5. 9. 2025 Krajský úřad Moravskoslezského kraje, odbor krajský stavební úřad zrušil Společné povolení a věc vrátil Stavebnímu úřadu k novému projednání</w:t>
      </w:r>
      <w:bookmarkEnd w:id="9"/>
      <w:r w:rsidRPr="00A04EFE">
        <w:rPr>
          <w:rFonts w:ascii="Times New Roman" w:hAnsi="Times New Roman"/>
        </w:rPr>
        <w:t xml:space="preserve">. </w:t>
      </w:r>
    </w:p>
    <w:bookmarkEnd w:id="8"/>
    <w:p w14:paraId="36B5F0D5" w14:textId="77777777" w:rsidR="0042284D" w:rsidRPr="00A04EFE" w:rsidRDefault="0042284D" w:rsidP="00942BDD">
      <w:pPr>
        <w:pStyle w:val="Odstavecseseznamem"/>
        <w:spacing w:line="240" w:lineRule="auto"/>
        <w:rPr>
          <w:rFonts w:ascii="Times New Roman" w:hAnsi="Times New Roman"/>
        </w:rPr>
      </w:pPr>
    </w:p>
    <w:p w14:paraId="73671234" w14:textId="6944E2DA" w:rsidR="0042284D" w:rsidRPr="00A04EFE" w:rsidRDefault="0031674F" w:rsidP="00942BDD">
      <w:pPr>
        <w:pStyle w:val="Odstavecseseznamem"/>
        <w:numPr>
          <w:ilvl w:val="0"/>
          <w:numId w:val="21"/>
        </w:numPr>
        <w:spacing w:before="120" w:after="120" w:line="240" w:lineRule="auto"/>
        <w:ind w:left="360"/>
        <w:jc w:val="both"/>
        <w:rPr>
          <w:rFonts w:ascii="Times New Roman" w:hAnsi="Times New Roman"/>
        </w:rPr>
      </w:pPr>
      <w:r w:rsidRPr="00A04EFE">
        <w:rPr>
          <w:rFonts w:ascii="Times New Roman" w:hAnsi="Times New Roman"/>
        </w:rPr>
        <w:t>Na základě rozhodnutí obchodní společnosti PLATANUS PROPERTY a.s., se sídlem 28. října 3138/41, Moravská Ostrava, 702 00 Ostrava, IČO: 108</w:t>
      </w:r>
      <w:r w:rsidR="00FF6A4E" w:rsidRPr="00A04EFE">
        <w:rPr>
          <w:rFonts w:ascii="Times New Roman" w:hAnsi="Times New Roman"/>
        </w:rPr>
        <w:t xml:space="preserve"> </w:t>
      </w:r>
      <w:r w:rsidRPr="00A04EFE">
        <w:rPr>
          <w:rFonts w:ascii="Times New Roman" w:hAnsi="Times New Roman"/>
        </w:rPr>
        <w:t>19</w:t>
      </w:r>
      <w:r w:rsidR="00FF6A4E" w:rsidRPr="00A04EFE">
        <w:rPr>
          <w:rFonts w:ascii="Times New Roman" w:hAnsi="Times New Roman"/>
        </w:rPr>
        <w:t xml:space="preserve"> </w:t>
      </w:r>
      <w:r w:rsidRPr="00A04EFE">
        <w:rPr>
          <w:rFonts w:ascii="Times New Roman" w:hAnsi="Times New Roman"/>
        </w:rPr>
        <w:t>380, jediného společníka společnosti PROMET PROPERTY s.r.o., byla dne 14.08.2024 v obchodním rejstříku vedeném u Krajského soudu v Ostravě zapsána změna názvu obchodní společnosti PROMET PROPERTY s.r.o., a to na obchodní společnost PP REZIDENCE VOJANOVA s.r.o.</w:t>
      </w:r>
    </w:p>
    <w:p w14:paraId="171AF0FD" w14:textId="77777777" w:rsidR="00B7570A" w:rsidRPr="00A04EFE" w:rsidRDefault="00B7570A" w:rsidP="00942BDD">
      <w:pPr>
        <w:pStyle w:val="Odstavecseseznamem"/>
        <w:spacing w:line="240" w:lineRule="auto"/>
        <w:rPr>
          <w:rFonts w:ascii="Times New Roman" w:hAnsi="Times New Roman"/>
        </w:rPr>
      </w:pPr>
    </w:p>
    <w:p w14:paraId="7C6B9A63" w14:textId="7E4E3828" w:rsidR="00775704" w:rsidRPr="00A04EFE" w:rsidRDefault="00F773A6" w:rsidP="00942BDD">
      <w:pPr>
        <w:pStyle w:val="Odstavecseseznamem"/>
        <w:numPr>
          <w:ilvl w:val="0"/>
          <w:numId w:val="21"/>
        </w:numPr>
        <w:spacing w:before="120" w:after="120" w:line="240" w:lineRule="auto"/>
        <w:ind w:left="360"/>
        <w:jc w:val="both"/>
        <w:rPr>
          <w:rFonts w:ascii="Times New Roman" w:hAnsi="Times New Roman"/>
        </w:rPr>
      </w:pPr>
      <w:r w:rsidRPr="00A04EFE">
        <w:rPr>
          <w:rFonts w:ascii="Times New Roman" w:hAnsi="Times New Roman" w:cs="Times New Roman"/>
        </w:rPr>
        <w:t xml:space="preserve">Smluvní strany mají zájem na úpravě dílčích práv a povinností sjednaných Kupní smlouvou a za tímto účelem </w:t>
      </w:r>
      <w:r w:rsidR="00B7570A" w:rsidRPr="00A04EFE">
        <w:rPr>
          <w:rFonts w:ascii="Times New Roman" w:hAnsi="Times New Roman" w:cs="Times New Roman"/>
        </w:rPr>
        <w:t xml:space="preserve">současně s tímto Dodatkem uzavírají i </w:t>
      </w:r>
      <w:r w:rsidRPr="00A04EFE">
        <w:rPr>
          <w:rFonts w:ascii="Times New Roman" w:hAnsi="Times New Roman" w:cs="Times New Roman"/>
        </w:rPr>
        <w:t xml:space="preserve"> </w:t>
      </w:r>
      <w:r w:rsidR="00D008F8">
        <w:rPr>
          <w:rFonts w:ascii="Times New Roman" w:hAnsi="Times New Roman" w:cs="Times New Roman"/>
          <w:sz w:val="24"/>
          <w:szCs w:val="24"/>
        </w:rPr>
        <w:t>D</w:t>
      </w:r>
      <w:r w:rsidR="00B7570A" w:rsidRPr="00A04EFE">
        <w:rPr>
          <w:rFonts w:ascii="Times New Roman" w:hAnsi="Times New Roman" w:cs="Times New Roman"/>
          <w:sz w:val="24"/>
          <w:szCs w:val="24"/>
        </w:rPr>
        <w:t>ohodu o zrušení  předkupního práva a zákazu  zcizení  a  dohodu  o  zřízení předkupního práva a  zákazu zcizení ev. č.</w:t>
      </w:r>
      <w:r w:rsidR="00EE7886" w:rsidRPr="00A04EFE">
        <w:rPr>
          <w:rFonts w:ascii="Times New Roman" w:hAnsi="Times New Roman" w:cs="Times New Roman"/>
          <w:sz w:val="24"/>
          <w:szCs w:val="24"/>
        </w:rPr>
        <w:t xml:space="preserve"> </w:t>
      </w:r>
      <w:r w:rsidR="00D008F8">
        <w:rPr>
          <w:rFonts w:ascii="Times New Roman" w:hAnsi="Times New Roman" w:cs="Times New Roman"/>
          <w:sz w:val="24"/>
          <w:szCs w:val="24"/>
        </w:rPr>
        <w:t>0984/</w:t>
      </w:r>
      <w:r w:rsidR="00B7570A" w:rsidRPr="00A04EFE">
        <w:rPr>
          <w:rFonts w:ascii="Times New Roman" w:hAnsi="Times New Roman" w:cs="Times New Roman"/>
          <w:sz w:val="24"/>
          <w:szCs w:val="24"/>
        </w:rPr>
        <w:t>202</w:t>
      </w:r>
      <w:r w:rsidR="00EE7886" w:rsidRPr="00A04EFE">
        <w:rPr>
          <w:rFonts w:ascii="Times New Roman" w:hAnsi="Times New Roman" w:cs="Times New Roman"/>
          <w:sz w:val="24"/>
          <w:szCs w:val="24"/>
        </w:rPr>
        <w:t>6</w:t>
      </w:r>
      <w:r w:rsidR="00B7570A" w:rsidRPr="00A04EFE">
        <w:rPr>
          <w:rFonts w:ascii="Times New Roman" w:hAnsi="Times New Roman" w:cs="Times New Roman"/>
          <w:sz w:val="24"/>
          <w:szCs w:val="24"/>
        </w:rPr>
        <w:t>/MJ.</w:t>
      </w:r>
    </w:p>
    <w:p w14:paraId="246D1DFA" w14:textId="77777777" w:rsidR="00EF6FB7" w:rsidRDefault="00EF6FB7" w:rsidP="006E7468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5B159E56" w14:textId="7205EAB4" w:rsidR="000D28D8" w:rsidRPr="00A04EFE" w:rsidRDefault="008F217C" w:rsidP="00035F9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A04EFE">
        <w:rPr>
          <w:rFonts w:ascii="Times New Roman" w:hAnsi="Times New Roman" w:cs="Times New Roman"/>
          <w:b/>
          <w:bCs/>
        </w:rPr>
        <w:t>Čl. I.</w:t>
      </w:r>
      <w:r w:rsidR="00EE3A8D" w:rsidRPr="00A04EFE">
        <w:rPr>
          <w:rFonts w:ascii="Times New Roman" w:hAnsi="Times New Roman" w:cs="Times New Roman"/>
          <w:b/>
          <w:bCs/>
        </w:rPr>
        <w:t xml:space="preserve"> </w:t>
      </w:r>
    </w:p>
    <w:p w14:paraId="74FF6E5C" w14:textId="0AA445C7" w:rsidR="006E7468" w:rsidRPr="00A04EFE" w:rsidRDefault="006E7468" w:rsidP="006E7468">
      <w:pPr>
        <w:pStyle w:val="Odstavecseseznamem"/>
        <w:numPr>
          <w:ilvl w:val="0"/>
          <w:numId w:val="7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 xml:space="preserve">Smluvní strany se dohodly, že se text v čl. VII odst. 10 </w:t>
      </w:r>
      <w:r w:rsidR="00A22BFB" w:rsidRPr="00A04EFE">
        <w:rPr>
          <w:rFonts w:ascii="Times New Roman" w:hAnsi="Times New Roman" w:cs="Times New Roman"/>
        </w:rPr>
        <w:t xml:space="preserve">Kupní smlouvy </w:t>
      </w:r>
      <w:r w:rsidRPr="00A04EFE">
        <w:rPr>
          <w:rFonts w:ascii="Times New Roman" w:hAnsi="Times New Roman" w:cs="Times New Roman"/>
        </w:rPr>
        <w:t>mění a nově zní:</w:t>
      </w:r>
    </w:p>
    <w:p w14:paraId="763EAFA2" w14:textId="2F8AC82C" w:rsidR="001E12F2" w:rsidRPr="00A04EFE" w:rsidRDefault="006E7468" w:rsidP="00EF6FB7">
      <w:pPr>
        <w:pStyle w:val="Odstavecseseznamem"/>
        <w:spacing w:before="120" w:after="120"/>
        <w:ind w:left="284"/>
        <w:contextualSpacing w:val="0"/>
        <w:jc w:val="both"/>
        <w:rPr>
          <w:rFonts w:ascii="Times New Roman" w:hAnsi="Times New Roman"/>
          <w:i/>
          <w:iCs/>
        </w:rPr>
      </w:pPr>
      <w:r w:rsidRPr="00A04EFE">
        <w:rPr>
          <w:rFonts w:ascii="Times New Roman" w:hAnsi="Times New Roman" w:cs="Times New Roman"/>
          <w:i/>
          <w:iCs/>
        </w:rPr>
        <w:t>„</w:t>
      </w:r>
      <w:r w:rsidR="00B60453" w:rsidRPr="00A04EFE">
        <w:rPr>
          <w:rFonts w:ascii="Times New Roman" w:hAnsi="Times New Roman" w:cs="Times New Roman"/>
          <w:i/>
          <w:iCs/>
        </w:rPr>
        <w:t xml:space="preserve">10. </w:t>
      </w:r>
      <w:r w:rsidRPr="00A04EFE">
        <w:rPr>
          <w:rFonts w:ascii="Times New Roman" w:hAnsi="Times New Roman"/>
          <w:i/>
          <w:iCs/>
        </w:rPr>
        <w:t>Smluvní strany se dohodly, že v případě, že realizace stavby Objektu dle Smlouvy nebude dokončena ani do 3</w:t>
      </w:r>
      <w:r w:rsidR="006B1A5B" w:rsidRPr="00A04EFE">
        <w:rPr>
          <w:rFonts w:ascii="Times New Roman" w:hAnsi="Times New Roman"/>
          <w:i/>
          <w:iCs/>
        </w:rPr>
        <w:t>0</w:t>
      </w:r>
      <w:r w:rsidRPr="00A04EFE">
        <w:rPr>
          <w:rFonts w:ascii="Times New Roman" w:hAnsi="Times New Roman"/>
          <w:i/>
          <w:iCs/>
        </w:rPr>
        <w:t>.</w:t>
      </w:r>
      <w:r w:rsidR="006337D8" w:rsidRPr="00A04EFE">
        <w:rPr>
          <w:rFonts w:ascii="Times New Roman" w:hAnsi="Times New Roman"/>
          <w:i/>
          <w:iCs/>
        </w:rPr>
        <w:t>9</w:t>
      </w:r>
      <w:r w:rsidRPr="00A04EFE">
        <w:rPr>
          <w:rFonts w:ascii="Times New Roman" w:hAnsi="Times New Roman"/>
          <w:i/>
          <w:iCs/>
        </w:rPr>
        <w:t>.202</w:t>
      </w:r>
      <w:r w:rsidR="00C71CDE" w:rsidRPr="00A04EFE">
        <w:rPr>
          <w:rFonts w:ascii="Times New Roman" w:hAnsi="Times New Roman"/>
          <w:i/>
          <w:iCs/>
        </w:rPr>
        <w:t>9</w:t>
      </w:r>
      <w:r w:rsidRPr="00A04EFE">
        <w:rPr>
          <w:rFonts w:ascii="Times New Roman" w:hAnsi="Times New Roman"/>
          <w:i/>
          <w:iCs/>
        </w:rPr>
        <w:t>, je Prodávající oprávněn od Smlouvy odstoupit (v takovém případě se neuplatní poslední věta odst. 7 tohoto článku Smlouvy) a Kupující je povinen Prodávajícímu uhradit smluvní pokutu ve výši 5.000.000 Kč, přičemž na tuto smluvní pokutu se započítává případná smluvní pokuta, která již byla Kupujícím Prodávajícímu na základě odst. 7 tohoto článku Smlouvy uhrazena. Kupující není povinen smluvní pokutu dle tohoto odst. 10 Prodávajícímu uhradit v případě, že realizace stavby Objektu nebyla v termínu do 3</w:t>
      </w:r>
      <w:r w:rsidR="006B1A5B" w:rsidRPr="00A04EFE">
        <w:rPr>
          <w:rFonts w:ascii="Times New Roman" w:hAnsi="Times New Roman"/>
          <w:i/>
          <w:iCs/>
        </w:rPr>
        <w:t>0</w:t>
      </w:r>
      <w:r w:rsidRPr="00A04EFE">
        <w:rPr>
          <w:rFonts w:ascii="Times New Roman" w:hAnsi="Times New Roman"/>
          <w:i/>
          <w:iCs/>
        </w:rPr>
        <w:t>.</w:t>
      </w:r>
      <w:r w:rsidR="006337D8" w:rsidRPr="00A04EFE">
        <w:rPr>
          <w:rFonts w:ascii="Times New Roman" w:hAnsi="Times New Roman"/>
          <w:i/>
          <w:iCs/>
        </w:rPr>
        <w:t>9</w:t>
      </w:r>
      <w:r w:rsidRPr="00A04EFE">
        <w:rPr>
          <w:rFonts w:ascii="Times New Roman" w:hAnsi="Times New Roman"/>
          <w:i/>
          <w:iCs/>
        </w:rPr>
        <w:t>.202</w:t>
      </w:r>
      <w:r w:rsidR="00C71CDE" w:rsidRPr="00A04EFE">
        <w:rPr>
          <w:rFonts w:ascii="Times New Roman" w:hAnsi="Times New Roman"/>
          <w:i/>
          <w:iCs/>
        </w:rPr>
        <w:t>9</w:t>
      </w:r>
      <w:r w:rsidRPr="00A04EFE">
        <w:rPr>
          <w:rFonts w:ascii="Times New Roman" w:hAnsi="Times New Roman"/>
          <w:i/>
          <w:iCs/>
        </w:rPr>
        <w:t xml:space="preserve"> dokončena z důvodu okolností vyšší moci v intencích čl. XI Smlouvy.“</w:t>
      </w:r>
    </w:p>
    <w:p w14:paraId="059CB77A" w14:textId="2DD6ABA1" w:rsidR="00FB28A7" w:rsidRPr="00A04EFE" w:rsidRDefault="00FB28A7" w:rsidP="00FB28A7">
      <w:pPr>
        <w:pStyle w:val="Odstavecseseznamem"/>
        <w:numPr>
          <w:ilvl w:val="0"/>
          <w:numId w:val="7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 xml:space="preserve">Smluvní strany se dohodly, že v čl. VIII Kupní smlouvy se za odstavec </w:t>
      </w:r>
      <w:r w:rsidR="00C71CDE" w:rsidRPr="00A04EFE">
        <w:rPr>
          <w:rFonts w:ascii="Times New Roman" w:hAnsi="Times New Roman" w:cs="Times New Roman"/>
        </w:rPr>
        <w:t>10</w:t>
      </w:r>
      <w:r w:rsidRPr="00A04EFE">
        <w:rPr>
          <w:rFonts w:ascii="Times New Roman" w:hAnsi="Times New Roman" w:cs="Times New Roman"/>
        </w:rPr>
        <w:t xml:space="preserve"> vklád</w:t>
      </w:r>
      <w:r w:rsidR="005F57AE" w:rsidRPr="00A04EFE">
        <w:rPr>
          <w:rFonts w:ascii="Times New Roman" w:hAnsi="Times New Roman" w:cs="Times New Roman"/>
        </w:rPr>
        <w:t>ají</w:t>
      </w:r>
      <w:r w:rsidRPr="00A04EFE">
        <w:rPr>
          <w:rFonts w:ascii="Times New Roman" w:hAnsi="Times New Roman" w:cs="Times New Roman"/>
        </w:rPr>
        <w:t xml:space="preserve"> nov</w:t>
      </w:r>
      <w:r w:rsidR="005F57AE" w:rsidRPr="00A04EFE">
        <w:rPr>
          <w:rFonts w:ascii="Times New Roman" w:hAnsi="Times New Roman" w:cs="Times New Roman"/>
        </w:rPr>
        <w:t>é</w:t>
      </w:r>
      <w:r w:rsidRPr="00A04EFE">
        <w:rPr>
          <w:rFonts w:ascii="Times New Roman" w:hAnsi="Times New Roman" w:cs="Times New Roman"/>
        </w:rPr>
        <w:t xml:space="preserve"> odstavc</w:t>
      </w:r>
      <w:r w:rsidR="005F57AE" w:rsidRPr="00A04EFE">
        <w:rPr>
          <w:rFonts w:ascii="Times New Roman" w:hAnsi="Times New Roman" w:cs="Times New Roman"/>
        </w:rPr>
        <w:t>e</w:t>
      </w:r>
      <w:r w:rsidRPr="00A04EFE">
        <w:rPr>
          <w:rFonts w:ascii="Times New Roman" w:hAnsi="Times New Roman" w:cs="Times New Roman"/>
        </w:rPr>
        <w:t xml:space="preserve"> </w:t>
      </w:r>
      <w:r w:rsidR="00C71CDE" w:rsidRPr="00A04EFE">
        <w:rPr>
          <w:rFonts w:ascii="Times New Roman" w:hAnsi="Times New Roman" w:cs="Times New Roman"/>
        </w:rPr>
        <w:t>11</w:t>
      </w:r>
      <w:r w:rsidR="005F57AE" w:rsidRPr="00A04EFE">
        <w:rPr>
          <w:rFonts w:ascii="Times New Roman" w:hAnsi="Times New Roman" w:cs="Times New Roman"/>
        </w:rPr>
        <w:t xml:space="preserve"> a 1</w:t>
      </w:r>
      <w:r w:rsidR="00C71CDE" w:rsidRPr="00A04EFE">
        <w:rPr>
          <w:rFonts w:ascii="Times New Roman" w:hAnsi="Times New Roman" w:cs="Times New Roman"/>
        </w:rPr>
        <w:t>2</w:t>
      </w:r>
      <w:r w:rsidRPr="00A04EFE">
        <w:rPr>
          <w:rFonts w:ascii="Times New Roman" w:hAnsi="Times New Roman" w:cs="Times New Roman"/>
        </w:rPr>
        <w:t>, kter</w:t>
      </w:r>
      <w:r w:rsidR="005F57AE" w:rsidRPr="00A04EFE">
        <w:rPr>
          <w:rFonts w:ascii="Times New Roman" w:hAnsi="Times New Roman" w:cs="Times New Roman"/>
        </w:rPr>
        <w:t>é</w:t>
      </w:r>
      <w:r w:rsidRPr="00A04EFE">
        <w:rPr>
          <w:rFonts w:ascii="Times New Roman" w:hAnsi="Times New Roman" w:cs="Times New Roman"/>
        </w:rPr>
        <w:t xml:space="preserve"> zní:</w:t>
      </w:r>
    </w:p>
    <w:p w14:paraId="1EDB3964" w14:textId="43D46836" w:rsidR="00173F56" w:rsidRPr="00A04EFE" w:rsidRDefault="00FB28A7" w:rsidP="005F57AE">
      <w:pPr>
        <w:autoSpaceDE w:val="0"/>
        <w:autoSpaceDN w:val="0"/>
        <w:adjustRightInd w:val="0"/>
        <w:spacing w:after="120" w:line="240" w:lineRule="auto"/>
        <w:ind w:left="340" w:right="40"/>
        <w:jc w:val="both"/>
        <w:rPr>
          <w:rFonts w:ascii="Times New Roman" w:hAnsi="Times New Roman"/>
          <w:i/>
          <w:iCs/>
        </w:rPr>
      </w:pPr>
      <w:r w:rsidRPr="00A04EFE">
        <w:rPr>
          <w:rFonts w:ascii="Times New Roman" w:hAnsi="Times New Roman"/>
          <w:i/>
          <w:iCs/>
        </w:rPr>
        <w:t>„</w:t>
      </w:r>
      <w:r w:rsidR="00C71CDE" w:rsidRPr="00A04EFE">
        <w:rPr>
          <w:rFonts w:ascii="Times New Roman" w:hAnsi="Times New Roman"/>
          <w:i/>
          <w:iCs/>
        </w:rPr>
        <w:t>11</w:t>
      </w:r>
      <w:r w:rsidR="005F57AE" w:rsidRPr="00A04EFE">
        <w:rPr>
          <w:rFonts w:ascii="Times New Roman" w:hAnsi="Times New Roman"/>
          <w:i/>
          <w:iCs/>
        </w:rPr>
        <w:t>. Smluvní strany s</w:t>
      </w:r>
      <w:r w:rsidR="000C7CAC" w:rsidRPr="00A04EFE">
        <w:rPr>
          <w:rFonts w:ascii="Times New Roman" w:hAnsi="Times New Roman"/>
          <w:i/>
          <w:iCs/>
        </w:rPr>
        <w:t>e výslovně dohodly, že</w:t>
      </w:r>
      <w:r w:rsidR="005F57AE" w:rsidRPr="00A04EFE">
        <w:rPr>
          <w:rFonts w:ascii="Times New Roman" w:hAnsi="Times New Roman"/>
          <w:i/>
          <w:iCs/>
        </w:rPr>
        <w:t xml:space="preserve"> Prodávající je </w:t>
      </w:r>
      <w:r w:rsidR="004C776B" w:rsidRPr="00A04EFE">
        <w:rPr>
          <w:rFonts w:ascii="Times New Roman" w:hAnsi="Times New Roman"/>
          <w:i/>
          <w:iCs/>
        </w:rPr>
        <w:t xml:space="preserve">dále </w:t>
      </w:r>
      <w:r w:rsidR="005F57AE" w:rsidRPr="00A04EFE">
        <w:rPr>
          <w:rFonts w:ascii="Times New Roman" w:hAnsi="Times New Roman"/>
          <w:i/>
          <w:iCs/>
        </w:rPr>
        <w:t>oprávněn od této Smlouvy odstoupit</w:t>
      </w:r>
      <w:r w:rsidR="000C7CAC" w:rsidRPr="00A04EFE">
        <w:rPr>
          <w:rFonts w:ascii="Times New Roman" w:hAnsi="Times New Roman"/>
          <w:i/>
          <w:iCs/>
        </w:rPr>
        <w:t xml:space="preserve"> v případě, že</w:t>
      </w:r>
      <w:r w:rsidR="00173F56" w:rsidRPr="00A04EFE">
        <w:rPr>
          <w:rFonts w:ascii="Times New Roman" w:hAnsi="Times New Roman"/>
          <w:i/>
          <w:iCs/>
        </w:rPr>
        <w:t>:</w:t>
      </w:r>
    </w:p>
    <w:p w14:paraId="7782A671" w14:textId="1603F837" w:rsidR="00173F56" w:rsidRPr="00D008F8" w:rsidRDefault="005F57AE" w:rsidP="00D008F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right="40"/>
        <w:jc w:val="both"/>
        <w:rPr>
          <w:rFonts w:ascii="Times New Roman" w:hAnsi="Times New Roman"/>
          <w:i/>
          <w:iCs/>
          <w:sz w:val="24"/>
          <w:szCs w:val="24"/>
        </w:rPr>
      </w:pPr>
      <w:r w:rsidRPr="00D008F8">
        <w:rPr>
          <w:rFonts w:ascii="Times New Roman" w:hAnsi="Times New Roman"/>
          <w:i/>
          <w:iCs/>
          <w:sz w:val="24"/>
          <w:szCs w:val="24"/>
        </w:rPr>
        <w:t>nejpozději do 3</w:t>
      </w:r>
      <w:r w:rsidR="00C71CDE" w:rsidRPr="00D008F8">
        <w:rPr>
          <w:rFonts w:ascii="Times New Roman" w:hAnsi="Times New Roman"/>
          <w:i/>
          <w:iCs/>
          <w:sz w:val="24"/>
          <w:szCs w:val="24"/>
        </w:rPr>
        <w:t>0</w:t>
      </w:r>
      <w:r w:rsidRPr="00D008F8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C71CDE" w:rsidRPr="00D008F8">
        <w:rPr>
          <w:rFonts w:ascii="Times New Roman" w:hAnsi="Times New Roman"/>
          <w:i/>
          <w:iCs/>
          <w:sz w:val="24"/>
          <w:szCs w:val="24"/>
        </w:rPr>
        <w:t>4</w:t>
      </w:r>
      <w:r w:rsidRPr="00D008F8">
        <w:rPr>
          <w:rFonts w:ascii="Times New Roman" w:hAnsi="Times New Roman"/>
          <w:i/>
          <w:iCs/>
          <w:sz w:val="24"/>
          <w:szCs w:val="24"/>
        </w:rPr>
        <w:t>. 202</w:t>
      </w:r>
      <w:r w:rsidR="00C71CDE" w:rsidRPr="00D008F8">
        <w:rPr>
          <w:rFonts w:ascii="Times New Roman" w:hAnsi="Times New Roman"/>
          <w:i/>
          <w:iCs/>
          <w:sz w:val="24"/>
          <w:szCs w:val="24"/>
        </w:rPr>
        <w:t>6</w:t>
      </w:r>
      <w:r w:rsidRPr="00D008F8">
        <w:rPr>
          <w:rFonts w:ascii="Times New Roman" w:hAnsi="Times New Roman"/>
          <w:i/>
          <w:iCs/>
          <w:sz w:val="24"/>
          <w:szCs w:val="24"/>
        </w:rPr>
        <w:t xml:space="preserve"> nebude proveden v katastru nemovitostí zápis předkupního práva a zákazu zcizení pozemků parc. č. 147/6, parc. č. 192/10, parc. č. 192/11 a parc. č. 192/2, vše v k.ú. Moravská Ostrava, obec Ostrava  jako práv věcných, v souladu s  čl. I</w:t>
      </w:r>
      <w:r w:rsidR="00D92045" w:rsidRPr="00D008F8">
        <w:rPr>
          <w:rFonts w:ascii="Times New Roman" w:hAnsi="Times New Roman"/>
          <w:i/>
          <w:iCs/>
          <w:sz w:val="24"/>
          <w:szCs w:val="24"/>
        </w:rPr>
        <w:t>II</w:t>
      </w:r>
      <w:r w:rsidRPr="00D008F8">
        <w:rPr>
          <w:rFonts w:ascii="Times New Roman" w:hAnsi="Times New Roman"/>
          <w:i/>
          <w:iCs/>
          <w:sz w:val="24"/>
          <w:szCs w:val="24"/>
        </w:rPr>
        <w:t xml:space="preserve">. a </w:t>
      </w:r>
      <w:r w:rsidR="00D92045" w:rsidRPr="00D008F8">
        <w:rPr>
          <w:rFonts w:ascii="Times New Roman" w:hAnsi="Times New Roman"/>
          <w:i/>
          <w:iCs/>
          <w:sz w:val="24"/>
          <w:szCs w:val="24"/>
        </w:rPr>
        <w:t>I</w:t>
      </w:r>
      <w:r w:rsidRPr="00D008F8">
        <w:rPr>
          <w:rFonts w:ascii="Times New Roman" w:hAnsi="Times New Roman"/>
          <w:i/>
          <w:iCs/>
          <w:sz w:val="24"/>
          <w:szCs w:val="24"/>
        </w:rPr>
        <w:t xml:space="preserve">V.  </w:t>
      </w:r>
      <w:r w:rsidR="00D008F8" w:rsidRPr="00D008F8">
        <w:rPr>
          <w:rFonts w:ascii="Times New Roman" w:hAnsi="Times New Roman"/>
          <w:i/>
          <w:iCs/>
          <w:sz w:val="24"/>
          <w:szCs w:val="24"/>
        </w:rPr>
        <w:t>D</w:t>
      </w:r>
      <w:r w:rsidRPr="00D008F8">
        <w:rPr>
          <w:rFonts w:ascii="Times New Roman" w:hAnsi="Times New Roman"/>
          <w:i/>
          <w:iCs/>
          <w:sz w:val="24"/>
          <w:szCs w:val="24"/>
        </w:rPr>
        <w:t xml:space="preserve">ohody o zrušení  předkupního práva a zákazu  zcizení  a  </w:t>
      </w:r>
      <w:r w:rsidR="00D92045" w:rsidRPr="00D008F8">
        <w:rPr>
          <w:rFonts w:ascii="Times New Roman" w:hAnsi="Times New Roman"/>
          <w:i/>
          <w:iCs/>
          <w:sz w:val="24"/>
          <w:szCs w:val="24"/>
        </w:rPr>
        <w:t>dohody</w:t>
      </w:r>
      <w:r w:rsidRPr="00D008F8">
        <w:rPr>
          <w:rFonts w:ascii="Times New Roman" w:hAnsi="Times New Roman"/>
          <w:i/>
          <w:iCs/>
          <w:sz w:val="24"/>
          <w:szCs w:val="24"/>
        </w:rPr>
        <w:t xml:space="preserve">  o  zřízení předkupního práva a  zákazu zcizení ev. č. </w:t>
      </w:r>
      <w:r w:rsidR="00D008F8" w:rsidRPr="00D008F8">
        <w:rPr>
          <w:rFonts w:ascii="Times New Roman" w:hAnsi="Times New Roman"/>
          <w:i/>
          <w:iCs/>
          <w:sz w:val="24"/>
          <w:szCs w:val="24"/>
        </w:rPr>
        <w:t>0984</w:t>
      </w:r>
      <w:r w:rsidRPr="00D008F8">
        <w:rPr>
          <w:rFonts w:ascii="Times New Roman" w:hAnsi="Times New Roman"/>
          <w:i/>
          <w:iCs/>
          <w:sz w:val="24"/>
          <w:szCs w:val="24"/>
        </w:rPr>
        <w:t>/202</w:t>
      </w:r>
      <w:r w:rsidR="00C71CDE" w:rsidRPr="00D008F8">
        <w:rPr>
          <w:rFonts w:ascii="Times New Roman" w:hAnsi="Times New Roman"/>
          <w:i/>
          <w:iCs/>
          <w:sz w:val="24"/>
          <w:szCs w:val="24"/>
        </w:rPr>
        <w:t>6</w:t>
      </w:r>
      <w:r w:rsidRPr="00D008F8">
        <w:rPr>
          <w:rFonts w:ascii="Times New Roman" w:hAnsi="Times New Roman"/>
          <w:i/>
          <w:iCs/>
          <w:sz w:val="24"/>
          <w:szCs w:val="24"/>
        </w:rPr>
        <w:t xml:space="preserve">/MJ, která byla uzavřena mezi Kupujícím a Prodávajícím dne  </w:t>
      </w:r>
      <w:r w:rsidR="00A870EC">
        <w:rPr>
          <w:rFonts w:ascii="Times New Roman" w:hAnsi="Times New Roman"/>
          <w:i/>
          <w:iCs/>
          <w:sz w:val="24"/>
          <w:szCs w:val="24"/>
        </w:rPr>
        <w:t>17.2.2026.</w:t>
      </w:r>
    </w:p>
    <w:p w14:paraId="5C20FFBB" w14:textId="0DD962F9" w:rsidR="0001385C" w:rsidRPr="00A04EFE" w:rsidRDefault="006C5B54" w:rsidP="00450622">
      <w:pPr>
        <w:autoSpaceDE w:val="0"/>
        <w:autoSpaceDN w:val="0"/>
        <w:adjustRightInd w:val="0"/>
        <w:spacing w:after="120" w:line="240" w:lineRule="auto"/>
        <w:ind w:left="700" w:right="40" w:hanging="27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4EFE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="00173F56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Kupující </w:t>
      </w:r>
      <w:r w:rsidR="00173F56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poruší svou povinnost ze zákazu zcizení dle článku </w:t>
      </w:r>
      <w:r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IV. </w:t>
      </w:r>
      <w:r w:rsidR="00D008F8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ohody o zrušení  předkupního práva a zákazu  zcizení  a  dohody  o  zřízení předkupního práva a  zákazu zcizení ev. č. </w:t>
      </w:r>
      <w:r w:rsidR="00D008F8">
        <w:rPr>
          <w:rFonts w:ascii="Times New Roman" w:hAnsi="Times New Roman" w:cs="Times New Roman"/>
          <w:i/>
          <w:iCs/>
          <w:sz w:val="24"/>
          <w:szCs w:val="24"/>
        </w:rPr>
        <w:t>0984</w:t>
      </w:r>
      <w:r w:rsidRPr="00A04EFE">
        <w:rPr>
          <w:rFonts w:ascii="Times New Roman" w:hAnsi="Times New Roman" w:cs="Times New Roman"/>
          <w:i/>
          <w:iCs/>
          <w:sz w:val="24"/>
          <w:szCs w:val="24"/>
        </w:rPr>
        <w:t>/202</w:t>
      </w:r>
      <w:r w:rsidR="00C71CDE" w:rsidRPr="00A04EF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/MJ, která byla uzavřena mezi Kupujícím a Prodávajícím dne  </w:t>
      </w:r>
      <w:r w:rsidR="00A870EC">
        <w:rPr>
          <w:rFonts w:ascii="Times New Roman" w:hAnsi="Times New Roman" w:cs="Times New Roman"/>
          <w:i/>
          <w:iCs/>
          <w:sz w:val="24"/>
          <w:szCs w:val="24"/>
        </w:rPr>
        <w:t>17.2.2026</w:t>
      </w:r>
      <w:r w:rsidR="0001385C" w:rsidRPr="00A04EF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D1B40BA" w14:textId="55E0C27A" w:rsidR="000D28D8" w:rsidRPr="00A04EFE" w:rsidRDefault="005F57AE" w:rsidP="00FB28A7">
      <w:pPr>
        <w:autoSpaceDE w:val="0"/>
        <w:autoSpaceDN w:val="0"/>
        <w:adjustRightInd w:val="0"/>
        <w:spacing w:after="120" w:line="240" w:lineRule="auto"/>
        <w:ind w:left="340" w:right="40"/>
        <w:jc w:val="both"/>
        <w:rPr>
          <w:rStyle w:val="FontStyle69"/>
          <w:i/>
          <w:iCs/>
          <w:sz w:val="24"/>
          <w:szCs w:val="24"/>
        </w:rPr>
      </w:pPr>
      <w:bookmarkStart w:id="10" w:name="_Hlk198623746"/>
      <w:r w:rsidRPr="00A04EFE">
        <w:rPr>
          <w:rFonts w:ascii="Times New Roman" w:hAnsi="Times New Roman" w:cs="Times New Roman"/>
          <w:i/>
          <w:iCs/>
          <w:sz w:val="24"/>
          <w:szCs w:val="24"/>
        </w:rPr>
        <w:lastRenderedPageBreak/>
        <w:t>1</w:t>
      </w:r>
      <w:r w:rsidR="00C71CDE" w:rsidRPr="00A04EF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B28A7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. Smluvní strany si sjednávají, že kterákoliv ze Smluvních stran je dále oprávněna odstoupit od </w:t>
      </w:r>
      <w:r w:rsidR="0001385C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této </w:t>
      </w:r>
      <w:r w:rsidR="00FB28A7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Smlouvy v případě, že nejpozději </w:t>
      </w:r>
      <w:r w:rsidR="0022476F" w:rsidRPr="00A04EFE">
        <w:rPr>
          <w:rFonts w:ascii="Times New Roman" w:hAnsi="Times New Roman" w:cs="Times New Roman"/>
          <w:i/>
          <w:iCs/>
          <w:sz w:val="24"/>
          <w:szCs w:val="24"/>
        </w:rPr>
        <w:t>do 3</w:t>
      </w:r>
      <w:r w:rsidR="006B1A5B" w:rsidRPr="00A04EFE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22476F" w:rsidRPr="00A04EF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337D8" w:rsidRPr="00A04EF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22476F" w:rsidRPr="00A04EFE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6337D8" w:rsidRPr="00A04EF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FB28A7" w:rsidRPr="00A04EFE">
        <w:rPr>
          <w:rFonts w:ascii="Times New Roman" w:hAnsi="Times New Roman" w:cs="Times New Roman"/>
          <w:i/>
          <w:iCs/>
          <w:sz w:val="24"/>
          <w:szCs w:val="24"/>
        </w:rPr>
        <w:t xml:space="preserve"> nebude příslušným orgánem </w:t>
      </w:r>
      <w:r w:rsidR="00FB28A7" w:rsidRPr="00A04EF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vydáno pravomocné </w:t>
      </w:r>
      <w:r w:rsidR="0022476F" w:rsidRPr="00A04EFE"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  <w:t>Rozhodnutí vydané na základě žádosti dle čl. VII odst. 2 písm. a) této Smlouvy</w:t>
      </w:r>
      <w:r w:rsidR="00FB28A7" w:rsidRPr="00A04E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a to </w:t>
      </w:r>
      <w:r w:rsidR="00FB28A7" w:rsidRPr="00A04EFE">
        <w:rPr>
          <w:rFonts w:ascii="Times New Roman" w:hAnsi="Times New Roman" w:cs="Times New Roman"/>
          <w:i/>
          <w:iCs/>
          <w:sz w:val="24"/>
          <w:szCs w:val="24"/>
        </w:rPr>
        <w:t>z důvodu okolností vylučujících odpovědnost v intencích čl. XI Smlouvy za současného</w:t>
      </w:r>
      <w:r w:rsidR="00FB28A7" w:rsidRPr="00A04E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řádného splnění veškerých povinností Kupujícím sjednaných </w:t>
      </w:r>
      <w:r w:rsidR="0001385C" w:rsidRPr="00A04E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touto </w:t>
      </w:r>
      <w:r w:rsidR="00FB28A7" w:rsidRPr="00A04EFE">
        <w:rPr>
          <w:rFonts w:ascii="Times New Roman" w:hAnsi="Times New Roman" w:cs="Times New Roman"/>
          <w:bCs/>
          <w:i/>
          <w:iCs/>
          <w:sz w:val="24"/>
          <w:szCs w:val="24"/>
        </w:rPr>
        <w:t>Smlouvou.“</w:t>
      </w:r>
    </w:p>
    <w:bookmarkEnd w:id="10"/>
    <w:p w14:paraId="31077D3B" w14:textId="77777777" w:rsidR="00FB28A7" w:rsidRDefault="00FB28A7" w:rsidP="00FB28A7">
      <w:pPr>
        <w:autoSpaceDE w:val="0"/>
        <w:autoSpaceDN w:val="0"/>
        <w:adjustRightInd w:val="0"/>
        <w:spacing w:after="120" w:line="240" w:lineRule="auto"/>
        <w:ind w:left="340" w:right="40"/>
        <w:jc w:val="both"/>
        <w:rPr>
          <w:rFonts w:ascii="Times New Roman" w:hAnsi="Times New Roman" w:cs="Times New Roman"/>
          <w:sz w:val="20"/>
          <w:szCs w:val="20"/>
        </w:rPr>
      </w:pPr>
    </w:p>
    <w:p w14:paraId="542C841F" w14:textId="71047CA5" w:rsidR="003D3F3C" w:rsidRPr="00A04EFE" w:rsidRDefault="00F77F6E" w:rsidP="005E4ED5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A04EFE">
        <w:rPr>
          <w:rFonts w:ascii="Times New Roman" w:hAnsi="Times New Roman" w:cs="Times New Roman"/>
          <w:b/>
          <w:bCs/>
        </w:rPr>
        <w:t>Čl. II.</w:t>
      </w:r>
    </w:p>
    <w:p w14:paraId="323737F1" w14:textId="7D588530" w:rsidR="00B34953" w:rsidRPr="00A04EFE" w:rsidRDefault="00775704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hAnsi="Times New Roman" w:cs="Times New Roman"/>
          <w:sz w:val="24"/>
          <w:szCs w:val="24"/>
        </w:rPr>
        <w:t xml:space="preserve">Ostatní ustanovení </w:t>
      </w:r>
      <w:r w:rsidR="00B34953" w:rsidRPr="00A04EFE">
        <w:rPr>
          <w:rFonts w:ascii="Times New Roman" w:hAnsi="Times New Roman" w:cs="Times New Roman"/>
          <w:sz w:val="24"/>
          <w:szCs w:val="24"/>
        </w:rPr>
        <w:t xml:space="preserve">Kupní smlouvy </w:t>
      </w:r>
      <w:r w:rsidRPr="00A04EFE">
        <w:rPr>
          <w:rFonts w:ascii="Times New Roman" w:hAnsi="Times New Roman" w:cs="Times New Roman"/>
          <w:sz w:val="24"/>
          <w:szCs w:val="24"/>
        </w:rPr>
        <w:t xml:space="preserve">zůstávají </w:t>
      </w:r>
      <w:r w:rsidR="00F77F6E" w:rsidRPr="00A04EFE">
        <w:rPr>
          <w:rFonts w:ascii="Times New Roman" w:hAnsi="Times New Roman" w:cs="Times New Roman"/>
          <w:sz w:val="24"/>
          <w:szCs w:val="24"/>
        </w:rPr>
        <w:t>t</w:t>
      </w:r>
      <w:r w:rsidR="00EC637D" w:rsidRPr="00A04EFE">
        <w:rPr>
          <w:rFonts w:ascii="Times New Roman" w:hAnsi="Times New Roman" w:cs="Times New Roman"/>
          <w:sz w:val="24"/>
          <w:szCs w:val="24"/>
        </w:rPr>
        <w:t>ímto Dodatkem</w:t>
      </w:r>
      <w:r w:rsidRPr="00A04EFE">
        <w:rPr>
          <w:rFonts w:ascii="Times New Roman" w:hAnsi="Times New Roman" w:cs="Times New Roman"/>
          <w:sz w:val="24"/>
          <w:szCs w:val="24"/>
        </w:rPr>
        <w:t xml:space="preserve"> nedotčena.</w:t>
      </w:r>
    </w:p>
    <w:p w14:paraId="2484DEA6" w14:textId="5D5B4F6D" w:rsidR="001D015D" w:rsidRPr="00A04EFE" w:rsidRDefault="001D015D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hAnsi="Times New Roman" w:cs="Times New Roman"/>
          <w:sz w:val="24"/>
          <w:szCs w:val="24"/>
        </w:rPr>
        <w:t>Není-li v</w:t>
      </w:r>
      <w:r w:rsidR="00F77F6E" w:rsidRPr="00A04EFE">
        <w:rPr>
          <w:rFonts w:ascii="Times New Roman" w:hAnsi="Times New Roman" w:cs="Times New Roman"/>
          <w:sz w:val="24"/>
          <w:szCs w:val="24"/>
        </w:rPr>
        <w:t> t</w:t>
      </w:r>
      <w:r w:rsidR="00EC637D" w:rsidRPr="00A04EFE">
        <w:rPr>
          <w:rFonts w:ascii="Times New Roman" w:hAnsi="Times New Roman" w:cs="Times New Roman"/>
          <w:sz w:val="24"/>
          <w:szCs w:val="24"/>
        </w:rPr>
        <w:t>omto</w:t>
      </w:r>
      <w:r w:rsidR="00F77F6E" w:rsidRPr="00A04EFE">
        <w:rPr>
          <w:rFonts w:ascii="Times New Roman" w:hAnsi="Times New Roman" w:cs="Times New Roman"/>
          <w:sz w:val="24"/>
          <w:szCs w:val="24"/>
        </w:rPr>
        <w:t xml:space="preserve"> Do</w:t>
      </w:r>
      <w:r w:rsidR="00EC637D" w:rsidRPr="00A04EFE">
        <w:rPr>
          <w:rFonts w:ascii="Times New Roman" w:hAnsi="Times New Roman" w:cs="Times New Roman"/>
          <w:sz w:val="24"/>
          <w:szCs w:val="24"/>
        </w:rPr>
        <w:t xml:space="preserve">datku </w:t>
      </w:r>
      <w:r w:rsidRPr="00A04EFE">
        <w:rPr>
          <w:rFonts w:ascii="Times New Roman" w:hAnsi="Times New Roman" w:cs="Times New Roman"/>
          <w:sz w:val="24"/>
          <w:szCs w:val="24"/>
        </w:rPr>
        <w:t>stanoveno jinak, pojmy použité v</w:t>
      </w:r>
      <w:r w:rsidR="00EC637D" w:rsidRPr="00A04EFE">
        <w:rPr>
          <w:rFonts w:ascii="Times New Roman" w:hAnsi="Times New Roman" w:cs="Times New Roman"/>
          <w:sz w:val="24"/>
          <w:szCs w:val="24"/>
        </w:rPr>
        <w:t> </w:t>
      </w:r>
      <w:r w:rsidR="00F77F6E" w:rsidRPr="00A04EFE">
        <w:rPr>
          <w:rFonts w:ascii="Times New Roman" w:hAnsi="Times New Roman" w:cs="Times New Roman"/>
          <w:sz w:val="24"/>
          <w:szCs w:val="24"/>
        </w:rPr>
        <w:t>t</w:t>
      </w:r>
      <w:r w:rsidR="00EC637D" w:rsidRPr="00A04EFE">
        <w:rPr>
          <w:rFonts w:ascii="Times New Roman" w:hAnsi="Times New Roman" w:cs="Times New Roman"/>
          <w:sz w:val="24"/>
          <w:szCs w:val="24"/>
        </w:rPr>
        <w:t>omto Dodatku</w:t>
      </w:r>
      <w:r w:rsidRPr="00A04EFE">
        <w:rPr>
          <w:rFonts w:ascii="Times New Roman" w:hAnsi="Times New Roman" w:cs="Times New Roman"/>
          <w:sz w:val="24"/>
          <w:szCs w:val="24"/>
        </w:rPr>
        <w:t xml:space="preserve"> mají stejný význam jako pojmy definované v Kupní smlouvě.</w:t>
      </w:r>
    </w:p>
    <w:p w14:paraId="6ED42894" w14:textId="39A8F30B" w:rsidR="006848DF" w:rsidRPr="00A04EFE" w:rsidRDefault="006848DF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eastAsia="Times New Roman" w:hAnsi="Times New Roman" w:cs="Times New Roman"/>
          <w:sz w:val="24"/>
          <w:szCs w:val="24"/>
        </w:rPr>
        <w:t xml:space="preserve">Tento Dodatek obsahuje úplné ujednání o předmětu </w:t>
      </w:r>
      <w:r w:rsidR="00B67AB1" w:rsidRPr="00A04EFE">
        <w:rPr>
          <w:rFonts w:ascii="Times New Roman" w:eastAsia="Times New Roman" w:hAnsi="Times New Roman" w:cs="Times New Roman"/>
          <w:sz w:val="24"/>
          <w:szCs w:val="24"/>
        </w:rPr>
        <w:t xml:space="preserve">tohoto 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>Dodatku a všech náležitostech, které </w:t>
      </w:r>
      <w:r w:rsidR="00B67AB1" w:rsidRPr="00A04E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>mluvní strany měly a chtěly v</w:t>
      </w:r>
      <w:r w:rsidR="00B67AB1" w:rsidRPr="00A04EFE">
        <w:rPr>
          <w:rFonts w:ascii="Times New Roman" w:eastAsia="Times New Roman" w:hAnsi="Times New Roman" w:cs="Times New Roman"/>
          <w:sz w:val="24"/>
          <w:szCs w:val="24"/>
        </w:rPr>
        <w:t xml:space="preserve"> tomto 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>Dodatku ujednat, a které považují za důležité pro závaznost</w:t>
      </w:r>
      <w:r w:rsidR="00B67AB1" w:rsidRPr="00A04EFE">
        <w:rPr>
          <w:rFonts w:ascii="Times New Roman" w:eastAsia="Times New Roman" w:hAnsi="Times New Roman" w:cs="Times New Roman"/>
          <w:sz w:val="24"/>
          <w:szCs w:val="24"/>
        </w:rPr>
        <w:t xml:space="preserve"> tohoto 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 xml:space="preserve">Dodatku. Žádný projev </w:t>
      </w:r>
      <w:r w:rsidR="00B67AB1" w:rsidRPr="00A04E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 xml:space="preserve">mluvních stran učiněný při jednání o tomto Dodatku ani projev učiněný po uzavření tohoto Dodatku nesmí být vykládán v rozporu s výslovnými ustanoveními tohoto Dodatku a nezakládá žádný závazek žádné ze </w:t>
      </w:r>
      <w:r w:rsidR="00B67AB1" w:rsidRPr="00A04E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 xml:space="preserve">mluvních stran. </w:t>
      </w:r>
    </w:p>
    <w:p w14:paraId="0A31C9C1" w14:textId="4A1AF01B" w:rsidR="006848DF" w:rsidRPr="00A04EFE" w:rsidRDefault="006848DF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eastAsia="Times New Roman" w:hAnsi="Times New Roman" w:cs="Times New Roman"/>
          <w:sz w:val="24"/>
          <w:szCs w:val="24"/>
        </w:rPr>
        <w:t>Smluvní strany se dohodly ve smyslu § 1740 odst. 2 a 3 zákona č. 89/2012 Sb., občanský zákoník, ve znění pozdějších předpisů (dále jen „</w:t>
      </w:r>
      <w:r w:rsidR="0078752D" w:rsidRPr="00A04E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04EFE">
        <w:rPr>
          <w:rFonts w:ascii="Times New Roman" w:eastAsia="Times New Roman" w:hAnsi="Times New Roman" w:cs="Times New Roman"/>
          <w:sz w:val="24"/>
          <w:szCs w:val="24"/>
        </w:rPr>
        <w:t>Z“), že vylučují přijetí nabídky, která vyjadřuje obsah návrhu tohoto Dodatku jinými slovy, i přijetí nabídky s dodatkem nebo odchylkou, i když dodatek či odchylka podstatně nemění podmínky nabídky.</w:t>
      </w:r>
    </w:p>
    <w:p w14:paraId="64B83763" w14:textId="067A1B9C" w:rsidR="006848DF" w:rsidRPr="00A04EFE" w:rsidRDefault="006848DF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eastAsia="Times New Roman" w:hAnsi="Times New Roman" w:cs="Times New Roman"/>
          <w:sz w:val="24"/>
          <w:szCs w:val="24"/>
        </w:rPr>
        <w:t xml:space="preserve">Ukáže-li se některé z ustanovení tohoto Dodatku zdánlivým (nicotným), posoudí se vliv této vady na ostatní ustanovení Dodatku obdobně podle § 576 OZ. </w:t>
      </w:r>
    </w:p>
    <w:p w14:paraId="63DB26D3" w14:textId="702367E5" w:rsidR="00F77F6E" w:rsidRPr="00A04EFE" w:rsidRDefault="00F77F6E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hAnsi="Times New Roman" w:cs="Times New Roman"/>
          <w:sz w:val="24"/>
          <w:szCs w:val="24"/>
        </w:rPr>
        <w:t>T</w:t>
      </w:r>
      <w:r w:rsidR="00EC637D" w:rsidRPr="00A04EFE">
        <w:rPr>
          <w:rFonts w:ascii="Times New Roman" w:hAnsi="Times New Roman" w:cs="Times New Roman"/>
          <w:sz w:val="24"/>
          <w:szCs w:val="24"/>
        </w:rPr>
        <w:t xml:space="preserve">ento Dodatek je uzavřen dnem podpisu </w:t>
      </w:r>
      <w:r w:rsidR="006848DF" w:rsidRPr="00A04EFE">
        <w:rPr>
          <w:rFonts w:ascii="Times New Roman" w:hAnsi="Times New Roman" w:cs="Times New Roman"/>
          <w:sz w:val="24"/>
          <w:szCs w:val="24"/>
        </w:rPr>
        <w:t xml:space="preserve">poslední ze </w:t>
      </w:r>
      <w:r w:rsidR="00EC637D" w:rsidRPr="00A04EFE">
        <w:rPr>
          <w:rFonts w:ascii="Times New Roman" w:hAnsi="Times New Roman" w:cs="Times New Roman"/>
          <w:sz w:val="24"/>
          <w:szCs w:val="24"/>
        </w:rPr>
        <w:t>Smluvní</w:t>
      </w:r>
      <w:r w:rsidR="006848DF" w:rsidRPr="00A04EFE">
        <w:rPr>
          <w:rFonts w:ascii="Times New Roman" w:hAnsi="Times New Roman" w:cs="Times New Roman"/>
          <w:sz w:val="24"/>
          <w:szCs w:val="24"/>
        </w:rPr>
        <w:t>ch</w:t>
      </w:r>
      <w:r w:rsidR="00EC637D" w:rsidRPr="00A04EFE">
        <w:rPr>
          <w:rFonts w:ascii="Times New Roman" w:hAnsi="Times New Roman" w:cs="Times New Roman"/>
          <w:sz w:val="24"/>
          <w:szCs w:val="24"/>
        </w:rPr>
        <w:t xml:space="preserve"> stran. Tento Dodatek </w:t>
      </w:r>
      <w:r w:rsidR="00775704" w:rsidRPr="00A04EFE">
        <w:rPr>
          <w:rFonts w:ascii="Times New Roman" w:hAnsi="Times New Roman" w:cs="Times New Roman"/>
          <w:sz w:val="24"/>
          <w:szCs w:val="24"/>
        </w:rPr>
        <w:t xml:space="preserve">nabývá účinnosti dnem jeho uveřejnění v registru smluv v souladu se zákonem č. 340/2015 Sb., </w:t>
      </w:r>
      <w:r w:rsidR="006848DF" w:rsidRPr="00A04EFE">
        <w:rPr>
          <w:rFonts w:ascii="Times New Roman" w:eastAsia="Times New Roman" w:hAnsi="Times New Roman" w:cs="Times New Roman"/>
          <w:iCs/>
          <w:sz w:val="24"/>
          <w:szCs w:val="24"/>
        </w:rPr>
        <w:t>zákon o zvláštních podmínkách účinnosti některých smluv, uveřejňování těchto smluv a o registru smluv (zákon o registru smluv)</w:t>
      </w:r>
      <w:r w:rsidR="006848DF" w:rsidRPr="00A04EFE">
        <w:rPr>
          <w:rFonts w:ascii="Times New Roman" w:eastAsia="Times New Roman" w:hAnsi="Times New Roman" w:cs="Times New Roman"/>
          <w:sz w:val="24"/>
          <w:szCs w:val="24"/>
        </w:rPr>
        <w:t xml:space="preserve">, ve znění pozdějších předpisů.  Smluvní strany se dohodly, že uveřejnění tohoto Dodatku dle uvedeného zákona zajistí Prodávající. </w:t>
      </w:r>
      <w:r w:rsidRPr="00A04E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79E3A" w14:textId="35A2B7B6" w:rsidR="006848DF" w:rsidRPr="00A04EFE" w:rsidRDefault="006848DF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hAnsi="Times New Roman" w:cs="Times New Roman"/>
          <w:sz w:val="24"/>
          <w:szCs w:val="24"/>
        </w:rPr>
        <w:t xml:space="preserve">Každá ze smluvních stran prohlašuje, že tento Dodatek uzavírá vážně, svobodně, určitě </w:t>
      </w:r>
      <w:r w:rsidRPr="00A04EFE">
        <w:rPr>
          <w:rFonts w:ascii="Times New Roman" w:hAnsi="Times New Roman" w:cs="Times New Roman"/>
          <w:sz w:val="24"/>
          <w:szCs w:val="24"/>
        </w:rPr>
        <w:br/>
        <w:t xml:space="preserve">a jí srozumitelně, a to pokud jde o celý obsah Dodatku, s nímž se před podpisem Dodatku   zastupující osoba podrobně seznámila a plně mu porozuměla.  Jako projev toho připojuje podpis osoby v tomto směru danou právnickou osobu zastupující. </w:t>
      </w:r>
    </w:p>
    <w:p w14:paraId="21BBB30E" w14:textId="17DDB4F3" w:rsidR="00B34953" w:rsidRPr="00A04EFE" w:rsidRDefault="00775704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hAnsi="Times New Roman" w:cs="Times New Roman"/>
          <w:sz w:val="24"/>
          <w:szCs w:val="24"/>
        </w:rPr>
        <w:t>O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uzavření </w:t>
      </w:r>
      <w:r w:rsidR="00F77F6E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EC637D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ohoto Dodatku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straně Prodávajícího rozhodlo </w:t>
      </w:r>
      <w:r w:rsidR="006848DF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astupitelstvo města dne</w:t>
      </w:r>
      <w:r w:rsidRPr="00A04EFE">
        <w:rPr>
          <w:rFonts w:ascii="Times New Roman" w:hAnsi="Times New Roman" w:cs="Times New Roman"/>
          <w:sz w:val="24"/>
          <w:szCs w:val="24"/>
        </w:rPr>
        <w:t xml:space="preserve"> </w:t>
      </w:r>
      <w:r w:rsidR="00D008F8">
        <w:rPr>
          <w:rFonts w:ascii="Times New Roman" w:hAnsi="Times New Roman" w:cs="Times New Roman"/>
          <w:sz w:val="24"/>
          <w:szCs w:val="24"/>
        </w:rPr>
        <w:t xml:space="preserve">28. 1. 2026 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usnesením č. </w:t>
      </w:r>
      <w:r w:rsidR="00D008F8">
        <w:rPr>
          <w:rFonts w:ascii="Times New Roman" w:hAnsi="Times New Roman" w:cs="Times New Roman"/>
          <w:sz w:val="24"/>
          <w:szCs w:val="24"/>
        </w:rPr>
        <w:t>1773/ZM2226/28.</w:t>
      </w:r>
    </w:p>
    <w:p w14:paraId="44729E50" w14:textId="2BCD198E" w:rsidR="001D015D" w:rsidRPr="00A04EFE" w:rsidRDefault="00775704" w:rsidP="006848DF">
      <w:pPr>
        <w:pStyle w:val="Odstavecseseznamem"/>
        <w:numPr>
          <w:ilvl w:val="0"/>
          <w:numId w:val="6"/>
        </w:numPr>
        <w:spacing w:before="120" w:after="120" w:line="240" w:lineRule="auto"/>
        <w:ind w:left="28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EFE">
        <w:rPr>
          <w:rFonts w:ascii="Times New Roman" w:hAnsi="Times New Roman" w:cs="Times New Roman"/>
          <w:sz w:val="24"/>
          <w:szCs w:val="24"/>
        </w:rPr>
        <w:t>T</w:t>
      </w:r>
      <w:r w:rsidR="00EC637D" w:rsidRPr="00A04EFE">
        <w:rPr>
          <w:rFonts w:ascii="Times New Roman" w:hAnsi="Times New Roman" w:cs="Times New Roman"/>
          <w:sz w:val="24"/>
          <w:szCs w:val="24"/>
        </w:rPr>
        <w:t>ento Dodatek</w:t>
      </w:r>
      <w:r w:rsidRPr="00A04EFE">
        <w:rPr>
          <w:rFonts w:ascii="Times New Roman" w:hAnsi="Times New Roman" w:cs="Times New Roman"/>
          <w:sz w:val="24"/>
          <w:szCs w:val="24"/>
        </w:rPr>
        <w:t xml:space="preserve"> 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vyhotoven ve </w:t>
      </w:r>
      <w:r w:rsidR="00EC637D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čtyřech 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stejnopisech, z nichž Prodávající obdrží 3 vyhotovení</w:t>
      </w:r>
      <w:r w:rsidR="00EC637D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F77F6E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obdrží 1 vyhotovení</w:t>
      </w:r>
      <w:r w:rsidR="00EC637D" w:rsidRPr="00A04EF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977840" w14:textId="77777777" w:rsidR="00672C1F" w:rsidRPr="00A04EFE" w:rsidRDefault="00672C1F" w:rsidP="00775704">
      <w:pPr>
        <w:spacing w:after="0" w:line="360" w:lineRule="auto"/>
        <w:rPr>
          <w:rFonts w:ascii="Times New Roman" w:hAnsi="Times New Roman" w:cs="Times New Roman"/>
        </w:rPr>
      </w:pPr>
    </w:p>
    <w:p w14:paraId="6559A885" w14:textId="7FD72F68" w:rsidR="00775704" w:rsidRPr="00A04EFE" w:rsidRDefault="00672C1F" w:rsidP="00775704">
      <w:pPr>
        <w:spacing w:after="0" w:line="360" w:lineRule="auto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t>V Ostravě dne ………………</w:t>
      </w:r>
      <w:r w:rsidRPr="00A04EFE">
        <w:rPr>
          <w:rFonts w:ascii="Times New Roman" w:hAnsi="Times New Roman" w:cs="Times New Roman"/>
        </w:rPr>
        <w:tab/>
      </w:r>
      <w:r w:rsidR="00775704" w:rsidRPr="00A04EFE">
        <w:rPr>
          <w:rFonts w:ascii="Times New Roman" w:hAnsi="Times New Roman" w:cs="Times New Roman"/>
        </w:rPr>
        <w:tab/>
      </w:r>
      <w:r w:rsidR="00C81A3A" w:rsidRPr="00A04EFE">
        <w:rPr>
          <w:rFonts w:ascii="Times New Roman" w:hAnsi="Times New Roman" w:cs="Times New Roman"/>
        </w:rPr>
        <w:tab/>
      </w:r>
      <w:r w:rsidR="00C81A3A" w:rsidRPr="00A04EFE">
        <w:rPr>
          <w:rFonts w:ascii="Times New Roman" w:hAnsi="Times New Roman" w:cs="Times New Roman"/>
        </w:rPr>
        <w:tab/>
      </w:r>
    </w:p>
    <w:p w14:paraId="72BBE1CF" w14:textId="77777777" w:rsidR="00775704" w:rsidRDefault="00775704" w:rsidP="00775704">
      <w:pPr>
        <w:spacing w:after="120" w:line="360" w:lineRule="auto"/>
        <w:rPr>
          <w:rFonts w:ascii="Times New Roman" w:hAnsi="Times New Roman"/>
        </w:rPr>
      </w:pPr>
    </w:p>
    <w:p w14:paraId="2CD2B896" w14:textId="44F2FE34" w:rsidR="00775704" w:rsidRPr="00A04EFE" w:rsidRDefault="00672C1F" w:rsidP="00D83A84">
      <w:pPr>
        <w:spacing w:after="0" w:line="240" w:lineRule="auto"/>
        <w:rPr>
          <w:rFonts w:ascii="Times New Roman" w:hAnsi="Times New Roman"/>
        </w:rPr>
      </w:pPr>
      <w:r w:rsidRPr="00A04EFE">
        <w:rPr>
          <w:rFonts w:ascii="Times New Roman" w:hAnsi="Times New Roman"/>
        </w:rPr>
        <w:t>………………………………</w:t>
      </w:r>
      <w:r w:rsidR="00775704" w:rsidRPr="00A04EFE">
        <w:rPr>
          <w:rFonts w:ascii="Times New Roman" w:hAnsi="Times New Roman"/>
        </w:rPr>
        <w:tab/>
      </w:r>
      <w:r w:rsidR="00775704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="00775704" w:rsidRPr="00A04EFE">
        <w:rPr>
          <w:rFonts w:ascii="Times New Roman" w:hAnsi="Times New Roman"/>
        </w:rPr>
        <w:tab/>
      </w:r>
      <w:r w:rsidR="00775704" w:rsidRPr="00A04EFE">
        <w:rPr>
          <w:rFonts w:ascii="Times New Roman" w:hAnsi="Times New Roman"/>
        </w:rPr>
        <w:tab/>
      </w:r>
    </w:p>
    <w:p w14:paraId="2B002C08" w14:textId="3D403B43" w:rsidR="00775704" w:rsidRPr="00A04EFE" w:rsidRDefault="00875399" w:rsidP="00D83A84">
      <w:pPr>
        <w:spacing w:after="0" w:line="240" w:lineRule="auto"/>
        <w:rPr>
          <w:rFonts w:ascii="Times New Roman" w:hAnsi="Times New Roman"/>
        </w:rPr>
      </w:pPr>
      <w:r w:rsidRPr="00A04EFE">
        <w:rPr>
          <w:rFonts w:ascii="Times New Roman" w:hAnsi="Times New Roman"/>
        </w:rPr>
        <w:t>Mgr. Jan Dohnal</w:t>
      </w:r>
      <w:r w:rsidR="00775704" w:rsidRPr="00A04EFE">
        <w:rPr>
          <w:rFonts w:ascii="Times New Roman" w:hAnsi="Times New Roman"/>
        </w:rPr>
        <w:tab/>
      </w:r>
    </w:p>
    <w:p w14:paraId="40A60B11" w14:textId="4D5E7E00" w:rsidR="00775704" w:rsidRPr="00A04EFE" w:rsidRDefault="00775704" w:rsidP="00D83A84">
      <w:pPr>
        <w:spacing w:after="0" w:line="240" w:lineRule="auto"/>
        <w:rPr>
          <w:rFonts w:ascii="Times New Roman" w:hAnsi="Times New Roman"/>
        </w:rPr>
      </w:pPr>
      <w:r w:rsidRPr="00A04EFE">
        <w:rPr>
          <w:rFonts w:ascii="Times New Roman" w:hAnsi="Times New Roman"/>
        </w:rPr>
        <w:t>primátor</w:t>
      </w:r>
      <w:r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ab/>
      </w:r>
    </w:p>
    <w:p w14:paraId="3D03750D" w14:textId="06829007" w:rsidR="00775704" w:rsidRPr="00A04EFE" w:rsidRDefault="00B34953" w:rsidP="00D83A84">
      <w:pPr>
        <w:spacing w:after="0" w:line="240" w:lineRule="auto"/>
        <w:rPr>
          <w:rFonts w:ascii="Times New Roman" w:hAnsi="Times New Roman"/>
          <w:bCs/>
        </w:rPr>
      </w:pPr>
      <w:r w:rsidRPr="00A04EFE">
        <w:rPr>
          <w:rFonts w:ascii="Times New Roman" w:eastAsia="Times New Roman" w:hAnsi="Times New Roman"/>
          <w:bCs/>
          <w:color w:val="000000"/>
          <w:lang w:eastAsia="cs-CZ"/>
        </w:rPr>
        <w:t>s</w:t>
      </w:r>
      <w:r w:rsidR="00775704" w:rsidRPr="00A04EFE">
        <w:rPr>
          <w:rFonts w:ascii="Times New Roman" w:eastAsia="Times New Roman" w:hAnsi="Times New Roman"/>
          <w:bCs/>
          <w:color w:val="000000"/>
          <w:lang w:eastAsia="cs-CZ"/>
        </w:rPr>
        <w:t>tatutární město Ostrava</w:t>
      </w:r>
    </w:p>
    <w:p w14:paraId="00D11CB8" w14:textId="77777777" w:rsidR="00450622" w:rsidRDefault="00450622" w:rsidP="00B34953">
      <w:pPr>
        <w:spacing w:after="0" w:line="360" w:lineRule="auto"/>
        <w:rPr>
          <w:rFonts w:ascii="Times New Roman" w:hAnsi="Times New Roman" w:cs="Times New Roman"/>
        </w:rPr>
      </w:pPr>
      <w:bookmarkStart w:id="11" w:name="_Hlk94263794"/>
    </w:p>
    <w:p w14:paraId="3686652F" w14:textId="0DF4BBB1" w:rsidR="00B34953" w:rsidRPr="00A04EFE" w:rsidRDefault="00B34953" w:rsidP="00B34953">
      <w:pPr>
        <w:spacing w:after="0" w:line="360" w:lineRule="auto"/>
        <w:rPr>
          <w:rFonts w:ascii="Times New Roman" w:hAnsi="Times New Roman" w:cs="Times New Roman"/>
        </w:rPr>
      </w:pPr>
      <w:r w:rsidRPr="00A04EFE">
        <w:rPr>
          <w:rFonts w:ascii="Times New Roman" w:hAnsi="Times New Roman" w:cs="Times New Roman"/>
        </w:rPr>
        <w:lastRenderedPageBreak/>
        <w:t>V Ostravě dne ………………</w:t>
      </w:r>
      <w:r w:rsidRPr="00A04EFE">
        <w:rPr>
          <w:rFonts w:ascii="Times New Roman" w:hAnsi="Times New Roman" w:cs="Times New Roman"/>
        </w:rPr>
        <w:tab/>
      </w:r>
      <w:bookmarkEnd w:id="11"/>
      <w:r w:rsidRPr="00A04EFE">
        <w:rPr>
          <w:rFonts w:ascii="Times New Roman" w:hAnsi="Times New Roman" w:cs="Times New Roman"/>
        </w:rPr>
        <w:tab/>
      </w:r>
      <w:r w:rsidR="00C81A3A" w:rsidRPr="00A04EFE">
        <w:rPr>
          <w:rFonts w:ascii="Times New Roman" w:hAnsi="Times New Roman" w:cs="Times New Roman"/>
        </w:rPr>
        <w:tab/>
      </w:r>
      <w:r w:rsidR="00C81A3A" w:rsidRPr="00A04EFE">
        <w:rPr>
          <w:rFonts w:ascii="Times New Roman" w:hAnsi="Times New Roman" w:cs="Times New Roman"/>
        </w:rPr>
        <w:tab/>
      </w:r>
      <w:r w:rsidRPr="00A04EFE">
        <w:rPr>
          <w:rFonts w:ascii="Times New Roman" w:hAnsi="Times New Roman" w:cs="Times New Roman"/>
        </w:rPr>
        <w:t>V Ostravě dne ………………</w:t>
      </w:r>
    </w:p>
    <w:p w14:paraId="5CE47FCF" w14:textId="77777777" w:rsidR="00B34953" w:rsidRPr="00A04EFE" w:rsidRDefault="00B34953" w:rsidP="00B34953">
      <w:pPr>
        <w:spacing w:after="120" w:line="360" w:lineRule="auto"/>
        <w:rPr>
          <w:rFonts w:ascii="Times New Roman" w:hAnsi="Times New Roman"/>
        </w:rPr>
      </w:pPr>
    </w:p>
    <w:p w14:paraId="450809D5" w14:textId="77777777" w:rsidR="00B34953" w:rsidRPr="00A04EFE" w:rsidRDefault="00B34953" w:rsidP="00B34953">
      <w:pPr>
        <w:spacing w:after="120" w:line="360" w:lineRule="auto"/>
        <w:rPr>
          <w:rFonts w:ascii="Times New Roman" w:hAnsi="Times New Roman"/>
        </w:rPr>
      </w:pPr>
    </w:p>
    <w:p w14:paraId="606DFDDA" w14:textId="12226082" w:rsidR="00B34953" w:rsidRPr="00A04EFE" w:rsidRDefault="00B34953" w:rsidP="00D83A84">
      <w:pPr>
        <w:spacing w:after="0" w:line="240" w:lineRule="auto"/>
        <w:rPr>
          <w:rFonts w:ascii="Times New Roman" w:hAnsi="Times New Roman"/>
        </w:rPr>
      </w:pPr>
      <w:r w:rsidRPr="00A04EFE">
        <w:rPr>
          <w:rFonts w:ascii="Times New Roman" w:hAnsi="Times New Roman"/>
        </w:rPr>
        <w:t>………………………..</w:t>
      </w:r>
      <w:r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>…………………….</w:t>
      </w:r>
      <w:r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ab/>
      </w:r>
    </w:p>
    <w:p w14:paraId="76B08D5A" w14:textId="0FA8D15A" w:rsidR="00B34953" w:rsidRPr="00A04EFE" w:rsidRDefault="00451C94" w:rsidP="00D83A84">
      <w:pPr>
        <w:spacing w:after="0" w:line="240" w:lineRule="auto"/>
        <w:rPr>
          <w:rFonts w:ascii="Times New Roman" w:hAnsi="Times New Roman"/>
        </w:rPr>
      </w:pPr>
      <w:r w:rsidRPr="00A04EFE">
        <w:rPr>
          <w:rFonts w:ascii="Times New Roman" w:hAnsi="Times New Roman"/>
        </w:rPr>
        <w:t>Denisa Materová</w:t>
      </w:r>
      <w:r w:rsidR="00B34953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Pr="00A04EFE">
        <w:rPr>
          <w:rFonts w:ascii="Times New Roman" w:hAnsi="Times New Roman"/>
        </w:rPr>
        <w:t>Radim Matera</w:t>
      </w:r>
      <w:r w:rsidR="00B34953" w:rsidRPr="00A04EFE">
        <w:rPr>
          <w:rFonts w:ascii="Times New Roman" w:hAnsi="Times New Roman"/>
        </w:rPr>
        <w:tab/>
      </w:r>
    </w:p>
    <w:p w14:paraId="6E2BAAE1" w14:textId="3B3378CD" w:rsidR="00B34953" w:rsidRPr="00A04EFE" w:rsidRDefault="00EC637D" w:rsidP="00D83A84">
      <w:pPr>
        <w:spacing w:after="0" w:line="240" w:lineRule="auto"/>
        <w:rPr>
          <w:rFonts w:ascii="Times New Roman" w:hAnsi="Times New Roman"/>
        </w:rPr>
      </w:pPr>
      <w:r w:rsidRPr="00A04EFE">
        <w:rPr>
          <w:rFonts w:ascii="Times New Roman" w:hAnsi="Times New Roman"/>
        </w:rPr>
        <w:t>j</w:t>
      </w:r>
      <w:r w:rsidR="00C81A3A" w:rsidRPr="00A04EFE">
        <w:rPr>
          <w:rFonts w:ascii="Times New Roman" w:hAnsi="Times New Roman"/>
        </w:rPr>
        <w:t>ednatel</w:t>
      </w:r>
      <w:r w:rsidR="00C81A3A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="00C81A3A" w:rsidRPr="00A04EFE">
        <w:rPr>
          <w:rFonts w:ascii="Times New Roman" w:hAnsi="Times New Roman"/>
        </w:rPr>
        <w:tab/>
      </w:r>
      <w:r w:rsidR="00D83A84" w:rsidRPr="00A04EFE">
        <w:rPr>
          <w:rFonts w:ascii="Times New Roman" w:hAnsi="Times New Roman"/>
        </w:rPr>
        <w:t xml:space="preserve">             </w:t>
      </w:r>
      <w:r w:rsidR="00C81A3A" w:rsidRPr="00A04EFE">
        <w:rPr>
          <w:rFonts w:ascii="Times New Roman" w:hAnsi="Times New Roman"/>
        </w:rPr>
        <w:t>jednatel</w:t>
      </w:r>
      <w:r w:rsidR="00B34953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  <w:r w:rsidR="00B34953" w:rsidRPr="00A04EFE">
        <w:rPr>
          <w:rFonts w:ascii="Times New Roman" w:hAnsi="Times New Roman"/>
        </w:rPr>
        <w:tab/>
      </w:r>
    </w:p>
    <w:p w14:paraId="4F40356B" w14:textId="68647336" w:rsidR="0009029F" w:rsidRPr="0009029F" w:rsidRDefault="0009029F" w:rsidP="0009029F">
      <w:pPr>
        <w:spacing w:before="120" w:after="120"/>
        <w:rPr>
          <w:rFonts w:ascii="Times New Roman" w:hAnsi="Times New Roman"/>
        </w:rPr>
      </w:pPr>
      <w:r w:rsidRPr="00A04EFE">
        <w:rPr>
          <w:rFonts w:ascii="Times New Roman" w:hAnsi="Times New Roman"/>
        </w:rPr>
        <w:t>PP REZIDENCE VOJANOVA s.r.o.                               PP REZIDENCE VOJANOVA s.r.o.</w:t>
      </w:r>
    </w:p>
    <w:p w14:paraId="4B7279F5" w14:textId="6D4E2176" w:rsidR="0009029F" w:rsidRPr="008F217C" w:rsidRDefault="0009029F" w:rsidP="0009029F">
      <w:pPr>
        <w:spacing w:before="120"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1A513E4D" w14:textId="4DDDA792" w:rsidR="00C81A3A" w:rsidRPr="008F217C" w:rsidRDefault="00C81A3A" w:rsidP="00D83A84">
      <w:pPr>
        <w:spacing w:before="120" w:after="0" w:line="240" w:lineRule="auto"/>
        <w:rPr>
          <w:rFonts w:ascii="Times New Roman" w:hAnsi="Times New Roman"/>
          <w:b/>
          <w:bCs/>
        </w:rPr>
      </w:pPr>
    </w:p>
    <w:p w14:paraId="5F14F0E0" w14:textId="39CFE28B" w:rsidR="00C81A3A" w:rsidRPr="00C81A3A" w:rsidRDefault="00C81A3A" w:rsidP="00C81A3A">
      <w:pPr>
        <w:spacing w:before="120" w:after="120"/>
        <w:rPr>
          <w:rFonts w:ascii="Times New Roman" w:hAnsi="Times New Roman"/>
        </w:rPr>
      </w:pPr>
    </w:p>
    <w:p w14:paraId="1C477D3D" w14:textId="1210597F" w:rsidR="00B34953" w:rsidRPr="00B34953" w:rsidRDefault="00B34953" w:rsidP="00B34953">
      <w:pPr>
        <w:spacing w:after="120"/>
        <w:rPr>
          <w:rFonts w:ascii="Times New Roman" w:hAnsi="Times New Roman"/>
          <w:bCs/>
        </w:rPr>
      </w:pP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  <w:r w:rsidRPr="00B34953">
        <w:rPr>
          <w:rFonts w:ascii="Times New Roman" w:hAnsi="Times New Roman"/>
        </w:rPr>
        <w:tab/>
      </w:r>
    </w:p>
    <w:p w14:paraId="2C7C4596" w14:textId="77777777" w:rsidR="00B34953" w:rsidRPr="00B34953" w:rsidRDefault="00B34953" w:rsidP="00B34953"/>
    <w:sectPr w:rsidR="00B34953" w:rsidRPr="00B349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4CFD" w14:textId="77777777" w:rsidR="00450622" w:rsidRDefault="00450622" w:rsidP="00450622">
      <w:pPr>
        <w:spacing w:after="0" w:line="240" w:lineRule="auto"/>
      </w:pPr>
      <w:r>
        <w:separator/>
      </w:r>
    </w:p>
  </w:endnote>
  <w:endnote w:type="continuationSeparator" w:id="0">
    <w:p w14:paraId="13924043" w14:textId="77777777" w:rsidR="00450622" w:rsidRDefault="00450622" w:rsidP="0045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1036740"/>
      <w:docPartObj>
        <w:docPartGallery w:val="Page Numbers (Bottom of Page)"/>
        <w:docPartUnique/>
      </w:docPartObj>
    </w:sdtPr>
    <w:sdtEndPr/>
    <w:sdtContent>
      <w:p w14:paraId="6C9C94C9" w14:textId="13DAABCA" w:rsidR="00450622" w:rsidRDefault="004506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4634B" w14:textId="77777777" w:rsidR="00450622" w:rsidRDefault="004506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FD80" w14:textId="77777777" w:rsidR="00450622" w:rsidRDefault="00450622" w:rsidP="00450622">
      <w:pPr>
        <w:spacing w:after="0" w:line="240" w:lineRule="auto"/>
      </w:pPr>
      <w:r>
        <w:separator/>
      </w:r>
    </w:p>
  </w:footnote>
  <w:footnote w:type="continuationSeparator" w:id="0">
    <w:p w14:paraId="0A963249" w14:textId="77777777" w:rsidR="00450622" w:rsidRDefault="00450622" w:rsidP="0045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DF3"/>
    <w:multiLevelType w:val="hybridMultilevel"/>
    <w:tmpl w:val="FE0CC6E2"/>
    <w:lvl w:ilvl="0" w:tplc="4E7078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6453"/>
    <w:multiLevelType w:val="hybridMultilevel"/>
    <w:tmpl w:val="3918D148"/>
    <w:lvl w:ilvl="0" w:tplc="602CF8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5C1C27"/>
    <w:multiLevelType w:val="hybridMultilevel"/>
    <w:tmpl w:val="44529332"/>
    <w:lvl w:ilvl="0" w:tplc="D012BD64">
      <w:start w:val="1"/>
      <w:numFmt w:val="decimal"/>
      <w:lvlText w:val="%1."/>
      <w:lvlJc w:val="left"/>
      <w:pPr>
        <w:ind w:left="5322" w:hanging="360"/>
      </w:pPr>
      <w:rPr>
        <w:rFonts w:eastAsia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11A9"/>
    <w:multiLevelType w:val="hybridMultilevel"/>
    <w:tmpl w:val="729408C0"/>
    <w:lvl w:ilvl="0" w:tplc="312A6EBA">
      <w:start w:val="2"/>
      <w:numFmt w:val="decimal"/>
      <w:lvlText w:val="%1."/>
      <w:lvlJc w:val="left"/>
      <w:pPr>
        <w:ind w:left="720" w:hanging="360"/>
      </w:pPr>
      <w:rPr>
        <w:rFonts w:eastAsiaTheme="minorHAnsi"/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D4D62"/>
    <w:multiLevelType w:val="hybridMultilevel"/>
    <w:tmpl w:val="CAB2ABD0"/>
    <w:lvl w:ilvl="0" w:tplc="CF4AE2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ABEBE3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D614D"/>
    <w:multiLevelType w:val="hybridMultilevel"/>
    <w:tmpl w:val="F44CC8BA"/>
    <w:lvl w:ilvl="0" w:tplc="0338E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22256"/>
    <w:multiLevelType w:val="hybridMultilevel"/>
    <w:tmpl w:val="89923D70"/>
    <w:lvl w:ilvl="0" w:tplc="6A5826FA">
      <w:start w:val="1"/>
      <w:numFmt w:val="decimal"/>
      <w:lvlText w:val="%1."/>
      <w:lvlJc w:val="left"/>
      <w:pPr>
        <w:ind w:left="376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 w15:restartNumberingAfterBreak="0">
    <w:nsid w:val="224D0DBB"/>
    <w:multiLevelType w:val="hybridMultilevel"/>
    <w:tmpl w:val="DEEA341E"/>
    <w:lvl w:ilvl="0" w:tplc="1AE65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5FD9"/>
    <w:multiLevelType w:val="hybridMultilevel"/>
    <w:tmpl w:val="C6B0CC10"/>
    <w:lvl w:ilvl="0" w:tplc="7876D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B18"/>
    <w:multiLevelType w:val="hybridMultilevel"/>
    <w:tmpl w:val="96945036"/>
    <w:lvl w:ilvl="0" w:tplc="358A4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E0058"/>
    <w:multiLevelType w:val="hybridMultilevel"/>
    <w:tmpl w:val="2484593C"/>
    <w:lvl w:ilvl="0" w:tplc="E392D3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0974C4"/>
    <w:multiLevelType w:val="hybridMultilevel"/>
    <w:tmpl w:val="B1C44DDE"/>
    <w:lvl w:ilvl="0" w:tplc="1F822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2" w15:restartNumberingAfterBreak="0">
    <w:nsid w:val="3A1275D2"/>
    <w:multiLevelType w:val="hybridMultilevel"/>
    <w:tmpl w:val="EA60F94A"/>
    <w:lvl w:ilvl="0" w:tplc="20B63A4C">
      <w:start w:val="1"/>
      <w:numFmt w:val="lowerLetter"/>
      <w:lvlText w:val="%1)"/>
      <w:lvlJc w:val="left"/>
      <w:pPr>
        <w:ind w:left="2829" w:hanging="57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339" w:hanging="360"/>
      </w:pPr>
    </w:lvl>
    <w:lvl w:ilvl="2" w:tplc="0405001B" w:tentative="1">
      <w:start w:val="1"/>
      <w:numFmt w:val="lowerRoman"/>
      <w:lvlText w:val="%3."/>
      <w:lvlJc w:val="right"/>
      <w:pPr>
        <w:ind w:left="4059" w:hanging="180"/>
      </w:pPr>
    </w:lvl>
    <w:lvl w:ilvl="3" w:tplc="0405000F" w:tentative="1">
      <w:start w:val="1"/>
      <w:numFmt w:val="decimal"/>
      <w:lvlText w:val="%4."/>
      <w:lvlJc w:val="left"/>
      <w:pPr>
        <w:ind w:left="4779" w:hanging="360"/>
      </w:pPr>
    </w:lvl>
    <w:lvl w:ilvl="4" w:tplc="04050019" w:tentative="1">
      <w:start w:val="1"/>
      <w:numFmt w:val="lowerLetter"/>
      <w:lvlText w:val="%5."/>
      <w:lvlJc w:val="left"/>
      <w:pPr>
        <w:ind w:left="5499" w:hanging="360"/>
      </w:pPr>
    </w:lvl>
    <w:lvl w:ilvl="5" w:tplc="0405001B" w:tentative="1">
      <w:start w:val="1"/>
      <w:numFmt w:val="lowerRoman"/>
      <w:lvlText w:val="%6."/>
      <w:lvlJc w:val="right"/>
      <w:pPr>
        <w:ind w:left="6219" w:hanging="180"/>
      </w:pPr>
    </w:lvl>
    <w:lvl w:ilvl="6" w:tplc="0405000F" w:tentative="1">
      <w:start w:val="1"/>
      <w:numFmt w:val="decimal"/>
      <w:lvlText w:val="%7."/>
      <w:lvlJc w:val="left"/>
      <w:pPr>
        <w:ind w:left="6939" w:hanging="360"/>
      </w:pPr>
    </w:lvl>
    <w:lvl w:ilvl="7" w:tplc="04050019" w:tentative="1">
      <w:start w:val="1"/>
      <w:numFmt w:val="lowerLetter"/>
      <w:lvlText w:val="%8."/>
      <w:lvlJc w:val="left"/>
      <w:pPr>
        <w:ind w:left="7659" w:hanging="360"/>
      </w:pPr>
    </w:lvl>
    <w:lvl w:ilvl="8" w:tplc="0405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3" w15:restartNumberingAfterBreak="0">
    <w:nsid w:val="4DB83EE7"/>
    <w:multiLevelType w:val="hybridMultilevel"/>
    <w:tmpl w:val="6464B8B0"/>
    <w:lvl w:ilvl="0" w:tplc="CDCCBE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55CCE"/>
    <w:multiLevelType w:val="hybridMultilevel"/>
    <w:tmpl w:val="BF32809E"/>
    <w:lvl w:ilvl="0" w:tplc="420E5D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000F8"/>
    <w:multiLevelType w:val="hybridMultilevel"/>
    <w:tmpl w:val="ADD413CC"/>
    <w:lvl w:ilvl="0" w:tplc="C760476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87AC8"/>
    <w:multiLevelType w:val="hybridMultilevel"/>
    <w:tmpl w:val="4DEE092E"/>
    <w:lvl w:ilvl="0" w:tplc="88F0CE88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61054"/>
    <w:multiLevelType w:val="multilevel"/>
    <w:tmpl w:val="3888410C"/>
    <w:lvl w:ilvl="0">
      <w:start w:val="1"/>
      <w:numFmt w:val="decimal"/>
      <w:lvlText w:val="%1."/>
      <w:lvlJc w:val="left"/>
      <w:pPr>
        <w:ind w:left="247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833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9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9" w:hanging="720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1532" w:hanging="108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4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1" w:hanging="1440"/>
      </w:pPr>
      <w:rPr>
        <w:rFonts w:hint="default"/>
      </w:rPr>
    </w:lvl>
  </w:abstractNum>
  <w:abstractNum w:abstractNumId="18" w15:restartNumberingAfterBreak="0">
    <w:nsid w:val="5E7A3317"/>
    <w:multiLevelType w:val="hybridMultilevel"/>
    <w:tmpl w:val="9E40659C"/>
    <w:lvl w:ilvl="0" w:tplc="7416F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971D3"/>
    <w:multiLevelType w:val="hybridMultilevel"/>
    <w:tmpl w:val="4BDA3E28"/>
    <w:lvl w:ilvl="0" w:tplc="E4261F9E">
      <w:start w:val="1"/>
      <w:numFmt w:val="decimal"/>
      <w:lvlText w:val="%1."/>
      <w:lvlJc w:val="left"/>
      <w:pPr>
        <w:ind w:left="645" w:hanging="360"/>
      </w:pPr>
      <w:rPr>
        <w:rFonts w:hint="default"/>
        <w:b/>
        <w:bCs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662563DF"/>
    <w:multiLevelType w:val="hybridMultilevel"/>
    <w:tmpl w:val="C66A8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83112"/>
    <w:multiLevelType w:val="hybridMultilevel"/>
    <w:tmpl w:val="2F4CC6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F8E12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7BAA31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F457C"/>
    <w:multiLevelType w:val="hybridMultilevel"/>
    <w:tmpl w:val="645C83A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447A55E6">
      <w:start w:val="3"/>
      <w:numFmt w:val="bullet"/>
      <w:lvlText w:val="-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9EA48674">
      <w:start w:val="1"/>
      <w:numFmt w:val="lowerLetter"/>
      <w:lvlText w:val="%3)"/>
      <w:lvlJc w:val="right"/>
      <w:pPr>
        <w:ind w:left="2727" w:hanging="180"/>
      </w:pPr>
      <w:rPr>
        <w:rFonts w:ascii="Times New Roman" w:eastAsia="Times New Roman" w:hAnsi="Times New Roman" w:cs="Times New Roman"/>
        <w:b/>
      </w:rPr>
    </w:lvl>
    <w:lvl w:ilvl="3" w:tplc="83FCF2D0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64404B6E">
      <w:start w:val="1"/>
      <w:numFmt w:val="lowerRoman"/>
      <w:lvlText w:val="(%5)"/>
      <w:lvlJc w:val="left"/>
      <w:pPr>
        <w:ind w:left="4527" w:hanging="720"/>
      </w:pPr>
      <w:rPr>
        <w:rFonts w:hint="default"/>
        <w:b/>
      </w:r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D3E19C8"/>
    <w:multiLevelType w:val="multilevel"/>
    <w:tmpl w:val="B6D231DA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Calibri" w:hAnsi="Times New Roman" w:cs="Times New Roman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/>
      </w:rPr>
    </w:lvl>
  </w:abstractNum>
  <w:abstractNum w:abstractNumId="24" w15:restartNumberingAfterBreak="0">
    <w:nsid w:val="7D83684F"/>
    <w:multiLevelType w:val="hybridMultilevel"/>
    <w:tmpl w:val="56C64614"/>
    <w:lvl w:ilvl="0" w:tplc="F2CE7344">
      <w:start w:val="1"/>
      <w:numFmt w:val="lowerLetter"/>
      <w:lvlText w:val="%1)"/>
      <w:lvlJc w:val="left"/>
      <w:pPr>
        <w:ind w:left="70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983460676">
    <w:abstractNumId w:val="16"/>
  </w:num>
  <w:num w:numId="2" w16cid:durableId="1928822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91460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520971">
    <w:abstractNumId w:val="9"/>
  </w:num>
  <w:num w:numId="5" w16cid:durableId="603850887">
    <w:abstractNumId w:val="18"/>
  </w:num>
  <w:num w:numId="6" w16cid:durableId="690955449">
    <w:abstractNumId w:val="14"/>
  </w:num>
  <w:num w:numId="7" w16cid:durableId="979113503">
    <w:abstractNumId w:val="7"/>
  </w:num>
  <w:num w:numId="8" w16cid:durableId="1469202964">
    <w:abstractNumId w:val="2"/>
  </w:num>
  <w:num w:numId="9" w16cid:durableId="1904177371">
    <w:abstractNumId w:val="21"/>
  </w:num>
  <w:num w:numId="10" w16cid:durableId="1958021259">
    <w:abstractNumId w:val="5"/>
  </w:num>
  <w:num w:numId="11" w16cid:durableId="43526841">
    <w:abstractNumId w:val="8"/>
  </w:num>
  <w:num w:numId="12" w16cid:durableId="273023255">
    <w:abstractNumId w:val="19"/>
  </w:num>
  <w:num w:numId="13" w16cid:durableId="1581329891">
    <w:abstractNumId w:val="13"/>
  </w:num>
  <w:num w:numId="14" w16cid:durableId="151455831">
    <w:abstractNumId w:val="6"/>
  </w:num>
  <w:num w:numId="15" w16cid:durableId="286014595">
    <w:abstractNumId w:val="12"/>
  </w:num>
  <w:num w:numId="16" w16cid:durableId="430122585">
    <w:abstractNumId w:val="4"/>
  </w:num>
  <w:num w:numId="17" w16cid:durableId="1699114661">
    <w:abstractNumId w:val="22"/>
  </w:num>
  <w:num w:numId="18" w16cid:durableId="18824271">
    <w:abstractNumId w:val="0"/>
  </w:num>
  <w:num w:numId="19" w16cid:durableId="1342396513">
    <w:abstractNumId w:val="15"/>
  </w:num>
  <w:num w:numId="20" w16cid:durableId="1914971311">
    <w:abstractNumId w:val="10"/>
  </w:num>
  <w:num w:numId="21" w16cid:durableId="1729915186">
    <w:abstractNumId w:val="20"/>
  </w:num>
  <w:num w:numId="22" w16cid:durableId="1828209977">
    <w:abstractNumId w:val="11"/>
  </w:num>
  <w:num w:numId="23" w16cid:durableId="1442188076">
    <w:abstractNumId w:val="17"/>
  </w:num>
  <w:num w:numId="24" w16cid:durableId="150874329">
    <w:abstractNumId w:val="1"/>
  </w:num>
  <w:num w:numId="25" w16cid:durableId="1900758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ef32b64-523f-49ab-a838-eaa32edc5a74"/>
  </w:docVars>
  <w:rsids>
    <w:rsidRoot w:val="00775704"/>
    <w:rsid w:val="00004D19"/>
    <w:rsid w:val="0001385C"/>
    <w:rsid w:val="00035F9E"/>
    <w:rsid w:val="00051D0A"/>
    <w:rsid w:val="000753A8"/>
    <w:rsid w:val="0008076C"/>
    <w:rsid w:val="00081100"/>
    <w:rsid w:val="000833DC"/>
    <w:rsid w:val="00084865"/>
    <w:rsid w:val="0009029F"/>
    <w:rsid w:val="000B7943"/>
    <w:rsid w:val="000C7CAC"/>
    <w:rsid w:val="000D28D8"/>
    <w:rsid w:val="000E4BF7"/>
    <w:rsid w:val="0010542E"/>
    <w:rsid w:val="00173F56"/>
    <w:rsid w:val="001756B4"/>
    <w:rsid w:val="001B5B52"/>
    <w:rsid w:val="001D015D"/>
    <w:rsid w:val="001E12F2"/>
    <w:rsid w:val="0022476F"/>
    <w:rsid w:val="00293891"/>
    <w:rsid w:val="00295E2E"/>
    <w:rsid w:val="002B3DF2"/>
    <w:rsid w:val="002C480F"/>
    <w:rsid w:val="002E4863"/>
    <w:rsid w:val="0031674F"/>
    <w:rsid w:val="00335DA1"/>
    <w:rsid w:val="003554B3"/>
    <w:rsid w:val="00365F35"/>
    <w:rsid w:val="00371A58"/>
    <w:rsid w:val="003D267B"/>
    <w:rsid w:val="003D2DCB"/>
    <w:rsid w:val="003D3F3C"/>
    <w:rsid w:val="00411AD1"/>
    <w:rsid w:val="0042234A"/>
    <w:rsid w:val="0042284D"/>
    <w:rsid w:val="004343EE"/>
    <w:rsid w:val="00450622"/>
    <w:rsid w:val="00451C94"/>
    <w:rsid w:val="004874EB"/>
    <w:rsid w:val="0049475E"/>
    <w:rsid w:val="00496A70"/>
    <w:rsid w:val="004B5294"/>
    <w:rsid w:val="004C776B"/>
    <w:rsid w:val="00504314"/>
    <w:rsid w:val="00566BC5"/>
    <w:rsid w:val="00597BE5"/>
    <w:rsid w:val="005B0A25"/>
    <w:rsid w:val="005E4ED5"/>
    <w:rsid w:val="005E4FCD"/>
    <w:rsid w:val="005F57AE"/>
    <w:rsid w:val="006337D8"/>
    <w:rsid w:val="00654485"/>
    <w:rsid w:val="00672C1F"/>
    <w:rsid w:val="006848DF"/>
    <w:rsid w:val="00693F44"/>
    <w:rsid w:val="006A13D2"/>
    <w:rsid w:val="006B1A5B"/>
    <w:rsid w:val="006C5B54"/>
    <w:rsid w:val="006D4678"/>
    <w:rsid w:val="006D721D"/>
    <w:rsid w:val="006E7468"/>
    <w:rsid w:val="006F10B6"/>
    <w:rsid w:val="00775704"/>
    <w:rsid w:val="0078752D"/>
    <w:rsid w:val="00787B92"/>
    <w:rsid w:val="007A5737"/>
    <w:rsid w:val="007E4325"/>
    <w:rsid w:val="00816ECA"/>
    <w:rsid w:val="00847236"/>
    <w:rsid w:val="00870C1E"/>
    <w:rsid w:val="00875399"/>
    <w:rsid w:val="008F217C"/>
    <w:rsid w:val="00942BDD"/>
    <w:rsid w:val="00947147"/>
    <w:rsid w:val="00957139"/>
    <w:rsid w:val="00964F36"/>
    <w:rsid w:val="009748EF"/>
    <w:rsid w:val="00981C96"/>
    <w:rsid w:val="009950EA"/>
    <w:rsid w:val="009F6310"/>
    <w:rsid w:val="00A04EFE"/>
    <w:rsid w:val="00A22BFB"/>
    <w:rsid w:val="00A34D05"/>
    <w:rsid w:val="00A5198C"/>
    <w:rsid w:val="00A5514D"/>
    <w:rsid w:val="00A611F0"/>
    <w:rsid w:val="00A870EC"/>
    <w:rsid w:val="00AA4033"/>
    <w:rsid w:val="00AB038E"/>
    <w:rsid w:val="00AB626E"/>
    <w:rsid w:val="00AD45F7"/>
    <w:rsid w:val="00AE5027"/>
    <w:rsid w:val="00B34953"/>
    <w:rsid w:val="00B457BC"/>
    <w:rsid w:val="00B60453"/>
    <w:rsid w:val="00B649A2"/>
    <w:rsid w:val="00B67AB1"/>
    <w:rsid w:val="00B7570A"/>
    <w:rsid w:val="00BA6E73"/>
    <w:rsid w:val="00C0243D"/>
    <w:rsid w:val="00C255B4"/>
    <w:rsid w:val="00C559B7"/>
    <w:rsid w:val="00C71CDE"/>
    <w:rsid w:val="00C81A3A"/>
    <w:rsid w:val="00C95D90"/>
    <w:rsid w:val="00CB1EEC"/>
    <w:rsid w:val="00CC070A"/>
    <w:rsid w:val="00D008F8"/>
    <w:rsid w:val="00D163FC"/>
    <w:rsid w:val="00D23B99"/>
    <w:rsid w:val="00D26549"/>
    <w:rsid w:val="00D32AA3"/>
    <w:rsid w:val="00D83A84"/>
    <w:rsid w:val="00D915CE"/>
    <w:rsid w:val="00D92045"/>
    <w:rsid w:val="00EB1CF1"/>
    <w:rsid w:val="00EC637D"/>
    <w:rsid w:val="00ED2F1C"/>
    <w:rsid w:val="00EE3A8D"/>
    <w:rsid w:val="00EE7886"/>
    <w:rsid w:val="00EF6FB7"/>
    <w:rsid w:val="00F02F8C"/>
    <w:rsid w:val="00F45434"/>
    <w:rsid w:val="00F55BFA"/>
    <w:rsid w:val="00F773A6"/>
    <w:rsid w:val="00F77F6E"/>
    <w:rsid w:val="00FB28A7"/>
    <w:rsid w:val="00FB3025"/>
    <w:rsid w:val="00FB60C6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B6EC"/>
  <w15:chartTrackingRefBased/>
  <w15:docId w15:val="{57000EE6-D15B-4BDA-8EB0-912FC8FB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A3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rsid w:val="007757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775704"/>
    <w:pPr>
      <w:ind w:left="720"/>
      <w:contextualSpacing/>
    </w:pPr>
  </w:style>
  <w:style w:type="paragraph" w:styleId="Revize">
    <w:name w:val="Revision"/>
    <w:hidden/>
    <w:uiPriority w:val="99"/>
    <w:semiHidden/>
    <w:rsid w:val="000833DC"/>
    <w:pPr>
      <w:spacing w:after="0" w:line="240" w:lineRule="auto"/>
    </w:p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847236"/>
    <w:pPr>
      <w:tabs>
        <w:tab w:val="num" w:pos="284"/>
        <w:tab w:val="num" w:pos="464"/>
      </w:tabs>
      <w:spacing w:after="0" w:line="240" w:lineRule="auto"/>
      <w:ind w:left="284" w:hanging="284"/>
      <w:jc w:val="both"/>
      <w:outlineLvl w:val="2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847236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FontStyle69">
    <w:name w:val="Font Style69"/>
    <w:rsid w:val="00847236"/>
    <w:rPr>
      <w:rFonts w:ascii="Times New Roman" w:hAnsi="Times New Roman" w:cs="Times New Roman" w:hint="default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04D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19"/>
    <w:rPr>
      <w:b/>
      <w:bCs/>
      <w:sz w:val="20"/>
      <w:szCs w:val="20"/>
    </w:rPr>
  </w:style>
  <w:style w:type="paragraph" w:customStyle="1" w:styleId="Default">
    <w:name w:val="Default"/>
    <w:rsid w:val="006848D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622"/>
  </w:style>
  <w:style w:type="paragraph" w:styleId="Zpat">
    <w:name w:val="footer"/>
    <w:basedOn w:val="Normln"/>
    <w:link w:val="ZpatChar"/>
    <w:uiPriority w:val="99"/>
    <w:unhideWhenUsed/>
    <w:rsid w:val="00450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37B3-DACF-479F-A982-93E61AD1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1325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Paličková Vladimíra</dc:creator>
  <cp:keywords/>
  <dc:description/>
  <cp:lastModifiedBy>Kučinská Marie</cp:lastModifiedBy>
  <cp:revision>6</cp:revision>
  <cp:lastPrinted>2026-02-05T06:53:00Z</cp:lastPrinted>
  <dcterms:created xsi:type="dcterms:W3CDTF">2026-02-05T06:42:00Z</dcterms:created>
  <dcterms:modified xsi:type="dcterms:W3CDTF">2026-03-13T09:36:00Z</dcterms:modified>
</cp:coreProperties>
</file>