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6B20F" w14:textId="274A56BB" w:rsidR="00834068" w:rsidRDefault="00994C69">
      <w:pPr>
        <w:pStyle w:val="Nadpis1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SMLOUVA O SPOLUPRÁCI A POSKYTOVÁNÍ SLUŽEB V OBLASTI ICT (VEDOUCÍ IT)</w:t>
      </w:r>
    </w:p>
    <w:p w14:paraId="0EE9B162" w14:textId="77777777" w:rsidR="00834068" w:rsidRDefault="00994C69">
      <w:pPr>
        <w:pStyle w:val="Zkladntext"/>
      </w:pPr>
      <w:r>
        <w:t>uzavřená mezi níže uvedenými smluvními stranami (dále jen „Smlouva“)</w:t>
      </w:r>
    </w:p>
    <w:p w14:paraId="3646BE77" w14:textId="77777777" w:rsidR="00834068" w:rsidRDefault="00994C69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1. Smluvní strany</w:t>
      </w:r>
    </w:p>
    <w:p w14:paraId="5305A81B" w14:textId="77777777" w:rsidR="00834068" w:rsidRDefault="00994C69">
      <w:pPr>
        <w:pStyle w:val="Nadpis3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1.1 Objednatel</w:t>
      </w:r>
    </w:p>
    <w:p w14:paraId="1B0EFB96" w14:textId="77777777" w:rsidR="00834068" w:rsidRDefault="00994C69">
      <w:pPr>
        <w:pStyle w:val="Zkladntext"/>
      </w:pPr>
      <w:r>
        <w:t xml:space="preserve">Městská nemocnice, a.s. se sídlem: Vrchlického 1504, 544 01 Dvůr Králové nad Labem IČ: 25262238 zastoupená: MUDr. Pavlem </w:t>
      </w:r>
      <w:proofErr w:type="spellStart"/>
      <w:r>
        <w:t>Křenovským</w:t>
      </w:r>
      <w:proofErr w:type="spellEnd"/>
      <w:r>
        <w:t xml:space="preserve"> – předsedou správní rady (dále jen „MNDK“)</w:t>
      </w:r>
    </w:p>
    <w:p w14:paraId="28D672EC" w14:textId="77777777" w:rsidR="00834068" w:rsidRDefault="00994C69">
      <w:pPr>
        <w:pStyle w:val="Nadpis3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1.2 Poskytovatel</w:t>
      </w:r>
    </w:p>
    <w:p w14:paraId="4603A1E0" w14:textId="77777777" w:rsidR="00834068" w:rsidRDefault="00994C69">
      <w:pPr>
        <w:pStyle w:val="Zkladntext"/>
      </w:pPr>
      <w:r>
        <w:t>Zdravotnický holding Královéhradeckého kraje a.s. se sídlem: Pivovarské náměstí 1245/2, 500 03 Hradec Králové IČ: 26000237 zastoupená: Mgr. Tomášem Halajčukem, Ph.D. – předsedou představenstva (dále jen „ZH KHK“)</w:t>
      </w:r>
    </w:p>
    <w:p w14:paraId="1465D58F" w14:textId="77777777" w:rsidR="00834068" w:rsidRDefault="00994C69">
      <w:pPr>
        <w:pStyle w:val="Zkladntext"/>
      </w:pPr>
      <w:r>
        <w:t>MNDK a ZH KHK dále společně také jako „Strany“ a každá jednotlivě jako „Strana“.</w:t>
      </w:r>
    </w:p>
    <w:p w14:paraId="21BE97DB" w14:textId="77777777" w:rsidR="00834068" w:rsidRDefault="00994C69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2. Účel a předmět Smlouvy</w:t>
      </w:r>
    </w:p>
    <w:p w14:paraId="27D47C49" w14:textId="69EDFB01" w:rsidR="00834068" w:rsidRDefault="00994C69">
      <w:pPr>
        <w:pStyle w:val="Zkladntext"/>
      </w:pPr>
      <w:r>
        <w:t>2.1 Účelem této Smlouvy je zajištění řízení a koordinace činností ICT v MNDK prostřednictvím výkonu činnosti vedoucího IT (manažerské a koordinační činnosti), a to s cílem řídit, koordinovat a rozvíjet činnost ICT v MNDK.</w:t>
      </w:r>
    </w:p>
    <w:p w14:paraId="1DB0BA30" w14:textId="69C3429B" w:rsidR="00834068" w:rsidRDefault="00994C69">
      <w:pPr>
        <w:pStyle w:val="Zkladntext"/>
      </w:pPr>
      <w:r>
        <w:t>2.2 Předmětem této Smlouvy je závazek ZH KHK poskytovat MNDK služby vedoucího IT v rozsahu a za podmínek uvedených v této Smlouvě a jejích přílohách a závazek MNDK poskytnout ZH KHK potřebnou součinnost a uhradit odměnu dle čl. 8.</w:t>
      </w:r>
    </w:p>
    <w:p w14:paraId="1FE389B9" w14:textId="02DF2E12" w:rsidR="00834068" w:rsidRDefault="00994C69">
      <w:pPr>
        <w:pStyle w:val="Zkladntext"/>
      </w:pPr>
      <w:r>
        <w:t xml:space="preserve">2.3 Detailní vymezení služeb je uvedeno </w:t>
      </w:r>
      <w:r w:rsidR="002A4698" w:rsidRPr="004E461B">
        <w:rPr>
          <w:color w:val="auto"/>
        </w:rPr>
        <w:t xml:space="preserve">čl. 5 této smlouvy a </w:t>
      </w:r>
      <w:r w:rsidR="002A4698" w:rsidRPr="002A4698">
        <w:t xml:space="preserve">v </w:t>
      </w:r>
      <w:r>
        <w:t>Příloze č. 1 (Specifikace služeb vedoucího IT).</w:t>
      </w:r>
    </w:p>
    <w:p w14:paraId="77274037" w14:textId="77777777" w:rsidR="00834068" w:rsidRDefault="00994C69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3. Rozsah služeb a kapacity</w:t>
      </w:r>
    </w:p>
    <w:p w14:paraId="37D77F28" w14:textId="77777777" w:rsidR="00834068" w:rsidRDefault="00994C69">
      <w:pPr>
        <w:pStyle w:val="Zkladntext"/>
      </w:pPr>
      <w:r>
        <w:t>3.1 Předpokládaný rozsah poskytovaných služeb</w:t>
      </w:r>
      <w:r w:rsidRPr="004E461B">
        <w:t>: 0,3 úvazku (tj. přibližně 0,3 pracovního času; orientačně 12 pracovních hodin v týdnu, není-li dohodnuto jinak).</w:t>
      </w:r>
    </w:p>
    <w:p w14:paraId="61360110" w14:textId="77777777" w:rsidR="00834068" w:rsidRDefault="00994C69">
      <w:pPr>
        <w:pStyle w:val="Zkladntext"/>
      </w:pPr>
      <w:r>
        <w:t>3.2 Konkrétní rozvržení činností (včetně přítomnosti na pracovištích MNDK) bude stanovováno dohodou Stran dle aktuálních potřeb MNDK.</w:t>
      </w:r>
    </w:p>
    <w:p w14:paraId="6FD3B35A" w14:textId="77777777" w:rsidR="00834068" w:rsidRDefault="00994C69">
      <w:pPr>
        <w:pStyle w:val="Zkladntext"/>
      </w:pPr>
      <w:r>
        <w:t>3.3 ZH KHK je oprávněna plnit Smlouvu prostřednictvím svých zaměstnanců nebo spolupracovníků. ZH KHK odpovídá za jejich odbornou způsobilost a za dodržování pravidel MNDK. Pokud by se na plnění Smlouvy měly podílet osoby, které budou mít přístup k osobním údajům zpracovávaným dle Přílohy č. 3, postupuje se v souladu s Přílohou č. 3.</w:t>
      </w:r>
    </w:p>
    <w:p w14:paraId="27947D28" w14:textId="77777777" w:rsidR="00834068" w:rsidRDefault="00994C69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lastRenderedPageBreak/>
        <w:t>4. Místo a způsob poskytování služeb</w:t>
      </w:r>
    </w:p>
    <w:p w14:paraId="06922BF2" w14:textId="77777777" w:rsidR="00834068" w:rsidRDefault="00994C69">
      <w:pPr>
        <w:pStyle w:val="Zkladntext"/>
      </w:pPr>
      <w:r>
        <w:t>4.1 Služby budou poskytovány kombinací:</w:t>
      </w:r>
    </w:p>
    <w:p w14:paraId="30AC902C" w14:textId="77777777" w:rsidR="00834068" w:rsidRDefault="00994C69">
      <w:pPr>
        <w:pStyle w:val="Zkladntext"/>
        <w:numPr>
          <w:ilvl w:val="0"/>
          <w:numId w:val="1"/>
        </w:numPr>
        <w:tabs>
          <w:tab w:val="left" w:pos="709"/>
        </w:tabs>
        <w:spacing w:after="0"/>
      </w:pPr>
      <w:r>
        <w:t xml:space="preserve">osobní přítomnosti v lokalitách MNDK, </w:t>
      </w:r>
    </w:p>
    <w:p w14:paraId="6723B6BB" w14:textId="77777777" w:rsidR="00834068" w:rsidRDefault="00994C69">
      <w:pPr>
        <w:pStyle w:val="Zkladntext"/>
        <w:numPr>
          <w:ilvl w:val="0"/>
          <w:numId w:val="1"/>
        </w:numPr>
        <w:tabs>
          <w:tab w:val="left" w:pos="709"/>
        </w:tabs>
      </w:pPr>
      <w:r>
        <w:t xml:space="preserve">vzdálené spolupráce (bezpečný vzdálený přístup), podle povahy činností a dle dohody Stran. </w:t>
      </w:r>
    </w:p>
    <w:p w14:paraId="60262076" w14:textId="77777777" w:rsidR="00834068" w:rsidRDefault="00994C69">
      <w:pPr>
        <w:pStyle w:val="Zkladntext"/>
      </w:pPr>
      <w:r>
        <w:t>4.2 Kontaktní osoby, způsob zadávání úkolů a evidence požadavků, pravidelné porady a eskalační schéma stanoví Strany v Příloze č. 2 (Provozní pravidla a kontakty).</w:t>
      </w:r>
    </w:p>
    <w:p w14:paraId="31B84ABA" w14:textId="77777777" w:rsidR="00834068" w:rsidRDefault="00994C69">
      <w:pPr>
        <w:pStyle w:val="Zkladntext"/>
      </w:pPr>
      <w:r>
        <w:t>4.3 Není-li v Příloze č. 2 sjednáno jinak, služby jsou poskytovány v pracovních dnech v době Po–Pá 07:00–15:30.</w:t>
      </w:r>
    </w:p>
    <w:p w14:paraId="06177EB7" w14:textId="77777777" w:rsidR="00834068" w:rsidRDefault="00994C69">
      <w:pPr>
        <w:pStyle w:val="Zkladntext"/>
      </w:pPr>
      <w:r>
        <w:t>4.4 Zásahy mimo dobu dle odst. 4.3 jsou možné pouze po předchozí dohodě Stran (typicky e-mailem), včetně dohody o prioritě, rozsahu a odměně.</w:t>
      </w:r>
    </w:p>
    <w:p w14:paraId="4E64EE59" w14:textId="46F72262" w:rsidR="00834068" w:rsidRDefault="00994C69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5. Rozsah činností vedoucího IT (souhrn)</w:t>
      </w:r>
    </w:p>
    <w:p w14:paraId="1118AB32" w14:textId="77777777" w:rsidR="00834068" w:rsidRDefault="00994C69">
      <w:pPr>
        <w:pStyle w:val="Zkladntext"/>
      </w:pPr>
      <w:r>
        <w:t>ZH KHK se zavazuje zejména:</w:t>
      </w:r>
    </w:p>
    <w:p w14:paraId="7A6C4EFD" w14:textId="77777777" w:rsidR="00834068" w:rsidRDefault="00994C69">
      <w:pPr>
        <w:pStyle w:val="Zkladntext"/>
      </w:pPr>
      <w:r>
        <w:t>5.1 řídit a koordinovat činnost ICT v MNDK, zejména:</w:t>
      </w:r>
    </w:p>
    <w:p w14:paraId="281F3819" w14:textId="77777777" w:rsidR="00834068" w:rsidRDefault="00994C69">
      <w:pPr>
        <w:pStyle w:val="Zkladntext"/>
        <w:numPr>
          <w:ilvl w:val="0"/>
          <w:numId w:val="2"/>
        </w:numPr>
        <w:tabs>
          <w:tab w:val="left" w:pos="709"/>
        </w:tabs>
        <w:spacing w:after="0"/>
      </w:pPr>
      <w:r>
        <w:t xml:space="preserve">nastavení a průběžné řízení priorit v oblasti ICT, </w:t>
      </w:r>
    </w:p>
    <w:p w14:paraId="50B7D80B" w14:textId="77777777" w:rsidR="00834068" w:rsidRDefault="00994C69">
      <w:pPr>
        <w:pStyle w:val="Zkladntext"/>
        <w:numPr>
          <w:ilvl w:val="0"/>
          <w:numId w:val="2"/>
        </w:numPr>
        <w:tabs>
          <w:tab w:val="left" w:pos="709"/>
        </w:tabs>
        <w:spacing w:after="0"/>
      </w:pPr>
      <w:r>
        <w:t xml:space="preserve">koordinace interních ICT činností a externích dodavatelů, </w:t>
      </w:r>
    </w:p>
    <w:p w14:paraId="37E80A58" w14:textId="77777777" w:rsidR="00834068" w:rsidRDefault="00994C69">
      <w:pPr>
        <w:pStyle w:val="Zkladntext"/>
        <w:numPr>
          <w:ilvl w:val="0"/>
          <w:numId w:val="2"/>
        </w:numPr>
        <w:tabs>
          <w:tab w:val="left" w:pos="709"/>
        </w:tabs>
        <w:spacing w:after="0"/>
      </w:pPr>
      <w:r>
        <w:t xml:space="preserve">dohled nad provozem klíčových ICT služeb a aplikací, </w:t>
      </w:r>
    </w:p>
    <w:p w14:paraId="5BE19E78" w14:textId="77777777" w:rsidR="00834068" w:rsidRDefault="00994C69">
      <w:pPr>
        <w:pStyle w:val="Zkladntext"/>
        <w:numPr>
          <w:ilvl w:val="0"/>
          <w:numId w:val="2"/>
        </w:numPr>
        <w:tabs>
          <w:tab w:val="left" w:pos="709"/>
        </w:tabs>
        <w:spacing w:after="0"/>
      </w:pPr>
      <w:r>
        <w:t>řízení změn (</w:t>
      </w:r>
      <w:proofErr w:type="spellStart"/>
      <w:r>
        <w:t>change</w:t>
      </w:r>
      <w:proofErr w:type="spellEnd"/>
      <w:r>
        <w:t xml:space="preserve"> management) a rozvojových aktivit, </w:t>
      </w:r>
    </w:p>
    <w:p w14:paraId="79894CE3" w14:textId="77777777" w:rsidR="00834068" w:rsidRDefault="00994C69">
      <w:pPr>
        <w:pStyle w:val="Zkladntext"/>
        <w:numPr>
          <w:ilvl w:val="0"/>
          <w:numId w:val="2"/>
        </w:numPr>
        <w:tabs>
          <w:tab w:val="left" w:pos="709"/>
        </w:tabs>
        <w:spacing w:after="0"/>
      </w:pPr>
      <w:r>
        <w:t xml:space="preserve">plánování kapacit a rozpočtu ICT (včetně návrhů na investice), </w:t>
      </w:r>
    </w:p>
    <w:p w14:paraId="2357A4DD" w14:textId="77777777" w:rsidR="00834068" w:rsidRDefault="00994C69">
      <w:pPr>
        <w:pStyle w:val="Zkladntext"/>
        <w:numPr>
          <w:ilvl w:val="0"/>
          <w:numId w:val="2"/>
        </w:numPr>
        <w:tabs>
          <w:tab w:val="left" w:pos="709"/>
        </w:tabs>
        <w:spacing w:after="0"/>
      </w:pPr>
      <w:r>
        <w:t xml:space="preserve">spolupráce při řízení rizik v oblasti ICT a kybernetické bezpečnosti s manažerem kybernetické bezpečnosti a architektem kybernetické bezpečnosti, </w:t>
      </w:r>
    </w:p>
    <w:p w14:paraId="745C8A9F" w14:textId="77777777" w:rsidR="00834068" w:rsidRDefault="00994C69">
      <w:pPr>
        <w:pStyle w:val="Zkladntext"/>
        <w:numPr>
          <w:ilvl w:val="0"/>
          <w:numId w:val="2"/>
        </w:numPr>
        <w:tabs>
          <w:tab w:val="left" w:pos="709"/>
        </w:tabs>
      </w:pPr>
      <w:r>
        <w:t xml:space="preserve">nastavování a aktualizace dokumentace, pravidel a procesů ICT. </w:t>
      </w:r>
    </w:p>
    <w:p w14:paraId="1D3EFBE3" w14:textId="77777777" w:rsidR="00834068" w:rsidRDefault="00994C69">
      <w:pPr>
        <w:pStyle w:val="Zkladntext"/>
      </w:pPr>
      <w:r>
        <w:t>5.2 spolupracovat při řízení projektů (např. e-</w:t>
      </w:r>
      <w:proofErr w:type="spellStart"/>
      <w:r>
        <w:t>health</w:t>
      </w:r>
      <w:proofErr w:type="spellEnd"/>
      <w:r>
        <w:t>, infrastruktura, bezpečnostní projekty), včetně koordinace součinností a akceptací.</w:t>
      </w:r>
    </w:p>
    <w:p w14:paraId="1451EC57" w14:textId="29F90136" w:rsidR="00834068" w:rsidRDefault="00994C69">
      <w:pPr>
        <w:pStyle w:val="Zkladntext"/>
      </w:pPr>
      <w:r>
        <w:t>5.3 V rámci této činnosti je vedoucí IT (osoby plnící Smlouvu za ZH KHK) oprávněn vydávat pracovní pokyny a ukládat úkoly stávajícím pracovníkům MNDK zařazeným na IT oddělení/úseku, a to v rozsahu nezbytném pro zajištění řízení a koordinace ICT činností v MNDK. Vedoucí IT není oprávněn činit vůči těmto pracovníkům pracovněprávní úkony (zejména měnit sjednané podmínky práce, ukládat kázeňská opatření, rozhodovat o odměňování či o skončení pracovního poměru); tím nejsou dotčeny pravomoci statutárních orgánů M</w:t>
      </w:r>
      <w:r>
        <w:t>NDK a jejich pověřených vedoucích zaměstnanců.</w:t>
      </w:r>
    </w:p>
    <w:p w14:paraId="25E473EA" w14:textId="50B048C3" w:rsidR="00834068" w:rsidRDefault="00994C69">
      <w:pPr>
        <w:pStyle w:val="Zkladntext"/>
      </w:pPr>
      <w:r>
        <w:t>5.4 V rámci koordinace dodavatelů a zajištění provozu ICT je vedoucí IT oprávněn jménem MNDK zadávat požadavky/žádosti (včetně eskalací) vůči Oblastní nemocnici Trutnov a.s. (dále jen „ONT“), pokud ONT pro MNDK poskytuje související IT služby. Toto oprávnění se uplatní výhradně v rozsahu a podle postupů sjednaných mezi MNDK a ONT. Tato Smlouva nezakládá ONT žádné povinnosti nad rámec jejích vlastních smluvních závazků vůči MNDK.</w:t>
      </w:r>
    </w:p>
    <w:p w14:paraId="483F9539" w14:textId="77777777" w:rsidR="00834068" w:rsidRDefault="00994C69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lastRenderedPageBreak/>
        <w:t>6. Povinnosti MNDK a součinnost</w:t>
      </w:r>
    </w:p>
    <w:p w14:paraId="4A4C94E8" w14:textId="77777777" w:rsidR="00834068" w:rsidRDefault="00994C69">
      <w:pPr>
        <w:pStyle w:val="Zkladntext"/>
      </w:pPr>
      <w:r>
        <w:t>MNDK se zavazuje zejména:</w:t>
      </w:r>
    </w:p>
    <w:p w14:paraId="76F96304" w14:textId="77777777" w:rsidR="00834068" w:rsidRDefault="00994C69">
      <w:pPr>
        <w:pStyle w:val="Zkladntext"/>
      </w:pPr>
      <w:r>
        <w:t>6.1 poskytnout ZH KHK potřebnou součinnost, zejména přístupy, účty, oprávnění a technické informace v rozsahu nezbytném pro poskytování služeb;</w:t>
      </w:r>
    </w:p>
    <w:p w14:paraId="58588F61" w14:textId="77777777" w:rsidR="00834068" w:rsidRDefault="00994C69">
      <w:pPr>
        <w:pStyle w:val="Zkladntext"/>
      </w:pPr>
      <w:r>
        <w:t>6.2 zajistit zapojení relevantních osob MNDK do rozhodování (schvalování změn, odstávek, investic) a včasné poskytování podkladů;</w:t>
      </w:r>
    </w:p>
    <w:p w14:paraId="5881710D" w14:textId="15E43A02" w:rsidR="00834068" w:rsidRDefault="00994C69">
      <w:pPr>
        <w:pStyle w:val="Zkladntext"/>
      </w:pPr>
      <w:r>
        <w:t>6.3 umožnit účast vedoucího IT na jednáních vedení MNDK, je-li to pro plnění Smlouvy potřebné.</w:t>
      </w:r>
    </w:p>
    <w:p w14:paraId="78DAE061" w14:textId="77777777" w:rsidR="00834068" w:rsidRDefault="00994C69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7. Změnové řízení a objednávání nad rámec</w:t>
      </w:r>
    </w:p>
    <w:p w14:paraId="7FDECF36" w14:textId="77777777" w:rsidR="00834068" w:rsidRDefault="00994C69">
      <w:pPr>
        <w:pStyle w:val="Zkladntext"/>
      </w:pPr>
      <w:r>
        <w:t>7.1 Činnosti nad rámec kapacity dle čl. 3 nebo mimo rozsah Přílohy č. 1 budou realizovány pouze po předchozím odsouhlasení Stran (např. e-mailem), včetně odsouhlasení dopadu na termíny a odměnu.</w:t>
      </w:r>
    </w:p>
    <w:p w14:paraId="21C05310" w14:textId="77777777" w:rsidR="00834068" w:rsidRDefault="00994C69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8. Odměna, vykazování a fakturace</w:t>
      </w:r>
    </w:p>
    <w:p w14:paraId="6A3F5DCF" w14:textId="09B3EEDE" w:rsidR="00834068" w:rsidRDefault="00994C69">
      <w:pPr>
        <w:pStyle w:val="Zkladntext"/>
      </w:pPr>
      <w:r>
        <w:t xml:space="preserve">8.1 MNDK uhradí ZH KHK odměnu dle skutečně odpracovaného času ve </w:t>
      </w:r>
      <w:r w:rsidRPr="004E461B">
        <w:t>výši 450 Kč bez DPH / hod.</w:t>
      </w:r>
      <w:r>
        <w:t xml:space="preserve"> </w:t>
      </w:r>
    </w:p>
    <w:p w14:paraId="1BFEB59A" w14:textId="77777777" w:rsidR="00834068" w:rsidRDefault="00994C69">
      <w:pPr>
        <w:pStyle w:val="Zkladntext"/>
      </w:pPr>
      <w:r>
        <w:t>8.2 Vykazování bude probíhat měsíčně formou výkazu činností (</w:t>
      </w:r>
      <w:proofErr w:type="spellStart"/>
      <w:r>
        <w:t>timesheet</w:t>
      </w:r>
      <w:proofErr w:type="spellEnd"/>
      <w:r>
        <w:t>) a/nebo rekapitulace dle evidence úkolů. Výkaz bude obsahovat minimálně datum, popis činnosti a časový rozsah.</w:t>
      </w:r>
    </w:p>
    <w:p w14:paraId="1589A1E6" w14:textId="77777777" w:rsidR="00834068" w:rsidRDefault="00994C69">
      <w:pPr>
        <w:pStyle w:val="Zkladntext"/>
      </w:pPr>
      <w:r>
        <w:t>8.3 ZH KHK bude fakturovat měsíčně. Splatnost faktur je 14 dní ode dne doručení faktury MNDK.</w:t>
      </w:r>
    </w:p>
    <w:p w14:paraId="021D11CF" w14:textId="71BC5F9F" w:rsidR="000F52A5" w:rsidRDefault="000F52A5">
      <w:pPr>
        <w:pStyle w:val="Zkladntext"/>
      </w:pPr>
      <w:r w:rsidRPr="004E461B">
        <w:t xml:space="preserve">8.4 Strany potvrzují, že veškeré částky dle této Smlouvy jsou sjednány jako částky bez DPH a že plnění dle této Smlouvy bude fakturováno bez DPH, neboť MNDK a </w:t>
      </w:r>
      <w:r w:rsidR="007239A5" w:rsidRPr="004E461B">
        <w:t>ZH KHK</w:t>
      </w:r>
      <w:r w:rsidRPr="004E461B">
        <w:t xml:space="preserve"> jsou součástí jedné skupiny registrované k dani z přidané hodnoty (DPH).</w:t>
      </w:r>
    </w:p>
    <w:p w14:paraId="5C14BCEF" w14:textId="77777777" w:rsidR="00834068" w:rsidRDefault="00994C69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9. Mlčenlivost</w:t>
      </w:r>
    </w:p>
    <w:p w14:paraId="22A10880" w14:textId="77777777" w:rsidR="00834068" w:rsidRDefault="00994C69">
      <w:pPr>
        <w:pStyle w:val="Zkladntext"/>
      </w:pPr>
      <w:r>
        <w:t>9.1 Strany se zavazují zachovávat mlčenlivost o veškerých skutečnostech, které se dozvědí v souvislosti s plněním této Smlouvy a které nejsou veřejně známé, zejména o interních postupech, konfiguracích, bezpečnostních opatřeních, smluvních ujednáních, cenách a obchodních informacích.</w:t>
      </w:r>
    </w:p>
    <w:p w14:paraId="16CFCAA7" w14:textId="77777777" w:rsidR="00834068" w:rsidRDefault="00994C69">
      <w:pPr>
        <w:pStyle w:val="Zkladntext"/>
      </w:pPr>
      <w:r>
        <w:t>9.2 Povinnost mlčenlivosti trvá po dobu účinnosti Smlouvy i po jejím skončení po dobu 5 let, není-li dohodnuto jinak.</w:t>
      </w:r>
    </w:p>
    <w:p w14:paraId="3C9E2C54" w14:textId="77777777" w:rsidR="00834068" w:rsidRDefault="00994C69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10. Ochrana informací a osobních údajů (včetně údajů o pacientech)</w:t>
      </w:r>
    </w:p>
    <w:p w14:paraId="1B176D2E" w14:textId="77777777" w:rsidR="00834068" w:rsidRDefault="00994C69">
      <w:pPr>
        <w:pStyle w:val="Zkladntext"/>
      </w:pPr>
      <w:r>
        <w:t>10.1 Strany berou na vědomí, že při poskytování služeb bude mít ZH KHK přístup k informacím, které mohou zahrnovat osobní údaje a údaje o zdravotním stavu (pacientská data).</w:t>
      </w:r>
    </w:p>
    <w:p w14:paraId="6CC44F4E" w14:textId="77777777" w:rsidR="00834068" w:rsidRDefault="00994C69">
      <w:pPr>
        <w:pStyle w:val="Zkladntext"/>
      </w:pPr>
      <w:r>
        <w:t xml:space="preserve">10.2 ZH KHK vystupuje při plnění této Smlouvy jako zpracovatel osobních údajů pro MNDK. Podrobnosti zpracování osobních údajů, včetně bezpečnostních požadavků, jsou upraveny v Příloze </w:t>
      </w:r>
      <w:r>
        <w:lastRenderedPageBreak/>
        <w:t>č. 3 (Zpracování osobních údajů – DPA), která je nedílnou součástí této Smlouvy.</w:t>
      </w:r>
    </w:p>
    <w:p w14:paraId="42235C1F" w14:textId="77777777" w:rsidR="00834068" w:rsidRDefault="00994C69">
      <w:pPr>
        <w:pStyle w:val="Zkladntext"/>
      </w:pPr>
      <w:r>
        <w:t>10.3 ZH KHK se zavazuje uplatňovat přiměřená technická a organizační opatření k ochraně informací, zejména řízení přístupů, evidenci změn a minimalizaci oprávnění.</w:t>
      </w:r>
    </w:p>
    <w:p w14:paraId="6191E39B" w14:textId="77777777" w:rsidR="00834068" w:rsidRDefault="00994C69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11. Odpovědnost</w:t>
      </w:r>
    </w:p>
    <w:p w14:paraId="34D5A30D" w14:textId="77777777" w:rsidR="00834068" w:rsidRDefault="00994C69">
      <w:pPr>
        <w:pStyle w:val="Zkladntext"/>
      </w:pPr>
      <w:r>
        <w:t>11.1 Každá Strana odpovídá za škodu způsobenou porušením svých povinností.</w:t>
      </w:r>
    </w:p>
    <w:p w14:paraId="02DCF93A" w14:textId="77777777" w:rsidR="00834068" w:rsidRDefault="00994C69">
      <w:pPr>
        <w:pStyle w:val="Zkladntext"/>
      </w:pPr>
      <w:r>
        <w:t>11.2 ZH KHK neodpovídá za nedostupnost nebo vady způsobené:</w:t>
      </w:r>
    </w:p>
    <w:p w14:paraId="7251CED4" w14:textId="77777777" w:rsidR="00834068" w:rsidRDefault="00994C69">
      <w:pPr>
        <w:pStyle w:val="Zkladntext"/>
        <w:numPr>
          <w:ilvl w:val="0"/>
          <w:numId w:val="3"/>
        </w:numPr>
        <w:tabs>
          <w:tab w:val="left" w:pos="709"/>
        </w:tabs>
        <w:spacing w:after="0"/>
      </w:pPr>
      <w:r>
        <w:t xml:space="preserve">zásahy třetích osob (dodavatelů MNDK), </w:t>
      </w:r>
    </w:p>
    <w:p w14:paraId="47789407" w14:textId="77777777" w:rsidR="00834068" w:rsidRDefault="00994C69">
      <w:pPr>
        <w:pStyle w:val="Zkladntext"/>
        <w:numPr>
          <w:ilvl w:val="0"/>
          <w:numId w:val="3"/>
        </w:numPr>
        <w:tabs>
          <w:tab w:val="left" w:pos="709"/>
        </w:tabs>
        <w:spacing w:after="0"/>
      </w:pPr>
      <w:r>
        <w:t xml:space="preserve">vadami licencí nebo aplikací třetích stran, </w:t>
      </w:r>
    </w:p>
    <w:p w14:paraId="77D3A86E" w14:textId="77777777" w:rsidR="00834068" w:rsidRDefault="00994C69">
      <w:pPr>
        <w:pStyle w:val="Zkladntext"/>
        <w:numPr>
          <w:ilvl w:val="0"/>
          <w:numId w:val="3"/>
        </w:numPr>
        <w:tabs>
          <w:tab w:val="left" w:pos="709"/>
        </w:tabs>
        <w:spacing w:after="0"/>
      </w:pPr>
      <w:r>
        <w:t xml:space="preserve">nedostatečnou součinností MNDK, </w:t>
      </w:r>
    </w:p>
    <w:p w14:paraId="0DF186A4" w14:textId="77777777" w:rsidR="00834068" w:rsidRDefault="00994C69">
      <w:pPr>
        <w:pStyle w:val="Zkladntext"/>
        <w:numPr>
          <w:ilvl w:val="0"/>
          <w:numId w:val="3"/>
        </w:numPr>
        <w:tabs>
          <w:tab w:val="left" w:pos="709"/>
        </w:tabs>
      </w:pPr>
      <w:r>
        <w:t xml:space="preserve">haváriemi infrastruktury mimo kontrolu ZH KHK, pokud ZH KHK postupovala s náležitou péčí a o zjištěných rizicích informovala MNDK. </w:t>
      </w:r>
    </w:p>
    <w:p w14:paraId="05C6ECAA" w14:textId="77777777" w:rsidR="00834068" w:rsidRDefault="00994C69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12. Doba trvání, platnost, účinnost a ukončení Smlouvy</w:t>
      </w:r>
    </w:p>
    <w:p w14:paraId="3B71FA3E" w14:textId="1256FACF" w:rsidR="00834068" w:rsidRDefault="00994C69">
      <w:pPr>
        <w:pStyle w:val="Zkladntext"/>
      </w:pPr>
      <w:r>
        <w:t xml:space="preserve">12.1 Tato Smlouva se uzavírá na dobu určitou, a to od </w:t>
      </w:r>
      <w:r w:rsidR="00996E50">
        <w:t>1</w:t>
      </w:r>
      <w:r>
        <w:t>. 2. 2026 do 31. 12. 2026 (včetně).</w:t>
      </w:r>
    </w:p>
    <w:p w14:paraId="1E99F71D" w14:textId="77777777" w:rsidR="00834068" w:rsidRDefault="00994C69">
      <w:pPr>
        <w:pStyle w:val="Zkladntext"/>
      </w:pPr>
      <w:r>
        <w:t>12.2 Smlouva nabývá platnosti dnem podpisu oběma Stranami.</w:t>
      </w:r>
    </w:p>
    <w:p w14:paraId="13A9DE2B" w14:textId="55C9F0B3" w:rsidR="00834068" w:rsidRDefault="00994C69">
      <w:pPr>
        <w:pStyle w:val="Zkladntext"/>
      </w:pPr>
      <w:r>
        <w:t xml:space="preserve">12.3 Účinnost Smlouvy nastává dnem </w:t>
      </w:r>
      <w:r w:rsidR="00A70A4A">
        <w:t>1</w:t>
      </w:r>
      <w:r>
        <w:t>. 2. 2026.</w:t>
      </w:r>
    </w:p>
    <w:p w14:paraId="76BCC7CC" w14:textId="77777777" w:rsidR="00834068" w:rsidRDefault="00994C69">
      <w:pPr>
        <w:pStyle w:val="Zkladntext"/>
      </w:pPr>
      <w:r>
        <w:t>12.4 Strany jsou oprávněny od Smlouvy odstoupit v případě podstatného porušení Smlouvy druhou Stranou, pokud náprava nebude zjednána ani v přiměřené dodatečné lhůtě.</w:t>
      </w:r>
    </w:p>
    <w:p w14:paraId="4349D572" w14:textId="77777777" w:rsidR="00834068" w:rsidRDefault="00994C69">
      <w:pPr>
        <w:pStyle w:val="Zkladntext"/>
      </w:pPr>
      <w:r>
        <w:t>12.5 Ukončením Smlouvy není dotčena povinnost mlčenlivosti, povinnosti dle Přílohy č. 3 (DPA) po dobu v ní stanovenou a vypořádání závazků vzniklých do dne ukončení.</w:t>
      </w:r>
    </w:p>
    <w:p w14:paraId="028E4578" w14:textId="77777777" w:rsidR="00834068" w:rsidRDefault="00994C69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13. Závěrečná ustanovení</w:t>
      </w:r>
    </w:p>
    <w:p w14:paraId="270BB1E9" w14:textId="77777777" w:rsidR="00834068" w:rsidRDefault="00994C69">
      <w:pPr>
        <w:pStyle w:val="Zkladntext"/>
      </w:pPr>
      <w:r>
        <w:t>13.1 Změny a doplňky této Smlouvy lze činit pouze písemnými, číslovanými dodatky podepsanými oběma Stranami.</w:t>
      </w:r>
    </w:p>
    <w:p w14:paraId="06B4FCA9" w14:textId="01C42804" w:rsidR="00834068" w:rsidRDefault="00994C69">
      <w:pPr>
        <w:pStyle w:val="Zkladntext"/>
      </w:pPr>
      <w:r>
        <w:t>13.2 Tato Smlouva je vyhotovena ve 2 (dvou) stejnopisech s platností originálu, z nichž každá Strana obdrží po 1 (jednom) stejnopisu.</w:t>
      </w:r>
      <w:r w:rsidR="003843BB">
        <w:t xml:space="preserve"> Strany Smlouvu podepisují </w:t>
      </w:r>
      <w:r w:rsidR="003843BB">
        <w:rPr>
          <w:rStyle w:val="Siln"/>
        </w:rPr>
        <w:t>vlastnoručně</w:t>
      </w:r>
      <w:r w:rsidR="003843BB">
        <w:t>.</w:t>
      </w:r>
    </w:p>
    <w:p w14:paraId="7DAB3840" w14:textId="1F248AF8" w:rsidR="00D22CDE" w:rsidRPr="004E461B" w:rsidRDefault="003843BB" w:rsidP="00D22CDE">
      <w:pPr>
        <w:pStyle w:val="Zkladntext"/>
        <w:jc w:val="both"/>
        <w:rPr>
          <w:color w:val="auto"/>
        </w:rPr>
      </w:pPr>
      <w:r w:rsidRPr="004E461B">
        <w:rPr>
          <w:color w:val="auto"/>
        </w:rPr>
        <w:t>1</w:t>
      </w:r>
      <w:r w:rsidR="00D22CDE" w:rsidRPr="004E461B">
        <w:rPr>
          <w:color w:val="auto"/>
        </w:rPr>
        <w:t>3</w:t>
      </w:r>
      <w:r w:rsidRPr="004E461B">
        <w:rPr>
          <w:color w:val="auto"/>
        </w:rPr>
        <w:t>.3</w:t>
      </w:r>
      <w:r w:rsidR="00D22CDE" w:rsidRPr="004E461B">
        <w:rPr>
          <w:color w:val="auto"/>
        </w:rPr>
        <w:t xml:space="preserve"> Strany se dohodly, že uveřejnění této Smlouvy v registru smluv (včetně zaslání smlouvy k uveřejnění a provedení případné opravy uveřejnění) zajistí MNDK bez zbytečného odkladu po uzavření Smlouvy. ZH KHK poskytne MNDK k tomuto účelu nezbytnou součinnost, zejména poskytne a odsouhlasí potřebné údaje pro metadata a vyznačí části, které mají být z uveřejnění vyloučeny v souladu s právními předpisy; tím není dotčena odpovědnost za splnění povinností dle příslušných právních předpisů.</w:t>
      </w:r>
    </w:p>
    <w:p w14:paraId="377307D3" w14:textId="77777777" w:rsidR="00D22CDE" w:rsidRDefault="00D22CDE">
      <w:pPr>
        <w:pStyle w:val="Zkladntext"/>
      </w:pPr>
    </w:p>
    <w:p w14:paraId="684D8EAC" w14:textId="4BC1FA9C" w:rsidR="00834068" w:rsidRDefault="00994C69">
      <w:pPr>
        <w:pStyle w:val="Zkladntext"/>
      </w:pPr>
      <w:r>
        <w:t>13.</w:t>
      </w:r>
      <w:r w:rsidR="003843BB">
        <w:t>4</w:t>
      </w:r>
      <w:r>
        <w:t xml:space="preserve"> Nedílnou součástí Smlouvy jsou tyto přílohy:</w:t>
      </w:r>
    </w:p>
    <w:p w14:paraId="02674DEE" w14:textId="5ABC2A99" w:rsidR="00834068" w:rsidRDefault="00994C69">
      <w:pPr>
        <w:pStyle w:val="Zkladntext"/>
        <w:numPr>
          <w:ilvl w:val="0"/>
          <w:numId w:val="4"/>
        </w:numPr>
        <w:tabs>
          <w:tab w:val="left" w:pos="709"/>
        </w:tabs>
        <w:spacing w:after="0"/>
      </w:pPr>
      <w:r>
        <w:lastRenderedPageBreak/>
        <w:t xml:space="preserve">Příloha č. 1 – Specifikace služeb vedoucího </w:t>
      </w:r>
      <w:r w:rsidR="003843BB">
        <w:t>I</w:t>
      </w:r>
      <w:r>
        <w:t xml:space="preserve">T </w:t>
      </w:r>
    </w:p>
    <w:p w14:paraId="50255716" w14:textId="77777777" w:rsidR="00834068" w:rsidRDefault="00994C69">
      <w:pPr>
        <w:pStyle w:val="Zkladntext"/>
        <w:numPr>
          <w:ilvl w:val="0"/>
          <w:numId w:val="4"/>
        </w:numPr>
        <w:tabs>
          <w:tab w:val="left" w:pos="709"/>
        </w:tabs>
        <w:spacing w:after="0"/>
      </w:pPr>
      <w:r>
        <w:t xml:space="preserve">Příloha č. 2 – Provozní pravidla a kontakty </w:t>
      </w:r>
    </w:p>
    <w:p w14:paraId="438AC69A" w14:textId="77777777" w:rsidR="00834068" w:rsidRDefault="00994C69">
      <w:pPr>
        <w:pStyle w:val="Zkladntext"/>
        <w:numPr>
          <w:ilvl w:val="0"/>
          <w:numId w:val="4"/>
        </w:numPr>
        <w:tabs>
          <w:tab w:val="left" w:pos="709"/>
        </w:tabs>
      </w:pPr>
      <w:r>
        <w:t xml:space="preserve">Příloha č. 3 – Zpracování osobních údajů (DPA) </w:t>
      </w:r>
    </w:p>
    <w:p w14:paraId="3DF1EA19" w14:textId="2AF2B843" w:rsidR="00834068" w:rsidRDefault="00994C69">
      <w:pPr>
        <w:pStyle w:val="Zkladntext"/>
      </w:pPr>
      <w:r>
        <w:t xml:space="preserve">V Dvoře Králové nad Labem dne </w:t>
      </w:r>
      <w:r w:rsidR="00A70A4A">
        <w:t>29.1.2026</w:t>
      </w:r>
    </w:p>
    <w:p w14:paraId="04AE86FE" w14:textId="77777777" w:rsidR="00834068" w:rsidRDefault="00994C69">
      <w:pPr>
        <w:pStyle w:val="Zkladntext"/>
      </w:pPr>
      <w:r>
        <w:t>Za MNDK:</w:t>
      </w:r>
    </w:p>
    <w:p w14:paraId="367D83CF" w14:textId="77777777" w:rsidR="00834068" w:rsidRDefault="00834068">
      <w:pPr>
        <w:pStyle w:val="HorizontalLine"/>
      </w:pPr>
    </w:p>
    <w:p w14:paraId="08366542" w14:textId="77777777" w:rsidR="00834068" w:rsidRDefault="00994C69">
      <w:pPr>
        <w:pStyle w:val="Zkladntext"/>
      </w:pPr>
      <w:r>
        <w:t>MUDr. Pavel Křenovský</w:t>
      </w:r>
      <w:r>
        <w:t xml:space="preserve"> předseda správní rady</w:t>
      </w:r>
    </w:p>
    <w:p w14:paraId="29D74C46" w14:textId="5F00AF9B" w:rsidR="00834068" w:rsidRDefault="00994C69">
      <w:pPr>
        <w:pStyle w:val="Zkladntext"/>
      </w:pPr>
      <w:r>
        <w:t xml:space="preserve">V Hradci Králové dne </w:t>
      </w:r>
      <w:r w:rsidR="00A70A4A">
        <w:t>30.1.2026</w:t>
      </w:r>
    </w:p>
    <w:p w14:paraId="4395F538" w14:textId="77777777" w:rsidR="00834068" w:rsidRDefault="00994C69">
      <w:pPr>
        <w:pStyle w:val="Zkladntext"/>
      </w:pPr>
      <w:r>
        <w:t>Za ZH KHK:</w:t>
      </w:r>
    </w:p>
    <w:p w14:paraId="6AED2C60" w14:textId="77777777" w:rsidR="00834068" w:rsidRDefault="00834068">
      <w:pPr>
        <w:pStyle w:val="HorizontalLine"/>
      </w:pPr>
    </w:p>
    <w:p w14:paraId="27CC4035" w14:textId="77777777" w:rsidR="00834068" w:rsidRDefault="00994C69">
      <w:pPr>
        <w:pStyle w:val="Zkladntext"/>
      </w:pPr>
      <w:r>
        <w:t>Mgr. Tomáš Halajčuk, Ph.D. předseda představenstva</w:t>
      </w:r>
    </w:p>
    <w:p w14:paraId="61C8094B" w14:textId="77777777" w:rsidR="00834068" w:rsidRDefault="00834068">
      <w:pPr>
        <w:pStyle w:val="HorizontalLine"/>
      </w:pPr>
    </w:p>
    <w:p w14:paraId="52196C7E" w14:textId="7FBB1747" w:rsidR="00834068" w:rsidRDefault="00994C69">
      <w:pPr>
        <w:pStyle w:val="Nadpis1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Příloha č. 1 – Specifikace služeb vedoucího IT</w:t>
      </w:r>
    </w:p>
    <w:p w14:paraId="34640D58" w14:textId="77777777" w:rsidR="00834068" w:rsidRDefault="00994C69">
      <w:pPr>
        <w:pStyle w:val="Zkladntext"/>
        <w:numPr>
          <w:ilvl w:val="0"/>
          <w:numId w:val="5"/>
        </w:numPr>
        <w:tabs>
          <w:tab w:val="left" w:pos="709"/>
        </w:tabs>
        <w:spacing w:after="0"/>
      </w:pPr>
      <w:r>
        <w:t xml:space="preserve">Řízení a koordinace ICT provozu a rozvoje v MNDK. </w:t>
      </w:r>
    </w:p>
    <w:p w14:paraId="7D60AE33" w14:textId="77777777" w:rsidR="00834068" w:rsidRDefault="00994C69">
      <w:pPr>
        <w:pStyle w:val="Zkladntext"/>
        <w:numPr>
          <w:ilvl w:val="0"/>
          <w:numId w:val="5"/>
        </w:numPr>
        <w:tabs>
          <w:tab w:val="left" w:pos="709"/>
        </w:tabs>
        <w:spacing w:after="0"/>
      </w:pPr>
      <w:r>
        <w:t xml:space="preserve">Koordinace dodavatelů a servisních smluv, řízení eskalací. </w:t>
      </w:r>
    </w:p>
    <w:p w14:paraId="0107D471" w14:textId="77777777" w:rsidR="00834068" w:rsidRDefault="00994C69">
      <w:pPr>
        <w:pStyle w:val="Zkladntext"/>
        <w:numPr>
          <w:ilvl w:val="0"/>
          <w:numId w:val="5"/>
        </w:numPr>
        <w:tabs>
          <w:tab w:val="left" w:pos="709"/>
        </w:tabs>
        <w:spacing w:after="0"/>
      </w:pPr>
      <w:r>
        <w:t xml:space="preserve">Nastavení priorit, řízení změn, koordinace rozvojových aktivit. </w:t>
      </w:r>
    </w:p>
    <w:p w14:paraId="246D948C" w14:textId="77777777" w:rsidR="00834068" w:rsidRDefault="00994C69">
      <w:pPr>
        <w:pStyle w:val="Zkladntext"/>
        <w:numPr>
          <w:ilvl w:val="0"/>
          <w:numId w:val="5"/>
        </w:numPr>
        <w:tabs>
          <w:tab w:val="left" w:pos="709"/>
        </w:tabs>
        <w:spacing w:after="0"/>
      </w:pPr>
      <w:r>
        <w:t xml:space="preserve">Dohled nad kybernetickou bezpečností a souvisejícími opatřeními. </w:t>
      </w:r>
    </w:p>
    <w:p w14:paraId="1AE879C2" w14:textId="77777777" w:rsidR="00834068" w:rsidRDefault="00994C69">
      <w:pPr>
        <w:pStyle w:val="Zkladntext"/>
        <w:numPr>
          <w:ilvl w:val="0"/>
          <w:numId w:val="5"/>
        </w:numPr>
        <w:tabs>
          <w:tab w:val="left" w:pos="709"/>
        </w:tabs>
        <w:spacing w:after="0"/>
      </w:pPr>
      <w:r>
        <w:t xml:space="preserve">Rozpočtování ICT, návrhy investic, reporting vedení. </w:t>
      </w:r>
    </w:p>
    <w:p w14:paraId="6393BD9C" w14:textId="77777777" w:rsidR="00834068" w:rsidRDefault="00994C69">
      <w:pPr>
        <w:pStyle w:val="Zkladntext"/>
        <w:numPr>
          <w:ilvl w:val="0"/>
          <w:numId w:val="5"/>
        </w:numPr>
        <w:tabs>
          <w:tab w:val="left" w:pos="709"/>
        </w:tabs>
      </w:pPr>
      <w:r>
        <w:t xml:space="preserve">Standardizace, dokumentace, metodiky a procesy ICT. </w:t>
      </w:r>
    </w:p>
    <w:p w14:paraId="35DDFFB9" w14:textId="77777777" w:rsidR="00834068" w:rsidRDefault="00994C69">
      <w:pPr>
        <w:pStyle w:val="Nadpis1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Příloha č. 2 – Provozní pravidla a kontakty</w:t>
      </w:r>
    </w:p>
    <w:p w14:paraId="20A82989" w14:textId="77777777" w:rsidR="00834068" w:rsidRDefault="00994C69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1. Kontaktní osoby</w:t>
      </w:r>
    </w:p>
    <w:p w14:paraId="6AFCD303" w14:textId="77777777" w:rsidR="005866B0" w:rsidRDefault="005866B0">
      <w:pPr>
        <w:pStyle w:val="Nadpis2"/>
        <w:rPr>
          <w:color w:val="000000" w:themeColor="text1"/>
          <w:sz w:val="24"/>
          <w:szCs w:val="24"/>
        </w:rPr>
      </w:pPr>
      <w:r w:rsidRPr="005866B0">
        <w:rPr>
          <w:color w:val="000000" w:themeColor="text1"/>
          <w:sz w:val="24"/>
          <w:szCs w:val="24"/>
          <w:highlight w:val="black"/>
        </w:rPr>
        <w:t>XXXXxxXXXxxxXxxxxxXxxxxxxxxxxxxxxxxxxxxxxxxxxxxxxxxxxxxxxxxxxxxxxxxxxxxxxxxxxxxxxxxxxxxxxxxxxxxxXXxXXXxxXxxxXxxxxxXxxxxxxxxxxxxxxxXXxxxxxxxxxxxxxxxxxxxxxxxxxxxxxxxxxxxxxxxxxxx</w:t>
      </w:r>
    </w:p>
    <w:p w14:paraId="58CB581F" w14:textId="6467538A" w:rsidR="00834068" w:rsidRDefault="00994C69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2. Zadávání a evidence úkolů</w:t>
      </w:r>
    </w:p>
    <w:p w14:paraId="0C00839E" w14:textId="77777777" w:rsidR="00834068" w:rsidRDefault="00994C69">
      <w:pPr>
        <w:pStyle w:val="Zkladntext"/>
      </w:pPr>
      <w:r>
        <w:t>2.1 Úkoly/požadavky MNDK budou zadávány a evidovány primárně e-mailem a budou obsahovat alespoň:</w:t>
      </w:r>
    </w:p>
    <w:p w14:paraId="0AC5FC86" w14:textId="77777777" w:rsidR="00834068" w:rsidRDefault="00994C69">
      <w:pPr>
        <w:pStyle w:val="Zkladntext"/>
        <w:numPr>
          <w:ilvl w:val="0"/>
          <w:numId w:val="6"/>
        </w:numPr>
        <w:tabs>
          <w:tab w:val="left" w:pos="709"/>
        </w:tabs>
        <w:spacing w:after="0"/>
      </w:pPr>
      <w:r>
        <w:t xml:space="preserve">stručný popis, </w:t>
      </w:r>
    </w:p>
    <w:p w14:paraId="68755607" w14:textId="77777777" w:rsidR="00834068" w:rsidRDefault="00994C69">
      <w:pPr>
        <w:pStyle w:val="Zkladntext"/>
        <w:numPr>
          <w:ilvl w:val="0"/>
          <w:numId w:val="6"/>
        </w:numPr>
        <w:tabs>
          <w:tab w:val="left" w:pos="709"/>
        </w:tabs>
        <w:spacing w:after="0"/>
      </w:pPr>
      <w:r>
        <w:t xml:space="preserve">dopad / prioritu, </w:t>
      </w:r>
    </w:p>
    <w:p w14:paraId="787230F8" w14:textId="77777777" w:rsidR="00834068" w:rsidRDefault="00994C69">
      <w:pPr>
        <w:pStyle w:val="Zkladntext"/>
        <w:numPr>
          <w:ilvl w:val="0"/>
          <w:numId w:val="6"/>
        </w:numPr>
        <w:tabs>
          <w:tab w:val="left" w:pos="709"/>
        </w:tabs>
        <w:spacing w:after="0"/>
      </w:pPr>
      <w:r>
        <w:t xml:space="preserve">dotčený systém/oblast, </w:t>
      </w:r>
    </w:p>
    <w:p w14:paraId="4FCD7F8C" w14:textId="77777777" w:rsidR="00834068" w:rsidRDefault="00994C69">
      <w:pPr>
        <w:pStyle w:val="Zkladntext"/>
        <w:numPr>
          <w:ilvl w:val="0"/>
          <w:numId w:val="6"/>
        </w:numPr>
        <w:tabs>
          <w:tab w:val="left" w:pos="709"/>
        </w:tabs>
      </w:pPr>
      <w:r>
        <w:t xml:space="preserve">požadovaný termín. </w:t>
      </w:r>
    </w:p>
    <w:p w14:paraId="19A2F59A" w14:textId="77777777" w:rsidR="00834068" w:rsidRDefault="00994C69">
      <w:pPr>
        <w:pStyle w:val="Zkladntext"/>
      </w:pPr>
      <w:r>
        <w:lastRenderedPageBreak/>
        <w:t>2.2 Eskalace: telefonicky na kontaktní osoby dle čl. 1 této Přílohy.</w:t>
      </w:r>
    </w:p>
    <w:p w14:paraId="1BB4E353" w14:textId="77777777" w:rsidR="00834068" w:rsidRDefault="00994C69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3. Pravidelné porady</w:t>
      </w:r>
    </w:p>
    <w:p w14:paraId="05819A7B" w14:textId="77777777" w:rsidR="00834068" w:rsidRDefault="00994C69">
      <w:pPr>
        <w:pStyle w:val="Zkladntext"/>
        <w:numPr>
          <w:ilvl w:val="0"/>
          <w:numId w:val="7"/>
        </w:numPr>
        <w:tabs>
          <w:tab w:val="left" w:pos="709"/>
        </w:tabs>
        <w:spacing w:after="0"/>
      </w:pPr>
      <w:r>
        <w:t xml:space="preserve">frekvence: 1× týdně </w:t>
      </w:r>
    </w:p>
    <w:p w14:paraId="5810246B" w14:textId="77777777" w:rsidR="00834068" w:rsidRDefault="00994C69">
      <w:pPr>
        <w:pStyle w:val="Zkladntext"/>
        <w:numPr>
          <w:ilvl w:val="0"/>
          <w:numId w:val="7"/>
        </w:numPr>
        <w:tabs>
          <w:tab w:val="left" w:pos="709"/>
        </w:tabs>
        <w:spacing w:after="0"/>
      </w:pPr>
      <w:r>
        <w:t xml:space="preserve">forma: osobně / online dle dohody Stran </w:t>
      </w:r>
    </w:p>
    <w:p w14:paraId="7E51FE80" w14:textId="77777777" w:rsidR="00834068" w:rsidRDefault="00994C69">
      <w:pPr>
        <w:pStyle w:val="Zkladntext"/>
        <w:numPr>
          <w:ilvl w:val="0"/>
          <w:numId w:val="7"/>
        </w:numPr>
        <w:tabs>
          <w:tab w:val="left" w:pos="709"/>
        </w:tabs>
      </w:pPr>
      <w:r>
        <w:t xml:space="preserve">obsah: prioritizace úkolů, stav projektů, rizika, otevřené body. </w:t>
      </w:r>
    </w:p>
    <w:p w14:paraId="2A9D6857" w14:textId="77777777" w:rsidR="00834068" w:rsidRDefault="00994C69">
      <w:pPr>
        <w:pStyle w:val="Nadpis1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Příloha č. 3 – Zpracování osobních údajů (DPA)</w:t>
      </w:r>
    </w:p>
    <w:p w14:paraId="73B8A48C" w14:textId="77777777" w:rsidR="00834068" w:rsidRDefault="00994C69">
      <w:pPr>
        <w:pStyle w:val="Zkladntext"/>
      </w:pPr>
      <w:r>
        <w:t>Tato příloha upravuje zpracování osobních údajů.</w:t>
      </w:r>
    </w:p>
    <w:p w14:paraId="0D8D91FD" w14:textId="77777777" w:rsidR="00834068" w:rsidRDefault="00994C69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1. Role Stran</w:t>
      </w:r>
    </w:p>
    <w:p w14:paraId="0B264598" w14:textId="77777777" w:rsidR="00834068" w:rsidRDefault="00994C69">
      <w:pPr>
        <w:pStyle w:val="Zkladntext"/>
      </w:pPr>
      <w:r>
        <w:t>1.1 MNDK je správcem osobních údajů.</w:t>
      </w:r>
    </w:p>
    <w:p w14:paraId="564891EA" w14:textId="77777777" w:rsidR="00834068" w:rsidRDefault="00994C69">
      <w:pPr>
        <w:pStyle w:val="Zkladntext"/>
      </w:pPr>
      <w:r>
        <w:t>1.2 ZH KHK je zpracovatelem osobních údajů pro MNDK v rozsahu nezbytném pro plnění Smlouvy.</w:t>
      </w:r>
    </w:p>
    <w:p w14:paraId="3912929A" w14:textId="77777777" w:rsidR="00834068" w:rsidRDefault="00994C69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2. Předmět, doba trvání, povaha a účel zpracování</w:t>
      </w:r>
    </w:p>
    <w:p w14:paraId="188EFA8F" w14:textId="57ACE45E" w:rsidR="00834068" w:rsidRDefault="00994C69">
      <w:pPr>
        <w:pStyle w:val="Zkladntext"/>
      </w:pPr>
      <w:r>
        <w:t>2.1 Předmětem zpracování je umožnění poskytování služeb vedoucího IT dle Smlouvy (řízení a koordinace ICT, dohled nad provozem ICT, koordinace dodavatelů, řízení změn, řešení incidentů).</w:t>
      </w:r>
    </w:p>
    <w:p w14:paraId="402F06E8" w14:textId="77777777" w:rsidR="00834068" w:rsidRDefault="00994C69">
      <w:pPr>
        <w:pStyle w:val="Zkladntext"/>
      </w:pPr>
      <w:r>
        <w:t>2.2 Doba trvání zpracování: po dobu účinnosti Smlouvy; přístupové účty a přístupy budou ukončeny bez zbytečného odkladu po skončení Smlouvy.</w:t>
      </w:r>
    </w:p>
    <w:p w14:paraId="6728CCA5" w14:textId="77777777" w:rsidR="00834068" w:rsidRDefault="00994C69">
      <w:pPr>
        <w:pStyle w:val="Zkladntext"/>
      </w:pPr>
      <w:r>
        <w:t>2.3 Povaha zpracování: zejména přístup (nahlížení), konzultace, diagnostika, koordinace zásahů, práce s logy, schvalování a řízení změn; výjimečně export/obnova dat dle pokynů MNDK.</w:t>
      </w:r>
    </w:p>
    <w:p w14:paraId="233FB208" w14:textId="77777777" w:rsidR="00834068" w:rsidRDefault="00994C69">
      <w:pPr>
        <w:pStyle w:val="Zkladntext"/>
      </w:pPr>
      <w:r>
        <w:t>2.4 Účel: zajištění provozu, bezpečnosti a rozvoje ICT systémů MNDK.</w:t>
      </w:r>
    </w:p>
    <w:p w14:paraId="5D9D9972" w14:textId="77777777" w:rsidR="00834068" w:rsidRDefault="00994C69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3. Kategorie osobních údajů a subjektů údajů</w:t>
      </w:r>
    </w:p>
    <w:p w14:paraId="0214A1A1" w14:textId="77777777" w:rsidR="00834068" w:rsidRDefault="00994C69">
      <w:pPr>
        <w:pStyle w:val="Zkladntext"/>
      </w:pPr>
      <w:r>
        <w:t>3.1 Kategorie údajů mohou zahrnovat zejména:</w:t>
      </w:r>
    </w:p>
    <w:p w14:paraId="6C895096" w14:textId="77777777" w:rsidR="00834068" w:rsidRDefault="00994C69">
      <w:pPr>
        <w:pStyle w:val="Zkladntext"/>
        <w:numPr>
          <w:ilvl w:val="0"/>
          <w:numId w:val="8"/>
        </w:numPr>
        <w:tabs>
          <w:tab w:val="left" w:pos="709"/>
        </w:tabs>
        <w:spacing w:after="0"/>
      </w:pPr>
      <w:r>
        <w:t xml:space="preserve">identifikační a kontaktní údaje, </w:t>
      </w:r>
    </w:p>
    <w:p w14:paraId="6AE5860D" w14:textId="77777777" w:rsidR="00834068" w:rsidRDefault="00994C69">
      <w:pPr>
        <w:pStyle w:val="Zkladntext"/>
        <w:numPr>
          <w:ilvl w:val="0"/>
          <w:numId w:val="8"/>
        </w:numPr>
        <w:tabs>
          <w:tab w:val="left" w:pos="709"/>
        </w:tabs>
        <w:spacing w:after="0"/>
      </w:pPr>
      <w:r>
        <w:t xml:space="preserve">údaje o zaměstnancích a spolupracovnících, </w:t>
      </w:r>
    </w:p>
    <w:p w14:paraId="02547F5C" w14:textId="77777777" w:rsidR="00834068" w:rsidRDefault="00994C69">
      <w:pPr>
        <w:pStyle w:val="Zkladntext"/>
        <w:numPr>
          <w:ilvl w:val="0"/>
          <w:numId w:val="8"/>
        </w:numPr>
        <w:tabs>
          <w:tab w:val="left" w:pos="709"/>
        </w:tabs>
        <w:spacing w:after="0"/>
      </w:pPr>
      <w:r>
        <w:t xml:space="preserve">zvláštní kategorie osobních údajů – údaje o zdravotním stavu (v rozsahu, v jakém se vyskytují v nemocničních informačních systémech a souvisejících aplikacích), </w:t>
      </w:r>
    </w:p>
    <w:p w14:paraId="7EA6AFC7" w14:textId="77777777" w:rsidR="00834068" w:rsidRDefault="00994C69">
      <w:pPr>
        <w:pStyle w:val="Zkladntext"/>
        <w:numPr>
          <w:ilvl w:val="0"/>
          <w:numId w:val="8"/>
        </w:numPr>
        <w:tabs>
          <w:tab w:val="left" w:pos="709"/>
        </w:tabs>
      </w:pPr>
      <w:r>
        <w:t xml:space="preserve">technické údaje v logech (uživatelské účty, IP adresy, auditní záznamy). </w:t>
      </w:r>
    </w:p>
    <w:p w14:paraId="5BB270CF" w14:textId="77777777" w:rsidR="00834068" w:rsidRDefault="00994C69">
      <w:pPr>
        <w:pStyle w:val="Zkladntext"/>
      </w:pPr>
      <w:r>
        <w:t>3.2 Subjekty údajů: pacienti MNDK, zaměstnanci a další osoby vedené v informačních systémech MNDK.</w:t>
      </w:r>
    </w:p>
    <w:p w14:paraId="679EAE5B" w14:textId="77777777" w:rsidR="00834068" w:rsidRDefault="00994C69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lastRenderedPageBreak/>
        <w:t>4. Pokyny správce a mlčenlivost</w:t>
      </w:r>
    </w:p>
    <w:p w14:paraId="4D93CE3F" w14:textId="77777777" w:rsidR="00834068" w:rsidRDefault="00994C69">
      <w:pPr>
        <w:pStyle w:val="Zkladntext"/>
      </w:pPr>
      <w:r>
        <w:t>4.1 ZH KHK bude osobní údaje zpracovávat pouze na základě doložitelných pokynů MNDK a v rozsahu nezbytném k plnění Smlouvy.</w:t>
      </w:r>
    </w:p>
    <w:p w14:paraId="3A5C2406" w14:textId="77777777" w:rsidR="00834068" w:rsidRDefault="00994C69">
      <w:pPr>
        <w:pStyle w:val="Zkladntext"/>
      </w:pPr>
      <w:r>
        <w:t>4.2 Osoby jednající za ZH KHK, které přicházejí do styku s osobními údaji, jsou vázány mlčenlivostí.</w:t>
      </w:r>
    </w:p>
    <w:p w14:paraId="7BDECB8C" w14:textId="77777777" w:rsidR="00834068" w:rsidRDefault="00994C69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5. Bezpečnost zpracování</w:t>
      </w:r>
    </w:p>
    <w:p w14:paraId="2D33C41B" w14:textId="77777777" w:rsidR="00834068" w:rsidRDefault="00994C69">
      <w:pPr>
        <w:pStyle w:val="Zkladntext"/>
      </w:pPr>
      <w:r>
        <w:t>5.1 ZH KHK přijme přiměřená technická a organizační opatření, zejména:</w:t>
      </w:r>
    </w:p>
    <w:p w14:paraId="35F6F83B" w14:textId="77777777" w:rsidR="00834068" w:rsidRDefault="00994C69">
      <w:pPr>
        <w:pStyle w:val="Zkladntext"/>
        <w:numPr>
          <w:ilvl w:val="0"/>
          <w:numId w:val="9"/>
        </w:numPr>
        <w:tabs>
          <w:tab w:val="left" w:pos="709"/>
        </w:tabs>
        <w:spacing w:after="0"/>
      </w:pPr>
      <w:r>
        <w:t xml:space="preserve">řízení přístupů (princip nejnižších oprávnění, jedinečné účty), </w:t>
      </w:r>
    </w:p>
    <w:p w14:paraId="5E9DC0A8" w14:textId="77777777" w:rsidR="00834068" w:rsidRDefault="00994C69">
      <w:pPr>
        <w:pStyle w:val="Zkladntext"/>
        <w:numPr>
          <w:ilvl w:val="0"/>
          <w:numId w:val="9"/>
        </w:numPr>
        <w:tabs>
          <w:tab w:val="left" w:pos="709"/>
        </w:tabs>
        <w:spacing w:after="0"/>
      </w:pPr>
      <w:r>
        <w:t xml:space="preserve">používání bezpečného vzdáleného přístupu dle pravidel MNDK, </w:t>
      </w:r>
    </w:p>
    <w:p w14:paraId="64F4C2F9" w14:textId="77777777" w:rsidR="00834068" w:rsidRDefault="00994C69">
      <w:pPr>
        <w:pStyle w:val="Zkladntext"/>
        <w:numPr>
          <w:ilvl w:val="0"/>
          <w:numId w:val="9"/>
        </w:numPr>
        <w:tabs>
          <w:tab w:val="left" w:pos="709"/>
        </w:tabs>
        <w:spacing w:after="0"/>
      </w:pPr>
      <w:r>
        <w:t xml:space="preserve">evidenci a kontrolu změn, </w:t>
      </w:r>
    </w:p>
    <w:p w14:paraId="1CE8B169" w14:textId="77777777" w:rsidR="00834068" w:rsidRDefault="00994C69">
      <w:pPr>
        <w:pStyle w:val="Zkladntext"/>
        <w:numPr>
          <w:ilvl w:val="0"/>
          <w:numId w:val="9"/>
        </w:numPr>
        <w:tabs>
          <w:tab w:val="left" w:pos="709"/>
        </w:tabs>
        <w:spacing w:after="0"/>
      </w:pPr>
      <w:r>
        <w:t xml:space="preserve">práci s logy a auditními záznamy, </w:t>
      </w:r>
    </w:p>
    <w:p w14:paraId="25EAD2A7" w14:textId="77777777" w:rsidR="00834068" w:rsidRDefault="00994C69">
      <w:pPr>
        <w:pStyle w:val="Zkladntext"/>
        <w:numPr>
          <w:ilvl w:val="0"/>
          <w:numId w:val="9"/>
        </w:numPr>
        <w:tabs>
          <w:tab w:val="left" w:pos="709"/>
        </w:tabs>
        <w:spacing w:after="0"/>
      </w:pPr>
      <w:r>
        <w:t xml:space="preserve">ochranu koncových zařízení používaných k administraci (aktualizace, antivir/EDR, šifrování disku, zamykání), </w:t>
      </w:r>
    </w:p>
    <w:p w14:paraId="3CA00B6A" w14:textId="77777777" w:rsidR="00834068" w:rsidRDefault="00994C69">
      <w:pPr>
        <w:pStyle w:val="Zkladntext"/>
        <w:numPr>
          <w:ilvl w:val="0"/>
          <w:numId w:val="9"/>
        </w:numPr>
        <w:tabs>
          <w:tab w:val="left" w:pos="709"/>
        </w:tabs>
      </w:pPr>
      <w:r>
        <w:t xml:space="preserve">postupy pro hlášení a řešení bezpečnostních incidentů. </w:t>
      </w:r>
    </w:p>
    <w:p w14:paraId="62E2A491" w14:textId="77777777" w:rsidR="00834068" w:rsidRDefault="00994C69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6. Další zpracovatelé</w:t>
      </w:r>
    </w:p>
    <w:p w14:paraId="2BD03E52" w14:textId="77777777" w:rsidR="00834068" w:rsidRDefault="00994C69">
      <w:pPr>
        <w:pStyle w:val="Zkladntext"/>
      </w:pPr>
      <w:r>
        <w:t>6.1 ZH KHK nezapojí dalšího zpracovatele bez předchozího souhlasu MNDK.</w:t>
      </w:r>
    </w:p>
    <w:p w14:paraId="6EF39BFD" w14:textId="77777777" w:rsidR="00834068" w:rsidRDefault="00994C69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7. Ohlášení porušení zabezpečení</w:t>
      </w:r>
    </w:p>
    <w:p w14:paraId="12B42EB3" w14:textId="77777777" w:rsidR="00834068" w:rsidRDefault="00994C69">
      <w:pPr>
        <w:pStyle w:val="Zkladntext"/>
      </w:pPr>
      <w:r>
        <w:t>7.1 ZH KHK oznámí MNDK bez zbytečného odkladu zjištěné porušení zabezpečení osobních údajů, poskytne součinnost při šetření a přijme přiměřená opatření ke zmírnění dopadů.</w:t>
      </w:r>
    </w:p>
    <w:p w14:paraId="2570512F" w14:textId="77777777" w:rsidR="00834068" w:rsidRDefault="00994C69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8. Předání/vrácení a výmaz</w:t>
      </w:r>
    </w:p>
    <w:p w14:paraId="60E74ED7" w14:textId="77777777" w:rsidR="00834068" w:rsidRDefault="00994C69">
      <w:pPr>
        <w:pStyle w:val="Zkladntext"/>
      </w:pPr>
      <w:r>
        <w:t>8.1 Po skončení Smlouvy ZH KHK podle pokynů MNDK:</w:t>
      </w:r>
    </w:p>
    <w:p w14:paraId="24C874FC" w14:textId="77777777" w:rsidR="00834068" w:rsidRDefault="00994C69">
      <w:pPr>
        <w:pStyle w:val="Zkladntext"/>
        <w:numPr>
          <w:ilvl w:val="0"/>
          <w:numId w:val="10"/>
        </w:numPr>
        <w:tabs>
          <w:tab w:val="left" w:pos="709"/>
        </w:tabs>
        <w:spacing w:after="0"/>
      </w:pPr>
      <w:r>
        <w:t xml:space="preserve">vrátí MNDK veškeré osobní údaje (pokud je bude mít u sebe uloženy, což se nepředpokládá), a/nebo </w:t>
      </w:r>
    </w:p>
    <w:p w14:paraId="393CAA15" w14:textId="77777777" w:rsidR="00834068" w:rsidRDefault="00994C69">
      <w:pPr>
        <w:pStyle w:val="Zkladntext"/>
        <w:numPr>
          <w:ilvl w:val="0"/>
          <w:numId w:val="10"/>
        </w:numPr>
        <w:tabs>
          <w:tab w:val="left" w:pos="709"/>
        </w:tabs>
      </w:pPr>
      <w:r>
        <w:t xml:space="preserve">osobní údaje vymaže, pokud uchování není vyžadováno právním předpisem. </w:t>
      </w:r>
    </w:p>
    <w:p w14:paraId="6755CCDB" w14:textId="77777777" w:rsidR="00834068" w:rsidRDefault="00994C69">
      <w:pPr>
        <w:pStyle w:val="Zkladntext"/>
      </w:pPr>
      <w:r>
        <w:t>8.2 ZH KHK potvrdí provedení ukončení přístupů a výmazu/vrácení na žádost MNDK.</w:t>
      </w:r>
    </w:p>
    <w:p w14:paraId="61A0D69B" w14:textId="77777777" w:rsidR="00834068" w:rsidRDefault="00994C69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9. Součinnost a audit</w:t>
      </w:r>
    </w:p>
    <w:p w14:paraId="7255EB78" w14:textId="77777777" w:rsidR="00834068" w:rsidRDefault="00994C69">
      <w:pPr>
        <w:pStyle w:val="Zkladntext"/>
      </w:pPr>
      <w:r>
        <w:t>9.1 ZH KHK poskytne MNDK přiměřenou součinnost při plnění povinností vůči subjektům údajů a při případné kontrole dozorovým orgánem, v rozsahu přiměřeném povaze zpracování.</w:t>
      </w:r>
    </w:p>
    <w:p w14:paraId="653761C3" w14:textId="77777777" w:rsidR="00834068" w:rsidRDefault="00994C69">
      <w:pPr>
        <w:pStyle w:val="Zkladntext"/>
      </w:pPr>
      <w:r>
        <w:t>9.2 MNDK je oprávněna přiměřeně ověřit dodržování této přílohy; způsob a termín ověření bude dohodnut předem tak, aby nedošlo k nepřiměřenému narušení provozu ZH KHK.</w:t>
      </w:r>
    </w:p>
    <w:sectPr w:rsidR="00834068">
      <w:pgSz w:w="12240" w:h="15840"/>
      <w:pgMar w:top="567" w:right="567" w:bottom="567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egoe UI;Arial;sans-serif">
    <w:altName w:val="Segoe UI"/>
    <w:panose1 w:val="00000000000000000000"/>
    <w:charset w:val="00"/>
    <w:family w:val="roman"/>
    <w:notTrueType/>
    <w:pitch w:val="default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97A59"/>
    <w:multiLevelType w:val="multilevel"/>
    <w:tmpl w:val="07161E8A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29E97EC0"/>
    <w:multiLevelType w:val="multilevel"/>
    <w:tmpl w:val="A96893AA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 w15:restartNumberingAfterBreak="0">
    <w:nsid w:val="34B948BB"/>
    <w:multiLevelType w:val="multilevel"/>
    <w:tmpl w:val="EC3C5DF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3A27304C"/>
    <w:multiLevelType w:val="multilevel"/>
    <w:tmpl w:val="14568B4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 w15:restartNumberingAfterBreak="0">
    <w:nsid w:val="419F2EAE"/>
    <w:multiLevelType w:val="multilevel"/>
    <w:tmpl w:val="03B2070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 w15:restartNumberingAfterBreak="0">
    <w:nsid w:val="5056296F"/>
    <w:multiLevelType w:val="multilevel"/>
    <w:tmpl w:val="86328C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57CC7FC1"/>
    <w:multiLevelType w:val="multilevel"/>
    <w:tmpl w:val="A1F230AA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 w15:restartNumberingAfterBreak="0">
    <w:nsid w:val="5B3B34B3"/>
    <w:multiLevelType w:val="multilevel"/>
    <w:tmpl w:val="A6C2E52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 w15:restartNumberingAfterBreak="0">
    <w:nsid w:val="5CA15B8B"/>
    <w:multiLevelType w:val="multilevel"/>
    <w:tmpl w:val="6D48E1B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9" w15:restartNumberingAfterBreak="0">
    <w:nsid w:val="70A40CF3"/>
    <w:multiLevelType w:val="multilevel"/>
    <w:tmpl w:val="FD18305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0" w15:restartNumberingAfterBreak="0">
    <w:nsid w:val="792558CB"/>
    <w:multiLevelType w:val="multilevel"/>
    <w:tmpl w:val="5122204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 w16cid:durableId="1720979756">
    <w:abstractNumId w:val="7"/>
  </w:num>
  <w:num w:numId="2" w16cid:durableId="2129814665">
    <w:abstractNumId w:val="1"/>
  </w:num>
  <w:num w:numId="3" w16cid:durableId="2035156483">
    <w:abstractNumId w:val="0"/>
  </w:num>
  <w:num w:numId="4" w16cid:durableId="811681141">
    <w:abstractNumId w:val="2"/>
  </w:num>
  <w:num w:numId="5" w16cid:durableId="960108067">
    <w:abstractNumId w:val="4"/>
  </w:num>
  <w:num w:numId="6" w16cid:durableId="1338145862">
    <w:abstractNumId w:val="8"/>
  </w:num>
  <w:num w:numId="7" w16cid:durableId="922299493">
    <w:abstractNumId w:val="6"/>
  </w:num>
  <w:num w:numId="8" w16cid:durableId="203642676">
    <w:abstractNumId w:val="3"/>
  </w:num>
  <w:num w:numId="9" w16cid:durableId="400637297">
    <w:abstractNumId w:val="9"/>
  </w:num>
  <w:num w:numId="10" w16cid:durableId="46033611">
    <w:abstractNumId w:val="10"/>
  </w:num>
  <w:num w:numId="11" w16cid:durableId="15709684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4068"/>
    <w:rsid w:val="000F52A5"/>
    <w:rsid w:val="002A4698"/>
    <w:rsid w:val="003843BB"/>
    <w:rsid w:val="00404D9D"/>
    <w:rsid w:val="00467810"/>
    <w:rsid w:val="004E461B"/>
    <w:rsid w:val="00504048"/>
    <w:rsid w:val="00554CC5"/>
    <w:rsid w:val="005866B0"/>
    <w:rsid w:val="007239A5"/>
    <w:rsid w:val="00834068"/>
    <w:rsid w:val="00994C69"/>
    <w:rsid w:val="00996E50"/>
    <w:rsid w:val="00A70A4A"/>
    <w:rsid w:val="00CD60BC"/>
    <w:rsid w:val="00D22CDE"/>
    <w:rsid w:val="00E95F2E"/>
    <w:rsid w:val="00F5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BC0A3"/>
  <w15:docId w15:val="{FE856A99-4530-4367-9348-05255538A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Tahoma" w:hAnsi="Liberation Serif" w:cs="Noto Sans Devanagari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</w:pPr>
    <w:rPr>
      <w:rFonts w:ascii="Segoe UI;Arial;sans-serif" w:eastAsia="Segoe UI;Arial;sans-serif" w:hAnsi="Segoe UI;Arial;sans-serif" w:cs="Segoe UI;Arial;sans-serif"/>
      <w:color w:val="000000"/>
    </w:rPr>
  </w:style>
  <w:style w:type="paragraph" w:styleId="Nadpis1">
    <w:name w:val="heading 1"/>
    <w:basedOn w:val="Heading"/>
    <w:next w:val="Zkladntext"/>
    <w:uiPriority w:val="9"/>
    <w:qFormat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styleId="Nadpis2">
    <w:name w:val="heading 2"/>
    <w:basedOn w:val="Heading"/>
    <w:next w:val="Zkladntext"/>
    <w:uiPriority w:val="9"/>
    <w:unhideWhenUsed/>
    <w:qFormat/>
    <w:pPr>
      <w:spacing w:before="200"/>
      <w:outlineLvl w:val="1"/>
    </w:pPr>
    <w:rPr>
      <w:rFonts w:ascii="Liberation Serif" w:hAnsi="Liberation Serif"/>
      <w:b/>
      <w:bCs/>
      <w:sz w:val="36"/>
      <w:szCs w:val="36"/>
    </w:rPr>
  </w:style>
  <w:style w:type="paragraph" w:styleId="Nadpis3">
    <w:name w:val="heading 3"/>
    <w:basedOn w:val="Heading"/>
    <w:next w:val="Zkladntext"/>
    <w:uiPriority w:val="9"/>
    <w:unhideWhenUsed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Zkladntext">
    <w:name w:val="Body Text"/>
    <w:basedOn w:val="Normln"/>
    <w:link w:val="ZkladntextChar"/>
    <w:pPr>
      <w:spacing w:after="140" w:line="276" w:lineRule="auto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Noto Sans Devanagari"/>
    </w:rPr>
  </w:style>
  <w:style w:type="paragraph" w:customStyle="1" w:styleId="HorizontalLine">
    <w:name w:val="Horizontal Line"/>
    <w:basedOn w:val="Normln"/>
    <w:next w:val="Zkladntext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ZkladntextChar">
    <w:name w:val="Základní text Char"/>
    <w:basedOn w:val="Standardnpsmoodstavce"/>
    <w:link w:val="Zkladntext"/>
    <w:rsid w:val="00D22CDE"/>
    <w:rPr>
      <w:rFonts w:ascii="Segoe UI;Arial;sans-serif" w:eastAsia="Segoe UI;Arial;sans-serif" w:hAnsi="Segoe UI;Arial;sans-serif" w:cs="Segoe UI;Arial;sans-serif"/>
      <w:color w:val="000000"/>
    </w:rPr>
  </w:style>
  <w:style w:type="character" w:styleId="Siln">
    <w:name w:val="Strong"/>
    <w:qFormat/>
    <w:rsid w:val="003843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5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1878</Words>
  <Characters>11082</Characters>
  <Application>Microsoft Office Word</Application>
  <DocSecurity>0</DocSecurity>
  <Lines>92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Tomášik</dc:creator>
  <dc:description/>
  <cp:lastModifiedBy>Licence ZHKHK</cp:lastModifiedBy>
  <cp:revision>2</cp:revision>
  <dcterms:created xsi:type="dcterms:W3CDTF">2026-03-13T09:42:00Z</dcterms:created>
  <dcterms:modified xsi:type="dcterms:W3CDTF">2026-03-13T09:42:00Z</dcterms:modified>
  <dc:language>cs-CZ</dc:language>
</cp:coreProperties>
</file>