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4pt;margin-top:28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8pt;margin-top:28pt;width:0pt;height:257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3pt;margin-top:28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OBL - 2026098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9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2026098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Národní muzeum v přírodě, příspěvková organizace</w:t>
      </w:r>
      <w:r>
        <w:tab/>
      </w:r>
      <w:r>
        <w:rPr>
          <w:rStyle w:val="Text5"/>
        </w:rPr>
        <w:t>REPONT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6" type="#_x0000_t202" stroked="f" fillcolor="#FFFFFF" style="position:absolute;margin-left:18pt;margin-top:15pt;width:254pt;height:10pt;z-index:-251658235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/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/>
      </w:r>
      <w:r>
        <w:tab/>
      </w:r>
      <w:r>
        <w:rPr>
          <w:rStyle w:val="Text5"/>
        </w:rPr>
        <w:t/>
      </w:r>
    </w:p>
    <w:p>
      <w:pPr>
        <w:pStyle w:val="Row7"/>
      </w:pPr>
      <w:r>
        <w:tab/>
      </w:r>
      <w:r>
        <w:rPr>
          <w:rStyle w:val="Text3"/>
        </w:rPr>
        <w:t>Palackého 147</w:t>
      </w:r>
      <w:r>
        <w:tab/>
      </w:r>
      <w:r>
        <w:rPr>
          <w:position w:val="12"/>
          <w:rStyle w:val="Text5"/>
        </w:rPr>
        <w:t>Hrachovec 245</w:t>
      </w:r>
    </w:p>
    <w:p>
      <w:pPr>
        <w:pStyle w:val="Row8"/>
      </w:pPr>
      <w:r>
        <w:tab/>
      </w:r>
      <w:r>
        <w:rPr>
          <w:rStyle w:val="Text3"/>
        </w:rPr>
        <w:t>756 61  Rožnov pod Radhoštěm 1</w:t>
      </w:r>
      <w:r>
        <w:tab/>
      </w:r>
      <w:r>
        <w:rPr>
          <w:position w:val="1"/>
          <w:rStyle w:val="Text5"/>
        </w:rPr>
        <w:t>757 01  Valašské Meziříčí</w:t>
      </w:r>
    </w:p>
    <w:p>
      <w:pPr>
        <w:pStyle w:val="Row9"/>
      </w:pPr>
      <w:r>
        <w:tab/>
      </w:r>
      <w:r>
        <w:rPr>
          <w:position w:val="9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10"/>
      </w:pPr>
      <w:r>
        <w:tab/>
      </w:r>
      <w:r>
        <w:rPr>
          <w:position w:val="2"/>
          <w:rStyle w:val="Text2"/>
        </w:rPr>
        <w:t>IČ</w:t>
      </w:r>
      <w:r>
        <w:tab/>
      </w:r>
      <w:r>
        <w:rPr>
          <w:position w:val="2"/>
          <w:rStyle w:val="Text3"/>
        </w:rPr>
        <w:t>00098604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CZ00098604</w: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78pt;margin-top:20pt;width:285pt;height:0pt;z-index:-251658234;mso-position-horizontal-relative:margin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>IČ</w:t>
      </w:r>
      <w:r>
        <w:tab/>
      </w:r>
      <w:r>
        <w:rPr>
          <w:position w:val="2"/>
          <w:rStyle w:val="Text3"/>
        </w:rPr>
        <w:t>26863057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CZ26863057</w: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margin-left:412pt;margin-top:20pt;width:0pt;height:30pt;z-index:-25165823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margin-left:475pt;margin-top:20pt;width:0pt;height:3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Příspěvková organizace</w: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360pt;margin-top:2pt;width:0pt;height:29pt;z-index:-25165823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09.02.2026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1pt" strokecolor="#FFFFFF" fillcolor="#E5E5E5" style="position:absolute;left:279pt;top:17pt;width:284pt;height:14pt;z-index:-251658230;mso-position-horizontal-relative:margin;">
            <w10:wrap anchory="page" anchorx="margin"/>
          </v:rect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dodací adresa</w: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79pt;margin-top:2pt;width:284pt;height:0pt;z-index:-251658229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8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11"/>
          <w:rStyle w:val="Text2"/>
        </w:rPr>
        <w:t>Smlouva</w:t>
      </w:r>
    </w:p>
    <w:p>
      <w:pPr>
        <w:pStyle w:val="Row13"/>
      </w:pPr>
      <w:r>
        <w:tab/>
      </w:r>
      <w:r>
        <w:rPr>
          <w:rStyle w:val="Text3"/>
        </w:rPr>
        <w:t>Národní muzeum v přírodě, příspěvková organizace</w: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3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Požadujeme :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360pt;margin-top:14pt;width:0pt;height:59pt;z-index:-251658226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52" type="#_x0000_t202" stroked="f" fillcolor="#FFFFFF" style="position:absolute;margin-left:18pt;margin-top:13pt;width:254pt;height:10pt;z-index:-251658225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/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7"/>
          <w:rStyle w:val="Text3"/>
        </w:rPr>
        <w:t>Valašské muzeum v přírodě</w: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margin-left:279pt;margin-top:16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position w:val="2"/>
          <w:rStyle w:val="Text3"/>
        </w:rPr>
        <w:t>09.02.2026</w:t>
      </w:r>
      <w:r>
        <w:tab/>
      </w:r>
      <w:r>
        <w:rPr>
          <w:position w:val="2"/>
          <w:rStyle w:val="Text3"/>
        </w:rPr>
        <w:t>-</w:t>
      </w:r>
      <w:r>
        <w:tab/>
      </w:r>
      <w:r>
        <w:rPr>
          <w:position w:val="2"/>
          <w:rStyle w:val="Text3"/>
        </w:rPr>
        <w:t>29.05.2026</w:t>
      </w:r>
    </w:p>
    <w:p>
      <w:pPr>
        <w:pStyle w:val="Row15"/>
      </w:pPr>
      <w:r>
        <w:tab/>
      </w:r>
      <w:r>
        <w:rPr>
          <w:rStyle w:val="Text3"/>
        </w:rPr>
        <w:t>Palackého 147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15"/>
          <w:rStyle w:val="Text2"/>
        </w:rPr>
        <w:t>Způsob dopravy</w:t>
      </w:r>
    </w:p>
    <w:p>
      <w:pPr>
        <w:pStyle w:val="Row16"/>
      </w:pPr>
      <w:r>
        <w:tab/>
      </w:r>
      <w:r>
        <w:rPr>
          <w:rStyle w:val="Text3"/>
        </w:rPr>
        <w:t>75661  Rožnov pod Radhoštěm</w: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margin-left:279pt;margin-top:11pt;width:284pt;height:0pt;z-index:-251658222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5"/>
          <w:rStyle w:val="Text2"/>
        </w:rPr>
        <w:t>Způsob platby</w:t>
      </w:r>
    </w:p>
    <w:p>
      <w:pPr>
        <w:pStyle w:val="Row17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margin-left:14pt;margin-top:16pt;width:0pt;height:20pt;z-index:-25165822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14pt;margin-top:16pt;width:550pt;height:0pt;z-index:-251658220;mso-position-horizontal-relative:margin;" type="#_x0000_t32">
            <w10:wrap anchory="page" anchorx="margin"/>
          </v:shape>
        </w:pict>
      </w:r>
      <w:r>
        <w:tab/>
      </w:r>
      <w:r>
        <w:rPr>
          <w:position w:val="5"/>
          <w:rStyle w:val="Text3"/>
        </w:rPr>
        <w:t>Česká republika</w: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position w:val="2"/>
          <w:rStyle w:val="Text3"/>
        </w:rPr>
        <w:t>dnů</w: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margin-left:563pt;margin-top:16pt;width:0pt;height:19pt;z-index:-251658219;mso-position-horizontal-relative:margin;" type="#_x0000_t32">
            <w10:wrap anchory="page" anchorx="margin"/>
          </v:shape>
        </w:pict>
      </w:r>
    </w:p>
    <w:p>
      <w:pPr>
        <w:pStyle w:val="Row18"/>
      </w:pPr>
      <w:r>
        <w:rPr>
          <w:noProof/>
          <w:lang w:val="cs-CZ" w:eastAsia="cs-CZ"/>
        </w:rPr>
        <w:pict>
          <v:rect id="_x0000_s72" strokeweight="1pt" strokecolor="#FFFFFF" fillcolor="#E5E5E5" style="position:absolute;left:14pt;top:22pt;width:548pt;height:15pt;z-index:-25165821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margin-left:14pt;margin-top:22pt;width:0pt;height:17pt;z-index:-251658217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margin-left:14pt;margin-top:22pt;width:550pt;height:0pt;z-index:-251658216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Objednávám u Vás opravu poškozené kanalizace na VD. Termín dodání do 29.5.2026. Maximální cena opravy 150 000 Kč vč. DPH.</w: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563pt;margin-top:22pt;width:0pt;height:17pt;z-index:-251658215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77" o:connectortype="straight" strokeweight="1pt" strokecolor="#000000" style="position:absolute;margin-left:14pt;margin-top:21pt;width:0pt;height:14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margin-left:563pt;margin-top:21pt;width:0pt;height:14pt;z-index:-251658213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86" type="#_x0000_t202" stroked="f" fillcolor="#FFFFFF" style="position:absolute;margin-left:18pt;margin-top:6pt;width:167pt;height:10pt;z-index:-25165821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Žabčík- Oprava kanalizace-VD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type="#_x0000_t202" stroked="f" fillcolor="#FFFFFF" style="position:absolute;margin-left:294pt;margin-top:6pt;width:94pt;height:10pt;z-index:-251658211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150 000.00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type="#_x0000_t202" stroked="f" fillcolor="#FFFFFF" style="position:absolute;margin-left:378pt;margin-top:6pt;width:94pt;height:10pt;z-index:-251658210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margin-left:14pt;margin-top:18pt;width:550pt;height:0pt;z-index:-25165820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margin-left:14pt;margin-top:17pt;width:0pt;height:98pt;z-index:-251658208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150 000.00</w: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margin-left:563pt;margin-top:17pt;width:0pt;height:98pt;z-index:-251658207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position w:val="2"/>
          <w:rStyle w:val="Text2"/>
        </w:rPr>
        <w:t>Vystavil(a)</w: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margin-left:291pt;margin-top:20pt;width:269pt;height:0pt;z-index:-251658206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150 000.00</w:t>
      </w:r>
      <w:r>
        <w:tab/>
      </w:r>
      <w:r>
        <w:rPr>
          <w:rStyle w:val="Text2"/>
        </w:rPr>
        <w:t>Kč</w:t>
      </w:r>
    </w:p>
    <w:p>
      <w:pPr>
        <w:pStyle w:val="Row22"/>
      </w:pPr>
      <w:r>
        <w:tab/>
      </w:r>
      <w:r>
        <w:rPr>
          <w:rStyle w:val="Text3"/>
        </w:rPr>
        <w:t>Pavel Žabčík</w:t>
      </w:r>
      <w:r>
        <w:rPr>
          <w:noProof/>
          <w:lang w:val="cs-CZ" w:eastAsia="cs-CZ"/>
        </w:rPr>
        <w:pict>
          <v:shape id="_x0000_s101" o:connectortype="straight" strokeweight="1pt" strokecolor="#000000" style="position:absolute;margin-left:291pt;margin-top:5pt;width:269pt;height:0pt;z-index:-251658205;mso-position-horizontal-relative:margin;" type="#_x0000_t32">
            <w10:wrap anchory="page" anchorx="margin"/>
          </v:shape>
        </w:pict>
      </w:r>
    </w:p>
    <w:p>
      <w:pPr>
        <w:pStyle w:val="Row23"/>
      </w:pPr>
    </w:p>
    <w:p>
      <w:pPr>
        <w:pStyle w:val="Row24"/>
      </w:pPr>
      <w:r>
        <w:tab/>
      </w:r>
      <w:r>
        <w:rPr>
          <w:rStyle w:val="Text3"/>
        </w:rPr>
        <w:t>E-mail: pavel.zabcik@nmvp.cz</w:t>
      </w:r>
    </w:p>
    <w:p>
      <w:pPr>
        <w:pStyle w:val="Row23"/>
      </w:pPr>
    </w:p>
    <w:p>
      <w:pPr>
        <w:pStyle w:val="Row23"/>
      </w:pPr>
    </w:p>
    <w:p>
      <w:pPr>
        <w:pStyle w:val="Row25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margin-left:98pt;margin-top:19pt;width:458pt;height:0pt;z-index:-251658204;mso-position-horizontal-relative:margin;" type="#_x0000_t32">
            <v:stroke dashstyle="1 1"/>
            <w10:wrap anchory="page" anchorx="margin"/>
          </v:shape>
        </w:pict>
      </w:r>
    </w:p>
    <w:p>
      <w:pPr>
        <w:pStyle w:val="Row26"/>
      </w:pPr>
      <w:r>
        <w:rPr>
          <w:noProof/>
          <w:lang w:val="cs-CZ" w:eastAsia="cs-CZ"/>
        </w:rPr>
        <w:pict>
          <v:shape id="_x0000_s105" o:connectortype="straight" strokeweight="1pt" strokecolor="#000000" style="position:absolute;margin-left:14pt;margin-top:2pt;width:550pt;height:0pt;z-index:-251658203;mso-position-horizontal-relative:margin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106" o:connectortype="straight" strokeweight="1pt" strokecolor="#000000" style="position:absolute;margin-left:14pt;margin-top:13pt;width:550pt;height:0pt;z-index:-251658202;mso-position-horizontal-relative:margin;" type="#_x0000_t32">
          <w10:wrap anchory="page" anchorx="margin"/>
        </v:shape>
      </w:pict>
    </w:r>
    <w:r>
      <w:tab/>
    </w:r>
    <w:r>
      <w:rPr>
        <w:rStyle w:val="Text3"/>
      </w:rPr>
      <w:t>(*) Organizace je zapsána v obchodním rejstříku  MK ČR Spis.zn. č.j. 17.469/2000</w:t>
    </w:r>
  </w:p>
  <w:p>
    <w:pPr>
      <w:pStyle w:val="Row28"/>
    </w:pP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2026098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23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80" w:after="0" w:before="4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300" w:after="0" w:before="12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22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60" w:after="0" w:before="60"/>
      <w:tabs>
        <w:tab w:val="left" w:pos="360"/>
        <w:tab w:val="left" w:pos="5670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160"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245"/>
        <w:tab w:val="left" w:pos="8295"/>
      </w:tabs>
    </w:pPr>
  </w:style>
  <w:style w:styleId="Row12" w:type="paragraph" w:customStyle="1">
    <w:name w:val="Row 12"/>
    <w:basedOn w:val="Normal"/>
    <w:qFormat/>
    <w:pPr>
      <w:keepNext/>
      <w:spacing w:lineRule="exact" w:line="320" w:after="0" w:before="40"/>
      <w:tabs>
        <w:tab w:val="left" w:pos="360"/>
        <w:tab w:val="left" w:pos="2205"/>
        <w:tab w:val="left" w:pos="8295"/>
      </w:tabs>
    </w:pPr>
  </w:style>
  <w:style w:styleId="Row13" w:type="paragraph" w:customStyle="1">
    <w:name w:val="Row 13"/>
    <w:basedOn w:val="Normal"/>
    <w:qFormat/>
    <w:pPr>
      <w:keepNext/>
      <w:spacing w:lineRule="exact" w:line="220" w:after="0" w:before="20"/>
      <w:tabs>
        <w:tab w:val="left" w:pos="360"/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240" w:after="0" w:before="40"/>
      <w:tabs>
        <w:tab w:val="left" w:pos="360"/>
        <w:tab w:val="left" w:pos="5670"/>
        <w:tab w:val="left" w:pos="7320"/>
        <w:tab w:val="left" w:pos="8235"/>
        <w:tab w:val="left" w:pos="8370"/>
      </w:tabs>
    </w:pPr>
  </w:style>
  <w:style w:styleId="Row15" w:type="paragraph" w:customStyle="1">
    <w:name w:val="Row 15"/>
    <w:basedOn w:val="Normal"/>
    <w:qFormat/>
    <w:pPr>
      <w:keepNext/>
      <w:spacing w:lineRule="exact" w:line="280" w:after="0" w:before="120"/>
      <w:tabs>
        <w:tab w:val="left" w:pos="360"/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0"/>
      <w:tabs>
        <w:tab w:val="left" w:pos="360"/>
        <w:tab w:val="left" w:pos="5670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40"/>
      <w:tabs>
        <w:tab w:val="left" w:pos="360"/>
        <w:tab w:val="left" w:pos="5670"/>
        <w:tab w:val="left" w:pos="7320"/>
        <w:tab w:val="left" w:pos="765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60"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20"/>
      <w:tabs>
        <w:tab w:val="right" w:pos="4830"/>
        <w:tab w:val="right" w:pos="6030"/>
        <w:tab w:val="right" w:pos="11145"/>
      </w:tabs>
    </w:pPr>
  </w:style>
  <w:style w:styleId="Row21" w:type="paragraph" w:customStyle="1">
    <w:name w:val="Row 21"/>
    <w:basedOn w:val="Normal"/>
    <w:qFormat/>
    <w:pPr>
      <w:keepNext/>
      <w:spacing w:lineRule="exact" w:line="200" w:after="0" w:before="140"/>
      <w:tabs>
        <w:tab w:val="left" w:pos="360"/>
        <w:tab w:val="left" w:pos="5820"/>
        <w:tab w:val="right" w:pos="10710"/>
        <w:tab w:val="left" w:pos="1074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3" w:type="paragraph" w:customStyle="1">
    <w:name w:val="Row 23"/>
    <w:basedOn w:val="Normal"/>
    <w:qFormat/>
    <w:pPr>
      <w:keepNext/>
      <w:spacing w:lineRule="exact" w:line="220" w:after="0" w:before="0"/>
    </w:pPr>
  </w:style>
  <w:style w:styleId="Row24" w:type="paragraph" w:customStyle="1">
    <w:name w:val="Row 24"/>
    <w:basedOn w:val="Normal"/>
    <w:qFormat/>
    <w:pPr>
      <w:keepNext/>
      <w:spacing w:lineRule="exact" w:line="180" w:after="0" w:before="10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200"/>
      <w:tabs>
        <w:tab w:val="left" w:pos="360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styleId="Row27" w:type="paragraph" w:customStyle="1">
    <w:name w:val="Row 27"/>
    <w:basedOn w:val="Normal"/>
    <w:qFormat/>
    <w:pPr>
      <w:keepNext/>
      <w:spacing w:lineRule="exact" w:line="180" w:after="0" w:before="0"/>
      <w:tabs>
        <w:tab w:val="left" w:pos="270"/>
      </w:tabs>
    </w:pPr>
  </w:style>
  <w:style w:styleId="Row28" w:type="paragraph" w:customStyle="1">
    <w:name w:val="Row 28"/>
    <w:basedOn w:val="Normal"/>
    <w:qFormat/>
    <w:pPr>
      <w:keepNext/>
      <w:spacing w:lineRule="exact" w:line="180" w:after="0" w:before="18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zabcik</dc:creator>
  <cp:keywords/>
  <dc:description/>
  <cp:lastModifiedBy>zabcik</cp:lastModifiedBy>
  <cp:revision>1</cp:revision>
  <dcterms:created xsi:type="dcterms:W3CDTF">2026-03-12T10:59:13Z</dcterms:created>
  <dcterms:modified xsi:type="dcterms:W3CDTF">2026-03-12T10:59:13Z</dcterms:modified>
  <cp:category/>
</cp:coreProperties>
</file>