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1E03" w14:textId="77777777" w:rsidR="007C25F5" w:rsidRDefault="00000000">
      <w:pPr>
        <w:pStyle w:val="Bodytext20"/>
      </w:pPr>
      <w:r>
        <w:rPr>
          <w:rStyle w:val="Bodytext2"/>
          <w:b/>
          <w:bCs/>
        </w:rPr>
        <w:t>n g MORAVSKOSLEZSKÁ</w:t>
      </w:r>
      <w:r>
        <w:rPr>
          <w:rStyle w:val="Bodytext2"/>
          <w:b/>
          <w:bCs/>
        </w:rPr>
        <w:br/>
        <w:t>NEMOCNICE</w:t>
      </w:r>
    </w:p>
    <w:p w14:paraId="36E82E49" w14:textId="77777777" w:rsidR="007C25F5" w:rsidRDefault="00000000">
      <w:pPr>
        <w:pStyle w:val="Bodytext20"/>
        <w:ind w:firstLine="360"/>
        <w:jc w:val="left"/>
      </w:pPr>
      <w:r>
        <w:rPr>
          <w:rStyle w:val="Bodytext2"/>
          <w:b/>
          <w:bCs/>
        </w:rPr>
        <w:t>Ú HAVÍŘOV</w:t>
      </w:r>
    </w:p>
    <w:p w14:paraId="04446E28" w14:textId="77777777" w:rsidR="007C25F5" w:rsidRDefault="00000000">
      <w:pPr>
        <w:pStyle w:val="Bodytext20"/>
        <w:spacing w:after="120" w:line="240" w:lineRule="auto"/>
        <w:jc w:val="right"/>
      </w:pPr>
      <w:r>
        <w:rPr>
          <w:rStyle w:val="Bodytext2"/>
          <w:b/>
          <w:bCs/>
        </w:rPr>
        <w:t>Objednávka 2026PT00039</w:t>
      </w:r>
    </w:p>
    <w:p w14:paraId="50429A85" w14:textId="77777777" w:rsidR="007C25F5" w:rsidRDefault="00000000">
      <w:pPr>
        <w:pStyle w:val="Bodytext10"/>
        <w:jc w:val="right"/>
        <w:sectPr w:rsidR="007C25F5">
          <w:pgSz w:w="11900" w:h="16840"/>
          <w:pgMar w:top="889" w:right="676" w:bottom="711" w:left="820" w:header="461" w:footer="283" w:gutter="0"/>
          <w:pgNumType w:start="1"/>
          <w:cols w:num="2" w:space="3694"/>
          <w:noEndnote/>
          <w:docGrid w:linePitch="360"/>
        </w:sectPr>
      </w:pPr>
      <w:r>
        <w:rPr>
          <w:rStyle w:val="Bodytext1"/>
        </w:rPr>
        <w:t>Strana 1</w:t>
      </w:r>
    </w:p>
    <w:p w14:paraId="262EBDAE" w14:textId="77777777" w:rsidR="007C25F5" w:rsidRDefault="007C25F5">
      <w:pPr>
        <w:spacing w:line="219" w:lineRule="exact"/>
        <w:rPr>
          <w:sz w:val="18"/>
          <w:szCs w:val="18"/>
        </w:rPr>
      </w:pPr>
    </w:p>
    <w:p w14:paraId="6A2F7C1F" w14:textId="77777777" w:rsidR="007C25F5" w:rsidRDefault="007C25F5">
      <w:pPr>
        <w:spacing w:line="1" w:lineRule="exact"/>
        <w:sectPr w:rsidR="007C25F5">
          <w:type w:val="continuous"/>
          <w:pgSz w:w="11900" w:h="16840"/>
          <w:pgMar w:top="889" w:right="0" w:bottom="71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2786"/>
        <w:gridCol w:w="2081"/>
        <w:gridCol w:w="3672"/>
      </w:tblGrid>
      <w:tr w:rsidR="007C25F5" w14:paraId="38660848" w14:textId="77777777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4687" w:type="dxa"/>
            <w:gridSpan w:val="2"/>
            <w:tcBorders>
              <w:top w:val="single" w:sz="4" w:space="0" w:color="auto"/>
            </w:tcBorders>
            <w:vAlign w:val="center"/>
          </w:tcPr>
          <w:p w14:paraId="3AB9AF24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Zákazník</w:t>
            </w:r>
          </w:p>
          <w:p w14:paraId="0080D7EA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</w:p>
          <w:p w14:paraId="69E7EBB2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příspěvková organizace</w:t>
            </w:r>
          </w:p>
          <w:p w14:paraId="0149F4A5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Dělnická 1132/24</w:t>
            </w:r>
          </w:p>
          <w:p w14:paraId="0D3B08E1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736 01 Havířov 1</w:t>
            </w:r>
          </w:p>
          <w:p w14:paraId="2CD0564A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</w:tcBorders>
          </w:tcPr>
          <w:p w14:paraId="4F8B1CDA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before="100" w:after="80"/>
              <w:ind w:firstLine="240"/>
            </w:pPr>
            <w:r>
              <w:rPr>
                <w:rStyle w:val="Other1"/>
              </w:rPr>
              <w:t>Dodavatel</w:t>
            </w:r>
          </w:p>
          <w:p w14:paraId="26DEAFBA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80"/>
              <w:ind w:firstLine="240"/>
            </w:pPr>
            <w:r>
              <w:rPr>
                <w:rStyle w:val="Other1"/>
                <w:b/>
                <w:bCs/>
              </w:rPr>
              <w:t>SECURITY REDON Plus, s. r. o.</w:t>
            </w:r>
          </w:p>
          <w:p w14:paraId="48082A2B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80"/>
              <w:ind w:firstLine="240"/>
            </w:pPr>
            <w:r>
              <w:rPr>
                <w:rStyle w:val="Other1"/>
              </w:rPr>
              <w:t>Kollárova 1651/</w:t>
            </w:r>
            <w:proofErr w:type="gramStart"/>
            <w:r>
              <w:rPr>
                <w:rStyle w:val="Other1"/>
              </w:rPr>
              <w:t>2a</w:t>
            </w:r>
            <w:proofErr w:type="gramEnd"/>
          </w:p>
          <w:p w14:paraId="7C4684EA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80"/>
              <w:ind w:firstLine="240"/>
            </w:pPr>
            <w:r>
              <w:rPr>
                <w:rStyle w:val="Other1"/>
              </w:rPr>
              <w:t>736 01 Havířov</w:t>
            </w:r>
          </w:p>
        </w:tc>
      </w:tr>
      <w:tr w:rsidR="007C25F5" w14:paraId="3B406919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901" w:type="dxa"/>
            <w:vAlign w:val="center"/>
          </w:tcPr>
          <w:p w14:paraId="3D5894FD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0"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786" w:type="dxa"/>
            <w:vAlign w:val="center"/>
          </w:tcPr>
          <w:p w14:paraId="0A5877CB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CZ00844896</w:t>
            </w:r>
          </w:p>
          <w:p w14:paraId="7EF85DF7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081" w:type="dxa"/>
            <w:vAlign w:val="center"/>
          </w:tcPr>
          <w:p w14:paraId="1939C7EA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60"/>
            </w:pPr>
            <w:r>
              <w:rPr>
                <w:rStyle w:val="Other1"/>
              </w:rPr>
              <w:t>DIČ</w:t>
            </w:r>
          </w:p>
          <w:p w14:paraId="58B72729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0"/>
              <w:ind w:firstLine="260"/>
            </w:pPr>
            <w:r>
              <w:rPr>
                <w:rStyle w:val="Other1"/>
              </w:rPr>
              <w:t>IČ</w:t>
            </w:r>
          </w:p>
        </w:tc>
        <w:tc>
          <w:tcPr>
            <w:tcW w:w="3672" w:type="dxa"/>
            <w:vAlign w:val="center"/>
          </w:tcPr>
          <w:p w14:paraId="056630DB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CZ25886177</w:t>
            </w:r>
          </w:p>
          <w:p w14:paraId="3C6CF6AF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0"/>
            </w:pPr>
            <w:r>
              <w:rPr>
                <w:rStyle w:val="Other1"/>
              </w:rPr>
              <w:t>25886177</w:t>
            </w:r>
          </w:p>
        </w:tc>
      </w:tr>
      <w:tr w:rsidR="007C25F5" w14:paraId="6E52567D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310CAF89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Číslo bankovního účtu</w:t>
            </w:r>
          </w:p>
          <w:p w14:paraId="4EB6F13C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IBAN</w:t>
            </w:r>
          </w:p>
          <w:p w14:paraId="5B517C29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Kód SWIFT</w:t>
            </w:r>
          </w:p>
          <w:p w14:paraId="60152A47" w14:textId="77777777" w:rsidR="007C25F5" w:rsidRDefault="00000000">
            <w:pPr>
              <w:pStyle w:val="Other10"/>
              <w:framePr w:w="10440" w:h="7070" w:vSpace="403" w:wrap="none" w:vAnchor="text" w:hAnchor="page" w:x="814" w:y="424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3C6D36A3" w14:textId="1040A270" w:rsidR="007C25F5" w:rsidRDefault="007C25F5">
            <w:pPr>
              <w:pStyle w:val="Other10"/>
              <w:framePr w:w="10440" w:h="7070" w:vSpace="403" w:wrap="none" w:vAnchor="text" w:hAnchor="page" w:x="814" w:y="424"/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44D5E488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5CACFCA9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60"/>
            </w:pPr>
            <w:r>
              <w:rPr>
                <w:rStyle w:val="Other1"/>
              </w:rPr>
              <w:t>IBAN</w:t>
            </w:r>
          </w:p>
          <w:p w14:paraId="7365D5A1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60"/>
            </w:pPr>
            <w:r>
              <w:rPr>
                <w:rStyle w:val="Other1"/>
              </w:rPr>
              <w:t>Kód SWIFT</w:t>
            </w:r>
          </w:p>
          <w:p w14:paraId="24C17375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6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vAlign w:val="bottom"/>
          </w:tcPr>
          <w:p w14:paraId="2C770D9F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0"/>
            </w:pPr>
            <w:r>
              <w:rPr>
                <w:rStyle w:val="Other1"/>
              </w:rPr>
              <w:t>Platit</w:t>
            </w:r>
          </w:p>
        </w:tc>
      </w:tr>
      <w:tr w:rsidR="007C25F5" w14:paraId="55AFE3E6" w14:textId="77777777">
        <w:tblPrEx>
          <w:tblCellMar>
            <w:top w:w="0" w:type="dxa"/>
            <w:bottom w:w="0" w:type="dxa"/>
          </w:tblCellMar>
        </w:tblPrEx>
        <w:trPr>
          <w:trHeight w:hRule="exact" w:val="2362"/>
        </w:trPr>
        <w:tc>
          <w:tcPr>
            <w:tcW w:w="1901" w:type="dxa"/>
            <w:tcBorders>
              <w:top w:val="single" w:sz="4" w:space="0" w:color="auto"/>
            </w:tcBorders>
          </w:tcPr>
          <w:p w14:paraId="67CCEF6C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before="80" w:after="0" w:line="331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3C09DF5F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before="80" w:after="880"/>
            </w:pPr>
            <w:r>
              <w:rPr>
                <w:rStyle w:val="Other1"/>
              </w:rPr>
              <w:t>11.03.2026</w:t>
            </w:r>
          </w:p>
          <w:p w14:paraId="0F1428E5" w14:textId="1AA449E1" w:rsidR="007C25F5" w:rsidRDefault="007C25F5">
            <w:pPr>
              <w:pStyle w:val="Other10"/>
              <w:framePr w:w="10440" w:h="7070" w:vSpace="403" w:wrap="none" w:vAnchor="text" w:hAnchor="page" w:x="814" w:y="424"/>
              <w:spacing w:after="0"/>
            </w:pPr>
          </w:p>
        </w:tc>
        <w:tc>
          <w:tcPr>
            <w:tcW w:w="5753" w:type="dxa"/>
            <w:gridSpan w:val="2"/>
            <w:tcBorders>
              <w:top w:val="single" w:sz="4" w:space="0" w:color="auto"/>
            </w:tcBorders>
            <w:vAlign w:val="center"/>
          </w:tcPr>
          <w:p w14:paraId="1371A373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40"/>
            </w:pPr>
            <w:r>
              <w:rPr>
                <w:rStyle w:val="Other1"/>
              </w:rPr>
              <w:t>Příjemce</w:t>
            </w:r>
          </w:p>
          <w:p w14:paraId="0998267B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4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2D08FCE6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40"/>
            </w:pPr>
            <w:r>
              <w:rPr>
                <w:rStyle w:val="Other1"/>
              </w:rPr>
              <w:t>Dělnická 1132/24</w:t>
            </w:r>
          </w:p>
          <w:p w14:paraId="4CDAD095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ind w:firstLine="240"/>
            </w:pPr>
            <w:r>
              <w:rPr>
                <w:rStyle w:val="Other1"/>
              </w:rPr>
              <w:t>Centrální sklad</w:t>
            </w:r>
          </w:p>
          <w:p w14:paraId="0180B37B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spacing w:after="600"/>
              <w:ind w:firstLine="240"/>
            </w:pPr>
            <w:r>
              <w:rPr>
                <w:rStyle w:val="Other1"/>
              </w:rPr>
              <w:t>736 01 Havířov</w:t>
            </w:r>
          </w:p>
          <w:p w14:paraId="417236DF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tabs>
                <w:tab w:val="left" w:pos="2155"/>
              </w:tabs>
              <w:ind w:firstLine="2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7C25F5" w14:paraId="66D9EEDD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E085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tabs>
                <w:tab w:val="left" w:pos="1346"/>
                <w:tab w:val="left" w:pos="288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7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032B9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tabs>
                <w:tab w:val="left" w:pos="1678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33C6A5F8" w14:textId="77777777" w:rsidR="007C25F5" w:rsidRDefault="00000000">
            <w:pPr>
              <w:pStyle w:val="Other10"/>
              <w:framePr w:w="10440" w:h="7070" w:vSpace="403" w:wrap="none" w:vAnchor="text" w:hAnchor="page" w:x="814" w:y="424"/>
              <w:tabs>
                <w:tab w:val="left" w:pos="3484"/>
              </w:tabs>
              <w:spacing w:after="0"/>
              <w:ind w:left="154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51AD70F8" w14:textId="77777777" w:rsidR="007C25F5" w:rsidRDefault="007C25F5">
      <w:pPr>
        <w:framePr w:w="10440" w:h="7070" w:vSpace="403" w:wrap="none" w:vAnchor="text" w:hAnchor="page" w:x="814" w:y="424"/>
        <w:spacing w:line="1" w:lineRule="exact"/>
      </w:pPr>
    </w:p>
    <w:p w14:paraId="05D3CE63" w14:textId="77777777" w:rsidR="007C25F5" w:rsidRDefault="00000000">
      <w:pPr>
        <w:pStyle w:val="Tablecaption10"/>
        <w:framePr w:w="5479" w:h="238" w:wrap="none" w:vAnchor="text" w:hAnchor="page" w:x="5739" w:y="21"/>
        <w:jc w:val="both"/>
      </w:pPr>
      <w:proofErr w:type="gramStart"/>
      <w:r>
        <w:rPr>
          <w:rStyle w:val="Tablecaption1"/>
        </w:rPr>
        <w:t>Objednávka - komplexní</w:t>
      </w:r>
      <w:proofErr w:type="gramEnd"/>
      <w:r>
        <w:rPr>
          <w:rStyle w:val="Tablecaption1"/>
        </w:rPr>
        <w:t xml:space="preserve"> zajištění recepčních a spojovatelských služeb</w:t>
      </w:r>
    </w:p>
    <w:p w14:paraId="29A15BD9" w14:textId="77777777" w:rsidR="007C25F5" w:rsidRDefault="00000000">
      <w:pPr>
        <w:pStyle w:val="Bodytext10"/>
        <w:framePr w:w="6761" w:h="518" w:wrap="none" w:vAnchor="text" w:hAnchor="page" w:x="843" w:y="7820"/>
        <w:spacing w:line="326" w:lineRule="auto"/>
      </w:pPr>
      <w:r>
        <w:rPr>
          <w:rStyle w:val="Bodytext1"/>
        </w:rPr>
        <w:t xml:space="preserve">Objednáváme u vaší společnosti níže uvedené, určené pro MS nemocnici Havířov, p. o. Jedná se </w:t>
      </w:r>
      <w:proofErr w:type="gramStart"/>
      <w:r>
        <w:rPr>
          <w:rStyle w:val="Bodytext1"/>
        </w:rPr>
        <w:t>o :</w:t>
      </w:r>
      <w:proofErr w:type="gramEnd"/>
    </w:p>
    <w:p w14:paraId="2E4D49EF" w14:textId="77777777" w:rsidR="007C25F5" w:rsidRDefault="00000000">
      <w:pPr>
        <w:pStyle w:val="Bodytext10"/>
        <w:framePr w:w="2614" w:h="605" w:wrap="none" w:vAnchor="text" w:hAnchor="page" w:x="3723" w:y="8353"/>
        <w:jc w:val="both"/>
      </w:pPr>
      <w:r>
        <w:rPr>
          <w:rStyle w:val="Bodytext1"/>
        </w:rPr>
        <w:t xml:space="preserve">Komplexní zajištění recepčních a spojovatelských </w:t>
      </w:r>
      <w:proofErr w:type="gramStart"/>
      <w:r>
        <w:rPr>
          <w:rStyle w:val="Bodytext1"/>
        </w:rPr>
        <w:t>služeb - zajištění</w:t>
      </w:r>
      <w:proofErr w:type="gramEnd"/>
      <w:r>
        <w:rPr>
          <w:rStyle w:val="Bodytext1"/>
        </w:rPr>
        <w:t xml:space="preserve"> vrátnice v budově ředitelství</w:t>
      </w:r>
    </w:p>
    <w:p w14:paraId="661A0ED8" w14:textId="77777777" w:rsidR="007C25F5" w:rsidRDefault="00000000">
      <w:pPr>
        <w:pStyle w:val="Bodytext10"/>
        <w:framePr w:w="1627" w:h="216" w:wrap="none" w:vAnchor="text" w:hAnchor="page" w:x="7683" w:y="8353"/>
      </w:pPr>
      <w:r>
        <w:rPr>
          <w:rStyle w:val="Bodytext1"/>
        </w:rPr>
        <w:t>1 kus 137 970,00</w:t>
      </w:r>
    </w:p>
    <w:p w14:paraId="10B85714" w14:textId="77777777" w:rsidR="007C25F5" w:rsidRDefault="00000000">
      <w:pPr>
        <w:pStyle w:val="Bodytext10"/>
        <w:framePr w:w="907" w:h="216" w:wrap="none" w:vAnchor="text" w:hAnchor="page" w:x="10195" w:y="8346"/>
        <w:jc w:val="both"/>
      </w:pPr>
      <w:r>
        <w:rPr>
          <w:rStyle w:val="Bodytext1"/>
        </w:rPr>
        <w:t>137 970,00</w:t>
      </w:r>
    </w:p>
    <w:p w14:paraId="0AF14F3E" w14:textId="77777777" w:rsidR="007C25F5" w:rsidRDefault="00000000">
      <w:pPr>
        <w:pStyle w:val="Bodytext10"/>
        <w:framePr w:w="7560" w:h="1555" w:wrap="none" w:vAnchor="text" w:hAnchor="page" w:x="843" w:y="9253"/>
        <w:spacing w:after="60"/>
      </w:pPr>
      <w:r>
        <w:rPr>
          <w:rStyle w:val="Bodytext1"/>
        </w:rPr>
        <w:t>Termín plnění: 1.3.2026 - 31.3.2026</w:t>
      </w:r>
    </w:p>
    <w:p w14:paraId="6679C11B" w14:textId="77777777" w:rsidR="007C25F5" w:rsidRDefault="00000000">
      <w:pPr>
        <w:pStyle w:val="Bodytext10"/>
        <w:framePr w:w="7560" w:h="1555" w:wrap="none" w:vAnchor="text" w:hAnchor="page" w:x="843" w:y="9253"/>
        <w:spacing w:after="60"/>
      </w:pPr>
      <w:r>
        <w:rPr>
          <w:rStyle w:val="Bodytext1"/>
        </w:rPr>
        <w:t>Místo plnění: vrátnice v budově ředitelství</w:t>
      </w:r>
    </w:p>
    <w:p w14:paraId="67F222DD" w14:textId="77777777" w:rsidR="007C25F5" w:rsidRDefault="00000000">
      <w:pPr>
        <w:pStyle w:val="Bodytext10"/>
        <w:framePr w:w="7560" w:h="1555" w:wrap="none" w:vAnchor="text" w:hAnchor="page" w:x="843" w:y="9253"/>
        <w:spacing w:after="60"/>
      </w:pPr>
      <w:r>
        <w:rPr>
          <w:rStyle w:val="Bodytext1"/>
        </w:rPr>
        <w:t>Rozsah prací: nonstop 24/7</w:t>
      </w:r>
    </w:p>
    <w:p w14:paraId="4F30745E" w14:textId="2BB2F024" w:rsidR="007C25F5" w:rsidRDefault="00000000">
      <w:pPr>
        <w:pStyle w:val="Bodytext10"/>
        <w:framePr w:w="7560" w:h="1555" w:wrap="none" w:vAnchor="text" w:hAnchor="page" w:x="843" w:y="9253"/>
        <w:spacing w:after="60"/>
      </w:pPr>
      <w:r>
        <w:rPr>
          <w:rStyle w:val="Bodytext1"/>
        </w:rPr>
        <w:t xml:space="preserve">Kontaktní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G</w:t>
      </w:r>
    </w:p>
    <w:p w14:paraId="10ED0C33" w14:textId="77777777" w:rsidR="007C25F5" w:rsidRDefault="00000000">
      <w:pPr>
        <w:pStyle w:val="Bodytext10"/>
        <w:framePr w:w="7560" w:h="1555" w:wrap="none" w:vAnchor="text" w:hAnchor="page" w:x="843" w:y="9253"/>
        <w:spacing w:after="60"/>
        <w:ind w:left="5900"/>
      </w:pPr>
      <w:r>
        <w:rPr>
          <w:rStyle w:val="Bodytext1"/>
          <w:b/>
          <w:bCs/>
        </w:rPr>
        <w:t>Částka celkem CZK</w:t>
      </w:r>
    </w:p>
    <w:p w14:paraId="70F9B007" w14:textId="77777777" w:rsidR="007C25F5" w:rsidRDefault="00000000">
      <w:pPr>
        <w:pStyle w:val="Bodytext10"/>
        <w:framePr w:w="7560" w:h="1555" w:wrap="none" w:vAnchor="text" w:hAnchor="page" w:x="843" w:y="9253"/>
        <w:spacing w:after="60"/>
        <w:ind w:left="5900"/>
      </w:pPr>
      <w:r>
        <w:rPr>
          <w:rStyle w:val="Bodytext1"/>
        </w:rPr>
        <w:t>DPH celkem CZK</w:t>
      </w:r>
    </w:p>
    <w:p w14:paraId="35E302E4" w14:textId="77777777" w:rsidR="007C25F5" w:rsidRDefault="00000000">
      <w:pPr>
        <w:pStyle w:val="Bodytext10"/>
        <w:framePr w:w="2671" w:h="216" w:wrap="none" w:vAnchor="text" w:hAnchor="page" w:x="6747" w:y="10859"/>
      </w:pPr>
      <w:r>
        <w:rPr>
          <w:rStyle w:val="Bodytext1"/>
          <w:b/>
          <w:bCs/>
        </w:rPr>
        <w:t>Částka včetně DPH celkem CZK</w:t>
      </w:r>
    </w:p>
    <w:p w14:paraId="60F2B287" w14:textId="77777777" w:rsidR="007C25F5" w:rsidRDefault="00000000">
      <w:pPr>
        <w:pStyle w:val="Bodytext10"/>
        <w:framePr w:w="922" w:h="756" w:wrap="none" w:vAnchor="text" w:hAnchor="page" w:x="10181" w:y="10319"/>
        <w:spacing w:after="60"/>
        <w:jc w:val="both"/>
      </w:pPr>
      <w:r>
        <w:rPr>
          <w:rStyle w:val="Bodytext1"/>
          <w:b/>
          <w:bCs/>
        </w:rPr>
        <w:t>137 970,00</w:t>
      </w:r>
    </w:p>
    <w:p w14:paraId="59B7CCBE" w14:textId="77777777" w:rsidR="007C25F5" w:rsidRDefault="00000000">
      <w:pPr>
        <w:pStyle w:val="Bodytext10"/>
        <w:framePr w:w="922" w:h="756" w:wrap="none" w:vAnchor="text" w:hAnchor="page" w:x="10181" w:y="10319"/>
        <w:spacing w:after="60"/>
        <w:jc w:val="right"/>
      </w:pPr>
      <w:r>
        <w:rPr>
          <w:rStyle w:val="Bodytext1"/>
        </w:rPr>
        <w:t>28 973,70</w:t>
      </w:r>
    </w:p>
    <w:p w14:paraId="7B367DD8" w14:textId="77777777" w:rsidR="007C25F5" w:rsidRDefault="00000000">
      <w:pPr>
        <w:pStyle w:val="Bodytext10"/>
        <w:framePr w:w="922" w:h="756" w:wrap="none" w:vAnchor="text" w:hAnchor="page" w:x="10181" w:y="10319"/>
        <w:spacing w:after="60"/>
        <w:jc w:val="right"/>
      </w:pPr>
      <w:r>
        <w:rPr>
          <w:rStyle w:val="Bodytext1"/>
          <w:b/>
          <w:bCs/>
        </w:rPr>
        <w:t>166 943,70</w:t>
      </w:r>
    </w:p>
    <w:p w14:paraId="72507BAC" w14:textId="77777777" w:rsidR="007C25F5" w:rsidRDefault="00000000">
      <w:pPr>
        <w:pStyle w:val="Bodytext10"/>
        <w:framePr w:w="2110" w:h="216" w:wrap="none" w:vAnchor="text" w:hAnchor="page" w:x="9072" w:y="13731"/>
      </w:pPr>
      <w:hyperlink r:id="rId6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14A5764A" w14:textId="77777777" w:rsidR="007C25F5" w:rsidRDefault="007C25F5">
      <w:pPr>
        <w:spacing w:line="360" w:lineRule="exact"/>
      </w:pPr>
    </w:p>
    <w:p w14:paraId="2AB7B1A7" w14:textId="77777777" w:rsidR="007C25F5" w:rsidRDefault="007C25F5">
      <w:pPr>
        <w:spacing w:line="360" w:lineRule="exact"/>
      </w:pPr>
    </w:p>
    <w:p w14:paraId="6427130E" w14:textId="77777777" w:rsidR="007C25F5" w:rsidRDefault="007C25F5">
      <w:pPr>
        <w:spacing w:line="360" w:lineRule="exact"/>
      </w:pPr>
    </w:p>
    <w:p w14:paraId="4A12F38D" w14:textId="77777777" w:rsidR="007C25F5" w:rsidRDefault="007C25F5">
      <w:pPr>
        <w:spacing w:line="360" w:lineRule="exact"/>
      </w:pPr>
    </w:p>
    <w:p w14:paraId="54163E8A" w14:textId="77777777" w:rsidR="007C25F5" w:rsidRDefault="007C25F5">
      <w:pPr>
        <w:spacing w:line="360" w:lineRule="exact"/>
      </w:pPr>
    </w:p>
    <w:p w14:paraId="746A178F" w14:textId="77777777" w:rsidR="007C25F5" w:rsidRDefault="007C25F5">
      <w:pPr>
        <w:spacing w:line="360" w:lineRule="exact"/>
      </w:pPr>
    </w:p>
    <w:p w14:paraId="2516CA94" w14:textId="77777777" w:rsidR="007C25F5" w:rsidRDefault="007C25F5">
      <w:pPr>
        <w:spacing w:line="360" w:lineRule="exact"/>
      </w:pPr>
    </w:p>
    <w:p w14:paraId="76664C88" w14:textId="77777777" w:rsidR="007C25F5" w:rsidRDefault="007C25F5">
      <w:pPr>
        <w:spacing w:line="360" w:lineRule="exact"/>
      </w:pPr>
    </w:p>
    <w:p w14:paraId="4D92E329" w14:textId="77777777" w:rsidR="007C25F5" w:rsidRDefault="007C25F5">
      <w:pPr>
        <w:spacing w:line="360" w:lineRule="exact"/>
      </w:pPr>
    </w:p>
    <w:p w14:paraId="17216926" w14:textId="77777777" w:rsidR="007C25F5" w:rsidRDefault="007C25F5">
      <w:pPr>
        <w:spacing w:line="360" w:lineRule="exact"/>
      </w:pPr>
    </w:p>
    <w:p w14:paraId="77CB94B1" w14:textId="77777777" w:rsidR="007C25F5" w:rsidRDefault="007C25F5">
      <w:pPr>
        <w:spacing w:line="360" w:lineRule="exact"/>
      </w:pPr>
    </w:p>
    <w:p w14:paraId="58144BDA" w14:textId="77777777" w:rsidR="007C25F5" w:rsidRDefault="007C25F5">
      <w:pPr>
        <w:spacing w:line="360" w:lineRule="exact"/>
      </w:pPr>
    </w:p>
    <w:p w14:paraId="1DAEC649" w14:textId="77777777" w:rsidR="007C25F5" w:rsidRDefault="007C25F5">
      <w:pPr>
        <w:spacing w:line="360" w:lineRule="exact"/>
      </w:pPr>
    </w:p>
    <w:p w14:paraId="54F99B10" w14:textId="77777777" w:rsidR="007C25F5" w:rsidRDefault="007C25F5">
      <w:pPr>
        <w:spacing w:line="360" w:lineRule="exact"/>
      </w:pPr>
    </w:p>
    <w:p w14:paraId="06BE85AA" w14:textId="77777777" w:rsidR="007C25F5" w:rsidRDefault="007C25F5">
      <w:pPr>
        <w:spacing w:line="360" w:lineRule="exact"/>
      </w:pPr>
    </w:p>
    <w:p w14:paraId="561A7DDC" w14:textId="77777777" w:rsidR="007C25F5" w:rsidRDefault="007C25F5">
      <w:pPr>
        <w:spacing w:line="360" w:lineRule="exact"/>
      </w:pPr>
    </w:p>
    <w:p w14:paraId="515B361D" w14:textId="77777777" w:rsidR="007C25F5" w:rsidRDefault="007C25F5">
      <w:pPr>
        <w:spacing w:line="360" w:lineRule="exact"/>
      </w:pPr>
    </w:p>
    <w:p w14:paraId="3337E488" w14:textId="77777777" w:rsidR="007C25F5" w:rsidRDefault="007C25F5">
      <w:pPr>
        <w:spacing w:line="360" w:lineRule="exact"/>
      </w:pPr>
    </w:p>
    <w:p w14:paraId="024701C3" w14:textId="77777777" w:rsidR="007C25F5" w:rsidRDefault="007C25F5">
      <w:pPr>
        <w:spacing w:line="360" w:lineRule="exact"/>
      </w:pPr>
    </w:p>
    <w:p w14:paraId="791B4CD6" w14:textId="77777777" w:rsidR="007C25F5" w:rsidRDefault="007C25F5">
      <w:pPr>
        <w:spacing w:line="360" w:lineRule="exact"/>
      </w:pPr>
    </w:p>
    <w:p w14:paraId="275F9406" w14:textId="77777777" w:rsidR="007C25F5" w:rsidRDefault="007C25F5">
      <w:pPr>
        <w:spacing w:line="360" w:lineRule="exact"/>
      </w:pPr>
    </w:p>
    <w:p w14:paraId="18BE7257" w14:textId="77777777" w:rsidR="007C25F5" w:rsidRDefault="007C25F5">
      <w:pPr>
        <w:spacing w:line="360" w:lineRule="exact"/>
      </w:pPr>
    </w:p>
    <w:p w14:paraId="5D352402" w14:textId="77777777" w:rsidR="007C25F5" w:rsidRDefault="007C25F5">
      <w:pPr>
        <w:spacing w:line="360" w:lineRule="exact"/>
      </w:pPr>
    </w:p>
    <w:p w14:paraId="5AB3479A" w14:textId="77777777" w:rsidR="007C25F5" w:rsidRDefault="007C25F5">
      <w:pPr>
        <w:spacing w:line="360" w:lineRule="exact"/>
      </w:pPr>
    </w:p>
    <w:p w14:paraId="2ACEC7D9" w14:textId="77777777" w:rsidR="007C25F5" w:rsidRDefault="007C25F5">
      <w:pPr>
        <w:spacing w:line="360" w:lineRule="exact"/>
      </w:pPr>
    </w:p>
    <w:p w14:paraId="59D58EB2" w14:textId="77777777" w:rsidR="007C25F5" w:rsidRDefault="007C25F5">
      <w:pPr>
        <w:spacing w:line="360" w:lineRule="exact"/>
      </w:pPr>
    </w:p>
    <w:p w14:paraId="70D02BB6" w14:textId="77777777" w:rsidR="007C25F5" w:rsidRDefault="007C25F5">
      <w:pPr>
        <w:spacing w:line="360" w:lineRule="exact"/>
      </w:pPr>
    </w:p>
    <w:p w14:paraId="7D29D847" w14:textId="77777777" w:rsidR="007C25F5" w:rsidRDefault="007C25F5">
      <w:pPr>
        <w:spacing w:line="360" w:lineRule="exact"/>
      </w:pPr>
    </w:p>
    <w:p w14:paraId="495B230A" w14:textId="77777777" w:rsidR="007C25F5" w:rsidRDefault="007C25F5">
      <w:pPr>
        <w:spacing w:line="360" w:lineRule="exact"/>
      </w:pPr>
    </w:p>
    <w:p w14:paraId="485C0B3A" w14:textId="77777777" w:rsidR="007C25F5" w:rsidRDefault="007C25F5">
      <w:pPr>
        <w:spacing w:line="360" w:lineRule="exact"/>
      </w:pPr>
    </w:p>
    <w:p w14:paraId="0E278CAF" w14:textId="77777777" w:rsidR="007C25F5" w:rsidRDefault="007C25F5">
      <w:pPr>
        <w:spacing w:line="360" w:lineRule="exact"/>
      </w:pPr>
    </w:p>
    <w:p w14:paraId="1E4CDC89" w14:textId="77777777" w:rsidR="007C25F5" w:rsidRDefault="007C25F5">
      <w:pPr>
        <w:spacing w:line="360" w:lineRule="exact"/>
      </w:pPr>
    </w:p>
    <w:p w14:paraId="05B527C6" w14:textId="77777777" w:rsidR="007C25F5" w:rsidRDefault="007C25F5">
      <w:pPr>
        <w:spacing w:line="360" w:lineRule="exact"/>
      </w:pPr>
    </w:p>
    <w:p w14:paraId="11C38CA8" w14:textId="77777777" w:rsidR="007C25F5" w:rsidRDefault="007C25F5">
      <w:pPr>
        <w:spacing w:line="360" w:lineRule="exact"/>
      </w:pPr>
    </w:p>
    <w:p w14:paraId="15F7C594" w14:textId="77777777" w:rsidR="007C25F5" w:rsidRDefault="007C25F5">
      <w:pPr>
        <w:spacing w:line="360" w:lineRule="exact"/>
      </w:pPr>
    </w:p>
    <w:p w14:paraId="5D636940" w14:textId="77777777" w:rsidR="007C25F5" w:rsidRDefault="007C25F5">
      <w:pPr>
        <w:spacing w:line="360" w:lineRule="exact"/>
      </w:pPr>
    </w:p>
    <w:p w14:paraId="49C995B7" w14:textId="77777777" w:rsidR="007C25F5" w:rsidRDefault="007C25F5">
      <w:pPr>
        <w:spacing w:line="360" w:lineRule="exact"/>
      </w:pPr>
    </w:p>
    <w:p w14:paraId="558162AC" w14:textId="77777777" w:rsidR="007C25F5" w:rsidRDefault="007C25F5">
      <w:pPr>
        <w:spacing w:after="654" w:line="1" w:lineRule="exact"/>
      </w:pPr>
    </w:p>
    <w:p w14:paraId="5FB34E7A" w14:textId="77777777" w:rsidR="007C25F5" w:rsidRDefault="007C25F5">
      <w:pPr>
        <w:spacing w:line="1" w:lineRule="exact"/>
      </w:pPr>
    </w:p>
    <w:sectPr w:rsidR="007C25F5">
      <w:type w:val="continuous"/>
      <w:pgSz w:w="11900" w:h="16840"/>
      <w:pgMar w:top="889" w:right="647" w:bottom="711" w:left="8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5FA3" w14:textId="77777777" w:rsidR="002E7803" w:rsidRDefault="002E7803">
      <w:r>
        <w:separator/>
      </w:r>
    </w:p>
  </w:endnote>
  <w:endnote w:type="continuationSeparator" w:id="0">
    <w:p w14:paraId="7FB282B9" w14:textId="77777777" w:rsidR="002E7803" w:rsidRDefault="002E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5AED" w14:textId="77777777" w:rsidR="002E7803" w:rsidRDefault="002E7803"/>
  </w:footnote>
  <w:footnote w:type="continuationSeparator" w:id="0">
    <w:p w14:paraId="7FDAAEEC" w14:textId="77777777" w:rsidR="002E7803" w:rsidRDefault="002E78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F5"/>
    <w:rsid w:val="002E7803"/>
    <w:rsid w:val="0054369B"/>
    <w:rsid w:val="00567FA3"/>
    <w:rsid w:val="007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91EE"/>
  <w15:docId w15:val="{0EF5E659-348C-476C-9D7F-8CE8A904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line="226" w:lineRule="auto"/>
      <w:jc w:val="center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2026-03-12T14:20:00Z</dcterms:created>
  <dcterms:modified xsi:type="dcterms:W3CDTF">2026-03-12T14:20:00Z</dcterms:modified>
</cp:coreProperties>
</file>